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标题: SaSa C2 第6讲</w:t>
        <w:br/>
        <w:br/>
        <w:t>副标题: 10.某同学在做实验时，将橡皮泥捏成小船放入小水槽中，“小船”浮在水面如图(甲)所示。然后将橡皮泥捏成一个圆柱形，它沉在水底，如图(乙)所示。下列分析不正确的是</w:t>
        <w:br/>
        <w:t>选项:</w:t>
        <w:br/>
        <w:t>A. 橡皮泥所受重力不变</w:t>
        <w:br/>
        <w:t>B. 橡皮泥所受浮力比它静止时的重力大</w:t>
        <w:br/>
        <w:t>C. 橡皮泥所受浮力等于它的重力</w:t>
        <w:br/>
        <w:t>D. 橡皮泥所受的浮力变小</w:t>
        <w:br/>
        <w:br/>
        <w:t>答案标注: (C)</w:t>
        <w:br/>
        <w:br/>
        <w:t>第10题图片描述:</w:t>
        <w:br/>
        <w:t>- 图(甲): 描绘了一个浮在水面上的橡皮泥小船。</w:t>
        <w:br/>
        <w:t>- 图(乙): 描绘了一个沉在水底的橡皮泥圆柱。</w:t>
        <w:br/>
        <w:br/>
        <w:t>第11题问题及图片:</w:t>
        <w:br/>
        <w:t>11.三国时代,诸葛亮曾放出一种会飞的“打火”的灯笼,如图所示,主要原因是,灯笼内的空气密度上升,导致灯笼受到的浮力大于重力,所以灯笼上升,“大小、小于、等于”。</w:t>
        <w:br/>
        <w:br/>
        <w:t>答案标注: 错误&lt;br&gt;&lt;br&gt;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