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根据图片中的内容，以下是提取的文字信息：</w:t>
        <w:br/>
        <w:br/>
        <w:t>---</w:t>
        <w:br/>
        <w:br/>
        <w:t>**SaSa C2 第6讲**</w:t>
        <w:br/>
        <w:br/>
        <w:t>4. 如图所示，在物理实验中小明把放入盛水的杯中，鸡蛋沉在杯底如图甲；向杯中加盐，鸡蛋漂浮如图乙；再加盐，鸡蛋漂浮如图丙。在这三种情况下，各物理量之间的关系正确的是（ ）。</w:t>
        <w:br/>
        <w:br/>
        <w:t xml:space="preserve">A. 鸡蛋受到的浮力 \(F_{\text{浮}} = F_{\text{盐}} &lt; F_{\text{水}}\)  </w:t>
        <w:br/>
        <w:t xml:space="preserve">B. 鸡蛋排开液体的质量 \(m_{\text{水}} = m_{\text{盐}} = m_{\text{水}}\)  </w:t>
        <w:br/>
        <w:t xml:space="preserve">C. 鸡蛋受到的浮力与重力相等 \(p = p_{\text{水}}\)  </w:t>
        <w:br/>
        <w:t>D. 液体对容器底部的压强 \(p = p_{\text{水}}\)</w:t>
        <w:br/>
        <w:br/>
        <w:t>答案：（C）</w:t>
        <w:br/>
        <w:br/>
        <w:t>5. 质量相等、体积相同的两个物体浮在液面上，浮力相同，ρ为水的密度。若液体的密度分别为 \(\rho_1\) 和 \(\rho_2\)，则液体的浮力分别为 \(F_{\text{1}}\) 和 \(F_{\text{2}}\)，液体的密度分别为 \(\rho_1\) 和 \(\rho_2\)，则有（ ）。</w:t>
        <w:br/>
        <w:br/>
        <w:t xml:space="preserve">A. \(F_{\text{1}} = F_{\text{2}}\)  </w:t>
        <w:br/>
        <w:t xml:space="preserve">B. \(F_{\text{1}} &gt; F_{\text{2}}\)  </w:t>
        <w:br/>
        <w:t xml:space="preserve">C. \(F_{\text{1}} &lt; F_{\text{2}}\)  </w:t>
        <w:br/>
        <w:t>D. \(F_{\text{1}} = F_{\text{2}}\)，但液体的密度不同</w:t>
        <w:br/>
        <w:br/>
        <w:t>答案：（A）</w:t>
        <w:br/>
        <w:br/>
        <w:t>6. 某物体的体积为 \(4 \times 10^{-3} \, \text{m}^3\)，当它被浸没在水中时，它所受的浮力为 \(39.2 \, \text{N}\)。如果物体的重力为 \(196 \, \text{N}\)，则物体的密度为 \(196 \div 39.2 = 5 \, \text{g/cm}^3\)。若物体排开液体的体积为 \(2 \times 10^{-3} \, \text{m}^3\)，则物体受到的浮力为 \(196 \, \text{N}\)。水面下 0.1 米处的水的压强为 \(980 \, \text{帕}\)。</w:t>
        <w:br/>
        <w:br/>
        <w:t>7. 图(a)、(b) 所示的两个实验共同用到的测量工具是测量力的，图(a) 中示数是 \(16 \, \text{牛}\)，图(b) 是验证浮力大小的实验情况。</w:t>
        <w:br/>
        <w:br/>
        <w:t>---</w:t>
        <w:br/>
        <w:br/>
        <w:t>希望这些信息对你有帮助！如果有其他问题，请随时问我。&lt;br&gt;&lt;br&gt;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