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**标题：SaSa C2 第6讲**</w:t>
        <w:br/>
        <w:br/>
        <w:t>**问题10**</w:t>
        <w:br/>
        <w:t>- **题干：**</w:t>
        <w:br/>
        <w:t xml:space="preserve">  - 某同学在做实验时，将橡皮泥捏成小船放入小水舱中，“小船”漂浮在水面如图(a)，然后像橡皮泥一样被挤成一团放在水中，它沉在水底。根据上述实验，下列说法不正确的是</w:t>
        <w:br/>
        <w:t>- **选项：**</w:t>
        <w:br/>
        <w:t xml:space="preserve">  - A. 橡皮泥受重力不变</w:t>
        <w:br/>
        <w:t xml:space="preserve">  - B. 橡皮泥受到的浮力比它的重力大</w:t>
        <w:br/>
        <w:t xml:space="preserve">  - C. 橡皮泥受到的浮力等于它的重力</w:t>
        <w:br/>
        <w:t xml:space="preserve">  - D. 橡皮泥漂开的体积比漂开的体积小</w:t>
        <w:br/>
        <w:br/>
        <w:t>**答案：C**</w:t>
        <w:br/>
        <w:br/>
        <w:t>**问题11**</w:t>
        <w:br/>
        <w:t>- **题干：**</w:t>
        <w:br/>
        <w:t xml:space="preserve">  - 三国时代，诸葛亮曾放出一种“会飞”的打火石，如图所示。主要原因是，打火石燃烧时的热空气密度上升，导致空气受到热空气的推力而上升，所以灯草上升。“小于、大于、等于”&lt;br&gt;&lt;br&gt;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