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993BC" w14:textId="69DBCE68" w:rsidR="00642F8A" w:rsidRPr="00487A6D" w:rsidRDefault="00642F8A" w:rsidP="000B5D84">
      <w:pPr>
        <w:rPr>
          <w:rFonts w:ascii="Tw Cen MT" w:hAnsi="Tw Cen MT"/>
        </w:rPr>
      </w:pPr>
    </w:p>
    <w:p>
      <w:pPr>
        <w:pStyle w:val="Heading1"/>
        <w:jc w:val="left"/>
      </w:pPr>
      <w:r>
        <w:rPr>
          <w:rFonts w:ascii="Tw Cen MT" w:hAnsi="Tw Cen MT" w:cs="Tw Cen MT" w:eastAsia="Tw Cen MT"/>
          <w:b/>
          <w:i w:val="0"/>
          <w:color w:val="2F5496"/>
          <w:sz w:val="36"/>
        </w:rPr>
        <w:t>MODULE 2 — BECOMING A REMOTE-READY HEALTHCARE PROFESSIONAL</w:t>
      </w:r>
    </w:p>
    <w:p>
      <w:pPr>
        <w:pStyle w:val="Heading3"/>
        <w:jc w:val="left"/>
      </w:pPr>
      <w:r>
        <w:rPr>
          <w:rFonts w:ascii="Tw Cen MT" w:hAnsi="Tw Cen MT" w:cs="Tw Cen MT" w:eastAsia="Tw Cen MT"/>
          <w:b/>
          <w:i w:val="0"/>
          <w:color w:val="2F5496"/>
          <w:sz w:val="26"/>
        </w:rPr>
        <w:t>AfyaDesk Remote Medical Careers Course | Reliability, Accountability &amp; Async Excellence</w:t>
      </w:r>
    </w:p>
    <w:p>
      <w:pPr>
        <w:spacing w:after="120" w:before="40"/>
      </w:pPr>
      <w:r>
        <w:rPr>
          <w:rFonts w:ascii="Tw Cen MT" w:hAnsi="Tw Cen MT" w:cs="Tw Cen MT" w:eastAsia="Tw Cen MT"/>
          <w:b/>
          <w:i w:val="0"/>
          <w:color w:val="262626"/>
          <w:sz w:val="24"/>
        </w:rPr>
        <w:t>Estimated study time:</w:t>
      </w:r>
      <w:r>
        <w:rPr>
          <w:rFonts w:ascii="Tw Cen MT" w:hAnsi="Tw Cen MT" w:cs="Tw Cen MT" w:eastAsia="Tw Cen MT"/>
          <w:b w:val="0"/>
          <w:i w:val="0"/>
          <w:color w:val="262626"/>
          <w:sz w:val="24"/>
        </w:rPr>
        <w:t xml:space="preserve"> 7–9 hours (reading + 8-hour simulation + reflection)</w:t>
        <w:br/>
      </w:r>
      <w:r>
        <w:rPr>
          <w:rFonts w:ascii="Tw Cen MT" w:hAnsi="Tw Cen MT" w:cs="Tw Cen MT" w:eastAsia="Tw Cen MT"/>
          <w:b/>
          <w:i w:val="0"/>
          <w:color w:val="262626"/>
          <w:sz w:val="24"/>
        </w:rPr>
        <w:t>Prerequisites:</w:t>
      </w:r>
      <w:r>
        <w:rPr>
          <w:rFonts w:ascii="Tw Cen MT" w:hAnsi="Tw Cen MT" w:cs="Tw Cen MT" w:eastAsia="Tw Cen MT"/>
          <w:b w:val="0"/>
          <w:i w:val="0"/>
          <w:color w:val="262626"/>
          <w:sz w:val="24"/>
        </w:rPr>
        <w:t xml:space="preserve"> Module 1 (your Top-5 Roles + positioning draft)</w:t>
        <w:br/>
      </w:r>
      <w:r>
        <w:rPr>
          <w:rFonts w:ascii="Tw Cen MT" w:hAnsi="Tw Cen MT" w:cs="Tw Cen MT" w:eastAsia="Tw Cen MT"/>
          <w:b/>
          <w:i w:val="0"/>
          <w:color w:val="262626"/>
          <w:sz w:val="24"/>
        </w:rPr>
        <w:t>What you will produce:</w:t>
      </w:r>
      <w:r>
        <w:rPr>
          <w:rFonts w:ascii="Tw Cen MT" w:hAnsi="Tw Cen MT" w:cs="Tw Cen MT" w:eastAsia="Tw Cen MT"/>
          <w:b w:val="0"/>
          <w:i w:val="0"/>
          <w:color w:val="262626"/>
          <w:sz w:val="24"/>
        </w:rPr>
        <w:t xml:space="preserve"> Simulated Workday Portfolio (confirmations, inbox replies, referral logs, EOD reports, time log) + Personal Reliability System (task board + calendar + EOD template).</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Learning Objectives</w:t>
      </w:r>
    </w:p>
    <w:p>
      <w:pPr>
        <w:spacing w:after="120" w:before="40"/>
      </w:pPr>
      <w:r>
        <w:rPr>
          <w:rFonts w:ascii="Tw Cen MT" w:hAnsi="Tw Cen MT" w:cs="Tw Cen MT" w:eastAsia="Tw Cen MT"/>
          <w:b w:val="0"/>
          <w:i w:val="0"/>
          <w:color w:val="262626"/>
          <w:sz w:val="24"/>
        </w:rPr>
        <w:t>By the end of this module, you will be able to:</w:t>
      </w:r>
    </w:p>
    <w:p>
      <w:pPr>
        <w:pStyle w:val="ListParagraph"/>
        <w:spacing w:after="40" w:before="20"/>
        <w:ind w:left="480" w:hanging="240"/>
      </w:pPr>
      <w:r>
        <w:rPr>
          <w:rFonts w:ascii="Tw Cen MT" w:hAnsi="Tw Cen MT" w:cs="Tw Cen MT" w:eastAsia="Tw Cen MT"/>
          <w:b w:val="0"/>
          <w:i w:val="0"/>
          <w:color w:val="262626"/>
          <w:sz w:val="24"/>
        </w:rPr>
        <w:t>1.  Explain what remote employers screen for in the first 14 days and why habits outweigh credentials for retention.</w:t>
      </w:r>
    </w:p>
    <w:p>
      <w:pPr>
        <w:pStyle w:val="ListParagraph"/>
        <w:spacing w:after="40" w:before="20"/>
        <w:ind w:left="480" w:hanging="240"/>
      </w:pPr>
      <w:r>
        <w:rPr>
          <w:rFonts w:ascii="Tw Cen MT" w:hAnsi="Tw Cen MT" w:cs="Tw Cen MT" w:eastAsia="Tw Cen MT"/>
          <w:b w:val="0"/>
          <w:i w:val="0"/>
          <w:color w:val="262626"/>
          <w:sz w:val="24"/>
        </w:rPr>
        <w:t>2.  Demonstrate digital professionalism in presence, language, commitments, boundaries, and footprint.</w:t>
      </w:r>
    </w:p>
    <w:p>
      <w:pPr>
        <w:pStyle w:val="ListParagraph"/>
        <w:spacing w:after="40" w:before="20"/>
        <w:ind w:left="480" w:hanging="240"/>
      </w:pPr>
      <w:r>
        <w:rPr>
          <w:rFonts w:ascii="Tw Cen MT" w:hAnsi="Tw Cen MT" w:cs="Tw Cen MT" w:eastAsia="Tw Cen MT"/>
          <w:b w:val="0"/>
          <w:i w:val="0"/>
          <w:color w:val="262626"/>
          <w:sz w:val="24"/>
        </w:rPr>
        <w:t>3.  Run a personal reliability system: single task list, calendar time-blocking, time tracking, and daily end-of-day reporting.</w:t>
      </w:r>
    </w:p>
    <w:p>
      <w:pPr>
        <w:pStyle w:val="ListParagraph"/>
        <w:spacing w:after="40" w:before="20"/>
        <w:ind w:left="480" w:hanging="240"/>
      </w:pPr>
      <w:r>
        <w:rPr>
          <w:rFonts w:ascii="Tw Cen MT" w:hAnsi="Tw Cen MT" w:cs="Tw Cen MT" w:eastAsia="Tw Cen MT"/>
          <w:b w:val="0"/>
          <w:i w:val="0"/>
          <w:color w:val="262626"/>
          <w:sz w:val="24"/>
        </w:rPr>
        <w:t>4.  Manage clinical admin loads with prioritization, batching, buffers, and the 2-minute rule without burnout.</w:t>
      </w:r>
    </w:p>
    <w:p>
      <w:pPr>
        <w:pStyle w:val="ListParagraph"/>
        <w:spacing w:after="40" w:before="20"/>
        <w:ind w:left="480" w:hanging="240"/>
      </w:pPr>
      <w:r>
        <w:rPr>
          <w:rFonts w:ascii="Tw Cen MT" w:hAnsi="Tw Cen MT" w:cs="Tw Cen MT" w:eastAsia="Tw Cen MT"/>
          <w:b w:val="0"/>
          <w:i w:val="0"/>
          <w:color w:val="262626"/>
          <w:sz w:val="24"/>
        </w:rPr>
        <w:t>5.  Work independently using Clarify-Execute-Communicate and the 15-minute escalation rule.</w:t>
      </w:r>
    </w:p>
    <w:p>
      <w:pPr>
        <w:pStyle w:val="ListParagraph"/>
        <w:spacing w:after="40" w:before="20"/>
        <w:ind w:left="480" w:hanging="240"/>
      </w:pPr>
      <w:r>
        <w:rPr>
          <w:rFonts w:ascii="Tw Cen MT" w:hAnsi="Tw Cen MT" w:cs="Tw Cen MT" w:eastAsia="Tw Cen MT"/>
          <w:b w:val="0"/>
          <w:i w:val="0"/>
          <w:color w:val="262626"/>
          <w:sz w:val="24"/>
        </w:rPr>
        <w:t>6.  Follow Standard Operating Procedures literally while suggesting improvements professionally.</w:t>
      </w:r>
    </w:p>
    <w:p>
      <w:pPr>
        <w:pStyle w:val="ListParagraph"/>
        <w:spacing w:after="40" w:before="20"/>
        <w:ind w:left="480" w:hanging="240"/>
      </w:pPr>
      <w:r>
        <w:rPr>
          <w:rFonts w:ascii="Tw Cen MT" w:hAnsi="Tw Cen MT" w:cs="Tw Cen MT" w:eastAsia="Tw Cen MT"/>
          <w:b w:val="0"/>
          <w:i w:val="0"/>
          <w:color w:val="262626"/>
          <w:sz w:val="24"/>
        </w:rPr>
        <w:t>7.  Deliver detail-accurate work on high-risk data (names, dates, zones, IDs, AM/PM) using read-backs and checklists.</w:t>
      </w:r>
    </w:p>
    <w:p>
      <w:pPr>
        <w:pStyle w:val="ListParagraph"/>
        <w:spacing w:after="40" w:before="20"/>
        <w:ind w:left="480" w:hanging="240"/>
      </w:pPr>
      <w:r>
        <w:rPr>
          <w:rFonts w:ascii="Tw Cen MT" w:hAnsi="Tw Cen MT" w:cs="Tw Cen MT" w:eastAsia="Tw Cen MT"/>
          <w:b w:val="0"/>
          <w:i w:val="0"/>
          <w:color w:val="262626"/>
          <w:sz w:val="24"/>
        </w:rPr>
        <w:t>8.  Meet deadlines across EAT/ET/GMT with early-warning communication and renegotiation scripts.</w:t>
      </w:r>
    </w:p>
    <w:p>
      <w:pPr>
        <w:pStyle w:val="ListParagraph"/>
        <w:spacing w:after="40" w:before="20"/>
        <w:ind w:left="480" w:hanging="240"/>
      </w:pPr>
      <w:r>
        <w:rPr>
          <w:rFonts w:ascii="Tw Cen MT" w:hAnsi="Tw Cen MT" w:cs="Tw Cen MT" w:eastAsia="Tw Cen MT"/>
          <w:b w:val="0"/>
          <w:i w:val="0"/>
          <w:color w:val="262626"/>
          <w:sz w:val="24"/>
        </w:rPr>
        <w:t>9.  Solve patient and workflow problems within scope using Acknowledge-Empathize-Action-Follow-up.</w:t>
      </w:r>
    </w:p>
    <w:p>
      <w:pPr>
        <w:pStyle w:val="ListParagraph"/>
        <w:spacing w:after="40" w:before="20"/>
        <w:ind w:left="480" w:hanging="240"/>
      </w:pPr>
      <w:r>
        <w:rPr>
          <w:rFonts w:ascii="Tw Cen MT" w:hAnsi="Tw Cen MT" w:cs="Tw Cen MT" w:eastAsia="Tw Cen MT"/>
          <w:b w:val="0"/>
          <w:i w:val="0"/>
          <w:color w:val="262626"/>
          <w:sz w:val="24"/>
        </w:rPr>
        <w:t>10.  Complete a simulated 8-hour remote healthcare workday to hiring standard.</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1. What Remote Employers Actually Screen For (The First 14 Days Decide)</w:t>
      </w:r>
    </w:p>
    <w:p>
      <w:pPr>
        <w:spacing w:after="120" w:before="40"/>
      </w:pPr>
      <w:r>
        <w:rPr>
          <w:rFonts w:ascii="Tw Cen MT" w:hAnsi="Tw Cen MT" w:cs="Tw Cen MT" w:eastAsia="Tw Cen MT"/>
          <w:b w:val="0"/>
          <w:i w:val="0"/>
          <w:color w:val="262626"/>
          <w:sz w:val="24"/>
        </w:rPr>
        <w:t>In a Kenyan ward, your matron sees you arrive, sees you with patients, and forgives a late note because she saw effort. Remotely, your manager in Ohio sees only outputs: messages, calendar entries, tracker updates, and EOD reports. No output = no work in their mind.</w:t>
      </w:r>
    </w:p>
    <w:p>
      <w:pPr>
        <w:spacing w:after="120" w:before="40"/>
      </w:pPr>
      <w:r>
        <w:rPr>
          <w:rFonts w:ascii="Tw Cen MT" w:hAnsi="Tw Cen MT" w:cs="Tw Cen MT" w:eastAsia="Tw Cen MT"/>
          <w:b w:val="0"/>
          <w:i w:val="0"/>
          <w:color w:val="262626"/>
          <w:sz w:val="24"/>
        </w:rPr>
        <w:t>Interviews get you a 2-week paid trial. Habits get you Month 3 and raises. From 60+ real VA job posts and AfyaDesk employer interviews, here is the retention filter:</w:t>
      </w:r>
    </w:p>
    <w:p>
      <w:pPr>
        <w:pStyle w:val="Heading3"/>
        <w:jc w:val="left"/>
      </w:pPr>
      <w:r>
        <w:rPr>
          <w:rFonts w:ascii="Tw Cen MT" w:hAnsi="Tw Cen MT" w:cs="Tw Cen MT" w:eastAsia="Tw Cen MT"/>
          <w:b/>
          <w:i w:val="0"/>
          <w:color w:val="2F5496"/>
          <w:sz w:val="26"/>
        </w:rPr>
        <w:t>1.1 The 10 hiring filters decoded</w:t>
      </w:r>
    </w:p>
    <w:p>
      <w:pPr>
        <w:pStyle w:val="ListParagraph"/>
        <w:spacing w:after="40" w:before="20"/>
        <w:ind w:left="480" w:hanging="240"/>
      </w:pPr>
      <w:r>
        <w:rPr>
          <w:rFonts w:ascii="Tw Cen MT" w:hAnsi="Tw Cen MT" w:cs="Tw Cen MT" w:eastAsia="Tw Cen MT"/>
          <w:b/>
          <w:i w:val="0"/>
          <w:color w:val="262626"/>
          <w:sz w:val="24"/>
        </w:rPr>
        <w:t>1.  Flawless written English:</w:t>
      </w:r>
      <w:r>
        <w:rPr>
          <w:rFonts w:ascii="Tw Cen MT" w:hAnsi="Tw Cen MT" w:cs="Tw Cen MT" w:eastAsia="Tw Cen MT"/>
          <w:b w:val="0"/>
          <w:i w:val="0"/>
          <w:color w:val="262626"/>
          <w:sz w:val="24"/>
        </w:rPr>
        <w:t xml:space="preserve"> Not Shakespeare — clear, short, correctly spelled emails and chart notes. “Confirming Tue 14 May 10:30 AM ET / 5:30 PM EAT with Dr. Lee — SMS + email sent” beats “Sawa doc done.” Test: Grammarly score 95+, no SMS slang to patients or doctors.</w:t>
      </w:r>
    </w:p>
    <w:p>
      <w:pPr>
        <w:pStyle w:val="ListParagraph"/>
        <w:spacing w:after="40" w:before="20"/>
        <w:ind w:left="480" w:hanging="240"/>
      </w:pPr>
      <w:r>
        <w:rPr>
          <w:rFonts w:ascii="Tw Cen MT" w:hAnsi="Tw Cen MT" w:cs="Tw Cen MT" w:eastAsia="Tw Cen MT"/>
          <w:b/>
          <w:i w:val="0"/>
          <w:color w:val="262626"/>
          <w:sz w:val="24"/>
        </w:rPr>
        <w:t>2.  Response speed:</w:t>
      </w:r>
      <w:r>
        <w:rPr>
          <w:rFonts w:ascii="Tw Cen MT" w:hAnsi="Tw Cen MT" w:cs="Tw Cen MT" w:eastAsia="Tw Cen MT"/>
          <w:b w:val="0"/>
          <w:i w:val="0"/>
          <w:color w:val="262626"/>
          <w:sz w:val="24"/>
        </w:rPr>
        <w:t xml:space="preserve"> Slack/Teams &lt;15 minutes during shift, email/portal &lt;4 business hours. Remote teams equate silence with absence. Even “Received — full reply by 3pm ET” counts as response.</w:t>
      </w:r>
    </w:p>
    <w:p>
      <w:pPr>
        <w:pStyle w:val="ListParagraph"/>
        <w:spacing w:after="40" w:before="20"/>
        <w:ind w:left="480" w:hanging="240"/>
      </w:pPr>
      <w:r>
        <w:rPr>
          <w:rFonts w:ascii="Tw Cen MT" w:hAnsi="Tw Cen MT" w:cs="Tw Cen MT" w:eastAsia="Tw Cen MT"/>
          <w:b/>
          <w:i w:val="0"/>
          <w:color w:val="262626"/>
          <w:sz w:val="24"/>
        </w:rPr>
        <w:t>3.  Calendar and EHR accuracy:</w:t>
      </w:r>
      <w:r>
        <w:rPr>
          <w:rFonts w:ascii="Tw Cen MT" w:hAnsi="Tw Cen MT" w:cs="Tw Cen MT" w:eastAsia="Tw Cen MT"/>
          <w:b w:val="0"/>
          <w:i w:val="0"/>
          <w:color w:val="262626"/>
          <w:sz w:val="24"/>
        </w:rPr>
        <w:t xml:space="preserve"> Zero double-books, zero wrong-zone invites, zero wrong-chart entries in trial. One double-booked new patient who leaves a 1-star review costs more than your monthly salary.</w:t>
      </w:r>
    </w:p>
    <w:p>
      <w:pPr>
        <w:pStyle w:val="ListParagraph"/>
        <w:spacing w:after="40" w:before="20"/>
        <w:ind w:left="480" w:hanging="240"/>
      </w:pPr>
      <w:r>
        <w:rPr>
          <w:rFonts w:ascii="Tw Cen MT" w:hAnsi="Tw Cen MT" w:cs="Tw Cen MT" w:eastAsia="Tw Cen MT"/>
          <w:b/>
          <w:i w:val="0"/>
          <w:color w:val="262626"/>
          <w:sz w:val="24"/>
        </w:rPr>
        <w:t>4.  Literal SOP following:</w:t>
      </w:r>
      <w:r>
        <w:rPr>
          <w:rFonts w:ascii="Tw Cen MT" w:hAnsi="Tw Cen MT" w:cs="Tw Cen MT" w:eastAsia="Tw Cen MT"/>
          <w:b w:val="0"/>
          <w:i w:val="0"/>
          <w:color w:val="262626"/>
          <w:sz w:val="24"/>
        </w:rPr>
        <w:t xml:space="preserve"> Do step 1–7 exactly, in order, every time. Improvisation looks like unreliability. Improvements go via suggestion channel, not silent shortcuts.</w:t>
      </w:r>
    </w:p>
    <w:p>
      <w:pPr>
        <w:pStyle w:val="ListParagraph"/>
        <w:spacing w:after="40" w:before="20"/>
        <w:ind w:left="480" w:hanging="240"/>
      </w:pPr>
      <w:r>
        <w:rPr>
          <w:rFonts w:ascii="Tw Cen MT" w:hAnsi="Tw Cen MT" w:cs="Tw Cen MT" w:eastAsia="Tw Cen MT"/>
          <w:b/>
          <w:i w:val="0"/>
          <w:color w:val="262626"/>
          <w:sz w:val="24"/>
        </w:rPr>
        <w:t>5.  Deadline ownership without reminders:</w:t>
      </w:r>
      <w:r>
        <w:rPr>
          <w:rFonts w:ascii="Tw Cen MT" w:hAnsi="Tw Cen MT" w:cs="Tw Cen MT" w:eastAsia="Tw Cen MT"/>
          <w:b w:val="0"/>
          <w:i w:val="0"/>
          <w:color w:val="262626"/>
          <w:sz w:val="24"/>
        </w:rPr>
        <w:t xml:space="preserve"> If due 5pm ET Friday, submit 10pm EAT Thursday with note “Early for review.” If at risk, warn at 50% time elapsed, propose new time, explain workaround.</w:t>
      </w:r>
    </w:p>
    <w:p>
      <w:pPr>
        <w:pStyle w:val="ListParagraph"/>
        <w:spacing w:after="40" w:before="20"/>
        <w:ind w:left="480" w:hanging="240"/>
      </w:pPr>
      <w:r>
        <w:rPr>
          <w:rFonts w:ascii="Tw Cen MT" w:hAnsi="Tw Cen MT" w:cs="Tw Cen MT" w:eastAsia="Tw Cen MT"/>
          <w:b/>
          <w:i w:val="0"/>
          <w:color w:val="262626"/>
          <w:sz w:val="24"/>
        </w:rPr>
        <w:t>6.  Quiet background + stable tech:</w:t>
      </w:r>
      <w:r>
        <w:rPr>
          <w:rFonts w:ascii="Tw Cen MT" w:hAnsi="Tw Cen MT" w:cs="Tw Cen MT" w:eastAsia="Tw Cen MT"/>
          <w:b w:val="0"/>
          <w:i w:val="0"/>
          <w:color w:val="262626"/>
          <w:sz w:val="24"/>
        </w:rPr>
        <w:t xml:space="preserve"> Headset clear, camera stable, blur professional, backup hotspot tested. Taking a patient call with matatu horns or dropping mid-telehealth without failover message fails you instantly.</w:t>
      </w:r>
    </w:p>
    <w:p>
      <w:pPr>
        <w:pStyle w:val="ListParagraph"/>
        <w:spacing w:after="40" w:before="20"/>
        <w:ind w:left="480" w:hanging="240"/>
      </w:pPr>
      <w:r>
        <w:rPr>
          <w:rFonts w:ascii="Tw Cen MT" w:hAnsi="Tw Cen MT" w:cs="Tw Cen MT" w:eastAsia="Tw Cen MT"/>
          <w:b/>
          <w:i w:val="0"/>
          <w:color w:val="262626"/>
          <w:sz w:val="24"/>
        </w:rPr>
        <w:t>7.  Coachability:</w:t>
      </w:r>
      <w:r>
        <w:rPr>
          <w:rFonts w:ascii="Tw Cen MT" w:hAnsi="Tw Cen MT" w:cs="Tw Cen MT" w:eastAsia="Tw Cen MT"/>
          <w:b w:val="0"/>
          <w:i w:val="0"/>
          <w:color w:val="262626"/>
          <w:sz w:val="24"/>
        </w:rPr>
        <w:t xml:space="preserve"> “Thanks for flagging — fixed and added to my checklist, will apply to today’s queue” beats defensiveness. Managers keep coachable 7/10 performers over brilliant but defensive 9/10.</w:t>
      </w:r>
    </w:p>
    <w:p>
      <w:pPr>
        <w:pStyle w:val="ListParagraph"/>
        <w:spacing w:after="40" w:before="20"/>
        <w:ind w:left="480" w:hanging="240"/>
      </w:pPr>
      <w:r>
        <w:rPr>
          <w:rFonts w:ascii="Tw Cen MT" w:hAnsi="Tw Cen MT" w:cs="Tw Cen MT" w:eastAsia="Tw Cen MT"/>
          <w:b/>
          <w:i w:val="0"/>
          <w:color w:val="262626"/>
          <w:sz w:val="24"/>
        </w:rPr>
        <w:t>8.  Transparent logging:</w:t>
      </w:r>
      <w:r>
        <w:rPr>
          <w:rFonts w:ascii="Tw Cen MT" w:hAnsi="Tw Cen MT" w:cs="Tw Cen MT" w:eastAsia="Tw Cen MT"/>
          <w:b w:val="0"/>
          <w:i w:val="0"/>
          <w:color w:val="262626"/>
          <w:sz w:val="24"/>
        </w:rPr>
        <w:t xml:space="preserve"> Time tracker (Toggl/Hubstaff) on, tasks moved on board, EOD report daily. If you worked 8 hours but logged 2 tasks, they assume 6 hours idle.</w:t>
      </w:r>
    </w:p>
    <w:p>
      <w:pPr>
        <w:pStyle w:val="ListParagraph"/>
        <w:spacing w:after="40" w:before="20"/>
        <w:ind w:left="480" w:hanging="240"/>
      </w:pPr>
      <w:r>
        <w:rPr>
          <w:rFonts w:ascii="Tw Cen MT" w:hAnsi="Tw Cen MT" w:cs="Tw Cen MT" w:eastAsia="Tw Cen MT"/>
          <w:b/>
          <w:i w:val="0"/>
          <w:color w:val="262626"/>
          <w:sz w:val="24"/>
        </w:rPr>
        <w:t>9.  Instinctive PHI protection:</w:t>
      </w:r>
      <w:r>
        <w:rPr>
          <w:rFonts w:ascii="Tw Cen MT" w:hAnsi="Tw Cen MT" w:cs="Tw Cen MT" w:eastAsia="Tw Cen MT"/>
          <w:b w:val="0"/>
          <w:i w:val="0"/>
          <w:color w:val="262626"/>
          <w:sz w:val="24"/>
        </w:rPr>
        <w:t xml:space="preserve"> Never paste patient list into personal WhatsApp, never share screen with open unrelated charts, lock in 2 minutes, verify recipient twice. One breach ends contract + blacklist.</w:t>
      </w:r>
    </w:p>
    <w:p>
      <w:pPr>
        <w:pStyle w:val="ListParagraph"/>
        <w:spacing w:after="40" w:before="20"/>
        <w:ind w:left="480" w:hanging="240"/>
      </w:pPr>
      <w:r>
        <w:rPr>
          <w:rFonts w:ascii="Tw Cen MT" w:hAnsi="Tw Cen MT" w:cs="Tw Cen MT" w:eastAsia="Tw Cen MT"/>
          <w:b/>
          <w:i w:val="0"/>
          <w:color w:val="262626"/>
          <w:sz w:val="24"/>
        </w:rPr>
        <w:t>10.  Calm with upset patients:</w:t>
      </w:r>
      <w:r>
        <w:rPr>
          <w:rFonts w:ascii="Tw Cen MT" w:hAnsi="Tw Cen MT" w:cs="Tw Cen MT" w:eastAsia="Tw Cen MT"/>
          <w:b w:val="0"/>
          <w:i w:val="0"/>
          <w:color w:val="262626"/>
          <w:sz w:val="24"/>
        </w:rPr>
        <w:t xml:space="preserve"> HEARD in voice, not panic or rudeness. “I understand 40-minute waits when unwell are frustrating — here are 2 options now…” Recordings are reviewed.</w:t>
      </w:r>
    </w:p>
    <w:p>
      <w:pPr>
        <w:pStyle w:val="Heading3"/>
        <w:jc w:val="left"/>
      </w:pPr>
      <w:r>
        <w:rPr>
          <w:rFonts w:ascii="Tw Cen MT" w:hAnsi="Tw Cen MT" w:cs="Tw Cen MT" w:eastAsia="Tw Cen MT"/>
          <w:b/>
          <w:i w:val="0"/>
          <w:color w:val="2F5496"/>
          <w:sz w:val="26"/>
        </w:rPr>
        <w:t>1.2 The retention formula</w:t>
      </w:r>
    </w:p>
    <w:p>
      <w:pPr>
        <w:spacing w:after="120" w:before="40"/>
      </w:pPr>
      <w:r>
        <w:rPr>
          <w:rFonts w:ascii="Tw Cen MT" w:hAnsi="Tw Cen MT" w:cs="Tw Cen MT" w:eastAsia="Tw Cen MT"/>
          <w:b/>
          <w:i w:val="0"/>
          <w:color w:val="262626"/>
          <w:sz w:val="24"/>
        </w:rPr>
        <w:t>Retention = Reliability × Communication × Accuracy.</w:t>
      </w:r>
      <w:r>
        <w:rPr>
          <w:rFonts w:ascii="Tw Cen MT" w:hAnsi="Tw Cen MT" w:cs="Tw Cen MT" w:eastAsia="Tw Cen MT"/>
          <w:b w:val="0"/>
          <w:i w:val="0"/>
          <w:color w:val="262626"/>
          <w:sz w:val="24"/>
        </w:rPr>
        <w:t xml:space="preserve"> Score each 0–10 weekly. 8×9×9=648 strong. 10×10×0 (brilliant but one wrong date causing missed chemo) = 0. One zero kills product because healthcare has no tolerance for certain errors.</w:t>
      </w:r>
    </w:p>
    <w:p>
      <w:pPr>
        <w:spacing w:after="120" w:before="40"/>
      </w:pPr>
      <w:r>
        <w:rPr>
          <w:rFonts w:ascii="Tw Cen MT" w:hAnsi="Tw Cen MT" w:cs="Tw Cen MT" w:eastAsia="Tw Cen MT"/>
          <w:b w:val="0"/>
          <w:i w:val="0"/>
          <w:color w:val="262626"/>
          <w:sz w:val="24"/>
        </w:rPr>
        <w:t>Self-score every Friday for first 90 days. Ask supervisor: “On 1–10, how am I on response speed, accuracy, SOP adherence? One thing to improve next week?” This single question doubles retention — it shows ownership foreign managers crave.</w:t>
      </w:r>
    </w:p>
    <w:p>
      <w:pPr>
        <w:pStyle w:val="Heading3"/>
        <w:jc w:val="left"/>
      </w:pPr>
      <w:r>
        <w:rPr>
          <w:rFonts w:ascii="Tw Cen MT" w:hAnsi="Tw Cen MT" w:cs="Tw Cen MT" w:eastAsia="Tw Cen MT"/>
          <w:b/>
          <w:i w:val="0"/>
          <w:color w:val="2F5496"/>
          <w:sz w:val="26"/>
        </w:rPr>
        <w:t>1.3 Case study: Why Brian kept the job and Kevin didn’t</w:t>
      </w:r>
    </w:p>
    <w:p>
      <w:pPr>
        <w:spacing w:after="120" w:before="40"/>
      </w:pPr>
      <w:r>
        <w:rPr>
          <w:rFonts w:ascii="Tw Cen MT" w:hAnsi="Tw Cen MT" w:cs="Tw Cen MT" w:eastAsia="Tw Cen MT"/>
          <w:b w:val="0"/>
          <w:i w:val="0"/>
          <w:color w:val="262626"/>
          <w:sz w:val="24"/>
        </w:rPr>
        <w:t>Both KRCHNs, both 75 WPM, both $7/hr trial for US family practice. Brian: online 5 min early, morning Slack “Today: 18 confirms, 3 referrals, inbox zero by 1pm ET,” EOD with numbers, flagged portal outage in 5 min with hotspot switch, owned one double-book with fix + prevention. Kevin: skilled but silent 3 hours, “Sawa” confirmations without zones, missed 2 EODs, pasted patient initials + DOB into personal Gmail to “work late.” Week 2: Brian offered 40 hrs + raise path. Kevin offboarded for privacy + visibility failure. Skills tied; systems won.</w:t>
      </w:r>
    </w:p>
    <w:p>
      <w:pPr>
        <w:spacing w:after="120" w:before="40"/>
      </w:pPr>
      <w:r>
        <w:rPr>
          <w:rFonts w:ascii="Tw Cen MT" w:hAnsi="Tw Cen MT" w:cs="Tw Cen MT" w:eastAsia="Tw Cen MT"/>
          <w:b/>
          <w:i w:val="0"/>
          <w:color w:val="262626"/>
          <w:sz w:val="24"/>
        </w:rPr>
        <w:t>Pause and reflect:</w:t>
      </w:r>
      <w:r>
        <w:rPr>
          <w:rFonts w:ascii="Tw Cen MT" w:hAnsi="Tw Cen MT" w:cs="Tw Cen MT" w:eastAsia="Tw Cen MT"/>
          <w:b w:val="0"/>
          <w:i w:val="0"/>
          <w:color w:val="262626"/>
          <w:sz w:val="24"/>
        </w:rPr>
        <w:t xml:space="preserve"> Rate yourself 1–10 today on each of the 10 filters. Circle lowest 3 — those are your Module 2 focus. Write one action per gap (e.g., “Response: enable Slack phone notifications + 25-min inbox checks”).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2. Professionalism in Remote Work: Presence, Language, Commitments, Boundaries, Footprint</w:t>
      </w:r>
    </w:p>
    <w:p>
      <w:pPr>
        <w:pStyle w:val="Heading3"/>
        <w:jc w:val="left"/>
      </w:pPr>
      <w:r>
        <w:rPr>
          <w:rFonts w:ascii="Tw Cen MT" w:hAnsi="Tw Cen MT" w:cs="Tw Cen MT" w:eastAsia="Tw Cen MT"/>
          <w:b/>
          <w:i w:val="0"/>
          <w:color w:val="2F5496"/>
          <w:sz w:val="26"/>
        </w:rPr>
        <w:t>2.1 Presence is a skill</w:t>
      </w:r>
    </w:p>
    <w:p>
      <w:pPr>
        <w:pStyle w:val="ListParagraph"/>
        <w:spacing w:after="40" w:before="20"/>
        <w:ind w:left="480" w:hanging="240"/>
      </w:pPr>
      <w:r>
        <w:rPr>
          <w:rFonts w:ascii="Tw Cen MT" w:hAnsi="Tw Cen MT" w:cs="Tw Cen MT" w:eastAsia="Tw Cen MT"/>
          <w:b/>
          <w:i w:val="0"/>
          <w:color w:val="262626"/>
          <w:sz w:val="24"/>
        </w:rPr>
        <w:t>•   Be early digitally:</w:t>
      </w:r>
      <w:r>
        <w:rPr>
          <w:rFonts w:ascii="Tw Cen MT" w:hAnsi="Tw Cen MT" w:cs="Tw Cen MT" w:eastAsia="Tw Cen MT"/>
          <w:b w:val="0"/>
          <w:i w:val="0"/>
          <w:color w:val="262626"/>
          <w:sz w:val="24"/>
        </w:rPr>
        <w:t xml:space="preserve"> Login 10 min before shift. Check calendar, inbox, Slack #urgent, EHR tasks. Post: “Online 2:55pm EAT — today: 18 confirms, 4 referrals, inbox triage by 4pm EAT. Blockers: none.” This replaces “Good morning” in corridor.</w:t>
      </w:r>
    </w:p>
    <w:p>
      <w:pPr>
        <w:pStyle w:val="ListParagraph"/>
        <w:spacing w:after="40" w:before="20"/>
        <w:ind w:left="480" w:hanging="240"/>
      </w:pPr>
      <w:r>
        <w:rPr>
          <w:rFonts w:ascii="Tw Cen MT" w:hAnsi="Tw Cen MT" w:cs="Tw Cen MT" w:eastAsia="Tw Cen MT"/>
          <w:b/>
          <w:i w:val="0"/>
          <w:color w:val="262626"/>
          <w:sz w:val="24"/>
        </w:rPr>
        <w:t>•   Status hygiene:</w:t>
      </w:r>
      <w:r>
        <w:rPr>
          <w:rFonts w:ascii="Tw Cen MT" w:hAnsi="Tw Cen MT" w:cs="Tw Cen MT" w:eastAsia="Tw Cen MT"/>
          <w:b w:val="0"/>
          <w:i w:val="0"/>
          <w:color w:val="262626"/>
          <w:sz w:val="24"/>
        </w:rPr>
        <w:t xml:space="preserve"> Teams/Slack status Available/Busy/In Meeting accurate. Add message: “In calls till 5pm EAT — urgent DM + @here in #urgent.” Calendar blocks for focus vs meetings. Camera on for huddles/telehealth unless told off; name format “Faith N — MVA.”</w:t>
      </w:r>
    </w:p>
    <w:p>
      <w:pPr>
        <w:pStyle w:val="ListParagraph"/>
        <w:spacing w:after="40" w:before="20"/>
        <w:ind w:left="480" w:hanging="240"/>
      </w:pPr>
      <w:r>
        <w:rPr>
          <w:rFonts w:ascii="Tw Cen MT" w:hAnsi="Tw Cen MT" w:cs="Tw Cen MT" w:eastAsia="Tw Cen MT"/>
          <w:b/>
          <w:i w:val="0"/>
          <w:color w:val="262626"/>
          <w:sz w:val="24"/>
        </w:rPr>
        <w:t>•   Handover, not disappearance:</w:t>
      </w:r>
      <w:r>
        <w:rPr>
          <w:rFonts w:ascii="Tw Cen MT" w:hAnsi="Tw Cen MT" w:cs="Tw Cen MT" w:eastAsia="Tw Cen MT"/>
          <w:b w:val="0"/>
          <w:i w:val="0"/>
          <w:color w:val="262626"/>
          <w:sz w:val="24"/>
        </w:rPr>
        <w:t xml:space="preserve"> Shift end post: “Offline 11pm EAT — 16/18 confirmed (2 pending callback tomorrow 9am ET), 3 referrals sent, 1 auth pending payer — details in EOD + board. @night-team ping me if urgent till midnight.” No handover = night team redoes work or misses patient.</w:t>
      </w:r>
    </w:p>
    <w:p>
      <w:pPr>
        <w:pStyle w:val="Heading3"/>
        <w:jc w:val="left"/>
      </w:pPr>
      <w:r>
        <w:rPr>
          <w:rFonts w:ascii="Tw Cen MT" w:hAnsi="Tw Cen MT" w:cs="Tw Cen MT" w:eastAsia="Tw Cen MT"/>
          <w:b/>
          <w:i w:val="0"/>
          <w:color w:val="2F5496"/>
          <w:sz w:val="26"/>
        </w:rPr>
        <w:t>2.2 Language that builds trust across cultures</w:t>
      </w:r>
    </w:p>
    <w:p>
      <w:pPr>
        <w:spacing w:after="120" w:before="40"/>
      </w:pPr>
      <w:r>
        <w:rPr>
          <w:rFonts w:ascii="Tw Cen MT" w:hAnsi="Tw Cen MT" w:cs="Tw Cen MT" w:eastAsia="Tw Cen MT"/>
          <w:b w:val="0"/>
          <w:i w:val="0"/>
          <w:color w:val="262626"/>
          <w:sz w:val="24"/>
        </w:rPr>
        <w:t>US managers prefer direct + time-bound: “Got it — will complete 12 reschedules by 3pm ET, update by 1pm if blocked.” UK prefers polite-direct: “Understood — I’ll complete 12 reschedules by 3pm ET and update by 1pm if any issues. Kind regards…” Both hate vague: “I’ll try,” “Sawa,” “Soon,” “ASAP” without date.</w:t>
      </w:r>
    </w:p>
    <w:p>
      <w:pPr>
        <w:spacing w:after="120" w:before="40"/>
      </w:pPr>
      <w:r>
        <w:rPr>
          <w:rFonts w:ascii="Tw Cen MT" w:hAnsi="Tw Cen MT" w:cs="Tw Cen MT" w:eastAsia="Tw Cen MT"/>
          <w:b w:val="0"/>
          <w:i w:val="0"/>
          <w:color w:val="262626"/>
          <w:sz w:val="24"/>
        </w:rPr>
        <w:t>Patient language: warm + explicit. “Good morning Mrs. Smith, this is Mercy from Oak Clinic — I’m calling to confirm tomorrow…” Never “Niaje? Uko?” Never discuss PHI before verifying full name + DOB + callback. Always close with written summary.</w:t>
      </w:r>
    </w:p>
    <w:p>
      <w:pPr>
        <w:spacing w:after="120" w:before="40"/>
      </w:pPr>
      <w:r>
        <w:rPr>
          <w:rFonts w:ascii="Tw Cen MT" w:hAnsi="Tw Cen MT" w:cs="Tw Cen MT" w:eastAsia="Tw Cen MT"/>
          <w:b w:val="0"/>
          <w:i w:val="0"/>
          <w:color w:val="262626"/>
          <w:sz w:val="24"/>
        </w:rPr>
        <w:t>Internal escalation language: SBAR-lite. Situation (“Portal shows chest-pain message 2:10pm ET”), Background (“58M, HTN, last visit…”), Action taken (“Advised ER if worsening, flagged to Dr. Patel pool as urgent”), Request (“Please review — I’ll call patient in 30 min per SOP unless advised otherwise”).</w:t>
      </w:r>
    </w:p>
    <w:p>
      <w:pPr>
        <w:pStyle w:val="Heading3"/>
        <w:jc w:val="left"/>
      </w:pPr>
      <w:r>
        <w:rPr>
          <w:rFonts w:ascii="Tw Cen MT" w:hAnsi="Tw Cen MT" w:cs="Tw Cen MT" w:eastAsia="Tw Cen MT"/>
          <w:b/>
          <w:i w:val="0"/>
          <w:color w:val="2F5496"/>
          <w:sz w:val="26"/>
        </w:rPr>
        <w:t>2.3 Commitments: promise less, deliver early</w:t>
      </w:r>
    </w:p>
    <w:p>
      <w:pPr>
        <w:spacing w:after="120" w:before="40"/>
      </w:pPr>
      <w:r>
        <w:rPr>
          <w:rFonts w:ascii="Tw Cen MT" w:hAnsi="Tw Cen MT" w:cs="Tw Cen MT" w:eastAsia="Tw Cen MT"/>
          <w:b w:val="0"/>
          <w:i w:val="0"/>
          <w:color w:val="262626"/>
          <w:sz w:val="24"/>
        </w:rPr>
        <w:t>Never promise what SOP + calendar don’t support. Instead of “Todayhakika,” say: “Capacity check: 22 confirms + 5 referrals = ~6 hrs. I can deliver confirms today 5pm ET + referrals tomorrow 10am ET, or both today if X moves. Which do you prefer?” Managers respect trade-off clarity over yes-everything then miss.</w:t>
      </w:r>
    </w:p>
    <w:p>
      <w:pPr>
        <w:spacing w:after="120" w:before="40"/>
      </w:pPr>
      <w:r>
        <w:rPr>
          <w:rFonts w:ascii="Tw Cen MT" w:hAnsi="Tw Cen MT" w:cs="Tw Cen MT" w:eastAsia="Tw Cen MT"/>
          <w:b w:val="0"/>
          <w:i w:val="0"/>
          <w:color w:val="262626"/>
          <w:sz w:val="24"/>
        </w:rPr>
        <w:t xml:space="preserve">Use commitment formula: </w:t>
      </w:r>
      <w:r>
        <w:rPr>
          <w:rFonts w:ascii="Tw Cen MT" w:hAnsi="Tw Cen MT" w:cs="Tw Cen MT" w:eastAsia="Tw Cen MT"/>
          <w:b/>
          <w:i w:val="0"/>
          <w:color w:val="262626"/>
          <w:sz w:val="24"/>
        </w:rPr>
        <w:t>What + By When (both zones) + How you’ll update + What you need.</w:t>
      </w:r>
      <w:r>
        <w:rPr>
          <w:rFonts w:ascii="Tw Cen MT" w:hAnsi="Tw Cen MT" w:cs="Tw Cen MT" w:eastAsia="Tw Cen MT"/>
          <w:b w:val="0"/>
          <w:i w:val="0"/>
          <w:color w:val="262626"/>
          <w:sz w:val="24"/>
        </w:rPr>
        <w:t xml:space="preserve"> Example: “I’ll submit prior-auth packet for Smith (Aetna #8841) by 4pm ET / 11pm EAT today, update in #referrals by 2pm ET, need Dr. signature on order — requested 10am ET.”</w:t>
      </w:r>
    </w:p>
    <w:p>
      <w:pPr>
        <w:pStyle w:val="Heading3"/>
        <w:jc w:val="left"/>
      </w:pPr>
      <w:r>
        <w:rPr>
          <w:rFonts w:ascii="Tw Cen MT" w:hAnsi="Tw Cen MT" w:cs="Tw Cen MT" w:eastAsia="Tw Cen MT"/>
          <w:b/>
          <w:i w:val="0"/>
          <w:color w:val="2F5496"/>
          <w:sz w:val="26"/>
        </w:rPr>
        <w:t>2.4 Boundaries that protect patients and you</w:t>
      </w:r>
    </w:p>
    <w:p>
      <w:pPr>
        <w:spacing w:after="120" w:before="40"/>
      </w:pPr>
      <w:r>
        <w:rPr>
          <w:rFonts w:ascii="Tw Cen MT" w:hAnsi="Tw Cen MT" w:cs="Tw Cen MT" w:eastAsia="Tw Cen MT"/>
          <w:b w:val="0"/>
          <w:i w:val="0"/>
          <w:color w:val="262626"/>
          <w:sz w:val="24"/>
        </w:rPr>
        <w:t>Physical: lockable quiet room, door sign, household briefing (“When headset on, I’m in clinic — knock only for emergency”), no cooking/crying baby audible, no cyber-café shifts for PHI work. Digital: no personal WhatsApp/TikTok during shift, separate Chrome profile for work, no family use of work laptop, 2-min auto-lock.</w:t>
      </w:r>
    </w:p>
    <w:p>
      <w:pPr>
        <w:spacing w:after="120" w:before="40"/>
      </w:pPr>
      <w:r>
        <w:rPr>
          <w:rFonts w:ascii="Tw Cen MT" w:hAnsi="Tw Cen MT" w:cs="Tw Cen MT" w:eastAsia="Tw Cen MT"/>
          <w:b w:val="0"/>
          <w:i w:val="0"/>
          <w:color w:val="262626"/>
          <w:sz w:val="24"/>
        </w:rPr>
        <w:t>Time: defined start/end + break visibly calendared. Overtime only if approved. Night-shift health (Module 16) requires sleep protection — tell family daytime sleep is night sleep.</w:t>
      </w:r>
    </w:p>
    <w:p>
      <w:pPr>
        <w:spacing w:after="120" w:before="40"/>
      </w:pPr>
      <w:r>
        <w:rPr>
          <w:rFonts w:ascii="Tw Cen MT" w:hAnsi="Tw Cen MT" w:cs="Tw Cen MT" w:eastAsia="Tw Cen MT"/>
          <w:b w:val="0"/>
          <w:i w:val="0"/>
          <w:color w:val="262626"/>
          <w:sz w:val="24"/>
        </w:rPr>
        <w:t>Ethical: no clinical advice beyond script, no favours (“cousin, send me that patient’s number”), no side-recording. Boundaries are professionalism, not rudeness.</w:t>
      </w:r>
    </w:p>
    <w:p>
      <w:pPr>
        <w:pStyle w:val="Heading3"/>
        <w:jc w:val="left"/>
      </w:pPr>
      <w:r>
        <w:rPr>
          <w:rFonts w:ascii="Tw Cen MT" w:hAnsi="Tw Cen MT" w:cs="Tw Cen MT" w:eastAsia="Tw Cen MT"/>
          <w:b/>
          <w:i w:val="0"/>
          <w:color w:val="2F5496"/>
          <w:sz w:val="26"/>
        </w:rPr>
        <w:t>2.5 Digital footprint audit (do today)</w:t>
      </w:r>
    </w:p>
    <w:p>
      <w:pPr>
        <w:spacing w:after="120" w:before="40"/>
      </w:pPr>
      <w:r>
        <w:rPr>
          <w:rFonts w:ascii="Tw Cen MT" w:hAnsi="Tw Cen MT" w:cs="Tw Cen MT" w:eastAsia="Tw Cen MT"/>
          <w:b w:val="0"/>
          <w:i w:val="0"/>
          <w:color w:val="262626"/>
          <w:sz w:val="24"/>
        </w:rPr>
        <w:t>Google your name + phone. Recruiters will. Lock Facebook to friends, delete patient photos/rants/politics, new professional Gmail firstname.lastname.va@gmail.com, LinkedIn photo headshot (Module 13), voicemail: “Hi, you’ve reached Faith Njuguna, Medical Virtual Assistant — please leave name, number, and best time (with time zone) and I’ll reply within one business day.” Email signature with title, practice (once hired), phone, hours EAT + ET.</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3. Reliability and Accountability Systems (Your Operating System)</w:t>
      </w:r>
    </w:p>
    <w:p>
      <w:pPr>
        <w:spacing w:after="120" w:before="40"/>
      </w:pPr>
      <w:r>
        <w:rPr>
          <w:rFonts w:ascii="Tw Cen MT" w:hAnsi="Tw Cen MT" w:cs="Tw Cen MT" w:eastAsia="Tw Cen MT"/>
          <w:b w:val="0"/>
          <w:i w:val="0"/>
          <w:color w:val="262626"/>
          <w:sz w:val="24"/>
        </w:rPr>
        <w:t>Reliability is not character — it is checklists + calendars + logs repeated daily.</w:t>
      </w:r>
    </w:p>
    <w:p>
      <w:pPr>
        <w:pStyle w:val="Heading3"/>
        <w:jc w:val="left"/>
      </w:pPr>
      <w:r>
        <w:rPr>
          <w:rFonts w:ascii="Tw Cen MT" w:hAnsi="Tw Cen MT" w:cs="Tw Cen MT" w:eastAsia="Tw Cen MT"/>
          <w:b/>
          <w:i w:val="0"/>
          <w:color w:val="2F5496"/>
          <w:sz w:val="26"/>
        </w:rPr>
        <w:t>3.1 Single task list (no mental tracking)</w:t>
      </w:r>
    </w:p>
    <w:p>
      <w:pPr>
        <w:spacing w:after="120" w:before="40"/>
      </w:pPr>
      <w:r>
        <w:rPr>
          <w:rFonts w:ascii="Tw Cen MT" w:hAnsi="Tw Cen MT" w:cs="Tw Cen MT" w:eastAsia="Tw Cen MT"/>
          <w:b w:val="0"/>
          <w:i w:val="0"/>
          <w:color w:val="262626"/>
          <w:sz w:val="24"/>
        </w:rPr>
        <w:t>Every request becomes a task within 5 minutes with title, owner, due date-time with zone, link to source (email/EHR), and next action. Tools: Todoist, Microsoft To Do, Notion, or Asana (use employer’s). Example task: “Confirm 18 appts Tue 14 May — Due 4pm EAT Mon — Link: EHR schedule — Next: SMS batch + call no-reply.”</w:t>
      </w:r>
    </w:p>
    <w:p>
      <w:pPr>
        <w:spacing w:after="120" w:before="40"/>
      </w:pPr>
      <w:r>
        <w:rPr>
          <w:rFonts w:ascii="Tw Cen MT" w:hAnsi="Tw Cen MT" w:cs="Tw Cen MT" w:eastAsia="Tw Cen MT"/>
          <w:b w:val="0"/>
          <w:i w:val="0"/>
          <w:color w:val="262626"/>
          <w:sz w:val="24"/>
        </w:rPr>
        <w:t>Daily triage (15 min start, 15 min end): collect → clarify (what does done mean?) → prioritize (urgent/important matrix — clinical-urgent + due-today first) → schedule blocks → update board. Inbox zero is not empty inbox — it is every email decided: reply/file/task/escalate with SLA.</w:t>
      </w:r>
    </w:p>
    <w:p>
      <w:pPr>
        <w:pStyle w:val="Heading3"/>
        <w:jc w:val="left"/>
      </w:pPr>
      <w:r>
        <w:rPr>
          <w:rFonts w:ascii="Tw Cen MT" w:hAnsi="Tw Cen MT" w:cs="Tw Cen MT" w:eastAsia="Tw Cen MT"/>
          <w:b/>
          <w:i w:val="0"/>
          <w:color w:val="2F5496"/>
          <w:sz w:val="26"/>
        </w:rPr>
        <w:t>3.2 End-of-day report (non-negotiable, 10 minutes)</w:t>
      </w:r>
    </w:p>
    <w:p>
      <w:pPr>
        <w:spacing w:after="120" w:before="40"/>
      </w:pPr>
      <w:r>
        <w:rPr>
          <w:rFonts w:ascii="Tw Cen MT" w:hAnsi="Tw Cen MT" w:cs="Tw Cen MT" w:eastAsia="Tw Cen MT"/>
          <w:b w:val="0"/>
          <w:i w:val="0"/>
          <w:color w:val="262626"/>
          <w:sz w:val="24"/>
        </w:rPr>
        <w:t>Template to copy:</w:t>
      </w:r>
    </w:p>
    <w:p>
      <w:pPr>
        <w:shd w:val="clear" w:color="auto" w:fill="F2F2F2"/>
        <w:pBdr>
          <w:top w:val="single" w:sz="4" w:space="4" w:color="BFBFBF"/>
          <w:left w:val="single" w:sz="4" w:space="4" w:color="BFBFBF"/>
          <w:bottom w:val="single" w:sz="4" w:space="4" w:color="BFBFBF"/>
          <w:right w:val="single" w:sz="4" w:space="4" w:color="BFBFBF"/>
        </w:pBdr>
        <w:spacing w:before="120" w:after="120"/>
        <w:ind w:left="120" w:right="120"/>
      </w:pPr>
      <w:r>
        <w:rPr>
          <w:rFonts w:ascii="Consolas" w:hAnsi="Consolas"/>
          <w:color w:val="333333"/>
          <w:sz w:val="18"/>
        </w:rPr>
        <w:t>Date: 12 May 2026 | VA: Brian K. | Shift: 3–11pm EAT (8am–4pm ET)</w:t>
        <w:br/>
      </w:r>
      <w:r>
        <w:rPr>
          <w:rFonts w:ascii="Consolas" w:hAnsi="Consolas"/>
          <w:color w:val="333333"/>
          <w:sz w:val="18"/>
        </w:rPr>
        <w:t>✅ Completed: 22 appts scheduled, 18 confirmed, 2 cancelled→filled from waitlist, 3 referrals sent, inbox 24→0</w:t>
        <w:br/>
      </w:r>
      <w:r>
        <w:rPr>
          <w:rFonts w:ascii="Consolas" w:hAnsi="Consolas"/>
          <w:color w:val="333333"/>
          <w:sz w:val="18"/>
        </w:rPr>
        <w:t>⏳ Pending: 2 prior auths (Aetna portal down — retry 9am ET), 2 patients unreachable (voicemail + SMS, retry tomorrow)</w:t>
        <w:br/>
      </w:r>
      <w:r>
        <w:rPr>
          <w:rFonts w:ascii="Consolas" w:hAnsi="Consolas"/>
          <w:color w:val="333333"/>
          <w:sz w:val="18"/>
        </w:rPr>
        <w:t>🚧 Blockers: Dr. Lee calendar locked 2–3pm — access requested 4pm ET</w:t>
        <w:br/>
      </w:r>
      <w:r>
        <w:rPr>
          <w:rFonts w:ascii="Consolas" w:hAnsi="Consolas"/>
          <w:color w:val="333333"/>
          <w:sz w:val="18"/>
        </w:rPr>
        <w:t>⏱ Hours: 8.0 (Toggl) | Tomorrow: 10 preps + 5 reminders by 9am ET + auth retry</w:t>
        <w:br/>
      </w:r>
      <w:r>
        <w:rPr>
          <w:rFonts w:ascii="Consolas" w:hAnsi="Consolas"/>
          <w:color w:val="333333"/>
          <w:sz w:val="18"/>
        </w:rPr>
      </w:r>
    </w:p>
    <w:p>
      <w:pPr>
        <w:spacing w:after="120" w:before="40"/>
      </w:pPr>
      <w:r>
        <w:rPr>
          <w:rFonts w:ascii="Tw Cen MT" w:hAnsi="Tw Cen MT" w:cs="Tw Cen MT" w:eastAsia="Tw Cen MT"/>
          <w:b w:val="0"/>
          <w:i w:val="0"/>
          <w:color w:val="262626"/>
          <w:sz w:val="24"/>
        </w:rPr>
        <w:t>Send in Slack #updates + email if required + link tracker. Manager reads in 60 seconds and trusts you. Miss 2 EODs and trust collapses even if work done.</w:t>
      </w:r>
    </w:p>
    <w:p>
      <w:pPr>
        <w:pStyle w:val="Heading3"/>
        <w:jc w:val="left"/>
      </w:pPr>
      <w:r>
        <w:rPr>
          <w:rFonts w:ascii="Tw Cen MT" w:hAnsi="Tw Cen MT" w:cs="Tw Cen MT" w:eastAsia="Tw Cen MT"/>
          <w:b/>
          <w:i w:val="0"/>
          <w:color w:val="2F5496"/>
          <w:sz w:val="26"/>
        </w:rPr>
        <w:t>3.3 Owning mistakes fast (the 4-line apology that saves jobs)</w:t>
      </w:r>
    </w:p>
    <w:p>
      <w:pPr>
        <w:spacing w:after="120" w:before="40"/>
      </w:pPr>
      <w:r>
        <w:rPr>
          <w:rFonts w:ascii="Tw Cen MT" w:hAnsi="Tw Cen MT" w:cs="Tw Cen MT" w:eastAsia="Tw Cen MT"/>
          <w:b w:val="0"/>
          <w:i w:val="0"/>
          <w:color w:val="262626"/>
          <w:sz w:val="24"/>
        </w:rPr>
        <w:t>Formula: What happened (fact) + Impact + Fix now + Prevention. Example Slack + EHR note: “Flagging my error 10:15am ET: I double-booked 10:30am Smith/Jones. Impact: Jones waited 15 min. Fix: Jones seen 10:45 with consent + apology, Smith on time. Prevention: added buffer check + read-back to my SOP — re-audited today’s 18 slots, no other clash. Apologies — will confirm buffers daily.”</w:t>
      </w:r>
    </w:p>
    <w:p>
      <w:pPr>
        <w:spacing w:after="120" w:before="40"/>
      </w:pPr>
      <w:r>
        <w:rPr>
          <w:rFonts w:ascii="Tw Cen MT" w:hAnsi="Tw Cen MT" w:cs="Tw Cen MT" w:eastAsia="Tw Cen MT"/>
          <w:b w:val="0"/>
          <w:i w:val="0"/>
          <w:color w:val="262626"/>
          <w:sz w:val="24"/>
        </w:rPr>
        <w:t>Employers forgive owned errors with systems. They fire hidden, repeated, or blamed errors. Never blame patient (“she gave wrong date”) — say “I misheard/mislogged — here’s verification step added.” Document fix in chart factually, no self-flagellation essay.</w:t>
      </w:r>
    </w:p>
    <w:p>
      <w:pPr>
        <w:pStyle w:val="Heading3"/>
        <w:jc w:val="left"/>
      </w:pPr>
      <w:r>
        <w:rPr>
          <w:rFonts w:ascii="Tw Cen MT" w:hAnsi="Tw Cen MT" w:cs="Tw Cen MT" w:eastAsia="Tw Cen MT"/>
          <w:b/>
          <w:i w:val="0"/>
          <w:color w:val="2F5496"/>
          <w:sz w:val="26"/>
        </w:rPr>
        <w:t>3.4 Accountability partners and metrics</w:t>
      </w:r>
    </w:p>
    <w:p>
      <w:pPr>
        <w:spacing w:after="120" w:before="40"/>
      </w:pPr>
      <w:r>
        <w:rPr>
          <w:rFonts w:ascii="Tw Cen MT" w:hAnsi="Tw Cen MT" w:cs="Tw Cen MT" w:eastAsia="Tw Cen MT"/>
          <w:b w:val="0"/>
          <w:i w:val="0"/>
          <w:color w:val="262626"/>
          <w:sz w:val="24"/>
        </w:rPr>
        <w:t>Pair with fellow learner: exchange EODs daily for 21 days, score each other on 3 metrics. Personal dashboard (Sheet): confirms/day, confirmation %, no-show %, inbox response hrs, referrals closed, errors, EOD on-time %. Review Fridays, pick one improvement. This mirrors probation reviews — practice now.</w:t>
      </w:r>
    </w:p>
    <w:p>
      <w:pPr>
        <w:pStyle w:val="Heading3"/>
        <w:jc w:val="left"/>
      </w:pPr>
      <w:r>
        <w:rPr>
          <w:rFonts w:ascii="Tw Cen MT" w:hAnsi="Tw Cen MT" w:cs="Tw Cen MT" w:eastAsia="Tw Cen MT"/>
          <w:b/>
          <w:i w:val="0"/>
          <w:color w:val="2F5496"/>
          <w:sz w:val="26"/>
        </w:rPr>
        <w:t>3.4 Accountability partners and metrics</w:t>
      </w:r>
    </w:p>
    <w:p>
      <w:pPr>
        <w:spacing w:after="120" w:before="40"/>
      </w:pPr>
      <w:r>
        <w:rPr>
          <w:rFonts w:ascii="Tw Cen MT" w:hAnsi="Tw Cen MT" w:cs="Tw Cen MT" w:eastAsia="Tw Cen MT"/>
          <w:b w:val="0"/>
          <w:i w:val="0"/>
          <w:color w:val="262626"/>
          <w:sz w:val="24"/>
        </w:rPr>
        <w:t>Pair with fellow learner: exchange EODs daily for 21 days, score each other on 3 metrics. Personal dashboard (Sheet): confirms/day, confirmation %, no-show %, inbox response hrs, referrals closed, errors, EOD on-time %. Review Fridays, pick one improvement. This mirrors probation reviews — practice now.</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4. Time Management for Clinical Admin Loads (How to Handle 30+ Tasks Without Drowning)</w:t>
      </w:r>
    </w:p>
    <w:p>
      <w:pPr>
        <w:spacing w:after="120" w:before="40"/>
      </w:pPr>
      <w:r>
        <w:rPr>
          <w:rFonts w:ascii="Tw Cen MT" w:hAnsi="Tw Cen MT" w:cs="Tw Cen MT" w:eastAsia="Tw Cen MT"/>
          <w:b w:val="0"/>
          <w:i w:val="0"/>
          <w:color w:val="262626"/>
          <w:sz w:val="24"/>
        </w:rPr>
        <w:t>Remote admin comes in waves: Monday morning 40 portal messages, Tuesday 25 confirms, prior-auth payer holds, doctor adds 5 urgent add-ons. Without system you multitask, miss zones, and burn out.</w:t>
      </w:r>
    </w:p>
    <w:p>
      <w:pPr>
        <w:pStyle w:val="Heading3"/>
        <w:jc w:val="left"/>
      </w:pPr>
      <w:r>
        <w:rPr>
          <w:rFonts w:ascii="Tw Cen MT" w:hAnsi="Tw Cen MT" w:cs="Tw Cen MT" w:eastAsia="Tw Cen MT"/>
          <w:b/>
          <w:i w:val="0"/>
          <w:color w:val="2F5496"/>
          <w:sz w:val="26"/>
        </w:rPr>
        <w:t>4.1 Time-blocking template for 3–11pm EAT shift (8am–4pm ET)</w:t>
      </w:r>
    </w:p>
    <w:p>
      <w:pPr>
        <w:pStyle w:val="ListParagraph"/>
        <w:spacing w:after="40" w:before="20"/>
        <w:ind w:left="480" w:hanging="240"/>
      </w:pPr>
      <w:r>
        <w:rPr>
          <w:rFonts w:ascii="Tw Cen MT" w:hAnsi="Tw Cen MT" w:cs="Tw Cen MT" w:eastAsia="Tw Cen MT"/>
          <w:b w:val="0"/>
          <w:i w:val="0"/>
          <w:color w:val="262626"/>
          <w:sz w:val="24"/>
        </w:rPr>
        <w:t>•   3:00–3:30 EAT: Startup — speed test, calendar, inbox scan, Slack post plan, pull EHR task list.</w:t>
      </w:r>
    </w:p>
    <w:p>
      <w:pPr>
        <w:pStyle w:val="ListParagraph"/>
        <w:spacing w:after="40" w:before="20"/>
        <w:ind w:left="480" w:hanging="240"/>
      </w:pPr>
      <w:r>
        <w:rPr>
          <w:rFonts w:ascii="Tw Cen MT" w:hAnsi="Tw Cen MT" w:cs="Tw Cen MT" w:eastAsia="Tw Cen MT"/>
          <w:b w:val="0"/>
          <w:i w:val="0"/>
          <w:color w:val="262626"/>
          <w:sz w:val="24"/>
        </w:rPr>
        <w:t>•   3:30–5:30: Deep block 1 — Confirmations (SMS batch + calls, update statuses, fill cancellations from waitlist in order).</w:t>
      </w:r>
    </w:p>
    <w:p>
      <w:pPr>
        <w:pStyle w:val="ListParagraph"/>
        <w:spacing w:after="40" w:before="20"/>
        <w:ind w:left="480" w:hanging="240"/>
      </w:pPr>
      <w:r>
        <w:rPr>
          <w:rFonts w:ascii="Tw Cen MT" w:hAnsi="Tw Cen MT" w:cs="Tw Cen MT" w:eastAsia="Tw Cen MT"/>
          <w:b w:val="0"/>
          <w:i w:val="0"/>
          <w:color w:val="262626"/>
          <w:sz w:val="24"/>
        </w:rPr>
        <w:t>•   5:30–6:00: Inbox sweep 2 — reply &lt;2-min items, convert rest to tasks.</w:t>
      </w:r>
    </w:p>
    <w:p>
      <w:pPr>
        <w:pStyle w:val="ListParagraph"/>
        <w:spacing w:after="40" w:before="20"/>
        <w:ind w:left="480" w:hanging="240"/>
      </w:pPr>
      <w:r>
        <w:rPr>
          <w:rFonts w:ascii="Tw Cen MT" w:hAnsi="Tw Cen MT" w:cs="Tw Cen MT" w:eastAsia="Tw Cen MT"/>
          <w:b w:val="0"/>
          <w:i w:val="0"/>
          <w:color w:val="262626"/>
          <w:sz w:val="24"/>
        </w:rPr>
        <w:t>•   6:00–6:30: Break + huddle (camera on, 3-line update).</w:t>
      </w:r>
    </w:p>
    <w:p>
      <w:pPr>
        <w:pStyle w:val="ListParagraph"/>
        <w:spacing w:after="40" w:before="20"/>
        <w:ind w:left="480" w:hanging="240"/>
      </w:pPr>
      <w:r>
        <w:rPr>
          <w:rFonts w:ascii="Tw Cen MT" w:hAnsi="Tw Cen MT" w:cs="Tw Cen MT" w:eastAsia="Tw Cen MT"/>
          <w:b w:val="0"/>
          <w:i w:val="0"/>
          <w:color w:val="262626"/>
          <w:sz w:val="24"/>
        </w:rPr>
        <w:t>•   6:30–8:00: Deep block 2 — Referrals/auths/records (payer portals fastest US morning = your evening — use it).</w:t>
      </w:r>
    </w:p>
    <w:p>
      <w:pPr>
        <w:pStyle w:val="ListParagraph"/>
        <w:spacing w:after="40" w:before="20"/>
        <w:ind w:left="480" w:hanging="240"/>
      </w:pPr>
      <w:r>
        <w:rPr>
          <w:rFonts w:ascii="Tw Cen MT" w:hAnsi="Tw Cen MT" w:cs="Tw Cen MT" w:eastAsia="Tw Cen MT"/>
          <w:b w:val="0"/>
          <w:i w:val="0"/>
          <w:color w:val="262626"/>
          <w:sz w:val="24"/>
        </w:rPr>
        <w:t>•   8:00–9:00: Callbacks + follow-ups (labs pending, no-shows, recalls).</w:t>
      </w:r>
    </w:p>
    <w:p>
      <w:pPr>
        <w:pStyle w:val="ListParagraph"/>
        <w:spacing w:after="40" w:before="20"/>
        <w:ind w:left="480" w:hanging="240"/>
      </w:pPr>
      <w:r>
        <w:rPr>
          <w:rFonts w:ascii="Tw Cen MT" w:hAnsi="Tw Cen MT" w:cs="Tw Cen MT" w:eastAsia="Tw Cen MT"/>
          <w:b w:val="0"/>
          <w:i w:val="0"/>
          <w:color w:val="262626"/>
          <w:sz w:val="24"/>
        </w:rPr>
        <w:t>•   9:00–10:30: Documentation + tomorrow prep (charts, eligibility, intake completeness).</w:t>
      </w:r>
    </w:p>
    <w:p>
      <w:pPr>
        <w:pStyle w:val="ListParagraph"/>
        <w:spacing w:after="40" w:before="20"/>
        <w:ind w:left="480" w:hanging="240"/>
      </w:pPr>
      <w:r>
        <w:rPr>
          <w:rFonts w:ascii="Tw Cen MT" w:hAnsi="Tw Cen MT" w:cs="Tw Cen MT" w:eastAsia="Tw Cen MT"/>
          <w:b w:val="0"/>
          <w:i w:val="0"/>
          <w:color w:val="262626"/>
          <w:sz w:val="24"/>
        </w:rPr>
        <w:t>•   10:30–11:00: Shutdown — board zero, EOD report, tomorrow top 3, log hours, handover post.</w:t>
      </w:r>
    </w:p>
    <w:p>
      <w:pPr>
        <w:spacing w:after="120" w:before="40"/>
      </w:pPr>
      <w:r>
        <w:rPr>
          <w:rFonts w:ascii="Tw Cen MT" w:hAnsi="Tw Cen MT" w:cs="Tw Cen MT" w:eastAsia="Tw Cen MT"/>
          <w:b w:val="0"/>
          <w:i w:val="0"/>
          <w:color w:val="262626"/>
          <w:sz w:val="24"/>
        </w:rPr>
        <w:t>Protect deep blocks: Slack snooze 50 min, phone DND except #urgent, batch similar tasks. Context-switching between scheduling and billing every 10 min doubles errors.</w:t>
      </w:r>
    </w:p>
    <w:p>
      <w:pPr>
        <w:pStyle w:val="Heading3"/>
        <w:jc w:val="left"/>
      </w:pPr>
      <w:r>
        <w:rPr>
          <w:rFonts w:ascii="Tw Cen MT" w:hAnsi="Tw Cen MT" w:cs="Tw Cen MT" w:eastAsia="Tw Cen MT"/>
          <w:b/>
          <w:i w:val="0"/>
          <w:color w:val="2F5496"/>
          <w:sz w:val="26"/>
        </w:rPr>
        <w:t>4.2 Prioritization: urgent vs important in healthcare</w:t>
      </w:r>
    </w:p>
    <w:p>
      <w:pPr>
        <w:pStyle w:val="ListParagraph"/>
        <w:spacing w:after="40" w:before="20"/>
        <w:ind w:left="480" w:hanging="240"/>
      </w:pPr>
      <w:r>
        <w:rPr>
          <w:rFonts w:ascii="Tw Cen MT" w:hAnsi="Tw Cen MT" w:cs="Tw Cen MT" w:eastAsia="Tw Cen MT"/>
          <w:b/>
          <w:i w:val="0"/>
          <w:color w:val="262626"/>
          <w:sz w:val="24"/>
        </w:rPr>
        <w:t>•   Do now:</w:t>
      </w:r>
      <w:r>
        <w:rPr>
          <w:rFonts w:ascii="Tw Cen MT" w:hAnsi="Tw Cen MT" w:cs="Tw Cen MT" w:eastAsia="Tw Cen MT"/>
          <w:b w:val="0"/>
          <w:i w:val="0"/>
          <w:color w:val="262626"/>
          <w:sz w:val="24"/>
        </w:rPr>
        <w:t xml:space="preserve"> Clinical-urgent messages (chest pain, breathing difficulty, suicidal thoughts per escalation SOP), same-day cancellations to fill, doctor waiting on you for next patient.</w:t>
      </w:r>
    </w:p>
    <w:p>
      <w:pPr>
        <w:pStyle w:val="ListParagraph"/>
        <w:spacing w:after="40" w:before="20"/>
        <w:ind w:left="480" w:hanging="240"/>
      </w:pPr>
      <w:r>
        <w:rPr>
          <w:rFonts w:ascii="Tw Cen MT" w:hAnsi="Tw Cen MT" w:cs="Tw Cen MT" w:eastAsia="Tw Cen MT"/>
          <w:b/>
          <w:i w:val="0"/>
          <w:color w:val="262626"/>
          <w:sz w:val="24"/>
        </w:rPr>
        <w:t>•   Schedule today:</w:t>
      </w:r>
      <w:r>
        <w:rPr>
          <w:rFonts w:ascii="Tw Cen MT" w:hAnsi="Tw Cen MT" w:cs="Tw Cen MT" w:eastAsia="Tw Cen MT"/>
          <w:b w:val="0"/>
          <w:i w:val="0"/>
          <w:color w:val="262626"/>
          <w:sz w:val="24"/>
        </w:rPr>
        <w:t xml:space="preserve"> Due-today confirms, referrals due, auth retries, inbox SLA &lt;4 hrs.</w:t>
      </w:r>
    </w:p>
    <w:p>
      <w:pPr>
        <w:pStyle w:val="ListParagraph"/>
        <w:spacing w:after="40" w:before="20"/>
        <w:ind w:left="480" w:hanging="240"/>
      </w:pPr>
      <w:r>
        <w:rPr>
          <w:rFonts w:ascii="Tw Cen MT" w:hAnsi="Tw Cen MT" w:cs="Tw Cen MT" w:eastAsia="Tw Cen MT"/>
          <w:b/>
          <w:i w:val="0"/>
          <w:color w:val="262626"/>
          <w:sz w:val="24"/>
        </w:rPr>
        <w:t>•   Queue this week:</w:t>
      </w:r>
      <w:r>
        <w:rPr>
          <w:rFonts w:ascii="Tw Cen MT" w:hAnsi="Tw Cen MT" w:cs="Tw Cen MT" w:eastAsia="Tw Cen MT"/>
          <w:b w:val="0"/>
          <w:i w:val="0"/>
          <w:color w:val="262626"/>
          <w:sz w:val="24"/>
        </w:rPr>
        <w:t xml:space="preserve"> Recalls, reports, SOP updates, learning.</w:t>
      </w:r>
    </w:p>
    <w:p>
      <w:pPr>
        <w:pStyle w:val="ListParagraph"/>
        <w:spacing w:after="40" w:before="20"/>
        <w:ind w:left="480" w:hanging="240"/>
      </w:pPr>
      <w:r>
        <w:rPr>
          <w:rFonts w:ascii="Tw Cen MT" w:hAnsi="Tw Cen MT" w:cs="Tw Cen MT" w:eastAsia="Tw Cen MT"/>
          <w:b/>
          <w:i w:val="0"/>
          <w:color w:val="262626"/>
          <w:sz w:val="24"/>
        </w:rPr>
        <w:t>•   Eliminate/delegate:</w:t>
      </w:r>
      <w:r>
        <w:rPr>
          <w:rFonts w:ascii="Tw Cen MT" w:hAnsi="Tw Cen MT" w:cs="Tw Cen MT" w:eastAsia="Tw Cen MT"/>
          <w:b w:val="0"/>
          <w:i w:val="0"/>
          <w:color w:val="262626"/>
          <w:sz w:val="24"/>
        </w:rPr>
        <w:t xml:space="preserve"> Duplicate reminders, FYI cc’s needing no action (file), tasks needing doctor decision (route with SBAR, don’t hold).</w:t>
      </w:r>
    </w:p>
    <w:p>
      <w:pPr>
        <w:spacing w:after="120" w:before="40"/>
      </w:pPr>
      <w:r>
        <w:rPr>
          <w:rFonts w:ascii="Tw Cen MT" w:hAnsi="Tw Cen MT" w:cs="Tw Cen MT" w:eastAsia="Tw Cen MT"/>
          <w:b w:val="0"/>
          <w:i w:val="0"/>
          <w:color w:val="262626"/>
          <w:sz w:val="24"/>
        </w:rPr>
        <w:t>Ask: “If I do only 3 things today, which prevent patient harm, revenue loss, or 1-star review?” Those are your 3.</w:t>
      </w:r>
    </w:p>
    <w:p>
      <w:pPr>
        <w:pStyle w:val="Heading3"/>
        <w:jc w:val="left"/>
      </w:pPr>
      <w:r>
        <w:rPr>
          <w:rFonts w:ascii="Tw Cen MT" w:hAnsi="Tw Cen MT" w:cs="Tw Cen MT" w:eastAsia="Tw Cen MT"/>
          <w:b/>
          <w:i w:val="0"/>
          <w:color w:val="2F5496"/>
          <w:sz w:val="26"/>
        </w:rPr>
        <w:t>4.3 The 2-minute rule, Pomodoro, and buffers</w:t>
      </w:r>
    </w:p>
    <w:p>
      <w:pPr>
        <w:spacing w:after="120" w:before="40"/>
      </w:pPr>
      <w:r>
        <w:rPr>
          <w:rFonts w:ascii="Tw Cen MT" w:hAnsi="Tw Cen MT" w:cs="Tw Cen MT" w:eastAsia="Tw Cen MT"/>
          <w:b w:val="0"/>
          <w:i w:val="0"/>
          <w:color w:val="262626"/>
          <w:sz w:val="24"/>
        </w:rPr>
        <w:t>If &lt;2 min (single confirmation reply, filing signed form), do now — queuing costs more. For EHR fatigue, use 50/10 Pomodoro: 50 min focus, 10 min stand, eyes off screen, water. After 3 cycles, 30-min break. Never 4 hours straight typing — accuracy drops 20%+ after 90 min.</w:t>
      </w:r>
    </w:p>
    <w:p>
      <w:pPr>
        <w:spacing w:after="120" w:before="40"/>
      </w:pPr>
      <w:r>
        <w:rPr>
          <w:rFonts w:ascii="Tw Cen MT" w:hAnsi="Tw Cen MT" w:cs="Tw Cen MT" w:eastAsia="Tw Cen MT"/>
          <w:b w:val="0"/>
          <w:i w:val="0"/>
          <w:color w:val="262626"/>
          <w:sz w:val="24"/>
        </w:rPr>
        <w:t>Schedule 80% capacity. If 8 hrs, plan 6.5 hrs tasks + 1.5 hrs buffer for urgent add-ons, portal outages, long calls. Saying yes to 9 hrs work in 8 hrs guarantees a miss. Show manager maths: “I have 22 confirms (~3 hrs) + 5 referrals (~2.5 hrs) + inbox (~1.5 hrs) = 7 hrs + 1 hr buffer = full. I can take X tomorrow or deprioritize Y — advise?”</w:t>
      </w:r>
    </w:p>
    <w:p>
      <w:pPr>
        <w:spacing w:after="120" w:before="40"/>
      </w:pPr>
      <w:r>
        <w:rPr>
          <w:rFonts w:ascii="Tw Cen MT" w:hAnsi="Tw Cen MT" w:cs="Tw Cen MT" w:eastAsia="Tw Cen MT"/>
          <w:b w:val="0"/>
          <w:i w:val="0"/>
          <w:color w:val="262626"/>
          <w:sz w:val="24"/>
        </w:rPr>
        <w:t>Tools: Google Calendar secondary zone (Nairobi + New York), Toggl/Clockify per client/task, WorldTimeBuddy bookmark, phone alarms for “call back in 30 min” promises. If you promise callback, set alarm immediately — forgotten callbacks are top complaint.</w:t>
      </w:r>
    </w:p>
    <w:p>
      <w:pPr>
        <w:pStyle w:val="Heading3"/>
        <w:jc w:val="left"/>
      </w:pPr>
      <w:r>
        <w:rPr>
          <w:rFonts w:ascii="Tw Cen MT" w:hAnsi="Tw Cen MT" w:cs="Tw Cen MT" w:eastAsia="Tw Cen MT"/>
          <w:b/>
          <w:i w:val="0"/>
          <w:color w:val="2F5496"/>
          <w:sz w:val="26"/>
        </w:rPr>
        <w:t>4.4 Simulated workday preview</w:t>
      </w:r>
    </w:p>
    <w:p>
      <w:pPr>
        <w:spacing w:after="120" w:before="40"/>
      </w:pPr>
      <w:r>
        <w:rPr>
          <w:rFonts w:ascii="Tw Cen MT" w:hAnsi="Tw Cen MT" w:cs="Tw Cen MT" w:eastAsia="Tw Cen MT"/>
          <w:b w:val="0"/>
          <w:i w:val="0"/>
          <w:color w:val="262626"/>
          <w:sz w:val="24"/>
        </w:rPr>
        <w:t>9am ET triage 20 messages (flag 2 urgent) → 10am confirm 20 appts (SMS + 6 calls) → 11:30am referral queue 4 sent → 1pm inbox zero + auth follow-up → 2pm EOD + tomorrow prep. Time yourself per batch. Target: 3 min per confirmation including documentation, 10 min per referral packet. Log actuals — estimating improves with data.</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5. Working Independently: Clarify-Execute-Communicate + 15-Minute Rule</w:t>
      </w:r>
    </w:p>
    <w:p>
      <w:pPr>
        <w:spacing w:after="120" w:before="40"/>
      </w:pPr>
      <w:r>
        <w:rPr>
          <w:rFonts w:ascii="Tw Cen MT" w:hAnsi="Tw Cen MT" w:cs="Tw Cen MT" w:eastAsia="Tw Cen MT"/>
          <w:b w:val="0"/>
          <w:i w:val="0"/>
          <w:color w:val="262626"/>
          <w:sz w:val="24"/>
        </w:rPr>
        <w:t>Remote managers hate two extremes: helpless “please advise every step” and rogue “I assumed and booked wrong specialist.” Aim for autonomous with checkpoints.</w:t>
      </w:r>
    </w:p>
    <w:p>
      <w:pPr>
        <w:spacing w:after="120" w:before="40"/>
      </w:pPr>
      <w:r>
        <w:rPr>
          <w:rFonts w:ascii="Tw Cen MT" w:hAnsi="Tw Cen MT" w:cs="Tw Cen MT" w:eastAsia="Tw Cen MT"/>
          <w:b w:val="0"/>
          <w:i w:val="0"/>
          <w:color w:val="262626"/>
          <w:sz w:val="24"/>
        </w:rPr>
        <w:t xml:space="preserve">Framework: </w:t>
      </w:r>
      <w:r>
        <w:rPr>
          <w:rFonts w:ascii="Tw Cen MT" w:hAnsi="Tw Cen MT" w:cs="Tw Cen MT" w:eastAsia="Tw Cen MT"/>
          <w:b/>
          <w:i w:val="0"/>
          <w:color w:val="262626"/>
          <w:sz w:val="24"/>
        </w:rPr>
        <w:t>Clarify (2 min) → Execute (SOP) → Communicate (2 lines).</w:t>
      </w:r>
      <w:r>
        <w:rPr>
          <w:rFonts w:ascii="Tw Cen MT" w:hAnsi="Tw Cen MT" w:cs="Tw Cen MT" w:eastAsia="Tw Cen MT"/>
          <w:b w:val="0"/>
          <w:i w:val="0"/>
          <w:color w:val="262626"/>
          <w:sz w:val="24"/>
        </w:rPr>
        <w:t xml:space="preserve"> Example: “Just to confirm: move all Dr. Patel Thu 14 patients to Fri same times, SMS + email both zones, waitlist fill for Thu gaps — correct? Will complete by 5pm EAT, update by 3pm.” Then do, then: “Done: 12 moved, 10 confirmed, 2 unreachable — voicemail + SMS + flagged tomorrow 9am ET. Tracker + EHR updated.”</w:t>
      </w:r>
    </w:p>
    <w:p>
      <w:pPr>
        <w:spacing w:after="120" w:before="40"/>
      </w:pPr>
      <w:r>
        <w:rPr>
          <w:rFonts w:ascii="Tw Cen MT" w:hAnsi="Tw Cen MT" w:cs="Tw Cen MT" w:eastAsia="Tw Cen MT"/>
          <w:b w:val="0"/>
          <w:i w:val="0"/>
          <w:color w:val="262626"/>
          <w:sz w:val="24"/>
        </w:rPr>
        <w:t>If stuck &gt;15 min: (1) Re-read SOP + linked help article, (2) Search Slack history/EHR for precedent, (3) Draft 2 options with recommendation, (4) Ask with context: “Tried X (portal) got Y (error 403), propose Z (fax + phone) — approve? Need by 2pm ET to meet auth deadline.” Never “I’m stuck, what do I do?” without showing attempt. Screenshot error + steps tried.</w:t>
      </w:r>
    </w:p>
    <w:p>
      <w:pPr>
        <w:spacing w:after="120" w:before="40"/>
      </w:pPr>
      <w:r>
        <w:rPr>
          <w:rFonts w:ascii="Tw Cen MT" w:hAnsi="Tw Cen MT" w:cs="Tw Cen MT" w:eastAsia="Tw Cen MT"/>
          <w:b w:val="0"/>
          <w:i w:val="0"/>
          <w:color w:val="262626"/>
          <w:sz w:val="24"/>
        </w:rPr>
        <w:t>Document decisions: after phone/Zoom instruction, email “As agreed 2pm ET: I will… by… Please reply if I mis captured.” Prevents “I never said that.”</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6. Following SOPs Literally (And Improving Them Right)</w:t>
      </w:r>
    </w:p>
    <w:p>
      <w:pPr>
        <w:spacing w:after="120" w:before="40"/>
      </w:pPr>
      <w:r>
        <w:rPr>
          <w:rFonts w:ascii="Tw Cen MT" w:hAnsi="Tw Cen MT" w:cs="Tw Cen MT" w:eastAsia="Tw Cen MT"/>
          <w:b w:val="0"/>
          <w:i w:val="0"/>
          <w:color w:val="262626"/>
          <w:sz w:val="24"/>
        </w:rPr>
        <w:t>SOP example — Appointment Confirmation (7 steps): 1) Pull tomorrow list from EHR 2) Verify phone + zone + visit type/duration 3) Send SMS template (personalize name/time/zone/link) 4) Call no-reply in 2 hrs (2 attempts, voicemail script) 5) Mark Confirmed/No answer/Cancelled/Rescheduled in EHR + tracker 6) Fill cancellations from waitlist priority (urgent first, then FIFO) with consent 7) Update no-show tracker + prep huddle list.</w:t>
      </w:r>
    </w:p>
    <w:p>
      <w:pPr>
        <w:spacing w:after="120" w:before="40"/>
      </w:pPr>
      <w:r>
        <w:rPr>
          <w:rFonts w:ascii="Tw Cen MT" w:hAnsi="Tw Cen MT" w:cs="Tw Cen MT" w:eastAsia="Tw Cen MT"/>
          <w:b w:val="0"/>
          <w:i w:val="0"/>
          <w:color w:val="262626"/>
          <w:sz w:val="24"/>
        </w:rPr>
        <w:t>Follow exactly even if “faster way” tempts you. Skipping verification causes wrong-number PHI breach. Skipping waitlist order causes favouritism complaints.</w:t>
      </w:r>
    </w:p>
    <w:p>
      <w:pPr>
        <w:spacing w:after="120" w:before="40"/>
      </w:pPr>
      <w:r>
        <w:rPr>
          <w:rFonts w:ascii="Tw Cen MT" w:hAnsi="Tw Cen MT" w:cs="Tw Cen MT" w:eastAsia="Tw Cen MT"/>
          <w:b w:val="0"/>
          <w:i w:val="0"/>
          <w:color w:val="262626"/>
          <w:sz w:val="24"/>
        </w:rPr>
        <w:t>Suggest improvements separately, with data: “Suggestion for SOP 3.2: add callback-number verification — found 3 missing numbers in 20 confirms this week causing 2 failed reminders. Propose adding ‘verify 10-digit + backup’ to step 2. Happy to pilot tomorrow.” Managers love data + pilot offer, not complaints.</w:t>
      </w:r>
    </w:p>
    <w:p>
      <w:pPr>
        <w:spacing w:after="120" w:before="40"/>
      </w:pPr>
      <w:r>
        <w:rPr>
          <w:rFonts w:ascii="Tw Cen MT" w:hAnsi="Tw Cen MT" w:cs="Tw Cen MT" w:eastAsia="Tw Cen MT"/>
          <w:b w:val="0"/>
          <w:i w:val="0"/>
          <w:color w:val="262626"/>
          <w:sz w:val="24"/>
        </w:rPr>
        <w:t>Keep personal SOP notebook (Notion/Docs): each task’s steps + screenshots + pitfalls + time taken. In 30 days you own playbook worth raise. Share updated SOPs — training next hire makes you lead.</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7. Attention to Detail: Where VAs Fail Probation</w:t>
      </w:r>
    </w:p>
    <w:p>
      <w:pPr>
        <w:spacing w:after="120" w:before="40"/>
      </w:pPr>
      <w:r>
        <w:rPr>
          <w:rFonts w:ascii="Tw Cen MT" w:hAnsi="Tw Cen MT" w:cs="Tw Cen MT" w:eastAsia="Tw Cen MT"/>
          <w:b w:val="0"/>
          <w:i w:val="0"/>
          <w:color w:val="262626"/>
          <w:sz w:val="24"/>
        </w:rPr>
        <w:t>High-risk fields: names (Smith vs Smyth, Otieno vs Othieno), DOB (US MM/DD vs UK DD/MM — always write “14 May 2026”), phones (one digit = lost patient), insurance IDs, time + zone + AM/PM, laterality (left/right), drug names/doses.</w:t>
      </w:r>
    </w:p>
    <w:p>
      <w:pPr>
        <w:spacing w:after="120" w:before="40"/>
      </w:pPr>
      <w:r>
        <w:rPr>
          <w:rFonts w:ascii="Tw Cen MT" w:hAnsi="Tw Cen MT" w:cs="Tw Cen MT" w:eastAsia="Tw Cen MT"/>
          <w:b w:val="0"/>
          <w:i w:val="0"/>
          <w:color w:val="262626"/>
          <w:sz w:val="24"/>
        </w:rPr>
        <w:t>Tactics: read-back every critical (“Confirming 14 May, 10:30 AM Eastern / 5:30 PM Nairobi, Dr. Lee video — correct? Spelling S-M-I-T-H?”), NATO alphabet for phones (“0712 — Zero-Seven-One-Two”), double-entry for IDs (type, look away, retype, compare), pre-send checklist (name, date, time+zone, link/location, callback, consent), never copy-paste PHI across chats — retype from EHR or use secure forward.</w:t>
      </w:r>
    </w:p>
    <w:p>
      <w:pPr>
        <w:spacing w:after="120" w:before="40"/>
      </w:pPr>
      <w:r>
        <w:rPr>
          <w:rFonts w:ascii="Tw Cen MT" w:hAnsi="Tw Cen MT" w:cs="Tw Cen MT" w:eastAsia="Tw Cen MT"/>
          <w:b w:val="0"/>
          <w:i w:val="0"/>
          <w:color w:val="262626"/>
          <w:sz w:val="24"/>
        </w:rPr>
        <w:t>One wrong date for oncology follow-up = delayed chemo + lawsuit. Treat every date as clinical. End-of-block audit: re-open 5 random entries, verify header (right patient?) + time + status. 2 minutes saves career.</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8. Meeting Deadlines Across Time Zones (Early Warning Beats Excuses)</w:t>
      </w:r>
    </w:p>
    <w:p>
      <w:pPr>
        <w:spacing w:after="120" w:before="40"/>
      </w:pPr>
      <w:r>
        <w:rPr>
          <w:rFonts w:ascii="Tw Cen MT" w:hAnsi="Tw Cen MT" w:cs="Tw Cen MT" w:eastAsia="Tw Cen MT"/>
          <w:b w:val="0"/>
          <w:i w:val="0"/>
          <w:color w:val="262626"/>
          <w:sz w:val="24"/>
        </w:rPr>
        <w:t>State both zones always: “Due 5pm ET Fri = 1am EAT Sat — I’ll submit 10pm EAT Fri for review.” Add calendar event in employer zone + personal reminder 24h + 4h before. For multi-day, send 50% checkpoint: “50% time elapsed — 6/12 done, on track for Fri 5pm ET. Blocker: awaiting 2 signatures — requested.”</w:t>
      </w:r>
    </w:p>
    <w:p>
      <w:pPr>
        <w:spacing w:after="120" w:before="40"/>
      </w:pPr>
      <w:r>
        <w:rPr>
          <w:rFonts w:ascii="Tw Cen MT" w:hAnsi="Tw Cen MT" w:cs="Tw Cen MT" w:eastAsia="Tw Cen MT"/>
          <w:b w:val="0"/>
          <w:i w:val="0"/>
          <w:color w:val="262626"/>
          <w:sz w:val="24"/>
        </w:rPr>
        <w:t>If at risk, warn early with new commitment + options: “Flagging 2pm ET: Aetna portal down 3 hrs, 2 auths at risk for 5pm deadline. Workaround faxed 1 urgent, other needs portal. Propose extension to tomorrow 10am ET or peer-to-peer Fri — advise? Apologies — will retry 8am ET and update 9am.” Early + options = professionalism. Silent miss + “network issue” next day = PIP.</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9. Digital Professionalism and Problem-Solving Within Scope</w:t>
      </w:r>
    </w:p>
    <w:p>
      <w:pPr>
        <w:spacing w:after="120" w:before="40"/>
      </w:pPr>
      <w:r>
        <w:rPr>
          <w:rFonts w:ascii="Tw Cen MT" w:hAnsi="Tw Cen MT" w:cs="Tw Cen MT" w:eastAsia="Tw Cen MT"/>
          <w:b w:val="0"/>
          <w:i w:val="0"/>
          <w:color w:val="262626"/>
          <w:sz w:val="24"/>
        </w:rPr>
        <w:t xml:space="preserve">File naming: </w:t>
      </w:r>
      <w:r>
        <w:rPr>
          <w:rFonts w:ascii="Consolas" w:hAnsi="Consolas"/>
          <w:color w:val="333333"/>
          <w:sz w:val="18"/>
          <w:shd w:val="clear" w:color="auto" w:fill="F2F2F2"/>
        </w:rPr>
        <w:t>2026-05-12_Patel_Referral_Smith-J_DOB-1980-05-14.pdf</w:t>
      </w:r>
      <w:r>
        <w:rPr>
          <w:rFonts w:ascii="Tw Cen MT" w:hAnsi="Tw Cen MT" w:cs="Tw Cen MT" w:eastAsia="Tw Cen MT"/>
          <w:b w:val="0"/>
          <w:i w:val="0"/>
          <w:color w:val="262626"/>
          <w:sz w:val="24"/>
        </w:rPr>
        <w:t xml:space="preserve"> not </w:t>
      </w:r>
      <w:r>
        <w:rPr>
          <w:rFonts w:ascii="Consolas" w:hAnsi="Consolas"/>
          <w:color w:val="333333"/>
          <w:sz w:val="18"/>
          <w:shd w:val="clear" w:color="auto" w:fill="F2F2F2"/>
        </w:rPr>
        <w:t>scan.pdf</w:t>
      </w:r>
      <w:r>
        <w:rPr>
          <w:rFonts w:ascii="Tw Cen MT" w:hAnsi="Tw Cen MT" w:cs="Tw Cen MT" w:eastAsia="Tw Cen MT"/>
          <w:b w:val="0"/>
          <w:i w:val="0"/>
          <w:color w:val="262626"/>
          <w:sz w:val="24"/>
        </w:rPr>
        <w:t xml:space="preserve">. Subjects: </w:t>
      </w:r>
      <w:r>
        <w:rPr>
          <w:rFonts w:ascii="Consolas" w:hAnsi="Consolas"/>
          <w:color w:val="333333"/>
          <w:sz w:val="18"/>
          <w:shd w:val="clear" w:color="auto" w:fill="F2F2F2"/>
        </w:rPr>
        <w:t>[Action] Referral Smith→Cardiology Due 14 May</w:t>
      </w:r>
      <w:r>
        <w:rPr>
          <w:rFonts w:ascii="Tw Cen MT" w:hAnsi="Tw Cen MT" w:cs="Tw Cen MT" w:eastAsia="Tw Cen MT"/>
          <w:b w:val="0"/>
          <w:i w:val="0"/>
          <w:color w:val="262626"/>
          <w:sz w:val="24"/>
        </w:rPr>
        <w:t xml:space="preserve">, </w:t>
      </w:r>
      <w:r>
        <w:rPr>
          <w:rFonts w:ascii="Consolas" w:hAnsi="Consolas"/>
          <w:color w:val="333333"/>
          <w:sz w:val="18"/>
          <w:shd w:val="clear" w:color="auto" w:fill="F2F2F2"/>
        </w:rPr>
        <w:t>[Urgent] Portal chest-pain flagged 2:10pm ET — needs review</w:t>
      </w:r>
      <w:r>
        <w:rPr>
          <w:rFonts w:ascii="Tw Cen MT" w:hAnsi="Tw Cen MT" w:cs="Tw Cen MT" w:eastAsia="Tw Cen MT"/>
          <w:b w:val="0"/>
          <w:i w:val="0"/>
          <w:color w:val="262626"/>
          <w:sz w:val="24"/>
        </w:rPr>
        <w:t>. Password manager + 2FA everywhere, lock 2 min, separate work Chrome profile, no PHI on desktop screenshots shared in training.</w:t>
      </w:r>
    </w:p>
    <w:p>
      <w:pPr>
        <w:spacing w:after="120" w:before="40"/>
      </w:pPr>
      <w:r>
        <w:rPr>
          <w:rFonts w:ascii="Tw Cen MT" w:hAnsi="Tw Cen MT" w:cs="Tw Cen MT" w:eastAsia="Tw Cen MT"/>
          <w:b w:val="0"/>
          <w:i w:val="0"/>
          <w:color w:val="262626"/>
          <w:sz w:val="24"/>
        </w:rPr>
        <w:t>Problem-solving script AEAF: Acknowledge (“I see referral rejected for missing notes”), Empathize (“I understand this delays cardiology — frustrating”), Action with 2 options (“I can re-fax with notes now + call to confirm receipt, or book PCP follow-up while awaiting — which first?”), Follow-up (“Done 3pm ET, receipt confirmed #4521, SMS sent — I’ll track to closure 20 May, update daily”). Never diagnose, never promise clinical outcome.</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10. Practical Assignment — Simulated 8-Hour Remote Workday (Portfolio Piece)</w:t>
      </w:r>
    </w:p>
    <w:p>
      <w:pPr>
        <w:spacing w:after="120" w:before="40"/>
      </w:pPr>
      <w:r>
        <w:rPr>
          <w:rFonts w:ascii="Tw Cen MT" w:hAnsi="Tw Cen MT" w:cs="Tw Cen MT" w:eastAsia="Tw Cen MT"/>
          <w:b w:val="0"/>
          <w:i w:val="0"/>
          <w:color w:val="262626"/>
          <w:sz w:val="24"/>
        </w:rPr>
        <w:t>Use timer + tracker. Trainer provides mock sheets (or create 20 fake patients — no real PHI).</w:t>
      </w:r>
    </w:p>
    <w:p>
      <w:pPr>
        <w:spacing w:after="120" w:before="40"/>
      </w:pPr>
      <w:r>
        <w:rPr>
          <w:rFonts w:ascii="Tw Cen MT" w:hAnsi="Tw Cen MT" w:cs="Tw Cen MT" w:eastAsia="Tw Cen MT"/>
          <w:b w:val="0"/>
          <w:i w:val="0"/>
          <w:color w:val="262626"/>
          <w:sz w:val="24"/>
        </w:rPr>
        <w:t>Tasks: (1) 20 confirmations with SMS + 6 call logs + status in tracker, (2) 5 inbox emails triaged/replied (1 urgent escalation with SBAR), (3) 2 referrals logged with packet + follow-up dates, (4) 1 difficult-patient call script (angry/no-show) recorded 2 min, (5) Tomorrow prep list (10 appts eligibility + gaps), (6) EOD report + Toggl log + 200-word reflection (what almost broke, what system fixed it).</w:t>
      </w:r>
    </w:p>
    <w:p>
      <w:pPr>
        <w:spacing w:after="120" w:before="40"/>
      </w:pPr>
      <w:r>
        <w:rPr>
          <w:rFonts w:ascii="Tw Cen MT" w:hAnsi="Tw Cen MT" w:cs="Tw Cen MT" w:eastAsia="Tw Cen MT"/>
          <w:b w:val="0"/>
          <w:i w:val="0"/>
          <w:color w:val="262626"/>
          <w:sz w:val="24"/>
        </w:rPr>
        <w:t xml:space="preserve">Pass: 100% zone-labelled, zero name/date errors, inbox SLA met, EOD on time, reflection shows system thinking. Distinction: adds SOP improvement suggestion with data. Save PDFs + audio in </w:t>
      </w:r>
      <w:r>
        <w:rPr>
          <w:rFonts w:ascii="Consolas" w:hAnsi="Consolas"/>
          <w:color w:val="333333"/>
          <w:sz w:val="18"/>
          <w:shd w:val="clear" w:color="auto" w:fill="F2F2F2"/>
        </w:rPr>
        <w:t>AfyaDesk/Module2/</w:t>
      </w:r>
      <w:r>
        <w:rPr>
          <w:rFonts w:ascii="Tw Cen MT" w:hAnsi="Tw Cen MT" w:cs="Tw Cen MT" w:eastAsia="Tw Cen MT"/>
          <w:b w:val="0"/>
          <w:i w:val="0"/>
          <w:color w:val="262626"/>
          <w:sz w:val="24"/>
        </w:rPr>
        <w:t xml:space="preserve"> — showcase in interviews: “Here’s my simulated day — 20 confirms, 0 errors, EOD sample.”</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Common Mistakes (Avoid These 7)</w:t>
      </w:r>
    </w:p>
    <w:p>
      <w:pPr>
        <w:spacing w:after="120" w:before="40"/>
      </w:pPr>
      <w:r>
        <w:rPr>
          <w:rFonts w:ascii="Tw Cen MT" w:hAnsi="Tw Cen MT" w:cs="Tw Cen MT" w:eastAsia="Tw Cen MT"/>
          <w:b w:val="0"/>
          <w:i w:val="0"/>
          <w:color w:val="262626"/>
          <w:sz w:val="24"/>
        </w:rPr>
        <w:t>Sawa instead of explicit confirmation; silent delays then excuses; working without tracker/board (looks idle); over-promising same-day for 3-day auths; skipping read-backs to “save time”; DMs for team-visible work (use channels); defensive response to feedback instead of fix + checklist.</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Self-Check Quiz (12 Questions)</w:t>
      </w:r>
    </w:p>
    <w:p>
      <w:pPr>
        <w:pStyle w:val="ListParagraph"/>
        <w:spacing w:after="40" w:before="20"/>
        <w:ind w:left="480" w:hanging="240"/>
      </w:pPr>
      <w:r>
        <w:rPr>
          <w:rFonts w:ascii="Tw Cen MT" w:hAnsi="Tw Cen MT" w:cs="Tw Cen MT" w:eastAsia="Tw Cen MT"/>
          <w:b w:val="0"/>
          <w:i w:val="0"/>
          <w:color w:val="262626"/>
          <w:sz w:val="24"/>
        </w:rPr>
        <w:t>1.  What 3 numbers equal retention formula? Score yourself today.</w:t>
      </w:r>
    </w:p>
    <w:p>
      <w:pPr>
        <w:pStyle w:val="ListParagraph"/>
        <w:spacing w:after="40" w:before="20"/>
        <w:ind w:left="480" w:hanging="240"/>
      </w:pPr>
      <w:r>
        <w:rPr>
          <w:rFonts w:ascii="Tw Cen MT" w:hAnsi="Tw Cen MT" w:cs="Tw Cen MT" w:eastAsia="Tw Cen MT"/>
          <w:b w:val="0"/>
          <w:i w:val="0"/>
          <w:color w:val="262626"/>
          <w:sz w:val="24"/>
        </w:rPr>
        <w:t>2.  Write 4-line ownership message for double-book you caused.</w:t>
      </w:r>
    </w:p>
    <w:p>
      <w:pPr>
        <w:pStyle w:val="ListParagraph"/>
        <w:spacing w:after="40" w:before="20"/>
        <w:ind w:left="480" w:hanging="240"/>
      </w:pPr>
      <w:r>
        <w:rPr>
          <w:rFonts w:ascii="Tw Cen MT" w:hAnsi="Tw Cen MT" w:cs="Tw Cen MT" w:eastAsia="Tw Cen MT"/>
          <w:b w:val="0"/>
          <w:i w:val="0"/>
          <w:color w:val="262626"/>
          <w:sz w:val="24"/>
        </w:rPr>
        <w:t>3.  Explain 50% warning rule with example message.</w:t>
      </w:r>
    </w:p>
    <w:p>
      <w:pPr>
        <w:pStyle w:val="ListParagraph"/>
        <w:spacing w:after="40" w:before="20"/>
        <w:ind w:left="480" w:hanging="240"/>
      </w:pPr>
      <w:r>
        <w:rPr>
          <w:rFonts w:ascii="Tw Cen MT" w:hAnsi="Tw Cen MT" w:cs="Tw Cen MT" w:eastAsia="Tw Cen MT"/>
          <w:b w:val="0"/>
          <w:i w:val="0"/>
          <w:color w:val="262626"/>
          <w:sz w:val="24"/>
        </w:rPr>
        <w:t>4.  List 7 items in perfect EOD report.</w:t>
      </w:r>
    </w:p>
    <w:p>
      <w:pPr>
        <w:pStyle w:val="ListParagraph"/>
        <w:spacing w:after="40" w:before="20"/>
        <w:ind w:left="480" w:hanging="240"/>
      </w:pPr>
      <w:r>
        <w:rPr>
          <w:rFonts w:ascii="Tw Cen MT" w:hAnsi="Tw Cen MT" w:cs="Tw Cen MT" w:eastAsia="Tw Cen MT"/>
          <w:b w:val="0"/>
          <w:i w:val="0"/>
          <w:color w:val="262626"/>
          <w:sz w:val="24"/>
        </w:rPr>
        <w:t>5.  How to propose SOP improvement with data?</w:t>
      </w:r>
    </w:p>
    <w:p>
      <w:pPr>
        <w:pStyle w:val="ListParagraph"/>
        <w:spacing w:after="40" w:before="20"/>
        <w:ind w:left="480" w:hanging="240"/>
      </w:pPr>
      <w:r>
        <w:rPr>
          <w:rFonts w:ascii="Tw Cen MT" w:hAnsi="Tw Cen MT" w:cs="Tw Cen MT" w:eastAsia="Tw Cen MT"/>
          <w:b w:val="0"/>
          <w:i w:val="0"/>
          <w:color w:val="262626"/>
          <w:sz w:val="24"/>
        </w:rPr>
        <w:t>6.  Time-block your ideal 3–11pm EAT shift with buffers.</w:t>
      </w:r>
    </w:p>
    <w:p>
      <w:pPr>
        <w:pStyle w:val="ListParagraph"/>
        <w:spacing w:after="40" w:before="20"/>
        <w:ind w:left="480" w:hanging="240"/>
      </w:pPr>
      <w:r>
        <w:rPr>
          <w:rFonts w:ascii="Tw Cen MT" w:hAnsi="Tw Cen MT" w:cs="Tw Cen MT" w:eastAsia="Tw Cen MT"/>
          <w:b w:val="0"/>
          <w:i w:val="0"/>
          <w:color w:val="262626"/>
          <w:sz w:val="24"/>
        </w:rPr>
        <w:t>7.  Draft Clarify message for “reschedule all Thursday.”</w:t>
      </w:r>
    </w:p>
    <w:p>
      <w:pPr>
        <w:pStyle w:val="ListParagraph"/>
        <w:spacing w:after="40" w:before="20"/>
        <w:ind w:left="480" w:hanging="240"/>
      </w:pPr>
      <w:r>
        <w:rPr>
          <w:rFonts w:ascii="Tw Cen MT" w:hAnsi="Tw Cen MT" w:cs="Tw Cen MT" w:eastAsia="Tw Cen MT"/>
          <w:b w:val="0"/>
          <w:i w:val="0"/>
          <w:color w:val="262626"/>
          <w:sz w:val="24"/>
        </w:rPr>
        <w:t>8.  What 15-minute rule steps before asking for help?</w:t>
      </w:r>
    </w:p>
    <w:p>
      <w:pPr>
        <w:pStyle w:val="ListParagraph"/>
        <w:spacing w:after="40" w:before="20"/>
        <w:ind w:left="480" w:hanging="240"/>
      </w:pPr>
      <w:r>
        <w:rPr>
          <w:rFonts w:ascii="Tw Cen MT" w:hAnsi="Tw Cen MT" w:cs="Tw Cen MT" w:eastAsia="Tw Cen MT"/>
          <w:b w:val="0"/>
          <w:i w:val="0"/>
          <w:color w:val="262626"/>
          <w:sz w:val="24"/>
        </w:rPr>
        <w:t>9.  Pre-send checklist for appointment SMS (6 items)?</w:t>
      </w:r>
    </w:p>
    <w:p>
      <w:pPr>
        <w:pStyle w:val="ListParagraph"/>
        <w:spacing w:after="40" w:before="20"/>
        <w:ind w:left="480" w:hanging="240"/>
      </w:pPr>
      <w:r>
        <w:rPr>
          <w:rFonts w:ascii="Tw Cen MT" w:hAnsi="Tw Cen MT" w:cs="Tw Cen MT" w:eastAsia="Tw Cen MT"/>
          <w:b w:val="0"/>
          <w:i w:val="0"/>
          <w:color w:val="262626"/>
          <w:sz w:val="24"/>
        </w:rPr>
        <w:t>10.  Write dual-zone deadline commitment for Fri 5pm ET.</w:t>
      </w:r>
    </w:p>
    <w:p>
      <w:pPr>
        <w:pStyle w:val="ListParagraph"/>
        <w:spacing w:after="40" w:before="20"/>
        <w:ind w:left="480" w:hanging="240"/>
      </w:pPr>
      <w:r>
        <w:rPr>
          <w:rFonts w:ascii="Tw Cen MT" w:hAnsi="Tw Cen MT" w:cs="Tw Cen MT" w:eastAsia="Tw Cen MT"/>
          <w:b w:val="0"/>
          <w:i w:val="0"/>
          <w:color w:val="262626"/>
          <w:sz w:val="24"/>
        </w:rPr>
        <w:t>11.  AEAF script for rejected referral + angry patient combo.</w:t>
      </w:r>
    </w:p>
    <w:p>
      <w:pPr>
        <w:pStyle w:val="ListParagraph"/>
        <w:spacing w:after="40" w:before="20"/>
        <w:ind w:left="480" w:hanging="240"/>
      </w:pPr>
      <w:r>
        <w:rPr>
          <w:rFonts w:ascii="Tw Cen MT" w:hAnsi="Tw Cen MT" w:cs="Tw Cen MT" w:eastAsia="Tw Cen MT"/>
          <w:b w:val="0"/>
          <w:i w:val="0"/>
          <w:color w:val="262626"/>
          <w:sz w:val="24"/>
        </w:rPr>
        <w:t>12.  What will you systematize this week (board, EOD, tracker)?</w:t>
      </w:r>
    </w:p>
    <w:p>
      <w:pPr>
        <w:spacing w:after="120" w:before="40"/>
      </w:pPr>
      <w:r>
        <w:rPr>
          <w:rFonts w:ascii="Tw Cen MT" w:hAnsi="Tw Cen MT" w:cs="Tw Cen MT" w:eastAsia="Tw Cen MT"/>
          <w:b w:val="0"/>
          <w:i w:val="0"/>
          <w:color w:val="262626"/>
          <w:sz w:val="24"/>
        </w:rPr>
        <w:t>If you missed &gt;2, re-do Sections 3–4 practically (not just reading) before Module 3.</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Key Takeaways</w:t>
      </w:r>
    </w:p>
    <w:p>
      <w:pPr>
        <w:spacing w:after="120" w:before="40"/>
      </w:pPr>
      <w:r>
        <w:rPr>
          <w:rFonts w:ascii="Tw Cen MT" w:hAnsi="Tw Cen MT" w:cs="Tw Cen MT" w:eastAsia="Tw Cen MT"/>
          <w:b w:val="0"/>
          <w:i w:val="0"/>
          <w:color w:val="262626"/>
          <w:sz w:val="24"/>
        </w:rPr>
        <w:t>Reliability is a system: single list, blocked calendar, tracked time, daily EOD, literal SOPs, read-backs, early warnings. Talent without systems fails remotely. Systems make average talent indispensable. Build yours this week — every later module assumes it.</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Appendix A: Copy-Paste Templates for Week 1</w:t>
      </w:r>
    </w:p>
    <w:p>
      <w:pPr>
        <w:spacing w:after="120" w:before="40"/>
      </w:pPr>
      <w:r>
        <w:rPr>
          <w:rFonts w:ascii="Tw Cen MT" w:hAnsi="Tw Cen MT" w:cs="Tw Cen MT" w:eastAsia="Tw Cen MT"/>
          <w:b w:val="0"/>
          <w:i w:val="0"/>
          <w:color w:val="262626"/>
          <w:sz w:val="24"/>
        </w:rPr>
        <w:t>Morning online post: “Online 2:55pm EAT (7:55am ET) — Today: 18 confirms, 4 referrals, inbox triage by 4pm EAT. No blockers. Will post EOD 11pm EAT.” Midday update: “Update 6pm EAT: 12/18 confirmed, 2 cancelled→filled, 1 auth submitted, inbox 10→3. On track for EOD.” Blocker flag: “Flag 7:20pm EAT: Availity down (screenshot), 2 auths pending — switched to phone + fax for 1 urgent, retry 9am ET. No patient impact yet. Update 9am ET.” EOD (see Section 3.2). Handover: “Offline — 2 callbacks pending tomorrow 9am ET (numbers in tracker rows 7–8), auth #8841 awaiting payer. All logged. Reachable till midnight EAT for urgent.” Save these in a doc — reuse daily, just change numbers.</w:t>
      </w:r>
    </w:p>
    <w:p>
      <w:pPr>
        <w:pStyle w:val="Heading2"/>
        <w:jc w:val="left"/>
      </w:pPr>
      <w:r>
        <w:rPr>
          <w:rFonts w:ascii="Tw Cen MT" w:hAnsi="Tw Cen MT" w:cs="Tw Cen MT" w:eastAsia="Tw Cen MT"/>
          <w:b/>
          <w:i w:val="0"/>
          <w:color w:val="2F5496"/>
          <w:sz w:val="30"/>
        </w:rPr>
        <w:t>Appendix B: 21-Day Reliability Challenge (Do With a Partner)</w:t>
      </w:r>
    </w:p>
    <w:p>
      <w:pPr>
        <w:spacing w:after="120" w:before="40"/>
      </w:pPr>
      <w:r>
        <w:rPr>
          <w:rFonts w:ascii="Tw Cen MT" w:hAnsi="Tw Cen MT" w:cs="Tw Cen MT" w:eastAsia="Tw Cen MT"/>
          <w:b w:val="0"/>
          <w:i w:val="0"/>
          <w:color w:val="262626"/>
          <w:sz w:val="24"/>
        </w:rPr>
        <w:t>Days 1–7: Single list + calendar blocks + daily EOD, no misses. Days 8–14: Add time tracking + 50/10 Pomodoro + pre-send checklist, error log (date, error, fix, prevention). Days 15–21: Add Friday self-score on 10 filters + supervisor-style review with partner + one SOP improvement proposal. Graduate when: 21 EODs on time, &lt;3 detail errors total, 100% zone-labelled invites, 1 documented mistake owned well. Certificate-worthy proof for Talent Profile: “21-day reliability streak — EODs + error log available.” Employers love streaks more than claims.</w:t>
      </w:r>
    </w:p>
    <w:p>
      <w:pPr>
        <w:pStyle w:val="Heading2"/>
        <w:jc w:val="left"/>
      </w:pPr>
      <w:r>
        <w:rPr>
          <w:rFonts w:ascii="Tw Cen MT" w:hAnsi="Tw Cen MT" w:cs="Tw Cen MT" w:eastAsia="Tw Cen MT"/>
          <w:b/>
          <w:i w:val="0"/>
          <w:color w:val="2F5496"/>
          <w:sz w:val="30"/>
        </w:rPr>
        <w:t>Appendix C: Troubleshooting Common Kenyan Remote Scenarios</w:t>
      </w:r>
    </w:p>
    <w:p>
      <w:pPr>
        <w:spacing w:after="120" w:before="40"/>
      </w:pPr>
      <w:r>
        <w:rPr>
          <w:rFonts w:ascii="Tw Cen MT" w:hAnsi="Tw Cen MT" w:cs="Tw Cen MT" w:eastAsia="Tw Cen MT"/>
          <w:b w:val="0"/>
          <w:i w:val="0"/>
          <w:color w:val="262626"/>
          <w:sz w:val="24"/>
        </w:rPr>
        <w:t>Fibre cut mid-confirmations: switch to hotspot in 2 min, post flag with speed, continue SMS/calls (low bandwidth), defer video/uploads, log lost 15 min in time tracker as “outage — mitigated.” Power dip: laptop + power bank buys 4–6 hrs; UPS for router buys 2 hrs; know token balance + neighbour/co-work fallback. Household noise (kids, church, rain on mabati): mute by default, push-to-talk, backup quiet corner, reschedule non-urgent calls 30 min, never apologize excessively — fix: “Apologies for background — I’ve moved rooms, continuing clearly now.” Doctor adds 10 urgent tasks at 3:50pm ET: triage aloud — “I can do A+B by 5pm ET, C tomorrow 9am, or overtime 1 hr — which priority?” — then confirm in writing. Document choice. Portal message with suicidal ideation: do NOT counsel alone — follow escalation SOP instantly (Module 5/8): acknowledge, advise emergency (911 US / 999 UK / 988 US crisis), flag clinician urgent + phone, document time, stay on line if trained per SOP, debrief with supervisor. Your calm + speed matters more than perfect words.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What’s Next</w:t>
      </w:r>
    </w:p>
    <w:p>
      <w:pPr>
        <w:spacing w:after="120" w:before="40"/>
      </w:pPr>
      <w:r>
        <w:rPr>
          <w:rFonts w:ascii="Tw Cen MT" w:hAnsi="Tw Cen MT" w:cs="Tw Cen MT" w:eastAsia="Tw Cen MT"/>
          <w:b w:val="0"/>
          <w:i w:val="0"/>
          <w:color w:val="262626"/>
          <w:sz w:val="24"/>
        </w:rPr>
        <w:t>Module 3 — Medical Virtual Assistant Fundamentals: scheduling, calendar control, follow-ups, inbox triage, and safe escalation you will do daily. Bring your task board + EOD template — you will use them live.</w:t>
      </w:r>
    </w:p>
    <w:p>
      <w:pPr>
        <w:spacing w:after="120" w:before="40"/>
      </w:pPr>
      <w:r>
        <w:rPr>
          <w:rFonts w:ascii="Tw Cen MT" w:hAnsi="Tw Cen MT" w:cs="Tw Cen MT" w:eastAsia="Tw Cen MT"/>
          <w:b w:val="0"/>
          <w:i/>
          <w:color w:val="262626"/>
          <w:sz w:val="24"/>
        </w:rPr>
        <w:t>Study tip: Re-read your lowest 3 filters from Section 1.3 before starting Module 3. Keep your EOD streak alive — hiring managers ask for 14 consecutive EOD samples as proof of reliability. Remember AfyaDesk promise: become the candidate employers search for through consistent daily proof, not occasional brilliance. Your systems compound weekly into trust, retention, referrals, and higher hourly rates over time starting today successfully always.</w:t>
      </w:r>
    </w:p>
    <w:sectPr w:rsidR="00642F8A" w:rsidRPr="00487A6D" w:rsidSect="006B644A">
      <w:headerReference w:type="default" r:id="rId6"/>
      <w:footerReference w:type="default" r:id="rId9"/>
      <w:pgSz w:w="12240" w:h="15840" w:code="1"/>
      <w:pgMar w:top="2552" w:right="1440" w:bottom="1985"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C7D1A" w14:textId="77777777" w:rsidR="00EE5EDD" w:rsidRDefault="00EE5EDD" w:rsidP="006B644A">
      <w:pPr>
        <w:spacing w:after="0" w:line="240" w:lineRule="auto"/>
      </w:pPr>
      <w:r>
        <w:separator/>
      </w:r>
    </w:p>
  </w:endnote>
  <w:endnote w:type="continuationSeparator" w:id="0">
    <w:p w14:paraId="2870DD72" w14:textId="77777777" w:rsidR="00EE5EDD" w:rsidRDefault="00EE5EDD" w:rsidP="006B6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PAGE </w:instrText>
    </w:r>
    <w:r>
      <w:rPr>
        <w:rFonts w:ascii="Tw Cen MT" w:hAnsi="Tw Cen MT" w:cs="Tw Cen MT" w:eastAsia="Tw Cen MT"/>
        <w:color w:val="888888"/>
        <w:sz w:val="20"/>
      </w:rPr>
      <w:fldChar w:fldCharType="end"/>
    </w:r>
    <w:r>
      <w:rPr>
        <w:rFonts w:ascii="Tw Cen MT" w:hAnsi="Tw Cen MT" w:cs="Tw Cen MT" w:eastAsia="Tw Cen MT"/>
        <w:color w:val="888888"/>
        <w:sz w:val="20"/>
      </w:rPr>
      <w:t xml:space="preserve"> of </w:t>
    </w: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NUMPAGES </w:instrText>
    </w:r>
    <w:r>
      <w:rPr>
        <w:rFonts w:ascii="Tw Cen MT" w:hAnsi="Tw Cen MT" w:cs="Tw Cen MT" w:eastAsia="Tw Cen MT"/>
        <w:color w:val="888888"/>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0E7C3" w14:textId="77777777" w:rsidR="00EE5EDD" w:rsidRDefault="00EE5EDD" w:rsidP="006B644A">
      <w:pPr>
        <w:spacing w:after="0" w:line="240" w:lineRule="auto"/>
      </w:pPr>
      <w:r>
        <w:separator/>
      </w:r>
    </w:p>
  </w:footnote>
  <w:footnote w:type="continuationSeparator" w:id="0">
    <w:p w14:paraId="542A4E58" w14:textId="77777777" w:rsidR="00EE5EDD" w:rsidRDefault="00EE5EDD" w:rsidP="006B64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D8360" w14:textId="12E3D36F" w:rsidR="006B644A" w:rsidRDefault="006B644A">
    <w:pPr>
      <w:pStyle w:val="Header"/>
    </w:pPr>
    <w:r>
      <w:rPr>
        <w:noProof/>
      </w:rPr>
      <w:drawing>
        <wp:anchor distT="0" distB="0" distL="114300" distR="114300" simplePos="0" relativeHeight="251659264" behindDoc="1" locked="0" layoutInCell="1" allowOverlap="1" wp14:anchorId="4932F3CF" wp14:editId="280EF3D5">
          <wp:simplePos x="0" y="0"/>
          <wp:positionH relativeFrom="page">
            <wp:posOffset>0</wp:posOffset>
          </wp:positionH>
          <wp:positionV relativeFrom="paragraph">
            <wp:posOffset>-449893</wp:posOffset>
          </wp:positionV>
          <wp:extent cx="7815190" cy="10047605"/>
          <wp:effectExtent l="0" t="0" r="0" b="0"/>
          <wp:wrapNone/>
          <wp:docPr id="973277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77223"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815190" cy="1004760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E49"/>
    <w:rsid w:val="000B5D84"/>
    <w:rsid w:val="001244B2"/>
    <w:rsid w:val="00487A6D"/>
    <w:rsid w:val="00642F8A"/>
    <w:rsid w:val="006B644A"/>
    <w:rsid w:val="007B6924"/>
    <w:rsid w:val="008F1A21"/>
    <w:rsid w:val="00A21E49"/>
    <w:rsid w:val="00EE5EDD"/>
    <w:rsid w:val="00F22FE9"/>
    <w:rsid w:val="00FC4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5BE5C6"/>
  <w15:chartTrackingRefBased/>
  <w15:docId w15:val="{C8F7E9C9-05FA-489F-9EDA-D77261C73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after="120" w:before="0" w:line="276" w:lineRule="auto"/>
    </w:pPr>
    <w:rPr>
      <w:rFonts w:ascii="Tw Cen MT" w:hAnsi="Tw Cen MT" w:cs="Tw Cen MT" w:eastAsia="Tw Cen MT"/>
      <w:color w:val="262626"/>
      <w:sz w:val="24"/>
      <w:szCs w:val="24"/>
    </w:rPr>
  </w:style>
  <w:style w:type="paragraph" w:styleId="Heading1">
    <w:name w:val="heading 1"/>
    <w:basedOn w:val="Normal"/>
    <w:next w:val="Normal"/>
    <w:link w:val="Heading1Char"/>
    <w:uiPriority w:val="9"/>
    <w:qFormat/>
    <w:rsid w:val="00A21E49"/>
    <w:pPr>
      <w:keepNext/>
      <w:keepLines/>
      <w:spacing w:before="360" w:after="120"/>
      <w:outlineLvl w:val="0"/>
    </w:pPr>
    <w:rPr>
      <w:rFonts w:asciiTheme="majorHAnsi" w:eastAsiaTheme="majorEastAsia" w:hAnsiTheme="majorHAnsi" w:cstheme="majorBidi" w:ascii="Tw Cen MT" w:hAnsi="Tw Cen MT" w:cs="Tw Cen MT" w:eastAsia="Tw Cen MT"/>
      <w:b/>
      <w:color w:val="2F5496"/>
      <w:sz w:val="36"/>
      <w:szCs w:val="40"/>
    </w:rPr>
  </w:style>
  <w:style w:type="paragraph" w:styleId="Heading2">
    <w:name w:val="heading 2"/>
    <w:basedOn w:val="Normal"/>
    <w:next w:val="Normal"/>
    <w:link w:val="Heading2Char"/>
    <w:uiPriority w:val="9"/>
    <w:semiHidden/>
    <w:unhideWhenUsed/>
    <w:qFormat/>
    <w:rsid w:val="00A21E49"/>
    <w:pPr>
      <w:keepNext/>
      <w:keepLines/>
      <w:spacing w:before="280" w:after="80"/>
      <w:outlineLvl w:val="1"/>
    </w:pPr>
    <w:rPr>
      <w:rFonts w:asciiTheme="majorHAnsi" w:eastAsiaTheme="majorEastAsia" w:hAnsiTheme="majorHAnsi" w:cstheme="majorBidi" w:ascii="Tw Cen MT" w:hAnsi="Tw Cen MT" w:cs="Tw Cen MT" w:eastAsia="Tw Cen MT"/>
      <w:b/>
      <w:color w:val="2F5496"/>
      <w:sz w:val="30"/>
      <w:szCs w:val="32"/>
    </w:rPr>
  </w:style>
  <w:style w:type="paragraph" w:styleId="Heading3">
    <w:name w:val="heading 3"/>
    <w:basedOn w:val="Normal"/>
    <w:next w:val="Normal"/>
    <w:link w:val="Heading3Char"/>
    <w:uiPriority w:val="9"/>
    <w:semiHidden/>
    <w:unhideWhenUsed/>
    <w:qFormat/>
    <w:rsid w:val="00A21E49"/>
    <w:pPr>
      <w:keepNext/>
      <w:keepLines/>
      <w:spacing w:before="200" w:after="60"/>
      <w:outlineLvl w:val="2"/>
    </w:pPr>
    <w:rPr>
      <w:rFonts w:eastAsiaTheme="majorEastAsia" w:cstheme="majorBidi" w:ascii="Tw Cen MT" w:hAnsi="Tw Cen MT" w:cs="Tw Cen MT" w:eastAsia="Tw Cen MT"/>
      <w:b/>
      <w:color w:val="2F5496"/>
      <w:sz w:val="26"/>
      <w:szCs w:val="28"/>
    </w:rPr>
  </w:style>
  <w:style w:type="paragraph" w:styleId="Heading4">
    <w:name w:val="heading 4"/>
    <w:basedOn w:val="Normal"/>
    <w:next w:val="Normal"/>
    <w:link w:val="Heading4Char"/>
    <w:uiPriority w:val="9"/>
    <w:semiHidden/>
    <w:unhideWhenUsed/>
    <w:qFormat/>
    <w:rsid w:val="00A21E49"/>
    <w:pPr>
      <w:keepNext/>
      <w:keepLines/>
      <w:spacing w:before="200" w:after="60"/>
      <w:outlineLvl w:val="3"/>
    </w:pPr>
    <w:rPr>
      <w:rFonts w:eastAsiaTheme="majorEastAsia" w:cstheme="majorBidi" w:ascii="Tw Cen MT" w:hAnsi="Tw Cen MT" w:cs="Tw Cen MT" w:eastAsia="Tw Cen MT"/>
      <w:b/>
      <w:i/>
      <w:iCs/>
      <w:color w:val="2F5496"/>
      <w:sz w:val="22"/>
    </w:rPr>
  </w:style>
  <w:style w:type="paragraph" w:styleId="Heading5">
    <w:name w:val="heading 5"/>
    <w:basedOn w:val="Normal"/>
    <w:next w:val="Normal"/>
    <w:link w:val="Heading5Char"/>
    <w:uiPriority w:val="9"/>
    <w:semiHidden/>
    <w:unhideWhenUsed/>
    <w:qFormat/>
    <w:rsid w:val="00A21E49"/>
    <w:pPr>
      <w:keepNext/>
      <w:keepLines/>
      <w:spacing w:before="200" w:after="60"/>
      <w:outlineLvl w:val="4"/>
    </w:pPr>
    <w:rPr>
      <w:rFonts w:eastAsiaTheme="majorEastAsia" w:cstheme="majorBidi" w:ascii="Tw Cen MT" w:hAnsi="Tw Cen MT" w:cs="Tw Cen MT" w:eastAsia="Tw Cen MT"/>
      <w:b/>
      <w:color w:val="2F5496"/>
      <w:sz w:val="20"/>
    </w:rPr>
  </w:style>
  <w:style w:type="paragraph" w:styleId="Heading6">
    <w:name w:val="heading 6"/>
    <w:basedOn w:val="Normal"/>
    <w:next w:val="Normal"/>
    <w:link w:val="Heading6Char"/>
    <w:uiPriority w:val="9"/>
    <w:semiHidden/>
    <w:unhideWhenUsed/>
    <w:qFormat/>
    <w:rsid w:val="00A21E49"/>
    <w:pPr>
      <w:keepNext/>
      <w:keepLines/>
      <w:spacing w:before="200" w:after="60"/>
      <w:outlineLvl w:val="5"/>
    </w:pPr>
    <w:rPr>
      <w:rFonts w:eastAsiaTheme="majorEastAsia" w:cstheme="majorBidi" w:ascii="Tw Cen MT" w:hAnsi="Tw Cen MT" w:cs="Tw Cen MT" w:eastAsia="Tw Cen MT"/>
      <w:b/>
      <w:i/>
      <w:iCs/>
      <w:color w:val="2F5496"/>
      <w:sz w:val="20"/>
    </w:rPr>
  </w:style>
  <w:style w:type="paragraph" w:styleId="Heading7">
    <w:name w:val="heading 7"/>
    <w:basedOn w:val="Normal"/>
    <w:next w:val="Normal"/>
    <w:link w:val="Heading7Char"/>
    <w:uiPriority w:val="9"/>
    <w:semiHidden/>
    <w:unhideWhenUsed/>
    <w:qFormat/>
    <w:rsid w:val="00A21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E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E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E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E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E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E49"/>
    <w:rPr>
      <w:rFonts w:eastAsiaTheme="majorEastAsia" w:cstheme="majorBidi"/>
      <w:color w:val="272727" w:themeColor="text1" w:themeTint="D8"/>
    </w:rPr>
  </w:style>
  <w:style w:type="paragraph" w:styleId="Title">
    <w:name w:val="Title"/>
    <w:basedOn w:val="Normal"/>
    <w:next w:val="Normal"/>
    <w:link w:val="TitleChar"/>
    <w:uiPriority w:val="10"/>
    <w:qFormat/>
    <w:rsid w:val="00A21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E49"/>
    <w:pPr>
      <w:spacing w:before="160"/>
      <w:jc w:val="center"/>
    </w:pPr>
    <w:rPr>
      <w:i/>
      <w:iCs/>
      <w:color w:val="404040" w:themeColor="text1" w:themeTint="BF"/>
    </w:rPr>
  </w:style>
  <w:style w:type="character" w:customStyle="1" w:styleId="QuoteChar">
    <w:name w:val="Quote Char"/>
    <w:basedOn w:val="DefaultParagraphFont"/>
    <w:link w:val="Quote"/>
    <w:uiPriority w:val="29"/>
    <w:rsid w:val="00A21E49"/>
    <w:rPr>
      <w:i/>
      <w:iCs/>
      <w:color w:val="404040" w:themeColor="text1" w:themeTint="BF"/>
    </w:rPr>
  </w:style>
  <w:style w:type="paragraph" w:styleId="ListParagraph">
    <w:name w:val="List Paragraph"/>
    <w:basedOn w:val="Normal"/>
    <w:uiPriority w:val="34"/>
    <w:qFormat/>
    <w:rsid w:val="00A21E49"/>
    <w:pPr>
      <w:ind w:left="720"/>
      <w:contextualSpacing/>
    </w:pPr>
  </w:style>
  <w:style w:type="character" w:styleId="IntenseEmphasis">
    <w:name w:val="Intense Emphasis"/>
    <w:basedOn w:val="DefaultParagraphFont"/>
    <w:uiPriority w:val="21"/>
    <w:qFormat/>
    <w:rsid w:val="00A21E49"/>
    <w:rPr>
      <w:i/>
      <w:iCs/>
      <w:color w:val="2F5496" w:themeColor="accent1" w:themeShade="BF"/>
    </w:rPr>
  </w:style>
  <w:style w:type="paragraph" w:styleId="IntenseQuote">
    <w:name w:val="Intense Quote"/>
    <w:basedOn w:val="Normal"/>
    <w:next w:val="Normal"/>
    <w:link w:val="IntenseQuoteChar"/>
    <w:uiPriority w:val="30"/>
    <w:qFormat/>
    <w:rsid w:val="00A21E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E49"/>
    <w:rPr>
      <w:i/>
      <w:iCs/>
      <w:color w:val="2F5496" w:themeColor="accent1" w:themeShade="BF"/>
    </w:rPr>
  </w:style>
  <w:style w:type="character" w:styleId="IntenseReference">
    <w:name w:val="Intense Reference"/>
    <w:basedOn w:val="DefaultParagraphFont"/>
    <w:uiPriority w:val="32"/>
    <w:qFormat/>
    <w:rsid w:val="00A21E49"/>
    <w:rPr>
      <w:b/>
      <w:bCs/>
      <w:smallCaps/>
      <w:color w:val="2F5496" w:themeColor="accent1" w:themeShade="BF"/>
      <w:spacing w:val="5"/>
    </w:rPr>
  </w:style>
  <w:style w:type="paragraph" w:styleId="Header">
    <w:name w:val="header"/>
    <w:basedOn w:val="Normal"/>
    <w:link w:val="HeaderChar"/>
    <w:uiPriority w:val="99"/>
    <w:unhideWhenUsed/>
    <w:rsid w:val="006B64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644A"/>
  </w:style>
  <w:style w:type="paragraph" w:styleId="Footer">
    <w:name w:val="footer"/>
    <w:basedOn w:val="Normal"/>
    <w:link w:val="FooterChar"/>
    <w:uiPriority w:val="99"/>
    <w:unhideWhenUsed/>
    <w:rsid w:val="006B64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64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Kimemia</dc:creator>
  <cp:keywords/>
  <dc:description/>
  <cp:lastModifiedBy>Edwin Kimemia</cp:lastModifiedBy>
  <cp:revision>3</cp:revision>
  <dcterms:created xsi:type="dcterms:W3CDTF">2026-09-06T05:18:00Z</dcterms:created>
  <dcterms:modified xsi:type="dcterms:W3CDTF">2026-09-07T15:22:00Z</dcterms:modified>
</cp:coreProperties>
</file>