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0993BC" w14:textId="69DBCE68" w:rsidR="00642F8A" w:rsidRPr="00487A6D" w:rsidRDefault="00642F8A" w:rsidP="000B5D84">
      <w:pPr>
        <w:rPr>
          <w:rFonts w:ascii="Tw Cen MT" w:hAnsi="Tw Cen MT"/>
        </w:rPr>
      </w:pPr>
    </w:p>
    <w:p>
      <w:pPr>
        <w:pStyle w:val="Heading1"/>
        <w:jc w:val="left"/>
      </w:pPr>
      <w:r>
        <w:rPr>
          <w:rFonts w:ascii="Tw Cen MT" w:hAnsi="Tw Cen MT" w:cs="Tw Cen MT" w:eastAsia="Tw Cen MT"/>
          <w:b/>
          <w:i w:val="0"/>
          <w:color w:val="2F5496"/>
          <w:sz w:val="36"/>
        </w:rPr>
        <w:t>MODULE 20 — CAREER READINESS &amp; AFYADESK TALENT POOL</w:t>
      </w:r>
    </w:p>
    <w:p>
      <w:pPr>
        <w:pStyle w:val="Heading3"/>
        <w:jc w:val="left"/>
      </w:pPr>
      <w:r>
        <w:rPr>
          <w:rFonts w:ascii="Tw Cen MT" w:hAnsi="Tw Cen MT" w:cs="Tw Cen MT" w:eastAsia="Tw Cen MT"/>
          <w:b/>
          <w:i w:val="0"/>
          <w:color w:val="2F5496"/>
          <w:sz w:val="26"/>
        </w:rPr>
        <w:t>AfyaDesk Remote Medical Careers Course | 8 Assessments + 48-Hour Capstone + Portfolio That Makes You Hire-Ready</w:t>
      </w:r>
    </w:p>
    <w:p>
      <w:pPr>
        <w:spacing w:after="120" w:before="40"/>
      </w:pPr>
      <w:r>
        <w:rPr>
          <w:rFonts w:ascii="Tw Cen MT" w:hAnsi="Tw Cen MT" w:cs="Tw Cen MT" w:eastAsia="Tw Cen MT"/>
          <w:b/>
          <w:i w:val="0"/>
          <w:color w:val="262626"/>
          <w:sz w:val="24"/>
        </w:rPr>
        <w:t>Estimated study time:</w:t>
      </w:r>
      <w:r>
        <w:rPr>
          <w:rFonts w:ascii="Tw Cen MT" w:hAnsi="Tw Cen MT" w:cs="Tw Cen MT" w:eastAsia="Tw Cen MT"/>
          <w:b w:val="0"/>
          <w:i w:val="0"/>
          <w:color w:val="262626"/>
          <w:sz w:val="24"/>
        </w:rPr>
        <w:t xml:space="preserve"> 10–12 hours (reading + 8 assessments + 48-hour capstone + Talent Profile + 90-day plan)</w:t>
        <w:br/>
      </w:r>
      <w:r>
        <w:rPr>
          <w:rFonts w:ascii="Tw Cen MT" w:hAnsi="Tw Cen MT" w:cs="Tw Cen MT" w:eastAsia="Tw Cen MT"/>
          <w:b/>
          <w:i w:val="0"/>
          <w:color w:val="262626"/>
          <w:sz w:val="24"/>
        </w:rPr>
        <w:t>Prerequisites:</w:t>
      </w:r>
      <w:r>
        <w:rPr>
          <w:rFonts w:ascii="Tw Cen MT" w:hAnsi="Tw Cen MT" w:cs="Tw Cen MT" w:eastAsia="Tw Cen MT"/>
          <w:b w:val="0"/>
          <w:i w:val="0"/>
          <w:color w:val="262626"/>
          <w:sz w:val="24"/>
        </w:rPr>
        <w:t xml:space="preserve"> Modules 1–19 (every skill, system, proof you now demonstrate under exam conditions)</w:t>
        <w:br/>
      </w:r>
      <w:r>
        <w:rPr>
          <w:rFonts w:ascii="Tw Cen MT" w:hAnsi="Tw Cen MT" w:cs="Tw Cen MT" w:eastAsia="Tw Cen MT"/>
          <w:b/>
          <w:i w:val="0"/>
          <w:color w:val="262626"/>
          <w:sz w:val="24"/>
        </w:rPr>
        <w:t>What you will produce:</w:t>
      </w:r>
      <w:r>
        <w:rPr>
          <w:rFonts w:ascii="Tw Cen MT" w:hAnsi="Tw Cen MT" w:cs="Tw Cen MT" w:eastAsia="Tw Cen MT"/>
          <w:b w:val="0"/>
          <w:i w:val="0"/>
          <w:color w:val="262626"/>
          <w:sz w:val="24"/>
        </w:rPr>
        <w:t xml:space="preserve"> 8 assessment scores 80%+ + capstone 10 deliverables + Talent Profile portfolio link + 90-day apply plan + certificate verification.</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Learning Objectives</w:t>
      </w:r>
    </w:p>
    <w:p>
      <w:pPr>
        <w:spacing w:after="120" w:before="40"/>
      </w:pPr>
      <w:r>
        <w:rPr>
          <w:rFonts w:ascii="Tw Cen MT" w:hAnsi="Tw Cen MT" w:cs="Tw Cen MT" w:eastAsia="Tw Cen MT"/>
          <w:b w:val="0"/>
          <w:i w:val="0"/>
          <w:color w:val="262626"/>
          <w:sz w:val="24"/>
        </w:rPr>
        <w:t>By the end of this module, you will be able to:</w:t>
      </w:r>
    </w:p>
    <w:p>
      <w:pPr>
        <w:pStyle w:val="ListParagraph"/>
        <w:spacing w:after="40" w:before="20"/>
        <w:ind w:left="480" w:hanging="240"/>
      </w:pPr>
      <w:r>
        <w:rPr>
          <w:rFonts w:ascii="Tw Cen MT" w:hAnsi="Tw Cen MT" w:cs="Tw Cen MT" w:eastAsia="Tw Cen MT"/>
          <w:b w:val="0"/>
          <w:i w:val="0"/>
          <w:color w:val="262626"/>
          <w:sz w:val="24"/>
        </w:rPr>
        <w:t>1.  Pass 8 AfyaDesk readiness gates (CV, LinkedIn, terminology, communication, VA practical, computer, remote-readiness, mock interview) at 80%+ with 1 retake + coaching.</w:t>
      </w:r>
    </w:p>
    <w:p>
      <w:pPr>
        <w:pStyle w:val="ListParagraph"/>
        <w:spacing w:after="40" w:before="20"/>
        <w:ind w:left="480" w:hanging="240"/>
      </w:pPr>
      <w:r>
        <w:rPr>
          <w:rFonts w:ascii="Tw Cen MT" w:hAnsi="Tw Cen MT" w:cs="Tw Cen MT" w:eastAsia="Tw Cen MT"/>
          <w:b w:val="0"/>
          <w:i w:val="0"/>
          <w:color w:val="262626"/>
          <w:sz w:val="24"/>
        </w:rPr>
        <w:t>2.  Complete 48-hour capstone for 20-patient private practice proving you can do the job, not just theory.</w:t>
      </w:r>
    </w:p>
    <w:p>
      <w:pPr>
        <w:pStyle w:val="ListParagraph"/>
        <w:spacing w:after="40" w:before="20"/>
        <w:ind w:left="480" w:hanging="240"/>
      </w:pPr>
      <w:r>
        <w:rPr>
          <w:rFonts w:ascii="Tw Cen MT" w:hAnsi="Tw Cen MT" w:cs="Tw Cen MT" w:eastAsia="Tw Cen MT"/>
          <w:b w:val="0"/>
          <w:i w:val="0"/>
          <w:color w:val="262626"/>
          <w:sz w:val="24"/>
        </w:rPr>
        <w:t>3.  Build AfyaDesk Talent Profile with 12 fields + scores + media + availability that becomes remote CV link.</w:t>
      </w:r>
    </w:p>
    <w:p>
      <w:pPr>
        <w:pStyle w:val="ListParagraph"/>
        <w:spacing w:after="40" w:before="20"/>
        <w:ind w:left="480" w:hanging="240"/>
      </w:pPr>
      <w:r>
        <w:rPr>
          <w:rFonts w:ascii="Tw Cen MT" w:hAnsi="Tw Cen MT" w:cs="Tw Cen MT" w:eastAsia="Tw Cen MT"/>
          <w:b w:val="0"/>
          <w:i w:val="0"/>
          <w:color w:val="262626"/>
          <w:sz w:val="24"/>
        </w:rPr>
        <w:t>4.  Explain Learn → Practice → Assess → Certify → Profile → Apply → Interview → Work pathway and no-guarantee disclaimer professionally.</w:t>
      </w:r>
    </w:p>
    <w:p>
      <w:pPr>
        <w:pStyle w:val="ListParagraph"/>
        <w:spacing w:after="40" w:before="20"/>
        <w:ind w:left="480" w:hanging="240"/>
      </w:pPr>
      <w:r>
        <w:rPr>
          <w:rFonts w:ascii="Tw Cen MT" w:hAnsi="Tw Cen MT" w:cs="Tw Cen MT" w:eastAsia="Tw Cen MT"/>
          <w:b w:val="0"/>
          <w:i w:val="0"/>
          <w:color w:val="262626"/>
          <w:sz w:val="24"/>
        </w:rPr>
        <w:t>5.  Produce assessment portfolio + capstone + profile that recruiters forward to clients seeking vetted trial candidates.</w:t>
      </w:r>
    </w:p>
    <w:p>
      <w:pPr>
        <w:pStyle w:val="ListParagraph"/>
        <w:spacing w:after="40" w:before="20"/>
        <w:ind w:left="480" w:hanging="240"/>
      </w:pPr>
      <w:r>
        <w:rPr>
          <w:rFonts w:ascii="Tw Cen MT" w:hAnsi="Tw Cen MT" w:cs="Tw Cen MT" w:eastAsia="Tw Cen MT"/>
          <w:b w:val="0"/>
          <w:i w:val="0"/>
          <w:color w:val="262626"/>
          <w:sz w:val="24"/>
        </w:rPr>
        <w:t>6.  Plan 90 days of 20 tailored applications/month + networking + CPD with metrics and review.</w:t>
      </w:r>
    </w:p>
    <w:p>
      <w:pPr>
        <w:pStyle w:val="ListParagraph"/>
        <w:spacing w:after="40" w:before="20"/>
        <w:ind w:left="480" w:hanging="240"/>
      </w:pPr>
      <w:r>
        <w:rPr>
          <w:rFonts w:ascii="Tw Cen MT" w:hAnsi="Tw Cen MT" w:cs="Tw Cen MT" w:eastAsia="Tw Cen MT"/>
          <w:b w:val="0"/>
          <w:i w:val="0"/>
          <w:color w:val="262626"/>
          <w:sz w:val="24"/>
        </w:rPr>
        <w:t>7.  Distinguish certificate (readiness proof) from employment (client decision + vacancies) with integrity.</w:t>
      </w:r>
    </w:p>
    <w:p>
      <w:pPr>
        <w:pStyle w:val="ListParagraph"/>
        <w:spacing w:after="40" w:before="20"/>
        <w:ind w:left="480" w:hanging="240"/>
      </w:pPr>
      <w:r>
        <w:rPr>
          <w:rFonts w:ascii="Tw Cen MT" w:hAnsi="Tw Cen MT" w:cs="Tw Cen MT" w:eastAsia="Tw Cen MT"/>
          <w:b w:val="0"/>
          <w:i w:val="0"/>
          <w:color w:val="262626"/>
          <w:sz w:val="24"/>
        </w:rPr>
        <w:t>8.  Maintain Talent Profile monthly with wins + testimonials for long-term employability.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1. Career Readiness Assessment: 8 Gates, 80%+ to Pass, 1 Retake With Coaching (Proof &gt; Promises)</w:t>
      </w:r>
    </w:p>
    <w:p>
      <w:pPr>
        <w:spacing w:after="120" w:before="40"/>
      </w:pPr>
      <w:r>
        <w:rPr>
          <w:rFonts w:ascii="Tw Cen MT" w:hAnsi="Tw Cen MT" w:cs="Tw Cen MT" w:eastAsia="Tw Cen MT"/>
          <w:b w:val="0"/>
          <w:i w:val="0"/>
          <w:color w:val="262626"/>
          <w:sz w:val="24"/>
        </w:rPr>
        <w:t>Gates mirror hiring funnel — fail one = specific coaching, not shame. All 80%+ = AfyaDesk Certificate with unique verification ID + profile featured.</w:t>
      </w:r>
    </w:p>
    <w:p>
      <w:pPr>
        <w:spacing w:after="120" w:before="40"/>
      </w:pPr>
      <w:r>
        <w:rPr>
          <w:rFonts w:ascii="Tw Cen MT" w:hAnsi="Tw Cen MT" w:cs="Tw Cen MT" w:eastAsia="Tw Cen MT"/>
          <w:b/>
          <w:i w:val="0"/>
          <w:color w:val="262626"/>
          <w:sz w:val="24"/>
        </w:rPr>
        <w:t>Gate 1 — CV (ATS + quantified + zone):</w:t>
      </w:r>
      <w:r>
        <w:rPr>
          <w:rFonts w:ascii="Tw Cen MT" w:hAnsi="Tw Cen MT" w:cs="Tw Cen MT" w:eastAsia="Tw Cen MT"/>
          <w:b w:val="0"/>
          <w:i w:val="0"/>
          <w:color w:val="262626"/>
          <w:sz w:val="24"/>
        </w:rPr>
        <w:t xml:space="preserve"> Reviewed vs Module 13 rubric (7-sec test + Notepad + keyword mirror 8/10 + metric every bullet + no photo + 1–2 pages + PDF/DOCX + referees with permission). Submission: CV PDF/DOCX + 1 target post + match table. Common fail: duties without numbers (“responsible”) — fix with Action-Task-Result + tool + zone.</w:t>
      </w:r>
    </w:p>
    <w:p>
      <w:pPr>
        <w:spacing w:after="120" w:before="40"/>
      </w:pPr>
      <w:r>
        <w:rPr>
          <w:rFonts w:ascii="Tw Cen MT" w:hAnsi="Tw Cen MT" w:cs="Tw Cen MT" w:eastAsia="Tw Cen MT"/>
          <w:b/>
          <w:i w:val="0"/>
          <w:color w:val="262626"/>
          <w:sz w:val="24"/>
        </w:rPr>
        <w:t>Gate 2 — LinkedIn (headline/About/skills/photo/activity/URL):</w:t>
      </w:r>
      <w:r>
        <w:rPr>
          <w:rFonts w:ascii="Tw Cen MT" w:hAnsi="Tw Cen MT" w:cs="Tw Cen MT" w:eastAsia="Tw Cen MT"/>
          <w:b w:val="0"/>
          <w:i w:val="0"/>
          <w:color w:val="262626"/>
          <w:sz w:val="24"/>
        </w:rPr>
        <w:t xml:space="preserve"> Headline 220 chars keywords/zone/proof + About 5 paras problem/skills/proof/availability/CTA + 3 pinned skills + 400×400 headshot + banner + custom URL + #OpenToWork private + 3 media + 3 comments/week screenshot. Fail: “Any job please help” + no headline keywords — fix with Module 13 framework + 60-sec video linked.</w:t>
      </w:r>
    </w:p>
    <w:p>
      <w:pPr>
        <w:spacing w:after="120" w:before="40"/>
      </w:pPr>
      <w:r>
        <w:rPr>
          <w:rFonts w:ascii="Tw Cen MT" w:hAnsi="Tw Cen MT" w:cs="Tw Cen MT" w:eastAsia="Tw Cen MT"/>
          <w:b/>
          <w:i w:val="0"/>
          <w:color w:val="262626"/>
          <w:sz w:val="24"/>
        </w:rPr>
        <w:t>Gate 3 — Terminology (50 Q, 60 min, 80% to pass):</w:t>
      </w:r>
      <w:r>
        <w:rPr>
          <w:rFonts w:ascii="Tw Cen MT" w:hAnsi="Tw Cen MT" w:cs="Tw Cen MT" w:eastAsia="Tw Cen MT"/>
          <w:b w:val="0"/>
          <w:i w:val="0"/>
          <w:color w:val="262626"/>
          <w:sz w:val="24"/>
        </w:rPr>
        <w:t xml:space="preserve"> prefixes/roots/suffixes 15, abbreviations safe vs Do-Not-Use 10, anatomy/disease 10, meds/labs/imaging 10, scope boundary 5 with SBAR + safe notes. Retake: Anki 20/day + read-back drills 10 min/day + mock audio 5-min transcription. Score shows clinical literacy without scope violation.</w:t>
      </w:r>
    </w:p>
    <w:p>
      <w:pPr>
        <w:spacing w:after="120" w:before="40"/>
      </w:pPr>
      <w:r>
        <w:rPr>
          <w:rFonts w:ascii="Tw Cen MT" w:hAnsi="Tw Cen MT" w:cs="Tw Cen MT" w:eastAsia="Tw Cen MT"/>
          <w:b/>
          <w:i w:val="0"/>
          <w:color w:val="262626"/>
          <w:sz w:val="24"/>
        </w:rPr>
        <w:t>Gate 4 — Communication (email + call 15 min, warm/clarity/zone/scope):</w:t>
      </w:r>
      <w:r>
        <w:rPr>
          <w:rFonts w:ascii="Tw Cen MT" w:hAnsi="Tw Cen MT" w:cs="Tw Cen MT" w:eastAsia="Tw Cen MT"/>
          <w:b w:val="0"/>
          <w:i w:val="0"/>
          <w:color w:val="262626"/>
          <w:sz w:val="24"/>
        </w:rPr>
        <w:t xml:space="preserve"> 1 patient email (confirmation with dual zone + link + prep + Reply YES), 1 SBAR escalation (chest pain portal 2:10pm + what told patient + need), 1 call recording 3 min (verify 2 IDs + summarize + 2 options + read-back NATO + written twin). Scored warmth 20 + clarity 20 + zone 20 + scope 20 + close 20. Fail: “Sawa/ASAP/no zone/diagnosis” — redo Module 12 gym + re-record.</w:t>
      </w:r>
    </w:p>
    <w:p>
      <w:pPr>
        <w:spacing w:after="120" w:before="40"/>
      </w:pPr>
      <w:r>
        <w:rPr>
          <w:rFonts w:ascii="Tw Cen MT" w:hAnsi="Tw Cen MT" w:cs="Tw Cen MT" w:eastAsia="Tw Cen MT"/>
          <w:b/>
          <w:i w:val="0"/>
          <w:color w:val="262626"/>
          <w:sz w:val="24"/>
        </w:rPr>
        <w:t>Gate 5 — VA Practical (live 8-hour day, 15 confirms, inbox, referrals, EOD):</w:t>
      </w:r>
      <w:r>
        <w:rPr>
          <w:rFonts w:ascii="Tw Cen MT" w:hAnsi="Tw Cen MT" w:cs="Tw Cen MT" w:eastAsia="Tw Cen MT"/>
          <w:b w:val="0"/>
          <w:i w:val="0"/>
          <w:color w:val="262626"/>
          <w:sz w:val="24"/>
        </w:rPr>
        <w:t xml:space="preserve"> Simulated day (Module 2 + 3 + 6 + 9): 15 confirms with SMS/call dual-zone + waitlist fill, 5 inbox (1 urgent chest pain &lt;15 min phone + flag + ER + SBAR, 2 today, 2 week), 2 referrals Day 3-7-14 logs + receipt + note retrieval mock, EOD + handover. Zero critical errors (wrong chart, missing zone, PHI in personal, diagnosis) auto-fail. Proves you can do job day 1.</w:t>
      </w:r>
    </w:p>
    <w:p>
      <w:pPr>
        <w:spacing w:after="120" w:before="40"/>
      </w:pPr>
      <w:r>
        <w:rPr>
          <w:rFonts w:ascii="Tw Cen MT" w:hAnsi="Tw Cen MT" w:cs="Tw Cen MT" w:eastAsia="Tw Cen MT"/>
          <w:b/>
          <w:i w:val="0"/>
          <w:color w:val="262626"/>
          <w:sz w:val="24"/>
        </w:rPr>
        <w:t>Gate 6 — Computer (50 WPM + Sheets + Calendar + Teams/Zoom):</w:t>
      </w:r>
      <w:r>
        <w:rPr>
          <w:rFonts w:ascii="Tw Cen MT" w:hAnsi="Tw Cen MT" w:cs="Tw Cen MT" w:eastAsia="Tw Cen MT"/>
          <w:b w:val="0"/>
          <w:i w:val="0"/>
          <w:color w:val="262626"/>
          <w:sz w:val="24"/>
        </w:rPr>
        <w:t xml:space="preserve"> keybr.com 50+ WPM with 95%+ accuracy + Sheets filter/conditional/red + Calendar dual-zone with 5 events + secondary + reminders + colours + Teams/Zoom share-screen + chat + waiting room demo. Fail: 35 WPM + one zone — drill 15 min/day + 14-day sprint Module 11 Appendix A.</w:t>
      </w:r>
    </w:p>
    <w:p>
      <w:pPr>
        <w:spacing w:after="120" w:before="40"/>
      </w:pPr>
      <w:r>
        <w:rPr>
          <w:rFonts w:ascii="Tw Cen MT" w:hAnsi="Tw Cen MT" w:cs="Tw Cen MT" w:eastAsia="Tw Cen MT"/>
          <w:b/>
          <w:i w:val="0"/>
          <w:color w:val="262626"/>
          <w:sz w:val="24"/>
        </w:rPr>
        <w:t>Gate 7 — Remote-readiness (backup audit, 10/10 photo):</w:t>
      </w:r>
      <w:r>
        <w:rPr>
          <w:rFonts w:ascii="Tw Cen MT" w:hAnsi="Tw Cen MT" w:cs="Tw Cen MT" w:eastAsia="Tw Cen MT"/>
          <w:b w:val="0"/>
          <w:i w:val="0"/>
          <w:color w:val="262626"/>
          <w:sz w:val="24"/>
        </w:rPr>
        <w:t xml:space="preserve"> 1-pager backup (Internet primary speed screenshots 3 days + hotspot 10GB + bank/UPS + alternate + power + device encryption + separate account + lock + manager + 2FA) + workspace day/night photos + noise MP3 + drill recording fibre cut 30 min with flag/SMS/phone/log + health plan for nights (sleep/blackout/family/meals/movement). Fail: “Fibre enough” no backup — fix Module 16 + re-audit.</w:t>
      </w:r>
    </w:p>
    <w:p>
      <w:pPr>
        <w:spacing w:after="120" w:before="40"/>
      </w:pPr>
      <w:r>
        <w:rPr>
          <w:rFonts w:ascii="Tw Cen MT" w:hAnsi="Tw Cen MT" w:cs="Tw Cen MT" w:eastAsia="Tw Cen MT"/>
          <w:b/>
          <w:i w:val="0"/>
          <w:color w:val="262626"/>
          <w:sz w:val="24"/>
        </w:rPr>
        <w:t>Gate 8 — Mock interview (30 min, 100-point rubric Module 15, 80%+):</w:t>
      </w:r>
      <w:r>
        <w:rPr>
          <w:rFonts w:ascii="Tw Cen MT" w:hAnsi="Tw Cen MT" w:cs="Tw Cen MT" w:eastAsia="Tw Cen MT"/>
          <w:b w:val="0"/>
          <w:i w:val="0"/>
          <w:color w:val="262626"/>
          <w:sz w:val="24"/>
        </w:rPr>
        <w:t xml:space="preserve"> 10 Q&amp;A + 2 scenarios (angry HEARD + chest pain urgent) + STAR with metrics + salary range + trial + 2 smart questions + close + thank-you 4h + screen-share tracker/EOD. Scored tech 10 + English 20 + knowledge 20 + scenarios 20 + reliability 15 + close 15. Zero scope violation (any dosage/diagnosis/reassurance) auto-fail. Proves preview = trial-ready.</w:t>
      </w:r>
    </w:p>
    <w:p>
      <w:pPr>
        <w:spacing w:after="120" w:before="40"/>
      </w:pPr>
      <w:r>
        <w:rPr>
          <w:rFonts w:ascii="Tw Cen MT" w:hAnsi="Tw Cen MT" w:cs="Tw Cen MT" w:eastAsia="Tw Cen MT"/>
          <w:b w:val="0"/>
          <w:i w:val="0"/>
          <w:color w:val="262626"/>
          <w:sz w:val="24"/>
        </w:rPr>
        <w:t>Remediation: 1 retake per gate within 14 days with coaching plan (missed checklist + drills + peer review + re-submission with before/after). Portfolio holds 8 scores + certificates + media — employers see proof, not just paper. AfyaDesk forwards 80%+ profiles to Talent Pool; 90%+ distinction featured + referred to clients seeking vetted trials (subject to vacancies + client needs — no guarantee, Section 4).</w:t>
      </w:r>
    </w:p>
    <w:p>
      <w:pPr>
        <w:spacing w:after="120" w:before="40"/>
      </w:pPr>
      <w:r>
        <w:rPr>
          <w:rFonts w:ascii="Tw Cen MT" w:hAnsi="Tw Cen MT" w:cs="Tw Cen MT" w:eastAsia="Tw Cen MT"/>
          <w:b w:val="0"/>
          <w:i w:val="0"/>
          <w:color w:val="262626"/>
          <w:sz w:val="24"/>
        </w:rPr>
        <w:t>Remediation: 1 retake per gate within 14 days with coaching plan (missed checklist + drills + peer review + re-submission with before/after). Portfolio holds 8 scores + certificates + media — employers see proof, not just paper. AfyaDesk forwards 80%+ profiles to Talent Pool; 90%+ distinction featured + referred to clients seeking vetted trials (subject to vacancies + client needs — no guarantee, Section 4).</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2. Capstone Project: 48-Hour “You Are Hired” for 20-Patient Private Practice (Proving, Not Passing)</w:t>
      </w:r>
    </w:p>
    <w:p>
      <w:pPr>
        <w:spacing w:after="120" w:before="40"/>
      </w:pPr>
      <w:r>
        <w:rPr>
          <w:rFonts w:ascii="Tw Cen MT" w:hAnsi="Tw Cen MT" w:cs="Tw Cen MT" w:eastAsia="Tw Cen MT"/>
          <w:b w:val="0"/>
          <w:i w:val="0"/>
          <w:color w:val="262626"/>
          <w:sz w:val="24"/>
        </w:rPr>
        <w:t>Scenario (from main.md): You are Medical VA for 1-doctor private practice (Dr. Lee, family medicine, 20 patients, US East). In 48 hours submit 10 deliverables proving Day 1 competence (accuracy 40 + communication 25 + privacy/scope 20 + timeliness/systems 15 = 100, pass 80%+, distinction 90%+ featured):</w:t>
      </w:r>
    </w:p>
    <w:p>
      <w:pPr>
        <w:pStyle w:val="ListParagraph"/>
        <w:spacing w:after="40" w:before="20"/>
        <w:ind w:left="480" w:hanging="240"/>
      </w:pPr>
      <w:r>
        <w:rPr>
          <w:rFonts w:ascii="Tw Cen MT" w:hAnsi="Tw Cen MT" w:cs="Tw Cen MT" w:eastAsia="Tw Cen MT"/>
          <w:b w:val="0"/>
          <w:i w:val="0"/>
          <w:color w:val="262626"/>
          <w:sz w:val="24"/>
        </w:rPr>
        <w:t xml:space="preserve">1.  </w:t>
        <w:br/>
      </w:r>
      <w:r>
        <w:rPr>
          <w:rFonts w:ascii="Tw Cen MT" w:hAnsi="Tw Cen MT" w:cs="Tw Cen MT" w:eastAsia="Tw Cen MT"/>
          <w:b/>
          <w:i w:val="0"/>
          <w:color w:val="262626"/>
          <w:sz w:val="24"/>
        </w:rPr>
        <w:t>Calendar managed (buffers, zones, no conflicts):</w:t>
      </w:r>
      <w:r>
        <w:rPr>
          <w:rFonts w:ascii="Tw Cen MT" w:hAnsi="Tw Cen MT" w:cs="Tw Cen MT" w:eastAsia="Tw Cen MT"/>
          <w:b w:val="0"/>
          <w:i w:val="0"/>
          <w:color w:val="262626"/>
          <w:sz w:val="24"/>
        </w:rPr>
        <w:t xml:space="preserve"> 20 patients across Mon–Tue with visit types (new 40, FU 20, urgent 15 buffer, video + in-person), buffers 10 min/hr, blocked admin 12–1pm, colours (green confirmed/tech-checked, yellow pending forms/consent, red risk), waitlist 3, huddle email Mon 7am with numbers + gaps + flags. No double-books, 100% dual-zone titles/descriptions, reminders 24h+1h.</w:t>
      </w:r>
      <w:r>
        <w:rPr>
          <w:rFonts w:ascii="Tw Cen MT" w:hAnsi="Tw Cen MT" w:cs="Tw Cen MT" w:eastAsia="Tw Cen MT"/>
          <w:b w:val="0"/>
          <w:i w:val="0"/>
          <w:color w:val="262626"/>
          <w:sz w:val="24"/>
        </w:rPr>
        <w:br/>
      </w:r>
    </w:p>
    <w:p>
      <w:pPr>
        <w:pStyle w:val="ListParagraph"/>
        <w:spacing w:after="40" w:before="20"/>
        <w:ind w:left="480" w:hanging="240"/>
      </w:pPr>
      <w:r>
        <w:rPr>
          <w:rFonts w:ascii="Tw Cen MT" w:hAnsi="Tw Cen MT" w:cs="Tw Cen MT" w:eastAsia="Tw Cen MT"/>
          <w:b w:val="0"/>
          <w:i w:val="0"/>
          <w:color w:val="262626"/>
          <w:sz w:val="24"/>
        </w:rPr>
        <w:t xml:space="preserve">2.  </w:t>
        <w:br/>
      </w:r>
      <w:r>
        <w:rPr>
          <w:rFonts w:ascii="Tw Cen MT" w:hAnsi="Tw Cen MT" w:cs="Tw Cen MT" w:eastAsia="Tw Cen MT"/>
          <w:b/>
          <w:i w:val="0"/>
          <w:color w:val="262626"/>
          <w:sz w:val="24"/>
        </w:rPr>
        <w:t>10 appointments scheduled + confirmations sent:</w:t>
      </w:r>
      <w:r>
        <w:rPr>
          <w:rFonts w:ascii="Tw Cen MT" w:hAnsi="Tw Cen MT" w:cs="Tw Cen MT" w:eastAsia="Tw Cen MT"/>
          <w:b w:val="0"/>
          <w:i w:val="0"/>
          <w:color w:val="262626"/>
          <w:sz w:val="24"/>
        </w:rPr>
        <w:t xml:space="preserve"> new + FU + urgent + telehealth mix, each with reason, DOB, 2 phones, insurance, referral, language, video/link or address, zone, consent, backup. SMS + email twins within 5 min, log, tracker.</w:t>
      </w:r>
      <w:r>
        <w:rPr>
          <w:rFonts w:ascii="Tw Cen MT" w:hAnsi="Tw Cen MT" w:cs="Tw Cen MT" w:eastAsia="Tw Cen MT"/>
          <w:b w:val="0"/>
          <w:i w:val="0"/>
          <w:color w:val="262626"/>
          <w:sz w:val="24"/>
        </w:rPr>
        <w:br/>
      </w:r>
    </w:p>
    <w:p>
      <w:pPr>
        <w:pStyle w:val="ListParagraph"/>
        <w:spacing w:after="40" w:before="20"/>
        <w:ind w:left="480" w:hanging="240"/>
      </w:pPr>
      <w:r>
        <w:rPr>
          <w:rFonts w:ascii="Tw Cen MT" w:hAnsi="Tw Cen MT" w:cs="Tw Cen MT" w:eastAsia="Tw Cen MT"/>
          <w:b w:val="0"/>
          <w:i w:val="0"/>
          <w:color w:val="262626"/>
          <w:sz w:val="24"/>
        </w:rPr>
        <w:t xml:space="preserve">3.  </w:t>
        <w:br/>
      </w:r>
      <w:r>
        <w:rPr>
          <w:rFonts w:ascii="Tw Cen MT" w:hAnsi="Tw Cen MT" w:cs="Tw Cen MT" w:eastAsia="Tw Cen MT"/>
          <w:b/>
          <w:i w:val="0"/>
          <w:color w:val="262626"/>
          <w:sz w:val="24"/>
        </w:rPr>
        <w:t>3 patient emails answered (1 angry, 1 clinical-edge, 1 routine):</w:t>
      </w:r>
      <w:r>
        <w:rPr>
          <w:rFonts w:ascii="Tw Cen MT" w:hAnsi="Tw Cen MT" w:cs="Tw Cen MT" w:eastAsia="Tw Cen MT"/>
          <w:b w:val="0"/>
          <w:i w:val="0"/>
          <w:color w:val="262626"/>
          <w:sz w:val="24"/>
        </w:rPr>
        <w:t xml:space="preserve"> angry 40-min wait → HEARD + 2 options + SMS + manager flag + log + follow-up next day; clinical “Should I double dose? dizzy” → boundary + escalation to pool urgent 2pm with safety net (avoid driving, stay hydrated, seek care for fainting/chest) + booked 9am review + documented no advice; routine “Confirm Tue?” → warm confirmation with month + dual zone + link + prep + Reply YES. All &lt;150 words, subject-tagged, signature hours both zones, no diagnosis/reassurance, logged to chart.</w:t>
      </w:r>
      <w:r>
        <w:rPr>
          <w:rFonts w:ascii="Tw Cen MT" w:hAnsi="Tw Cen MT" w:cs="Tw Cen MT" w:eastAsia="Tw Cen MT"/>
          <w:b w:val="0"/>
          <w:i w:val="0"/>
          <w:color w:val="262626"/>
          <w:sz w:val="24"/>
        </w:rPr>
        <w:br/>
      </w:r>
    </w:p>
    <w:p>
      <w:pPr>
        <w:pStyle w:val="ListParagraph"/>
        <w:spacing w:after="40" w:before="20"/>
        <w:ind w:left="480" w:hanging="240"/>
      </w:pPr>
      <w:r>
        <w:rPr>
          <w:rFonts w:ascii="Tw Cen MT" w:hAnsi="Tw Cen MT" w:cs="Tw Cen MT" w:eastAsia="Tw Cen MT"/>
          <w:b w:val="0"/>
          <w:i w:val="0"/>
          <w:color w:val="262626"/>
          <w:sz w:val="24"/>
        </w:rPr>
        <w:t xml:space="preserve">4.  </w:t>
        <w:br/>
      </w:r>
      <w:r>
        <w:rPr>
          <w:rFonts w:ascii="Tw Cen MT" w:hAnsi="Tw Cen MT" w:cs="Tw Cen MT" w:eastAsia="Tw Cen MT"/>
          <w:b/>
          <w:i w:val="0"/>
          <w:color w:val="262626"/>
          <w:sz w:val="24"/>
        </w:rPr>
        <w:t>1 cancellation filled from waitlist:</w:t>
      </w:r>
      <w:r>
        <w:rPr>
          <w:rFonts w:ascii="Tw Cen MT" w:hAnsi="Tw Cen MT" w:cs="Tw Cen MT" w:eastAsia="Tw Cen MT"/>
          <w:b w:val="0"/>
          <w:i w:val="0"/>
          <w:color w:val="262626"/>
          <w:sz w:val="24"/>
        </w:rPr>
        <w:t xml:space="preserve"> Thu 2pm ET cancelled → filled in 30 min priority urgent→FIFO with consent logged, both parties SMS, calendar + tracker updated, no-show reason logged + barrier fix (Sunday SMS for forgot).</w:t>
      </w:r>
      <w:r>
        <w:rPr>
          <w:rFonts w:ascii="Tw Cen MT" w:hAnsi="Tw Cen MT" w:cs="Tw Cen MT" w:eastAsia="Tw Cen MT"/>
          <w:b w:val="0"/>
          <w:i w:val="0"/>
          <w:color w:val="262626"/>
          <w:sz w:val="24"/>
        </w:rPr>
        <w:br/>
      </w:r>
    </w:p>
    <w:p>
      <w:pPr>
        <w:pStyle w:val="ListParagraph"/>
        <w:spacing w:after="40" w:before="20"/>
        <w:ind w:left="480" w:hanging="240"/>
      </w:pPr>
      <w:r>
        <w:rPr>
          <w:rFonts w:ascii="Tw Cen MT" w:hAnsi="Tw Cen MT" w:cs="Tw Cen MT" w:eastAsia="Tw Cen MT"/>
          <w:b w:val="0"/>
          <w:i w:val="0"/>
          <w:color w:val="262626"/>
          <w:sz w:val="24"/>
        </w:rPr>
        <w:t xml:space="preserve">5.  </w:t>
        <w:br/>
      </w:r>
      <w:r>
        <w:rPr>
          <w:rFonts w:ascii="Tw Cen MT" w:hAnsi="Tw Cen MT" w:cs="Tw Cen MT" w:eastAsia="Tw Cen MT"/>
          <w:b/>
          <w:i w:val="0"/>
          <w:color w:val="262626"/>
          <w:sz w:val="24"/>
        </w:rPr>
        <w:t>1 referral closed-loop with tracker:</w:t>
      </w:r>
      <w:r>
        <w:rPr>
          <w:rFonts w:ascii="Tw Cen MT" w:hAnsi="Tw Cen MT" w:cs="Tw Cen MT" w:eastAsia="Tw Cen MT"/>
          <w:b w:val="0"/>
          <w:i w:val="0"/>
          <w:color w:val="262626"/>
          <w:sz w:val="24"/>
        </w:rPr>
        <w:t xml:space="preserve"> Patel→Cardiology Lee for LBP foot drop ? disc herniation, packet (order + notes + X-ray + failed PT + auth form via Availity mock) + receipt confirm 24h + patient booked Tue 2pm ET / 9pm EAT + attended mock + note retrieved + routed to PCP pool with 2-line summary (“Cardiology 12 May: MRI ordered, f/u 4 weeks, please review”) + patient notified + tracker closed &lt;14d.</w:t>
      </w:r>
      <w:r>
        <w:rPr>
          <w:rFonts w:ascii="Tw Cen MT" w:hAnsi="Tw Cen MT" w:cs="Tw Cen MT" w:eastAsia="Tw Cen MT"/>
          <w:b w:val="0"/>
          <w:i w:val="0"/>
          <w:color w:val="262626"/>
          <w:sz w:val="24"/>
        </w:rPr>
        <w:br/>
      </w:r>
    </w:p>
    <w:p>
      <w:pPr>
        <w:pStyle w:val="ListParagraph"/>
        <w:spacing w:after="40" w:before="20"/>
        <w:ind w:left="480" w:hanging="240"/>
      </w:pPr>
      <w:r>
        <w:rPr>
          <w:rFonts w:ascii="Tw Cen MT" w:hAnsi="Tw Cen MT" w:cs="Tw Cen MT" w:eastAsia="Tw Cen MT"/>
          <w:b w:val="0"/>
          <w:i w:val="0"/>
          <w:color w:val="262626"/>
          <w:sz w:val="24"/>
        </w:rPr>
        <w:t xml:space="preserve">6.  </w:t>
        <w:br/>
      </w:r>
      <w:r>
        <w:rPr>
          <w:rFonts w:ascii="Tw Cen MT" w:hAnsi="Tw Cen MT" w:cs="Tw Cen MT" w:eastAsia="Tw Cen MT"/>
          <w:b/>
          <w:i w:val="0"/>
          <w:color w:val="262626"/>
          <w:sz w:val="24"/>
        </w:rPr>
        <w:t>1 admin record updated + filed correctly:</w:t>
      </w:r>
      <w:r>
        <w:rPr>
          <w:rFonts w:ascii="Tw Cen MT" w:hAnsi="Tw Cen MT" w:cs="Tw Cen MT" w:eastAsia="Tw Cen MT"/>
          <w:b w:val="0"/>
          <w:i w:val="0"/>
          <w:color w:val="262626"/>
          <w:sz w:val="24"/>
        </w:rPr>
        <w:t xml:space="preserve"> address/phone/insurance correction with addendum timestamp + verification ID, doc uploaded named </w:t>
      </w:r>
      <w:r>
        <w:rPr>
          <w:rFonts w:ascii="Consolas" w:hAnsi="Consolas"/>
          <w:color w:val="333333"/>
          <w:sz w:val="18"/>
          <w:shd w:val="clear" w:color="auto" w:fill="F2F2F2"/>
        </w:rPr>
        <w:t>2026-05-12_Smith-J_Referral_Cardiology-Lee.pdf</w:t>
      </w:r>
      <w:r>
        <w:rPr>
          <w:rFonts w:ascii="Tw Cen MT" w:hAnsi="Tw Cen MT" w:cs="Tw Cen MT" w:eastAsia="Tw Cen MT"/>
          <w:b w:val="0"/>
          <w:i w:val="0"/>
          <w:color w:val="262626"/>
          <w:sz w:val="24"/>
        </w:rPr>
        <w:t xml:space="preserve"> tagged to encounter, no cloning, header re-checked, task closed.</w:t>
      </w:r>
      <w:r>
        <w:rPr>
          <w:rFonts w:ascii="Tw Cen MT" w:hAnsi="Tw Cen MT" w:cs="Tw Cen MT" w:eastAsia="Tw Cen MT"/>
          <w:b w:val="0"/>
          <w:i w:val="0"/>
          <w:color w:val="262626"/>
          <w:sz w:val="24"/>
        </w:rPr>
        <w:br/>
      </w:r>
    </w:p>
    <w:p>
      <w:pPr>
        <w:pStyle w:val="ListParagraph"/>
        <w:spacing w:after="40" w:before="20"/>
        <w:ind w:left="480" w:hanging="240"/>
      </w:pPr>
      <w:r>
        <w:rPr>
          <w:rFonts w:ascii="Tw Cen MT" w:hAnsi="Tw Cen MT" w:cs="Tw Cen MT" w:eastAsia="Tw Cen MT"/>
          <w:b w:val="0"/>
          <w:i w:val="0"/>
          <w:color w:val="262626"/>
          <w:sz w:val="24"/>
        </w:rPr>
        <w:t xml:space="preserve">7.  </w:t>
        <w:br/>
      </w:r>
      <w:r>
        <w:rPr>
          <w:rFonts w:ascii="Tw Cen MT" w:hAnsi="Tw Cen MT" w:cs="Tw Cen MT" w:eastAsia="Tw Cen MT"/>
          <w:b/>
          <w:i w:val="0"/>
          <w:color w:val="262626"/>
          <w:sz w:val="24"/>
        </w:rPr>
        <w:t>Follow-up list (labs + recalls with dates/owners):</w:t>
      </w:r>
      <w:r>
        <w:rPr>
          <w:rFonts w:ascii="Tw Cen MT" w:hAnsi="Tw Cen MT" w:cs="Tw Cen MT" w:eastAsia="Tw Cen MT"/>
          <w:b w:val="0"/>
          <w:i w:val="0"/>
          <w:color w:val="262626"/>
          <w:sz w:val="24"/>
        </w:rPr>
        <w:t xml:space="preserve"> 5 labs (HbA1c, CBC, lipids, TSH, X-ray) with ordered/done/reviewed/relayed/follow-up booked columns + Day 3-7-14 chase dates + owners, 3 recalls (diabetes 90d, mammogram 365d, vaccines) with due + SMS batch dates + barriers, tickler reviewed Mon huddle.</w:t>
      </w:r>
      <w:r>
        <w:rPr>
          <w:rFonts w:ascii="Tw Cen MT" w:hAnsi="Tw Cen MT" w:cs="Tw Cen MT" w:eastAsia="Tw Cen MT"/>
          <w:b w:val="0"/>
          <w:i w:val="0"/>
          <w:color w:val="262626"/>
          <w:sz w:val="24"/>
        </w:rPr>
        <w:br/>
      </w:r>
    </w:p>
    <w:p>
      <w:pPr>
        <w:pStyle w:val="ListParagraph"/>
        <w:spacing w:after="40" w:before="20"/>
        <w:ind w:left="480" w:hanging="240"/>
      </w:pPr>
      <w:r>
        <w:rPr>
          <w:rFonts w:ascii="Tw Cen MT" w:hAnsi="Tw Cen MT" w:cs="Tw Cen MT" w:eastAsia="Tw Cen MT"/>
          <w:b w:val="0"/>
          <w:i w:val="0"/>
          <w:color w:val="262626"/>
          <w:sz w:val="24"/>
        </w:rPr>
        <w:t xml:space="preserve">8.  </w:t>
        <w:br/>
      </w:r>
      <w:r>
        <w:rPr>
          <w:rFonts w:ascii="Tw Cen MT" w:hAnsi="Tw Cen MT" w:cs="Tw Cen MT" w:eastAsia="Tw Cen MT"/>
          <w:b/>
          <w:i w:val="0"/>
          <w:color w:val="262626"/>
          <w:sz w:val="24"/>
        </w:rPr>
        <w:t>Difficult interaction script + HEARD log:</w:t>
      </w:r>
      <w:r>
        <w:rPr>
          <w:rFonts w:ascii="Tw Cen MT" w:hAnsi="Tw Cen MT" w:cs="Tw Cen MT" w:eastAsia="Tw Cen MT"/>
          <w:b w:val="0"/>
          <w:i w:val="0"/>
          <w:color w:val="262626"/>
          <w:sz w:val="24"/>
        </w:rPr>
        <w:t xml:space="preserve"> 3-min angry call transcript + HEARD steps + 2 options + log (date/time/issue/action/outcome/follow-up) + CSAT ask next day. No “calm down/that’s policy.”</w:t>
      </w:r>
      <w:r>
        <w:rPr>
          <w:rFonts w:ascii="Tw Cen MT" w:hAnsi="Tw Cen MT" w:cs="Tw Cen MT" w:eastAsia="Tw Cen MT"/>
          <w:b w:val="0"/>
          <w:i w:val="0"/>
          <w:color w:val="262626"/>
          <w:sz w:val="24"/>
        </w:rPr>
        <w:br/>
      </w:r>
    </w:p>
    <w:p>
      <w:pPr>
        <w:pStyle w:val="ListParagraph"/>
        <w:spacing w:after="40" w:before="20"/>
        <w:ind w:left="480" w:hanging="240"/>
      </w:pPr>
      <w:r>
        <w:rPr>
          <w:rFonts w:ascii="Tw Cen MT" w:hAnsi="Tw Cen MT" w:cs="Tw Cen MT" w:eastAsia="Tw Cen MT"/>
          <w:b w:val="0"/>
          <w:i w:val="0"/>
          <w:color w:val="262626"/>
          <w:sz w:val="24"/>
        </w:rPr>
        <w:t xml:space="preserve">9.  </w:t>
        <w:br/>
      </w:r>
      <w:r>
        <w:rPr>
          <w:rFonts w:ascii="Tw Cen MT" w:hAnsi="Tw Cen MT" w:cs="Tw Cen MT" w:eastAsia="Tw Cen MT"/>
          <w:b/>
          <w:i w:val="0"/>
          <w:color w:val="262626"/>
          <w:sz w:val="24"/>
        </w:rPr>
        <w:t>Clinical escalation flagged + documented:</w:t>
      </w:r>
      <w:r>
        <w:rPr>
          <w:rFonts w:ascii="Tw Cen MT" w:hAnsi="Tw Cen MT" w:cs="Tw Cen MT" w:eastAsia="Tw Cen MT"/>
          <w:b w:val="0"/>
          <w:i w:val="0"/>
          <w:color w:val="262626"/>
          <w:sz w:val="24"/>
        </w:rPr>
        <w:t xml:space="preserve"> portal chest pain 2:10pm ET 58M HTN tight chest 20 min → reply “call 911/go to ER now, alerting team, stay on line, location/callback?” + phone pool + EHR urgent flag + SBAR (S/B/A/R + what told patient + need) + timestamp + 30-min follow-up, no diagnosis, safety net documented. Auto-fail if reassured.</w:t>
      </w:r>
      <w:r>
        <w:rPr>
          <w:rFonts w:ascii="Tw Cen MT" w:hAnsi="Tw Cen MT" w:cs="Tw Cen MT" w:eastAsia="Tw Cen MT"/>
          <w:b w:val="0"/>
          <w:i w:val="0"/>
          <w:color w:val="262626"/>
          <w:sz w:val="24"/>
        </w:rPr>
        <w:br/>
      </w:r>
    </w:p>
    <w:p>
      <w:pPr>
        <w:pStyle w:val="ListParagraph"/>
        <w:spacing w:after="40" w:before="20"/>
        <w:ind w:left="480" w:hanging="240"/>
      </w:pPr>
      <w:r>
        <w:rPr>
          <w:rFonts w:ascii="Tw Cen MT" w:hAnsi="Tw Cen MT" w:cs="Tw Cen MT" w:eastAsia="Tw Cen MT"/>
          <w:b w:val="0"/>
          <w:i w:val="0"/>
          <w:color w:val="262626"/>
          <w:sz w:val="24"/>
        </w:rPr>
        <w:t xml:space="preserve">10.  </w:t>
        <w:br/>
      </w:r>
      <w:r>
        <w:rPr>
          <w:rFonts w:ascii="Tw Cen MT" w:hAnsi="Tw Cen MT" w:cs="Tw Cen MT" w:eastAsia="Tw Cen MT"/>
          <w:b/>
          <w:i w:val="0"/>
          <w:color w:val="262626"/>
          <w:sz w:val="24"/>
        </w:rPr>
        <w:t>EOD reports Day 1 + Day 2 + time logs:</w:t>
      </w:r>
      <w:r>
        <w:rPr>
          <w:rFonts w:ascii="Tw Cen MT" w:hAnsi="Tw Cen MT" w:cs="Tw Cen MT" w:eastAsia="Tw Cen MT"/>
          <w:b w:val="0"/>
          <w:i w:val="0"/>
          <w:color w:val="262626"/>
          <w:sz w:val="24"/>
        </w:rPr>
        <w:t xml:space="preserve"> Day 1: 12 confirms, 1 referral sent, inbox 15→3, 2 gaps filled, auth pending, blockers; Day 2: 10 confirms, 1 referral closed, labs chased, no-show rebooked, tomorrow prepped; Hours via Toggl per task, total 16, handover written.</w:t>
      </w:r>
      <w:r>
        <w:rPr>
          <w:rFonts w:ascii="Tw Cen MT" w:hAnsi="Tw Cen MT" w:cs="Tw Cen MT" w:eastAsia="Tw Cen MT"/>
          <w:b w:val="0"/>
          <w:i w:val="0"/>
          <w:color w:val="262626"/>
          <w:sz w:val="24"/>
        </w:rPr>
        <w:br/>
      </w:r>
    </w:p>
    <w:p>
      <w:pPr>
        <w:spacing w:after="120" w:before="40"/>
      </w:pPr>
      <w:r>
        <w:rPr>
          <w:rFonts w:ascii="Tw Cen MT" w:hAnsi="Tw Cen MT" w:cs="Tw Cen MT" w:eastAsia="Tw Cen MT"/>
          <w:b w:val="0"/>
          <w:i w:val="0"/>
          <w:color w:val="262626"/>
          <w:sz w:val="24"/>
        </w:rPr>
        <w:t xml:space="preserve">Submit folder </w:t>
      </w:r>
      <w:r>
        <w:rPr>
          <w:rFonts w:ascii="Consolas" w:hAnsi="Consolas"/>
          <w:color w:val="333333"/>
          <w:sz w:val="18"/>
          <w:shd w:val="clear" w:color="auto" w:fill="F2F2F2"/>
        </w:rPr>
        <w:t>AfyaDesk/Capstone-YourName-48h/</w:t>
      </w:r>
      <w:r>
        <w:rPr>
          <w:rFonts w:ascii="Tw Cen MT" w:hAnsi="Tw Cen MT" w:cs="Tw Cen MT" w:eastAsia="Tw Cen MT"/>
          <w:b w:val="0"/>
          <w:i w:val="0"/>
          <w:color w:val="262626"/>
          <w:sz w:val="24"/>
        </w:rPr>
        <w:t xml:space="preserve"> with PDFs + screenshots + MP3s + logs + reflection 400 words (hardest deliverable + system that saved + error caught + SOP improvement + what you’d automate with privacy gates). Graded as above, 0 critical privacy/scope/zone errors allowed. Distinction 90%+ featured to Talent Pool + AfyaDesk clients first. Save all for Talent Profile proof of hire-ready.</w:t>
      </w:r>
    </w:p>
    <w:p>
      <w:pPr>
        <w:spacing w:after="120" w:before="40"/>
      </w:pPr>
      <w:r>
        <w:rPr>
          <w:rFonts w:ascii="Tw Cen MT" w:hAnsi="Tw Cen MT" w:cs="Tw Cen MT" w:eastAsia="Tw Cen MT"/>
          <w:b w:val="0"/>
          <w:i w:val="0"/>
          <w:color w:val="262626"/>
          <w:sz w:val="24"/>
        </w:rPr>
        <w:t xml:space="preserve">Submit folder </w:t>
      </w:r>
      <w:r>
        <w:rPr>
          <w:rFonts w:ascii="Consolas" w:hAnsi="Consolas"/>
          <w:color w:val="333333"/>
          <w:sz w:val="18"/>
          <w:shd w:val="clear" w:color="auto" w:fill="F2F2F2"/>
        </w:rPr>
        <w:t>AfyaDesk/Capstone-YourName-48h/</w:t>
      </w:r>
      <w:r>
        <w:rPr>
          <w:rFonts w:ascii="Tw Cen MT" w:hAnsi="Tw Cen MT" w:cs="Tw Cen MT" w:eastAsia="Tw Cen MT"/>
          <w:b w:val="0"/>
          <w:i w:val="0"/>
          <w:color w:val="262626"/>
          <w:sz w:val="24"/>
        </w:rPr>
        <w:t xml:space="preserve"> with PDFs + screenshots + MP3s + logs + reflection 400 words (hardest deliverable + system that saved + error caught + SOP improvement + what you’d automate with privacy gates). Graded as above, 0 critical privacy/scope/zone errors allowed. Distinction 90%+ featured to Talent Pool + AfyaDesk clients first. Save all for Talent Profile proof of hire-ready.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3. AfyaDesk Talent Profile: Your Remote CV Link That Recruiters Search</w:t>
      </w:r>
    </w:p>
    <w:p>
      <w:pPr>
        <w:spacing w:after="120" w:before="40"/>
      </w:pPr>
      <w:r>
        <w:rPr>
          <w:rFonts w:ascii="Tw Cen MT" w:hAnsi="Tw Cen MT" w:cs="Tw Cen MT" w:eastAsia="Tw Cen MT"/>
          <w:b w:val="0"/>
          <w:i w:val="0"/>
          <w:color w:val="262626"/>
          <w:sz w:val="24"/>
        </w:rPr>
        <w:t>After 8 gates + capstone, build Talent Profile (AfyaDesk portal + LinkedIn featured) with 12 fields updated monthly:</w:t>
      </w:r>
    </w:p>
    <w:p>
      <w:pPr>
        <w:spacing w:after="120" w:before="40"/>
      </w:pPr>
      <w:r>
        <w:rPr>
          <w:rFonts w:ascii="Tw Cen MT" w:hAnsi="Tw Cen MT" w:cs="Tw Cen MT" w:eastAsia="Tw Cen MT"/>
          <w:b w:val="0"/>
          <w:i w:val="0"/>
          <w:color w:val="262626"/>
          <w:sz w:val="24"/>
        </w:rPr>
        <w:t>Professional name + headshot 400×400 (plain/blur, clinic-smart), headline 40 words (niche + metrics + tools + zone/backup + availability), summary 150 words (problem → skills → proof → availability + CTA with portfolio link), qualification (KRCHN/KMTC + AfyaDesk cert # + verification link + BLS + typing 62 WPM + English C1), experience with quantified bullets + media (EOD, tracker, SOP, call sample), skills (scheduling, referrals, EHR, portal triage, eligibility, telehealth, HIPAA-aware — top 3 pinned + endorsements), certifications (AfyaDesk ID, BLS, DPA/HIPAA training dates), remote skills (EOD streak, task-zero %, inbox SLA, backup audit 10/10, night availability + health plan, 50+ WPM, 98% transcription, prior auth/billing if trained), specialties (family/mental health + chronic/urgent mix), software (EHR sandboxes, Workspace/365, Teams/Zoom/Slack, Asana, Weave), English level (C1 + accent shadowing streak + Grammarly 95+), availability (hours EAT + ET + GMT + Sydney if applicable + days + notice), CV PDF + scores table (8 gates % + capstone % + typing + terminology + mock rubric) + certificate + interview status (mock 85%, real interviews 2, offers 1 trial).</w:t>
      </w:r>
    </w:p>
    <w:p>
      <w:pPr>
        <w:spacing w:after="120" w:before="40"/>
      </w:pPr>
      <w:r>
        <w:rPr>
          <w:rFonts w:ascii="Tw Cen MT" w:hAnsi="Tw Cen MT" w:cs="Tw Cen MT" w:eastAsia="Tw Cen MT"/>
          <w:b w:val="0"/>
          <w:i w:val="0"/>
          <w:color w:val="262626"/>
          <w:sz w:val="24"/>
        </w:rPr>
        <w:t>Example summary: “Medical VA — 95% VA practical, 92% terminology, 60 WPM, EAT 3–11pm / 8am–4pm ET cover with fibre+hotspot+power bank, quiet office, HIPAA-aware with BAA. Confirmed 25/day, cut no-shows 18→9%, 92% referral closure &lt;14d in simulations with trackers/EODs. SimplePractice/Athena + Teams/Zoom/Slack. Available 20 hrs/week retainer with 90-day review to $11. Portfolio + 60-sec video. Test task welcome.” Keep updated monthly with wins (kept visits, closure gains, denial cuts, audit scores, testimonials) — stale profile = stale candidate. Share link in CV header, LinkedIn featured, proposals, cold emails, AfyaDesk Talent Pool weekly review. This link is your remote professional portfolio that proves readiness beyond paper.</w:t>
      </w:r>
    </w:p>
    <w:p>
      <w:pPr>
        <w:spacing w:after="120" w:before="40"/>
      </w:pPr>
      <w:r>
        <w:rPr>
          <w:rFonts w:ascii="Tw Cen MT" w:hAnsi="Tw Cen MT" w:cs="Tw Cen MT" w:eastAsia="Tw Cen MT"/>
          <w:b w:val="0"/>
          <w:i w:val="0"/>
          <w:color w:val="262626"/>
          <w:sz w:val="24"/>
        </w:rPr>
        <w:t>Example summary: “Medical VA — 95% VA practical, 92% terminology, 60 WPM, EAT 3–11pm / 8am–4pm ET cover with fibre+hotspot+power bank, quiet office, HIPAA-aware with BAA. Confirmed 25/day, cut no-shows 18→9%, 92% referral closure &lt;14d in simulations with trackers/EODs. SimplePractice/Athena + Teams/Zoom/Slack. Available 20 hrs/week retainer with 90-day review to $11. Portfolio + 60-sec video. Test task welcome.” Keep updated monthly with wins (kept visits, closure gains, denial cuts, audit scores, testimonials) — stale profile = stale candidate. Share link in CV header, LinkedIn featured, proposals, cold emails, AfyaDesk Talent Pool weekly review. This link is your remote professional portfolio that proves readiness beyond paper.</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4. Talent Opportunities, Disclaimer, and Career Pathway (Learn → Work With Integrity)</w:t>
      </w:r>
    </w:p>
    <w:p>
      <w:pPr>
        <w:spacing w:after="120" w:before="40"/>
      </w:pPr>
      <w:r>
        <w:rPr>
          <w:rFonts w:ascii="Tw Cen MT" w:hAnsi="Tw Cen MT" w:cs="Tw Cen MT" w:eastAsia="Tw Cen MT"/>
          <w:b w:val="0"/>
          <w:i w:val="0"/>
          <w:color w:val="262626"/>
          <w:sz w:val="24"/>
        </w:rPr>
        <w:t>Qualified 80%+ grads may be considered for AfyaDesk client introductions subject to recruitment requirements + available vacancies — AfyaDesk Talent Pool reviewed weekly by team who match scores + niche + zone + availability to client briefs (US mental health needs evening + SimplePractice + PHQ-9? → filter + recommend top 3 profiles with capstone + mock scores + portfolio). Selection depends on qualifications, performance, experience, client requirements, vacancies, and timing — not certificate alone. Distinction 90%+ + strong capstone + testimonials + referrals from happy clients increase referral odds but still not guaranteed. Pathway: Learn (1–19) → Practice (simulations) → Assess (8 gates 80%+) → Certify (unique # + verification page) → Profile (12 fields + monthly wins) → Apply (Module 14 system: 20 tailored/month + networking) → Interview (Module 15 STAR + scenarios + salary) → Work (trial 2 weeks + retainer + 90-day reviews + CPD monthly) → Advance (specialize Tracks A–G: MVA, telehealth, reception, transcription, billing, patient support, admin assistant + lead).</w:t>
      </w:r>
    </w:p>
    <w:p>
      <w:pPr>
        <w:spacing w:after="120" w:before="40"/>
      </w:pPr>
      <w:r>
        <w:rPr>
          <w:rFonts w:ascii="Tw Cen MT" w:hAnsi="Tw Cen MT" w:cs="Tw Cen MT" w:eastAsia="Tw Cen MT"/>
          <w:b/>
          <w:i w:val="0"/>
          <w:color w:val="262626"/>
          <w:sz w:val="24"/>
        </w:rPr>
        <w:t>Important disclaimer (read, sign, share with family to align expectations):</w:t>
      </w:r>
      <w:r>
        <w:rPr>
          <w:rFonts w:ascii="Tw Cen MT" w:hAnsi="Tw Cen MT" w:cs="Tw Cen MT" w:eastAsia="Tw Cen MT"/>
          <w:b w:val="0"/>
          <w:i w:val="0"/>
          <w:color w:val="262626"/>
          <w:sz w:val="24"/>
        </w:rPr>
        <w:t xml:space="preserve"> AfyaDesk does not guarantee employment, interviews, clients, or income after completion. Course builds readiness + skills + proof + portfolio + application systems that improve competitiveness for legitimate remote healthcare opportunities. Employment depends on individual qualifications, performance, experience, employer requirements, vacancies, and market. Clinical tasks limited to license + employer policy — remote support does not expand scope. Testimonials (“Faith hired 30 days post-capstone at $8/hr”) are examples, not promises. Your outcome = systems + persistence (60–100 tailored over 2–3 months + 2-hour daily routine + weekly iteration + community support) × market × timing. AfyaDesk promises: “Don’t just apply — become the candidate employers search for” with practical skills that help Kenyan professionals compete legitimately, not lottery tickets. Keep investing post-certificate: monthly CPD (one Module 1–19 refresher + one new skill + one assessment re-take), quarterly rate reviews, annual DPA/HIPAA refreshers, logged for appraisals that sustain employability.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5. Practical Assignment: Book Assessments + Capstone + Profile + 90-Day Plan (Graduation Portfolio)</w:t>
      </w:r>
    </w:p>
    <w:p>
      <w:pPr>
        <w:spacing w:after="120" w:before="40"/>
      </w:pPr>
      <w:r>
        <w:rPr>
          <w:rFonts w:ascii="Tw Cen MT" w:hAnsi="Tw Cen MT" w:cs="Tw Cen MT" w:eastAsia="Tw Cen MT"/>
          <w:b w:val="0"/>
          <w:i w:val="0"/>
          <w:color w:val="262626"/>
          <w:sz w:val="24"/>
        </w:rPr>
        <w:t xml:space="preserve">Book all 8 gates within 30 days (schedule 2/week + coaching slots), complete 48-hour capstone with 10 deliverables + reflection + time logs, publish Talent Profile draft with 12 fields + scores (even if pending final gates — mark “in progress” + date), and build 90-day apply plan: 20 tailored applications/month (10 boards + 5 colds + 5 network) + 25 LinkedIn connects/week + 2 informationals/month + 1 CPD module/month + weekly metrics review (applied → views → replies → interviews) + tracker + follow-up + iteration + morale system (study group + wins celebration). Submit folder </w:t>
      </w:r>
      <w:r>
        <w:rPr>
          <w:rFonts w:ascii="Consolas" w:hAnsi="Consolas"/>
          <w:color w:val="333333"/>
          <w:sz w:val="18"/>
          <w:shd w:val="clear" w:color="auto" w:fill="F2F2F2"/>
        </w:rPr>
        <w:t>AfyaDesk/Module20-Graduation/</w:t>
      </w:r>
      <w:r>
        <w:rPr>
          <w:rFonts w:ascii="Tw Cen MT" w:hAnsi="Tw Cen MT" w:cs="Tw Cen MT" w:eastAsia="Tw Cen MT"/>
          <w:b w:val="0"/>
          <w:i w:val="0"/>
          <w:color w:val="262626"/>
          <w:sz w:val="24"/>
        </w:rPr>
        <w:t xml:space="preserve"> with gate scores + capstone folder + profile link + 90-day plan PDF + reflection 300 words (proudest gate + hardest capstone deliverable + system that saved + next skill to specialize + how you’ll handle 3 months of ghosting with systems not quitting). Pass 80%+ gates + 80%+ capstone + profile live + plan systematic. Distinction 90%+ both + profile featured + referred to Talent Pool clients first + invited to mentor next cohort (pay forward + referral loop).</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Common Mistakes That Delay Graduation or Jobs 6 Months</w:t>
      </w:r>
    </w:p>
    <w:p>
      <w:pPr>
        <w:spacing w:after="120" w:before="40"/>
      </w:pPr>
      <w:r>
        <w:rPr>
          <w:rFonts w:ascii="Tw Cen MT" w:hAnsi="Tw Cen MT" w:cs="Tw Cen MT" w:eastAsia="Tw Cen MT"/>
          <w:b w:val="0"/>
          <w:i w:val="0"/>
          <w:color w:val="262626"/>
          <w:sz w:val="24"/>
        </w:rPr>
        <w:t>Treating gates as “exams to cram” not “systems to live” (cram T+ pass + forget zones → fail capstone + trial Week 1), skipping capstone practice (48 hours without prior mocks = panic + critical errors + 60% fail first attempt — do 2 full mock days before capstone), stale Talent Profile (scores 3 months old, no wins, no video, no portfolio link → recruiters skip), applying 5 generic then “no jobs” (need 60–100 tailored over 2–3 months with iteration — Module 14), paying “AfyaDesk job fee” to scammer impersonating AfyaDesk on Telegram (“Send 3k for Talent Pool placement” — AfyaDesk never charges for pool — report + verify via official domain + portal only), quitting local income before first retainer (bridge 20 hrs local + 20 remote till 1 retainer 80 hrs stable, then transition, not leap), isolation (no study group + no mentor + no peer reviews → drift → ghosting → quit Month 2 — join AfyaDesk community + weekly huddles).</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Self-Check Quiz (15 Questions)</w:t>
      </w:r>
    </w:p>
    <w:p>
      <w:pPr>
        <w:pStyle w:val="ListParagraph"/>
        <w:spacing w:after="40" w:before="20"/>
        <w:ind w:left="480" w:hanging="240"/>
      </w:pPr>
      <w:r>
        <w:rPr>
          <w:rFonts w:ascii="Tw Cen MT" w:hAnsi="Tw Cen MT" w:cs="Tw Cen MT" w:eastAsia="Tw Cen MT"/>
          <w:b w:val="0"/>
          <w:i w:val="0"/>
          <w:color w:val="262626"/>
          <w:sz w:val="24"/>
        </w:rPr>
        <w:t>1.  List 8 gates + 80% pass + 1 retake + coaching + portfolio proof each?</w:t>
      </w:r>
    </w:p>
    <w:p>
      <w:pPr>
        <w:pStyle w:val="ListParagraph"/>
        <w:spacing w:after="40" w:before="20"/>
        <w:ind w:left="480" w:hanging="240"/>
      </w:pPr>
      <w:r>
        <w:rPr>
          <w:rFonts w:ascii="Tw Cen MT" w:hAnsi="Tw Cen MT" w:cs="Tw Cen MT" w:eastAsia="Tw Cen MT"/>
          <w:b w:val="0"/>
          <w:i w:val="0"/>
          <w:color w:val="262626"/>
          <w:sz w:val="24"/>
        </w:rPr>
        <w:t>2.  Capstone 10 deliverables + 40/25/20/15 grading + 0 critical fails + distinction 90%?</w:t>
      </w:r>
    </w:p>
    <w:p>
      <w:pPr>
        <w:pStyle w:val="ListParagraph"/>
        <w:spacing w:after="40" w:before="20"/>
        <w:ind w:left="480" w:hanging="240"/>
      </w:pPr>
      <w:r>
        <w:rPr>
          <w:rFonts w:ascii="Tw Cen MT" w:hAnsi="Tw Cen MT" w:cs="Tw Cen MT" w:eastAsia="Tw Cen MT"/>
          <w:b w:val="0"/>
          <w:i w:val="0"/>
          <w:color w:val="262626"/>
          <w:sz w:val="24"/>
        </w:rPr>
        <w:t>3.  Talent Profile 12 fields + monthly wins + link sharing (CV/LinkedIn/proposals/colds/pool)?</w:t>
      </w:r>
    </w:p>
    <w:p>
      <w:pPr>
        <w:pStyle w:val="ListParagraph"/>
        <w:spacing w:after="40" w:before="20"/>
        <w:ind w:left="480" w:hanging="240"/>
      </w:pPr>
      <w:r>
        <w:rPr>
          <w:rFonts w:ascii="Tw Cen MT" w:hAnsi="Tw Cen MT" w:cs="Tw Cen MT" w:eastAsia="Tw Cen MT"/>
          <w:b w:val="0"/>
          <w:i w:val="0"/>
          <w:color w:val="262626"/>
          <w:sz w:val="24"/>
        </w:rPr>
        <w:t>4.  What certificate guarantees vs not (readiness proof vs employment decision + vacancies) + integrity line?</w:t>
      </w:r>
    </w:p>
    <w:p>
      <w:pPr>
        <w:pStyle w:val="ListParagraph"/>
        <w:spacing w:after="40" w:before="20"/>
        <w:ind w:left="480" w:hanging="240"/>
      </w:pPr>
      <w:r>
        <w:rPr>
          <w:rFonts w:ascii="Tw Cen MT" w:hAnsi="Tw Cen MT" w:cs="Tw Cen MT" w:eastAsia="Tw Cen MT"/>
          <w:b w:val="0"/>
          <w:i w:val="0"/>
          <w:color w:val="262626"/>
          <w:sz w:val="24"/>
        </w:rPr>
        <w:t>5.  Pathway 8 steps Learn→Work with 90-day apply plan 20/month + networking + CPD?</w:t>
      </w:r>
    </w:p>
    <w:p>
      <w:pPr>
        <w:pStyle w:val="ListParagraph"/>
        <w:spacing w:after="40" w:before="20"/>
        <w:ind w:left="480" w:hanging="240"/>
      </w:pPr>
      <w:r>
        <w:rPr>
          <w:rFonts w:ascii="Tw Cen MT" w:hAnsi="Tw Cen MT" w:cs="Tw Cen MT" w:eastAsia="Tw Cen MT"/>
          <w:b w:val="0"/>
          <w:i w:val="0"/>
          <w:color w:val="262626"/>
          <w:sz w:val="24"/>
        </w:rPr>
        <w:t>6.  Write HEARD + SBAR vs angry + chest pain capstone deliverables with time/scope safety?</w:t>
      </w:r>
    </w:p>
    <w:p>
      <w:pPr>
        <w:pStyle w:val="ListParagraph"/>
        <w:spacing w:after="40" w:before="20"/>
        <w:ind w:left="480" w:hanging="240"/>
      </w:pPr>
      <w:r>
        <w:rPr>
          <w:rFonts w:ascii="Tw Cen MT" w:hAnsi="Tw Cen MT" w:cs="Tw Cen MT" w:eastAsia="Tw Cen MT"/>
          <w:b w:val="0"/>
          <w:i w:val="0"/>
          <w:color w:val="262626"/>
          <w:sz w:val="24"/>
        </w:rPr>
        <w:t>7.  How to remediate failed gate within 14 days with drills + peer + re-submission?</w:t>
      </w:r>
    </w:p>
    <w:p>
      <w:pPr>
        <w:pStyle w:val="ListParagraph"/>
        <w:spacing w:after="40" w:before="20"/>
        <w:ind w:left="480" w:hanging="240"/>
      </w:pPr>
      <w:r>
        <w:rPr>
          <w:rFonts w:ascii="Tw Cen MT" w:hAnsi="Tw Cen MT" w:cs="Tw Cen MT" w:eastAsia="Tw Cen MT"/>
          <w:b w:val="0"/>
          <w:i w:val="0"/>
          <w:color w:val="262626"/>
          <w:sz w:val="24"/>
        </w:rPr>
        <w:t>8.  What distinguishes 90%+ featuring + referral from 80%+ pool inclusion?</w:t>
      </w:r>
    </w:p>
    <w:p>
      <w:pPr>
        <w:pStyle w:val="ListParagraph"/>
        <w:spacing w:after="40" w:before="20"/>
        <w:ind w:left="480" w:hanging="240"/>
      </w:pPr>
      <w:r>
        <w:rPr>
          <w:rFonts w:ascii="Tw Cen MT" w:hAnsi="Tw Cen MT" w:cs="Tw Cen MT" w:eastAsia="Tw Cen MT"/>
          <w:b w:val="0"/>
          <w:i w:val="0"/>
          <w:color w:val="262626"/>
          <w:sz w:val="24"/>
        </w:rPr>
        <w:t>9.  How to handle scammer “AfyaDesk fee for pool” with official domain + portal verification + report?</w:t>
      </w:r>
    </w:p>
    <w:p>
      <w:pPr>
        <w:pStyle w:val="ListParagraph"/>
        <w:spacing w:after="40" w:before="20"/>
        <w:ind w:left="480" w:hanging="240"/>
      </w:pPr>
      <w:r>
        <w:rPr>
          <w:rFonts w:ascii="Tw Cen MT" w:hAnsi="Tw Cen MT" w:cs="Tw Cen MT" w:eastAsia="Tw Cen MT"/>
          <w:b w:val="0"/>
          <w:i w:val="0"/>
          <w:color w:val="262626"/>
          <w:sz w:val="24"/>
        </w:rPr>
        <w:t>10.  Budget bridge 20 local + 20 remote till retainer + emergency fund 20% + KRA 10%?</w:t>
      </w:r>
    </w:p>
    <w:p>
      <w:pPr>
        <w:pStyle w:val="ListParagraph"/>
        <w:spacing w:after="40" w:before="20"/>
        <w:ind w:left="480" w:hanging="240"/>
      </w:pPr>
      <w:r>
        <w:rPr>
          <w:rFonts w:ascii="Tw Cen MT" w:hAnsi="Tw Cen MT" w:cs="Tw Cen MT" w:eastAsia="Tw Cen MT"/>
          <w:b w:val="0"/>
          <w:i w:val="0"/>
          <w:color w:val="262626"/>
          <w:sz w:val="24"/>
        </w:rPr>
        <w:t>11.  Which gate was hardest + system fix + next specialize Track A–G?</w:t>
      </w:r>
    </w:p>
    <w:p>
      <w:pPr>
        <w:pStyle w:val="ListParagraph"/>
        <w:spacing w:after="40" w:before="20"/>
        <w:ind w:left="480" w:hanging="240"/>
      </w:pPr>
      <w:r>
        <w:rPr>
          <w:rFonts w:ascii="Tw Cen MT" w:hAnsi="Tw Cen MT" w:cs="Tw Cen MT" w:eastAsia="Tw Cen MT"/>
          <w:b w:val="0"/>
          <w:i w:val="0"/>
          <w:color w:val="262626"/>
          <w:sz w:val="24"/>
        </w:rPr>
        <w:t>12.  Draft Talent Profile summary 40 words with scores + zone/backup + tools + CTA + link?</w:t>
      </w:r>
    </w:p>
    <w:p>
      <w:pPr>
        <w:pStyle w:val="ListParagraph"/>
        <w:spacing w:after="40" w:before="20"/>
        <w:ind w:left="480" w:hanging="240"/>
      </w:pPr>
      <w:r>
        <w:rPr>
          <w:rFonts w:ascii="Tw Cen MT" w:hAnsi="Tw Cen MT" w:cs="Tw Cen MT" w:eastAsia="Tw Cen MT"/>
          <w:b w:val="0"/>
          <w:i w:val="0"/>
          <w:color w:val="262626"/>
          <w:sz w:val="24"/>
        </w:rPr>
        <w:t>13.  What monthly CPD + quarterly rate + annual DPA/HIPAA keeps profile fresh?</w:t>
      </w:r>
    </w:p>
    <w:p>
      <w:pPr>
        <w:pStyle w:val="ListParagraph"/>
        <w:spacing w:after="40" w:before="20"/>
        <w:ind w:left="480" w:hanging="240"/>
      </w:pPr>
      <w:r>
        <w:rPr>
          <w:rFonts w:ascii="Tw Cen MT" w:hAnsi="Tw Cen MT" w:cs="Tw Cen MT" w:eastAsia="Tw Cen MT"/>
          <w:b w:val="0"/>
          <w:i w:val="0"/>
          <w:color w:val="262626"/>
          <w:sz w:val="24"/>
        </w:rPr>
        <w:t>14.  How to persist 60–100 tailored over 3 months with morale (group + wins + iteration) without quitting?</w:t>
      </w:r>
    </w:p>
    <w:p>
      <w:pPr>
        <w:pStyle w:val="ListParagraph"/>
        <w:spacing w:after="40" w:before="20"/>
        <w:ind w:left="480" w:hanging="240"/>
      </w:pPr>
      <w:r>
        <w:rPr>
          <w:rFonts w:ascii="Tw Cen MT" w:hAnsi="Tw Cen MT" w:cs="Tw Cen MT" w:eastAsia="Tw Cen MT"/>
          <w:b w:val="0"/>
          <w:i w:val="0"/>
          <w:color w:val="262626"/>
          <w:sz w:val="24"/>
        </w:rPr>
        <w:t>15.  Draft 4-line graduation pitch proving 8 gates + capstone + profile + 90-day plan + no-guarantee integrity?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Key Takeaways</w:t>
      </w:r>
    </w:p>
    <w:p>
      <w:pPr>
        <w:spacing w:after="120" w:before="40"/>
      </w:pPr>
      <w:r>
        <w:rPr>
          <w:rFonts w:ascii="Tw Cen MT" w:hAnsi="Tw Cen MT" w:cs="Tw Cen MT" w:eastAsia="Tw Cen MT"/>
          <w:b w:val="0"/>
          <w:i w:val="0"/>
          <w:color w:val="262626"/>
          <w:sz w:val="24"/>
        </w:rPr>
        <w:t>Don’t just apply — become the candidate employers search for with proof. 8 gates 80%+ (CV to mock) with coaching + 48-hour capstone 10 deliverables (calendar to EOD with 40/25/20/15 grading, zero criticals) + Talent Profile 12 fields with monthly wins + Learn→Work pathway with honest no-guarantee + 90-day apply plan 20/month + networking + CPD = hire-ready. Certificate proves readiness, not employment — market + performance + vacancies decide. Your gates + capstone + profile are hire-proof — bring them to Talent Pool where AfyaDesk reviews weekly and to interviews where capstone stories answer “Tell me about a time you handled 20-patient day with referrals/labs/escalations” with portfolio.</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What’s Next (Beyond Course: Optional Specialization Tracks A–G + CPD Forever)</w:t>
      </w:r>
    </w:p>
    <w:p>
      <w:pPr>
        <w:spacing w:after="120" w:before="40"/>
      </w:pPr>
      <w:r>
        <w:rPr>
          <w:rFonts w:ascii="Tw Cen MT" w:hAnsi="Tw Cen MT" w:cs="Tw Cen MT" w:eastAsia="Tw Cen MT"/>
          <w:b w:val="0"/>
          <w:i w:val="0"/>
          <w:color w:val="262626"/>
          <w:sz w:val="24"/>
        </w:rPr>
        <w:t>After core + capstone, specialize via Tracks: A MVA (advanced triage + inbox), B Telehealth Coordinator (RPM + mental health intake), C Medical Receptionist (front-desk + Weave/Zoom Phone), D Transcription (specialty notes + BAA AI), E Billing &amp; Claims Support (eligibility + denials + auth), F Patient Support Specialist (chronic + portal + SDOH), G Healthcare Admin Assistant (reporting + operations). Each 4 weeks + assessment + portfolio add-on + 90-day review to $12–$15/hr specialized. Monthly CPD: one Module 1–19 refresher + one new tool/regulation + one gate re-take + one capstone drill + mentor 1 peer. Annual: DPA/HIPAA refresher + typing retest + English reassessment + health check + rate benchmarking. Keep Learn→Work cycling — AfyaDesk alumni who update monthly with fresh metrics, testimonials, specialized tracks, and mentoring secure long-term retainers, referrals, and leadership across US, UK, and Australian practices every single quarter consistently.</w:t>
      </w:r>
    </w:p>
    <w:p>
      <w:pPr>
        <w:spacing w:after="120" w:before="40"/>
      </w:pPr>
      <w:r>
        <w:rPr>
          <w:rFonts w:ascii="Tw Cen MT" w:hAnsi="Tw Cen MT" w:cs="Tw Cen MT" w:eastAsia="Tw Cen MT"/>
          <w:b w:val="0"/>
          <w:i/>
          <w:color w:val="262626"/>
          <w:sz w:val="24"/>
        </w:rPr>
        <w:t>Portfolio reminder: save 8 gate scores + capstone 10 + profile link + 90-day plan + reflection + certificate PDF/verification with dates. Employers request capstone + profile before vetted trials — polished hire-ready proof beats promises. Review Talent Pool weekly, apply 20/month systematically, interview with capstone stories, work with EOD excellence, advance via specialization, mentor next cohort, and persist 6–12 months to stable 2-retainer freelance or full-time that funds respected global healthcare career from Kenya every single day reliably.</w:t>
      </w:r>
    </w:p>
    <w:p>
      <w:pPr>
        <w:spacing w:before="160" w:after="160"/>
        <w:pBdr>
          <w:bottom w:val="single" w:sz="6" w:space="1" w:color="BFBFBF"/>
        </w:pBdr>
        <w:jc w:val="center"/>
      </w:pPr>
    </w:p>
    <w:p>
      <w:pPr>
        <w:pStyle w:val="Heading2"/>
        <w:jc w:val="left"/>
      </w:pPr>
      <w:r>
        <w:rPr>
          <w:rFonts w:ascii="Tw Cen MT" w:hAnsi="Tw Cen MT" w:cs="Tw Cen MT" w:eastAsia="Tw Cen MT"/>
          <w:b/>
          <w:i w:val="0"/>
          <w:color w:val="2F5496"/>
          <w:sz w:val="30"/>
        </w:rPr>
        <w:t>Appendix: AfyaDesk Assessment Structure + Certificate Verification (Know Weights)</w:t>
      </w:r>
    </w:p>
    <w:p>
      <w:pPr>
        <w:spacing w:after="120" w:before="40"/>
      </w:pPr>
      <w:r>
        <w:rPr>
          <w:rFonts w:ascii="Tw Cen MT" w:hAnsi="Tw Cen MT" w:cs="Tw Cen MT" w:eastAsia="Tw Cen MT"/>
          <w:b w:val="0"/>
          <w:i w:val="0"/>
          <w:color w:val="262626"/>
          <w:sz w:val="24"/>
        </w:rPr>
        <w:t xml:space="preserve">Continuous 30% (quizzes, assignments, comms exercises), Practical 30% (simulations, scheduling, documentation, tech tasks), Final Exam 15% (terminology, admin, privacy, remote, digital), Capstone 15% (10 deliverables 48h), Mock Interview 10% (rubric 100). Total 100% = Certificate with unique ID </w:t>
      </w:r>
      <w:r>
        <w:rPr>
          <w:rFonts w:ascii="Consolas" w:hAnsi="Consolas"/>
          <w:color w:val="333333"/>
          <w:sz w:val="18"/>
          <w:shd w:val="clear" w:color="auto" w:fill="F2F2F2"/>
        </w:rPr>
        <w:t>AFYA-2026-XXXX-XXXX</w:t>
      </w:r>
      <w:r>
        <w:rPr>
          <w:rFonts w:ascii="Tw Cen MT" w:hAnsi="Tw Cen MT" w:cs="Tw Cen MT" w:eastAsia="Tw Cen MT"/>
          <w:b w:val="0"/>
          <w:i w:val="0"/>
          <w:color w:val="262626"/>
          <w:sz w:val="24"/>
        </w:rPr>
        <w:t xml:space="preserve"> + verification page </w:t>
      </w:r>
      <w:r>
        <w:rPr>
          <w:rFonts w:ascii="Consolas" w:hAnsi="Consolas"/>
          <w:color w:val="333333"/>
          <w:sz w:val="18"/>
          <w:shd w:val="clear" w:color="auto" w:fill="F2F2F2"/>
        </w:rPr>
        <w:t>afyadesk.com/verify/XXXX</w:t>
      </w:r>
      <w:r>
        <w:rPr>
          <w:rFonts w:ascii="Tw Cen MT" w:hAnsi="Tw Cen MT" w:cs="Tw Cen MT" w:eastAsia="Tw Cen MT"/>
          <w:b w:val="0"/>
          <w:i w:val="0"/>
          <w:color w:val="262626"/>
          <w:sz w:val="24"/>
        </w:rPr>
        <w:t xml:space="preserve"> + QR + expiry + CPD log link + distinction badge 90%+. Employers verify via page + QR + portal scores — forgery fails + blacklist. Share ID + link in CV + LinkedIn + portfolio + proposals — verification builds trust instantly. Track weights weekly in student dashboard (progress, lessons, resources, quizzes, assignments, scores, interview booking, CV upload, readiness tracker, certificate, career resources per main.md Student Portal). Complete Portal + Profile = AfyaDesk Career Pathway complete: Learn → Practice → Assess → Certify → Profile → Apply → Interview → Work with integrity, diligence, proof, and community support that together transform Kenyan clinical backgrounds into globally competitive remote healthcare careers with growth, stability, and purposeful service to international patients and practices every single day reliably.</w:t>
      </w:r>
    </w:p>
    <w:p>
      <w:pPr>
        <w:spacing w:after="120" w:before="40"/>
      </w:pPr>
      <w:r>
        <w:rPr>
          <w:rFonts w:ascii="Tw Cen MT" w:hAnsi="Tw Cen MT" w:cs="Tw Cen MT" w:eastAsia="Tw Cen MT"/>
          <w:b w:val="0"/>
          <w:i w:val="0"/>
          <w:color w:val="262626"/>
          <w:sz w:val="24"/>
        </w:rPr>
        <w:t>Sustain graduation excellence through quarterly gate re-takes to keep 80%+ fresh, monthly capstone drills (20-patient 4-hour speed runs), monthly Profile wins with metrics + testimonials, weekly 20 tailored with iteration, monthly CPD specializing, quarterly rate reviews tied to gate-like metrics (closure/SLA/accuracy/breach-zero) + specialized Track premiums, annual DPA/HIPAA + health + typing + English + audit refreshers, and continuous mentoring of next cohort via peer reviews that reinforce your own systems while paying forward. Document graduation scores, capstone %, profile views/searches, applications → interviews conversion, retainer hours/rate/reviews, specialization Tracks completed, CPD hours, mentoring hours, referral sources in tracker that feeds reviews and leadership. Your systematic evolution from learner to practitioner to assessed to certified to profiled to applicant to interviewee to worker to advancer to mentor embodies AfyaDesk promise: become the candidate employers search for through proof, not paper, persisting with integrity, systems, and community that outlast ghosting and market swings to secure meaningful remote healthcare employment that rewards Kenyan clinical excellence with international exposure, economic advancement, and professional fulfillment across continents every single quarter consistently.</w:t>
      </w:r>
    </w:p>
    <w:p>
      <w:pPr>
        <w:spacing w:after="120" w:before="40"/>
      </w:pPr>
      <w:r>
        <w:rPr>
          <w:rFonts w:ascii="Tw Cen MT" w:hAnsi="Tw Cen MT" w:cs="Tw Cen MT" w:eastAsia="Tw Cen MT"/>
          <w:b w:val="0"/>
          <w:i w:val="0"/>
          <w:color w:val="262626"/>
          <w:sz w:val="24"/>
        </w:rPr>
        <w:t>Build post-graduation momentum with 90-day sprints: Month 1 (20 apps + 2 mocks + 1 capstone drill + CPD Module 1–6 refresher), Month 2 (20 apps + 2 informationals + specialization Track A start + rate review prep with metrics), Month 3 (20 apps + outreach 25/week + referral asks + mentoring 1 peer + Talent Profile refresh with 2 new wins + certificate verification share). Celebrate gate passes, capstone distinction, first reply, first interview, first trial, first retainer with study group — morale fuels persistence through ghosting (60–100 tailored to first retainer normal). Track 90-day conversion + iteration (which subject/hook/Loom got replies? which STAR closed interview? which capstone deliverable impressed trial manager?) and double down. Your graduation is launch, not finish — AfyaDesk alumni network, Talent Pool reviews, specialization Tracks, CPD logs, and mentoring loops provide ongoing scaffold for 6–12 month journey to stable 2-retainer $10–$12/hr freelance or full-time EOR that funds respected global healthcare career from Kenya with proof, not luck.</w:t>
      </w:r>
    </w:p>
    <w:p>
      <w:pPr>
        <w:spacing w:after="120" w:before="40"/>
      </w:pPr>
      <w:r>
        <w:rPr>
          <w:rFonts w:ascii="Tw Cen MT" w:hAnsi="Tw Cen MT" w:cs="Tw Cen MT" w:eastAsia="Tw Cen MT"/>
          <w:b w:val="0"/>
          <w:i w:val="0"/>
          <w:color w:val="262626"/>
          <w:sz w:val="24"/>
        </w:rPr>
        <w:t>Your comprehensive career readiness, spanning 8 assessments through capstone to Talent Profile and 90-day plan with honest pathway and no-guarantee integrity, proves employment readiness for practices seeking vetted, proof-backed, trial-ready Kenyan talent over opportunistic applicants. Employers entrust evening access, complex panels, and sensitive inboxes to graduates whose portfolios demonstrate 80%+ across CV to mock, 80%+ capstone with zero criticals, live Profile with monthly wins, systematic 20/month apply with iteration, STAR + scenario mastery, and CPD commitment. Continue learning, practicing, assessing, certifying, profiling, applying, interviewing, working, advancing, and mentoring with integrity, diligence, proof, and community support that together embody AfyaDesk career pathway: Learn → Practice → Assess → Certify → Profile → Apply → Interview → Work with purpose, professionalism, and perseverance that transforms Kenyan clinical backgrounds into globally competitive, economically advancing, professionally fulfilling remote healthcare careers every single day reliably.*</w:t>
      </w:r>
    </w:p>
    <w:sectPr w:rsidR="00642F8A" w:rsidRPr="00487A6D" w:rsidSect="006B644A">
      <w:headerReference w:type="default" r:id="rId6"/>
      <w:footerReference w:type="default" r:id="rId9"/>
      <w:pgSz w:w="12240" w:h="15840" w:code="1"/>
      <w:pgMar w:top="2552" w:right="1440" w:bottom="1985"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7C7D1A" w14:textId="77777777" w:rsidR="00EE5EDD" w:rsidRDefault="00EE5EDD" w:rsidP="006B644A">
      <w:pPr>
        <w:spacing w:after="0" w:line="240" w:lineRule="auto"/>
      </w:pPr>
      <w:r>
        <w:separator/>
      </w:r>
    </w:p>
  </w:endnote>
  <w:endnote w:type="continuationSeparator" w:id="0">
    <w:p w14:paraId="2870DD72" w14:textId="77777777" w:rsidR="00EE5EDD" w:rsidRDefault="00EE5EDD" w:rsidP="006B64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PAGE </w:instrText>
    </w:r>
    <w:r>
      <w:rPr>
        <w:rFonts w:ascii="Tw Cen MT" w:hAnsi="Tw Cen MT" w:cs="Tw Cen MT" w:eastAsia="Tw Cen MT"/>
        <w:color w:val="888888"/>
        <w:sz w:val="20"/>
      </w:rPr>
      <w:fldChar w:fldCharType="end"/>
    </w:r>
    <w:r>
      <w:rPr>
        <w:rFonts w:ascii="Tw Cen MT" w:hAnsi="Tw Cen MT" w:cs="Tw Cen MT" w:eastAsia="Tw Cen MT"/>
        <w:color w:val="888888"/>
        <w:sz w:val="20"/>
      </w:rPr>
      <w:t xml:space="preserve"> of </w:t>
    </w:r>
    <w:r>
      <w:rPr>
        <w:rFonts w:ascii="Tw Cen MT" w:hAnsi="Tw Cen MT" w:cs="Tw Cen MT" w:eastAsia="Tw Cen MT"/>
        <w:color w:val="888888"/>
        <w:sz w:val="20"/>
      </w:rPr>
      <w:fldChar w:fldCharType="begin"/>
    </w:r>
    <w:r>
      <w:rPr>
        <w:rFonts w:ascii="Tw Cen MT" w:hAnsi="Tw Cen MT" w:cs="Tw Cen MT" w:eastAsia="Tw Cen MT"/>
        <w:color w:val="888888"/>
        <w:sz w:val="20"/>
      </w:rPr>
      <w:instrText xml:space="preserve"> NUMPAGES </w:instrText>
    </w:r>
    <w:r>
      <w:rPr>
        <w:rFonts w:ascii="Tw Cen MT" w:hAnsi="Tw Cen MT" w:cs="Tw Cen MT" w:eastAsia="Tw Cen MT"/>
        <w:color w:val="888888"/>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A0E7C3" w14:textId="77777777" w:rsidR="00EE5EDD" w:rsidRDefault="00EE5EDD" w:rsidP="006B644A">
      <w:pPr>
        <w:spacing w:after="0" w:line="240" w:lineRule="auto"/>
      </w:pPr>
      <w:r>
        <w:separator/>
      </w:r>
    </w:p>
  </w:footnote>
  <w:footnote w:type="continuationSeparator" w:id="0">
    <w:p w14:paraId="542A4E58" w14:textId="77777777" w:rsidR="00EE5EDD" w:rsidRDefault="00EE5EDD" w:rsidP="006B64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D8360" w14:textId="12E3D36F" w:rsidR="006B644A" w:rsidRDefault="006B644A">
    <w:pPr>
      <w:pStyle w:val="Header"/>
    </w:pPr>
    <w:r>
      <w:rPr>
        <w:noProof/>
      </w:rPr>
      <w:drawing>
        <wp:anchor distT="0" distB="0" distL="114300" distR="114300" simplePos="0" relativeHeight="251659264" behindDoc="1" locked="0" layoutInCell="1" allowOverlap="1" wp14:anchorId="4932F3CF" wp14:editId="280EF3D5">
          <wp:simplePos x="0" y="0"/>
          <wp:positionH relativeFrom="page">
            <wp:posOffset>0</wp:posOffset>
          </wp:positionH>
          <wp:positionV relativeFrom="paragraph">
            <wp:posOffset>-449893</wp:posOffset>
          </wp:positionV>
          <wp:extent cx="7815190" cy="10047605"/>
          <wp:effectExtent l="0" t="0" r="0" b="0"/>
          <wp:wrapNone/>
          <wp:docPr id="973277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277223" name="Picture 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815190" cy="10047605"/>
                  </a:xfrm>
                  <a:prstGeom prst="rect">
                    <a:avLst/>
                  </a:prstGeom>
                  <a:noFill/>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E49"/>
    <w:rsid w:val="000B5D84"/>
    <w:rsid w:val="001244B2"/>
    <w:rsid w:val="00487A6D"/>
    <w:rsid w:val="00642F8A"/>
    <w:rsid w:val="006B644A"/>
    <w:rsid w:val="007B6924"/>
    <w:rsid w:val="008F1A21"/>
    <w:rsid w:val="00A21E49"/>
    <w:rsid w:val="00EE5EDD"/>
    <w:rsid w:val="00F22FE9"/>
    <w:rsid w:val="00FC4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5BE5C6"/>
  <w15:chartTrackingRefBased/>
  <w15:docId w15:val="{C8F7E9C9-05FA-489F-9EDA-D77261C73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pacing w:after="120" w:before="0" w:line="276" w:lineRule="auto"/>
    </w:pPr>
    <w:rPr>
      <w:rFonts w:ascii="Tw Cen MT" w:hAnsi="Tw Cen MT" w:cs="Tw Cen MT" w:eastAsia="Tw Cen MT"/>
      <w:color w:val="262626"/>
      <w:sz w:val="24"/>
      <w:szCs w:val="24"/>
    </w:rPr>
  </w:style>
  <w:style w:type="paragraph" w:styleId="Heading1">
    <w:name w:val="heading 1"/>
    <w:basedOn w:val="Normal"/>
    <w:next w:val="Normal"/>
    <w:link w:val="Heading1Char"/>
    <w:uiPriority w:val="9"/>
    <w:qFormat/>
    <w:rsid w:val="00A21E49"/>
    <w:pPr>
      <w:keepNext/>
      <w:keepLines/>
      <w:spacing w:before="360" w:after="120"/>
      <w:outlineLvl w:val="0"/>
    </w:pPr>
    <w:rPr>
      <w:rFonts w:asciiTheme="majorHAnsi" w:eastAsiaTheme="majorEastAsia" w:hAnsiTheme="majorHAnsi" w:cstheme="majorBidi" w:ascii="Tw Cen MT" w:hAnsi="Tw Cen MT" w:cs="Tw Cen MT" w:eastAsia="Tw Cen MT"/>
      <w:b/>
      <w:color w:val="2F5496"/>
      <w:sz w:val="36"/>
      <w:szCs w:val="40"/>
    </w:rPr>
  </w:style>
  <w:style w:type="paragraph" w:styleId="Heading2">
    <w:name w:val="heading 2"/>
    <w:basedOn w:val="Normal"/>
    <w:next w:val="Normal"/>
    <w:link w:val="Heading2Char"/>
    <w:uiPriority w:val="9"/>
    <w:semiHidden/>
    <w:unhideWhenUsed/>
    <w:qFormat/>
    <w:rsid w:val="00A21E49"/>
    <w:pPr>
      <w:keepNext/>
      <w:keepLines/>
      <w:spacing w:before="280" w:after="80"/>
      <w:outlineLvl w:val="1"/>
    </w:pPr>
    <w:rPr>
      <w:rFonts w:asciiTheme="majorHAnsi" w:eastAsiaTheme="majorEastAsia" w:hAnsiTheme="majorHAnsi" w:cstheme="majorBidi" w:ascii="Tw Cen MT" w:hAnsi="Tw Cen MT" w:cs="Tw Cen MT" w:eastAsia="Tw Cen MT"/>
      <w:b/>
      <w:color w:val="2F5496"/>
      <w:sz w:val="30"/>
      <w:szCs w:val="32"/>
    </w:rPr>
  </w:style>
  <w:style w:type="paragraph" w:styleId="Heading3">
    <w:name w:val="heading 3"/>
    <w:basedOn w:val="Normal"/>
    <w:next w:val="Normal"/>
    <w:link w:val="Heading3Char"/>
    <w:uiPriority w:val="9"/>
    <w:semiHidden/>
    <w:unhideWhenUsed/>
    <w:qFormat/>
    <w:rsid w:val="00A21E49"/>
    <w:pPr>
      <w:keepNext/>
      <w:keepLines/>
      <w:spacing w:before="200" w:after="60"/>
      <w:outlineLvl w:val="2"/>
    </w:pPr>
    <w:rPr>
      <w:rFonts w:eastAsiaTheme="majorEastAsia" w:cstheme="majorBidi" w:ascii="Tw Cen MT" w:hAnsi="Tw Cen MT" w:cs="Tw Cen MT" w:eastAsia="Tw Cen MT"/>
      <w:b/>
      <w:color w:val="2F5496"/>
      <w:sz w:val="26"/>
      <w:szCs w:val="28"/>
    </w:rPr>
  </w:style>
  <w:style w:type="paragraph" w:styleId="Heading4">
    <w:name w:val="heading 4"/>
    <w:basedOn w:val="Normal"/>
    <w:next w:val="Normal"/>
    <w:link w:val="Heading4Char"/>
    <w:uiPriority w:val="9"/>
    <w:semiHidden/>
    <w:unhideWhenUsed/>
    <w:qFormat/>
    <w:rsid w:val="00A21E49"/>
    <w:pPr>
      <w:keepNext/>
      <w:keepLines/>
      <w:spacing w:before="200" w:after="60"/>
      <w:outlineLvl w:val="3"/>
    </w:pPr>
    <w:rPr>
      <w:rFonts w:eastAsiaTheme="majorEastAsia" w:cstheme="majorBidi" w:ascii="Tw Cen MT" w:hAnsi="Tw Cen MT" w:cs="Tw Cen MT" w:eastAsia="Tw Cen MT"/>
      <w:b/>
      <w:i/>
      <w:iCs/>
      <w:color w:val="2F5496"/>
      <w:sz w:val="22"/>
    </w:rPr>
  </w:style>
  <w:style w:type="paragraph" w:styleId="Heading5">
    <w:name w:val="heading 5"/>
    <w:basedOn w:val="Normal"/>
    <w:next w:val="Normal"/>
    <w:link w:val="Heading5Char"/>
    <w:uiPriority w:val="9"/>
    <w:semiHidden/>
    <w:unhideWhenUsed/>
    <w:qFormat/>
    <w:rsid w:val="00A21E49"/>
    <w:pPr>
      <w:keepNext/>
      <w:keepLines/>
      <w:spacing w:before="200" w:after="60"/>
      <w:outlineLvl w:val="4"/>
    </w:pPr>
    <w:rPr>
      <w:rFonts w:eastAsiaTheme="majorEastAsia" w:cstheme="majorBidi" w:ascii="Tw Cen MT" w:hAnsi="Tw Cen MT" w:cs="Tw Cen MT" w:eastAsia="Tw Cen MT"/>
      <w:b/>
      <w:color w:val="2F5496"/>
      <w:sz w:val="20"/>
    </w:rPr>
  </w:style>
  <w:style w:type="paragraph" w:styleId="Heading6">
    <w:name w:val="heading 6"/>
    <w:basedOn w:val="Normal"/>
    <w:next w:val="Normal"/>
    <w:link w:val="Heading6Char"/>
    <w:uiPriority w:val="9"/>
    <w:semiHidden/>
    <w:unhideWhenUsed/>
    <w:qFormat/>
    <w:rsid w:val="00A21E49"/>
    <w:pPr>
      <w:keepNext/>
      <w:keepLines/>
      <w:spacing w:before="200" w:after="60"/>
      <w:outlineLvl w:val="5"/>
    </w:pPr>
    <w:rPr>
      <w:rFonts w:eastAsiaTheme="majorEastAsia" w:cstheme="majorBidi" w:ascii="Tw Cen MT" w:hAnsi="Tw Cen MT" w:cs="Tw Cen MT" w:eastAsia="Tw Cen MT"/>
      <w:b/>
      <w:i/>
      <w:iCs/>
      <w:color w:val="2F5496"/>
      <w:sz w:val="20"/>
    </w:rPr>
  </w:style>
  <w:style w:type="paragraph" w:styleId="Heading7">
    <w:name w:val="heading 7"/>
    <w:basedOn w:val="Normal"/>
    <w:next w:val="Normal"/>
    <w:link w:val="Heading7Char"/>
    <w:uiPriority w:val="9"/>
    <w:semiHidden/>
    <w:unhideWhenUsed/>
    <w:qFormat/>
    <w:rsid w:val="00A21E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E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E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E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1E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1E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1E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1E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1E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E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E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E49"/>
    <w:rPr>
      <w:rFonts w:eastAsiaTheme="majorEastAsia" w:cstheme="majorBidi"/>
      <w:color w:val="272727" w:themeColor="text1" w:themeTint="D8"/>
    </w:rPr>
  </w:style>
  <w:style w:type="paragraph" w:styleId="Title">
    <w:name w:val="Title"/>
    <w:basedOn w:val="Normal"/>
    <w:next w:val="Normal"/>
    <w:link w:val="TitleChar"/>
    <w:uiPriority w:val="10"/>
    <w:qFormat/>
    <w:rsid w:val="00A21E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E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E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E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E49"/>
    <w:pPr>
      <w:spacing w:before="160"/>
      <w:jc w:val="center"/>
    </w:pPr>
    <w:rPr>
      <w:i/>
      <w:iCs/>
      <w:color w:val="404040" w:themeColor="text1" w:themeTint="BF"/>
    </w:rPr>
  </w:style>
  <w:style w:type="character" w:customStyle="1" w:styleId="QuoteChar">
    <w:name w:val="Quote Char"/>
    <w:basedOn w:val="DefaultParagraphFont"/>
    <w:link w:val="Quote"/>
    <w:uiPriority w:val="29"/>
    <w:rsid w:val="00A21E49"/>
    <w:rPr>
      <w:i/>
      <w:iCs/>
      <w:color w:val="404040" w:themeColor="text1" w:themeTint="BF"/>
    </w:rPr>
  </w:style>
  <w:style w:type="paragraph" w:styleId="ListParagraph">
    <w:name w:val="List Paragraph"/>
    <w:basedOn w:val="Normal"/>
    <w:uiPriority w:val="34"/>
    <w:qFormat/>
    <w:rsid w:val="00A21E49"/>
    <w:pPr>
      <w:ind w:left="720"/>
      <w:contextualSpacing/>
    </w:pPr>
  </w:style>
  <w:style w:type="character" w:styleId="IntenseEmphasis">
    <w:name w:val="Intense Emphasis"/>
    <w:basedOn w:val="DefaultParagraphFont"/>
    <w:uiPriority w:val="21"/>
    <w:qFormat/>
    <w:rsid w:val="00A21E49"/>
    <w:rPr>
      <w:i/>
      <w:iCs/>
      <w:color w:val="2F5496" w:themeColor="accent1" w:themeShade="BF"/>
    </w:rPr>
  </w:style>
  <w:style w:type="paragraph" w:styleId="IntenseQuote">
    <w:name w:val="Intense Quote"/>
    <w:basedOn w:val="Normal"/>
    <w:next w:val="Normal"/>
    <w:link w:val="IntenseQuoteChar"/>
    <w:uiPriority w:val="30"/>
    <w:qFormat/>
    <w:rsid w:val="00A21E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1E49"/>
    <w:rPr>
      <w:i/>
      <w:iCs/>
      <w:color w:val="2F5496" w:themeColor="accent1" w:themeShade="BF"/>
    </w:rPr>
  </w:style>
  <w:style w:type="character" w:styleId="IntenseReference">
    <w:name w:val="Intense Reference"/>
    <w:basedOn w:val="DefaultParagraphFont"/>
    <w:uiPriority w:val="32"/>
    <w:qFormat/>
    <w:rsid w:val="00A21E49"/>
    <w:rPr>
      <w:b/>
      <w:bCs/>
      <w:smallCaps/>
      <w:color w:val="2F5496" w:themeColor="accent1" w:themeShade="BF"/>
      <w:spacing w:val="5"/>
    </w:rPr>
  </w:style>
  <w:style w:type="paragraph" w:styleId="Header">
    <w:name w:val="header"/>
    <w:basedOn w:val="Normal"/>
    <w:link w:val="HeaderChar"/>
    <w:uiPriority w:val="99"/>
    <w:unhideWhenUsed/>
    <w:rsid w:val="006B644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644A"/>
  </w:style>
  <w:style w:type="paragraph" w:styleId="Footer">
    <w:name w:val="footer"/>
    <w:basedOn w:val="Normal"/>
    <w:link w:val="FooterChar"/>
    <w:uiPriority w:val="99"/>
    <w:unhideWhenUsed/>
    <w:rsid w:val="006B644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64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Kimemia</dc:creator>
  <cp:keywords/>
  <dc:description/>
  <cp:lastModifiedBy>Edwin Kimemia</cp:lastModifiedBy>
  <cp:revision>3</cp:revision>
  <dcterms:created xsi:type="dcterms:W3CDTF">2026-09-06T05:18:00Z</dcterms:created>
  <dcterms:modified xsi:type="dcterms:W3CDTF">2026-09-07T15:22:00Z</dcterms:modified>
</cp:coreProperties>
</file>