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5 — PATIENT COMMUNICATION &amp; CUSTOMER SERVICE</w:t>
      </w:r>
    </w:p>
    <w:p>
      <w:pPr>
        <w:pStyle w:val="Heading3"/>
        <w:jc w:val="left"/>
      </w:pPr>
      <w:r>
        <w:rPr>
          <w:rFonts w:ascii="Tw Cen MT" w:hAnsi="Tw Cen MT" w:cs="Tw Cen MT" w:eastAsia="Tw Cen MT"/>
          <w:b/>
          <w:i w:val="0"/>
          <w:color w:val="2F5496"/>
          <w:sz w:val="26"/>
        </w:rPr>
        <w:t>AfyaDesk Remote Medical Careers Course | Empathy, Clarity &amp; International Professionalism That Fills Calendars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+ 5 recorded role-plays + inbox lab)</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1–4 (market + reliability + MVA workflows + terminology)</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5 audio role-plays with self-scores + 4 written templates (patient email, confirmation, follow-up, escalation) + complaint log sample.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why communication is revenue and retention in remote practices with metrics and review impact.</w:t>
      </w:r>
    </w:p>
    <w:p>
      <w:pPr>
        <w:pStyle w:val="ListParagraph"/>
        <w:spacing w:after="40" w:before="20"/>
        <w:ind w:left="480" w:hanging="240"/>
      </w:pPr>
      <w:r>
        <w:rPr>
          <w:rFonts w:ascii="Tw Cen MT" w:hAnsi="Tw Cen MT" w:cs="Tw Cen MT" w:eastAsia="Tw Cen MT"/>
          <w:b w:val="0"/>
          <w:i w:val="0"/>
          <w:color w:val="262626"/>
          <w:sz w:val="24"/>
        </w:rPr>
        <w:t>2.  Deliver professional telephone calls with setup, opener, verification, control, read-back, and close that prevent errors.</w:t>
      </w:r>
    </w:p>
    <w:p>
      <w:pPr>
        <w:pStyle w:val="ListParagraph"/>
        <w:spacing w:after="40" w:before="20"/>
        <w:ind w:left="480" w:hanging="240"/>
      </w:pPr>
      <w:r>
        <w:rPr>
          <w:rFonts w:ascii="Tw Cen MT" w:hAnsi="Tw Cen MT" w:cs="Tw Cen MT" w:eastAsia="Tw Cen MT"/>
          <w:b w:val="0"/>
          <w:i w:val="0"/>
          <w:color w:val="262626"/>
          <w:sz w:val="24"/>
        </w:rPr>
        <w:t>3.  Write emails that get replies and action using subject discipline, 3-paragraph structure, and timezone-exact signatures.</w:t>
      </w:r>
    </w:p>
    <w:p>
      <w:pPr>
        <w:pStyle w:val="ListParagraph"/>
        <w:spacing w:after="40" w:before="20"/>
        <w:ind w:left="480" w:hanging="240"/>
      </w:pPr>
      <w:r>
        <w:rPr>
          <w:rFonts w:ascii="Tw Cen MT" w:hAnsi="Tw Cen MT" w:cs="Tw Cen MT" w:eastAsia="Tw Cen MT"/>
          <w:b w:val="0"/>
          <w:i w:val="0"/>
          <w:color w:val="262626"/>
          <w:sz w:val="24"/>
        </w:rPr>
        <w:t>4.  Apply active listening, empathy statements, plain language, and teach-back for patient-centred care across literacy levels.</w:t>
      </w:r>
    </w:p>
    <w:p>
      <w:pPr>
        <w:pStyle w:val="ListParagraph"/>
        <w:spacing w:after="40" w:before="20"/>
        <w:ind w:left="480" w:hanging="240"/>
      </w:pPr>
      <w:r>
        <w:rPr>
          <w:rFonts w:ascii="Tw Cen MT" w:hAnsi="Tw Cen MT" w:cs="Tw Cen MT" w:eastAsia="Tw Cen MT"/>
          <w:b w:val="0"/>
          <w:i w:val="0"/>
          <w:color w:val="262626"/>
          <w:sz w:val="24"/>
        </w:rPr>
        <w:t>5.  De-escalate angry patients and complaints with HEARD, two options, and audit-ready documentation.</w:t>
      </w:r>
    </w:p>
    <w:p>
      <w:pPr>
        <w:pStyle w:val="ListParagraph"/>
        <w:spacing w:after="40" w:before="20"/>
        <w:ind w:left="480" w:hanging="240"/>
      </w:pPr>
      <w:r>
        <w:rPr>
          <w:rFonts w:ascii="Tw Cen MT" w:hAnsi="Tw Cen MT" w:cs="Tw Cen MT" w:eastAsia="Tw Cen MT"/>
          <w:b w:val="0"/>
          <w:i w:val="0"/>
          <w:color w:val="262626"/>
          <w:sz w:val="24"/>
        </w:rPr>
        <w:t>6.  Use WhatsApp, SMS, and portal messaging professionally without breaching privacy.</w:t>
      </w:r>
    </w:p>
    <w:p>
      <w:pPr>
        <w:pStyle w:val="ListParagraph"/>
        <w:spacing w:after="40" w:before="20"/>
        <w:ind w:left="480" w:hanging="240"/>
      </w:pPr>
      <w:r>
        <w:rPr>
          <w:rFonts w:ascii="Tw Cen MT" w:hAnsi="Tw Cen MT" w:cs="Tw Cen MT" w:eastAsia="Tw Cen MT"/>
          <w:b w:val="0"/>
          <w:i w:val="0"/>
          <w:color w:val="262626"/>
          <w:sz w:val="24"/>
        </w:rPr>
        <w:t>7.  Adapt tone, formality, and expectations for US, UK, and Australian patients and teams.</w:t>
      </w:r>
    </w:p>
    <w:p>
      <w:pPr>
        <w:pStyle w:val="ListParagraph"/>
        <w:spacing w:after="40" w:before="20"/>
        <w:ind w:left="480" w:hanging="240"/>
      </w:pPr>
      <w:r>
        <w:rPr>
          <w:rFonts w:ascii="Tw Cen MT" w:hAnsi="Tw Cen MT" w:cs="Tw Cen MT" w:eastAsia="Tw Cen MT"/>
          <w:b w:val="0"/>
          <w:i w:val="0"/>
          <w:color w:val="262626"/>
          <w:sz w:val="24"/>
        </w:rPr>
        <w:t>8.  Handle bad lines, accents, and misunderstandings with NATO spelling, slower pace, and channel switching.</w:t>
      </w:r>
    </w:p>
    <w:p>
      <w:pPr>
        <w:pStyle w:val="ListParagraph"/>
        <w:spacing w:after="40" w:before="20"/>
        <w:ind w:left="480" w:hanging="240"/>
      </w:pPr>
      <w:r>
        <w:rPr>
          <w:rFonts w:ascii="Tw Cen MT" w:hAnsi="Tw Cen MT" w:cs="Tw Cen MT" w:eastAsia="Tw Cen MT"/>
          <w:b w:val="0"/>
          <w:i w:val="0"/>
          <w:color w:val="262626"/>
          <w:sz w:val="24"/>
        </w:rPr>
        <w:t>9.  Respond to scope-edge clinical questions with safe boundary scripts and urgent escalation.</w:t>
      </w:r>
    </w:p>
    <w:p>
      <w:pPr>
        <w:pStyle w:val="ListParagraph"/>
        <w:spacing w:after="40" w:before="20"/>
        <w:ind w:left="480" w:hanging="240"/>
      </w:pPr>
      <w:r>
        <w:rPr>
          <w:rFonts w:ascii="Tw Cen MT" w:hAnsi="Tw Cen MT" w:cs="Tw Cen MT" w:eastAsia="Tw Cen MT"/>
          <w:b w:val="0"/>
          <w:i w:val="0"/>
          <w:color w:val="262626"/>
          <w:sz w:val="24"/>
        </w:rPr>
        <w:t>10.  Complete five graded role-plays proving warmth, clarity, and scope safety on recording.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Why Communication Is the Job (Not an Extra)</w:t>
      </w:r>
    </w:p>
    <w:p>
      <w:pPr>
        <w:spacing w:after="120" w:before="40"/>
      </w:pPr>
      <w:r>
        <w:rPr>
          <w:rFonts w:ascii="Tw Cen MT" w:hAnsi="Tw Cen MT" w:cs="Tw Cen MT" w:eastAsia="Tw Cen MT"/>
          <w:b w:val="0"/>
          <w:i w:val="0"/>
          <w:color w:val="262626"/>
          <w:sz w:val="24"/>
        </w:rPr>
        <w:t>In a Nairobi OPD, a nurse’s warm triage can calm a queue of 80. Remotely, your voice on a 2-minute call and your 4-line email decide whether a $5,000-a-year US patient stays or leaves a 1-star Google review saying “Rude front desk, never answers.” Doctors’ credentials don’t save poor access experience.</w:t>
      </w:r>
    </w:p>
    <w:p>
      <w:pPr>
        <w:spacing w:after="120" w:before="40"/>
      </w:pPr>
      <w:r>
        <w:rPr>
          <w:rFonts w:ascii="Tw Cen MT" w:hAnsi="Tw Cen MT" w:cs="Tw Cen MT" w:eastAsia="Tw Cen MT"/>
          <w:b w:val="0"/>
          <w:i w:val="0"/>
          <w:color w:val="262626"/>
          <w:sz w:val="24"/>
        </w:rPr>
        <w:t>Data: US practices lose 20–30% of new inquiries to slow phones (MGMA). No-show rates drop 30% with warm 48h + 24h reminders plus easy reschedule option. Patient satisfaction (CG-CAHPS) ties directly to “office staff helpful and respectful” scores that affect payer bonuses. Your communication drives kept visits, referrals, and online reputation — all revenue.</w:t>
      </w:r>
    </w:p>
    <w:p>
      <w:pPr>
        <w:spacing w:after="120" w:before="40"/>
      </w:pPr>
      <w:r>
        <w:rPr>
          <w:rFonts w:ascii="Tw Cen MT" w:hAnsi="Tw Cen MT" w:cs="Tw Cen MT" w:eastAsia="Tw Cen MT"/>
          <w:b w:val="0"/>
          <w:i w:val="0"/>
          <w:color w:val="262626"/>
          <w:sz w:val="24"/>
        </w:rPr>
        <w:t xml:space="preserve">Remote makes it harder: no smile seen (only heard), no body language, accents across continents, 1-second delay on VoIP, elderly patients with hearing loss, anxious parents typing in caps. Your words must carry 100% of trust. Formula for every interaction: </w:t>
      </w:r>
      <w:r>
        <w:rPr>
          <w:rFonts w:ascii="Tw Cen MT" w:hAnsi="Tw Cen MT" w:cs="Tw Cen MT" w:eastAsia="Tw Cen MT"/>
          <w:b/>
          <w:i w:val="0"/>
          <w:color w:val="262626"/>
          <w:sz w:val="24"/>
        </w:rPr>
        <w:t>Warm greeting + verify identity + listen without interrupting + summarize + clear next step with time/zone + confirm in writing + log.</w:t>
      </w:r>
      <w:r>
        <w:rPr>
          <w:rFonts w:ascii="Tw Cen MT" w:hAnsi="Tw Cen MT" w:cs="Tw Cen MT" w:eastAsia="Tw Cen MT"/>
          <w:b w:val="0"/>
          <w:i w:val="0"/>
          <w:color w:val="262626"/>
          <w:sz w:val="24"/>
        </w:rPr>
        <w:t xml:space="preserve"> Miss one and callbacks double.</w:t>
      </w:r>
    </w:p>
    <w:p>
      <w:pPr>
        <w:spacing w:after="120" w:before="40"/>
      </w:pPr>
      <w:r>
        <w:rPr>
          <w:rFonts w:ascii="Tw Cen MT" w:hAnsi="Tw Cen MT" w:cs="Tw Cen MT" w:eastAsia="Tw Cen MT"/>
          <w:b w:val="0"/>
          <w:i w:val="0"/>
          <w:color w:val="262626"/>
          <w:sz w:val="24"/>
        </w:rPr>
        <w:t>Kenyan strength to leverage: you already counselled in Kiswahili, English, and Sheng, switching plain language for mama mboga vs professor. Transfer that code-switching to US direct vs UK polite vs Aussie casual. Gap to close: speed (US expects &lt;4-hour email, &lt;15-min Slack), explicitness (“Tue 14 May 10:30 AM ET / 5:30 PM EAT” not “tomorrow morning”), and scope discipline (never diagnose to be helpful).</w:t>
      </w:r>
    </w:p>
    <w:p>
      <w:pPr>
        <w:spacing w:after="120" w:before="40"/>
      </w:pPr>
      <w:r>
        <w:rPr>
          <w:rFonts w:ascii="Tw Cen MT" w:hAnsi="Tw Cen MT" w:cs="Tw Cen MT" w:eastAsia="Tw Cen MT"/>
          <w:b w:val="0"/>
          <w:i w:val="0"/>
          <w:color w:val="262626"/>
          <w:sz w:val="24"/>
        </w:rPr>
        <w:t>Exercise: pull 3 recent AfyaDesk-style inquiries and score them on warmth (1–5), clarity (1–5), action (yes/no with time?). Most fail action. From today, every message ends with “Reply YES / Call X / Complete by 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Professional Telephone Communication: Setup to Close Without Errors</w:t>
      </w:r>
    </w:p>
    <w:p>
      <w:pPr>
        <w:pStyle w:val="Heading3"/>
        <w:jc w:val="left"/>
      </w:pPr>
      <w:r>
        <w:rPr>
          <w:rFonts w:ascii="Tw Cen MT" w:hAnsi="Tw Cen MT" w:cs="Tw Cen MT" w:eastAsia="Tw Cen MT"/>
          <w:b/>
          <w:i w:val="0"/>
          <w:color w:val="2F5496"/>
          <w:sz w:val="26"/>
        </w:rPr>
        <w:t>2.1 Setup that prevents 80% of call failures</w:t>
      </w:r>
    </w:p>
    <w:p>
      <w:pPr>
        <w:spacing w:after="120" w:before="40"/>
      </w:pPr>
      <w:r>
        <w:rPr>
          <w:rFonts w:ascii="Tw Cen MT" w:hAnsi="Tw Cen MT" w:cs="Tw Cen MT" w:eastAsia="Tw Cen MT"/>
          <w:b w:val="0"/>
          <w:i w:val="0"/>
          <w:color w:val="262626"/>
          <w:sz w:val="24"/>
        </w:rPr>
        <w:t>Headset noise-cancelling USB (not phone speaker), quiet lockable room with door sign, backup power + hotspot tested pre-shift, EHR + calendar + tracker open before dialing, water nearby, pen for names/numbers. Test: call yourself via Zoom Phone/Weave, record 30 seconds, check echo, volume, background. If matatu, rain on mabati, or church loudspeaker audible, move rooms or reschedule non-urgent calls — never shout over noise with PHI.</w:t>
      </w:r>
    </w:p>
    <w:p>
      <w:pPr>
        <w:spacing w:after="120" w:before="40"/>
      </w:pPr>
      <w:r>
        <w:rPr>
          <w:rFonts w:ascii="Tw Cen MT" w:hAnsi="Tw Cen MT" w:cs="Tw Cen MT" w:eastAsia="Tw Cen MT"/>
          <w:b w:val="0"/>
          <w:i w:val="0"/>
          <w:color w:val="262626"/>
          <w:sz w:val="24"/>
        </w:rPr>
        <w:t>Open patient chart only after verifying identity — never browse. Have SBAR pad for escalations, NATO alphabet card (“A-Alpha, B-Bravo, M-Mike…”), and dual-zone clock visible (Nairobi + New York/London). Smile before answering — it lifts voice measurably on recordings managers review.</w:t>
      </w:r>
    </w:p>
    <w:p>
      <w:pPr>
        <w:pStyle w:val="Heading3"/>
        <w:jc w:val="left"/>
      </w:pPr>
      <w:r>
        <w:rPr>
          <w:rFonts w:ascii="Tw Cen MT" w:hAnsi="Tw Cen MT" w:cs="Tw Cen MT" w:eastAsia="Tw Cen MT"/>
          <w:b/>
          <w:i w:val="0"/>
          <w:color w:val="2F5496"/>
          <w:sz w:val="26"/>
        </w:rPr>
        <w:t>2.2 The 6-step call framework with scripts</w:t>
      </w:r>
    </w:p>
    <w:p>
      <w:pPr>
        <w:pStyle w:val="ListParagraph"/>
        <w:spacing w:after="40" w:before="20"/>
        <w:ind w:left="480" w:hanging="240"/>
      </w:pPr>
      <w:r>
        <w:rPr>
          <w:rFonts w:ascii="Tw Cen MT" w:hAnsi="Tw Cen MT" w:cs="Tw Cen MT" w:eastAsia="Tw Cen MT"/>
          <w:b/>
          <w:i w:val="0"/>
          <w:color w:val="262626"/>
          <w:sz w:val="24"/>
        </w:rPr>
        <w:t>1.  Opener (warm + identified):</w:t>
      </w:r>
      <w:r>
        <w:rPr>
          <w:rFonts w:ascii="Tw Cen MT" w:hAnsi="Tw Cen MT" w:cs="Tw Cen MT" w:eastAsia="Tw Cen MT"/>
          <w:b w:val="0"/>
          <w:i w:val="0"/>
          <w:color w:val="262626"/>
          <w:sz w:val="24"/>
        </w:rPr>
        <w:t xml:space="preserve"> “Good morning, Oak Clinic, this is Brian speaking — how may I help you today?” For outbound: “Good afternoon Mrs. Smith, this is Mercy from Oak Clinic calling about your appointment tomorrow — is now a good 2 minutes?”</w:t>
      </w:r>
    </w:p>
    <w:p>
      <w:pPr>
        <w:pStyle w:val="ListParagraph"/>
        <w:spacing w:after="40" w:before="20"/>
        <w:ind w:left="480" w:hanging="240"/>
      </w:pPr>
      <w:r>
        <w:rPr>
          <w:rFonts w:ascii="Tw Cen MT" w:hAnsi="Tw Cen MT" w:cs="Tw Cen MT" w:eastAsia="Tw Cen MT"/>
          <w:b/>
          <w:i w:val="0"/>
          <w:color w:val="262626"/>
          <w:sz w:val="24"/>
        </w:rPr>
        <w:t>2.  Verify (non-negotiable):</w:t>
      </w:r>
      <w:r>
        <w:rPr>
          <w:rFonts w:ascii="Tw Cen MT" w:hAnsi="Tw Cen MT" w:cs="Tw Cen MT" w:eastAsia="Tw Cen MT"/>
          <w:b w:val="0"/>
          <w:i w:val="0"/>
          <w:color w:val="262626"/>
          <w:sz w:val="24"/>
        </w:rPr>
        <w:t xml:space="preserve"> “May I confirm your full name, date of birth, and best callback number?” For portal callbacks add address on file. If caller is third party, verify authorization/consent before sharing anything. Log verification.</w:t>
      </w:r>
    </w:p>
    <w:p>
      <w:pPr>
        <w:pStyle w:val="ListParagraph"/>
        <w:spacing w:after="40" w:before="20"/>
        <w:ind w:left="480" w:hanging="240"/>
      </w:pPr>
      <w:r>
        <w:rPr>
          <w:rFonts w:ascii="Tw Cen MT" w:hAnsi="Tw Cen MT" w:cs="Tw Cen MT" w:eastAsia="Tw Cen MT"/>
          <w:b/>
          <w:i w:val="0"/>
          <w:color w:val="262626"/>
          <w:sz w:val="24"/>
        </w:rPr>
        <w:t>3.  Listen + control:</w:t>
      </w:r>
      <w:r>
        <w:rPr>
          <w:rFonts w:ascii="Tw Cen MT" w:hAnsi="Tw Cen MT" w:cs="Tw Cen MT" w:eastAsia="Tw Cen MT"/>
          <w:b w:val="0"/>
          <w:i w:val="0"/>
          <w:color w:val="262626"/>
          <w:sz w:val="24"/>
        </w:rPr>
        <w:t xml:space="preserve"> Let vent 30 seconds without interrupting, note keywords (onset, fever, pain scale, insurance change). Control with permission: “Thank you — let me check that for you right now. May I place you on a brief hold (under a minute)?” Update every 60 seconds if hold extends: “Still checking referral status — 1 more minute, thank you for holding.”</w:t>
      </w:r>
    </w:p>
    <w:p>
      <w:pPr>
        <w:pStyle w:val="ListParagraph"/>
        <w:spacing w:after="40" w:before="20"/>
        <w:ind w:left="480" w:hanging="240"/>
      </w:pPr>
      <w:r>
        <w:rPr>
          <w:rFonts w:ascii="Tw Cen MT" w:hAnsi="Tw Cen MT" w:cs="Tw Cen MT" w:eastAsia="Tw Cen MT"/>
          <w:b/>
          <w:i w:val="0"/>
          <w:color w:val="262626"/>
          <w:sz w:val="24"/>
        </w:rPr>
        <w:t>4.  Summarize + options:</w:t>
      </w:r>
      <w:r>
        <w:rPr>
          <w:rFonts w:ascii="Tw Cen MT" w:hAnsi="Tw Cen MT" w:cs="Tw Cen MT" w:eastAsia="Tw Cen MT"/>
          <w:b w:val="0"/>
          <w:i w:val="0"/>
          <w:color w:val="262626"/>
          <w:sz w:val="24"/>
        </w:rPr>
        <w:t xml:space="preserve"> “So headache 3 days with blurred vision today, no chest pain — did I capture correctly? Here are 2 options now: today 11:20am ET urgent slot or tomorrow 8am first slot with no wait — which is better?” Two options beat dead-end “We’re full.”</w:t>
      </w:r>
    </w:p>
    <w:p>
      <w:pPr>
        <w:pStyle w:val="ListParagraph"/>
        <w:spacing w:after="40" w:before="20"/>
        <w:ind w:left="480" w:hanging="240"/>
      </w:pPr>
      <w:r>
        <w:rPr>
          <w:rFonts w:ascii="Tw Cen MT" w:hAnsi="Tw Cen MT" w:cs="Tw Cen MT" w:eastAsia="Tw Cen MT"/>
          <w:b/>
          <w:i w:val="0"/>
          <w:color w:val="262626"/>
          <w:sz w:val="24"/>
        </w:rPr>
        <w:t>5.  Read-back + commit:</w:t>
      </w:r>
      <w:r>
        <w:rPr>
          <w:rFonts w:ascii="Tw Cen MT" w:hAnsi="Tw Cen MT" w:cs="Tw Cen MT" w:eastAsia="Tw Cen MT"/>
          <w:b w:val="0"/>
          <w:i w:val="0"/>
          <w:color w:val="262626"/>
          <w:sz w:val="24"/>
        </w:rPr>
        <w:t xml:space="preserve"> “To confirm: Wed 14 May 10:30 AM Eastern / 5:30 PM Nairobi, 20-min video with Dr. Lee — link + prep SMS/email in 5 min. Callback +1-… Is spelling S-M-I-T-H correct?” Spell drugs, dates, phones via NATO.</w:t>
      </w:r>
    </w:p>
    <w:p>
      <w:pPr>
        <w:pStyle w:val="ListParagraph"/>
        <w:spacing w:after="40" w:before="20"/>
        <w:ind w:left="480" w:hanging="240"/>
      </w:pPr>
      <w:r>
        <w:rPr>
          <w:rFonts w:ascii="Tw Cen MT" w:hAnsi="Tw Cen MT" w:cs="Tw Cen MT" w:eastAsia="Tw Cen MT"/>
          <w:b/>
          <w:i w:val="0"/>
          <w:color w:val="262626"/>
          <w:sz w:val="24"/>
        </w:rPr>
        <w:t>6.  Close + written confirm:</w:t>
      </w:r>
      <w:r>
        <w:rPr>
          <w:rFonts w:ascii="Tw Cen MT" w:hAnsi="Tw Cen MT" w:cs="Tw Cen MT" w:eastAsia="Tw Cen MT"/>
          <w:b w:val="0"/>
          <w:i w:val="0"/>
          <w:color w:val="262626"/>
          <w:sz w:val="24"/>
        </w:rPr>
        <w:t xml:space="preserve"> “SMS + email sent — please reply YES. Is there anything else I can do today? Thank you for choosing Oak Clinic.” Send within 5 min, log date/time/channel/outcome/initials in EHR. No log = not done.</w:t>
      </w:r>
    </w:p>
    <w:p>
      <w:pPr>
        <w:spacing w:after="120" w:before="40"/>
      </w:pPr>
      <w:r>
        <w:rPr>
          <w:rFonts w:ascii="Tw Cen MT" w:hAnsi="Tw Cen MT" w:cs="Tw Cen MT" w:eastAsia="Tw Cen MT"/>
          <w:b w:val="0"/>
          <w:i w:val="0"/>
          <w:color w:val="262626"/>
          <w:sz w:val="24"/>
        </w:rPr>
        <w:t>Never say “Uhm, I don’t know, that’s policy, calm down.” Instead: “Great question — let me verify with our protocol/Dr. X and update you by 3pm ET today. What’s the best callback in that window?” Never eat, type loudly, or multitask audibly. If you must check long, offer callback: “This referral check takes ~10 min — may I call back at 2:30pm ET to avoid holding? What number is best?”</w:t>
      </w:r>
    </w:p>
    <w:p>
      <w:pPr/>
      <w:r>
        <w:rPr>
          <w:rFonts w:ascii="Tw Cen MT" w:hAnsi="Tw Cen MT" w:cs="Tw Cen MT" w:eastAsia="Tw Cen MT"/>
          <w:color w:val="262626"/>
          <w:sz w:val="24"/>
        </w:rPr>
        <w:t>PART2: email, listening, HEARD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Email Etiquette That Gets Replies, Action, and 5-Star Reviews</w:t>
      </w:r>
    </w:p>
    <w:p>
      <w:pPr>
        <w:spacing w:after="120" w:before="40"/>
      </w:pPr>
      <w:r>
        <w:rPr>
          <w:rFonts w:ascii="Tw Cen MT" w:hAnsi="Tw Cen MT" w:cs="Tw Cen MT" w:eastAsia="Tw Cen MT"/>
          <w:b w:val="0"/>
          <w:i w:val="0"/>
          <w:color w:val="262626"/>
          <w:sz w:val="24"/>
        </w:rPr>
        <w:t>Email is legal record. Every confirmation, referral, and instruction lives forever in audits. Structure: subject with tag + name + date + purpose, greeting with correct title, 3 short paras (what/when/where, why/prep, action with deadline), signature with hours both zones.</w:t>
      </w:r>
    </w:p>
    <w:p>
      <w:pPr>
        <w:spacing w:after="120" w:before="40"/>
      </w:pPr>
      <w:r>
        <w:rPr>
          <w:rFonts w:ascii="Tw Cen MT" w:hAnsi="Tw Cen MT" w:cs="Tw Cen MT" w:eastAsia="Tw Cen MT"/>
          <w:b w:val="0"/>
          <w:i w:val="0"/>
          <w:color w:val="262626"/>
          <w:sz w:val="24"/>
        </w:rPr>
        <w:t xml:space="preserve">Subject discipline: </w:t>
      </w:r>
      <w:r>
        <w:rPr>
          <w:rFonts w:ascii="Consolas" w:hAnsi="Consolas"/>
          <w:color w:val="333333"/>
          <w:sz w:val="18"/>
          <w:shd w:val="clear" w:color="auto" w:fill="F2F2F2"/>
        </w:rPr>
        <w:t>[Confirmed] Video Tue 14 May 10:30 AM ET — Dr. Lee — Smith</w:t>
      </w:r>
      <w:r>
        <w:rPr>
          <w:rFonts w:ascii="Tw Cen MT" w:hAnsi="Tw Cen MT" w:cs="Tw Cen MT" w:eastAsia="Tw Cen MT"/>
          <w:b w:val="0"/>
          <w:i w:val="0"/>
          <w:color w:val="262626"/>
          <w:sz w:val="24"/>
        </w:rPr>
        <w:t xml:space="preserve">, </w:t>
      </w:r>
      <w:r>
        <w:rPr>
          <w:rFonts w:ascii="Consolas" w:hAnsi="Consolas"/>
          <w:color w:val="333333"/>
          <w:sz w:val="18"/>
          <w:shd w:val="clear" w:color="auto" w:fill="F2F2F2"/>
        </w:rPr>
        <w:t>[Action Needed by Mon 13 May] Pre-visit Forms + ID — Otieno</w:t>
      </w:r>
      <w:r>
        <w:rPr>
          <w:rFonts w:ascii="Tw Cen MT" w:hAnsi="Tw Cen MT" w:cs="Tw Cen MT" w:eastAsia="Tw Cen MT"/>
          <w:b w:val="0"/>
          <w:i w:val="0"/>
          <w:color w:val="262626"/>
          <w:sz w:val="24"/>
        </w:rPr>
        <w:t xml:space="preserve">, </w:t>
      </w:r>
      <w:r>
        <w:rPr>
          <w:rFonts w:ascii="Consolas" w:hAnsi="Consolas"/>
          <w:color w:val="333333"/>
          <w:sz w:val="18"/>
          <w:shd w:val="clear" w:color="auto" w:fill="F2F2F2"/>
        </w:rPr>
        <w:t>[Urgent — Review Today] Portal Chest Pain 2:10pm ET — Smith 58M</w:t>
      </w:r>
      <w:r>
        <w:rPr>
          <w:rFonts w:ascii="Tw Cen MT" w:hAnsi="Tw Cen MT" w:cs="Tw Cen MT" w:eastAsia="Tw Cen MT"/>
          <w:b w:val="0"/>
          <w:i w:val="0"/>
          <w:color w:val="262626"/>
          <w:sz w:val="24"/>
        </w:rPr>
        <w:t xml:space="preserve">, </w:t>
      </w:r>
      <w:r>
        <w:rPr>
          <w:rFonts w:ascii="Consolas" w:hAnsi="Consolas"/>
          <w:color w:val="333333"/>
          <w:sz w:val="18"/>
          <w:shd w:val="clear" w:color="auto" w:fill="F2F2F2"/>
        </w:rPr>
        <w:t>[Follow-up] Labs Due 10 May — Next Steps — Wanjiku</w:t>
      </w:r>
      <w:r>
        <w:rPr>
          <w:rFonts w:ascii="Tw Cen MT" w:hAnsi="Tw Cen MT" w:cs="Tw Cen MT" w:eastAsia="Tw Cen MT"/>
          <w:b w:val="0"/>
          <w:i w:val="0"/>
          <w:color w:val="262626"/>
          <w:sz w:val="24"/>
        </w:rPr>
        <w:t>. Never blank or “Hi.” Tags let doctors filter in 2 seconds.</w:t>
      </w:r>
    </w:p>
    <w:p>
      <w:pPr>
        <w:spacing w:after="120" w:before="40"/>
      </w:pPr>
      <w:r>
        <w:rPr>
          <w:rFonts w:ascii="Tw Cen MT" w:hAnsi="Tw Cen MT" w:cs="Tw Cen MT" w:eastAsia="Tw Cen MT"/>
          <w:b w:val="0"/>
          <w:i w:val="0"/>
          <w:color w:val="262626"/>
          <w:sz w:val="24"/>
        </w:rPr>
        <w:t>Body example confirmation:</w:t>
      </w:r>
    </w:p>
    <w:p>
      <w:pPr>
        <w:shd w:val="clear" w:color="auto" w:fill="F2F2F2"/>
        <w:pBdr>
          <w:top w:val="single" w:sz="4" w:space="4" w:color="BFBFBF"/>
          <w:left w:val="single" w:sz="4" w:space="4" w:color="BFBFBF"/>
          <w:bottom w:val="single" w:sz="4" w:space="4" w:color="BFBFBF"/>
          <w:right w:val="single" w:sz="4" w:space="4" w:color="BFBFBF"/>
        </w:pBdr>
        <w:spacing w:before="120" w:after="120"/>
        <w:ind w:left="120" w:right="120"/>
      </w:pPr>
      <w:r>
        <w:rPr>
          <w:rFonts w:ascii="Consolas" w:hAnsi="Consolas"/>
          <w:color w:val="333333"/>
          <w:sz w:val="18"/>
        </w:rPr>
        <w:t>Subject: Confirmed: Video Tue 14 May 10:30 AM ET / 5:30 PM EAT — Dr. Lee</w:t>
        <w:br/>
      </w:r>
      <w:r>
        <w:rPr>
          <w:rFonts w:ascii="Consolas" w:hAnsi="Consolas"/>
          <w:color w:val="333333"/>
          <w:sz w:val="18"/>
        </w:rPr>
        <w:br/>
      </w:r>
      <w:r>
        <w:rPr>
          <w:rFonts w:ascii="Consolas" w:hAnsi="Consolas"/>
          <w:color w:val="333333"/>
          <w:sz w:val="18"/>
        </w:rPr>
        <w:t>Dear Mr. Otieno,</w:t>
        <w:br/>
      </w:r>
      <w:r>
        <w:rPr>
          <w:rFonts w:ascii="Consolas" w:hAnsi="Consolas"/>
          <w:color w:val="333333"/>
          <w:sz w:val="18"/>
        </w:rPr>
        <w:br/>
      </w:r>
      <w:r>
        <w:rPr>
          <w:rFonts w:ascii="Consolas" w:hAnsi="Consolas"/>
          <w:color w:val="333333"/>
          <w:sz w:val="18"/>
        </w:rPr>
        <w:t>Your 20-min video follow-up with Dr. Lee is confirmed Tue 14 May 10:30 AM Eastern (5:30 PM Nairobi). Join 10 min early: [link]. Have ID + medication list + insurance card ready.</w:t>
        <w:br/>
      </w:r>
      <w:r>
        <w:rPr>
          <w:rFonts w:ascii="Consolas" w:hAnsi="Consolas"/>
          <w:color w:val="333333"/>
          <w:sz w:val="18"/>
        </w:rPr>
        <w:br/>
      </w:r>
      <w:r>
        <w:rPr>
          <w:rFonts w:ascii="Consolas" w:hAnsi="Consolas"/>
          <w:color w:val="333333"/>
          <w:sz w:val="18"/>
        </w:rPr>
        <w:t>Please reply YES to confirm or call +1-... by Mon 4pm ET to reschedule. Intake + upload due Mon: [link].</w:t>
        <w:br/>
      </w:r>
      <w:r>
        <w:rPr>
          <w:rFonts w:ascii="Consolas" w:hAnsi="Consolas"/>
          <w:color w:val="333333"/>
          <w:sz w:val="18"/>
        </w:rPr>
        <w:br/>
      </w:r>
      <w:r>
        <w:rPr>
          <w:rFonts w:ascii="Consolas" w:hAnsi="Consolas"/>
          <w:color w:val="333333"/>
          <w:sz w:val="18"/>
        </w:rPr>
        <w:t>Kind regards,</w:t>
        <w:br/>
      </w:r>
      <w:r>
        <w:rPr>
          <w:rFonts w:ascii="Consolas" w:hAnsi="Consolas"/>
          <w:color w:val="333333"/>
          <w:sz w:val="18"/>
        </w:rPr>
        <w:t>Mercy N — Medical VA, Oak Clinic | 3–11pm EAT (8am–4pm ET) | +1-...</w:t>
        <w:br/>
      </w:r>
      <w:r>
        <w:rPr>
          <w:rFonts w:ascii="Consolas" w:hAnsi="Consolas"/>
          <w:color w:val="333333"/>
          <w:sz w:val="18"/>
        </w:rPr>
      </w:r>
    </w:p>
    <w:p>
      <w:pPr>
        <w:spacing w:after="120" w:before="40"/>
      </w:pPr>
      <w:r>
        <w:rPr>
          <w:rFonts w:ascii="Tw Cen MT" w:hAnsi="Tw Cen MT" w:cs="Tw Cen MT" w:eastAsia="Tw Cen MT"/>
          <w:b w:val="0"/>
          <w:i w:val="0"/>
          <w:color w:val="262626"/>
          <w:sz w:val="24"/>
        </w:rPr>
        <w:t>Follow-up example: “Hi Ms. Wanjiku, following up on HbA1c lab due 10 May for Dr. Patel’s review 14 May. Nearest LabCorp … open 8–5, no appointment. Please complete by 13 May so review isn’t delayed. Need transport/telehealth alternative? Reply here — I check till 4pm ET.” Escalation to doctor uses SBAR (Module 3): Situation, Background, Action taken, Request with deadline.</w:t>
      </w:r>
    </w:p>
    <w:p>
      <w:pPr>
        <w:spacing w:after="120" w:before="40"/>
      </w:pPr>
      <w:r>
        <w:rPr>
          <w:rFonts w:ascii="Tw Cen MT" w:hAnsi="Tw Cen MT" w:cs="Tw Cen MT" w:eastAsia="Tw Cen MT"/>
          <w:b w:val="0"/>
          <w:i w:val="0"/>
          <w:color w:val="262626"/>
          <w:sz w:val="24"/>
        </w:rPr>
        <w:t>SLA: reply &lt;4 business hours even if “Received — full reply by 3pm ET today with tracker #.” Never leave overnight without handover. Proofread: Grammarly + read aloud + verify name/date/zone/link/attachment. One wrong link = missed chemo. CC sparingly, BCC never for PHI. File sent in EHR + task closed with outcome.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Patient-Centred Care: Listening, Empathy, Plain Language, Teach-Back</w:t>
      </w:r>
    </w:p>
    <w:p>
      <w:pPr>
        <w:spacing w:after="120" w:before="40"/>
      </w:pPr>
      <w:r>
        <w:rPr>
          <w:rFonts w:ascii="Tw Cen MT" w:hAnsi="Tw Cen MT" w:cs="Tw Cen MT" w:eastAsia="Tw Cen MT"/>
          <w:b w:val="0"/>
          <w:i w:val="0"/>
          <w:color w:val="262626"/>
          <w:sz w:val="24"/>
        </w:rPr>
        <w:t>Active listening: don’t interrupt first 30 seconds, type keywords (onset, severity 0–10, fever, meds, barriers), reflect: “So headache 3 days, 7/10 today with blurred vision, no chest pain — did I get that right? Anything else worrying you today?” Patients correct you — that correction prevents error.</w:t>
      </w:r>
    </w:p>
    <w:p>
      <w:pPr>
        <w:spacing w:after="120" w:before="40"/>
      </w:pPr>
      <w:r>
        <w:rPr>
          <w:rFonts w:ascii="Tw Cen MT" w:hAnsi="Tw Cen MT" w:cs="Tw Cen MT" w:eastAsia="Tw Cen MT"/>
          <w:b w:val="0"/>
          <w:i w:val="0"/>
          <w:color w:val="262626"/>
          <w:sz w:val="24"/>
        </w:rPr>
        <w:t>Empathy bank (use genuinely, not robotically): “I understand this wait with pain is worrying — thank you for explaining, it helps me help you faster.” “That sounds exhausting with a sick child overnight — let’s get you earliest safe option now.” “I see how confusing portal forms are — I’ll walk through step by step, no rush.” Avoid toxic positivity (“Don’t worry, be happy!”) and clinical reassurance (“That’s normal”).</w:t>
      </w:r>
    </w:p>
    <w:p>
      <w:pPr>
        <w:spacing w:after="120" w:before="40"/>
      </w:pPr>
      <w:r>
        <w:rPr>
          <w:rFonts w:ascii="Tw Cen MT" w:hAnsi="Tw Cen MT" w:cs="Tw Cen MT" w:eastAsia="Tw Cen MT"/>
          <w:b w:val="0"/>
          <w:i w:val="0"/>
          <w:color w:val="262626"/>
          <w:sz w:val="24"/>
        </w:rPr>
        <w:t>Plain language: swelling not edema, high blood pressure not hypertension (or “hypertension (high blood pressure)” first use), follow-up visit not review, urine infection not UTI (or both), blood sugar average not HbA1c (then explain). Grade-8 reading level for SMS/email. Chunk: 3 steps max per message, numbered, with deadline. Teach-back: “Just to be sure I explained clearly — when will you join and what will you have ready? … Perfect, Tue 10:30 AM ET with ID — SMS coming.” If wrong, re-explain differently, never “I already told you.”</w:t>
      </w:r>
    </w:p>
    <w:p>
      <w:pPr>
        <w:spacing w:after="120" w:before="40"/>
      </w:pPr>
      <w:r>
        <w:rPr>
          <w:rFonts w:ascii="Tw Cen MT" w:hAnsi="Tw Cen MT" w:cs="Tw Cen MT" w:eastAsia="Tw Cen MT"/>
          <w:b w:val="0"/>
          <w:i w:val="0"/>
          <w:color w:val="262626"/>
          <w:sz w:val="24"/>
        </w:rPr>
        <w:t>Health literacy + culture: ask “What worries you most today?” to surface hidden concern (cost, fear of diagnosis, transport). Offer interpreter: “Would you like a Swahili/Spanish interpreter on the call? Free — I can arrange.” Note prayer times, fasting (Ramadan diabetes meds timing — flag to clinician, don’t advise), elderly tech limits (offer phone not video). Document preferences — personalization drives loyalty.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Handling Difficult Patients and Complaints: HEARD That Saves Reviews</w:t>
      </w:r>
    </w:p>
    <w:p>
      <w:pPr>
        <w:spacing w:after="120" w:before="40"/>
      </w:pPr>
      <w:r>
        <w:rPr>
          <w:rFonts w:ascii="Tw Cen MT" w:hAnsi="Tw Cen MT" w:cs="Tw Cen MT" w:eastAsia="Tw Cen MT"/>
          <w:b w:val="0"/>
          <w:i w:val="0"/>
          <w:color w:val="262626"/>
          <w:sz w:val="24"/>
        </w:rPr>
        <w:t>Complaints are not attacks — they are second chances. US data: 70% of complaining patients stay if resolved quickly with empathy + options. Your job: de-escalate in 3 minutes, solve in 24 hours, log forever.</w:t>
      </w:r>
    </w:p>
    <w:p>
      <w:pPr>
        <w:spacing w:after="120" w:before="40"/>
      </w:pPr>
      <w:r>
        <w:rPr>
          <w:rFonts w:ascii="Tw Cen MT" w:hAnsi="Tw Cen MT" w:cs="Tw Cen MT" w:eastAsia="Tw Cen MT"/>
          <w:b w:val="0"/>
          <w:i w:val="0"/>
          <w:color w:val="262626"/>
          <w:sz w:val="24"/>
        </w:rPr>
        <w:t>HEARD steps with timing:</w:t>
      </w:r>
    </w:p>
    <w:p>
      <w:pPr>
        <w:spacing w:after="120" w:before="40"/>
      </w:pPr>
      <w:r>
        <w:rPr>
          <w:rFonts w:ascii="Tw Cen MT" w:hAnsi="Tw Cen MT" w:cs="Tw Cen MT" w:eastAsia="Tw Cen MT"/>
          <w:b/>
          <w:i w:val="0"/>
          <w:color w:val="262626"/>
          <w:sz w:val="24"/>
        </w:rPr>
        <w:t>Hear (0–30 sec):</w:t>
      </w:r>
      <w:r>
        <w:rPr>
          <w:rFonts w:ascii="Tw Cen MT" w:hAnsi="Tw Cen MT" w:cs="Tw Cen MT" w:eastAsia="Tw Cen MT"/>
          <w:b w:val="0"/>
          <w:i w:val="0"/>
          <w:color w:val="262626"/>
          <w:sz w:val="24"/>
        </w:rPr>
        <w:t xml:space="preserve"> Let vent without interrupting, mute yourself, note facts vs emotion. “Mm-hmm, I’m listening…”</w:t>
      </w:r>
    </w:p>
    <w:p>
      <w:pPr>
        <w:spacing w:after="120" w:before="40"/>
      </w:pPr>
      <w:r>
        <w:rPr>
          <w:rFonts w:ascii="Tw Cen MT" w:hAnsi="Tw Cen MT" w:cs="Tw Cen MT" w:eastAsia="Tw Cen MT"/>
          <w:b/>
          <w:i w:val="0"/>
          <w:color w:val="262626"/>
          <w:sz w:val="24"/>
        </w:rPr>
        <w:t>Empathize (15 sec):</w:t>
      </w:r>
      <w:r>
        <w:rPr>
          <w:rFonts w:ascii="Tw Cen MT" w:hAnsi="Tw Cen MT" w:cs="Tw Cen MT" w:eastAsia="Tw Cen MT"/>
          <w:b w:val="0"/>
          <w:i w:val="0"/>
          <w:color w:val="262626"/>
          <w:sz w:val="24"/>
        </w:rPr>
        <w:t xml:space="preserve"> “Mr. Smith, I completely understand — waiting 40 minutes when unwell is frustrating, and I’m sorry for the experience today. Thank you for telling me so I can fix it now.” Apologize for experience, not fault (“Sorry you waited” not “Sorry doctor is lazy”).</w:t>
      </w:r>
    </w:p>
    <w:p>
      <w:pPr>
        <w:spacing w:after="120" w:before="40"/>
      </w:pPr>
      <w:r>
        <w:rPr>
          <w:rFonts w:ascii="Tw Cen MT" w:hAnsi="Tw Cen MT" w:cs="Tw Cen MT" w:eastAsia="Tw Cen MT"/>
          <w:b/>
          <w:i w:val="0"/>
          <w:color w:val="262626"/>
          <w:sz w:val="24"/>
        </w:rPr>
        <w:t>Apologize + own (10 sec):</w:t>
      </w:r>
      <w:r>
        <w:rPr>
          <w:rFonts w:ascii="Tw Cen MT" w:hAnsi="Tw Cen MT" w:cs="Tw Cen MT" w:eastAsia="Tw Cen MT"/>
          <w:b w:val="0"/>
          <w:i w:val="0"/>
          <w:color w:val="262626"/>
          <w:sz w:val="24"/>
        </w:rPr>
        <w:t xml:space="preserve"> Even if not your fault, own resolution: “I’ll take ownership to get you seen today with minimal further wait.”</w:t>
      </w:r>
    </w:p>
    <w:p>
      <w:pPr>
        <w:spacing w:after="120" w:before="40"/>
      </w:pPr>
      <w:r>
        <w:rPr>
          <w:rFonts w:ascii="Tw Cen MT" w:hAnsi="Tw Cen MT" w:cs="Tw Cen MT" w:eastAsia="Tw Cen MT"/>
          <w:b/>
          <w:i w:val="0"/>
          <w:color w:val="262626"/>
          <w:sz w:val="24"/>
        </w:rPr>
        <w:t>Resolve with 2 options (60 sec):</w:t>
      </w:r>
      <w:r>
        <w:rPr>
          <w:rFonts w:ascii="Tw Cen MT" w:hAnsi="Tw Cen MT" w:cs="Tw Cen MT" w:eastAsia="Tw Cen MT"/>
          <w:b w:val="0"/>
          <w:i w:val="0"/>
          <w:color w:val="262626"/>
          <w:sz w:val="24"/>
        </w:rPr>
        <w:t xml:space="preserve"> “Here’s what I can do now: keep you with Dr. Lee at 11:20am today (20-min delay, I’ll monitor and text you), or first slot tomorrow 8am ET with zero wait + reminder tonight — which is better? … Done — SMS sent, wait flagged to manager, copay note added. Anything else?” Never promise compensation you can’t authorize (“Free visit!”) — offer what SOP allows (rebook, escalation, manager callback).</w:t>
      </w:r>
    </w:p>
    <w:p>
      <w:pPr>
        <w:spacing w:after="120" w:before="40"/>
      </w:pPr>
      <w:r>
        <w:rPr>
          <w:rFonts w:ascii="Tw Cen MT" w:hAnsi="Tw Cen MT" w:cs="Tw Cen MT" w:eastAsia="Tw Cen MT"/>
          <w:b/>
          <w:i w:val="0"/>
          <w:color w:val="262626"/>
          <w:sz w:val="24"/>
        </w:rPr>
        <w:t>Document + follow-up (same day):</w:t>
      </w:r>
      <w:r>
        <w:rPr>
          <w:rFonts w:ascii="Tw Cen MT" w:hAnsi="Tw Cen MT" w:cs="Tw Cen MT" w:eastAsia="Tw Cen MT"/>
          <w:b w:val="0"/>
          <w:i w:val="0"/>
          <w:color w:val="262626"/>
          <w:sz w:val="24"/>
        </w:rPr>
        <w:t xml:space="preserve"> Log date/time/issue/action/outcome/callback date in complaint tracker + EHR. Call next day: “Checking yesterday’s wait was resolved and today’s visit went smoothly — anything else needed?” Closed loop turns 1-star risk into 5-star “They cared and fixed it.”</w:t>
      </w:r>
    </w:p>
    <w:p>
      <w:pPr>
        <w:spacing w:after="120" w:before="40"/>
      </w:pPr>
      <w:r>
        <w:rPr>
          <w:rFonts w:ascii="Tw Cen MT" w:hAnsi="Tw Cen MT" w:cs="Tw Cen MT" w:eastAsia="Tw Cen MT"/>
          <w:b w:val="0"/>
          <w:i w:val="0"/>
          <w:color w:val="262626"/>
          <w:sz w:val="24"/>
        </w:rPr>
        <w:t>Abuse line: if shouting/slurs/threats: “I want to help resolve this, and I need us to speak respectfully to do so — shall we continue problem-solving together?” If continues, “I’ll pause and have my supervisor call back within 1 hour at [number] — your concern is logged as urgent.” Escalate safety threats immediately per SOP, never argue. Debrief with supervisor — vicarious stress is real, use support.</w:t>
      </w:r>
    </w:p>
    <w:p>
      <w:pPr>
        <w:spacing w:after="120" w:before="40"/>
      </w:pPr>
      <w:r>
        <w:rPr>
          <w:rFonts w:ascii="Tw Cen MT" w:hAnsi="Tw Cen MT" w:cs="Tw Cen MT" w:eastAsia="Tw Cen MT"/>
          <w:b w:val="0"/>
          <w:i w:val="0"/>
          <w:color w:val="262626"/>
          <w:sz w:val="24"/>
        </w:rPr>
        <w:t>Abuse line: if shouting/slurs/threats: “I want to help resolve this, and I need us to speak respectfully to do so — shall we continue problem-solving together?” If continues, “I’ll pause and have my supervisor call back within 1 hour at [number] — your concern is logged as urgent.” Escalate safety threats immediately per SOP, never argue. Debrief with supervisor — vicarious stress is real, use support.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WhatsApp, SMS, and Portal Professionalism Without Breaches</w:t>
      </w:r>
    </w:p>
    <w:p>
      <w:pPr>
        <w:spacing w:after="120" w:before="40"/>
      </w:pPr>
      <w:r>
        <w:rPr>
          <w:rFonts w:ascii="Tw Cen MT" w:hAnsi="Tw Cen MT" w:cs="Tw Cen MT" w:eastAsia="Tw Cen MT"/>
          <w:b w:val="0"/>
          <w:i w:val="0"/>
          <w:color w:val="262626"/>
          <w:sz w:val="24"/>
        </w:rPr>
        <w:t>Use only approved business systems (Weave, SimpleTexting, Doximity Dialer, EHR portal) — never personal WhatsApp, Gmail, or TikTok DM for PHI. Personal numbers lack audit, encryption agreements, and Johansson. One screenshot forwarded = dismissal + ODPC/HIPAA exposure.</w:t>
      </w:r>
    </w:p>
    <w:p>
      <w:pPr>
        <w:spacing w:after="120" w:before="40"/>
      </w:pPr>
      <w:r>
        <w:rPr>
          <w:rFonts w:ascii="Tw Cen MT" w:hAnsi="Tw Cen MT" w:cs="Tw Cen MT" w:eastAsia="Tw Cen MT"/>
          <w:b w:val="0"/>
          <w:i w:val="0"/>
          <w:color w:val="262626"/>
          <w:sz w:val="24"/>
        </w:rPr>
        <w:t>Templates (approved, personalized each time): appointment (“Oak Clinic: Hi {Name}, reminder Tue 14 May 10:30 AM ET / 5:30 PM EAT Dr. Lee video {link}. Reply YES/CALL to reschedule. Help: +1-…”), follow-up (“Hi {Name}, checking labs due 10 May for 14 May review — complete by 13 May at {address}. Need help? Reply here till 4pm ET — Mercy”), no-show (“We missed you {time} — are you okay? Rebook within 7 days? Reply 1 for {option1} 2 for {option2}”). No voice notes with PHI (unsearchable + forwardable), no emojis with new/older/formal patients, perfect spelling, include opt-out (“Reply STOP to end texts”) per US TCPA.</w:t>
      </w:r>
    </w:p>
    <w:p>
      <w:pPr>
        <w:spacing w:after="120" w:before="40"/>
      </w:pPr>
      <w:r>
        <w:rPr>
          <w:rFonts w:ascii="Tw Cen MT" w:hAnsi="Tw Cen MT" w:cs="Tw Cen MT" w:eastAsia="Tw Cen MT"/>
          <w:b w:val="0"/>
          <w:i w:val="0"/>
          <w:color w:val="262626"/>
          <w:sz w:val="24"/>
        </w:rPr>
        <w:t>Bio/hours: “Oak Clinic Support Mon–Fri 9am–5pm ET. Responses &lt;4 hrs in hours. For chest pain/breathing difficulty call 911 / go to ER now.” After hours auto-reply with emergency guidance + next response time. Log every outbound/inbound in EHR — portal counts as chart. Verify recipient twice (one wrong digit texts stranger your patient’s HIV follow-up — career-ending). Never leave detailed results on voicemail — name + callback only.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Cultural Fluency: US Direct, UK Polite, Aussie Casual-Professional</w:t>
      </w:r>
    </w:p>
    <w:p>
      <w:pPr>
        <w:spacing w:after="120" w:before="40"/>
      </w:pPr>
      <w:r>
        <w:rPr>
          <w:rFonts w:ascii="Tw Cen MT" w:hAnsi="Tw Cen MT" w:cs="Tw Cen MT" w:eastAsia="Tw Cen MT"/>
          <w:b w:val="0"/>
          <w:i w:val="0"/>
          <w:color w:val="262626"/>
          <w:sz w:val="24"/>
        </w:rPr>
        <w:t>US: first-name quickly (“Hi Sarah”), direct + speed + options expected. “Got it — 12 confirms by 3pm ET, update by 1pm if blocked.” Time is money — don’t small-talk 5 min when queue waits. Expect explicit ratings, tipping-like review culture, insurance talk upfront (copay/deductible). Say “I’ll take ownership” — Americans love ownership language.</w:t>
      </w:r>
    </w:p>
    <w:p>
      <w:pPr>
        <w:spacing w:after="120" w:before="40"/>
      </w:pPr>
      <w:r>
        <w:rPr>
          <w:rFonts w:ascii="Tw Cen MT" w:hAnsi="Tw Cen MT" w:cs="Tw Cen MT" w:eastAsia="Tw Cen MT"/>
          <w:b w:val="0"/>
          <w:i w:val="0"/>
          <w:color w:val="262626"/>
          <w:sz w:val="24"/>
        </w:rPr>
        <w:t>UK: Mr./Mrs./Ms. until invited (“Good morning Mrs. Smith”), “Kind regards,” “Would you mind…?,” “Sorry for the inconvenience…” Polite indirectness — “A bit concerned” means very worried, “Interesting” may mean problem. Explain NHS vs private pathways if relevant, GDPR language (“With your consent, I’ll…”), A&amp;E/chemist/fortnight terms. Apologize more, never rush elderly off phone.</w:t>
      </w:r>
    </w:p>
    <w:p>
      <w:pPr>
        <w:spacing w:after="120" w:before="40"/>
      </w:pPr>
      <w:r>
        <w:rPr>
          <w:rFonts w:ascii="Tw Cen MT" w:hAnsi="Tw Cen MT" w:cs="Tw Cen MT" w:eastAsia="Tw Cen MT"/>
          <w:b w:val="0"/>
          <w:i w:val="0"/>
          <w:color w:val="262626"/>
          <w:sz w:val="24"/>
        </w:rPr>
        <w:t>Australia: friendly informal after 30 seconds (“Hi Jack, no worries — let’s sort this”), but start professional (“Good morning Mr. Brown, this is Mercy from…”). “Arvo” = afternoon, “GP” universal, rising intonation isn’t always question. Punctual but relaxed — confirm but don’t over-formalize.</w:t>
      </w:r>
    </w:p>
    <w:p>
      <w:pPr>
        <w:spacing w:after="120" w:before="40"/>
      </w:pPr>
      <w:r>
        <w:rPr>
          <w:rFonts w:ascii="Tw Cen MT" w:hAnsi="Tw Cen MT" w:cs="Tw Cen MT" w:eastAsia="Tw Cen MT"/>
          <w:b w:val="0"/>
          <w:i w:val="0"/>
          <w:color w:val="262626"/>
          <w:sz w:val="24"/>
        </w:rPr>
        <w:t>All: ask “How do you pronounce your name correctly? Thank you — I’ll note it so we all say it right.” Ask language/interpreter needs, note pronouns as in chart (don’t assume), respect prayer/fasting/family decision-makers (“Would you like family on the call for support?” with consent). Never comment on accent, religion, politics, weight, or family structure. If you don’t understand accent, own it warmly: “Sorry, line cut — to get this exactly right, was that 15th or 50th? Spelling F-I-F…?” Pretending you understood causes 7-hour misses.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International Practicalities: Accents, Lines, and Misunderstanding Recovery</w:t>
      </w:r>
    </w:p>
    <w:p>
      <w:pPr>
        <w:spacing w:after="120" w:before="40"/>
      </w:pPr>
      <w:r>
        <w:rPr>
          <w:rFonts w:ascii="Tw Cen MT" w:hAnsi="Tw Cen MT" w:cs="Tw Cen MT" w:eastAsia="Tw Cen MT"/>
          <w:b w:val="0"/>
          <w:i w:val="0"/>
          <w:color w:val="262626"/>
          <w:sz w:val="24"/>
        </w:rPr>
        <w:t>Speak 10% slower than Nairobi pace, pause after date/time/dose, avoid idioms (“ballpark, sawa, hakuna matata” confuse). Numbers: “One-Five” not “Fifteen” mumbled — use NATO + repeat: “15th — One-Five-T-H, 15th May, correct?” For bad lines, switch channel in 30 seconds: “Line breaking — I’ll SMS + email summary now and continue by chat so we don’t miss details. What’s best number for SMS?” Don’t shout.</w:t>
      </w:r>
    </w:p>
    <w:p>
      <w:pPr>
        <w:spacing w:after="120" w:before="40"/>
      </w:pPr>
      <w:r>
        <w:rPr>
          <w:rFonts w:ascii="Tw Cen MT" w:hAnsi="Tw Cen MT" w:cs="Tw Cen MT" w:eastAsia="Tw Cen MT"/>
          <w:b w:val="0"/>
          <w:i w:val="0"/>
          <w:color w:val="262626"/>
          <w:sz w:val="24"/>
        </w:rPr>
        <w:t>Shadow 10 min/day: YouTube US patient calls, NHS triage, Aussie GP reception. Record yourself reading confirmation scripts, compare pace/clarity. Learn top 20 US first/last name pronunciations (Nguyen “WIN,” Garcia, Johnson) + UK South Asian names common in NHS lists. Keep misheard log — review weekly.</w:t>
      </w:r>
    </w:p>
    <w:p>
      <w:pPr>
        <w:spacing w:after="120" w:before="40"/>
      </w:pPr>
      <w:r>
        <w:rPr>
          <w:rFonts w:ascii="Tw Cen MT" w:hAnsi="Tw Cen MT" w:cs="Tw Cen MT" w:eastAsia="Tw Cen MT"/>
          <w:b w:val="0"/>
          <w:i w:val="0"/>
          <w:color w:val="262626"/>
          <w:sz w:val="24"/>
        </w:rPr>
        <w:t>LEARN recovery when you err: Listen, Empathize (“I see how confusing 10:30 AM vs PM was — sorry”), Apologize for experience, Re-state correctly + written summary with bold AM/PM + zone, Note to prevent (update template to bold zone). Example: patient came 10:30pm not AM → “I’m sorry for confusion — invite said 10:30 AM ET. I’ve rebooked first slot tomorrow 8am ET + resent invite with AM bold + SMS reminder tonight. Will that work? Anything else to make tomorrow smooth?” Follow up next day. Errors with fast humane fix retain more loyalty than perfection.</w:t>
      </w:r>
    </w:p>
    <w:p>
      <w:pPr>
        <w:spacing w:after="120" w:before="40"/>
      </w:pPr>
      <w:r>
        <w:rPr>
          <w:rFonts w:ascii="Tw Cen MT" w:hAnsi="Tw Cen MT" w:cs="Tw Cen MT" w:eastAsia="Tw Cen MT"/>
          <w:b w:val="0"/>
          <w:i w:val="0"/>
          <w:color w:val="262626"/>
          <w:sz w:val="24"/>
        </w:rPr>
        <w:t>LEARN recovery when you err: Listen, Empathize (“I see how confusing 10:30 AM vs PM was — sorry”), Apologize for experience, Re-state correctly + written summary with bold AM/PM + zone, Note to prevent (update template to bold zone). Example: patient came 10:30pm not AM → “I’m sorry for confusion — invite said 10:30 AM ET. I’ve rebooked first slot tomorrow 8am ET + resent invite with AM bold + SMS reminder tonight. Will that work? Anything else to make tomorrow smooth?” Follow up next day. Errors with fast humane fix retain more loyalty than perfection.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9. Scope-Edge Questions: Kind, Safe, and Escalated in Minutes</w:t>
      </w:r>
    </w:p>
    <w:p>
      <w:pPr>
        <w:spacing w:after="120" w:before="40"/>
      </w:pPr>
      <w:r>
        <w:rPr>
          <w:rFonts w:ascii="Tw Cen MT" w:hAnsi="Tw Cen MT" w:cs="Tw Cen MT" w:eastAsia="Tw Cen MT"/>
          <w:b w:val="0"/>
          <w:i w:val="0"/>
          <w:color w:val="262626"/>
          <w:sz w:val="24"/>
        </w:rPr>
        <w:t>You will hear daily: “Is this rash HIV? Should I double dose? Is chest tightness normal? Can I stop antibiotics — feel better?” As coordinator you never diagnose, prescribe, or reassure medically. Use boundary + escalation + safety net + offer admin help.</w:t>
      </w:r>
    </w:p>
    <w:p>
      <w:pPr>
        <w:spacing w:after="120" w:before="40"/>
      </w:pPr>
      <w:r>
        <w:rPr>
          <w:rFonts w:ascii="Tw Cen MT" w:hAnsi="Tw Cen MT" w:cs="Tw Cen MT" w:eastAsia="Tw Cen MT"/>
          <w:b w:val="0"/>
          <w:i w:val="0"/>
          <w:color w:val="262626"/>
          <w:sz w:val="24"/>
        </w:rPr>
        <w:t>Template: “I understand you want an answer quickly — I’m not qualified to advise on diagnosis/medication as your care coordinator, but I’ve marked your message urgent for Dr. X with your details/photo/log, expected reply by 4pm ET today. For worsening — fever, breathing difficulty, spreading rash, chest pain — please seek urgent care/ER now (911 US / 999 UK / 000 Australia). While waiting, can I help book earlier review, arrange records, or update contact?” Document: question asked, what you did NOT advise, flagged to whom at what time, safety advice given, follow-up booked.</w:t>
      </w:r>
    </w:p>
    <w:p>
      <w:pPr>
        <w:spacing w:after="120" w:before="40"/>
      </w:pPr>
      <w:r>
        <w:rPr>
          <w:rFonts w:ascii="Tw Cen MT" w:hAnsi="Tw Cen MT" w:cs="Tw Cen MT" w:eastAsia="Tw Cen MT"/>
          <w:b w:val="0"/>
          <w:i w:val="0"/>
          <w:color w:val="262626"/>
          <w:sz w:val="24"/>
        </w:rPr>
        <w:t>Dose question example: “Dizziness with BP meds needs clinician review — I can’t advise stopping/continuing. I’ve sent BP log + symptoms urgent, reply expected [time]. Please avoid driving, stay hydrated, check BP lying/sitting if cuff available, seek urgent care for fainting/chest pain/confusion. Shall I book same-day review now?” Rash/HIV fear: attach photo to chart (with consent), mark urgent, advise urgent care if rapidly spreading/bleeding/fever, offer earlier slot. Never “It’s probably nothing” — that phrase appears in lawsuits.</w:t>
      </w:r>
    </w:p>
    <w:p>
      <w:pPr>
        <w:spacing w:after="120" w:before="40"/>
      </w:pPr>
      <w:r>
        <w:rPr>
          <w:rFonts w:ascii="Tw Cen MT" w:hAnsi="Tw Cen MT" w:cs="Tw Cen MT" w:eastAsia="Tw Cen MT"/>
          <w:b w:val="0"/>
          <w:i w:val="0"/>
          <w:color w:val="262626"/>
          <w:sz w:val="24"/>
        </w:rPr>
        <w:t>Practice 10 boundary lines aloud until automatic — hesitation on live calls sounds like uncertainty. Speed + script = safety. Debrief tough calls with supervisor, log what worked.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10. Practical Role-Plays: Record All 5 (Portfolio + Grading)</w:t>
      </w:r>
    </w:p>
    <w:p>
      <w:pPr>
        <w:spacing w:after="120" w:before="40"/>
      </w:pPr>
      <w:r>
        <w:rPr>
          <w:rFonts w:ascii="Tw Cen MT" w:hAnsi="Tw Cen MT" w:cs="Tw Cen MT" w:eastAsia="Tw Cen MT"/>
          <w:b w:val="0"/>
          <w:i w:val="0"/>
          <w:color w:val="262626"/>
          <w:sz w:val="24"/>
        </w:rPr>
        <w:t>No real PHI — use mock names. Record audio (phone recorder), 2–4 min each, quiet room, headset. Submit MP3 + transcript + self-score 1–5 on warmth, clarity, zone accuracy, scope safety, close with writing.</w:t>
      </w:r>
    </w:p>
    <w:p>
      <w:pPr>
        <w:pStyle w:val="ListParagraph"/>
        <w:spacing w:after="40" w:before="20"/>
        <w:ind w:left="480" w:hanging="240"/>
      </w:pPr>
      <w:r>
        <w:rPr>
          <w:rFonts w:ascii="Tw Cen MT" w:hAnsi="Tw Cen MT" w:cs="Tw Cen MT" w:eastAsia="Tw Cen MT"/>
          <w:b/>
          <w:i w:val="0"/>
          <w:color w:val="262626"/>
          <w:sz w:val="24"/>
        </w:rPr>
        <w:t>1.  Angry 45-min wait:</w:t>
      </w:r>
      <w:r>
        <w:rPr>
          <w:rFonts w:ascii="Tw Cen MT" w:hAnsi="Tw Cen MT" w:cs="Tw Cen MT" w:eastAsia="Tw Cen MT"/>
          <w:b w:val="0"/>
          <w:i w:val="0"/>
          <w:color w:val="262626"/>
          <w:sz w:val="24"/>
        </w:rPr>
        <w:t xml:space="preserve"> Use HEARD + 2 options (stay 11:20 today vs first 8am tomorrow) + SMS proof + manager flag. Pass: no arguing, no blame, options given, log complete.</w:t>
      </w:r>
    </w:p>
    <w:p>
      <w:pPr>
        <w:pStyle w:val="ListParagraph"/>
        <w:spacing w:after="40" w:before="20"/>
        <w:ind w:left="480" w:hanging="240"/>
      </w:pPr>
      <w:r>
        <w:rPr>
          <w:rFonts w:ascii="Tw Cen MT" w:hAnsi="Tw Cen MT" w:cs="Tw Cen MT" w:eastAsia="Tw Cen MT"/>
          <w:b/>
          <w:i w:val="0"/>
          <w:color w:val="262626"/>
          <w:sz w:val="24"/>
        </w:rPr>
        <w:t>2.  Urgent feverish child, no slots:</w:t>
      </w:r>
      <w:r>
        <w:rPr>
          <w:rFonts w:ascii="Tw Cen MT" w:hAnsi="Tw Cen MT" w:cs="Tw Cen MT" w:eastAsia="Tw Cen MT"/>
          <w:b w:val="0"/>
          <w:i w:val="0"/>
          <w:color w:val="262626"/>
          <w:sz w:val="24"/>
        </w:rPr>
        <w:t xml:space="preserve"> Triage questions (age, temp, breathing, fluids, rash), urgent SOP + escalation to clinician pool, ER precautions, offer telehealth triage slot + rebook. No diagnosis (“It’s just flu”). Pass: red flags asked, escalation &lt;15 min simulated, safety net given.</w:t>
      </w:r>
    </w:p>
    <w:p>
      <w:pPr>
        <w:pStyle w:val="ListParagraph"/>
        <w:spacing w:after="40" w:before="20"/>
        <w:ind w:left="480" w:hanging="240"/>
      </w:pPr>
      <w:r>
        <w:rPr>
          <w:rFonts w:ascii="Tw Cen MT" w:hAnsi="Tw Cen MT" w:cs="Tw Cen MT" w:eastAsia="Tw Cen MT"/>
          <w:b/>
          <w:i w:val="0"/>
          <w:color w:val="262626"/>
          <w:sz w:val="24"/>
        </w:rPr>
        <w:t>3.  Missed appointment:</w:t>
      </w:r>
      <w:r>
        <w:rPr>
          <w:rFonts w:ascii="Tw Cen MT" w:hAnsi="Tw Cen MT" w:cs="Tw Cen MT" w:eastAsia="Tw Cen MT"/>
          <w:b w:val="0"/>
          <w:i w:val="0"/>
          <w:color w:val="262626"/>
          <w:sz w:val="24"/>
        </w:rPr>
        <w:t xml:space="preserve"> Empathy (“Are you okay?”) + barrier ask + rebook in 7 days + reminder opt-in + teach-back. Two variants: forgot vs transport/cost. Pass: rebooked + barrier fix + log.</w:t>
      </w:r>
    </w:p>
    <w:p>
      <w:pPr>
        <w:pStyle w:val="ListParagraph"/>
        <w:spacing w:after="40" w:before="20"/>
        <w:ind w:left="480" w:hanging="240"/>
      </w:pPr>
      <w:r>
        <w:rPr>
          <w:rFonts w:ascii="Tw Cen MT" w:hAnsi="Tw Cen MT" w:cs="Tw Cen MT" w:eastAsia="Tw Cen MT"/>
          <w:b/>
          <w:i w:val="0"/>
          <w:color w:val="262626"/>
          <w:sz w:val="24"/>
        </w:rPr>
        <w:t>4.  Confused elderly portal:</w:t>
      </w:r>
      <w:r>
        <w:rPr>
          <w:rFonts w:ascii="Tw Cen MT" w:hAnsi="Tw Cen MT" w:cs="Tw Cen MT" w:eastAsia="Tw Cen MT"/>
          <w:b w:val="0"/>
          <w:i w:val="0"/>
          <w:color w:val="262626"/>
          <w:sz w:val="24"/>
        </w:rPr>
        <w:t xml:space="preserve"> Step-by-step slow (“Click blue Messages, then New… I’ll stay on line… Can you read what you see?”), teach-back, offer phone alternative, follow-up SMS with steps. Pass: patience, no jargon, written steps sent.</w:t>
      </w:r>
    </w:p>
    <w:p>
      <w:pPr>
        <w:pStyle w:val="ListParagraph"/>
        <w:spacing w:after="40" w:before="20"/>
        <w:ind w:left="480" w:hanging="240"/>
      </w:pPr>
      <w:r>
        <w:rPr>
          <w:rFonts w:ascii="Tw Cen MT" w:hAnsi="Tw Cen MT" w:cs="Tw Cen MT" w:eastAsia="Tw Cen MT"/>
          <w:b/>
          <w:i w:val="0"/>
          <w:color w:val="262626"/>
          <w:sz w:val="24"/>
        </w:rPr>
        <w:t>5.  Clinical outside scope (“Is this rash HIV? Should I double dose?”):</w:t>
      </w:r>
      <w:r>
        <w:rPr>
          <w:rFonts w:ascii="Tw Cen MT" w:hAnsi="Tw Cen MT" w:cs="Tw Cen MT" w:eastAsia="Tw Cen MT"/>
          <w:b w:val="0"/>
          <w:i w:val="0"/>
          <w:color w:val="262626"/>
          <w:sz w:val="24"/>
        </w:rPr>
        <w:t xml:space="preserve"> Boundary script + urgent flag + safety net + admin offer. Pass: zero medical advice, escalation documented with time/recipient.</w:t>
      </w:r>
    </w:p>
    <w:p>
      <w:pPr>
        <w:spacing w:after="120" w:before="40"/>
      </w:pPr>
      <w:r>
        <w:rPr>
          <w:rFonts w:ascii="Tw Cen MT" w:hAnsi="Tw Cen MT" w:cs="Tw Cen MT" w:eastAsia="Tw Cen MT"/>
          <w:b w:val="0"/>
          <w:i w:val="0"/>
          <w:color w:val="262626"/>
          <w:sz w:val="24"/>
        </w:rPr>
        <w:t>Self-score sheet + 200-word reflection per role-play (what felt hard, what you’d change, what template you updated). Peer review one colleague’s audio — feedback sharpens ear. Distinction: adds complaint log entry + next-day follow-up call script for scenario 1 with CSAT ask (“On 1–5, how resolved do you feel?”).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Cost Stars and Jobs</w:t>
      </w:r>
    </w:p>
    <w:p>
      <w:pPr>
        <w:spacing w:after="120" w:before="40"/>
      </w:pPr>
      <w:r>
        <w:rPr>
          <w:rFonts w:ascii="Tw Cen MT" w:hAnsi="Tw Cen MT" w:cs="Tw Cen MT" w:eastAsia="Tw Cen MT"/>
          <w:b w:val="0"/>
          <w:i w:val="0"/>
          <w:color w:val="262626"/>
          <w:sz w:val="24"/>
        </w:rPr>
        <w:t>Saying “Calm down / That’s policy / I don’t know” without ownership; leaving voicemail with diagnosis (“Your HIV result is…” — breach + harm); promising “Doctor will call in 5 minutes” you can’t guarantee (say “by 4pm ET today, sooner if urgent — I’ll text when assigned”); texting PHI from personal phone; over-apologizing 5 times instead of fixing + confirming; rushing elderly off phone to meet handle-time; documenting opinion (“difficult patient”) not facts (“raised voice, requested supervisor, offered 2 options, accepted tomorrow 8am”).</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Write HEARD reply to “You people never answer! I’ve waited 40 min!”</w:t>
      </w:r>
    </w:p>
    <w:p>
      <w:pPr>
        <w:pStyle w:val="ListParagraph"/>
        <w:spacing w:after="40" w:before="20"/>
        <w:ind w:left="480" w:hanging="240"/>
      </w:pPr>
      <w:r>
        <w:rPr>
          <w:rFonts w:ascii="Tw Cen MT" w:hAnsi="Tw Cen MT" w:cs="Tw Cen MT" w:eastAsia="Tw Cen MT"/>
          <w:b w:val="0"/>
          <w:i w:val="0"/>
          <w:color w:val="262626"/>
          <w:sz w:val="24"/>
        </w:rPr>
        <w:t>2.  Rewrite “Sawa, tutaona kesho” into US confirmation with zone + action.</w:t>
      </w:r>
    </w:p>
    <w:p>
      <w:pPr>
        <w:pStyle w:val="ListParagraph"/>
        <w:spacing w:after="40" w:before="20"/>
        <w:ind w:left="480" w:hanging="240"/>
      </w:pPr>
      <w:r>
        <w:rPr>
          <w:rFonts w:ascii="Tw Cen MT" w:hAnsi="Tw Cen MT" w:cs="Tw Cen MT" w:eastAsia="Tw Cen MT"/>
          <w:b w:val="0"/>
          <w:i w:val="0"/>
          <w:color w:val="262626"/>
          <w:sz w:val="24"/>
        </w:rPr>
        <w:t>3.  What 3 things must voicemail never include? Write safe voicemail.</w:t>
      </w:r>
    </w:p>
    <w:p>
      <w:pPr>
        <w:pStyle w:val="ListParagraph"/>
        <w:spacing w:after="40" w:before="20"/>
        <w:ind w:left="480" w:hanging="240"/>
      </w:pPr>
      <w:r>
        <w:rPr>
          <w:rFonts w:ascii="Tw Cen MT" w:hAnsi="Tw Cen MT" w:cs="Tw Cen MT" w:eastAsia="Tw Cen MT"/>
          <w:b w:val="0"/>
          <w:i w:val="0"/>
          <w:color w:val="262626"/>
          <w:sz w:val="24"/>
        </w:rPr>
        <w:t>4.  Draft scope-safe reply to “Should I double my BP dose? Dizzy.”</w:t>
      </w:r>
    </w:p>
    <w:p>
      <w:pPr>
        <w:pStyle w:val="ListParagraph"/>
        <w:spacing w:after="40" w:before="20"/>
        <w:ind w:left="480" w:hanging="240"/>
      </w:pPr>
      <w:r>
        <w:rPr>
          <w:rFonts w:ascii="Tw Cen MT" w:hAnsi="Tw Cen MT" w:cs="Tw Cen MT" w:eastAsia="Tw Cen MT"/>
          <w:b w:val="0"/>
          <w:i w:val="0"/>
          <w:color w:val="262626"/>
          <w:sz w:val="24"/>
        </w:rPr>
        <w:t>5.  List 4 US vs UK email/call differences with example each.</w:t>
      </w:r>
    </w:p>
    <w:p>
      <w:pPr>
        <w:pStyle w:val="ListParagraph"/>
        <w:spacing w:after="40" w:before="20"/>
        <w:ind w:left="480" w:hanging="240"/>
      </w:pPr>
      <w:r>
        <w:rPr>
          <w:rFonts w:ascii="Tw Cen MT" w:hAnsi="Tw Cen MT" w:cs="Tw Cen MT" w:eastAsia="Tw Cen MT"/>
          <w:b w:val="0"/>
          <w:i w:val="0"/>
          <w:color w:val="262626"/>
          <w:sz w:val="24"/>
        </w:rPr>
        <w:t>6.  Write confirmation email + SMS for Tue 14 May 10:30 AM ET video.</w:t>
      </w:r>
    </w:p>
    <w:p>
      <w:pPr>
        <w:pStyle w:val="ListParagraph"/>
        <w:spacing w:after="40" w:before="20"/>
        <w:ind w:left="480" w:hanging="240"/>
      </w:pPr>
      <w:r>
        <w:rPr>
          <w:rFonts w:ascii="Tw Cen MT" w:hAnsi="Tw Cen MT" w:cs="Tw Cen MT" w:eastAsia="Tw Cen MT"/>
          <w:b w:val="0"/>
          <w:i w:val="0"/>
          <w:color w:val="262626"/>
          <w:sz w:val="24"/>
        </w:rPr>
        <w:t>7.  Explain teach-back with elderly portal example script.</w:t>
      </w:r>
    </w:p>
    <w:p>
      <w:pPr>
        <w:pStyle w:val="ListParagraph"/>
        <w:spacing w:after="40" w:before="20"/>
        <w:ind w:left="480" w:hanging="240"/>
      </w:pPr>
      <w:r>
        <w:rPr>
          <w:rFonts w:ascii="Tw Cen MT" w:hAnsi="Tw Cen MT" w:cs="Tw Cen MT" w:eastAsia="Tw Cen MT"/>
          <w:b w:val="0"/>
          <w:i w:val="0"/>
          <w:color w:val="262626"/>
          <w:sz w:val="24"/>
        </w:rPr>
        <w:t>8.  How to switch channel on bad line in 30 seconds? Write message.</w:t>
      </w:r>
    </w:p>
    <w:p>
      <w:pPr>
        <w:pStyle w:val="ListParagraph"/>
        <w:spacing w:after="40" w:before="20"/>
        <w:ind w:left="480" w:hanging="240"/>
      </w:pPr>
      <w:r>
        <w:rPr>
          <w:rFonts w:ascii="Tw Cen MT" w:hAnsi="Tw Cen MT" w:cs="Tw Cen MT" w:eastAsia="Tw Cen MT"/>
          <w:b w:val="0"/>
          <w:i w:val="0"/>
          <w:color w:val="262626"/>
          <w:sz w:val="24"/>
        </w:rPr>
        <w:t>9.  LEARN steps for AM/PM mix-up with rebook + prevention note.</w:t>
      </w:r>
    </w:p>
    <w:p>
      <w:pPr>
        <w:pStyle w:val="ListParagraph"/>
        <w:spacing w:after="40" w:before="20"/>
        <w:ind w:left="480" w:hanging="240"/>
      </w:pPr>
      <w:r>
        <w:rPr>
          <w:rFonts w:ascii="Tw Cen MT" w:hAnsi="Tw Cen MT" w:cs="Tw Cen MT" w:eastAsia="Tw Cen MT"/>
          <w:b w:val="0"/>
          <w:i w:val="0"/>
          <w:color w:val="262626"/>
          <w:sz w:val="24"/>
        </w:rPr>
        <w:t>10.  What goes in complaint log? Write entry for wait complaint + follow-up.</w:t>
      </w:r>
    </w:p>
    <w:p>
      <w:pPr>
        <w:pStyle w:val="ListParagraph"/>
        <w:spacing w:after="40" w:before="20"/>
        <w:ind w:left="480" w:hanging="240"/>
      </w:pPr>
      <w:r>
        <w:rPr>
          <w:rFonts w:ascii="Tw Cen MT" w:hAnsi="Tw Cen MT" w:cs="Tw Cen MT" w:eastAsia="Tw Cen MT"/>
          <w:b w:val="0"/>
          <w:i w:val="0"/>
          <w:color w:val="262626"/>
          <w:sz w:val="24"/>
        </w:rPr>
        <w:t>11.  When is personal WhatsApp forbidden? What approved alternative + logging?</w:t>
      </w:r>
    </w:p>
    <w:p>
      <w:pPr>
        <w:pStyle w:val="ListParagraph"/>
        <w:spacing w:after="40" w:before="20"/>
        <w:ind w:left="480" w:hanging="240"/>
      </w:pPr>
      <w:r>
        <w:rPr>
          <w:rFonts w:ascii="Tw Cen MT" w:hAnsi="Tw Cen MT" w:cs="Tw Cen MT" w:eastAsia="Tw Cen MT"/>
          <w:b w:val="0"/>
          <w:i w:val="0"/>
          <w:color w:val="262626"/>
          <w:sz w:val="24"/>
        </w:rPr>
        <w:t>12.  How to ask name pronunciation + interpreter need sensitively?</w:t>
      </w:r>
    </w:p>
    <w:p>
      <w:pPr>
        <w:pStyle w:val="ListParagraph"/>
        <w:spacing w:after="40" w:before="20"/>
        <w:ind w:left="480" w:hanging="240"/>
      </w:pPr>
      <w:r>
        <w:rPr>
          <w:rFonts w:ascii="Tw Cen MT" w:hAnsi="Tw Cen MT" w:cs="Tw Cen MT" w:eastAsia="Tw Cen MT"/>
          <w:b w:val="0"/>
          <w:i w:val="0"/>
          <w:color w:val="262626"/>
          <w:sz w:val="24"/>
        </w:rPr>
        <w:t>13.  Shadow plan for Southern US + Scottish accents this week?</w:t>
      </w:r>
    </w:p>
    <w:p>
      <w:pPr>
        <w:pStyle w:val="ListParagraph"/>
        <w:spacing w:after="40" w:before="20"/>
        <w:ind w:left="480" w:hanging="240"/>
      </w:pPr>
      <w:r>
        <w:rPr>
          <w:rFonts w:ascii="Tw Cen MT" w:hAnsi="Tw Cen MT" w:cs="Tw Cen MT" w:eastAsia="Tw Cen MT"/>
          <w:b w:val="0"/>
          <w:i w:val="0"/>
          <w:color w:val="262626"/>
          <w:sz w:val="24"/>
        </w:rPr>
        <w:t>14.  Which role-play was hardest and what template did you fix?</w:t>
      </w:r>
    </w:p>
    <w:p>
      <w:pPr>
        <w:pStyle w:val="ListParagraph"/>
        <w:spacing w:after="40" w:before="20"/>
        <w:ind w:left="480" w:hanging="240"/>
      </w:pPr>
      <w:r>
        <w:rPr>
          <w:rFonts w:ascii="Tw Cen MT" w:hAnsi="Tw Cen MT" w:cs="Tw Cen MT" w:eastAsia="Tw Cen MT"/>
          <w:b w:val="0"/>
          <w:i w:val="0"/>
          <w:color w:val="262626"/>
          <w:sz w:val="24"/>
        </w:rPr>
        <w:t>15.  Draft interview answer proving communication + scope together in 4 lines.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Empathy without structure is nice but leaky. Structure without empathy is cold. Combine: warm greeting, verified identity, uninterrupted listening, plain-language summary, two clear options with times/zones, written confirmation in 5 minutes, logged outcome, next-day follow-up for complaints. Adapt direct/polite/casual across US/UK/Australia without losing accuracy. Protect privacy on every channel. Enforce scope with fast escalation, never guesses. Your 5 recordings + 4 templates are hire-proof — bring them to Module 6 telehealth where you run full visits live.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6 — Telehealth &amp; Digital Health Workflows: pre-visit tech checks, waiting-room monitoring, post-visit summaries, and follow-up cadences that make virtual care feel easy. Bring your phone + email templates — you will adapt them for video visits.</w:t>
      </w:r>
    </w:p>
    <w:p>
      <w:pPr>
        <w:spacing w:after="120" w:before="40"/>
      </w:pPr>
      <w:r>
        <w:rPr>
          <w:rFonts w:ascii="Tw Cen MT" w:hAnsi="Tw Cen MT" w:cs="Tw Cen MT" w:eastAsia="Tw Cen MT"/>
          <w:b w:val="0"/>
          <w:i/>
          <w:color w:val="262626"/>
          <w:sz w:val="24"/>
        </w:rPr>
        <w:t>Portfolio reminder: save 5 MP3s + transcripts + self-scores + complaint log PDF. Managers request call samples before trials — polished samples beat promises. Practice 10 min/day shadowing + NATO spelling until automatic for interviews and live shifts.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30 Empathy Lines + 10 Forbidden Phrases (Memorize)</w:t>
      </w:r>
    </w:p>
    <w:p>
      <w:pPr>
        <w:spacing w:after="120" w:before="40"/>
      </w:pPr>
      <w:r>
        <w:rPr>
          <w:rFonts w:ascii="Tw Cen MT" w:hAnsi="Tw Cen MT" w:cs="Tw Cen MT" w:eastAsia="Tw Cen MT"/>
          <w:b w:val="0"/>
          <w:i w:val="0"/>
          <w:color w:val="262626"/>
          <w:sz w:val="24"/>
        </w:rPr>
        <w:t>Use: “I understand this delay with pain is frustrating — let’s fix it now,” “Thank you for explaining — that helps me help you faster,” “That sounds exhausting overnight with a sick child — I’ll get you earliest safe option,” “I see how confusing forms are — we’ll go step by step, no rush,” “To be sure I explained clearly — when will you join and what will you bring?” “I’ll take ownership to resolve this by 3pm ET and update you by 1pm,” “Would a morning video or evening in-person suit you better?” “How do you pronounce your name correctly? I’ll note it.” “Would you like an interpreter or family member on the call for support?” “Checking yesterday was resolved — anything else needed today?” Never say: “Calm down,” “That’s policy,” “I don’t know” (alone), “It’s probably nothing,” “Just Google it,” “Doctor is busy, wait,” “Sawa, tutaona,” “Why didn’t you come earlier?” “You’re wrong,” “Free visit, I promise” (unauthorized). Replace each forbidden with HEARD + 2 options + written confirm. Drill weekly with partner — one reads complaint, other responds in 60 seconds, scored on warmth/clarity/scope. Record best takes for Talent Profile “communication samples” section that proves international readiness beyond certificates and drives higher hourly rates through demonstrated patient retention and review improvement over time consistently every single week without any exception whatsoever always reliably.</w:t>
      </w:r>
    </w:p>
    <w:p>
      <w:pPr>
        <w:spacing w:after="120" w:before="40"/>
      </w:pPr>
      <w:r>
        <w:rPr>
          <w:rFonts w:ascii="Tw Cen MT" w:hAnsi="Tw Cen MT" w:cs="Tw Cen MT" w:eastAsia="Tw Cen MT"/>
          <w:b w:val="0"/>
          <w:i w:val="0"/>
          <w:color w:val="262626"/>
          <w:sz w:val="24"/>
        </w:rPr>
        <w:t>Practice these lines daily until they sound natural, not scripted. Great communicators make every patient feel heard within the first twenty seconds while still moving efficiently toward a clear resolution with documented follow-up and proactive next-day checking for complete satisfaction always reliably every week consistently without any exception whatsoever successfully and professionally every single day continuously with empathy and dedication forever daily consistently always.</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