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687" w:rsidRDefault="00A62687" w:rsidP="00A62687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CBE Competency </w:t>
      </w:r>
      <w:r w:rsidR="00DB24BF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2</w:t>
      </w:r>
    </w:p>
    <w:p w:rsidR="00F27165" w:rsidRDefault="00BE66E0" w:rsidP="00A62687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FS.CO2.LM02 </w:t>
      </w:r>
      <w:r w:rsidR="00F27165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Module </w:t>
      </w:r>
      <w:r w:rsidR="00DB24BF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2</w:t>
      </w:r>
    </w:p>
    <w:p w:rsidR="00F27165" w:rsidRDefault="00BE66E0" w:rsidP="00A62687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Summative</w:t>
      </w:r>
      <w:r w:rsidR="00F27165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 Assessment</w:t>
      </w:r>
    </w:p>
    <w:p w:rsidR="00F27165" w:rsidRDefault="00F27165" w:rsidP="00A62687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</w:p>
    <w:p w:rsidR="00EF3F79" w:rsidRDefault="00BE66E0" w:rsidP="00EF3F79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Instructions: Please read each term carefully and the different definitions included below. </w:t>
      </w:r>
      <w:r w:rsidR="00DB24BF" w:rsidRPr="00DB24BF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Match the letter for the Voca</w:t>
      </w:r>
      <w:r w:rsidR="00DB24BF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bulary Term with the Definition:</w:t>
      </w:r>
    </w:p>
    <w:p w:rsidR="00DB24BF" w:rsidRDefault="00DB24BF" w:rsidP="00EF3F79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</w:p>
    <w:p w:rsidR="00DB24BF" w:rsidRDefault="00DB24BF" w:rsidP="00EF3F79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</w:pPr>
      <w:proofErr w:type="gramStart"/>
      <w:r w:rsidRPr="00DB24BF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____</w:t>
      </w:r>
      <w:r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1.</w:t>
      </w:r>
      <w:proofErr w:type="gramEnd"/>
      <w:r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 </w:t>
      </w:r>
      <w:r w:rsidR="00832D59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ab/>
      </w:r>
      <w:r w:rsidRPr="00DB24BF"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 xml:space="preserve">Asset </w:t>
      </w:r>
      <w:r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>c</w:t>
      </w:r>
      <w:r w:rsidRPr="00DB24BF"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>onversion</w:t>
      </w:r>
      <w:r w:rsidR="00BE66E0"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ab/>
      </w:r>
      <w:r w:rsidR="00BE66E0"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ab/>
      </w:r>
      <w:r w:rsidR="00BE66E0"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ab/>
      </w:r>
      <w:r w:rsidR="00BE66E0"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ab/>
      </w:r>
      <w:r w:rsidR="00BE66E0" w:rsidRPr="00BE66E0">
        <w:rPr>
          <w:rFonts w:asciiTheme="minorHAnsi" w:eastAsiaTheme="minorEastAsia" w:hAnsi="Verdana" w:cstheme="minorBidi"/>
          <w:b/>
          <w:bCs/>
          <w:color w:val="000000" w:themeColor="text1"/>
          <w:sz w:val="22"/>
          <w:szCs w:val="22"/>
        </w:rPr>
        <w:t xml:space="preserve">Answer: </w:t>
      </w:r>
      <w:r w:rsidR="00BE66E0">
        <w:rPr>
          <w:rFonts w:asciiTheme="minorHAnsi" w:eastAsiaTheme="minorEastAsia" w:hAnsi="Verdana" w:cstheme="minorBidi"/>
          <w:b/>
          <w:bCs/>
          <w:color w:val="000000" w:themeColor="text1"/>
          <w:sz w:val="22"/>
          <w:szCs w:val="22"/>
        </w:rPr>
        <w:t>G</w:t>
      </w:r>
    </w:p>
    <w:p w:rsidR="00DB24BF" w:rsidRDefault="00DB24BF" w:rsidP="00EF3F79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</w:pPr>
      <w:proofErr w:type="gramStart"/>
      <w:r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>____2.</w:t>
      </w:r>
      <w:proofErr w:type="gramEnd"/>
      <w:r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 xml:space="preserve"> </w:t>
      </w:r>
      <w:r w:rsidR="00832D59"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ab/>
      </w:r>
      <w:r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>Asset based lending</w:t>
      </w:r>
      <w:r w:rsidR="00BE66E0"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ab/>
      </w:r>
      <w:r w:rsidR="00BE66E0"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ab/>
      </w:r>
      <w:r w:rsidR="00BE66E0"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ab/>
      </w:r>
      <w:r w:rsidR="00BE66E0"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ab/>
      </w:r>
      <w:r w:rsidR="00BE66E0" w:rsidRPr="00BE66E0">
        <w:rPr>
          <w:rFonts w:asciiTheme="minorHAnsi" w:eastAsiaTheme="minorEastAsia" w:hAnsi="Verdana" w:cstheme="minorBidi"/>
          <w:b/>
          <w:bCs/>
          <w:color w:val="000000" w:themeColor="text1"/>
          <w:sz w:val="22"/>
          <w:szCs w:val="22"/>
        </w:rPr>
        <w:t xml:space="preserve">Answer: </w:t>
      </w:r>
      <w:r w:rsidR="0015035A">
        <w:rPr>
          <w:rFonts w:asciiTheme="minorHAnsi" w:eastAsiaTheme="minorEastAsia" w:hAnsi="Verdana" w:cstheme="minorBidi"/>
          <w:b/>
          <w:bCs/>
          <w:color w:val="000000" w:themeColor="text1"/>
          <w:sz w:val="22"/>
          <w:szCs w:val="22"/>
        </w:rPr>
        <w:t xml:space="preserve"> </w:t>
      </w:r>
      <w:r w:rsidR="00BE66E0" w:rsidRPr="00BE66E0">
        <w:rPr>
          <w:rFonts w:asciiTheme="minorHAnsi" w:eastAsiaTheme="minorEastAsia" w:hAnsi="Verdana" w:cstheme="minorBidi"/>
          <w:b/>
          <w:bCs/>
          <w:color w:val="000000" w:themeColor="text1"/>
          <w:sz w:val="22"/>
          <w:szCs w:val="22"/>
        </w:rPr>
        <w:t>J</w:t>
      </w:r>
    </w:p>
    <w:p w:rsidR="00DB24BF" w:rsidRDefault="00DB24BF" w:rsidP="00EF3F79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</w:pPr>
      <w:proofErr w:type="gramStart"/>
      <w:r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>____3.</w:t>
      </w:r>
      <w:proofErr w:type="gramEnd"/>
      <w:r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 xml:space="preserve"> </w:t>
      </w:r>
      <w:r w:rsidR="00832D59"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ab/>
      </w:r>
      <w:r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>Cash flow lending</w:t>
      </w:r>
      <w:r w:rsidR="00BE66E0"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ab/>
      </w:r>
      <w:r w:rsidR="00BE66E0"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ab/>
      </w:r>
      <w:r w:rsidR="00BE66E0"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ab/>
      </w:r>
      <w:r w:rsidR="00BE66E0"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ab/>
      </w:r>
      <w:r w:rsidR="00BE66E0" w:rsidRPr="00BE66E0">
        <w:rPr>
          <w:rFonts w:asciiTheme="minorHAnsi" w:eastAsiaTheme="minorEastAsia" w:hAnsi="Verdana" w:cstheme="minorBidi"/>
          <w:b/>
          <w:bCs/>
          <w:color w:val="000000" w:themeColor="text1"/>
          <w:sz w:val="22"/>
          <w:szCs w:val="22"/>
        </w:rPr>
        <w:t>Answer: E</w:t>
      </w:r>
    </w:p>
    <w:p w:rsidR="00DB24BF" w:rsidRDefault="00DB24BF" w:rsidP="00EF3F79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</w:pPr>
      <w:proofErr w:type="gramStart"/>
      <w:r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>____4.</w:t>
      </w:r>
      <w:proofErr w:type="gramEnd"/>
      <w:r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 xml:space="preserve"> </w:t>
      </w:r>
      <w:r w:rsidR="00832D59"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ab/>
      </w:r>
      <w:r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>Seniority, protection and Control</w:t>
      </w:r>
      <w:r w:rsidR="00BE66E0"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ab/>
      </w:r>
      <w:r w:rsidR="00BE66E0"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ab/>
      </w:r>
      <w:r w:rsidR="00BE66E0" w:rsidRPr="00BE66E0">
        <w:rPr>
          <w:rFonts w:asciiTheme="minorHAnsi" w:eastAsiaTheme="minorEastAsia" w:hAnsi="Verdana" w:cstheme="minorBidi"/>
          <w:b/>
          <w:bCs/>
          <w:color w:val="000000" w:themeColor="text1"/>
          <w:sz w:val="22"/>
          <w:szCs w:val="22"/>
        </w:rPr>
        <w:t>Answer</w:t>
      </w:r>
      <w:r w:rsidR="0015035A">
        <w:rPr>
          <w:rFonts w:asciiTheme="minorHAnsi" w:eastAsiaTheme="minorEastAsia" w:hAnsi="Verdana" w:cstheme="minorBidi"/>
          <w:b/>
          <w:bCs/>
          <w:color w:val="000000" w:themeColor="text1"/>
          <w:sz w:val="22"/>
          <w:szCs w:val="22"/>
        </w:rPr>
        <w:t>:</w:t>
      </w:r>
      <w:r w:rsidR="00BE66E0" w:rsidRPr="00BE66E0">
        <w:rPr>
          <w:rFonts w:asciiTheme="minorHAnsi" w:eastAsiaTheme="minorEastAsia" w:hAnsi="Verdana" w:cstheme="minorBidi"/>
          <w:b/>
          <w:bCs/>
          <w:color w:val="000000" w:themeColor="text1"/>
          <w:sz w:val="22"/>
          <w:szCs w:val="22"/>
        </w:rPr>
        <w:t xml:space="preserve"> F</w:t>
      </w:r>
    </w:p>
    <w:p w:rsidR="00DB24BF" w:rsidRDefault="00DB24BF" w:rsidP="00EF3F79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</w:pPr>
      <w:proofErr w:type="gramStart"/>
      <w:r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>____5.</w:t>
      </w:r>
      <w:proofErr w:type="gramEnd"/>
      <w:r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 xml:space="preserve"> </w:t>
      </w:r>
      <w:r w:rsidR="00832D59"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ab/>
      </w:r>
      <w:r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>Seniority</w:t>
      </w:r>
      <w:r w:rsidR="0015035A"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ab/>
      </w:r>
      <w:r w:rsidR="0015035A"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ab/>
      </w:r>
      <w:r w:rsidR="0015035A"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ab/>
      </w:r>
      <w:r w:rsidR="0015035A"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ab/>
      </w:r>
      <w:r w:rsidR="0015035A"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ab/>
      </w:r>
      <w:r w:rsidR="0015035A" w:rsidRPr="0015035A">
        <w:rPr>
          <w:rFonts w:asciiTheme="minorHAnsi" w:eastAsiaTheme="minorEastAsia" w:hAnsi="Verdana" w:cstheme="minorBidi"/>
          <w:b/>
          <w:bCs/>
          <w:color w:val="000000" w:themeColor="text1"/>
          <w:sz w:val="22"/>
          <w:szCs w:val="22"/>
        </w:rPr>
        <w:t xml:space="preserve">Answer: </w:t>
      </w:r>
      <w:r w:rsidR="0015035A">
        <w:rPr>
          <w:rFonts w:asciiTheme="minorHAnsi" w:eastAsiaTheme="minorEastAsia" w:hAnsi="Verdana" w:cstheme="minorBidi"/>
          <w:b/>
          <w:bCs/>
          <w:color w:val="000000" w:themeColor="text1"/>
          <w:sz w:val="22"/>
          <w:szCs w:val="22"/>
        </w:rPr>
        <w:t>B</w:t>
      </w:r>
    </w:p>
    <w:p w:rsidR="00DB24BF" w:rsidRDefault="00DB24BF" w:rsidP="00EF3F79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</w:pPr>
      <w:proofErr w:type="gramStart"/>
      <w:r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>____6.</w:t>
      </w:r>
      <w:proofErr w:type="gramEnd"/>
      <w:r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 xml:space="preserve"> </w:t>
      </w:r>
      <w:r w:rsidR="00832D59"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ab/>
      </w:r>
      <w:r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>Implicit seniority</w:t>
      </w:r>
      <w:r w:rsidR="0015035A"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ab/>
      </w:r>
      <w:r w:rsidR="0015035A"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ab/>
      </w:r>
      <w:r w:rsidR="0015035A"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ab/>
      </w:r>
      <w:r w:rsidR="0015035A"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ab/>
      </w:r>
      <w:r w:rsidR="0015035A" w:rsidRPr="0015035A">
        <w:rPr>
          <w:rFonts w:asciiTheme="minorHAnsi" w:eastAsiaTheme="minorEastAsia" w:hAnsi="Verdana" w:cstheme="minorBidi"/>
          <w:b/>
          <w:bCs/>
          <w:color w:val="000000" w:themeColor="text1"/>
          <w:sz w:val="22"/>
          <w:szCs w:val="22"/>
        </w:rPr>
        <w:t xml:space="preserve">Answer: </w:t>
      </w:r>
      <w:r w:rsidR="0015035A">
        <w:rPr>
          <w:rFonts w:asciiTheme="minorHAnsi" w:eastAsiaTheme="minorEastAsia" w:hAnsi="Verdana" w:cstheme="minorBidi"/>
          <w:b/>
          <w:bCs/>
          <w:color w:val="000000" w:themeColor="text1"/>
          <w:sz w:val="22"/>
          <w:szCs w:val="22"/>
        </w:rPr>
        <w:t>A</w:t>
      </w:r>
    </w:p>
    <w:p w:rsidR="00DB24BF" w:rsidRDefault="00DB24BF" w:rsidP="00EF3F79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</w:pPr>
      <w:proofErr w:type="gramStart"/>
      <w:r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>____7.</w:t>
      </w:r>
      <w:proofErr w:type="gramEnd"/>
      <w:r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 xml:space="preserve"> </w:t>
      </w:r>
      <w:r w:rsidR="00832D59"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ab/>
      </w:r>
      <w:r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>Explicit seniority</w:t>
      </w:r>
      <w:r w:rsidR="00BE66E0"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ab/>
      </w:r>
      <w:r w:rsidR="00BE66E0"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ab/>
      </w:r>
      <w:r w:rsidR="00BE66E0"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ab/>
      </w:r>
      <w:r w:rsidR="00BE66E0"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ab/>
      </w:r>
      <w:r w:rsidR="00BE66E0" w:rsidRPr="00BE66E0">
        <w:rPr>
          <w:rFonts w:asciiTheme="minorHAnsi" w:eastAsiaTheme="minorEastAsia" w:hAnsi="Verdana" w:cstheme="minorBidi"/>
          <w:b/>
          <w:bCs/>
          <w:color w:val="000000" w:themeColor="text1"/>
          <w:sz w:val="22"/>
          <w:szCs w:val="22"/>
        </w:rPr>
        <w:t xml:space="preserve">Answer: </w:t>
      </w:r>
      <w:r w:rsidR="00BE66E0">
        <w:rPr>
          <w:rFonts w:asciiTheme="minorHAnsi" w:eastAsiaTheme="minorEastAsia" w:hAnsi="Verdana" w:cstheme="minorBidi"/>
          <w:b/>
          <w:bCs/>
          <w:color w:val="000000" w:themeColor="text1"/>
          <w:sz w:val="22"/>
          <w:szCs w:val="22"/>
        </w:rPr>
        <w:t>D</w:t>
      </w:r>
    </w:p>
    <w:p w:rsidR="00DB24BF" w:rsidRDefault="00DB24BF" w:rsidP="00EF3F79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</w:pPr>
      <w:proofErr w:type="gramStart"/>
      <w:r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>____8.</w:t>
      </w:r>
      <w:proofErr w:type="gramEnd"/>
      <w:r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 xml:space="preserve"> </w:t>
      </w:r>
      <w:r w:rsidR="00832D59"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ab/>
      </w:r>
      <w:r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>Possessory collateral</w:t>
      </w:r>
      <w:r w:rsidR="00BE66E0"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ab/>
      </w:r>
      <w:r w:rsidR="00BE66E0"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ab/>
      </w:r>
      <w:r w:rsidR="00BE66E0"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ab/>
      </w:r>
      <w:r w:rsidR="00BE66E0"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ab/>
      </w:r>
      <w:r w:rsidR="00BE66E0" w:rsidRPr="00BE66E0">
        <w:rPr>
          <w:rFonts w:asciiTheme="minorHAnsi" w:eastAsiaTheme="minorEastAsia" w:hAnsi="Verdana" w:cstheme="minorBidi"/>
          <w:b/>
          <w:bCs/>
          <w:color w:val="000000" w:themeColor="text1"/>
          <w:sz w:val="22"/>
          <w:szCs w:val="22"/>
        </w:rPr>
        <w:t xml:space="preserve">Answer: </w:t>
      </w:r>
      <w:r w:rsidR="0015035A">
        <w:rPr>
          <w:rFonts w:asciiTheme="minorHAnsi" w:eastAsiaTheme="minorEastAsia" w:hAnsi="Verdana" w:cstheme="minorBidi"/>
          <w:b/>
          <w:bCs/>
          <w:color w:val="000000" w:themeColor="text1"/>
          <w:sz w:val="22"/>
          <w:szCs w:val="22"/>
        </w:rPr>
        <w:t xml:space="preserve"> </w:t>
      </w:r>
      <w:r w:rsidR="00BE66E0" w:rsidRPr="00BE66E0">
        <w:rPr>
          <w:rFonts w:asciiTheme="minorHAnsi" w:eastAsiaTheme="minorEastAsia" w:hAnsi="Verdana" w:cstheme="minorBidi"/>
          <w:b/>
          <w:bCs/>
          <w:color w:val="000000" w:themeColor="text1"/>
          <w:sz w:val="22"/>
          <w:szCs w:val="22"/>
        </w:rPr>
        <w:t>I</w:t>
      </w:r>
    </w:p>
    <w:p w:rsidR="00DB24BF" w:rsidRDefault="00DB24BF" w:rsidP="00EF3F79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</w:pPr>
      <w:proofErr w:type="gramStart"/>
      <w:r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>____9.</w:t>
      </w:r>
      <w:proofErr w:type="gramEnd"/>
      <w:r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 xml:space="preserve"> </w:t>
      </w:r>
      <w:r w:rsidR="00832D59"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ab/>
      </w:r>
      <w:r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>Non-Possessory Collateral</w:t>
      </w:r>
      <w:r w:rsidR="0015035A"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ab/>
      </w:r>
      <w:r w:rsidR="0015035A"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ab/>
      </w:r>
      <w:r w:rsidR="0015035A"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ab/>
      </w:r>
      <w:r w:rsidR="0015035A" w:rsidRPr="0015035A">
        <w:rPr>
          <w:rFonts w:asciiTheme="minorHAnsi" w:eastAsiaTheme="minorEastAsia" w:hAnsi="Verdana" w:cstheme="minorBidi"/>
          <w:b/>
          <w:bCs/>
          <w:color w:val="000000" w:themeColor="text1"/>
          <w:sz w:val="22"/>
          <w:szCs w:val="22"/>
        </w:rPr>
        <w:t>Answer: H</w:t>
      </w:r>
    </w:p>
    <w:p w:rsidR="00DB24BF" w:rsidRDefault="00832D59" w:rsidP="00EF3F79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</w:pPr>
      <w:proofErr w:type="gramStart"/>
      <w:r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 xml:space="preserve">___ </w:t>
      </w:r>
      <w:r w:rsidR="00DB24BF"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>10.</w:t>
      </w:r>
      <w:proofErr w:type="gramEnd"/>
      <w:r w:rsidR="00DB24BF"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 xml:space="preserve"> </w:t>
      </w:r>
      <w:r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  <w:t>Control</w:t>
      </w:r>
    </w:p>
    <w:p w:rsidR="00832D59" w:rsidRDefault="00832D59" w:rsidP="00EF3F79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="Verdana" w:cstheme="minorBidi"/>
          <w:bCs/>
          <w:color w:val="000000" w:themeColor="text1"/>
          <w:sz w:val="22"/>
          <w:szCs w:val="22"/>
        </w:rPr>
      </w:pPr>
    </w:p>
    <w:p w:rsidR="00832D59" w:rsidRPr="0015035A" w:rsidRDefault="00832D59" w:rsidP="00832D59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6666"/>
        </w:rPr>
      </w:pPr>
      <w:r w:rsidRPr="0015035A">
        <w:rPr>
          <w:rFonts w:eastAsiaTheme="minorEastAsia" w:hAnsi="Verdana"/>
          <w:color w:val="000000" w:themeColor="text1"/>
        </w:rPr>
        <w:t>The Bank is senior given an unsecured claim against an assets pool to which no other creditor has a prior secured claim.  All other creditors have equally senior claim</w:t>
      </w:r>
    </w:p>
    <w:p w:rsidR="00832D59" w:rsidRPr="0015035A" w:rsidRDefault="00832D59" w:rsidP="00832D59">
      <w:pPr>
        <w:pStyle w:val="NormalWeb"/>
        <w:numPr>
          <w:ilvl w:val="0"/>
          <w:numId w:val="3"/>
        </w:numPr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r w:rsidRPr="0015035A">
        <w:rPr>
          <w:rFonts w:asciiTheme="minorHAnsi" w:eastAsiaTheme="minorEastAsia" w:hAnsi="Verdana" w:cstheme="minorBidi"/>
          <w:color w:val="000000" w:themeColor="text1"/>
          <w:sz w:val="22"/>
          <w:szCs w:val="22"/>
        </w:rPr>
        <w:t>Secured claims have first priority in liquidation during a bankruptcy proceeding</w:t>
      </w:r>
    </w:p>
    <w:p w:rsidR="00832D59" w:rsidRPr="0015035A" w:rsidRDefault="00832D59" w:rsidP="00832D59">
      <w:pPr>
        <w:pStyle w:val="NormalWeb"/>
        <w:numPr>
          <w:ilvl w:val="0"/>
          <w:numId w:val="3"/>
        </w:numPr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r w:rsidRPr="0015035A">
        <w:rPr>
          <w:rFonts w:asciiTheme="minorHAnsi" w:eastAsiaTheme="minorEastAsia" w:hAnsi="Verdana" w:cstheme="minorBidi"/>
          <w:color w:val="000000" w:themeColor="text1"/>
          <w:sz w:val="22"/>
          <w:szCs w:val="22"/>
        </w:rPr>
        <w:t>This is considered a short-term vehicle that finances short-term needs and payback is derived from the successful completion of asset conversion cycle</w:t>
      </w:r>
    </w:p>
    <w:p w:rsidR="00832D59" w:rsidRPr="0015035A" w:rsidRDefault="00832D59" w:rsidP="00832D59">
      <w:pPr>
        <w:pStyle w:val="NormalWeb"/>
        <w:numPr>
          <w:ilvl w:val="0"/>
          <w:numId w:val="3"/>
        </w:numPr>
        <w:spacing w:before="80"/>
        <w:ind w:right="101"/>
        <w:rPr>
          <w:rFonts w:asciiTheme="minorHAnsi" w:eastAsiaTheme="minorEastAsia" w:hAnsiTheme="minorHAnsi"/>
          <w:bCs/>
          <w:kern w:val="24"/>
          <w:sz w:val="22"/>
          <w:szCs w:val="22"/>
        </w:rPr>
      </w:pPr>
      <w:r w:rsidRPr="0015035A">
        <w:rPr>
          <w:rFonts w:asciiTheme="minorHAnsi" w:eastAsiaTheme="minorEastAsia" w:hAnsiTheme="minorHAnsi"/>
          <w:bCs/>
          <w:kern w:val="24"/>
          <w:sz w:val="22"/>
          <w:szCs w:val="22"/>
        </w:rPr>
        <w:t>Security agreement between the Bank and the Borrower with the filing of a financing statement under Article 9 of the Uniform Commercial Code (UCC)</w:t>
      </w:r>
    </w:p>
    <w:p w:rsidR="006B57AD" w:rsidRPr="0015035A" w:rsidRDefault="00C86716" w:rsidP="00832D59">
      <w:pPr>
        <w:pStyle w:val="NormalWeb"/>
        <w:numPr>
          <w:ilvl w:val="0"/>
          <w:numId w:val="3"/>
        </w:numPr>
        <w:spacing w:before="80"/>
        <w:ind w:right="101"/>
        <w:rPr>
          <w:rFonts w:asciiTheme="minorHAnsi" w:eastAsiaTheme="minorEastAsia" w:hAnsiTheme="minorHAnsi"/>
          <w:bCs/>
          <w:kern w:val="24"/>
          <w:sz w:val="22"/>
          <w:szCs w:val="22"/>
        </w:rPr>
      </w:pPr>
      <w:r w:rsidRPr="0015035A">
        <w:rPr>
          <w:rFonts w:asciiTheme="minorHAnsi" w:eastAsiaTheme="minorEastAsia" w:hAnsiTheme="minorHAnsi"/>
          <w:bCs/>
          <w:kern w:val="24"/>
          <w:sz w:val="22"/>
          <w:szCs w:val="22"/>
        </w:rPr>
        <w:t>In this type of lending there is the use of term loans to finance permanent assets such as plant, machinery and equipment.</w:t>
      </w:r>
    </w:p>
    <w:p w:rsidR="00832D59" w:rsidRPr="0015035A" w:rsidRDefault="00832D59" w:rsidP="00832D59">
      <w:pPr>
        <w:pStyle w:val="NormalWeb"/>
        <w:numPr>
          <w:ilvl w:val="0"/>
          <w:numId w:val="3"/>
        </w:numPr>
        <w:spacing w:before="80"/>
        <w:ind w:right="101"/>
        <w:rPr>
          <w:rFonts w:asciiTheme="minorHAnsi" w:eastAsiaTheme="minorEastAsia" w:hAnsiTheme="minorHAnsi"/>
          <w:bCs/>
          <w:kern w:val="24"/>
          <w:sz w:val="22"/>
          <w:szCs w:val="22"/>
        </w:rPr>
      </w:pPr>
      <w:r w:rsidRPr="0015035A">
        <w:rPr>
          <w:rFonts w:asciiTheme="minorHAnsi" w:eastAsiaTheme="minorEastAsia" w:hAnsiTheme="minorHAnsi"/>
          <w:bCs/>
          <w:kern w:val="24"/>
          <w:sz w:val="22"/>
          <w:szCs w:val="22"/>
        </w:rPr>
        <w:t>Refers to the ongoing process by which the Bank’s seniority and protection are monitored, maintained and policed.</w:t>
      </w:r>
    </w:p>
    <w:p w:rsidR="006B57AD" w:rsidRPr="0015035A" w:rsidRDefault="00C86716" w:rsidP="00832D59">
      <w:pPr>
        <w:pStyle w:val="NormalWeb"/>
        <w:numPr>
          <w:ilvl w:val="0"/>
          <w:numId w:val="3"/>
        </w:numPr>
        <w:spacing w:before="80"/>
        <w:ind w:right="101"/>
        <w:rPr>
          <w:rFonts w:asciiTheme="minorHAnsi" w:eastAsiaTheme="minorEastAsia" w:hAnsiTheme="minorHAnsi"/>
          <w:bCs/>
          <w:kern w:val="24"/>
          <w:sz w:val="22"/>
          <w:szCs w:val="22"/>
        </w:rPr>
      </w:pPr>
      <w:r w:rsidRPr="0015035A">
        <w:rPr>
          <w:rFonts w:asciiTheme="minorHAnsi" w:eastAsiaTheme="minorEastAsia" w:hAnsiTheme="minorHAnsi"/>
          <w:bCs/>
          <w:kern w:val="24"/>
          <w:sz w:val="22"/>
          <w:szCs w:val="22"/>
        </w:rPr>
        <w:t>This lending rationale is defined as seasonal financing provided to a company to finance a temporary build-up of current assets created by deviations in the timing of the product demand or supply during the asset conversion cycle.</w:t>
      </w:r>
    </w:p>
    <w:p w:rsidR="00832D59" w:rsidRPr="0015035A" w:rsidRDefault="00832D59" w:rsidP="00832D59">
      <w:pPr>
        <w:pStyle w:val="NormalWeb"/>
        <w:numPr>
          <w:ilvl w:val="0"/>
          <w:numId w:val="3"/>
        </w:numPr>
        <w:spacing w:before="80"/>
        <w:ind w:right="101"/>
        <w:rPr>
          <w:rFonts w:asciiTheme="minorHAnsi" w:eastAsiaTheme="minorEastAsia" w:hAnsiTheme="minorHAnsi"/>
          <w:bCs/>
          <w:kern w:val="24"/>
          <w:sz w:val="22"/>
          <w:szCs w:val="22"/>
        </w:rPr>
      </w:pPr>
      <w:r w:rsidRPr="0015035A">
        <w:rPr>
          <w:rFonts w:asciiTheme="minorHAnsi" w:eastAsiaTheme="minorEastAsia" w:hAnsiTheme="minorHAnsi"/>
          <w:bCs/>
          <w:kern w:val="24"/>
          <w:sz w:val="22"/>
          <w:szCs w:val="22"/>
        </w:rPr>
        <w:t>The Bank is senior to all other creditors given a legally enforceable secured claim against specific collateral.</w:t>
      </w:r>
      <w:r w:rsidRPr="0015035A">
        <w:rPr>
          <w:rFonts w:asciiTheme="minorHAnsi" w:eastAsiaTheme="minorEastAsia" w:hAnsiTheme="minorHAnsi"/>
          <w:b/>
          <w:bCs/>
          <w:kern w:val="24"/>
          <w:sz w:val="22"/>
          <w:szCs w:val="22"/>
        </w:rPr>
        <w:t xml:space="preserve"> </w:t>
      </w:r>
    </w:p>
    <w:p w:rsidR="00C86716" w:rsidRPr="0015035A" w:rsidRDefault="00C86716" w:rsidP="00C86716">
      <w:pPr>
        <w:pStyle w:val="NormalWeb"/>
        <w:numPr>
          <w:ilvl w:val="0"/>
          <w:numId w:val="3"/>
        </w:numPr>
        <w:spacing w:before="80"/>
        <w:ind w:right="101"/>
        <w:rPr>
          <w:rFonts w:asciiTheme="minorHAnsi" w:eastAsiaTheme="minorEastAsia" w:hAnsiTheme="minorHAnsi"/>
          <w:bCs/>
          <w:kern w:val="24"/>
          <w:sz w:val="22"/>
          <w:szCs w:val="22"/>
        </w:rPr>
      </w:pPr>
      <w:r w:rsidRPr="0015035A">
        <w:rPr>
          <w:rFonts w:asciiTheme="minorHAnsi" w:eastAsiaTheme="minorEastAsia" w:hAnsiTheme="minorHAnsi"/>
          <w:bCs/>
          <w:kern w:val="24"/>
          <w:sz w:val="22"/>
          <w:szCs w:val="22"/>
        </w:rPr>
        <w:t xml:space="preserve">Possession of title documents and/or cash collateral in case of marketable securities </w:t>
      </w:r>
    </w:p>
    <w:p w:rsidR="006B57AD" w:rsidRPr="0015035A" w:rsidRDefault="00C86716" w:rsidP="00832D59">
      <w:pPr>
        <w:pStyle w:val="NormalWeb"/>
        <w:numPr>
          <w:ilvl w:val="0"/>
          <w:numId w:val="3"/>
        </w:numPr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r w:rsidRPr="0015035A">
        <w:rPr>
          <w:rFonts w:asciiTheme="minorHAnsi" w:eastAsiaTheme="minorEastAsia" w:hAnsiTheme="minorHAnsi"/>
          <w:bCs/>
          <w:kern w:val="24"/>
          <w:sz w:val="22"/>
          <w:szCs w:val="22"/>
        </w:rPr>
        <w:t xml:space="preserve">This lending rationale is viewed as a hybrid between the asset conversion credit facility and cash flow lending. </w:t>
      </w:r>
    </w:p>
    <w:p w:rsidR="00832D59" w:rsidRPr="00832D59" w:rsidRDefault="00832D59" w:rsidP="00C86716">
      <w:pPr>
        <w:pStyle w:val="NormalWeb"/>
        <w:spacing w:before="80" w:beforeAutospacing="0" w:after="0" w:afterAutospacing="0"/>
        <w:ind w:left="720"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bookmarkStart w:id="0" w:name="_GoBack"/>
      <w:bookmarkEnd w:id="0"/>
    </w:p>
    <w:sectPr w:rsidR="00832D59" w:rsidRPr="00832D59" w:rsidSect="007D10D0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4CCD"/>
    <w:multiLevelType w:val="hybridMultilevel"/>
    <w:tmpl w:val="39609C2C"/>
    <w:lvl w:ilvl="0" w:tplc="DB9460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084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2722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0A5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80FD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ECF7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C6C2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E22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7AB3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CA8170A"/>
    <w:multiLevelType w:val="hybridMultilevel"/>
    <w:tmpl w:val="1528180A"/>
    <w:lvl w:ilvl="0" w:tplc="BBFC2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3EB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83C89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800C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A4C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E4E8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FA5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FA6D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7897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BB15F8E"/>
    <w:multiLevelType w:val="hybridMultilevel"/>
    <w:tmpl w:val="1A942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E30523"/>
    <w:multiLevelType w:val="hybridMultilevel"/>
    <w:tmpl w:val="68BEC55E"/>
    <w:lvl w:ilvl="0" w:tplc="20C6D8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E69A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5664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1497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3600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4AC1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BE80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9ADA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5EE1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6B9D3669"/>
    <w:multiLevelType w:val="hybridMultilevel"/>
    <w:tmpl w:val="20DAAD7A"/>
    <w:lvl w:ilvl="0" w:tplc="A0BA9C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ADC94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30DF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C2DE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E286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7C50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4274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BE63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8EDD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747501A0"/>
    <w:multiLevelType w:val="hybridMultilevel"/>
    <w:tmpl w:val="D1BA8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265019"/>
    <w:multiLevelType w:val="hybridMultilevel"/>
    <w:tmpl w:val="96CC9FF0"/>
    <w:lvl w:ilvl="0" w:tplc="B518CDA4">
      <w:start w:val="1"/>
      <w:numFmt w:val="lowerLetter"/>
      <w:lvlText w:val="%1."/>
      <w:lvlJc w:val="left"/>
      <w:pPr>
        <w:ind w:left="720" w:hanging="360"/>
      </w:pPr>
      <w:rPr>
        <w:rFonts w:hAnsi="Verdana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687"/>
    <w:rsid w:val="000D2460"/>
    <w:rsid w:val="0015035A"/>
    <w:rsid w:val="00170E00"/>
    <w:rsid w:val="002E45C2"/>
    <w:rsid w:val="00526770"/>
    <w:rsid w:val="006B57AD"/>
    <w:rsid w:val="007D10D0"/>
    <w:rsid w:val="00804447"/>
    <w:rsid w:val="00832D59"/>
    <w:rsid w:val="00896678"/>
    <w:rsid w:val="00A62687"/>
    <w:rsid w:val="00B345F9"/>
    <w:rsid w:val="00BD4306"/>
    <w:rsid w:val="00BE66E0"/>
    <w:rsid w:val="00C86716"/>
    <w:rsid w:val="00DB24BF"/>
    <w:rsid w:val="00EB6398"/>
    <w:rsid w:val="00EF3F79"/>
    <w:rsid w:val="00F0569A"/>
    <w:rsid w:val="00F100F9"/>
    <w:rsid w:val="00F27165"/>
    <w:rsid w:val="00FB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2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F3F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2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F3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7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8863">
          <w:marLeft w:val="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6827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787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03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65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charodelaossa</dc:creator>
  <cp:lastModifiedBy>charodelaossa</cp:lastModifiedBy>
  <cp:revision>2</cp:revision>
  <dcterms:created xsi:type="dcterms:W3CDTF">2017-05-12T01:11:00Z</dcterms:created>
  <dcterms:modified xsi:type="dcterms:W3CDTF">2017-05-12T01:11:00Z</dcterms:modified>
</cp:coreProperties>
</file>