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E29" w:rsidRPr="00767E29" w:rsidRDefault="00767E29" w:rsidP="00767E29">
      <w:pPr>
        <w:rPr>
          <w:rFonts w:ascii="Times New Roman" w:hAnsi="Times New Roman" w:cs="Times New Roman"/>
          <w:b/>
          <w:sz w:val="52"/>
          <w:szCs w:val="52"/>
        </w:rPr>
      </w:pPr>
      <w:r w:rsidRPr="00767E29">
        <w:rPr>
          <w:rFonts w:ascii="Times New Roman" w:hAnsi="Times New Roman" w:cs="Times New Roman"/>
          <w:b/>
          <w:sz w:val="52"/>
          <w:szCs w:val="52"/>
        </w:rPr>
        <w:t xml:space="preserve">Project Summary – </w:t>
      </w:r>
      <w:proofErr w:type="spellStart"/>
      <w:r w:rsidRPr="00767E29">
        <w:rPr>
          <w:rFonts w:ascii="Times New Roman" w:hAnsi="Times New Roman" w:cs="Times New Roman"/>
          <w:b/>
          <w:sz w:val="52"/>
          <w:szCs w:val="52"/>
        </w:rPr>
        <w:t>HealthConnect</w:t>
      </w:r>
      <w:proofErr w:type="spellEnd"/>
      <w:r w:rsidRPr="00767E29">
        <w:rPr>
          <w:rFonts w:ascii="Times New Roman" w:hAnsi="Times New Roman" w:cs="Times New Roman"/>
          <w:b/>
          <w:sz w:val="52"/>
          <w:szCs w:val="52"/>
        </w:rPr>
        <w:t xml:space="preserve"> No-Show </w:t>
      </w:r>
      <w:r w:rsidRPr="00767E29">
        <w:rPr>
          <w:rFonts w:ascii="Times New Roman" w:hAnsi="Times New Roman" w:cs="Times New Roman"/>
          <w:b/>
          <w:sz w:val="52"/>
          <w:szCs w:val="52"/>
        </w:rPr>
        <w:t>Prediction</w:t>
      </w:r>
    </w:p>
    <w:p w:rsid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</w:p>
    <w:p w:rsid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</w:p>
    <w:p w:rsidR="00767E29" w:rsidRP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767E29">
        <w:rPr>
          <w:rFonts w:ascii="Times New Roman" w:hAnsi="Times New Roman" w:cs="Times New Roman"/>
          <w:b/>
          <w:sz w:val="32"/>
          <w:szCs w:val="32"/>
        </w:rPr>
        <w:t>1. What I planned to accomplish in Week 5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 xml:space="preserve">I planned to move from my Week 4 plan into implementation: prepare the </w:t>
      </w:r>
      <w:proofErr w:type="spellStart"/>
      <w:r w:rsidRPr="00767E29">
        <w:rPr>
          <w:rFonts w:ascii="Times New Roman" w:hAnsi="Times New Roman" w:cs="Times New Roman"/>
        </w:rPr>
        <w:t>HealthConnect</w:t>
      </w:r>
      <w:proofErr w:type="spellEnd"/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appointment</w:t>
      </w:r>
      <w:proofErr w:type="gramEnd"/>
      <w:r w:rsidRPr="00767E29">
        <w:rPr>
          <w:rFonts w:ascii="Times New Roman" w:hAnsi="Times New Roman" w:cs="Times New Roman"/>
        </w:rPr>
        <w:t xml:space="preserve"> data for modelling, engineer meaningful features, define a train/test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strategy</w:t>
      </w:r>
      <w:proofErr w:type="gramEnd"/>
      <w:r w:rsidRPr="00767E29">
        <w:rPr>
          <w:rFonts w:ascii="Times New Roman" w:hAnsi="Times New Roman" w:cs="Times New Roman"/>
        </w:rPr>
        <w:t>, train a baseline classification model, and evaluate it.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767E29">
        <w:rPr>
          <w:rFonts w:ascii="Times New Roman" w:hAnsi="Times New Roman" w:cs="Times New Roman"/>
          <w:b/>
          <w:sz w:val="32"/>
          <w:szCs w:val="32"/>
        </w:rPr>
        <w:t>2. What I actually completed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I built the full preparation pipeline (missing-value imputation, duplicate checks,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encoding</w:t>
      </w:r>
      <w:proofErr w:type="gramEnd"/>
      <w:r w:rsidRPr="00767E29">
        <w:rPr>
          <w:rFonts w:ascii="Times New Roman" w:hAnsi="Times New Roman" w:cs="Times New Roman"/>
        </w:rPr>
        <w:t xml:space="preserve"> of categorical variables), engineered behavioural and scheduling features,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split</w:t>
      </w:r>
      <w:proofErr w:type="gramEnd"/>
      <w:r w:rsidRPr="00767E29">
        <w:rPr>
          <w:rFonts w:ascii="Times New Roman" w:hAnsi="Times New Roman" w:cs="Times New Roman"/>
        </w:rPr>
        <w:t xml:space="preserve"> the data 80/20 with stratification (4,000 train / 1,000 test), and trained a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logistic</w:t>
      </w:r>
      <w:proofErr w:type="gramEnd"/>
      <w:r w:rsidRPr="00767E29">
        <w:rPr>
          <w:rFonts w:ascii="Times New Roman" w:hAnsi="Times New Roman" w:cs="Times New Roman"/>
        </w:rPr>
        <w:t xml:space="preserve"> regression baseline plus a dummy classifier for comparison. I evaluated both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with</w:t>
      </w:r>
      <w:proofErr w:type="gramEnd"/>
      <w:r w:rsidRPr="00767E29">
        <w:rPr>
          <w:rFonts w:ascii="Times New Roman" w:hAnsi="Times New Roman" w:cs="Times New Roman"/>
        </w:rPr>
        <w:t xml:space="preserve"> accuracy, precision, recall, F1, confusion matrices and ROC-AUC.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767E29">
        <w:rPr>
          <w:rFonts w:ascii="Times New Roman" w:hAnsi="Times New Roman" w:cs="Times New Roman"/>
          <w:b/>
          <w:sz w:val="32"/>
          <w:szCs w:val="32"/>
        </w:rPr>
        <w:t>3. Key findings / development outcomes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My logistic regression reached 46.0% accuracy and 0.628 ROC-AUC, modestly beating the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dummy</w:t>
      </w:r>
      <w:proofErr w:type="gramEnd"/>
      <w:r w:rsidRPr="00767E29">
        <w:rPr>
          <w:rFonts w:ascii="Times New Roman" w:hAnsi="Times New Roman" w:cs="Times New Roman"/>
        </w:rPr>
        <w:t xml:space="preserve"> baseline (44.9% / 0.499). The model catches only ~49% of actual no-shows, and the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 xml:space="preserve">Cancelled class is unpredictable (F1 = 0.12). </w:t>
      </w:r>
      <w:proofErr w:type="gramStart"/>
      <w:r w:rsidRPr="00767E29">
        <w:rPr>
          <w:rFonts w:ascii="Times New Roman" w:hAnsi="Times New Roman" w:cs="Times New Roman"/>
        </w:rPr>
        <w:t>Age-group</w:t>
      </w:r>
      <w:proofErr w:type="gramEnd"/>
      <w:r w:rsidRPr="00767E29">
        <w:rPr>
          <w:rFonts w:ascii="Times New Roman" w:hAnsi="Times New Roman" w:cs="Times New Roman"/>
        </w:rPr>
        <w:t xml:space="preserve"> and day-of-week features dominate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the</w:t>
      </w:r>
      <w:proofErr w:type="gramEnd"/>
      <w:r w:rsidRPr="00767E29">
        <w:rPr>
          <w:rFonts w:ascii="Times New Roman" w:hAnsi="Times New Roman" w:cs="Times New Roman"/>
        </w:rPr>
        <w:t xml:space="preserve"> linear model's coefficients.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767E29">
        <w:rPr>
          <w:rFonts w:ascii="Times New Roman" w:hAnsi="Times New Roman" w:cs="Times New Roman"/>
          <w:b/>
          <w:sz w:val="32"/>
          <w:szCs w:val="32"/>
        </w:rPr>
        <w:t>4. Major challenges encountered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The rare Cancelled class (5.2%) made the 3-class formulation unstable; the linear model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showed</w:t>
      </w:r>
      <w:proofErr w:type="gramEnd"/>
      <w:r w:rsidRPr="00767E29">
        <w:rPr>
          <w:rFonts w:ascii="Times New Roman" w:hAnsi="Times New Roman" w:cs="Times New Roman"/>
        </w:rPr>
        <w:t xml:space="preserve"> weak signal; and rare one-hot categories introduced overfitting risk.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767E29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767E29">
        <w:rPr>
          <w:rFonts w:ascii="Times New Roman" w:hAnsi="Times New Roman" w:cs="Times New Roman"/>
          <w:b/>
          <w:sz w:val="32"/>
          <w:szCs w:val="32"/>
        </w:rPr>
        <w:t>5. Important decisions made and why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I kept median imputation and one-hot encoding, used a stratified split to preserve class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balance</w:t>
      </w:r>
      <w:proofErr w:type="gramEnd"/>
      <w:r w:rsidRPr="00767E29">
        <w:rPr>
          <w:rFonts w:ascii="Times New Roman" w:hAnsi="Times New Roman" w:cs="Times New Roman"/>
        </w:rPr>
        <w:t>, and deliberately tested a 3-class model to validate my Week 4 decision to exclude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lastRenderedPageBreak/>
        <w:t>cancellations</w:t>
      </w:r>
      <w:proofErr w:type="gramEnd"/>
      <w:r w:rsidRPr="00767E29">
        <w:rPr>
          <w:rFonts w:ascii="Times New Roman" w:hAnsi="Times New Roman" w:cs="Times New Roman"/>
        </w:rPr>
        <w:t>. The poor Cancelled performance confirmed that decision.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4571B3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4571B3">
        <w:rPr>
          <w:rFonts w:ascii="Times New Roman" w:hAnsi="Times New Roman" w:cs="Times New Roman"/>
          <w:b/>
          <w:sz w:val="32"/>
          <w:szCs w:val="32"/>
        </w:rPr>
        <w:t>6. Changes to my Week 4 approach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My Week 4 approach proposed a binary no-show model; I temporarily tested a 3-class version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in</w:t>
      </w:r>
      <w:proofErr w:type="gramEnd"/>
      <w:r w:rsidRPr="00767E29">
        <w:rPr>
          <w:rFonts w:ascii="Times New Roman" w:hAnsi="Times New Roman" w:cs="Times New Roman"/>
        </w:rPr>
        <w:t xml:space="preserve"> Week 5 to validate that choice. The results confirmed the binary formulation, so I will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return</w:t>
      </w:r>
      <w:proofErr w:type="gramEnd"/>
      <w:r w:rsidRPr="00767E29">
        <w:rPr>
          <w:rFonts w:ascii="Times New Roman" w:hAnsi="Times New Roman" w:cs="Times New Roman"/>
        </w:rPr>
        <w:t xml:space="preserve"> to it in Week 6. I also added tree-based models to my plan because the linear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baseline</w:t>
      </w:r>
      <w:proofErr w:type="gramEnd"/>
      <w:r w:rsidRPr="00767E29">
        <w:rPr>
          <w:rFonts w:ascii="Times New Roman" w:hAnsi="Times New Roman" w:cs="Times New Roman"/>
        </w:rPr>
        <w:t xml:space="preserve"> under-used my behavioural features.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4571B3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4571B3">
        <w:rPr>
          <w:rFonts w:ascii="Times New Roman" w:hAnsi="Times New Roman" w:cs="Times New Roman"/>
          <w:b/>
          <w:sz w:val="32"/>
          <w:szCs w:val="32"/>
        </w:rPr>
        <w:t>7. Cross-track collaboration completed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I collaborated with the Data Analytics track: I used their KPI evidence on reminder and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lead-time</w:t>
      </w:r>
      <w:proofErr w:type="gramEnd"/>
      <w:r w:rsidRPr="00767E29">
        <w:rPr>
          <w:rFonts w:ascii="Times New Roman" w:hAnsi="Times New Roman" w:cs="Times New Roman"/>
        </w:rPr>
        <w:t xml:space="preserve"> effects to prioritise features, and I shared my baseline results so their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dashboard</w:t>
      </w:r>
      <w:proofErr w:type="gramEnd"/>
      <w:r w:rsidRPr="00767E29">
        <w:rPr>
          <w:rFonts w:ascii="Times New Roman" w:hAnsi="Times New Roman" w:cs="Times New Roman"/>
        </w:rPr>
        <w:t xml:space="preserve"> metrics align with model outputs.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</w:p>
    <w:p w:rsidR="00767E29" w:rsidRPr="004571B3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4571B3">
        <w:rPr>
          <w:rFonts w:ascii="Times New Roman" w:hAnsi="Times New Roman" w:cs="Times New Roman"/>
          <w:b/>
          <w:sz w:val="32"/>
          <w:szCs w:val="32"/>
        </w:rPr>
        <w:t>8. Remaining work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 xml:space="preserve">Retrain with the binary formulation, test tree-based models, </w:t>
      </w:r>
      <w:proofErr w:type="gramStart"/>
      <w:r w:rsidRPr="00767E29">
        <w:rPr>
          <w:rFonts w:ascii="Times New Roman" w:hAnsi="Times New Roman" w:cs="Times New Roman"/>
        </w:rPr>
        <w:t>apply</w:t>
      </w:r>
      <w:proofErr w:type="gramEnd"/>
      <w:r w:rsidRPr="00767E29">
        <w:rPr>
          <w:rFonts w:ascii="Times New Roman" w:hAnsi="Times New Roman" w:cs="Times New Roman"/>
        </w:rPr>
        <w:t xml:space="preserve"> class balancing,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tune</w:t>
      </w:r>
      <w:proofErr w:type="gramEnd"/>
      <w:r w:rsidRPr="00767E29">
        <w:rPr>
          <w:rFonts w:ascii="Times New Roman" w:hAnsi="Times New Roman" w:cs="Times New Roman"/>
        </w:rPr>
        <w:t xml:space="preserve"> </w:t>
      </w:r>
      <w:proofErr w:type="spellStart"/>
      <w:r w:rsidRPr="00767E29">
        <w:rPr>
          <w:rFonts w:ascii="Times New Roman" w:hAnsi="Times New Roman" w:cs="Times New Roman"/>
        </w:rPr>
        <w:t>hyperparameters</w:t>
      </w:r>
      <w:proofErr w:type="spellEnd"/>
      <w:r w:rsidRPr="00767E29">
        <w:rPr>
          <w:rFonts w:ascii="Times New Roman" w:hAnsi="Times New Roman" w:cs="Times New Roman"/>
        </w:rPr>
        <w:t xml:space="preserve"> and the decision threshold, and re-evaluate with PR curves.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bookmarkStart w:id="0" w:name="_GoBack"/>
      <w:bookmarkEnd w:id="0"/>
    </w:p>
    <w:p w:rsidR="00767E29" w:rsidRPr="004571B3" w:rsidRDefault="00767E29" w:rsidP="00767E29">
      <w:pPr>
        <w:rPr>
          <w:rFonts w:ascii="Times New Roman" w:hAnsi="Times New Roman" w:cs="Times New Roman"/>
          <w:b/>
          <w:sz w:val="32"/>
          <w:szCs w:val="32"/>
        </w:rPr>
      </w:pPr>
      <w:r w:rsidRPr="004571B3">
        <w:rPr>
          <w:rFonts w:ascii="Times New Roman" w:hAnsi="Times New Roman" w:cs="Times New Roman"/>
          <w:b/>
          <w:sz w:val="32"/>
          <w:szCs w:val="32"/>
        </w:rPr>
        <w:t>9. Proposed focus for Week 6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r w:rsidRPr="00767E29">
        <w:rPr>
          <w:rFonts w:ascii="Times New Roman" w:hAnsi="Times New Roman" w:cs="Times New Roman"/>
        </w:rPr>
        <w:t>Develop and evaluate improved classification models (Random Forest / Gradient Boosting)</w:t>
      </w:r>
    </w:p>
    <w:p w:rsidR="00767E29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on</w:t>
      </w:r>
      <w:proofErr w:type="gramEnd"/>
      <w:r w:rsidRPr="00767E29">
        <w:rPr>
          <w:rFonts w:ascii="Times New Roman" w:hAnsi="Times New Roman" w:cs="Times New Roman"/>
        </w:rPr>
        <w:t xml:space="preserve"> the binary no-show task, with threshold tuning aimed at maximising no-show recall,</w:t>
      </w:r>
    </w:p>
    <w:p w:rsidR="00F42315" w:rsidRPr="00767E29" w:rsidRDefault="00767E29" w:rsidP="00767E29">
      <w:pPr>
        <w:rPr>
          <w:rFonts w:ascii="Times New Roman" w:hAnsi="Times New Roman" w:cs="Times New Roman"/>
        </w:rPr>
      </w:pPr>
      <w:proofErr w:type="gramStart"/>
      <w:r w:rsidRPr="00767E29">
        <w:rPr>
          <w:rFonts w:ascii="Times New Roman" w:hAnsi="Times New Roman" w:cs="Times New Roman"/>
        </w:rPr>
        <w:t>to</w:t>
      </w:r>
      <w:proofErr w:type="gramEnd"/>
      <w:r w:rsidRPr="00767E29">
        <w:rPr>
          <w:rFonts w:ascii="Times New Roman" w:hAnsi="Times New Roman" w:cs="Times New Roman"/>
        </w:rPr>
        <w:t xml:space="preserve"> produce a model ready for the </w:t>
      </w:r>
      <w:proofErr w:type="spellStart"/>
      <w:r w:rsidRPr="00767E29">
        <w:rPr>
          <w:rFonts w:ascii="Times New Roman" w:hAnsi="Times New Roman" w:cs="Times New Roman"/>
        </w:rPr>
        <w:t>HealthConnect</w:t>
      </w:r>
      <w:proofErr w:type="spellEnd"/>
      <w:r w:rsidRPr="00767E29">
        <w:rPr>
          <w:rFonts w:ascii="Times New Roman" w:hAnsi="Times New Roman" w:cs="Times New Roman"/>
        </w:rPr>
        <w:t xml:space="preserve"> solution.</w:t>
      </w:r>
    </w:p>
    <w:sectPr w:rsidR="00F42315" w:rsidRPr="00767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E29"/>
    <w:rsid w:val="000A4D7F"/>
    <w:rsid w:val="0031385D"/>
    <w:rsid w:val="004571B3"/>
    <w:rsid w:val="00767E29"/>
    <w:rsid w:val="00AB2BD5"/>
    <w:rsid w:val="00D651D1"/>
    <w:rsid w:val="00E5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D129"/>
  <w15:chartTrackingRefBased/>
  <w15:docId w15:val="{03384938-9C33-40A0-8BC9-AB5DC2E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Sunday Umana</dc:creator>
  <cp:keywords/>
  <dc:description/>
  <cp:lastModifiedBy>Edwin Sunday Umana</cp:lastModifiedBy>
  <cp:revision>1</cp:revision>
  <dcterms:created xsi:type="dcterms:W3CDTF">2026-09-05T14:26:00Z</dcterms:created>
  <dcterms:modified xsi:type="dcterms:W3CDTF">2026-09-05T14:41:00Z</dcterms:modified>
</cp:coreProperties>
</file>