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6A9F" w:rsidRDefault="00D453BC">
      <w:pPr>
        <w:spacing w:after="40"/>
        <w:jc w:val="center"/>
      </w:pPr>
      <w:proofErr w:type="spellStart"/>
      <w:r>
        <w:rPr>
          <w:b/>
          <w:bCs/>
          <w:sz w:val="28"/>
          <w:szCs w:val="28"/>
        </w:rPr>
        <w:t>HealthConnect</w:t>
      </w:r>
      <w:proofErr w:type="spellEnd"/>
      <w:r>
        <w:rPr>
          <w:b/>
          <w:bCs/>
          <w:sz w:val="28"/>
          <w:szCs w:val="28"/>
        </w:rPr>
        <w:t xml:space="preserve"> Experience Lab</w:t>
      </w:r>
    </w:p>
    <w:p w:rsidR="00E06A9F" w:rsidRDefault="00D453BC">
      <w:pPr>
        <w:spacing w:after="40"/>
        <w:jc w:val="center"/>
      </w:pPr>
      <w:r>
        <w:rPr>
          <w:b/>
          <w:bCs/>
          <w:color w:val="2E7D32"/>
          <w:sz w:val="24"/>
          <w:szCs w:val="24"/>
        </w:rPr>
        <w:t>Data Science — Week 8 PM Input</w:t>
      </w:r>
    </w:p>
    <w:p w:rsidR="00E06A9F" w:rsidRDefault="00D453BC">
      <w:pPr>
        <w:spacing w:after="300"/>
        <w:jc w:val="center"/>
      </w:pPr>
      <w:r>
        <w:rPr>
          <w:i/>
          <w:iCs/>
          <w:color w:val="595959"/>
        </w:rPr>
        <w:t>Final Modelling Position, Including Changes from Week 7</w:t>
      </w:r>
    </w:p>
    <w:p w:rsidR="00E06A9F" w:rsidRDefault="00D453BC">
      <w:pPr>
        <w:spacing w:before="220" w:after="80"/>
      </w:pPr>
      <w:r>
        <w:rPr>
          <w:b/>
          <w:bCs/>
          <w:sz w:val="22"/>
          <w:szCs w:val="22"/>
        </w:rPr>
        <w:t>1. Final Model Candidate</w:t>
      </w:r>
    </w:p>
    <w:p w:rsidR="00E06A9F" w:rsidRDefault="00D453BC">
      <w:pPr>
        <w:spacing w:after="100"/>
      </w:pPr>
      <w:r>
        <w:t xml:space="preserve">Random Forest (tuned), refined feature set — 33 features. </w:t>
      </w:r>
      <w:proofErr w:type="spellStart"/>
      <w:r>
        <w:t>Hyperparameters</w:t>
      </w:r>
      <w:proofErr w:type="spellEnd"/>
      <w:r>
        <w:t xml:space="preserve">: </w:t>
      </w:r>
      <w:proofErr w:type="spellStart"/>
      <w:r>
        <w:t>n_estimators</w:t>
      </w:r>
      <w:proofErr w:type="spellEnd"/>
      <w:r>
        <w:t xml:space="preserve">=300, </w:t>
      </w:r>
      <w:proofErr w:type="spellStart"/>
      <w:r>
        <w:t>max_depth</w:t>
      </w:r>
      <w:proofErr w:type="spellEnd"/>
      <w:r>
        <w:t>=</w:t>
      </w:r>
      <w:proofErr w:type="gramStart"/>
      <w:r>
        <w:t>5</w:t>
      </w:r>
      <w:proofErr w:type="gramEnd"/>
      <w:r>
        <w:t xml:space="preserve">, </w:t>
      </w:r>
      <w:proofErr w:type="spellStart"/>
      <w:r>
        <w:t>min_samples_leaf</w:t>
      </w:r>
      <w:proofErr w:type="spellEnd"/>
      <w:r>
        <w:t xml:space="preserve">=2, </w:t>
      </w:r>
      <w:proofErr w:type="spellStart"/>
      <w:r>
        <w:t>class_weight</w:t>
      </w:r>
      <w:proofErr w:type="spellEnd"/>
      <w:r>
        <w:t>='</w:t>
      </w:r>
      <w:proofErr w:type="spellStart"/>
      <w:r>
        <w:t>balanced_subsample</w:t>
      </w:r>
      <w:proofErr w:type="spellEnd"/>
      <w:r>
        <w:t xml:space="preserve">', </w:t>
      </w:r>
      <w:proofErr w:type="spellStart"/>
      <w:r>
        <w:t>random_state</w:t>
      </w:r>
      <w:proofErr w:type="spellEnd"/>
      <w:r>
        <w:t>=42. Recommended operating threshold: approximately 0.39, expected to deliver Recall in the 0.83–0.89 range.</w:t>
      </w:r>
    </w:p>
    <w:p w:rsidR="00E06A9F" w:rsidRDefault="00D453BC">
      <w:pPr>
        <w:spacing w:before="220" w:after="80"/>
      </w:pPr>
      <w:r>
        <w:rPr>
          <w:b/>
          <w:bCs/>
          <w:sz w:val="22"/>
          <w:szCs w:val="22"/>
        </w:rPr>
        <w:t>2. Change from Week 7</w:t>
      </w:r>
    </w:p>
    <w:p w:rsidR="00E06A9F" w:rsidRDefault="00D453BC">
      <w:pPr>
        <w:spacing w:after="100"/>
      </w:pPr>
      <w:r>
        <w:t xml:space="preserve">No change to the candidate itself. The model documented at the end of Week 7 — Random Forest (tuned), 33 features, </w:t>
      </w:r>
      <w:proofErr w:type="spellStart"/>
      <w:r>
        <w:t>gender_Prefer</w:t>
      </w:r>
      <w:proofErr w:type="spellEnd"/>
      <w:r>
        <w:t xml:space="preserve"> not to say removed — remains the final candidate carried into Week 8.</w:t>
      </w:r>
    </w:p>
    <w:p w:rsidR="00E06A9F" w:rsidRDefault="00D453BC">
      <w:pPr>
        <w:spacing w:after="100"/>
      </w:pPr>
      <w:proofErr w:type="gramStart"/>
      <w:r>
        <w:t xml:space="preserve">What did change since Week 7 is the resolution of two open items: Data Analytics independently confirmed (via chi-square testing) that the model's two weak segments (Specialist Consultation, Sunday) are not real patterns in the data, so no feature change was warranted there; and a new, agreed follow-up test (a </w:t>
      </w:r>
      <w:proofErr w:type="spellStart"/>
      <w:r>
        <w:t>previous_no_shows</w:t>
      </w:r>
      <w:proofErr w:type="spellEnd"/>
      <w:r>
        <w:t xml:space="preserve"> × distance interaction feature) was defined but has not yet been implemented or tested.</w:t>
      </w:r>
      <w:proofErr w:type="gramEnd"/>
    </w:p>
    <w:p w:rsidR="00E06A9F" w:rsidRDefault="00D453BC">
      <w:pPr>
        <w:spacing w:before="100" w:after="40"/>
      </w:pPr>
      <w:r>
        <w:rPr>
          <w:b/>
          <w:bCs/>
          <w:i/>
          <w:iCs/>
        </w:rPr>
        <w:t>For clarity:</w:t>
      </w:r>
    </w:p>
    <w:p w:rsidR="00E06A9F" w:rsidRDefault="00D453BC">
      <w:pPr>
        <w:pStyle w:val="ListParagraph"/>
        <w:numPr>
          <w:ilvl w:val="0"/>
          <w:numId w:val="2"/>
        </w:numPr>
        <w:spacing w:after="60"/>
      </w:pPr>
      <w:r>
        <w:t>Previous candidate (Week 6): Random Forest (tuned), 34 features</w:t>
      </w:r>
    </w:p>
    <w:p w:rsidR="00E06A9F" w:rsidRDefault="00D453BC">
      <w:pPr>
        <w:pStyle w:val="ListParagraph"/>
        <w:numPr>
          <w:ilvl w:val="0"/>
          <w:numId w:val="2"/>
        </w:numPr>
        <w:spacing w:after="60"/>
      </w:pPr>
      <w:r>
        <w:t>Current candidate (Week 7–8, unchanged): Random Forest (tuned), 33 features</w:t>
      </w:r>
    </w:p>
    <w:p w:rsidR="00E06A9F" w:rsidRDefault="00D453BC">
      <w:pPr>
        <w:pStyle w:val="ListParagraph"/>
        <w:numPr>
          <w:ilvl w:val="0"/>
          <w:numId w:val="2"/>
        </w:numPr>
        <w:spacing w:after="60"/>
      </w:pPr>
      <w:r>
        <w:t xml:space="preserve">Reason for that earlier change (Week 6→7): an ablation test showed removing </w:t>
      </w:r>
      <w:proofErr w:type="spellStart"/>
      <w:r>
        <w:t>gender_Prefer</w:t>
      </w:r>
      <w:proofErr w:type="spellEnd"/>
      <w:r>
        <w:t xml:space="preserve"> not to say improved Recall (0.6639→0.6742) with no cost to ROC-AUC — validated via Week 7 testing, not altered since</w:t>
      </w:r>
    </w:p>
    <w:p w:rsidR="00E06A9F" w:rsidRDefault="00D453BC">
      <w:pPr>
        <w:spacing w:before="220" w:after="80"/>
      </w:pPr>
      <w:r>
        <w:rPr>
          <w:b/>
          <w:bCs/>
          <w:sz w:val="22"/>
          <w:szCs w:val="22"/>
        </w:rPr>
        <w:t>3. Final Model Specification</w:t>
      </w:r>
    </w:p>
    <w:p w:rsidR="00E06A9F" w:rsidRDefault="00D453BC">
      <w:pPr>
        <w:pStyle w:val="ListParagraph"/>
        <w:numPr>
          <w:ilvl w:val="0"/>
          <w:numId w:val="2"/>
        </w:numPr>
        <w:spacing w:after="60"/>
      </w:pPr>
      <w:r>
        <w:t>Number of features: 33 (one-hot encoded)</w:t>
      </w:r>
    </w:p>
    <w:p w:rsidR="00E06A9F" w:rsidRDefault="00D453BC">
      <w:pPr>
        <w:pStyle w:val="ListParagraph"/>
        <w:numPr>
          <w:ilvl w:val="0"/>
          <w:numId w:val="2"/>
        </w:numPr>
        <w:spacing w:after="60"/>
      </w:pPr>
      <w:proofErr w:type="spellStart"/>
      <w:r>
        <w:t>Preprocessing</w:t>
      </w:r>
      <w:proofErr w:type="spellEnd"/>
      <w:r>
        <w:t xml:space="preserve">/encoding: One-hot encoding (pandas </w:t>
      </w:r>
      <w:proofErr w:type="spellStart"/>
      <w:r>
        <w:t>get_dummies</w:t>
      </w:r>
      <w:proofErr w:type="spellEnd"/>
      <w:r>
        <w:t xml:space="preserve">, </w:t>
      </w:r>
      <w:proofErr w:type="spellStart"/>
      <w:r>
        <w:t>drop_first</w:t>
      </w:r>
      <w:proofErr w:type="spellEnd"/>
      <w:r>
        <w:t xml:space="preserve">=True) across all categorical columns: gender, </w:t>
      </w:r>
      <w:proofErr w:type="spellStart"/>
      <w:r>
        <w:t>age_group</w:t>
      </w:r>
      <w:proofErr w:type="spellEnd"/>
      <w:r>
        <w:t xml:space="preserve">, </w:t>
      </w:r>
      <w:proofErr w:type="spellStart"/>
      <w:r>
        <w:t>appointment_type</w:t>
      </w:r>
      <w:proofErr w:type="spellEnd"/>
      <w:r>
        <w:t xml:space="preserve">, </w:t>
      </w:r>
      <w:proofErr w:type="spellStart"/>
      <w:r>
        <w:t>appointment_day</w:t>
      </w:r>
      <w:proofErr w:type="spellEnd"/>
      <w:r>
        <w:t xml:space="preserve">, </w:t>
      </w:r>
      <w:proofErr w:type="spellStart"/>
      <w:r>
        <w:t>appointment_time</w:t>
      </w:r>
      <w:proofErr w:type="spellEnd"/>
      <w:r>
        <w:t xml:space="preserve">, </w:t>
      </w:r>
      <w:proofErr w:type="spellStart"/>
      <w:r>
        <w:t>reminder_sent</w:t>
      </w:r>
      <w:proofErr w:type="spellEnd"/>
      <w:r>
        <w:t xml:space="preserve">, </w:t>
      </w:r>
      <w:proofErr w:type="spellStart"/>
      <w:r>
        <w:t>reminder_channel</w:t>
      </w:r>
      <w:proofErr w:type="spellEnd"/>
      <w:r>
        <w:t xml:space="preserve">, </w:t>
      </w:r>
      <w:proofErr w:type="spellStart"/>
      <w:r>
        <w:t>booking_lead_category</w:t>
      </w:r>
      <w:proofErr w:type="spellEnd"/>
    </w:p>
    <w:p w:rsidR="00E06A9F" w:rsidRDefault="00D453BC">
      <w:pPr>
        <w:pStyle w:val="ListParagraph"/>
        <w:numPr>
          <w:ilvl w:val="0"/>
          <w:numId w:val="2"/>
        </w:numPr>
        <w:spacing w:after="60"/>
      </w:pPr>
      <w:r>
        <w:t>Scaling: Not applicable — tree-based model (Random Forest), no feature scaling required</w:t>
      </w:r>
    </w:p>
    <w:p w:rsidR="00E06A9F" w:rsidRDefault="00D453BC">
      <w:pPr>
        <w:pStyle w:val="ListParagraph"/>
        <w:numPr>
          <w:ilvl w:val="0"/>
          <w:numId w:val="2"/>
        </w:numPr>
        <w:spacing w:after="60"/>
      </w:pPr>
      <w:r>
        <w:t xml:space="preserve">Threshold: ~0.39 (operating region: Recall 0.83–0.89, Precision correspondingly lower; exact final </w:t>
      </w:r>
      <w:proofErr w:type="spellStart"/>
      <w:r>
        <w:t>cutoff</w:t>
      </w:r>
      <w:proofErr w:type="spellEnd"/>
      <w:r>
        <w:t xml:space="preserve"> pending business sign-off — see Q8)</w:t>
      </w:r>
    </w:p>
    <w:p w:rsidR="00E06A9F" w:rsidRDefault="00D453BC">
      <w:pPr>
        <w:pStyle w:val="ListParagraph"/>
        <w:numPr>
          <w:ilvl w:val="0"/>
          <w:numId w:val="2"/>
        </w:numPr>
        <w:spacing w:after="60"/>
      </w:pPr>
      <w:r>
        <w:t xml:space="preserve">Excluded/leakage-prone variables: </w:t>
      </w:r>
      <w:proofErr w:type="spellStart"/>
      <w:r>
        <w:t>waiting_time_minutes</w:t>
      </w:r>
      <w:proofErr w:type="spellEnd"/>
      <w:r>
        <w:t xml:space="preserve"> (excluded since Week 4/5 — only knowable after the appointment occurs, and independently confirmed by Data Analytics as recorded on logically impossible No-Show/Cancelled rows); </w:t>
      </w:r>
      <w:proofErr w:type="spellStart"/>
      <w:r>
        <w:t>gender_Prefer</w:t>
      </w:r>
      <w:proofErr w:type="spellEnd"/>
      <w:r>
        <w:t xml:space="preserve"> not to say (excluded in Week 7 — confirmed via ablation test to contribute no predictive value); </w:t>
      </w:r>
      <w:proofErr w:type="spellStart"/>
      <w:r>
        <w:t>appointment_id</w:t>
      </w:r>
      <w:proofErr w:type="spellEnd"/>
      <w:r>
        <w:t xml:space="preserve">, </w:t>
      </w:r>
      <w:proofErr w:type="spellStart"/>
      <w:r>
        <w:t>patient_id</w:t>
      </w:r>
      <w:proofErr w:type="spellEnd"/>
      <w:r>
        <w:t xml:space="preserve">, </w:t>
      </w:r>
      <w:proofErr w:type="spellStart"/>
      <w:r>
        <w:t>booking_date</w:t>
      </w:r>
      <w:proofErr w:type="spellEnd"/>
      <w:r>
        <w:t xml:space="preserve">, </w:t>
      </w:r>
      <w:proofErr w:type="spellStart"/>
      <w:r>
        <w:t>appointment_date</w:t>
      </w:r>
      <w:proofErr w:type="spellEnd"/>
      <w:r>
        <w:t xml:space="preserve"> (excluded since Week 5 as identifiers/redundant with derived fields)</w:t>
      </w:r>
    </w:p>
    <w:p w:rsidR="00E06A9F" w:rsidRDefault="00D453BC">
      <w:pPr>
        <w:spacing w:before="220" w:after="80"/>
      </w:pPr>
      <w:r>
        <w:rPr>
          <w:b/>
          <w:bCs/>
          <w:sz w:val="22"/>
          <w:szCs w:val="22"/>
        </w:rPr>
        <w:t>4. Final Validation Evidence</w:t>
      </w:r>
    </w:p>
    <w:p w:rsidR="00E06A9F" w:rsidRDefault="00D453BC">
      <w:pPr>
        <w:spacing w:after="100"/>
      </w:pPr>
      <w:r>
        <w:t>Primary validated result: 5-fold stratified cross-validation, ROC-AUC 0.6771 (± 0.0090) across five folds (range 0.6656–0.6924) — confirms the model's performance is stable and not an artefact of a single data split.</w:t>
      </w:r>
    </w:p>
    <w:p w:rsidR="00E06A9F" w:rsidRDefault="00D453BC">
      <w:pPr>
        <w:spacing w:after="100"/>
      </w:pPr>
      <w:r>
        <w:t>Supporting evidence:</w:t>
      </w:r>
    </w:p>
    <w:p w:rsidR="00E06A9F" w:rsidRDefault="00D453BC">
      <w:pPr>
        <w:pStyle w:val="ListParagraph"/>
        <w:numPr>
          <w:ilvl w:val="0"/>
          <w:numId w:val="2"/>
        </w:numPr>
        <w:spacing w:after="60"/>
      </w:pPr>
      <w:r>
        <w:t xml:space="preserve">Single held-out test split (80/20 stratified, </w:t>
      </w:r>
      <w:proofErr w:type="spellStart"/>
      <w:r>
        <w:t>random_state</w:t>
      </w:r>
      <w:proofErr w:type="spellEnd"/>
      <w:r>
        <w:t>=42): Accuracy 0.6213, Recall 0.6639, ROC-AUC 0.6669 (pre-refinement) → Recall 0.6742, ROC-AUC 0.6668 (post-refinement, 33 features)</w:t>
      </w:r>
    </w:p>
    <w:p w:rsidR="00E06A9F" w:rsidRDefault="00D453BC">
      <w:pPr>
        <w:pStyle w:val="ListParagraph"/>
        <w:numPr>
          <w:ilvl w:val="0"/>
          <w:numId w:val="2"/>
        </w:numPr>
        <w:spacing w:after="60"/>
      </w:pPr>
      <w:r>
        <w:t>Train-vs-test overfitting check: Train ROC-AUC 0.7240 vs Test 0.6669 (gap 0.0571) — mild but monitored, not disqualifying given the cross-validation stability above</w:t>
      </w:r>
    </w:p>
    <w:p w:rsidR="00E06A9F" w:rsidRDefault="00D453BC">
      <w:pPr>
        <w:pStyle w:val="ListParagraph"/>
        <w:numPr>
          <w:ilvl w:val="0"/>
          <w:numId w:val="2"/>
        </w:numPr>
        <w:spacing w:after="60"/>
      </w:pPr>
      <w:r>
        <w:t xml:space="preserve">Feature ablation test: removing </w:t>
      </w:r>
      <w:proofErr w:type="spellStart"/>
      <w:r>
        <w:t>gender_Prefer</w:t>
      </w:r>
      <w:proofErr w:type="spellEnd"/>
      <w:r>
        <w:t xml:space="preserve"> not to say improved Recall by ~1 point with no ROC-AUC cost, confirming the 33-feature set</w:t>
      </w:r>
    </w:p>
    <w:p w:rsidR="00E06A9F" w:rsidRDefault="00D453BC">
      <w:pPr>
        <w:pStyle w:val="ListParagraph"/>
        <w:numPr>
          <w:ilvl w:val="0"/>
          <w:numId w:val="2"/>
        </w:numPr>
        <w:spacing w:after="60"/>
      </w:pPr>
      <w:r>
        <w:t>Threshold robustness test on an independent second split (</w:t>
      </w:r>
      <w:proofErr w:type="spellStart"/>
      <w:r>
        <w:t>random_state</w:t>
      </w:r>
      <w:proofErr w:type="spellEnd"/>
      <w:r>
        <w:t>=99): Recall 0.83 vs 0.887 on the original split — confirms the threshold's direction (recall-favouring) generalises, though the exact figure varies</w:t>
      </w:r>
    </w:p>
    <w:p w:rsidR="00E06A9F" w:rsidRDefault="00D453BC">
      <w:pPr>
        <w:spacing w:before="220" w:after="80"/>
      </w:pPr>
      <w:r>
        <w:rPr>
          <w:b/>
          <w:bCs/>
          <w:sz w:val="22"/>
          <w:szCs w:val="22"/>
        </w:rPr>
        <w:t>5. Analytics → DS Integration</w:t>
      </w:r>
    </w:p>
    <w:p w:rsidR="00E06A9F" w:rsidRDefault="00D453BC">
      <w:pPr>
        <w:spacing w:after="100"/>
      </w:pPr>
      <w:r>
        <w:t>Received and incorporated (confirmed, no change needed</w:t>
      </w:r>
      <w:proofErr w:type="gramStart"/>
      <w:r>
        <w:t>):</w:t>
      </w:r>
      <w:proofErr w:type="gramEnd"/>
      <w:r>
        <w:t xml:space="preserve"> </w:t>
      </w:r>
      <w:proofErr w:type="spellStart"/>
      <w:r>
        <w:t>previous_no_shows</w:t>
      </w:r>
      <w:proofErr w:type="spellEnd"/>
      <w:r>
        <w:t xml:space="preserve">, </w:t>
      </w:r>
      <w:proofErr w:type="spellStart"/>
      <w:r>
        <w:t>distance_to_clinic_km</w:t>
      </w:r>
      <w:proofErr w:type="spellEnd"/>
      <w:r>
        <w:t xml:space="preserve">, and </w:t>
      </w:r>
      <w:proofErr w:type="spellStart"/>
      <w:r>
        <w:t>booking_lead_days</w:t>
      </w:r>
      <w:proofErr w:type="spellEnd"/>
      <w:r>
        <w:t xml:space="preserve"> as top statistically validated predictors (chi-square, p&lt;0.001 and p=0.0012) — all three were already in the model's feature set and independently rank among its top </w:t>
      </w:r>
      <w:proofErr w:type="spellStart"/>
      <w:r>
        <w:t>importances</w:t>
      </w:r>
      <w:proofErr w:type="spellEnd"/>
      <w:r>
        <w:t>.</w:t>
      </w:r>
    </w:p>
    <w:p w:rsidR="00E06A9F" w:rsidRDefault="00D453BC">
      <w:pPr>
        <w:spacing w:after="100"/>
      </w:pPr>
      <w:r>
        <w:lastRenderedPageBreak/>
        <w:t xml:space="preserve">Received and incorporated (confirmed existing decision): the </w:t>
      </w:r>
      <w:proofErr w:type="spellStart"/>
      <w:r>
        <w:t>waiting_time_minutes</w:t>
      </w:r>
      <w:proofErr w:type="spellEnd"/>
      <w:r>
        <w:t xml:space="preserve"> leakage issue — Data Analytics found it recorded on logically impossible No-Show/Cancelled rows, independently corroborating the exclusion already in place since Week 4/5.</w:t>
      </w:r>
    </w:p>
    <w:p w:rsidR="00E06A9F" w:rsidRDefault="00D453BC">
      <w:pPr>
        <w:spacing w:after="100"/>
      </w:pPr>
      <w:r>
        <w:t>Received and formally dispositioned — not added: an age × appointment-type interaction, which looked significant in isolation (p=0.0097) but not across the full matrix (p=0.15). Decision: not pursued as a feature.</w:t>
      </w:r>
    </w:p>
    <w:p w:rsidR="00E06A9F" w:rsidRDefault="00D453BC">
      <w:pPr>
        <w:spacing w:after="100"/>
      </w:pPr>
      <w:r>
        <w:t>Received and formally dispositioned — deprioritised: statistical testing of the Specialist Consultation (p=0.50) and Sunday (p=0.24) segment weaknesses found in Week 7 model testing. Neither is statistically significant in the underlying data. Decision: not a feature-engineering opportunity; redirect effort elsewhere.</w:t>
      </w:r>
    </w:p>
    <w:p w:rsidR="00E06A9F" w:rsidRDefault="00D453BC">
      <w:pPr>
        <w:spacing w:after="100"/>
      </w:pPr>
      <w:r>
        <w:t xml:space="preserve">Received and queued for testing — not yet actioned: a </w:t>
      </w:r>
      <w:proofErr w:type="spellStart"/>
      <w:proofErr w:type="gramStart"/>
      <w:r>
        <w:t>previous_no_shows</w:t>
      </w:r>
      <w:proofErr w:type="spellEnd"/>
      <w:r>
        <w:t xml:space="preserve"> × distance interaction</w:t>
      </w:r>
      <w:proofErr w:type="gramEnd"/>
      <w:r>
        <w:t xml:space="preserve"> (80% no-show rate, n=20). Decision: worth testing given the small implementation cost, but </w:t>
      </w:r>
      <w:proofErr w:type="gramStart"/>
      <w:r>
        <w:t>not yet</w:t>
      </w:r>
      <w:proofErr w:type="gramEnd"/>
      <w:r>
        <w:t xml:space="preserve"> implemented due to the small sample size requiring a dedicated, careful test rather than an immediate change.</w:t>
      </w:r>
    </w:p>
    <w:p w:rsidR="00E06A9F" w:rsidRDefault="00D453BC">
      <w:pPr>
        <w:spacing w:before="220" w:after="80"/>
      </w:pPr>
      <w:r>
        <w:rPr>
          <w:b/>
          <w:bCs/>
          <w:sz w:val="22"/>
          <w:szCs w:val="22"/>
        </w:rPr>
        <w:t>6. DS → ML Handoff</w:t>
      </w:r>
    </w:p>
    <w:p w:rsidR="00E06A9F" w:rsidRDefault="00D453BC">
      <w:pPr>
        <w:spacing w:after="100"/>
      </w:pPr>
      <w:r>
        <w:t xml:space="preserve">Documented and ready, but not yet confirmed received. The final candidate's exact specification — 33-feature schema, </w:t>
      </w:r>
      <w:proofErr w:type="spellStart"/>
      <w:r>
        <w:t>hyperparameters</w:t>
      </w:r>
      <w:proofErr w:type="spellEnd"/>
      <w:r>
        <w:t>, and threshold range — was written up as a formal handoff package this week (Week 8 Final Model &amp; Data Science Package, Part 6).</w:t>
      </w:r>
    </w:p>
    <w:p w:rsidR="00E06A9F" w:rsidRDefault="00D453BC">
      <w:pPr>
        <w:spacing w:after="100"/>
      </w:pPr>
      <w:r>
        <w:t xml:space="preserve">Outstanding: there is no evidence yet of ML Engineering having received, acknowledged, or integrated this package. This is the primary open dependency before the model </w:t>
      </w:r>
      <w:proofErr w:type="gramStart"/>
      <w:r>
        <w:t>can be considered</w:t>
      </w:r>
      <w:proofErr w:type="gramEnd"/>
      <w:r>
        <w:t xml:space="preserve"> fully integrated.</w:t>
      </w:r>
    </w:p>
    <w:p w:rsidR="00E06A9F" w:rsidRDefault="00D453BC">
      <w:pPr>
        <w:spacing w:before="220" w:after="80"/>
      </w:pPr>
      <w:r>
        <w:rPr>
          <w:b/>
          <w:bCs/>
          <w:sz w:val="22"/>
          <w:szCs w:val="22"/>
        </w:rPr>
        <w:t>7. Integration Status + Evidence</w:t>
      </w:r>
    </w:p>
    <w:p w:rsidR="00E06A9F" w:rsidRDefault="00D453BC">
      <w:pPr>
        <w:spacing w:before="100" w:after="40"/>
      </w:pPr>
      <w:r>
        <w:rPr>
          <w:b/>
          <w:bCs/>
          <w:i/>
          <w:iCs/>
        </w:rPr>
        <w:t>Status: Prepared for handoff.</w:t>
      </w:r>
    </w:p>
    <w:p w:rsidR="00E06A9F" w:rsidRDefault="00D453BC">
      <w:pPr>
        <w:spacing w:after="100"/>
      </w:pPr>
      <w:r>
        <w:t>Not yet integrated and tested by ML Engineering, and not yet confirmed as handed off in the sense of an acknowledged exchange — the package is written and ready, but no return confirmation exists yet.</w:t>
      </w:r>
    </w:p>
    <w:p w:rsidR="00E06A9F" w:rsidRDefault="00D453BC">
      <w:pPr>
        <w:spacing w:after="100"/>
      </w:pPr>
      <w:r>
        <w:t xml:space="preserve">Evidence for this status: the Week 8 notebook (Part 6) contains the complete, exact specification ML Engineering needs (schema, </w:t>
      </w:r>
      <w:proofErr w:type="spellStart"/>
      <w:r>
        <w:t>hyperparameters</w:t>
      </w:r>
      <w:proofErr w:type="spellEnd"/>
      <w:r>
        <w:t>, threshold guidance, and known constraints such as the overfitting gap and segment behaviour). No message, commit, or acknowledgement from ML Engineering referencing this package exists yet to justify a higher status than "prepared."</w:t>
      </w:r>
    </w:p>
    <w:p w:rsidR="00E06A9F" w:rsidRDefault="00D453BC">
      <w:pPr>
        <w:spacing w:before="220" w:after="80"/>
      </w:pPr>
      <w:r>
        <w:rPr>
          <w:b/>
          <w:bCs/>
          <w:sz w:val="22"/>
          <w:szCs w:val="22"/>
        </w:rPr>
        <w:t>8. Outstanding Limitation / Decision</w:t>
      </w:r>
    </w:p>
    <w:p w:rsidR="00E06A9F" w:rsidRDefault="00D453BC">
      <w:pPr>
        <w:pStyle w:val="ListParagraph"/>
        <w:numPr>
          <w:ilvl w:val="0"/>
          <w:numId w:val="2"/>
        </w:numPr>
        <w:spacing w:after="60"/>
      </w:pPr>
      <w:r>
        <w:t>ML Engineering has not yet confirmed receipt or compatibility of the final 33-feature schema — this is the most immediate blocker to calling the model fully integrated</w:t>
      </w:r>
    </w:p>
    <w:p w:rsidR="00E06A9F" w:rsidRDefault="00D453BC">
      <w:pPr>
        <w:pStyle w:val="ListParagraph"/>
        <w:numPr>
          <w:ilvl w:val="0"/>
          <w:numId w:val="2"/>
        </w:numPr>
        <w:spacing w:after="60"/>
      </w:pPr>
      <w:r>
        <w:t>A specific business decision on the exact operating threshold within the 0.83–0.89 recall range has not yet been made by Project Management/Data Analytics — the model currently ships with a recommended range, not a single agreed number</w:t>
      </w:r>
    </w:p>
    <w:p w:rsidR="00E06A9F" w:rsidRDefault="00D453BC"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proofErr w:type="spellStart"/>
      <w:r>
        <w:t>previous_no_shows</w:t>
      </w:r>
      <w:proofErr w:type="spellEnd"/>
      <w:r>
        <w:t xml:space="preserve"> × distance interaction feature (Q5) has not yet been implemented or tested — it is agreed and queued, not resolved</w:t>
      </w:r>
    </w:p>
    <w:p w:rsidR="00E06A9F" w:rsidRDefault="00D453BC">
      <w:pPr>
        <w:pStyle w:val="ListParagraph"/>
        <w:numPr>
          <w:ilvl w:val="0"/>
          <w:numId w:val="2"/>
        </w:numPr>
        <w:spacing w:after="60"/>
      </w:pPr>
      <w:r>
        <w:t>The mild overfitting gap (0.0571) remains unaddressed — a regularisation adjustment was identified but not attempted this cycle</w:t>
      </w:r>
    </w:p>
    <w:p w:rsidR="00E06A9F" w:rsidRDefault="00D453BC">
      <w:pPr>
        <w:pStyle w:val="ListParagraph"/>
        <w:numPr>
          <w:ilvl w:val="0"/>
          <w:numId w:val="2"/>
        </w:numPr>
        <w:spacing w:after="60"/>
      </w:pPr>
      <w:r>
        <w:t>All validation to date is on synthetic data (~51% no-show rate); no real-clinic-data validation has been performed at any stage of this project</w:t>
      </w:r>
      <w:bookmarkStart w:id="0" w:name="_GoBack"/>
      <w:bookmarkEnd w:id="0"/>
    </w:p>
    <w:sectPr w:rsidR="00E06A9F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174EB"/>
    <w:multiLevelType w:val="hybridMultilevel"/>
    <w:tmpl w:val="7C8A45C8"/>
    <w:lvl w:ilvl="0" w:tplc="59322754">
      <w:start w:val="1"/>
      <w:numFmt w:val="bullet"/>
      <w:lvlText w:val="●"/>
      <w:lvlJc w:val="left"/>
      <w:pPr>
        <w:ind w:left="720" w:hanging="360"/>
      </w:pPr>
    </w:lvl>
    <w:lvl w:ilvl="1" w:tplc="2EEA229E">
      <w:start w:val="1"/>
      <w:numFmt w:val="bullet"/>
      <w:lvlText w:val="○"/>
      <w:lvlJc w:val="left"/>
      <w:pPr>
        <w:ind w:left="1440" w:hanging="360"/>
      </w:pPr>
    </w:lvl>
    <w:lvl w:ilvl="2" w:tplc="67A21AB4">
      <w:start w:val="1"/>
      <w:numFmt w:val="bullet"/>
      <w:lvlText w:val="■"/>
      <w:lvlJc w:val="left"/>
      <w:pPr>
        <w:ind w:left="2160" w:hanging="360"/>
      </w:pPr>
    </w:lvl>
    <w:lvl w:ilvl="3" w:tplc="B8C4CF02">
      <w:start w:val="1"/>
      <w:numFmt w:val="bullet"/>
      <w:lvlText w:val="●"/>
      <w:lvlJc w:val="left"/>
      <w:pPr>
        <w:ind w:left="2880" w:hanging="360"/>
      </w:pPr>
    </w:lvl>
    <w:lvl w:ilvl="4" w:tplc="2CBA42D2">
      <w:start w:val="1"/>
      <w:numFmt w:val="bullet"/>
      <w:lvlText w:val="○"/>
      <w:lvlJc w:val="left"/>
      <w:pPr>
        <w:ind w:left="3600" w:hanging="360"/>
      </w:pPr>
    </w:lvl>
    <w:lvl w:ilvl="5" w:tplc="052EEECC">
      <w:start w:val="1"/>
      <w:numFmt w:val="bullet"/>
      <w:lvlText w:val="■"/>
      <w:lvlJc w:val="left"/>
      <w:pPr>
        <w:ind w:left="4320" w:hanging="360"/>
      </w:pPr>
    </w:lvl>
    <w:lvl w:ilvl="6" w:tplc="9FF64FF6">
      <w:start w:val="1"/>
      <w:numFmt w:val="bullet"/>
      <w:lvlText w:val="●"/>
      <w:lvlJc w:val="left"/>
      <w:pPr>
        <w:ind w:left="5040" w:hanging="360"/>
      </w:pPr>
    </w:lvl>
    <w:lvl w:ilvl="7" w:tplc="E856DFC0">
      <w:start w:val="1"/>
      <w:numFmt w:val="bullet"/>
      <w:lvlText w:val="●"/>
      <w:lvlJc w:val="left"/>
      <w:pPr>
        <w:ind w:left="5760" w:hanging="360"/>
      </w:pPr>
    </w:lvl>
    <w:lvl w:ilvl="8" w:tplc="48149F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89E5012"/>
    <w:multiLevelType w:val="hybridMultilevel"/>
    <w:tmpl w:val="1B6688F0"/>
    <w:lvl w:ilvl="0" w:tplc="D336347A">
      <w:start w:val="1"/>
      <w:numFmt w:val="bullet"/>
      <w:lvlText w:val="•"/>
      <w:lvlJc w:val="left"/>
    </w:lvl>
    <w:lvl w:ilvl="1" w:tplc="8DBC1198">
      <w:numFmt w:val="decimal"/>
      <w:lvlText w:val=""/>
      <w:lvlJc w:val="left"/>
    </w:lvl>
    <w:lvl w:ilvl="2" w:tplc="49D85884">
      <w:numFmt w:val="decimal"/>
      <w:lvlText w:val=""/>
      <w:lvlJc w:val="left"/>
    </w:lvl>
    <w:lvl w:ilvl="3" w:tplc="3D74073E">
      <w:numFmt w:val="decimal"/>
      <w:lvlText w:val=""/>
      <w:lvlJc w:val="left"/>
    </w:lvl>
    <w:lvl w:ilvl="4" w:tplc="0ED8DA50">
      <w:numFmt w:val="decimal"/>
      <w:lvlText w:val=""/>
      <w:lvlJc w:val="left"/>
    </w:lvl>
    <w:lvl w:ilvl="5" w:tplc="B6009FD0">
      <w:numFmt w:val="decimal"/>
      <w:lvlText w:val=""/>
      <w:lvlJc w:val="left"/>
    </w:lvl>
    <w:lvl w:ilvl="6" w:tplc="90EAE832">
      <w:numFmt w:val="decimal"/>
      <w:lvlText w:val=""/>
      <w:lvlJc w:val="left"/>
    </w:lvl>
    <w:lvl w:ilvl="7" w:tplc="71124C50">
      <w:numFmt w:val="decimal"/>
      <w:lvlText w:val=""/>
      <w:lvlJc w:val="left"/>
    </w:lvl>
    <w:lvl w:ilvl="8" w:tplc="29DAE38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A9F"/>
    <w:rsid w:val="000E63FA"/>
    <w:rsid w:val="00D453BC"/>
    <w:rsid w:val="00E06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C897BAA-C93C-45FC-9C97-426494938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1016</Words>
  <Characters>5794</Characters>
  <Application>Microsoft Office Word</Application>
  <DocSecurity>0</DocSecurity>
  <Lines>48</Lines>
  <Paragraphs>13</Paragraphs>
  <ScaleCrop>false</ScaleCrop>
  <Company/>
  <LinksUpToDate>false</LinksUpToDate>
  <CharactersWithSpaces>6797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Edwin Sunday Umana</cp:lastModifiedBy>
  <cp:revision>3</cp:revision>
  <dcterms:created xsi:type="dcterms:W3CDTF">2026-09-25T19:29:00Z</dcterms:created>
  <dcterms:modified xsi:type="dcterms:W3CDTF">2026-09-25T20:21:00Z</dcterms:modified>
</cp:coreProperties>
</file>