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A4CB7" w14:textId="77777777" w:rsidR="004F5C9C" w:rsidRDefault="004F5C9C" w:rsidP="004F5C9C">
      <w:pPr>
        <w:jc w:val="center"/>
        <w:rPr>
          <w:b/>
          <w:sz w:val="32"/>
          <w:szCs w:val="32"/>
        </w:rPr>
      </w:pPr>
      <w:r>
        <w:rPr>
          <w:b/>
          <w:sz w:val="32"/>
          <w:szCs w:val="32"/>
        </w:rPr>
        <w:t>UNIVERSIDAD CATÓLICA SEDES SAPIENTIAE</w:t>
      </w:r>
    </w:p>
    <w:p w14:paraId="344DDD3A" w14:textId="77777777" w:rsidR="00295D14" w:rsidRDefault="00295D14" w:rsidP="004F5C9C">
      <w:pPr>
        <w:jc w:val="center"/>
        <w:rPr>
          <w:b/>
          <w:sz w:val="32"/>
          <w:szCs w:val="32"/>
        </w:rPr>
      </w:pPr>
    </w:p>
    <w:p w14:paraId="2A2CBE42" w14:textId="77777777" w:rsidR="004F5C9C" w:rsidRDefault="004F5C9C" w:rsidP="004F5C9C">
      <w:pPr>
        <w:rPr>
          <w:b/>
        </w:rPr>
      </w:pPr>
      <w:r>
        <w:rPr>
          <w:noProof/>
        </w:rPr>
        <w:drawing>
          <wp:anchor distT="0" distB="0" distL="114300" distR="114300" simplePos="0" relativeHeight="251658240" behindDoc="0" locked="0" layoutInCell="1" hidden="0" allowOverlap="1" wp14:anchorId="14B6DB84" wp14:editId="4610094E">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118BA8B2" w14:textId="77777777" w:rsidR="004F5C9C" w:rsidRDefault="004F5C9C" w:rsidP="004F5C9C">
      <w:pPr>
        <w:ind w:firstLine="0"/>
        <w:rPr>
          <w:b/>
        </w:rPr>
      </w:pPr>
    </w:p>
    <w:p w14:paraId="35D3696A" w14:textId="77777777" w:rsidR="004F5C9C" w:rsidRDefault="004F5C9C" w:rsidP="004F5C9C">
      <w:pPr>
        <w:rPr>
          <w:b/>
        </w:rPr>
      </w:pPr>
    </w:p>
    <w:p w14:paraId="0A7FDC8E" w14:textId="77777777" w:rsidR="00295D14" w:rsidRDefault="00295D14" w:rsidP="004F5C9C">
      <w:pPr>
        <w:rPr>
          <w:b/>
        </w:rPr>
      </w:pPr>
    </w:p>
    <w:p w14:paraId="663CED47" w14:textId="77777777" w:rsidR="00295D14" w:rsidRDefault="004F5C9C" w:rsidP="000C68C5">
      <w:pPr>
        <w:jc w:val="center"/>
        <w:rPr>
          <w:b/>
          <w:sz w:val="32"/>
          <w:szCs w:val="32"/>
        </w:rPr>
      </w:pPr>
      <w:r>
        <w:rPr>
          <w:b/>
          <w:sz w:val="32"/>
          <w:szCs w:val="32"/>
        </w:rPr>
        <w:t>FACULTAD DE INGENIERÍA</w:t>
      </w:r>
    </w:p>
    <w:p w14:paraId="4A67B7C0" w14:textId="77777777" w:rsidR="00390E36" w:rsidRPr="00390E36" w:rsidRDefault="00390E36" w:rsidP="00390E36">
      <w:pPr>
        <w:jc w:val="center"/>
        <w:rPr>
          <w:b/>
          <w:color w:val="808080"/>
          <w:sz w:val="36"/>
          <w:szCs w:val="36"/>
        </w:rPr>
      </w:pPr>
    </w:p>
    <w:p w14:paraId="08011D5D" w14:textId="77777777" w:rsidR="00844430" w:rsidRDefault="00844430" w:rsidP="00390E36">
      <w:pPr>
        <w:jc w:val="center"/>
        <w:rPr>
          <w:b/>
          <w:color w:val="808080"/>
          <w:sz w:val="36"/>
          <w:szCs w:val="36"/>
        </w:rPr>
      </w:pPr>
      <w:r w:rsidRPr="00844430">
        <w:rPr>
          <w:b/>
          <w:color w:val="808080"/>
          <w:sz w:val="36"/>
          <w:szCs w:val="36"/>
        </w:rPr>
        <w:t xml:space="preserve">Aplicación educativa de escritorio basada en gamificación para mejorar la comprensión lectora en estudiantes de educación primaria del Scorza </w:t>
      </w:r>
      <w:proofErr w:type="spellStart"/>
      <w:r w:rsidRPr="00844430">
        <w:rPr>
          <w:b/>
          <w:color w:val="808080"/>
          <w:sz w:val="36"/>
          <w:szCs w:val="36"/>
        </w:rPr>
        <w:t>College</w:t>
      </w:r>
      <w:proofErr w:type="spellEnd"/>
    </w:p>
    <w:p w14:paraId="2DD03FBE" w14:textId="77777777" w:rsidR="004F5C9C" w:rsidRDefault="004F5C9C" w:rsidP="00390E36">
      <w:pPr>
        <w:jc w:val="center"/>
        <w:rPr>
          <w:sz w:val="32"/>
          <w:szCs w:val="32"/>
        </w:rPr>
      </w:pPr>
      <w:r>
        <w:rPr>
          <w:sz w:val="32"/>
          <w:szCs w:val="32"/>
        </w:rPr>
        <w:t>TESIS PARA OPTAR EL TÍTULO PROFESIONAL DE INGENIERO DE SISTEMAS</w:t>
      </w:r>
    </w:p>
    <w:p w14:paraId="292A3664" w14:textId="77777777" w:rsidR="004F5C9C" w:rsidRDefault="004F5C9C" w:rsidP="004F5C9C">
      <w:pPr>
        <w:jc w:val="center"/>
        <w:rPr>
          <w:sz w:val="28"/>
          <w:szCs w:val="28"/>
        </w:rPr>
      </w:pPr>
      <w:r>
        <w:rPr>
          <w:sz w:val="28"/>
          <w:szCs w:val="28"/>
        </w:rPr>
        <w:t>AUTOR</w:t>
      </w:r>
    </w:p>
    <w:p w14:paraId="5375500D" w14:textId="77777777" w:rsidR="004F5C9C" w:rsidRDefault="00390E36" w:rsidP="004F5C9C">
      <w:pPr>
        <w:jc w:val="center"/>
        <w:rPr>
          <w:sz w:val="28"/>
          <w:szCs w:val="28"/>
        </w:rPr>
      </w:pPr>
      <w:r w:rsidRPr="00390E36">
        <w:rPr>
          <w:color w:val="808080"/>
          <w:sz w:val="28"/>
          <w:szCs w:val="28"/>
        </w:rPr>
        <w:t>Zagaceta Vasquez Romulo Jeampierre</w:t>
      </w:r>
    </w:p>
    <w:p w14:paraId="568CE5A0" w14:textId="77777777" w:rsidR="004F5C9C" w:rsidRDefault="004F5C9C" w:rsidP="004F5C9C">
      <w:pPr>
        <w:jc w:val="center"/>
        <w:rPr>
          <w:sz w:val="28"/>
          <w:szCs w:val="28"/>
        </w:rPr>
      </w:pPr>
      <w:r>
        <w:rPr>
          <w:sz w:val="28"/>
          <w:szCs w:val="28"/>
        </w:rPr>
        <w:t>ASESOR</w:t>
      </w:r>
    </w:p>
    <w:p w14:paraId="76522255" w14:textId="77777777" w:rsidR="00CE2D80" w:rsidRDefault="00CE2D80" w:rsidP="004F5C9C">
      <w:pPr>
        <w:jc w:val="center"/>
        <w:rPr>
          <w:color w:val="808080"/>
          <w:sz w:val="28"/>
          <w:szCs w:val="28"/>
        </w:rPr>
      </w:pPr>
    </w:p>
    <w:p w14:paraId="47FC16B5" w14:textId="77777777" w:rsidR="004F5C9C" w:rsidRDefault="004F5C9C" w:rsidP="004F5C9C">
      <w:pPr>
        <w:jc w:val="center"/>
      </w:pPr>
      <w:r>
        <w:t>Lima, Perú</w:t>
      </w:r>
    </w:p>
    <w:p w14:paraId="2CFFF319" w14:textId="77777777" w:rsidR="00F65F7B" w:rsidRDefault="004F5C9C" w:rsidP="00295D14">
      <w:pPr>
        <w:jc w:val="center"/>
        <w:rPr>
          <w:color w:val="808080"/>
        </w:rPr>
      </w:pPr>
      <w:r>
        <w:rPr>
          <w:color w:val="808080"/>
        </w:rPr>
        <w:t>202</w:t>
      </w:r>
      <w:r w:rsidR="008F14B1">
        <w:rPr>
          <w:color w:val="808080"/>
        </w:rPr>
        <w:t>6</w:t>
      </w:r>
    </w:p>
    <w:p w14:paraId="721DDBA6" w14:textId="77777777" w:rsidR="00390E36" w:rsidRDefault="00390E36" w:rsidP="00295D14">
      <w:pPr>
        <w:jc w:val="center"/>
      </w:pPr>
    </w:p>
    <w:p w14:paraId="7E8059C6" w14:textId="77777777" w:rsidR="004F5C9C" w:rsidRDefault="004F5C9C" w:rsidP="004F5C9C">
      <w:pPr>
        <w:pStyle w:val="Ttulo1"/>
      </w:pPr>
      <w:bookmarkStart w:id="0" w:name="_Toc242360850"/>
      <w:r>
        <w:lastRenderedPageBreak/>
        <w:t>ÍNDICE GENERAL</w:t>
      </w:r>
      <w:bookmarkEnd w:id="0"/>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1D01057B" w14:textId="77777777" w:rsidR="002B59DA" w:rsidRDefault="002B59DA">
          <w:pPr>
            <w:pStyle w:val="TtuloTDC"/>
          </w:pPr>
        </w:p>
        <w:p w14:paraId="34FBCE08" w14:textId="502A26DA" w:rsidR="008C1A6A" w:rsidRDefault="002B59DA">
          <w:pPr>
            <w:pStyle w:val="TD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42360850" w:history="1">
            <w:r w:rsidR="008C1A6A" w:rsidRPr="00576E08">
              <w:rPr>
                <w:rStyle w:val="Hipervnculo"/>
                <w:noProof/>
              </w:rPr>
              <w:t>ÍNDICE GENERAL</w:t>
            </w:r>
            <w:r w:rsidR="008C1A6A">
              <w:rPr>
                <w:noProof/>
                <w:webHidden/>
              </w:rPr>
              <w:tab/>
            </w:r>
            <w:r w:rsidR="008C1A6A">
              <w:rPr>
                <w:noProof/>
                <w:webHidden/>
              </w:rPr>
              <w:fldChar w:fldCharType="begin"/>
            </w:r>
            <w:r w:rsidR="008C1A6A">
              <w:rPr>
                <w:noProof/>
                <w:webHidden/>
              </w:rPr>
              <w:instrText xml:space="preserve"> PAGEREF _Toc242360850 \h </w:instrText>
            </w:r>
            <w:r w:rsidR="008C1A6A">
              <w:rPr>
                <w:noProof/>
                <w:webHidden/>
              </w:rPr>
            </w:r>
            <w:r w:rsidR="008C1A6A">
              <w:rPr>
                <w:noProof/>
                <w:webHidden/>
              </w:rPr>
              <w:fldChar w:fldCharType="separate"/>
            </w:r>
            <w:r w:rsidR="008C1A6A">
              <w:rPr>
                <w:noProof/>
                <w:webHidden/>
              </w:rPr>
              <w:t>2</w:t>
            </w:r>
            <w:r w:rsidR="008C1A6A">
              <w:rPr>
                <w:noProof/>
                <w:webHidden/>
              </w:rPr>
              <w:fldChar w:fldCharType="end"/>
            </w:r>
          </w:hyperlink>
        </w:p>
        <w:p w14:paraId="3B1BCAD8" w14:textId="15B76A7C" w:rsidR="008C1A6A" w:rsidRDefault="008C1A6A">
          <w:pPr>
            <w:pStyle w:val="TDC1"/>
            <w:rPr>
              <w:rFonts w:asciiTheme="minorHAnsi" w:eastAsiaTheme="minorEastAsia" w:hAnsiTheme="minorHAnsi" w:cstheme="minorBidi"/>
              <w:noProof/>
              <w:sz w:val="22"/>
              <w:szCs w:val="22"/>
            </w:rPr>
          </w:pPr>
          <w:hyperlink w:anchor="_Toc242360851" w:history="1">
            <w:r w:rsidRPr="00576E08">
              <w:rPr>
                <w:rStyle w:val="Hipervnculo"/>
                <w:noProof/>
              </w:rPr>
              <w:t>ÍNDICE DE TABLAS</w:t>
            </w:r>
            <w:r>
              <w:rPr>
                <w:noProof/>
                <w:webHidden/>
              </w:rPr>
              <w:tab/>
            </w:r>
            <w:r>
              <w:rPr>
                <w:noProof/>
                <w:webHidden/>
              </w:rPr>
              <w:fldChar w:fldCharType="begin"/>
            </w:r>
            <w:r>
              <w:rPr>
                <w:noProof/>
                <w:webHidden/>
              </w:rPr>
              <w:instrText xml:space="preserve"> PAGEREF _Toc242360851 \h </w:instrText>
            </w:r>
            <w:r>
              <w:rPr>
                <w:noProof/>
                <w:webHidden/>
              </w:rPr>
            </w:r>
            <w:r>
              <w:rPr>
                <w:noProof/>
                <w:webHidden/>
              </w:rPr>
              <w:fldChar w:fldCharType="separate"/>
            </w:r>
            <w:r>
              <w:rPr>
                <w:noProof/>
                <w:webHidden/>
              </w:rPr>
              <w:t>6</w:t>
            </w:r>
            <w:r>
              <w:rPr>
                <w:noProof/>
                <w:webHidden/>
              </w:rPr>
              <w:fldChar w:fldCharType="end"/>
            </w:r>
          </w:hyperlink>
        </w:p>
        <w:p w14:paraId="34419451" w14:textId="4986B041" w:rsidR="008C1A6A" w:rsidRDefault="008C1A6A">
          <w:pPr>
            <w:pStyle w:val="TDC1"/>
            <w:rPr>
              <w:rFonts w:asciiTheme="minorHAnsi" w:eastAsiaTheme="minorEastAsia" w:hAnsiTheme="minorHAnsi" w:cstheme="minorBidi"/>
              <w:noProof/>
              <w:sz w:val="22"/>
              <w:szCs w:val="22"/>
            </w:rPr>
          </w:pPr>
          <w:hyperlink w:anchor="_Toc242360852" w:history="1">
            <w:r w:rsidRPr="00576E08">
              <w:rPr>
                <w:rStyle w:val="Hipervnculo"/>
                <w:noProof/>
              </w:rPr>
              <w:t>ÍNDICE DE FIGURAS</w:t>
            </w:r>
            <w:r>
              <w:rPr>
                <w:noProof/>
                <w:webHidden/>
              </w:rPr>
              <w:tab/>
            </w:r>
            <w:r>
              <w:rPr>
                <w:noProof/>
                <w:webHidden/>
              </w:rPr>
              <w:fldChar w:fldCharType="begin"/>
            </w:r>
            <w:r>
              <w:rPr>
                <w:noProof/>
                <w:webHidden/>
              </w:rPr>
              <w:instrText xml:space="preserve"> PAGEREF _Toc242360852 \h </w:instrText>
            </w:r>
            <w:r>
              <w:rPr>
                <w:noProof/>
                <w:webHidden/>
              </w:rPr>
            </w:r>
            <w:r>
              <w:rPr>
                <w:noProof/>
                <w:webHidden/>
              </w:rPr>
              <w:fldChar w:fldCharType="separate"/>
            </w:r>
            <w:r>
              <w:rPr>
                <w:noProof/>
                <w:webHidden/>
              </w:rPr>
              <w:t>8</w:t>
            </w:r>
            <w:r>
              <w:rPr>
                <w:noProof/>
                <w:webHidden/>
              </w:rPr>
              <w:fldChar w:fldCharType="end"/>
            </w:r>
          </w:hyperlink>
        </w:p>
        <w:p w14:paraId="52E3A4B7" w14:textId="5F666088" w:rsidR="008C1A6A" w:rsidRDefault="008C1A6A">
          <w:pPr>
            <w:pStyle w:val="TDC1"/>
            <w:rPr>
              <w:rFonts w:asciiTheme="minorHAnsi" w:eastAsiaTheme="minorEastAsia" w:hAnsiTheme="minorHAnsi" w:cstheme="minorBidi"/>
              <w:noProof/>
              <w:sz w:val="22"/>
              <w:szCs w:val="22"/>
            </w:rPr>
          </w:pPr>
          <w:hyperlink w:anchor="_Toc242360853" w:history="1">
            <w:r w:rsidRPr="00576E08">
              <w:rPr>
                <w:rStyle w:val="Hipervnculo"/>
                <w:noProof/>
              </w:rPr>
              <w:t>DEDICATORIA</w:t>
            </w:r>
            <w:r>
              <w:rPr>
                <w:noProof/>
                <w:webHidden/>
              </w:rPr>
              <w:tab/>
            </w:r>
            <w:r>
              <w:rPr>
                <w:noProof/>
                <w:webHidden/>
              </w:rPr>
              <w:fldChar w:fldCharType="begin"/>
            </w:r>
            <w:r>
              <w:rPr>
                <w:noProof/>
                <w:webHidden/>
              </w:rPr>
              <w:instrText xml:space="preserve"> PAGEREF _Toc242360853 \h </w:instrText>
            </w:r>
            <w:r>
              <w:rPr>
                <w:noProof/>
                <w:webHidden/>
              </w:rPr>
            </w:r>
            <w:r>
              <w:rPr>
                <w:noProof/>
                <w:webHidden/>
              </w:rPr>
              <w:fldChar w:fldCharType="separate"/>
            </w:r>
            <w:r>
              <w:rPr>
                <w:noProof/>
                <w:webHidden/>
              </w:rPr>
              <w:t>9</w:t>
            </w:r>
            <w:r>
              <w:rPr>
                <w:noProof/>
                <w:webHidden/>
              </w:rPr>
              <w:fldChar w:fldCharType="end"/>
            </w:r>
          </w:hyperlink>
        </w:p>
        <w:p w14:paraId="0232F0A7" w14:textId="134D36DE" w:rsidR="008C1A6A" w:rsidRDefault="008C1A6A">
          <w:pPr>
            <w:pStyle w:val="TDC1"/>
            <w:rPr>
              <w:rFonts w:asciiTheme="minorHAnsi" w:eastAsiaTheme="minorEastAsia" w:hAnsiTheme="minorHAnsi" w:cstheme="minorBidi"/>
              <w:noProof/>
              <w:sz w:val="22"/>
              <w:szCs w:val="22"/>
            </w:rPr>
          </w:pPr>
          <w:hyperlink w:anchor="_Toc242360854" w:history="1">
            <w:r w:rsidRPr="00576E08">
              <w:rPr>
                <w:rStyle w:val="Hipervnculo"/>
                <w:noProof/>
              </w:rPr>
              <w:t>AGRADECIMIENTO</w:t>
            </w:r>
            <w:r>
              <w:rPr>
                <w:noProof/>
                <w:webHidden/>
              </w:rPr>
              <w:tab/>
            </w:r>
            <w:r>
              <w:rPr>
                <w:noProof/>
                <w:webHidden/>
              </w:rPr>
              <w:fldChar w:fldCharType="begin"/>
            </w:r>
            <w:r>
              <w:rPr>
                <w:noProof/>
                <w:webHidden/>
              </w:rPr>
              <w:instrText xml:space="preserve"> PAGEREF _Toc242360854 \h </w:instrText>
            </w:r>
            <w:r>
              <w:rPr>
                <w:noProof/>
                <w:webHidden/>
              </w:rPr>
            </w:r>
            <w:r>
              <w:rPr>
                <w:noProof/>
                <w:webHidden/>
              </w:rPr>
              <w:fldChar w:fldCharType="separate"/>
            </w:r>
            <w:r>
              <w:rPr>
                <w:noProof/>
                <w:webHidden/>
              </w:rPr>
              <w:t>10</w:t>
            </w:r>
            <w:r>
              <w:rPr>
                <w:noProof/>
                <w:webHidden/>
              </w:rPr>
              <w:fldChar w:fldCharType="end"/>
            </w:r>
          </w:hyperlink>
        </w:p>
        <w:p w14:paraId="7746E6EB" w14:textId="44571C4D" w:rsidR="008C1A6A" w:rsidRDefault="008C1A6A">
          <w:pPr>
            <w:pStyle w:val="TDC1"/>
            <w:rPr>
              <w:rFonts w:asciiTheme="minorHAnsi" w:eastAsiaTheme="minorEastAsia" w:hAnsiTheme="minorHAnsi" w:cstheme="minorBidi"/>
              <w:noProof/>
              <w:sz w:val="22"/>
              <w:szCs w:val="22"/>
            </w:rPr>
          </w:pPr>
          <w:hyperlink w:anchor="_Toc242360855" w:history="1">
            <w:r w:rsidRPr="00576E08">
              <w:rPr>
                <w:rStyle w:val="Hipervnculo"/>
                <w:noProof/>
              </w:rPr>
              <w:t>Resumen</w:t>
            </w:r>
            <w:r>
              <w:rPr>
                <w:noProof/>
                <w:webHidden/>
              </w:rPr>
              <w:tab/>
            </w:r>
            <w:r>
              <w:rPr>
                <w:noProof/>
                <w:webHidden/>
              </w:rPr>
              <w:fldChar w:fldCharType="begin"/>
            </w:r>
            <w:r>
              <w:rPr>
                <w:noProof/>
                <w:webHidden/>
              </w:rPr>
              <w:instrText xml:space="preserve"> PAGEREF _Toc242360855 \h </w:instrText>
            </w:r>
            <w:r>
              <w:rPr>
                <w:noProof/>
                <w:webHidden/>
              </w:rPr>
            </w:r>
            <w:r>
              <w:rPr>
                <w:noProof/>
                <w:webHidden/>
              </w:rPr>
              <w:fldChar w:fldCharType="separate"/>
            </w:r>
            <w:r>
              <w:rPr>
                <w:noProof/>
                <w:webHidden/>
              </w:rPr>
              <w:t>11</w:t>
            </w:r>
            <w:r>
              <w:rPr>
                <w:noProof/>
                <w:webHidden/>
              </w:rPr>
              <w:fldChar w:fldCharType="end"/>
            </w:r>
          </w:hyperlink>
        </w:p>
        <w:p w14:paraId="7615C4AC" w14:textId="749FD433" w:rsidR="008C1A6A" w:rsidRDefault="008C1A6A">
          <w:pPr>
            <w:pStyle w:val="TDC1"/>
            <w:rPr>
              <w:rFonts w:asciiTheme="minorHAnsi" w:eastAsiaTheme="minorEastAsia" w:hAnsiTheme="minorHAnsi" w:cstheme="minorBidi"/>
              <w:noProof/>
              <w:sz w:val="22"/>
              <w:szCs w:val="22"/>
            </w:rPr>
          </w:pPr>
          <w:hyperlink w:anchor="_Toc242360856" w:history="1">
            <w:r w:rsidRPr="00576E08">
              <w:rPr>
                <w:rStyle w:val="Hipervnculo"/>
                <w:noProof/>
              </w:rPr>
              <w:t>Abstract</w:t>
            </w:r>
            <w:r>
              <w:rPr>
                <w:noProof/>
                <w:webHidden/>
              </w:rPr>
              <w:tab/>
            </w:r>
            <w:r>
              <w:rPr>
                <w:noProof/>
                <w:webHidden/>
              </w:rPr>
              <w:fldChar w:fldCharType="begin"/>
            </w:r>
            <w:r>
              <w:rPr>
                <w:noProof/>
                <w:webHidden/>
              </w:rPr>
              <w:instrText xml:space="preserve"> PAGEREF _Toc242360856 \h </w:instrText>
            </w:r>
            <w:r>
              <w:rPr>
                <w:noProof/>
                <w:webHidden/>
              </w:rPr>
            </w:r>
            <w:r>
              <w:rPr>
                <w:noProof/>
                <w:webHidden/>
              </w:rPr>
              <w:fldChar w:fldCharType="separate"/>
            </w:r>
            <w:r>
              <w:rPr>
                <w:noProof/>
                <w:webHidden/>
              </w:rPr>
              <w:t>12</w:t>
            </w:r>
            <w:r>
              <w:rPr>
                <w:noProof/>
                <w:webHidden/>
              </w:rPr>
              <w:fldChar w:fldCharType="end"/>
            </w:r>
          </w:hyperlink>
        </w:p>
        <w:p w14:paraId="3C2702A1" w14:textId="25BDE55D" w:rsidR="008C1A6A" w:rsidRDefault="008C1A6A">
          <w:pPr>
            <w:pStyle w:val="TDC1"/>
            <w:rPr>
              <w:rFonts w:asciiTheme="minorHAnsi" w:eastAsiaTheme="minorEastAsia" w:hAnsiTheme="minorHAnsi" w:cstheme="minorBidi"/>
              <w:noProof/>
              <w:sz w:val="22"/>
              <w:szCs w:val="22"/>
            </w:rPr>
          </w:pPr>
          <w:hyperlink w:anchor="_Toc242360857" w:history="1">
            <w:r w:rsidRPr="00576E08">
              <w:rPr>
                <w:rStyle w:val="Hipervnculo"/>
                <w:noProof/>
              </w:rPr>
              <w:t>Introducción</w:t>
            </w:r>
            <w:r>
              <w:rPr>
                <w:noProof/>
                <w:webHidden/>
              </w:rPr>
              <w:tab/>
            </w:r>
            <w:r>
              <w:rPr>
                <w:noProof/>
                <w:webHidden/>
              </w:rPr>
              <w:fldChar w:fldCharType="begin"/>
            </w:r>
            <w:r>
              <w:rPr>
                <w:noProof/>
                <w:webHidden/>
              </w:rPr>
              <w:instrText xml:space="preserve"> PAGEREF _Toc242360857 \h </w:instrText>
            </w:r>
            <w:r>
              <w:rPr>
                <w:noProof/>
                <w:webHidden/>
              </w:rPr>
            </w:r>
            <w:r>
              <w:rPr>
                <w:noProof/>
                <w:webHidden/>
              </w:rPr>
              <w:fldChar w:fldCharType="separate"/>
            </w:r>
            <w:r>
              <w:rPr>
                <w:noProof/>
                <w:webHidden/>
              </w:rPr>
              <w:t>13</w:t>
            </w:r>
            <w:r>
              <w:rPr>
                <w:noProof/>
                <w:webHidden/>
              </w:rPr>
              <w:fldChar w:fldCharType="end"/>
            </w:r>
          </w:hyperlink>
        </w:p>
        <w:p w14:paraId="3F9CB5FA" w14:textId="4D05B69A" w:rsidR="008C1A6A" w:rsidRDefault="008C1A6A">
          <w:pPr>
            <w:pStyle w:val="TDC1"/>
            <w:rPr>
              <w:rFonts w:asciiTheme="minorHAnsi" w:eastAsiaTheme="minorEastAsia" w:hAnsiTheme="minorHAnsi" w:cstheme="minorBidi"/>
              <w:noProof/>
              <w:sz w:val="22"/>
              <w:szCs w:val="22"/>
            </w:rPr>
          </w:pPr>
          <w:hyperlink w:anchor="_Toc242360858" w:history="1">
            <w:r w:rsidRPr="00576E08">
              <w:rPr>
                <w:rStyle w:val="Hipervnculo"/>
                <w:noProof/>
              </w:rPr>
              <w:t>Capítulo 1: Planteamiento Metodológico</w:t>
            </w:r>
            <w:r>
              <w:rPr>
                <w:noProof/>
                <w:webHidden/>
              </w:rPr>
              <w:tab/>
            </w:r>
            <w:r>
              <w:rPr>
                <w:noProof/>
                <w:webHidden/>
              </w:rPr>
              <w:fldChar w:fldCharType="begin"/>
            </w:r>
            <w:r>
              <w:rPr>
                <w:noProof/>
                <w:webHidden/>
              </w:rPr>
              <w:instrText xml:space="preserve"> PAGEREF _Toc242360858 \h </w:instrText>
            </w:r>
            <w:r>
              <w:rPr>
                <w:noProof/>
                <w:webHidden/>
              </w:rPr>
            </w:r>
            <w:r>
              <w:rPr>
                <w:noProof/>
                <w:webHidden/>
              </w:rPr>
              <w:fldChar w:fldCharType="separate"/>
            </w:r>
            <w:r>
              <w:rPr>
                <w:noProof/>
                <w:webHidden/>
              </w:rPr>
              <w:t>18</w:t>
            </w:r>
            <w:r>
              <w:rPr>
                <w:noProof/>
                <w:webHidden/>
              </w:rPr>
              <w:fldChar w:fldCharType="end"/>
            </w:r>
          </w:hyperlink>
        </w:p>
        <w:p w14:paraId="79FE0957" w14:textId="4AD219BB"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59" w:history="1">
            <w:r w:rsidRPr="00576E08">
              <w:rPr>
                <w:rStyle w:val="Hipervnculo"/>
                <w:noProof/>
              </w:rPr>
              <w:t>1.1. Diagnóstico Estratégico</w:t>
            </w:r>
            <w:r>
              <w:rPr>
                <w:noProof/>
                <w:webHidden/>
              </w:rPr>
              <w:tab/>
            </w:r>
            <w:r>
              <w:rPr>
                <w:noProof/>
                <w:webHidden/>
              </w:rPr>
              <w:fldChar w:fldCharType="begin"/>
            </w:r>
            <w:r>
              <w:rPr>
                <w:noProof/>
                <w:webHidden/>
              </w:rPr>
              <w:instrText xml:space="preserve"> PAGEREF _Toc242360859 \h </w:instrText>
            </w:r>
            <w:r>
              <w:rPr>
                <w:noProof/>
                <w:webHidden/>
              </w:rPr>
            </w:r>
            <w:r>
              <w:rPr>
                <w:noProof/>
                <w:webHidden/>
              </w:rPr>
              <w:fldChar w:fldCharType="separate"/>
            </w:r>
            <w:r>
              <w:rPr>
                <w:noProof/>
                <w:webHidden/>
              </w:rPr>
              <w:t>18</w:t>
            </w:r>
            <w:r>
              <w:rPr>
                <w:noProof/>
                <w:webHidden/>
              </w:rPr>
              <w:fldChar w:fldCharType="end"/>
            </w:r>
          </w:hyperlink>
        </w:p>
        <w:p w14:paraId="21B9406C" w14:textId="45E1D647"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60" w:history="1">
            <w:r w:rsidRPr="00576E08">
              <w:rPr>
                <w:rStyle w:val="Hipervnculo"/>
                <w:noProof/>
              </w:rPr>
              <w:t>1.1.1. Descripción de la empresa / organización</w:t>
            </w:r>
            <w:r>
              <w:rPr>
                <w:noProof/>
                <w:webHidden/>
              </w:rPr>
              <w:tab/>
            </w:r>
            <w:r>
              <w:rPr>
                <w:noProof/>
                <w:webHidden/>
              </w:rPr>
              <w:fldChar w:fldCharType="begin"/>
            </w:r>
            <w:r>
              <w:rPr>
                <w:noProof/>
                <w:webHidden/>
              </w:rPr>
              <w:instrText xml:space="preserve"> PAGEREF _Toc242360860 \h </w:instrText>
            </w:r>
            <w:r>
              <w:rPr>
                <w:noProof/>
                <w:webHidden/>
              </w:rPr>
            </w:r>
            <w:r>
              <w:rPr>
                <w:noProof/>
                <w:webHidden/>
              </w:rPr>
              <w:fldChar w:fldCharType="separate"/>
            </w:r>
            <w:r>
              <w:rPr>
                <w:noProof/>
                <w:webHidden/>
              </w:rPr>
              <w:t>18</w:t>
            </w:r>
            <w:r>
              <w:rPr>
                <w:noProof/>
                <w:webHidden/>
              </w:rPr>
              <w:fldChar w:fldCharType="end"/>
            </w:r>
          </w:hyperlink>
        </w:p>
        <w:p w14:paraId="5AE945C6" w14:textId="729C6D81"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61" w:history="1">
            <w:r w:rsidRPr="00576E08">
              <w:rPr>
                <w:rStyle w:val="Hipervnculo"/>
                <w:noProof/>
              </w:rPr>
              <w:t>1.1.2. Visión y Misión</w:t>
            </w:r>
            <w:r>
              <w:rPr>
                <w:noProof/>
                <w:webHidden/>
              </w:rPr>
              <w:tab/>
            </w:r>
            <w:r>
              <w:rPr>
                <w:noProof/>
                <w:webHidden/>
              </w:rPr>
              <w:fldChar w:fldCharType="begin"/>
            </w:r>
            <w:r>
              <w:rPr>
                <w:noProof/>
                <w:webHidden/>
              </w:rPr>
              <w:instrText xml:space="preserve"> PAGEREF _Toc242360861 \h </w:instrText>
            </w:r>
            <w:r>
              <w:rPr>
                <w:noProof/>
                <w:webHidden/>
              </w:rPr>
            </w:r>
            <w:r>
              <w:rPr>
                <w:noProof/>
                <w:webHidden/>
              </w:rPr>
              <w:fldChar w:fldCharType="separate"/>
            </w:r>
            <w:r>
              <w:rPr>
                <w:noProof/>
                <w:webHidden/>
              </w:rPr>
              <w:t>19</w:t>
            </w:r>
            <w:r>
              <w:rPr>
                <w:noProof/>
                <w:webHidden/>
              </w:rPr>
              <w:fldChar w:fldCharType="end"/>
            </w:r>
          </w:hyperlink>
        </w:p>
        <w:p w14:paraId="4226B544" w14:textId="469ACA01"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62" w:history="1">
            <w:r w:rsidRPr="00576E08">
              <w:rPr>
                <w:rStyle w:val="Hipervnculo"/>
                <w:noProof/>
              </w:rPr>
              <w:t>1.1.3. Análisis FODA</w:t>
            </w:r>
            <w:r>
              <w:rPr>
                <w:noProof/>
                <w:webHidden/>
              </w:rPr>
              <w:tab/>
            </w:r>
            <w:r>
              <w:rPr>
                <w:noProof/>
                <w:webHidden/>
              </w:rPr>
              <w:fldChar w:fldCharType="begin"/>
            </w:r>
            <w:r>
              <w:rPr>
                <w:noProof/>
                <w:webHidden/>
              </w:rPr>
              <w:instrText xml:space="preserve"> PAGEREF _Toc242360862 \h </w:instrText>
            </w:r>
            <w:r>
              <w:rPr>
                <w:noProof/>
                <w:webHidden/>
              </w:rPr>
            </w:r>
            <w:r>
              <w:rPr>
                <w:noProof/>
                <w:webHidden/>
              </w:rPr>
              <w:fldChar w:fldCharType="separate"/>
            </w:r>
            <w:r>
              <w:rPr>
                <w:noProof/>
                <w:webHidden/>
              </w:rPr>
              <w:t>19</w:t>
            </w:r>
            <w:r>
              <w:rPr>
                <w:noProof/>
                <w:webHidden/>
              </w:rPr>
              <w:fldChar w:fldCharType="end"/>
            </w:r>
          </w:hyperlink>
        </w:p>
        <w:p w14:paraId="6204C09A" w14:textId="689C7260"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63" w:history="1">
            <w:r w:rsidRPr="00576E08">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_Toc242360863 \h </w:instrText>
            </w:r>
            <w:r>
              <w:rPr>
                <w:noProof/>
                <w:webHidden/>
              </w:rPr>
            </w:r>
            <w:r>
              <w:rPr>
                <w:noProof/>
                <w:webHidden/>
              </w:rPr>
              <w:fldChar w:fldCharType="separate"/>
            </w:r>
            <w:r>
              <w:rPr>
                <w:noProof/>
                <w:webHidden/>
              </w:rPr>
              <w:t>22</w:t>
            </w:r>
            <w:r>
              <w:rPr>
                <w:noProof/>
                <w:webHidden/>
              </w:rPr>
              <w:fldChar w:fldCharType="end"/>
            </w:r>
          </w:hyperlink>
        </w:p>
        <w:p w14:paraId="6B5DB80C" w14:textId="36D6AB1E"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64" w:history="1">
            <w:r w:rsidRPr="00576E08">
              <w:rPr>
                <w:rStyle w:val="Hipervnculo"/>
                <w:noProof/>
              </w:rPr>
              <w:t>1.2 Planteamiento del Problema:</w:t>
            </w:r>
            <w:r>
              <w:rPr>
                <w:noProof/>
                <w:webHidden/>
              </w:rPr>
              <w:tab/>
            </w:r>
            <w:r>
              <w:rPr>
                <w:noProof/>
                <w:webHidden/>
              </w:rPr>
              <w:fldChar w:fldCharType="begin"/>
            </w:r>
            <w:r>
              <w:rPr>
                <w:noProof/>
                <w:webHidden/>
              </w:rPr>
              <w:instrText xml:space="preserve"> PAGEREF _Toc242360864 \h </w:instrText>
            </w:r>
            <w:r>
              <w:rPr>
                <w:noProof/>
                <w:webHidden/>
              </w:rPr>
            </w:r>
            <w:r>
              <w:rPr>
                <w:noProof/>
                <w:webHidden/>
              </w:rPr>
              <w:fldChar w:fldCharType="separate"/>
            </w:r>
            <w:r>
              <w:rPr>
                <w:noProof/>
                <w:webHidden/>
              </w:rPr>
              <w:t>22</w:t>
            </w:r>
            <w:r>
              <w:rPr>
                <w:noProof/>
                <w:webHidden/>
              </w:rPr>
              <w:fldChar w:fldCharType="end"/>
            </w:r>
          </w:hyperlink>
        </w:p>
        <w:p w14:paraId="056A97FA" w14:textId="1F624ADF"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65" w:history="1">
            <w:r w:rsidRPr="00576E08">
              <w:rPr>
                <w:rStyle w:val="Hipervnculo"/>
                <w:noProof/>
              </w:rPr>
              <w:t>1.3. Formulación del problema</w:t>
            </w:r>
            <w:r>
              <w:rPr>
                <w:noProof/>
                <w:webHidden/>
              </w:rPr>
              <w:tab/>
            </w:r>
            <w:r>
              <w:rPr>
                <w:noProof/>
                <w:webHidden/>
              </w:rPr>
              <w:fldChar w:fldCharType="begin"/>
            </w:r>
            <w:r>
              <w:rPr>
                <w:noProof/>
                <w:webHidden/>
              </w:rPr>
              <w:instrText xml:space="preserve"> PAGEREF _Toc242360865 \h </w:instrText>
            </w:r>
            <w:r>
              <w:rPr>
                <w:noProof/>
                <w:webHidden/>
              </w:rPr>
            </w:r>
            <w:r>
              <w:rPr>
                <w:noProof/>
                <w:webHidden/>
              </w:rPr>
              <w:fldChar w:fldCharType="separate"/>
            </w:r>
            <w:r>
              <w:rPr>
                <w:noProof/>
                <w:webHidden/>
              </w:rPr>
              <w:t>27</w:t>
            </w:r>
            <w:r>
              <w:rPr>
                <w:noProof/>
                <w:webHidden/>
              </w:rPr>
              <w:fldChar w:fldCharType="end"/>
            </w:r>
          </w:hyperlink>
        </w:p>
        <w:p w14:paraId="65550FC9" w14:textId="0661BEF1"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66" w:history="1">
            <w:r w:rsidRPr="00576E08">
              <w:rPr>
                <w:rStyle w:val="Hipervnculo"/>
                <w:noProof/>
              </w:rPr>
              <w:t>1.3.1. Problema general</w:t>
            </w:r>
            <w:r>
              <w:rPr>
                <w:noProof/>
                <w:webHidden/>
              </w:rPr>
              <w:tab/>
            </w:r>
            <w:r>
              <w:rPr>
                <w:noProof/>
                <w:webHidden/>
              </w:rPr>
              <w:fldChar w:fldCharType="begin"/>
            </w:r>
            <w:r>
              <w:rPr>
                <w:noProof/>
                <w:webHidden/>
              </w:rPr>
              <w:instrText xml:space="preserve"> PAGEREF _Toc242360866 \h </w:instrText>
            </w:r>
            <w:r>
              <w:rPr>
                <w:noProof/>
                <w:webHidden/>
              </w:rPr>
            </w:r>
            <w:r>
              <w:rPr>
                <w:noProof/>
                <w:webHidden/>
              </w:rPr>
              <w:fldChar w:fldCharType="separate"/>
            </w:r>
            <w:r>
              <w:rPr>
                <w:noProof/>
                <w:webHidden/>
              </w:rPr>
              <w:t>27</w:t>
            </w:r>
            <w:r>
              <w:rPr>
                <w:noProof/>
                <w:webHidden/>
              </w:rPr>
              <w:fldChar w:fldCharType="end"/>
            </w:r>
          </w:hyperlink>
        </w:p>
        <w:p w14:paraId="0B4B742E" w14:textId="1F3DFD96"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67" w:history="1">
            <w:r w:rsidRPr="00576E08">
              <w:rPr>
                <w:rStyle w:val="Hipervnculo"/>
                <w:noProof/>
              </w:rPr>
              <w:t>1.3.2. Problemas específicos</w:t>
            </w:r>
            <w:r>
              <w:rPr>
                <w:noProof/>
                <w:webHidden/>
              </w:rPr>
              <w:tab/>
            </w:r>
            <w:r>
              <w:rPr>
                <w:noProof/>
                <w:webHidden/>
              </w:rPr>
              <w:fldChar w:fldCharType="begin"/>
            </w:r>
            <w:r>
              <w:rPr>
                <w:noProof/>
                <w:webHidden/>
              </w:rPr>
              <w:instrText xml:space="preserve"> PAGEREF _Toc242360867 \h </w:instrText>
            </w:r>
            <w:r>
              <w:rPr>
                <w:noProof/>
                <w:webHidden/>
              </w:rPr>
            </w:r>
            <w:r>
              <w:rPr>
                <w:noProof/>
                <w:webHidden/>
              </w:rPr>
              <w:fldChar w:fldCharType="separate"/>
            </w:r>
            <w:r>
              <w:rPr>
                <w:noProof/>
                <w:webHidden/>
              </w:rPr>
              <w:t>27</w:t>
            </w:r>
            <w:r>
              <w:rPr>
                <w:noProof/>
                <w:webHidden/>
              </w:rPr>
              <w:fldChar w:fldCharType="end"/>
            </w:r>
          </w:hyperlink>
        </w:p>
        <w:p w14:paraId="68B4BA3D" w14:textId="57BC7619"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68" w:history="1">
            <w:r w:rsidRPr="00576E08">
              <w:rPr>
                <w:rStyle w:val="Hipervnculo"/>
                <w:noProof/>
              </w:rPr>
              <w:t>1.4 OBJETIVOS</w:t>
            </w:r>
            <w:r>
              <w:rPr>
                <w:noProof/>
                <w:webHidden/>
              </w:rPr>
              <w:tab/>
            </w:r>
            <w:r>
              <w:rPr>
                <w:noProof/>
                <w:webHidden/>
              </w:rPr>
              <w:fldChar w:fldCharType="begin"/>
            </w:r>
            <w:r>
              <w:rPr>
                <w:noProof/>
                <w:webHidden/>
              </w:rPr>
              <w:instrText xml:space="preserve"> PAGEREF _Toc242360868 \h </w:instrText>
            </w:r>
            <w:r>
              <w:rPr>
                <w:noProof/>
                <w:webHidden/>
              </w:rPr>
            </w:r>
            <w:r>
              <w:rPr>
                <w:noProof/>
                <w:webHidden/>
              </w:rPr>
              <w:fldChar w:fldCharType="separate"/>
            </w:r>
            <w:r>
              <w:rPr>
                <w:noProof/>
                <w:webHidden/>
              </w:rPr>
              <w:t>28</w:t>
            </w:r>
            <w:r>
              <w:rPr>
                <w:noProof/>
                <w:webHidden/>
              </w:rPr>
              <w:fldChar w:fldCharType="end"/>
            </w:r>
          </w:hyperlink>
        </w:p>
        <w:p w14:paraId="78599278" w14:textId="3DC829B0"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69" w:history="1">
            <w:r w:rsidRPr="00576E08">
              <w:rPr>
                <w:rStyle w:val="Hipervnculo"/>
                <w:noProof/>
              </w:rPr>
              <w:t>1.4.1. OBJETIVO GENERAL</w:t>
            </w:r>
            <w:r>
              <w:rPr>
                <w:noProof/>
                <w:webHidden/>
              </w:rPr>
              <w:tab/>
            </w:r>
            <w:r>
              <w:rPr>
                <w:noProof/>
                <w:webHidden/>
              </w:rPr>
              <w:fldChar w:fldCharType="begin"/>
            </w:r>
            <w:r>
              <w:rPr>
                <w:noProof/>
                <w:webHidden/>
              </w:rPr>
              <w:instrText xml:space="preserve"> PAGEREF _Toc242360869 \h </w:instrText>
            </w:r>
            <w:r>
              <w:rPr>
                <w:noProof/>
                <w:webHidden/>
              </w:rPr>
            </w:r>
            <w:r>
              <w:rPr>
                <w:noProof/>
                <w:webHidden/>
              </w:rPr>
              <w:fldChar w:fldCharType="separate"/>
            </w:r>
            <w:r>
              <w:rPr>
                <w:noProof/>
                <w:webHidden/>
              </w:rPr>
              <w:t>28</w:t>
            </w:r>
            <w:r>
              <w:rPr>
                <w:noProof/>
                <w:webHidden/>
              </w:rPr>
              <w:fldChar w:fldCharType="end"/>
            </w:r>
          </w:hyperlink>
        </w:p>
        <w:p w14:paraId="1F54FD68" w14:textId="68C05A88"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70" w:history="1">
            <w:r w:rsidRPr="00576E08">
              <w:rPr>
                <w:rStyle w:val="Hipervnculo"/>
                <w:noProof/>
              </w:rPr>
              <w:t>1.4.2. OBJETIVOS ESPECIFICOS</w:t>
            </w:r>
            <w:r>
              <w:rPr>
                <w:noProof/>
                <w:webHidden/>
              </w:rPr>
              <w:tab/>
            </w:r>
            <w:r>
              <w:rPr>
                <w:noProof/>
                <w:webHidden/>
              </w:rPr>
              <w:fldChar w:fldCharType="begin"/>
            </w:r>
            <w:r>
              <w:rPr>
                <w:noProof/>
                <w:webHidden/>
              </w:rPr>
              <w:instrText xml:space="preserve"> PAGEREF _Toc242360870 \h </w:instrText>
            </w:r>
            <w:r>
              <w:rPr>
                <w:noProof/>
                <w:webHidden/>
              </w:rPr>
            </w:r>
            <w:r>
              <w:rPr>
                <w:noProof/>
                <w:webHidden/>
              </w:rPr>
              <w:fldChar w:fldCharType="separate"/>
            </w:r>
            <w:r>
              <w:rPr>
                <w:noProof/>
                <w:webHidden/>
              </w:rPr>
              <w:t>28</w:t>
            </w:r>
            <w:r>
              <w:rPr>
                <w:noProof/>
                <w:webHidden/>
              </w:rPr>
              <w:fldChar w:fldCharType="end"/>
            </w:r>
          </w:hyperlink>
        </w:p>
        <w:p w14:paraId="1A8A4358" w14:textId="3692DB7C"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71" w:history="1">
            <w:r w:rsidRPr="00576E08">
              <w:rPr>
                <w:rStyle w:val="Hipervnculo"/>
                <w:noProof/>
              </w:rPr>
              <w:t>1.5. Justificación e importancia del proyecto</w:t>
            </w:r>
            <w:r>
              <w:rPr>
                <w:noProof/>
                <w:webHidden/>
              </w:rPr>
              <w:tab/>
            </w:r>
            <w:r>
              <w:rPr>
                <w:noProof/>
                <w:webHidden/>
              </w:rPr>
              <w:fldChar w:fldCharType="begin"/>
            </w:r>
            <w:r>
              <w:rPr>
                <w:noProof/>
                <w:webHidden/>
              </w:rPr>
              <w:instrText xml:space="preserve"> PAGEREF _Toc242360871 \h </w:instrText>
            </w:r>
            <w:r>
              <w:rPr>
                <w:noProof/>
                <w:webHidden/>
              </w:rPr>
            </w:r>
            <w:r>
              <w:rPr>
                <w:noProof/>
                <w:webHidden/>
              </w:rPr>
              <w:fldChar w:fldCharType="separate"/>
            </w:r>
            <w:r>
              <w:rPr>
                <w:noProof/>
                <w:webHidden/>
              </w:rPr>
              <w:t>29</w:t>
            </w:r>
            <w:r>
              <w:rPr>
                <w:noProof/>
                <w:webHidden/>
              </w:rPr>
              <w:fldChar w:fldCharType="end"/>
            </w:r>
          </w:hyperlink>
        </w:p>
        <w:p w14:paraId="45464229" w14:textId="5B25C0A6"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72" w:history="1">
            <w:r w:rsidRPr="00576E08">
              <w:rPr>
                <w:rStyle w:val="Hipervnculo"/>
                <w:noProof/>
              </w:rPr>
              <w:t>1.5.1. Justificación del proyecto</w:t>
            </w:r>
            <w:r>
              <w:rPr>
                <w:noProof/>
                <w:webHidden/>
              </w:rPr>
              <w:tab/>
            </w:r>
            <w:r>
              <w:rPr>
                <w:noProof/>
                <w:webHidden/>
              </w:rPr>
              <w:fldChar w:fldCharType="begin"/>
            </w:r>
            <w:r>
              <w:rPr>
                <w:noProof/>
                <w:webHidden/>
              </w:rPr>
              <w:instrText xml:space="preserve"> PAGEREF _Toc242360872 \h </w:instrText>
            </w:r>
            <w:r>
              <w:rPr>
                <w:noProof/>
                <w:webHidden/>
              </w:rPr>
            </w:r>
            <w:r>
              <w:rPr>
                <w:noProof/>
                <w:webHidden/>
              </w:rPr>
              <w:fldChar w:fldCharType="separate"/>
            </w:r>
            <w:r>
              <w:rPr>
                <w:noProof/>
                <w:webHidden/>
              </w:rPr>
              <w:t>29</w:t>
            </w:r>
            <w:r>
              <w:rPr>
                <w:noProof/>
                <w:webHidden/>
              </w:rPr>
              <w:fldChar w:fldCharType="end"/>
            </w:r>
          </w:hyperlink>
        </w:p>
        <w:p w14:paraId="33650BC4" w14:textId="0A01EB24"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73" w:history="1">
            <w:r w:rsidRPr="00576E08">
              <w:rPr>
                <w:rStyle w:val="Hipervnculo"/>
                <w:noProof/>
              </w:rPr>
              <w:t>1.5.2. Importancia del proyecto</w:t>
            </w:r>
            <w:r>
              <w:rPr>
                <w:noProof/>
                <w:webHidden/>
              </w:rPr>
              <w:tab/>
            </w:r>
            <w:r>
              <w:rPr>
                <w:noProof/>
                <w:webHidden/>
              </w:rPr>
              <w:fldChar w:fldCharType="begin"/>
            </w:r>
            <w:r>
              <w:rPr>
                <w:noProof/>
                <w:webHidden/>
              </w:rPr>
              <w:instrText xml:space="preserve"> PAGEREF _Toc242360873 \h </w:instrText>
            </w:r>
            <w:r>
              <w:rPr>
                <w:noProof/>
                <w:webHidden/>
              </w:rPr>
            </w:r>
            <w:r>
              <w:rPr>
                <w:noProof/>
                <w:webHidden/>
              </w:rPr>
              <w:fldChar w:fldCharType="separate"/>
            </w:r>
            <w:r>
              <w:rPr>
                <w:noProof/>
                <w:webHidden/>
              </w:rPr>
              <w:t>31</w:t>
            </w:r>
            <w:r>
              <w:rPr>
                <w:noProof/>
                <w:webHidden/>
              </w:rPr>
              <w:fldChar w:fldCharType="end"/>
            </w:r>
          </w:hyperlink>
        </w:p>
        <w:p w14:paraId="4681351F" w14:textId="05978A80"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74" w:history="1">
            <w:r w:rsidRPr="00576E08">
              <w:rPr>
                <w:rStyle w:val="Hipervnculo"/>
                <w:noProof/>
              </w:rPr>
              <w:t>1.6. Análisis de Viabilidad de la Investigación</w:t>
            </w:r>
            <w:r>
              <w:rPr>
                <w:noProof/>
                <w:webHidden/>
              </w:rPr>
              <w:tab/>
            </w:r>
            <w:r>
              <w:rPr>
                <w:noProof/>
                <w:webHidden/>
              </w:rPr>
              <w:fldChar w:fldCharType="begin"/>
            </w:r>
            <w:r>
              <w:rPr>
                <w:noProof/>
                <w:webHidden/>
              </w:rPr>
              <w:instrText xml:space="preserve"> PAGEREF _Toc242360874 \h </w:instrText>
            </w:r>
            <w:r>
              <w:rPr>
                <w:noProof/>
                <w:webHidden/>
              </w:rPr>
            </w:r>
            <w:r>
              <w:rPr>
                <w:noProof/>
                <w:webHidden/>
              </w:rPr>
              <w:fldChar w:fldCharType="separate"/>
            </w:r>
            <w:r>
              <w:rPr>
                <w:noProof/>
                <w:webHidden/>
              </w:rPr>
              <w:t>33</w:t>
            </w:r>
            <w:r>
              <w:rPr>
                <w:noProof/>
                <w:webHidden/>
              </w:rPr>
              <w:fldChar w:fldCharType="end"/>
            </w:r>
          </w:hyperlink>
        </w:p>
        <w:p w14:paraId="65DFB4B6" w14:textId="60E94D6E"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75" w:history="1">
            <w:r w:rsidRPr="00576E08">
              <w:rPr>
                <w:rStyle w:val="Hipervnculo"/>
                <w:noProof/>
              </w:rPr>
              <w:t>1.6.1. Viabilidad técnica</w:t>
            </w:r>
            <w:r>
              <w:rPr>
                <w:noProof/>
                <w:webHidden/>
              </w:rPr>
              <w:tab/>
            </w:r>
            <w:r>
              <w:rPr>
                <w:noProof/>
                <w:webHidden/>
              </w:rPr>
              <w:fldChar w:fldCharType="begin"/>
            </w:r>
            <w:r>
              <w:rPr>
                <w:noProof/>
                <w:webHidden/>
              </w:rPr>
              <w:instrText xml:space="preserve"> PAGEREF _Toc242360875 \h </w:instrText>
            </w:r>
            <w:r>
              <w:rPr>
                <w:noProof/>
                <w:webHidden/>
              </w:rPr>
            </w:r>
            <w:r>
              <w:rPr>
                <w:noProof/>
                <w:webHidden/>
              </w:rPr>
              <w:fldChar w:fldCharType="separate"/>
            </w:r>
            <w:r>
              <w:rPr>
                <w:noProof/>
                <w:webHidden/>
              </w:rPr>
              <w:t>33</w:t>
            </w:r>
            <w:r>
              <w:rPr>
                <w:noProof/>
                <w:webHidden/>
              </w:rPr>
              <w:fldChar w:fldCharType="end"/>
            </w:r>
          </w:hyperlink>
        </w:p>
        <w:p w14:paraId="52248AC6" w14:textId="102359C8"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76" w:history="1">
            <w:r w:rsidRPr="00576E08">
              <w:rPr>
                <w:rStyle w:val="Hipervnculo"/>
                <w:noProof/>
              </w:rPr>
              <w:t>1.6.2. Viabilidad operativa</w:t>
            </w:r>
            <w:r>
              <w:rPr>
                <w:noProof/>
                <w:webHidden/>
              </w:rPr>
              <w:tab/>
            </w:r>
            <w:r>
              <w:rPr>
                <w:noProof/>
                <w:webHidden/>
              </w:rPr>
              <w:fldChar w:fldCharType="begin"/>
            </w:r>
            <w:r>
              <w:rPr>
                <w:noProof/>
                <w:webHidden/>
              </w:rPr>
              <w:instrText xml:space="preserve"> PAGEREF _Toc242360876 \h </w:instrText>
            </w:r>
            <w:r>
              <w:rPr>
                <w:noProof/>
                <w:webHidden/>
              </w:rPr>
            </w:r>
            <w:r>
              <w:rPr>
                <w:noProof/>
                <w:webHidden/>
              </w:rPr>
              <w:fldChar w:fldCharType="separate"/>
            </w:r>
            <w:r>
              <w:rPr>
                <w:noProof/>
                <w:webHidden/>
              </w:rPr>
              <w:t>34</w:t>
            </w:r>
            <w:r>
              <w:rPr>
                <w:noProof/>
                <w:webHidden/>
              </w:rPr>
              <w:fldChar w:fldCharType="end"/>
            </w:r>
          </w:hyperlink>
        </w:p>
        <w:p w14:paraId="5EECB3E8" w14:textId="363963E7"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77" w:history="1">
            <w:r w:rsidRPr="00576E08">
              <w:rPr>
                <w:rStyle w:val="Hipervnculo"/>
                <w:noProof/>
              </w:rPr>
              <w:t>1.6.3. Viabilidad económica</w:t>
            </w:r>
            <w:r>
              <w:rPr>
                <w:noProof/>
                <w:webHidden/>
              </w:rPr>
              <w:tab/>
            </w:r>
            <w:r>
              <w:rPr>
                <w:noProof/>
                <w:webHidden/>
              </w:rPr>
              <w:fldChar w:fldCharType="begin"/>
            </w:r>
            <w:r>
              <w:rPr>
                <w:noProof/>
                <w:webHidden/>
              </w:rPr>
              <w:instrText xml:space="preserve"> PAGEREF _Toc242360877 \h </w:instrText>
            </w:r>
            <w:r>
              <w:rPr>
                <w:noProof/>
                <w:webHidden/>
              </w:rPr>
            </w:r>
            <w:r>
              <w:rPr>
                <w:noProof/>
                <w:webHidden/>
              </w:rPr>
              <w:fldChar w:fldCharType="separate"/>
            </w:r>
            <w:r>
              <w:rPr>
                <w:noProof/>
                <w:webHidden/>
              </w:rPr>
              <w:t>36</w:t>
            </w:r>
            <w:r>
              <w:rPr>
                <w:noProof/>
                <w:webHidden/>
              </w:rPr>
              <w:fldChar w:fldCharType="end"/>
            </w:r>
          </w:hyperlink>
        </w:p>
        <w:p w14:paraId="39BEAD4A" w14:textId="2C4B532E"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78" w:history="1">
            <w:r w:rsidRPr="00576E08">
              <w:rPr>
                <w:rStyle w:val="Hipervnculo"/>
                <w:noProof/>
              </w:rPr>
              <w:t>1.7. Límites y Alcances</w:t>
            </w:r>
            <w:r>
              <w:rPr>
                <w:noProof/>
                <w:webHidden/>
              </w:rPr>
              <w:tab/>
            </w:r>
            <w:r>
              <w:rPr>
                <w:noProof/>
                <w:webHidden/>
              </w:rPr>
              <w:fldChar w:fldCharType="begin"/>
            </w:r>
            <w:r>
              <w:rPr>
                <w:noProof/>
                <w:webHidden/>
              </w:rPr>
              <w:instrText xml:space="preserve"> PAGEREF _Toc242360878 \h </w:instrText>
            </w:r>
            <w:r>
              <w:rPr>
                <w:noProof/>
                <w:webHidden/>
              </w:rPr>
            </w:r>
            <w:r>
              <w:rPr>
                <w:noProof/>
                <w:webHidden/>
              </w:rPr>
              <w:fldChar w:fldCharType="separate"/>
            </w:r>
            <w:r>
              <w:rPr>
                <w:noProof/>
                <w:webHidden/>
              </w:rPr>
              <w:t>41</w:t>
            </w:r>
            <w:r>
              <w:rPr>
                <w:noProof/>
                <w:webHidden/>
              </w:rPr>
              <w:fldChar w:fldCharType="end"/>
            </w:r>
          </w:hyperlink>
        </w:p>
        <w:p w14:paraId="630AB9D6" w14:textId="0D02D1E0"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79" w:history="1">
            <w:r w:rsidRPr="00576E08">
              <w:rPr>
                <w:rStyle w:val="Hipervnculo"/>
                <w:noProof/>
              </w:rPr>
              <w:t>1.7.1. Límites</w:t>
            </w:r>
            <w:r>
              <w:rPr>
                <w:noProof/>
                <w:webHidden/>
              </w:rPr>
              <w:tab/>
            </w:r>
            <w:r>
              <w:rPr>
                <w:noProof/>
                <w:webHidden/>
              </w:rPr>
              <w:fldChar w:fldCharType="begin"/>
            </w:r>
            <w:r>
              <w:rPr>
                <w:noProof/>
                <w:webHidden/>
              </w:rPr>
              <w:instrText xml:space="preserve"> PAGEREF _Toc242360879 \h </w:instrText>
            </w:r>
            <w:r>
              <w:rPr>
                <w:noProof/>
                <w:webHidden/>
              </w:rPr>
            </w:r>
            <w:r>
              <w:rPr>
                <w:noProof/>
                <w:webHidden/>
              </w:rPr>
              <w:fldChar w:fldCharType="separate"/>
            </w:r>
            <w:r>
              <w:rPr>
                <w:noProof/>
                <w:webHidden/>
              </w:rPr>
              <w:t>41</w:t>
            </w:r>
            <w:r>
              <w:rPr>
                <w:noProof/>
                <w:webHidden/>
              </w:rPr>
              <w:fldChar w:fldCharType="end"/>
            </w:r>
          </w:hyperlink>
        </w:p>
        <w:p w14:paraId="2D882B4C" w14:textId="4D5C7E98"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80" w:history="1">
            <w:r w:rsidRPr="00576E08">
              <w:rPr>
                <w:rStyle w:val="Hipervnculo"/>
                <w:noProof/>
              </w:rPr>
              <w:t>1.7.2. Alcances</w:t>
            </w:r>
            <w:r>
              <w:rPr>
                <w:noProof/>
                <w:webHidden/>
              </w:rPr>
              <w:tab/>
            </w:r>
            <w:r>
              <w:rPr>
                <w:noProof/>
                <w:webHidden/>
              </w:rPr>
              <w:fldChar w:fldCharType="begin"/>
            </w:r>
            <w:r>
              <w:rPr>
                <w:noProof/>
                <w:webHidden/>
              </w:rPr>
              <w:instrText xml:space="preserve"> PAGEREF _Toc242360880 \h </w:instrText>
            </w:r>
            <w:r>
              <w:rPr>
                <w:noProof/>
                <w:webHidden/>
              </w:rPr>
            </w:r>
            <w:r>
              <w:rPr>
                <w:noProof/>
                <w:webHidden/>
              </w:rPr>
              <w:fldChar w:fldCharType="separate"/>
            </w:r>
            <w:r>
              <w:rPr>
                <w:noProof/>
                <w:webHidden/>
              </w:rPr>
              <w:t>43</w:t>
            </w:r>
            <w:r>
              <w:rPr>
                <w:noProof/>
                <w:webHidden/>
              </w:rPr>
              <w:fldChar w:fldCharType="end"/>
            </w:r>
          </w:hyperlink>
        </w:p>
        <w:p w14:paraId="5BF1D34E" w14:textId="4CEDF8D3"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81" w:history="1">
            <w:r w:rsidRPr="00576E08">
              <w:rPr>
                <w:rStyle w:val="Hipervnculo"/>
                <w:noProof/>
              </w:rPr>
              <w:t>1.8. Propuesta</w:t>
            </w:r>
            <w:r>
              <w:rPr>
                <w:noProof/>
                <w:webHidden/>
              </w:rPr>
              <w:tab/>
            </w:r>
            <w:r>
              <w:rPr>
                <w:noProof/>
                <w:webHidden/>
              </w:rPr>
              <w:fldChar w:fldCharType="begin"/>
            </w:r>
            <w:r>
              <w:rPr>
                <w:noProof/>
                <w:webHidden/>
              </w:rPr>
              <w:instrText xml:space="preserve"> PAGEREF _Toc242360881 \h </w:instrText>
            </w:r>
            <w:r>
              <w:rPr>
                <w:noProof/>
                <w:webHidden/>
              </w:rPr>
            </w:r>
            <w:r>
              <w:rPr>
                <w:noProof/>
                <w:webHidden/>
              </w:rPr>
              <w:fldChar w:fldCharType="separate"/>
            </w:r>
            <w:r>
              <w:rPr>
                <w:noProof/>
                <w:webHidden/>
              </w:rPr>
              <w:t>44</w:t>
            </w:r>
            <w:r>
              <w:rPr>
                <w:noProof/>
                <w:webHidden/>
              </w:rPr>
              <w:fldChar w:fldCharType="end"/>
            </w:r>
          </w:hyperlink>
        </w:p>
        <w:p w14:paraId="6744493A" w14:textId="6C50D40F"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82" w:history="1">
            <w:r w:rsidRPr="00576E08">
              <w:rPr>
                <w:rStyle w:val="Hipervnculo"/>
                <w:noProof/>
              </w:rPr>
              <w:t>1.9. Organización del Informe</w:t>
            </w:r>
            <w:r>
              <w:rPr>
                <w:noProof/>
                <w:webHidden/>
              </w:rPr>
              <w:tab/>
            </w:r>
            <w:r>
              <w:rPr>
                <w:noProof/>
                <w:webHidden/>
              </w:rPr>
              <w:fldChar w:fldCharType="begin"/>
            </w:r>
            <w:r>
              <w:rPr>
                <w:noProof/>
                <w:webHidden/>
              </w:rPr>
              <w:instrText xml:space="preserve"> PAGEREF _Toc242360882 \h </w:instrText>
            </w:r>
            <w:r>
              <w:rPr>
                <w:noProof/>
                <w:webHidden/>
              </w:rPr>
            </w:r>
            <w:r>
              <w:rPr>
                <w:noProof/>
                <w:webHidden/>
              </w:rPr>
              <w:fldChar w:fldCharType="separate"/>
            </w:r>
            <w:r>
              <w:rPr>
                <w:noProof/>
                <w:webHidden/>
              </w:rPr>
              <w:t>46</w:t>
            </w:r>
            <w:r>
              <w:rPr>
                <w:noProof/>
                <w:webHidden/>
              </w:rPr>
              <w:fldChar w:fldCharType="end"/>
            </w:r>
          </w:hyperlink>
        </w:p>
        <w:p w14:paraId="41BA1382" w14:textId="70E1298D" w:rsidR="008C1A6A" w:rsidRDefault="008C1A6A">
          <w:pPr>
            <w:pStyle w:val="TDC2"/>
            <w:tabs>
              <w:tab w:val="left" w:pos="1760"/>
              <w:tab w:val="right" w:leader="dot" w:pos="8494"/>
            </w:tabs>
            <w:rPr>
              <w:rFonts w:asciiTheme="minorHAnsi" w:eastAsiaTheme="minorEastAsia" w:hAnsiTheme="minorHAnsi" w:cstheme="minorBidi"/>
              <w:noProof/>
              <w:sz w:val="22"/>
              <w:szCs w:val="22"/>
            </w:rPr>
          </w:pPr>
          <w:hyperlink w:anchor="_Toc242360883" w:history="1">
            <w:r w:rsidRPr="00576E08">
              <w:rPr>
                <w:rStyle w:val="Hipervnculo"/>
                <w:noProof/>
              </w:rPr>
              <w:t xml:space="preserve">2.1. </w:t>
            </w:r>
            <w:r>
              <w:rPr>
                <w:rFonts w:asciiTheme="minorHAnsi" w:eastAsiaTheme="minorEastAsia" w:hAnsiTheme="minorHAnsi" w:cstheme="minorBidi"/>
                <w:noProof/>
                <w:sz w:val="22"/>
                <w:szCs w:val="22"/>
              </w:rPr>
              <w:tab/>
            </w:r>
            <w:r w:rsidRPr="00576E08">
              <w:rPr>
                <w:rStyle w:val="Hipervnculo"/>
                <w:noProof/>
              </w:rPr>
              <w:t>Antecedentes de la investigación</w:t>
            </w:r>
            <w:r>
              <w:rPr>
                <w:noProof/>
                <w:webHidden/>
              </w:rPr>
              <w:tab/>
            </w:r>
            <w:r>
              <w:rPr>
                <w:noProof/>
                <w:webHidden/>
              </w:rPr>
              <w:fldChar w:fldCharType="begin"/>
            </w:r>
            <w:r>
              <w:rPr>
                <w:noProof/>
                <w:webHidden/>
              </w:rPr>
              <w:instrText xml:space="preserve"> PAGEREF _Toc242360883 \h </w:instrText>
            </w:r>
            <w:r>
              <w:rPr>
                <w:noProof/>
                <w:webHidden/>
              </w:rPr>
            </w:r>
            <w:r>
              <w:rPr>
                <w:noProof/>
                <w:webHidden/>
              </w:rPr>
              <w:fldChar w:fldCharType="separate"/>
            </w:r>
            <w:r>
              <w:rPr>
                <w:noProof/>
                <w:webHidden/>
              </w:rPr>
              <w:t>47</w:t>
            </w:r>
            <w:r>
              <w:rPr>
                <w:noProof/>
                <w:webHidden/>
              </w:rPr>
              <w:fldChar w:fldCharType="end"/>
            </w:r>
          </w:hyperlink>
        </w:p>
        <w:p w14:paraId="1A8B291D" w14:textId="3A54FB90" w:rsidR="008C1A6A" w:rsidRDefault="008C1A6A">
          <w:pPr>
            <w:pStyle w:val="TDC2"/>
            <w:tabs>
              <w:tab w:val="left" w:pos="1540"/>
              <w:tab w:val="right" w:leader="dot" w:pos="8494"/>
            </w:tabs>
            <w:rPr>
              <w:rFonts w:asciiTheme="minorHAnsi" w:eastAsiaTheme="minorEastAsia" w:hAnsiTheme="minorHAnsi" w:cstheme="minorBidi"/>
              <w:noProof/>
              <w:sz w:val="22"/>
              <w:szCs w:val="22"/>
            </w:rPr>
          </w:pPr>
          <w:hyperlink w:anchor="_Toc242360884" w:history="1">
            <w:r w:rsidRPr="00576E08">
              <w:rPr>
                <w:rStyle w:val="Hipervnculo"/>
                <w:noProof/>
              </w:rPr>
              <w:t>2.2.</w:t>
            </w:r>
            <w:r>
              <w:rPr>
                <w:rFonts w:asciiTheme="minorHAnsi" w:eastAsiaTheme="minorEastAsia" w:hAnsiTheme="minorHAnsi" w:cstheme="minorBidi"/>
                <w:noProof/>
                <w:sz w:val="22"/>
                <w:szCs w:val="22"/>
              </w:rPr>
              <w:tab/>
            </w:r>
            <w:r w:rsidRPr="00576E08">
              <w:rPr>
                <w:rStyle w:val="Hipervnculo"/>
                <w:noProof/>
              </w:rPr>
              <w:t>Bases teóricas</w:t>
            </w:r>
            <w:r>
              <w:rPr>
                <w:noProof/>
                <w:webHidden/>
              </w:rPr>
              <w:tab/>
            </w:r>
            <w:r>
              <w:rPr>
                <w:noProof/>
                <w:webHidden/>
              </w:rPr>
              <w:fldChar w:fldCharType="begin"/>
            </w:r>
            <w:r>
              <w:rPr>
                <w:noProof/>
                <w:webHidden/>
              </w:rPr>
              <w:instrText xml:space="preserve"> PAGEREF _Toc242360884 \h </w:instrText>
            </w:r>
            <w:r>
              <w:rPr>
                <w:noProof/>
                <w:webHidden/>
              </w:rPr>
            </w:r>
            <w:r>
              <w:rPr>
                <w:noProof/>
                <w:webHidden/>
              </w:rPr>
              <w:fldChar w:fldCharType="separate"/>
            </w:r>
            <w:r>
              <w:rPr>
                <w:noProof/>
                <w:webHidden/>
              </w:rPr>
              <w:t>59</w:t>
            </w:r>
            <w:r>
              <w:rPr>
                <w:noProof/>
                <w:webHidden/>
              </w:rPr>
              <w:fldChar w:fldCharType="end"/>
            </w:r>
          </w:hyperlink>
        </w:p>
        <w:p w14:paraId="67B4EA91" w14:textId="3B178617"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85" w:history="1">
            <w:r w:rsidRPr="00576E08">
              <w:rPr>
                <w:rStyle w:val="Hipervnculo"/>
                <w:noProof/>
              </w:rPr>
              <w:t>2.2.2 Conceptos básicos</w:t>
            </w:r>
            <w:r>
              <w:rPr>
                <w:noProof/>
                <w:webHidden/>
              </w:rPr>
              <w:tab/>
            </w:r>
            <w:r>
              <w:rPr>
                <w:noProof/>
                <w:webHidden/>
              </w:rPr>
              <w:fldChar w:fldCharType="begin"/>
            </w:r>
            <w:r>
              <w:rPr>
                <w:noProof/>
                <w:webHidden/>
              </w:rPr>
              <w:instrText xml:space="preserve"> PAGEREF _Toc242360885 \h </w:instrText>
            </w:r>
            <w:r>
              <w:rPr>
                <w:noProof/>
                <w:webHidden/>
              </w:rPr>
            </w:r>
            <w:r>
              <w:rPr>
                <w:noProof/>
                <w:webHidden/>
              </w:rPr>
              <w:fldChar w:fldCharType="separate"/>
            </w:r>
            <w:r>
              <w:rPr>
                <w:noProof/>
                <w:webHidden/>
              </w:rPr>
              <w:t>64</w:t>
            </w:r>
            <w:r>
              <w:rPr>
                <w:noProof/>
                <w:webHidden/>
              </w:rPr>
              <w:fldChar w:fldCharType="end"/>
            </w:r>
          </w:hyperlink>
        </w:p>
        <w:p w14:paraId="22979CE3" w14:textId="10F5929C"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86" w:history="1">
            <w:r w:rsidRPr="00576E08">
              <w:rPr>
                <w:rStyle w:val="Hipervnculo"/>
                <w:noProof/>
              </w:rPr>
              <w:t>2.2.3 Clasificación</w:t>
            </w:r>
            <w:r>
              <w:rPr>
                <w:noProof/>
                <w:webHidden/>
              </w:rPr>
              <w:tab/>
            </w:r>
            <w:r>
              <w:rPr>
                <w:noProof/>
                <w:webHidden/>
              </w:rPr>
              <w:fldChar w:fldCharType="begin"/>
            </w:r>
            <w:r>
              <w:rPr>
                <w:noProof/>
                <w:webHidden/>
              </w:rPr>
              <w:instrText xml:space="preserve"> PAGEREF _Toc242360886 \h </w:instrText>
            </w:r>
            <w:r>
              <w:rPr>
                <w:noProof/>
                <w:webHidden/>
              </w:rPr>
            </w:r>
            <w:r>
              <w:rPr>
                <w:noProof/>
                <w:webHidden/>
              </w:rPr>
              <w:fldChar w:fldCharType="separate"/>
            </w:r>
            <w:r>
              <w:rPr>
                <w:noProof/>
                <w:webHidden/>
              </w:rPr>
              <w:t>69</w:t>
            </w:r>
            <w:r>
              <w:rPr>
                <w:noProof/>
                <w:webHidden/>
              </w:rPr>
              <w:fldChar w:fldCharType="end"/>
            </w:r>
          </w:hyperlink>
        </w:p>
        <w:p w14:paraId="2D6A6CA2" w14:textId="15A32285"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87" w:history="1">
            <w:r w:rsidRPr="00576E08">
              <w:rPr>
                <w:rStyle w:val="Hipervnculo"/>
                <w:bCs/>
                <w:noProof/>
              </w:rPr>
              <w:t>Aplicación de las clasificaciones en la investigación</w:t>
            </w:r>
            <w:r>
              <w:rPr>
                <w:noProof/>
                <w:webHidden/>
              </w:rPr>
              <w:tab/>
            </w:r>
            <w:r>
              <w:rPr>
                <w:noProof/>
                <w:webHidden/>
              </w:rPr>
              <w:fldChar w:fldCharType="begin"/>
            </w:r>
            <w:r>
              <w:rPr>
                <w:noProof/>
                <w:webHidden/>
              </w:rPr>
              <w:instrText xml:space="preserve"> PAGEREF _Toc242360887 \h </w:instrText>
            </w:r>
            <w:r>
              <w:rPr>
                <w:noProof/>
                <w:webHidden/>
              </w:rPr>
            </w:r>
            <w:r>
              <w:rPr>
                <w:noProof/>
                <w:webHidden/>
              </w:rPr>
              <w:fldChar w:fldCharType="separate"/>
            </w:r>
            <w:r>
              <w:rPr>
                <w:noProof/>
                <w:webHidden/>
              </w:rPr>
              <w:t>71</w:t>
            </w:r>
            <w:r>
              <w:rPr>
                <w:noProof/>
                <w:webHidden/>
              </w:rPr>
              <w:fldChar w:fldCharType="end"/>
            </w:r>
          </w:hyperlink>
        </w:p>
        <w:p w14:paraId="66D65738" w14:textId="579B4B9D"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88" w:history="1">
            <w:r w:rsidRPr="00576E08">
              <w:rPr>
                <w:rStyle w:val="Hipervnculo"/>
                <w:noProof/>
              </w:rPr>
              <w:t>2.2.4 Formas de implementación</w:t>
            </w:r>
            <w:r>
              <w:rPr>
                <w:noProof/>
                <w:webHidden/>
              </w:rPr>
              <w:tab/>
            </w:r>
            <w:r>
              <w:rPr>
                <w:noProof/>
                <w:webHidden/>
              </w:rPr>
              <w:fldChar w:fldCharType="begin"/>
            </w:r>
            <w:r>
              <w:rPr>
                <w:noProof/>
                <w:webHidden/>
              </w:rPr>
              <w:instrText xml:space="preserve"> PAGEREF _Toc242360888 \h </w:instrText>
            </w:r>
            <w:r>
              <w:rPr>
                <w:noProof/>
                <w:webHidden/>
              </w:rPr>
            </w:r>
            <w:r>
              <w:rPr>
                <w:noProof/>
                <w:webHidden/>
              </w:rPr>
              <w:fldChar w:fldCharType="separate"/>
            </w:r>
            <w:r>
              <w:rPr>
                <w:noProof/>
                <w:webHidden/>
              </w:rPr>
              <w:t>72</w:t>
            </w:r>
            <w:r>
              <w:rPr>
                <w:noProof/>
                <w:webHidden/>
              </w:rPr>
              <w:fldChar w:fldCharType="end"/>
            </w:r>
          </w:hyperlink>
        </w:p>
        <w:p w14:paraId="47DCED6A" w14:textId="611902AB"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89" w:history="1">
            <w:r w:rsidRPr="00576E08">
              <w:rPr>
                <w:rStyle w:val="Hipervnculo"/>
                <w:noProof/>
              </w:rPr>
              <w:t>2.2.5 Tecnologías asociadas</w:t>
            </w:r>
            <w:r>
              <w:rPr>
                <w:noProof/>
                <w:webHidden/>
              </w:rPr>
              <w:tab/>
            </w:r>
            <w:r>
              <w:rPr>
                <w:noProof/>
                <w:webHidden/>
              </w:rPr>
              <w:fldChar w:fldCharType="begin"/>
            </w:r>
            <w:r>
              <w:rPr>
                <w:noProof/>
                <w:webHidden/>
              </w:rPr>
              <w:instrText xml:space="preserve"> PAGEREF _Toc242360889 \h </w:instrText>
            </w:r>
            <w:r>
              <w:rPr>
                <w:noProof/>
                <w:webHidden/>
              </w:rPr>
            </w:r>
            <w:r>
              <w:rPr>
                <w:noProof/>
                <w:webHidden/>
              </w:rPr>
              <w:fldChar w:fldCharType="separate"/>
            </w:r>
            <w:r>
              <w:rPr>
                <w:noProof/>
                <w:webHidden/>
              </w:rPr>
              <w:t>76</w:t>
            </w:r>
            <w:r>
              <w:rPr>
                <w:noProof/>
                <w:webHidden/>
              </w:rPr>
              <w:fldChar w:fldCharType="end"/>
            </w:r>
          </w:hyperlink>
        </w:p>
        <w:p w14:paraId="018CCED5" w14:textId="2B8F7BF3"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90" w:history="1">
            <w:r w:rsidRPr="00576E08">
              <w:rPr>
                <w:rStyle w:val="Hipervnculo"/>
                <w:noProof/>
              </w:rPr>
              <w:t>2.2.6 Aspectos legales y éticos</w:t>
            </w:r>
            <w:r>
              <w:rPr>
                <w:noProof/>
                <w:webHidden/>
              </w:rPr>
              <w:tab/>
            </w:r>
            <w:r>
              <w:rPr>
                <w:noProof/>
                <w:webHidden/>
              </w:rPr>
              <w:fldChar w:fldCharType="begin"/>
            </w:r>
            <w:r>
              <w:rPr>
                <w:noProof/>
                <w:webHidden/>
              </w:rPr>
              <w:instrText xml:space="preserve"> PAGEREF _Toc242360890 \h </w:instrText>
            </w:r>
            <w:r>
              <w:rPr>
                <w:noProof/>
                <w:webHidden/>
              </w:rPr>
            </w:r>
            <w:r>
              <w:rPr>
                <w:noProof/>
                <w:webHidden/>
              </w:rPr>
              <w:fldChar w:fldCharType="separate"/>
            </w:r>
            <w:r>
              <w:rPr>
                <w:noProof/>
                <w:webHidden/>
              </w:rPr>
              <w:t>85</w:t>
            </w:r>
            <w:r>
              <w:rPr>
                <w:noProof/>
                <w:webHidden/>
              </w:rPr>
              <w:fldChar w:fldCharType="end"/>
            </w:r>
          </w:hyperlink>
        </w:p>
        <w:p w14:paraId="11E77442" w14:textId="4DA84466"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91" w:history="1">
            <w:r w:rsidRPr="00576E08">
              <w:rPr>
                <w:rStyle w:val="Hipervnculo"/>
                <w:noProof/>
              </w:rPr>
              <w:t>2.3 Definición de términos básicos</w:t>
            </w:r>
            <w:r>
              <w:rPr>
                <w:noProof/>
                <w:webHidden/>
              </w:rPr>
              <w:tab/>
            </w:r>
            <w:r>
              <w:rPr>
                <w:noProof/>
                <w:webHidden/>
              </w:rPr>
              <w:fldChar w:fldCharType="begin"/>
            </w:r>
            <w:r>
              <w:rPr>
                <w:noProof/>
                <w:webHidden/>
              </w:rPr>
              <w:instrText xml:space="preserve"> PAGEREF _Toc242360891 \h </w:instrText>
            </w:r>
            <w:r>
              <w:rPr>
                <w:noProof/>
                <w:webHidden/>
              </w:rPr>
            </w:r>
            <w:r>
              <w:rPr>
                <w:noProof/>
                <w:webHidden/>
              </w:rPr>
              <w:fldChar w:fldCharType="separate"/>
            </w:r>
            <w:r>
              <w:rPr>
                <w:noProof/>
                <w:webHidden/>
              </w:rPr>
              <w:t>89</w:t>
            </w:r>
            <w:r>
              <w:rPr>
                <w:noProof/>
                <w:webHidden/>
              </w:rPr>
              <w:fldChar w:fldCharType="end"/>
            </w:r>
          </w:hyperlink>
        </w:p>
        <w:p w14:paraId="7763C843" w14:textId="730CEB72" w:rsidR="008C1A6A" w:rsidRDefault="008C1A6A">
          <w:pPr>
            <w:pStyle w:val="TDC1"/>
            <w:rPr>
              <w:rFonts w:asciiTheme="minorHAnsi" w:eastAsiaTheme="minorEastAsia" w:hAnsiTheme="minorHAnsi" w:cstheme="minorBidi"/>
              <w:noProof/>
              <w:sz w:val="22"/>
              <w:szCs w:val="22"/>
            </w:rPr>
          </w:pPr>
          <w:hyperlink w:anchor="_Toc242360892" w:history="1">
            <w:r w:rsidRPr="00576E08">
              <w:rPr>
                <w:rStyle w:val="Hipervnculo"/>
                <w:noProof/>
              </w:rPr>
              <w:t>CAPITULO III: DISEÑO DE LA SOLUCIÓN</w:t>
            </w:r>
            <w:r>
              <w:rPr>
                <w:noProof/>
                <w:webHidden/>
              </w:rPr>
              <w:tab/>
            </w:r>
            <w:r>
              <w:rPr>
                <w:noProof/>
                <w:webHidden/>
              </w:rPr>
              <w:fldChar w:fldCharType="begin"/>
            </w:r>
            <w:r>
              <w:rPr>
                <w:noProof/>
                <w:webHidden/>
              </w:rPr>
              <w:instrText xml:space="preserve"> PAGEREF _Toc242360892 \h </w:instrText>
            </w:r>
            <w:r>
              <w:rPr>
                <w:noProof/>
                <w:webHidden/>
              </w:rPr>
            </w:r>
            <w:r>
              <w:rPr>
                <w:noProof/>
                <w:webHidden/>
              </w:rPr>
              <w:fldChar w:fldCharType="separate"/>
            </w:r>
            <w:r>
              <w:rPr>
                <w:noProof/>
                <w:webHidden/>
              </w:rPr>
              <w:t>92</w:t>
            </w:r>
            <w:r>
              <w:rPr>
                <w:noProof/>
                <w:webHidden/>
              </w:rPr>
              <w:fldChar w:fldCharType="end"/>
            </w:r>
          </w:hyperlink>
        </w:p>
        <w:p w14:paraId="4A06B833" w14:textId="305EB998"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93" w:history="1">
            <w:r w:rsidRPr="00576E08">
              <w:rPr>
                <w:rStyle w:val="Hipervnculo"/>
                <w:noProof/>
              </w:rPr>
              <w:t>3.1 Modelo conceptual de la solución</w:t>
            </w:r>
            <w:r>
              <w:rPr>
                <w:noProof/>
                <w:webHidden/>
              </w:rPr>
              <w:tab/>
            </w:r>
            <w:r>
              <w:rPr>
                <w:noProof/>
                <w:webHidden/>
              </w:rPr>
              <w:fldChar w:fldCharType="begin"/>
            </w:r>
            <w:r>
              <w:rPr>
                <w:noProof/>
                <w:webHidden/>
              </w:rPr>
              <w:instrText xml:space="preserve"> PAGEREF _Toc242360893 \h </w:instrText>
            </w:r>
            <w:r>
              <w:rPr>
                <w:noProof/>
                <w:webHidden/>
              </w:rPr>
            </w:r>
            <w:r>
              <w:rPr>
                <w:noProof/>
                <w:webHidden/>
              </w:rPr>
              <w:fldChar w:fldCharType="separate"/>
            </w:r>
            <w:r>
              <w:rPr>
                <w:noProof/>
                <w:webHidden/>
              </w:rPr>
              <w:t>92</w:t>
            </w:r>
            <w:r>
              <w:rPr>
                <w:noProof/>
                <w:webHidden/>
              </w:rPr>
              <w:fldChar w:fldCharType="end"/>
            </w:r>
          </w:hyperlink>
        </w:p>
        <w:p w14:paraId="7ED55683" w14:textId="7787107B"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94" w:history="1">
            <w:r w:rsidRPr="00576E08">
              <w:rPr>
                <w:rStyle w:val="Hipervnculo"/>
                <w:noProof/>
              </w:rPr>
              <w:t>3.2 Funcionamiento lógico de la propuesta</w:t>
            </w:r>
            <w:r>
              <w:rPr>
                <w:noProof/>
                <w:webHidden/>
              </w:rPr>
              <w:tab/>
            </w:r>
            <w:r>
              <w:rPr>
                <w:noProof/>
                <w:webHidden/>
              </w:rPr>
              <w:fldChar w:fldCharType="begin"/>
            </w:r>
            <w:r>
              <w:rPr>
                <w:noProof/>
                <w:webHidden/>
              </w:rPr>
              <w:instrText xml:space="preserve"> PAGEREF _Toc242360894 \h </w:instrText>
            </w:r>
            <w:r>
              <w:rPr>
                <w:noProof/>
                <w:webHidden/>
              </w:rPr>
            </w:r>
            <w:r>
              <w:rPr>
                <w:noProof/>
                <w:webHidden/>
              </w:rPr>
              <w:fldChar w:fldCharType="separate"/>
            </w:r>
            <w:r>
              <w:rPr>
                <w:noProof/>
                <w:webHidden/>
              </w:rPr>
              <w:t>97</w:t>
            </w:r>
            <w:r>
              <w:rPr>
                <w:noProof/>
                <w:webHidden/>
              </w:rPr>
              <w:fldChar w:fldCharType="end"/>
            </w:r>
          </w:hyperlink>
        </w:p>
        <w:p w14:paraId="5964E58F" w14:textId="268057EF"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95" w:history="1">
            <w:r w:rsidRPr="00576E08">
              <w:rPr>
                <w:rStyle w:val="Hipervnculo"/>
                <w:noProof/>
              </w:rPr>
              <w:t>3.3 Métodos, modelos o algoritmos candidatos</w:t>
            </w:r>
            <w:r>
              <w:rPr>
                <w:noProof/>
                <w:webHidden/>
              </w:rPr>
              <w:tab/>
            </w:r>
            <w:r>
              <w:rPr>
                <w:noProof/>
                <w:webHidden/>
              </w:rPr>
              <w:fldChar w:fldCharType="begin"/>
            </w:r>
            <w:r>
              <w:rPr>
                <w:noProof/>
                <w:webHidden/>
              </w:rPr>
              <w:instrText xml:space="preserve"> PAGEREF _Toc242360895 \h </w:instrText>
            </w:r>
            <w:r>
              <w:rPr>
                <w:noProof/>
                <w:webHidden/>
              </w:rPr>
            </w:r>
            <w:r>
              <w:rPr>
                <w:noProof/>
                <w:webHidden/>
              </w:rPr>
              <w:fldChar w:fldCharType="separate"/>
            </w:r>
            <w:r>
              <w:rPr>
                <w:noProof/>
                <w:webHidden/>
              </w:rPr>
              <w:t>104</w:t>
            </w:r>
            <w:r>
              <w:rPr>
                <w:noProof/>
                <w:webHidden/>
              </w:rPr>
              <w:fldChar w:fldCharType="end"/>
            </w:r>
          </w:hyperlink>
        </w:p>
        <w:p w14:paraId="0EC79677" w14:textId="5F972611"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96" w:history="1">
            <w:r w:rsidRPr="00576E08">
              <w:rPr>
                <w:rStyle w:val="Hipervnculo"/>
                <w:noProof/>
              </w:rPr>
              <w:t>3.3.1. Gemini 3.8 Flash</w:t>
            </w:r>
            <w:r>
              <w:rPr>
                <w:noProof/>
                <w:webHidden/>
              </w:rPr>
              <w:tab/>
            </w:r>
            <w:r>
              <w:rPr>
                <w:noProof/>
                <w:webHidden/>
              </w:rPr>
              <w:fldChar w:fldCharType="begin"/>
            </w:r>
            <w:r>
              <w:rPr>
                <w:noProof/>
                <w:webHidden/>
              </w:rPr>
              <w:instrText xml:space="preserve"> PAGEREF _Toc242360896 \h </w:instrText>
            </w:r>
            <w:r>
              <w:rPr>
                <w:noProof/>
                <w:webHidden/>
              </w:rPr>
            </w:r>
            <w:r>
              <w:rPr>
                <w:noProof/>
                <w:webHidden/>
              </w:rPr>
              <w:fldChar w:fldCharType="separate"/>
            </w:r>
            <w:r>
              <w:rPr>
                <w:noProof/>
                <w:webHidden/>
              </w:rPr>
              <w:t>105</w:t>
            </w:r>
            <w:r>
              <w:rPr>
                <w:noProof/>
                <w:webHidden/>
              </w:rPr>
              <w:fldChar w:fldCharType="end"/>
            </w:r>
          </w:hyperlink>
        </w:p>
        <w:p w14:paraId="19E3FBD8" w14:textId="17B1831D"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97" w:history="1">
            <w:r w:rsidRPr="00576E08">
              <w:rPr>
                <w:rStyle w:val="Hipervnculo"/>
                <w:noProof/>
              </w:rPr>
              <w:t>3.3.2. GPT-5.6 Sol</w:t>
            </w:r>
            <w:r>
              <w:rPr>
                <w:noProof/>
                <w:webHidden/>
              </w:rPr>
              <w:tab/>
            </w:r>
            <w:r>
              <w:rPr>
                <w:noProof/>
                <w:webHidden/>
              </w:rPr>
              <w:fldChar w:fldCharType="begin"/>
            </w:r>
            <w:r>
              <w:rPr>
                <w:noProof/>
                <w:webHidden/>
              </w:rPr>
              <w:instrText xml:space="preserve"> PAGEREF _Toc242360897 \h </w:instrText>
            </w:r>
            <w:r>
              <w:rPr>
                <w:noProof/>
                <w:webHidden/>
              </w:rPr>
            </w:r>
            <w:r>
              <w:rPr>
                <w:noProof/>
                <w:webHidden/>
              </w:rPr>
              <w:fldChar w:fldCharType="separate"/>
            </w:r>
            <w:r>
              <w:rPr>
                <w:noProof/>
                <w:webHidden/>
              </w:rPr>
              <w:t>106</w:t>
            </w:r>
            <w:r>
              <w:rPr>
                <w:noProof/>
                <w:webHidden/>
              </w:rPr>
              <w:fldChar w:fldCharType="end"/>
            </w:r>
          </w:hyperlink>
        </w:p>
        <w:p w14:paraId="5A41522D" w14:textId="65654C1E"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898" w:history="1">
            <w:r w:rsidRPr="00576E08">
              <w:rPr>
                <w:rStyle w:val="Hipervnculo"/>
                <w:noProof/>
              </w:rPr>
              <w:t>3.3.3. Claude Sonnet 5.5</w:t>
            </w:r>
            <w:r>
              <w:rPr>
                <w:noProof/>
                <w:webHidden/>
              </w:rPr>
              <w:tab/>
            </w:r>
            <w:r>
              <w:rPr>
                <w:noProof/>
                <w:webHidden/>
              </w:rPr>
              <w:fldChar w:fldCharType="begin"/>
            </w:r>
            <w:r>
              <w:rPr>
                <w:noProof/>
                <w:webHidden/>
              </w:rPr>
              <w:instrText xml:space="preserve"> PAGEREF _Toc242360898 \h </w:instrText>
            </w:r>
            <w:r>
              <w:rPr>
                <w:noProof/>
                <w:webHidden/>
              </w:rPr>
            </w:r>
            <w:r>
              <w:rPr>
                <w:noProof/>
                <w:webHidden/>
              </w:rPr>
              <w:fldChar w:fldCharType="separate"/>
            </w:r>
            <w:r>
              <w:rPr>
                <w:noProof/>
                <w:webHidden/>
              </w:rPr>
              <w:t>107</w:t>
            </w:r>
            <w:r>
              <w:rPr>
                <w:noProof/>
                <w:webHidden/>
              </w:rPr>
              <w:fldChar w:fldCharType="end"/>
            </w:r>
          </w:hyperlink>
        </w:p>
        <w:p w14:paraId="16FA77D8" w14:textId="2D3B4A88"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899" w:history="1">
            <w:r w:rsidRPr="00576E08">
              <w:rPr>
                <w:rStyle w:val="Hipervnculo"/>
                <w:noProof/>
              </w:rPr>
              <w:t>3.4 Comparación de candidatos</w:t>
            </w:r>
            <w:r>
              <w:rPr>
                <w:noProof/>
                <w:webHidden/>
              </w:rPr>
              <w:tab/>
            </w:r>
            <w:r>
              <w:rPr>
                <w:noProof/>
                <w:webHidden/>
              </w:rPr>
              <w:fldChar w:fldCharType="begin"/>
            </w:r>
            <w:r>
              <w:rPr>
                <w:noProof/>
                <w:webHidden/>
              </w:rPr>
              <w:instrText xml:space="preserve"> PAGEREF _Toc242360899 \h </w:instrText>
            </w:r>
            <w:r>
              <w:rPr>
                <w:noProof/>
                <w:webHidden/>
              </w:rPr>
            </w:r>
            <w:r>
              <w:rPr>
                <w:noProof/>
                <w:webHidden/>
              </w:rPr>
              <w:fldChar w:fldCharType="separate"/>
            </w:r>
            <w:r>
              <w:rPr>
                <w:noProof/>
                <w:webHidden/>
              </w:rPr>
              <w:t>108</w:t>
            </w:r>
            <w:r>
              <w:rPr>
                <w:noProof/>
                <w:webHidden/>
              </w:rPr>
              <w:fldChar w:fldCharType="end"/>
            </w:r>
          </w:hyperlink>
        </w:p>
        <w:p w14:paraId="21D457BD" w14:textId="080A5E06"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00" w:history="1">
            <w:r w:rsidRPr="00576E08">
              <w:rPr>
                <w:rStyle w:val="Hipervnculo"/>
                <w:noProof/>
              </w:rPr>
              <w:t>3.4.1 Definición de criterios</w:t>
            </w:r>
            <w:r>
              <w:rPr>
                <w:noProof/>
                <w:webHidden/>
              </w:rPr>
              <w:tab/>
            </w:r>
            <w:r>
              <w:rPr>
                <w:noProof/>
                <w:webHidden/>
              </w:rPr>
              <w:fldChar w:fldCharType="begin"/>
            </w:r>
            <w:r>
              <w:rPr>
                <w:noProof/>
                <w:webHidden/>
              </w:rPr>
              <w:instrText xml:space="preserve"> PAGEREF _Toc242360900 \h </w:instrText>
            </w:r>
            <w:r>
              <w:rPr>
                <w:noProof/>
                <w:webHidden/>
              </w:rPr>
            </w:r>
            <w:r>
              <w:rPr>
                <w:noProof/>
                <w:webHidden/>
              </w:rPr>
              <w:fldChar w:fldCharType="separate"/>
            </w:r>
            <w:r>
              <w:rPr>
                <w:noProof/>
                <w:webHidden/>
              </w:rPr>
              <w:t>110</w:t>
            </w:r>
            <w:r>
              <w:rPr>
                <w:noProof/>
                <w:webHidden/>
              </w:rPr>
              <w:fldChar w:fldCharType="end"/>
            </w:r>
          </w:hyperlink>
        </w:p>
        <w:p w14:paraId="6A369EF6" w14:textId="2059E536"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01" w:history="1">
            <w:r w:rsidRPr="00576E08">
              <w:rPr>
                <w:rStyle w:val="Hipervnculo"/>
                <w:noProof/>
              </w:rPr>
              <w:t>3.4.2 Valoración de criterios</w:t>
            </w:r>
            <w:r>
              <w:rPr>
                <w:noProof/>
                <w:webHidden/>
              </w:rPr>
              <w:tab/>
            </w:r>
            <w:r>
              <w:rPr>
                <w:noProof/>
                <w:webHidden/>
              </w:rPr>
              <w:fldChar w:fldCharType="begin"/>
            </w:r>
            <w:r>
              <w:rPr>
                <w:noProof/>
                <w:webHidden/>
              </w:rPr>
              <w:instrText xml:space="preserve"> PAGEREF _Toc242360901 \h </w:instrText>
            </w:r>
            <w:r>
              <w:rPr>
                <w:noProof/>
                <w:webHidden/>
              </w:rPr>
            </w:r>
            <w:r>
              <w:rPr>
                <w:noProof/>
                <w:webHidden/>
              </w:rPr>
              <w:fldChar w:fldCharType="separate"/>
            </w:r>
            <w:r>
              <w:rPr>
                <w:noProof/>
                <w:webHidden/>
              </w:rPr>
              <w:t>111</w:t>
            </w:r>
            <w:r>
              <w:rPr>
                <w:noProof/>
                <w:webHidden/>
              </w:rPr>
              <w:fldChar w:fldCharType="end"/>
            </w:r>
          </w:hyperlink>
        </w:p>
        <w:p w14:paraId="4C7D3123" w14:textId="695B6115"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02" w:history="1">
            <w:r w:rsidRPr="00576E08">
              <w:rPr>
                <w:rStyle w:val="Hipervnculo"/>
                <w:noProof/>
              </w:rPr>
              <w:t>3.4.3. Registro previsto de resultados experimentales</w:t>
            </w:r>
            <w:r>
              <w:rPr>
                <w:noProof/>
                <w:webHidden/>
              </w:rPr>
              <w:tab/>
            </w:r>
            <w:r>
              <w:rPr>
                <w:noProof/>
                <w:webHidden/>
              </w:rPr>
              <w:fldChar w:fldCharType="begin"/>
            </w:r>
            <w:r>
              <w:rPr>
                <w:noProof/>
                <w:webHidden/>
              </w:rPr>
              <w:instrText xml:space="preserve"> PAGEREF _Toc242360902 \h </w:instrText>
            </w:r>
            <w:r>
              <w:rPr>
                <w:noProof/>
                <w:webHidden/>
              </w:rPr>
            </w:r>
            <w:r>
              <w:rPr>
                <w:noProof/>
                <w:webHidden/>
              </w:rPr>
              <w:fldChar w:fldCharType="separate"/>
            </w:r>
            <w:r>
              <w:rPr>
                <w:noProof/>
                <w:webHidden/>
              </w:rPr>
              <w:t>114</w:t>
            </w:r>
            <w:r>
              <w:rPr>
                <w:noProof/>
                <w:webHidden/>
              </w:rPr>
              <w:fldChar w:fldCharType="end"/>
            </w:r>
          </w:hyperlink>
        </w:p>
        <w:p w14:paraId="79D2E986" w14:textId="27F6FA4B"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03" w:history="1">
            <w:r w:rsidRPr="00576E08">
              <w:rPr>
                <w:rStyle w:val="Hipervnculo"/>
                <w:noProof/>
              </w:rPr>
              <w:t>3.4.4. Matriz de decisión ponderada</w:t>
            </w:r>
            <w:r>
              <w:rPr>
                <w:noProof/>
                <w:webHidden/>
              </w:rPr>
              <w:tab/>
            </w:r>
            <w:r>
              <w:rPr>
                <w:noProof/>
                <w:webHidden/>
              </w:rPr>
              <w:fldChar w:fldCharType="begin"/>
            </w:r>
            <w:r>
              <w:rPr>
                <w:noProof/>
                <w:webHidden/>
              </w:rPr>
              <w:instrText xml:space="preserve"> PAGEREF _Toc242360903 \h </w:instrText>
            </w:r>
            <w:r>
              <w:rPr>
                <w:noProof/>
                <w:webHidden/>
              </w:rPr>
            </w:r>
            <w:r>
              <w:rPr>
                <w:noProof/>
                <w:webHidden/>
              </w:rPr>
              <w:fldChar w:fldCharType="separate"/>
            </w:r>
            <w:r>
              <w:rPr>
                <w:noProof/>
                <w:webHidden/>
              </w:rPr>
              <w:t>116</w:t>
            </w:r>
            <w:r>
              <w:rPr>
                <w:noProof/>
                <w:webHidden/>
              </w:rPr>
              <w:fldChar w:fldCharType="end"/>
            </w:r>
          </w:hyperlink>
        </w:p>
        <w:p w14:paraId="2B55A368" w14:textId="6FEF1693"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904" w:history="1">
            <w:r w:rsidRPr="00576E08">
              <w:rPr>
                <w:rStyle w:val="Hipervnculo"/>
                <w:noProof/>
              </w:rPr>
              <w:t>3.5 Determinación del modelo de la solución</w:t>
            </w:r>
            <w:r>
              <w:rPr>
                <w:noProof/>
                <w:webHidden/>
              </w:rPr>
              <w:tab/>
            </w:r>
            <w:r>
              <w:rPr>
                <w:noProof/>
                <w:webHidden/>
              </w:rPr>
              <w:fldChar w:fldCharType="begin"/>
            </w:r>
            <w:r>
              <w:rPr>
                <w:noProof/>
                <w:webHidden/>
              </w:rPr>
              <w:instrText xml:space="preserve"> PAGEREF _Toc242360904 \h </w:instrText>
            </w:r>
            <w:r>
              <w:rPr>
                <w:noProof/>
                <w:webHidden/>
              </w:rPr>
            </w:r>
            <w:r>
              <w:rPr>
                <w:noProof/>
                <w:webHidden/>
              </w:rPr>
              <w:fldChar w:fldCharType="separate"/>
            </w:r>
            <w:r>
              <w:rPr>
                <w:noProof/>
                <w:webHidden/>
              </w:rPr>
              <w:t>117</w:t>
            </w:r>
            <w:r>
              <w:rPr>
                <w:noProof/>
                <w:webHidden/>
              </w:rPr>
              <w:fldChar w:fldCharType="end"/>
            </w:r>
          </w:hyperlink>
        </w:p>
        <w:p w14:paraId="0F6A8BA6" w14:textId="0AF1566E"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905" w:history="1">
            <w:r w:rsidRPr="00576E08">
              <w:rPr>
                <w:rStyle w:val="Hipervnculo"/>
                <w:noProof/>
              </w:rPr>
              <w:t>3.6 Selección de la metodología de desarrollo</w:t>
            </w:r>
            <w:r>
              <w:rPr>
                <w:noProof/>
                <w:webHidden/>
              </w:rPr>
              <w:tab/>
            </w:r>
            <w:r>
              <w:rPr>
                <w:noProof/>
                <w:webHidden/>
              </w:rPr>
              <w:fldChar w:fldCharType="begin"/>
            </w:r>
            <w:r>
              <w:rPr>
                <w:noProof/>
                <w:webHidden/>
              </w:rPr>
              <w:instrText xml:space="preserve"> PAGEREF _Toc242360905 \h </w:instrText>
            </w:r>
            <w:r>
              <w:rPr>
                <w:noProof/>
                <w:webHidden/>
              </w:rPr>
            </w:r>
            <w:r>
              <w:rPr>
                <w:noProof/>
                <w:webHidden/>
              </w:rPr>
              <w:fldChar w:fldCharType="separate"/>
            </w:r>
            <w:r>
              <w:rPr>
                <w:noProof/>
                <w:webHidden/>
              </w:rPr>
              <w:t>118</w:t>
            </w:r>
            <w:r>
              <w:rPr>
                <w:noProof/>
                <w:webHidden/>
              </w:rPr>
              <w:fldChar w:fldCharType="end"/>
            </w:r>
          </w:hyperlink>
        </w:p>
        <w:p w14:paraId="057C21FF" w14:textId="68103901"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906" w:history="1">
            <w:r w:rsidRPr="00576E08">
              <w:rPr>
                <w:rStyle w:val="Hipervnculo"/>
                <w:noProof/>
              </w:rPr>
              <w:t>3.7. Arquitectura de la solución</w:t>
            </w:r>
            <w:r>
              <w:rPr>
                <w:noProof/>
                <w:webHidden/>
              </w:rPr>
              <w:tab/>
            </w:r>
            <w:r>
              <w:rPr>
                <w:noProof/>
                <w:webHidden/>
              </w:rPr>
              <w:fldChar w:fldCharType="begin"/>
            </w:r>
            <w:r>
              <w:rPr>
                <w:noProof/>
                <w:webHidden/>
              </w:rPr>
              <w:instrText xml:space="preserve"> PAGEREF _Toc242360906 \h </w:instrText>
            </w:r>
            <w:r>
              <w:rPr>
                <w:noProof/>
                <w:webHidden/>
              </w:rPr>
            </w:r>
            <w:r>
              <w:rPr>
                <w:noProof/>
                <w:webHidden/>
              </w:rPr>
              <w:fldChar w:fldCharType="separate"/>
            </w:r>
            <w:r>
              <w:rPr>
                <w:noProof/>
                <w:webHidden/>
              </w:rPr>
              <w:t>122</w:t>
            </w:r>
            <w:r>
              <w:rPr>
                <w:noProof/>
                <w:webHidden/>
              </w:rPr>
              <w:fldChar w:fldCharType="end"/>
            </w:r>
          </w:hyperlink>
        </w:p>
        <w:p w14:paraId="0630DA14" w14:textId="30C384DF"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07" w:history="1">
            <w:r w:rsidRPr="00576E08">
              <w:rPr>
                <w:rStyle w:val="Hipervnculo"/>
                <w:noProof/>
              </w:rPr>
              <w:t>3.7.1. Capa View</w:t>
            </w:r>
            <w:r>
              <w:rPr>
                <w:noProof/>
                <w:webHidden/>
              </w:rPr>
              <w:tab/>
            </w:r>
            <w:r>
              <w:rPr>
                <w:noProof/>
                <w:webHidden/>
              </w:rPr>
              <w:fldChar w:fldCharType="begin"/>
            </w:r>
            <w:r>
              <w:rPr>
                <w:noProof/>
                <w:webHidden/>
              </w:rPr>
              <w:instrText xml:space="preserve"> PAGEREF _Toc242360907 \h </w:instrText>
            </w:r>
            <w:r>
              <w:rPr>
                <w:noProof/>
                <w:webHidden/>
              </w:rPr>
            </w:r>
            <w:r>
              <w:rPr>
                <w:noProof/>
                <w:webHidden/>
              </w:rPr>
              <w:fldChar w:fldCharType="separate"/>
            </w:r>
            <w:r>
              <w:rPr>
                <w:noProof/>
                <w:webHidden/>
              </w:rPr>
              <w:t>123</w:t>
            </w:r>
            <w:r>
              <w:rPr>
                <w:noProof/>
                <w:webHidden/>
              </w:rPr>
              <w:fldChar w:fldCharType="end"/>
            </w:r>
          </w:hyperlink>
        </w:p>
        <w:p w14:paraId="1B2AEBB6" w14:textId="1DCE6780"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08" w:history="1">
            <w:r w:rsidRPr="00576E08">
              <w:rPr>
                <w:rStyle w:val="Hipervnculo"/>
                <w:noProof/>
              </w:rPr>
              <w:t>3.7.2. Capa Controller</w:t>
            </w:r>
            <w:r>
              <w:rPr>
                <w:noProof/>
                <w:webHidden/>
              </w:rPr>
              <w:tab/>
            </w:r>
            <w:r>
              <w:rPr>
                <w:noProof/>
                <w:webHidden/>
              </w:rPr>
              <w:fldChar w:fldCharType="begin"/>
            </w:r>
            <w:r>
              <w:rPr>
                <w:noProof/>
                <w:webHidden/>
              </w:rPr>
              <w:instrText xml:space="preserve"> PAGEREF _Toc242360908 \h </w:instrText>
            </w:r>
            <w:r>
              <w:rPr>
                <w:noProof/>
                <w:webHidden/>
              </w:rPr>
            </w:r>
            <w:r>
              <w:rPr>
                <w:noProof/>
                <w:webHidden/>
              </w:rPr>
              <w:fldChar w:fldCharType="separate"/>
            </w:r>
            <w:r>
              <w:rPr>
                <w:noProof/>
                <w:webHidden/>
              </w:rPr>
              <w:t>124</w:t>
            </w:r>
            <w:r>
              <w:rPr>
                <w:noProof/>
                <w:webHidden/>
              </w:rPr>
              <w:fldChar w:fldCharType="end"/>
            </w:r>
          </w:hyperlink>
        </w:p>
        <w:p w14:paraId="58A172AB" w14:textId="592E2AB9"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09" w:history="1">
            <w:r w:rsidRPr="00576E08">
              <w:rPr>
                <w:rStyle w:val="Hipervnculo"/>
                <w:noProof/>
              </w:rPr>
              <w:t>3.7.3. Capa Model</w:t>
            </w:r>
            <w:r>
              <w:rPr>
                <w:noProof/>
                <w:webHidden/>
              </w:rPr>
              <w:tab/>
            </w:r>
            <w:r>
              <w:rPr>
                <w:noProof/>
                <w:webHidden/>
              </w:rPr>
              <w:fldChar w:fldCharType="begin"/>
            </w:r>
            <w:r>
              <w:rPr>
                <w:noProof/>
                <w:webHidden/>
              </w:rPr>
              <w:instrText xml:space="preserve"> PAGEREF _Toc242360909 \h </w:instrText>
            </w:r>
            <w:r>
              <w:rPr>
                <w:noProof/>
                <w:webHidden/>
              </w:rPr>
            </w:r>
            <w:r>
              <w:rPr>
                <w:noProof/>
                <w:webHidden/>
              </w:rPr>
              <w:fldChar w:fldCharType="separate"/>
            </w:r>
            <w:r>
              <w:rPr>
                <w:noProof/>
                <w:webHidden/>
              </w:rPr>
              <w:t>125</w:t>
            </w:r>
            <w:r>
              <w:rPr>
                <w:noProof/>
                <w:webHidden/>
              </w:rPr>
              <w:fldChar w:fldCharType="end"/>
            </w:r>
          </w:hyperlink>
        </w:p>
        <w:p w14:paraId="44B8E3E3" w14:textId="13EA3C3D"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10" w:history="1">
            <w:r w:rsidRPr="00576E08">
              <w:rPr>
                <w:rStyle w:val="Hipervnculo"/>
                <w:noProof/>
              </w:rPr>
              <w:t>3.7.4. Capa Services</w:t>
            </w:r>
            <w:r>
              <w:rPr>
                <w:noProof/>
                <w:webHidden/>
              </w:rPr>
              <w:tab/>
            </w:r>
            <w:r>
              <w:rPr>
                <w:noProof/>
                <w:webHidden/>
              </w:rPr>
              <w:fldChar w:fldCharType="begin"/>
            </w:r>
            <w:r>
              <w:rPr>
                <w:noProof/>
                <w:webHidden/>
              </w:rPr>
              <w:instrText xml:space="preserve"> PAGEREF _Toc242360910 \h </w:instrText>
            </w:r>
            <w:r>
              <w:rPr>
                <w:noProof/>
                <w:webHidden/>
              </w:rPr>
            </w:r>
            <w:r>
              <w:rPr>
                <w:noProof/>
                <w:webHidden/>
              </w:rPr>
              <w:fldChar w:fldCharType="separate"/>
            </w:r>
            <w:r>
              <w:rPr>
                <w:noProof/>
                <w:webHidden/>
              </w:rPr>
              <w:t>126</w:t>
            </w:r>
            <w:r>
              <w:rPr>
                <w:noProof/>
                <w:webHidden/>
              </w:rPr>
              <w:fldChar w:fldCharType="end"/>
            </w:r>
          </w:hyperlink>
        </w:p>
        <w:p w14:paraId="040B462C" w14:textId="6928D542"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11" w:history="1">
            <w:r w:rsidRPr="00576E08">
              <w:rPr>
                <w:rStyle w:val="Hipervnculo"/>
                <w:noProof/>
              </w:rPr>
              <w:t>3.7.5. Capa Repository</w:t>
            </w:r>
            <w:r>
              <w:rPr>
                <w:noProof/>
                <w:webHidden/>
              </w:rPr>
              <w:tab/>
            </w:r>
            <w:r>
              <w:rPr>
                <w:noProof/>
                <w:webHidden/>
              </w:rPr>
              <w:fldChar w:fldCharType="begin"/>
            </w:r>
            <w:r>
              <w:rPr>
                <w:noProof/>
                <w:webHidden/>
              </w:rPr>
              <w:instrText xml:space="preserve"> PAGEREF _Toc242360911 \h </w:instrText>
            </w:r>
            <w:r>
              <w:rPr>
                <w:noProof/>
                <w:webHidden/>
              </w:rPr>
            </w:r>
            <w:r>
              <w:rPr>
                <w:noProof/>
                <w:webHidden/>
              </w:rPr>
              <w:fldChar w:fldCharType="separate"/>
            </w:r>
            <w:r>
              <w:rPr>
                <w:noProof/>
                <w:webHidden/>
              </w:rPr>
              <w:t>127</w:t>
            </w:r>
            <w:r>
              <w:rPr>
                <w:noProof/>
                <w:webHidden/>
              </w:rPr>
              <w:fldChar w:fldCharType="end"/>
            </w:r>
          </w:hyperlink>
        </w:p>
        <w:p w14:paraId="3F8FBD22" w14:textId="03DB4214"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12" w:history="1">
            <w:r w:rsidRPr="00576E08">
              <w:rPr>
                <w:rStyle w:val="Hipervnculo"/>
                <w:noProof/>
              </w:rPr>
              <w:t>3.7.6. Infraestructura</w:t>
            </w:r>
            <w:r>
              <w:rPr>
                <w:noProof/>
                <w:webHidden/>
              </w:rPr>
              <w:tab/>
            </w:r>
            <w:r>
              <w:rPr>
                <w:noProof/>
                <w:webHidden/>
              </w:rPr>
              <w:fldChar w:fldCharType="begin"/>
            </w:r>
            <w:r>
              <w:rPr>
                <w:noProof/>
                <w:webHidden/>
              </w:rPr>
              <w:instrText xml:space="preserve"> PAGEREF _Toc242360912 \h </w:instrText>
            </w:r>
            <w:r>
              <w:rPr>
                <w:noProof/>
                <w:webHidden/>
              </w:rPr>
            </w:r>
            <w:r>
              <w:rPr>
                <w:noProof/>
                <w:webHidden/>
              </w:rPr>
              <w:fldChar w:fldCharType="separate"/>
            </w:r>
            <w:r>
              <w:rPr>
                <w:noProof/>
                <w:webHidden/>
              </w:rPr>
              <w:t>127</w:t>
            </w:r>
            <w:r>
              <w:rPr>
                <w:noProof/>
                <w:webHidden/>
              </w:rPr>
              <w:fldChar w:fldCharType="end"/>
            </w:r>
          </w:hyperlink>
        </w:p>
        <w:p w14:paraId="08578F35" w14:textId="39A75D24"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913" w:history="1">
            <w:r w:rsidRPr="00576E08">
              <w:rPr>
                <w:rStyle w:val="Hipervnculo"/>
                <w:noProof/>
              </w:rPr>
              <w:t>3.8 Ingeniería de requisitos</w:t>
            </w:r>
            <w:r>
              <w:rPr>
                <w:noProof/>
                <w:webHidden/>
              </w:rPr>
              <w:tab/>
            </w:r>
            <w:r>
              <w:rPr>
                <w:noProof/>
                <w:webHidden/>
              </w:rPr>
              <w:fldChar w:fldCharType="begin"/>
            </w:r>
            <w:r>
              <w:rPr>
                <w:noProof/>
                <w:webHidden/>
              </w:rPr>
              <w:instrText xml:space="preserve"> PAGEREF _Toc242360913 \h </w:instrText>
            </w:r>
            <w:r>
              <w:rPr>
                <w:noProof/>
                <w:webHidden/>
              </w:rPr>
            </w:r>
            <w:r>
              <w:rPr>
                <w:noProof/>
                <w:webHidden/>
              </w:rPr>
              <w:fldChar w:fldCharType="separate"/>
            </w:r>
            <w:r>
              <w:rPr>
                <w:noProof/>
                <w:webHidden/>
              </w:rPr>
              <w:t>130</w:t>
            </w:r>
            <w:r>
              <w:rPr>
                <w:noProof/>
                <w:webHidden/>
              </w:rPr>
              <w:fldChar w:fldCharType="end"/>
            </w:r>
          </w:hyperlink>
        </w:p>
        <w:p w14:paraId="221D8D2B" w14:textId="733438E4"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14" w:history="1">
            <w:r w:rsidRPr="00576E08">
              <w:rPr>
                <w:rStyle w:val="Hipervnculo"/>
                <w:noProof/>
              </w:rPr>
              <w:t>3.8.1 Requerimientos funcionales</w:t>
            </w:r>
            <w:r>
              <w:rPr>
                <w:noProof/>
                <w:webHidden/>
              </w:rPr>
              <w:tab/>
            </w:r>
            <w:r>
              <w:rPr>
                <w:noProof/>
                <w:webHidden/>
              </w:rPr>
              <w:fldChar w:fldCharType="begin"/>
            </w:r>
            <w:r>
              <w:rPr>
                <w:noProof/>
                <w:webHidden/>
              </w:rPr>
              <w:instrText xml:space="preserve"> PAGEREF _Toc242360914 \h </w:instrText>
            </w:r>
            <w:r>
              <w:rPr>
                <w:noProof/>
                <w:webHidden/>
              </w:rPr>
            </w:r>
            <w:r>
              <w:rPr>
                <w:noProof/>
                <w:webHidden/>
              </w:rPr>
              <w:fldChar w:fldCharType="separate"/>
            </w:r>
            <w:r>
              <w:rPr>
                <w:noProof/>
                <w:webHidden/>
              </w:rPr>
              <w:t>131</w:t>
            </w:r>
            <w:r>
              <w:rPr>
                <w:noProof/>
                <w:webHidden/>
              </w:rPr>
              <w:fldChar w:fldCharType="end"/>
            </w:r>
          </w:hyperlink>
        </w:p>
        <w:p w14:paraId="62BD64D7" w14:textId="6331DB2A"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15" w:history="1">
            <w:r w:rsidRPr="00576E08">
              <w:rPr>
                <w:rStyle w:val="Hipervnculo"/>
                <w:noProof/>
              </w:rPr>
              <w:t>3.8.2 Requerimientos no funcionales</w:t>
            </w:r>
            <w:r>
              <w:rPr>
                <w:noProof/>
                <w:webHidden/>
              </w:rPr>
              <w:tab/>
            </w:r>
            <w:r>
              <w:rPr>
                <w:noProof/>
                <w:webHidden/>
              </w:rPr>
              <w:fldChar w:fldCharType="begin"/>
            </w:r>
            <w:r>
              <w:rPr>
                <w:noProof/>
                <w:webHidden/>
              </w:rPr>
              <w:instrText xml:space="preserve"> PAGEREF _Toc242360915 \h </w:instrText>
            </w:r>
            <w:r>
              <w:rPr>
                <w:noProof/>
                <w:webHidden/>
              </w:rPr>
            </w:r>
            <w:r>
              <w:rPr>
                <w:noProof/>
                <w:webHidden/>
              </w:rPr>
              <w:fldChar w:fldCharType="separate"/>
            </w:r>
            <w:r>
              <w:rPr>
                <w:noProof/>
                <w:webHidden/>
              </w:rPr>
              <w:t>135</w:t>
            </w:r>
            <w:r>
              <w:rPr>
                <w:noProof/>
                <w:webHidden/>
              </w:rPr>
              <w:fldChar w:fldCharType="end"/>
            </w:r>
          </w:hyperlink>
        </w:p>
        <w:p w14:paraId="16D26B1E" w14:textId="6B95D486"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916" w:history="1">
            <w:r w:rsidRPr="00576E08">
              <w:rPr>
                <w:rStyle w:val="Hipervnculo"/>
                <w:noProof/>
              </w:rPr>
              <w:t>3.9 Historias de usuario</w:t>
            </w:r>
            <w:r>
              <w:rPr>
                <w:noProof/>
                <w:webHidden/>
              </w:rPr>
              <w:tab/>
            </w:r>
            <w:r>
              <w:rPr>
                <w:noProof/>
                <w:webHidden/>
              </w:rPr>
              <w:fldChar w:fldCharType="begin"/>
            </w:r>
            <w:r>
              <w:rPr>
                <w:noProof/>
                <w:webHidden/>
              </w:rPr>
              <w:instrText xml:space="preserve"> PAGEREF _Toc242360916 \h </w:instrText>
            </w:r>
            <w:r>
              <w:rPr>
                <w:noProof/>
                <w:webHidden/>
              </w:rPr>
            </w:r>
            <w:r>
              <w:rPr>
                <w:noProof/>
                <w:webHidden/>
              </w:rPr>
              <w:fldChar w:fldCharType="separate"/>
            </w:r>
            <w:r>
              <w:rPr>
                <w:noProof/>
                <w:webHidden/>
              </w:rPr>
              <w:t>141</w:t>
            </w:r>
            <w:r>
              <w:rPr>
                <w:noProof/>
                <w:webHidden/>
              </w:rPr>
              <w:fldChar w:fldCharType="end"/>
            </w:r>
          </w:hyperlink>
        </w:p>
        <w:p w14:paraId="21641DAA" w14:textId="760FECC0"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917" w:history="1">
            <w:r w:rsidRPr="00576E08">
              <w:rPr>
                <w:rStyle w:val="Hipervnculo"/>
                <w:noProof/>
              </w:rPr>
              <w:t>3.10 Criterios de aceptación</w:t>
            </w:r>
            <w:r>
              <w:rPr>
                <w:noProof/>
                <w:webHidden/>
              </w:rPr>
              <w:tab/>
            </w:r>
            <w:r>
              <w:rPr>
                <w:noProof/>
                <w:webHidden/>
              </w:rPr>
              <w:fldChar w:fldCharType="begin"/>
            </w:r>
            <w:r>
              <w:rPr>
                <w:noProof/>
                <w:webHidden/>
              </w:rPr>
              <w:instrText xml:space="preserve"> PAGEREF _Toc242360917 \h </w:instrText>
            </w:r>
            <w:r>
              <w:rPr>
                <w:noProof/>
                <w:webHidden/>
              </w:rPr>
            </w:r>
            <w:r>
              <w:rPr>
                <w:noProof/>
                <w:webHidden/>
              </w:rPr>
              <w:fldChar w:fldCharType="separate"/>
            </w:r>
            <w:r>
              <w:rPr>
                <w:noProof/>
                <w:webHidden/>
              </w:rPr>
              <w:t>144</w:t>
            </w:r>
            <w:r>
              <w:rPr>
                <w:noProof/>
                <w:webHidden/>
              </w:rPr>
              <w:fldChar w:fldCharType="end"/>
            </w:r>
          </w:hyperlink>
        </w:p>
        <w:p w14:paraId="18D2CC57" w14:textId="36535D90"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18" w:history="1">
            <w:r w:rsidRPr="00576E08">
              <w:rPr>
                <w:rStyle w:val="Hipervnculo"/>
                <w:noProof/>
              </w:rPr>
              <w:t>3.10.1. HU-01 – Acceder a Cuentos Mágicos</w:t>
            </w:r>
            <w:r>
              <w:rPr>
                <w:noProof/>
                <w:webHidden/>
              </w:rPr>
              <w:tab/>
            </w:r>
            <w:r>
              <w:rPr>
                <w:noProof/>
                <w:webHidden/>
              </w:rPr>
              <w:fldChar w:fldCharType="begin"/>
            </w:r>
            <w:r>
              <w:rPr>
                <w:noProof/>
                <w:webHidden/>
              </w:rPr>
              <w:instrText xml:space="preserve"> PAGEREF _Toc242360918 \h </w:instrText>
            </w:r>
            <w:r>
              <w:rPr>
                <w:noProof/>
                <w:webHidden/>
              </w:rPr>
            </w:r>
            <w:r>
              <w:rPr>
                <w:noProof/>
                <w:webHidden/>
              </w:rPr>
              <w:fldChar w:fldCharType="separate"/>
            </w:r>
            <w:r>
              <w:rPr>
                <w:noProof/>
                <w:webHidden/>
              </w:rPr>
              <w:t>144</w:t>
            </w:r>
            <w:r>
              <w:rPr>
                <w:noProof/>
                <w:webHidden/>
              </w:rPr>
              <w:fldChar w:fldCharType="end"/>
            </w:r>
          </w:hyperlink>
        </w:p>
        <w:p w14:paraId="69F5E751" w14:textId="5B9B0689"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19" w:history="1">
            <w:r w:rsidRPr="00576E08">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_Toc242360919 \h </w:instrText>
            </w:r>
            <w:r>
              <w:rPr>
                <w:noProof/>
                <w:webHidden/>
              </w:rPr>
            </w:r>
            <w:r>
              <w:rPr>
                <w:noProof/>
                <w:webHidden/>
              </w:rPr>
              <w:fldChar w:fldCharType="separate"/>
            </w:r>
            <w:r>
              <w:rPr>
                <w:noProof/>
                <w:webHidden/>
              </w:rPr>
              <w:t>144</w:t>
            </w:r>
            <w:r>
              <w:rPr>
                <w:noProof/>
                <w:webHidden/>
              </w:rPr>
              <w:fldChar w:fldCharType="end"/>
            </w:r>
          </w:hyperlink>
        </w:p>
        <w:p w14:paraId="19B7F3BB" w14:textId="08BA6AB9"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20" w:history="1">
            <w:r w:rsidRPr="00576E08">
              <w:rPr>
                <w:rStyle w:val="Hipervnculo"/>
                <w:noProof/>
              </w:rPr>
              <w:t>3.10.3. HU-03 – Crear un dibujo</w:t>
            </w:r>
            <w:r>
              <w:rPr>
                <w:noProof/>
                <w:webHidden/>
              </w:rPr>
              <w:tab/>
            </w:r>
            <w:r>
              <w:rPr>
                <w:noProof/>
                <w:webHidden/>
              </w:rPr>
              <w:fldChar w:fldCharType="begin"/>
            </w:r>
            <w:r>
              <w:rPr>
                <w:noProof/>
                <w:webHidden/>
              </w:rPr>
              <w:instrText xml:space="preserve"> PAGEREF _Toc242360920 \h </w:instrText>
            </w:r>
            <w:r>
              <w:rPr>
                <w:noProof/>
                <w:webHidden/>
              </w:rPr>
            </w:r>
            <w:r>
              <w:rPr>
                <w:noProof/>
                <w:webHidden/>
              </w:rPr>
              <w:fldChar w:fldCharType="separate"/>
            </w:r>
            <w:r>
              <w:rPr>
                <w:noProof/>
                <w:webHidden/>
              </w:rPr>
              <w:t>145</w:t>
            </w:r>
            <w:r>
              <w:rPr>
                <w:noProof/>
                <w:webHidden/>
              </w:rPr>
              <w:fldChar w:fldCharType="end"/>
            </w:r>
          </w:hyperlink>
        </w:p>
        <w:p w14:paraId="410E1697" w14:textId="791D434E"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21" w:history="1">
            <w:r w:rsidRPr="00576E08">
              <w:rPr>
                <w:rStyle w:val="Hipervnculo"/>
                <w:noProof/>
              </w:rPr>
              <w:t>3.10.4. HU-04 – Cargar un documento PDF</w:t>
            </w:r>
            <w:r>
              <w:rPr>
                <w:noProof/>
                <w:webHidden/>
              </w:rPr>
              <w:tab/>
            </w:r>
            <w:r>
              <w:rPr>
                <w:noProof/>
                <w:webHidden/>
              </w:rPr>
              <w:fldChar w:fldCharType="begin"/>
            </w:r>
            <w:r>
              <w:rPr>
                <w:noProof/>
                <w:webHidden/>
              </w:rPr>
              <w:instrText xml:space="preserve"> PAGEREF _Toc242360921 \h </w:instrText>
            </w:r>
            <w:r>
              <w:rPr>
                <w:noProof/>
                <w:webHidden/>
              </w:rPr>
            </w:r>
            <w:r>
              <w:rPr>
                <w:noProof/>
                <w:webHidden/>
              </w:rPr>
              <w:fldChar w:fldCharType="separate"/>
            </w:r>
            <w:r>
              <w:rPr>
                <w:noProof/>
                <w:webHidden/>
              </w:rPr>
              <w:t>145</w:t>
            </w:r>
            <w:r>
              <w:rPr>
                <w:noProof/>
                <w:webHidden/>
              </w:rPr>
              <w:fldChar w:fldCharType="end"/>
            </w:r>
          </w:hyperlink>
        </w:p>
        <w:p w14:paraId="54856789" w14:textId="4439CAF7"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22" w:history="1">
            <w:r w:rsidRPr="00576E08">
              <w:rPr>
                <w:rStyle w:val="Hipervnculo"/>
                <w:noProof/>
              </w:rPr>
              <w:t>3.10.5. HU-05 – Ingresar el nombre del personaje</w:t>
            </w:r>
            <w:r>
              <w:rPr>
                <w:noProof/>
                <w:webHidden/>
              </w:rPr>
              <w:tab/>
            </w:r>
            <w:r>
              <w:rPr>
                <w:noProof/>
                <w:webHidden/>
              </w:rPr>
              <w:fldChar w:fldCharType="begin"/>
            </w:r>
            <w:r>
              <w:rPr>
                <w:noProof/>
                <w:webHidden/>
              </w:rPr>
              <w:instrText xml:space="preserve"> PAGEREF _Toc242360922 \h </w:instrText>
            </w:r>
            <w:r>
              <w:rPr>
                <w:noProof/>
                <w:webHidden/>
              </w:rPr>
            </w:r>
            <w:r>
              <w:rPr>
                <w:noProof/>
                <w:webHidden/>
              </w:rPr>
              <w:fldChar w:fldCharType="separate"/>
            </w:r>
            <w:r>
              <w:rPr>
                <w:noProof/>
                <w:webHidden/>
              </w:rPr>
              <w:t>146</w:t>
            </w:r>
            <w:r>
              <w:rPr>
                <w:noProof/>
                <w:webHidden/>
              </w:rPr>
              <w:fldChar w:fldCharType="end"/>
            </w:r>
          </w:hyperlink>
        </w:p>
        <w:p w14:paraId="1CE1D3F4" w14:textId="01E4EBDC"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23" w:history="1">
            <w:r w:rsidRPr="00576E08">
              <w:rPr>
                <w:rStyle w:val="Hipervnculo"/>
                <w:noProof/>
              </w:rPr>
              <w:t>3.10.6. HU-06 – Generar un cuento personalizado</w:t>
            </w:r>
            <w:r>
              <w:rPr>
                <w:noProof/>
                <w:webHidden/>
              </w:rPr>
              <w:tab/>
            </w:r>
            <w:r>
              <w:rPr>
                <w:noProof/>
                <w:webHidden/>
              </w:rPr>
              <w:fldChar w:fldCharType="begin"/>
            </w:r>
            <w:r>
              <w:rPr>
                <w:noProof/>
                <w:webHidden/>
              </w:rPr>
              <w:instrText xml:space="preserve"> PAGEREF _Toc242360923 \h </w:instrText>
            </w:r>
            <w:r>
              <w:rPr>
                <w:noProof/>
                <w:webHidden/>
              </w:rPr>
            </w:r>
            <w:r>
              <w:rPr>
                <w:noProof/>
                <w:webHidden/>
              </w:rPr>
              <w:fldChar w:fldCharType="separate"/>
            </w:r>
            <w:r>
              <w:rPr>
                <w:noProof/>
                <w:webHidden/>
              </w:rPr>
              <w:t>147</w:t>
            </w:r>
            <w:r>
              <w:rPr>
                <w:noProof/>
                <w:webHidden/>
              </w:rPr>
              <w:fldChar w:fldCharType="end"/>
            </w:r>
          </w:hyperlink>
        </w:p>
        <w:p w14:paraId="1E8D01AC" w14:textId="7B0F0B7B"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24" w:history="1">
            <w:r w:rsidRPr="00576E08">
              <w:rPr>
                <w:rStyle w:val="Hipervnculo"/>
                <w:noProof/>
              </w:rPr>
              <w:t>3.10.7. HU-07 – Utilizar contenido apropiado</w:t>
            </w:r>
            <w:r>
              <w:rPr>
                <w:noProof/>
                <w:webHidden/>
              </w:rPr>
              <w:tab/>
            </w:r>
            <w:r>
              <w:rPr>
                <w:noProof/>
                <w:webHidden/>
              </w:rPr>
              <w:fldChar w:fldCharType="begin"/>
            </w:r>
            <w:r>
              <w:rPr>
                <w:noProof/>
                <w:webHidden/>
              </w:rPr>
              <w:instrText xml:space="preserve"> PAGEREF _Toc242360924 \h </w:instrText>
            </w:r>
            <w:r>
              <w:rPr>
                <w:noProof/>
                <w:webHidden/>
              </w:rPr>
            </w:r>
            <w:r>
              <w:rPr>
                <w:noProof/>
                <w:webHidden/>
              </w:rPr>
              <w:fldChar w:fldCharType="separate"/>
            </w:r>
            <w:r>
              <w:rPr>
                <w:noProof/>
                <w:webHidden/>
              </w:rPr>
              <w:t>147</w:t>
            </w:r>
            <w:r>
              <w:rPr>
                <w:noProof/>
                <w:webHidden/>
              </w:rPr>
              <w:fldChar w:fldCharType="end"/>
            </w:r>
          </w:hyperlink>
        </w:p>
        <w:p w14:paraId="2285E8A5" w14:textId="327E1BA6"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25" w:history="1">
            <w:r w:rsidRPr="00576E08">
              <w:rPr>
                <w:rStyle w:val="Hipervnculo"/>
                <w:noProof/>
              </w:rPr>
              <w:t>3.10.8. HU-08 – Visualizar las escenas del cuento</w:t>
            </w:r>
            <w:r>
              <w:rPr>
                <w:noProof/>
                <w:webHidden/>
              </w:rPr>
              <w:tab/>
            </w:r>
            <w:r>
              <w:rPr>
                <w:noProof/>
                <w:webHidden/>
              </w:rPr>
              <w:fldChar w:fldCharType="begin"/>
            </w:r>
            <w:r>
              <w:rPr>
                <w:noProof/>
                <w:webHidden/>
              </w:rPr>
              <w:instrText xml:space="preserve"> PAGEREF _Toc242360925 \h </w:instrText>
            </w:r>
            <w:r>
              <w:rPr>
                <w:noProof/>
                <w:webHidden/>
              </w:rPr>
            </w:r>
            <w:r>
              <w:rPr>
                <w:noProof/>
                <w:webHidden/>
              </w:rPr>
              <w:fldChar w:fldCharType="separate"/>
            </w:r>
            <w:r>
              <w:rPr>
                <w:noProof/>
                <w:webHidden/>
              </w:rPr>
              <w:t>148</w:t>
            </w:r>
            <w:r>
              <w:rPr>
                <w:noProof/>
                <w:webHidden/>
              </w:rPr>
              <w:fldChar w:fldCharType="end"/>
            </w:r>
          </w:hyperlink>
        </w:p>
        <w:p w14:paraId="063ACE86" w14:textId="2604C441"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26" w:history="1">
            <w:r w:rsidRPr="00576E08">
              <w:rPr>
                <w:rStyle w:val="Hipervnculo"/>
                <w:noProof/>
              </w:rPr>
              <w:t>3.10.9. HU-09 – Escuchar la narración</w:t>
            </w:r>
            <w:r>
              <w:rPr>
                <w:noProof/>
                <w:webHidden/>
              </w:rPr>
              <w:tab/>
            </w:r>
            <w:r>
              <w:rPr>
                <w:noProof/>
                <w:webHidden/>
              </w:rPr>
              <w:fldChar w:fldCharType="begin"/>
            </w:r>
            <w:r>
              <w:rPr>
                <w:noProof/>
                <w:webHidden/>
              </w:rPr>
              <w:instrText xml:space="preserve"> PAGEREF _Toc242360926 \h </w:instrText>
            </w:r>
            <w:r>
              <w:rPr>
                <w:noProof/>
                <w:webHidden/>
              </w:rPr>
            </w:r>
            <w:r>
              <w:rPr>
                <w:noProof/>
                <w:webHidden/>
              </w:rPr>
              <w:fldChar w:fldCharType="separate"/>
            </w:r>
            <w:r>
              <w:rPr>
                <w:noProof/>
                <w:webHidden/>
              </w:rPr>
              <w:t>149</w:t>
            </w:r>
            <w:r>
              <w:rPr>
                <w:noProof/>
                <w:webHidden/>
              </w:rPr>
              <w:fldChar w:fldCharType="end"/>
            </w:r>
          </w:hyperlink>
        </w:p>
        <w:p w14:paraId="19119039" w14:textId="638DB572"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27" w:history="1">
            <w:r w:rsidRPr="00576E08">
              <w:rPr>
                <w:rStyle w:val="Hipervnculo"/>
                <w:noProof/>
              </w:rPr>
              <w:t>3.10.10. HU-10 – Elegir cómo continúa la historia</w:t>
            </w:r>
            <w:r>
              <w:rPr>
                <w:noProof/>
                <w:webHidden/>
              </w:rPr>
              <w:tab/>
            </w:r>
            <w:r>
              <w:rPr>
                <w:noProof/>
                <w:webHidden/>
              </w:rPr>
              <w:fldChar w:fldCharType="begin"/>
            </w:r>
            <w:r>
              <w:rPr>
                <w:noProof/>
                <w:webHidden/>
              </w:rPr>
              <w:instrText xml:space="preserve"> PAGEREF _Toc242360927 \h </w:instrText>
            </w:r>
            <w:r>
              <w:rPr>
                <w:noProof/>
                <w:webHidden/>
              </w:rPr>
            </w:r>
            <w:r>
              <w:rPr>
                <w:noProof/>
                <w:webHidden/>
              </w:rPr>
              <w:fldChar w:fldCharType="separate"/>
            </w:r>
            <w:r>
              <w:rPr>
                <w:noProof/>
                <w:webHidden/>
              </w:rPr>
              <w:t>149</w:t>
            </w:r>
            <w:r>
              <w:rPr>
                <w:noProof/>
                <w:webHidden/>
              </w:rPr>
              <w:fldChar w:fldCharType="end"/>
            </w:r>
          </w:hyperlink>
        </w:p>
        <w:p w14:paraId="51D68E42" w14:textId="2DF6B4FE"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28" w:history="1">
            <w:r w:rsidRPr="00576E08">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_Toc242360928 \h </w:instrText>
            </w:r>
            <w:r>
              <w:rPr>
                <w:noProof/>
                <w:webHidden/>
              </w:rPr>
            </w:r>
            <w:r>
              <w:rPr>
                <w:noProof/>
                <w:webHidden/>
              </w:rPr>
              <w:fldChar w:fldCharType="separate"/>
            </w:r>
            <w:r>
              <w:rPr>
                <w:noProof/>
                <w:webHidden/>
              </w:rPr>
              <w:t>150</w:t>
            </w:r>
            <w:r>
              <w:rPr>
                <w:noProof/>
                <w:webHidden/>
              </w:rPr>
              <w:fldChar w:fldCharType="end"/>
            </w:r>
          </w:hyperlink>
        </w:p>
        <w:p w14:paraId="2F1C529E" w14:textId="538FBB17"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29" w:history="1">
            <w:r w:rsidRPr="00576E08">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_Toc242360929 \h </w:instrText>
            </w:r>
            <w:r>
              <w:rPr>
                <w:noProof/>
                <w:webHidden/>
              </w:rPr>
            </w:r>
            <w:r>
              <w:rPr>
                <w:noProof/>
                <w:webHidden/>
              </w:rPr>
              <w:fldChar w:fldCharType="separate"/>
            </w:r>
            <w:r>
              <w:rPr>
                <w:noProof/>
                <w:webHidden/>
              </w:rPr>
              <w:t>150</w:t>
            </w:r>
            <w:r>
              <w:rPr>
                <w:noProof/>
                <w:webHidden/>
              </w:rPr>
              <w:fldChar w:fldCharType="end"/>
            </w:r>
          </w:hyperlink>
        </w:p>
        <w:p w14:paraId="6C9A4CAA" w14:textId="19A1EA24"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30" w:history="1">
            <w:r w:rsidRPr="00576E08">
              <w:rPr>
                <w:rStyle w:val="Hipervnculo"/>
                <w:noProof/>
              </w:rPr>
              <w:t>3.10.13. HU-13 – Recibir retroalimentación</w:t>
            </w:r>
            <w:r>
              <w:rPr>
                <w:noProof/>
                <w:webHidden/>
              </w:rPr>
              <w:tab/>
            </w:r>
            <w:r>
              <w:rPr>
                <w:noProof/>
                <w:webHidden/>
              </w:rPr>
              <w:fldChar w:fldCharType="begin"/>
            </w:r>
            <w:r>
              <w:rPr>
                <w:noProof/>
                <w:webHidden/>
              </w:rPr>
              <w:instrText xml:space="preserve"> PAGEREF _Toc242360930 \h </w:instrText>
            </w:r>
            <w:r>
              <w:rPr>
                <w:noProof/>
                <w:webHidden/>
              </w:rPr>
            </w:r>
            <w:r>
              <w:rPr>
                <w:noProof/>
                <w:webHidden/>
              </w:rPr>
              <w:fldChar w:fldCharType="separate"/>
            </w:r>
            <w:r>
              <w:rPr>
                <w:noProof/>
                <w:webHidden/>
              </w:rPr>
              <w:t>151</w:t>
            </w:r>
            <w:r>
              <w:rPr>
                <w:noProof/>
                <w:webHidden/>
              </w:rPr>
              <w:fldChar w:fldCharType="end"/>
            </w:r>
          </w:hyperlink>
        </w:p>
        <w:p w14:paraId="767C0AB8" w14:textId="04ED676C"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31" w:history="1">
            <w:r w:rsidRPr="00576E08">
              <w:rPr>
                <w:rStyle w:val="Hipervnculo"/>
                <w:noProof/>
              </w:rPr>
              <w:t>3.10.14. HU-14 – Conocer el resultado final</w:t>
            </w:r>
            <w:r>
              <w:rPr>
                <w:noProof/>
                <w:webHidden/>
              </w:rPr>
              <w:tab/>
            </w:r>
            <w:r>
              <w:rPr>
                <w:noProof/>
                <w:webHidden/>
              </w:rPr>
              <w:fldChar w:fldCharType="begin"/>
            </w:r>
            <w:r>
              <w:rPr>
                <w:noProof/>
                <w:webHidden/>
              </w:rPr>
              <w:instrText xml:space="preserve"> PAGEREF _Toc242360931 \h </w:instrText>
            </w:r>
            <w:r>
              <w:rPr>
                <w:noProof/>
                <w:webHidden/>
              </w:rPr>
            </w:r>
            <w:r>
              <w:rPr>
                <w:noProof/>
                <w:webHidden/>
              </w:rPr>
              <w:fldChar w:fldCharType="separate"/>
            </w:r>
            <w:r>
              <w:rPr>
                <w:noProof/>
                <w:webHidden/>
              </w:rPr>
              <w:t>152</w:t>
            </w:r>
            <w:r>
              <w:rPr>
                <w:noProof/>
                <w:webHidden/>
              </w:rPr>
              <w:fldChar w:fldCharType="end"/>
            </w:r>
          </w:hyperlink>
        </w:p>
        <w:p w14:paraId="0FB42384" w14:textId="4463B93A"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32" w:history="1">
            <w:r w:rsidRPr="00576E08">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_Toc242360932 \h </w:instrText>
            </w:r>
            <w:r>
              <w:rPr>
                <w:noProof/>
                <w:webHidden/>
              </w:rPr>
            </w:r>
            <w:r>
              <w:rPr>
                <w:noProof/>
                <w:webHidden/>
              </w:rPr>
              <w:fldChar w:fldCharType="separate"/>
            </w:r>
            <w:r>
              <w:rPr>
                <w:noProof/>
                <w:webHidden/>
              </w:rPr>
              <w:t>152</w:t>
            </w:r>
            <w:r>
              <w:rPr>
                <w:noProof/>
                <w:webHidden/>
              </w:rPr>
              <w:fldChar w:fldCharType="end"/>
            </w:r>
          </w:hyperlink>
        </w:p>
        <w:p w14:paraId="0CC33D5F" w14:textId="59DC6D42"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33" w:history="1">
            <w:r w:rsidRPr="00576E08">
              <w:rPr>
                <w:rStyle w:val="Hipervnculo"/>
                <w:noProof/>
              </w:rPr>
              <w:t>3.10.16. HU-16 – Generar el cuento en PDF</w:t>
            </w:r>
            <w:r>
              <w:rPr>
                <w:noProof/>
                <w:webHidden/>
              </w:rPr>
              <w:tab/>
            </w:r>
            <w:r>
              <w:rPr>
                <w:noProof/>
                <w:webHidden/>
              </w:rPr>
              <w:fldChar w:fldCharType="begin"/>
            </w:r>
            <w:r>
              <w:rPr>
                <w:noProof/>
                <w:webHidden/>
              </w:rPr>
              <w:instrText xml:space="preserve"> PAGEREF _Toc242360933 \h </w:instrText>
            </w:r>
            <w:r>
              <w:rPr>
                <w:noProof/>
                <w:webHidden/>
              </w:rPr>
            </w:r>
            <w:r>
              <w:rPr>
                <w:noProof/>
                <w:webHidden/>
              </w:rPr>
              <w:fldChar w:fldCharType="separate"/>
            </w:r>
            <w:r>
              <w:rPr>
                <w:noProof/>
                <w:webHidden/>
              </w:rPr>
              <w:t>153</w:t>
            </w:r>
            <w:r>
              <w:rPr>
                <w:noProof/>
                <w:webHidden/>
              </w:rPr>
              <w:fldChar w:fldCharType="end"/>
            </w:r>
          </w:hyperlink>
        </w:p>
        <w:p w14:paraId="391624C0" w14:textId="79F5600B" w:rsidR="008C1A6A" w:rsidRDefault="008C1A6A">
          <w:pPr>
            <w:pStyle w:val="TDC3"/>
            <w:tabs>
              <w:tab w:val="right" w:leader="dot" w:pos="8494"/>
            </w:tabs>
            <w:rPr>
              <w:rFonts w:asciiTheme="minorHAnsi" w:eastAsiaTheme="minorEastAsia" w:hAnsiTheme="minorHAnsi" w:cstheme="minorBidi"/>
              <w:noProof/>
              <w:sz w:val="22"/>
              <w:szCs w:val="22"/>
            </w:rPr>
          </w:pPr>
          <w:hyperlink w:anchor="_Toc242360934" w:history="1">
            <w:r w:rsidRPr="00576E08">
              <w:rPr>
                <w:rStyle w:val="Hipervnculo"/>
                <w:noProof/>
              </w:rPr>
              <w:t>3.10.17. HU-17 – Iniciar una nueva experiencia</w:t>
            </w:r>
            <w:r>
              <w:rPr>
                <w:noProof/>
                <w:webHidden/>
              </w:rPr>
              <w:tab/>
            </w:r>
            <w:r>
              <w:rPr>
                <w:noProof/>
                <w:webHidden/>
              </w:rPr>
              <w:fldChar w:fldCharType="begin"/>
            </w:r>
            <w:r>
              <w:rPr>
                <w:noProof/>
                <w:webHidden/>
              </w:rPr>
              <w:instrText xml:space="preserve"> PAGEREF _Toc242360934 \h </w:instrText>
            </w:r>
            <w:r>
              <w:rPr>
                <w:noProof/>
                <w:webHidden/>
              </w:rPr>
            </w:r>
            <w:r>
              <w:rPr>
                <w:noProof/>
                <w:webHidden/>
              </w:rPr>
              <w:fldChar w:fldCharType="separate"/>
            </w:r>
            <w:r>
              <w:rPr>
                <w:noProof/>
                <w:webHidden/>
              </w:rPr>
              <w:t>153</w:t>
            </w:r>
            <w:r>
              <w:rPr>
                <w:noProof/>
                <w:webHidden/>
              </w:rPr>
              <w:fldChar w:fldCharType="end"/>
            </w:r>
          </w:hyperlink>
        </w:p>
        <w:p w14:paraId="218CBF48" w14:textId="7755EB8E"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935" w:history="1">
            <w:r w:rsidRPr="00576E08">
              <w:rPr>
                <w:rStyle w:val="Hipervnculo"/>
                <w:noProof/>
              </w:rPr>
              <w:t>3.11. Matriz de trazabilidad</w:t>
            </w:r>
            <w:r>
              <w:rPr>
                <w:noProof/>
                <w:webHidden/>
              </w:rPr>
              <w:tab/>
            </w:r>
            <w:r>
              <w:rPr>
                <w:noProof/>
                <w:webHidden/>
              </w:rPr>
              <w:fldChar w:fldCharType="begin"/>
            </w:r>
            <w:r>
              <w:rPr>
                <w:noProof/>
                <w:webHidden/>
              </w:rPr>
              <w:instrText xml:space="preserve"> PAGEREF _Toc242360935 \h </w:instrText>
            </w:r>
            <w:r>
              <w:rPr>
                <w:noProof/>
                <w:webHidden/>
              </w:rPr>
            </w:r>
            <w:r>
              <w:rPr>
                <w:noProof/>
                <w:webHidden/>
              </w:rPr>
              <w:fldChar w:fldCharType="separate"/>
            </w:r>
            <w:r>
              <w:rPr>
                <w:noProof/>
                <w:webHidden/>
              </w:rPr>
              <w:t>154</w:t>
            </w:r>
            <w:r>
              <w:rPr>
                <w:noProof/>
                <w:webHidden/>
              </w:rPr>
              <w:fldChar w:fldCharType="end"/>
            </w:r>
          </w:hyperlink>
        </w:p>
        <w:p w14:paraId="2F92E55B" w14:textId="04F8FBA0" w:rsidR="008C1A6A" w:rsidRDefault="008C1A6A">
          <w:pPr>
            <w:pStyle w:val="TDC2"/>
            <w:tabs>
              <w:tab w:val="right" w:leader="dot" w:pos="8494"/>
            </w:tabs>
            <w:rPr>
              <w:rFonts w:asciiTheme="minorHAnsi" w:eastAsiaTheme="minorEastAsia" w:hAnsiTheme="minorHAnsi" w:cstheme="minorBidi"/>
              <w:noProof/>
              <w:sz w:val="22"/>
              <w:szCs w:val="22"/>
            </w:rPr>
          </w:pPr>
          <w:hyperlink w:anchor="_Toc242360936" w:history="1">
            <w:r w:rsidRPr="00576E08">
              <w:rPr>
                <w:rStyle w:val="Hipervnculo"/>
                <w:noProof/>
              </w:rPr>
              <w:t>3.12. Síntesis del diseño de la solución</w:t>
            </w:r>
            <w:r>
              <w:rPr>
                <w:noProof/>
                <w:webHidden/>
              </w:rPr>
              <w:tab/>
            </w:r>
            <w:r>
              <w:rPr>
                <w:noProof/>
                <w:webHidden/>
              </w:rPr>
              <w:fldChar w:fldCharType="begin"/>
            </w:r>
            <w:r>
              <w:rPr>
                <w:noProof/>
                <w:webHidden/>
              </w:rPr>
              <w:instrText xml:space="preserve"> PAGEREF _Toc242360936 \h </w:instrText>
            </w:r>
            <w:r>
              <w:rPr>
                <w:noProof/>
                <w:webHidden/>
              </w:rPr>
            </w:r>
            <w:r>
              <w:rPr>
                <w:noProof/>
                <w:webHidden/>
              </w:rPr>
              <w:fldChar w:fldCharType="separate"/>
            </w:r>
            <w:r>
              <w:rPr>
                <w:noProof/>
                <w:webHidden/>
              </w:rPr>
              <w:t>172</w:t>
            </w:r>
            <w:r>
              <w:rPr>
                <w:noProof/>
                <w:webHidden/>
              </w:rPr>
              <w:fldChar w:fldCharType="end"/>
            </w:r>
          </w:hyperlink>
        </w:p>
        <w:p w14:paraId="31759061" w14:textId="4BCE2A52" w:rsidR="008C1A6A" w:rsidRDefault="008C1A6A">
          <w:pPr>
            <w:pStyle w:val="TDC1"/>
            <w:rPr>
              <w:rFonts w:asciiTheme="minorHAnsi" w:eastAsiaTheme="minorEastAsia" w:hAnsiTheme="minorHAnsi" w:cstheme="minorBidi"/>
              <w:noProof/>
              <w:sz w:val="22"/>
              <w:szCs w:val="22"/>
            </w:rPr>
          </w:pPr>
          <w:hyperlink w:anchor="_Toc242360937" w:history="1">
            <w:r w:rsidRPr="00576E08">
              <w:rPr>
                <w:rStyle w:val="Hipervnculo"/>
                <w:noProof/>
              </w:rPr>
              <w:t>REFERENCIAS</w:t>
            </w:r>
            <w:r>
              <w:rPr>
                <w:noProof/>
                <w:webHidden/>
              </w:rPr>
              <w:tab/>
            </w:r>
            <w:r>
              <w:rPr>
                <w:noProof/>
                <w:webHidden/>
              </w:rPr>
              <w:fldChar w:fldCharType="begin"/>
            </w:r>
            <w:r>
              <w:rPr>
                <w:noProof/>
                <w:webHidden/>
              </w:rPr>
              <w:instrText xml:space="preserve"> PAGEREF _Toc242360937 \h </w:instrText>
            </w:r>
            <w:r>
              <w:rPr>
                <w:noProof/>
                <w:webHidden/>
              </w:rPr>
            </w:r>
            <w:r>
              <w:rPr>
                <w:noProof/>
                <w:webHidden/>
              </w:rPr>
              <w:fldChar w:fldCharType="separate"/>
            </w:r>
            <w:r>
              <w:rPr>
                <w:noProof/>
                <w:webHidden/>
              </w:rPr>
              <w:t>175</w:t>
            </w:r>
            <w:r>
              <w:rPr>
                <w:noProof/>
                <w:webHidden/>
              </w:rPr>
              <w:fldChar w:fldCharType="end"/>
            </w:r>
          </w:hyperlink>
        </w:p>
        <w:p w14:paraId="473063D5" w14:textId="0630952F" w:rsidR="002B59DA" w:rsidRDefault="002B59DA">
          <w:r>
            <w:rPr>
              <w:b/>
              <w:bCs/>
              <w:lang w:val="es-ES"/>
            </w:rPr>
            <w:fldChar w:fldCharType="end"/>
          </w:r>
        </w:p>
      </w:sdtContent>
    </w:sdt>
    <w:p w14:paraId="1BB3F61F" w14:textId="77777777" w:rsidR="004F5C9C" w:rsidRDefault="004F5C9C" w:rsidP="004F5C9C">
      <w:pPr>
        <w:pStyle w:val="Ttulo1"/>
      </w:pPr>
      <w:bookmarkStart w:id="1" w:name="_Toc242360851"/>
      <w:r>
        <w:lastRenderedPageBreak/>
        <w:t>ÍNDICE DE TABLAS</w:t>
      </w:r>
      <w:bookmarkEnd w:id="1"/>
    </w:p>
    <w:sdt>
      <w:sdtPr>
        <w:id w:val="1323852324"/>
        <w:docPartObj>
          <w:docPartGallery w:val="Table of Contents"/>
          <w:docPartUnique/>
        </w:docPartObj>
      </w:sdtPr>
      <w:sdtEndPr/>
      <w:sdtContent>
        <w:p w14:paraId="27C7BA03" w14:textId="471E47BA" w:rsidR="008C1A6A"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"Tabla" </w:instrText>
          </w:r>
          <w:r>
            <w:fldChar w:fldCharType="separate"/>
          </w:r>
          <w:hyperlink w:anchor="_Toc242361070" w:history="1">
            <w:r w:rsidR="008C1A6A" w:rsidRPr="0003464E">
              <w:rPr>
                <w:rStyle w:val="Hipervnculo"/>
                <w:rFonts w:eastAsiaTheme="majorEastAsia"/>
                <w:noProof/>
              </w:rPr>
              <w:t>Tabla 1. Análisis F</w:t>
            </w:r>
            <w:r w:rsidR="008C1A6A" w:rsidRPr="0003464E">
              <w:rPr>
                <w:rStyle w:val="Hipervnculo"/>
                <w:rFonts w:eastAsiaTheme="majorEastAsia"/>
                <w:noProof/>
              </w:rPr>
              <w:t>O</w:t>
            </w:r>
            <w:r w:rsidR="008C1A6A" w:rsidRPr="0003464E">
              <w:rPr>
                <w:rStyle w:val="Hipervnculo"/>
                <w:rFonts w:eastAsiaTheme="majorEastAsia"/>
                <w:noProof/>
              </w:rPr>
              <w:t>DA</w:t>
            </w:r>
            <w:r w:rsidR="008C1A6A">
              <w:rPr>
                <w:noProof/>
                <w:webHidden/>
              </w:rPr>
              <w:tab/>
            </w:r>
            <w:r w:rsidR="008C1A6A">
              <w:rPr>
                <w:noProof/>
                <w:webHidden/>
              </w:rPr>
              <w:fldChar w:fldCharType="begin"/>
            </w:r>
            <w:r w:rsidR="008C1A6A">
              <w:rPr>
                <w:noProof/>
                <w:webHidden/>
              </w:rPr>
              <w:instrText xml:space="preserve"> PAGEREF _Toc242361070 \h </w:instrText>
            </w:r>
            <w:r w:rsidR="008C1A6A">
              <w:rPr>
                <w:noProof/>
                <w:webHidden/>
              </w:rPr>
            </w:r>
            <w:r w:rsidR="008C1A6A">
              <w:rPr>
                <w:noProof/>
                <w:webHidden/>
              </w:rPr>
              <w:fldChar w:fldCharType="separate"/>
            </w:r>
            <w:r w:rsidR="008C1A6A">
              <w:rPr>
                <w:noProof/>
                <w:webHidden/>
              </w:rPr>
              <w:t>20</w:t>
            </w:r>
            <w:r w:rsidR="008C1A6A">
              <w:rPr>
                <w:noProof/>
                <w:webHidden/>
              </w:rPr>
              <w:fldChar w:fldCharType="end"/>
            </w:r>
          </w:hyperlink>
        </w:p>
        <w:p w14:paraId="3437BEDC" w14:textId="7528525E"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71" w:history="1">
            <w:r w:rsidRPr="0003464E">
              <w:rPr>
                <w:rStyle w:val="Hipervnculo"/>
                <w:rFonts w:eastAsiaTheme="majorEastAsia"/>
                <w:noProof/>
              </w:rPr>
              <w:t>Tabla 2. Escenario máximo condicionado de utilización</w:t>
            </w:r>
            <w:r>
              <w:rPr>
                <w:noProof/>
                <w:webHidden/>
              </w:rPr>
              <w:tab/>
            </w:r>
            <w:r>
              <w:rPr>
                <w:noProof/>
                <w:webHidden/>
              </w:rPr>
              <w:fldChar w:fldCharType="begin"/>
            </w:r>
            <w:r>
              <w:rPr>
                <w:noProof/>
                <w:webHidden/>
              </w:rPr>
              <w:instrText xml:space="preserve"> PAGEREF _Toc242361071 \h </w:instrText>
            </w:r>
            <w:r>
              <w:rPr>
                <w:noProof/>
                <w:webHidden/>
              </w:rPr>
            </w:r>
            <w:r>
              <w:rPr>
                <w:noProof/>
                <w:webHidden/>
              </w:rPr>
              <w:fldChar w:fldCharType="separate"/>
            </w:r>
            <w:r>
              <w:rPr>
                <w:noProof/>
                <w:webHidden/>
              </w:rPr>
              <w:t>37</w:t>
            </w:r>
            <w:r>
              <w:rPr>
                <w:noProof/>
                <w:webHidden/>
              </w:rPr>
              <w:fldChar w:fldCharType="end"/>
            </w:r>
          </w:hyperlink>
        </w:p>
        <w:p w14:paraId="59A1D97C" w14:textId="73446A80"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72" w:history="1">
            <w:r w:rsidRPr="0003464E">
              <w:rPr>
                <w:rStyle w:val="Hipervnculo"/>
                <w:rFonts w:eastAsiaTheme="majorEastAsia"/>
                <w:noProof/>
              </w:rPr>
              <w:t>Tabla 3. Hipótesis de consumo de tokens durante la intervención</w:t>
            </w:r>
            <w:r>
              <w:rPr>
                <w:noProof/>
                <w:webHidden/>
              </w:rPr>
              <w:tab/>
            </w:r>
            <w:r>
              <w:rPr>
                <w:noProof/>
                <w:webHidden/>
              </w:rPr>
              <w:fldChar w:fldCharType="begin"/>
            </w:r>
            <w:r>
              <w:rPr>
                <w:noProof/>
                <w:webHidden/>
              </w:rPr>
              <w:instrText xml:space="preserve"> PAGEREF _Toc242361072 \h </w:instrText>
            </w:r>
            <w:r>
              <w:rPr>
                <w:noProof/>
                <w:webHidden/>
              </w:rPr>
            </w:r>
            <w:r>
              <w:rPr>
                <w:noProof/>
                <w:webHidden/>
              </w:rPr>
              <w:fldChar w:fldCharType="separate"/>
            </w:r>
            <w:r>
              <w:rPr>
                <w:noProof/>
                <w:webHidden/>
              </w:rPr>
              <w:t>38</w:t>
            </w:r>
            <w:r>
              <w:rPr>
                <w:noProof/>
                <w:webHidden/>
              </w:rPr>
              <w:fldChar w:fldCharType="end"/>
            </w:r>
          </w:hyperlink>
        </w:p>
        <w:p w14:paraId="3121428A" w14:textId="59303130"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73" w:history="1">
            <w:r w:rsidRPr="0003464E">
              <w:rPr>
                <w:rStyle w:val="Hipervnculo"/>
                <w:rFonts w:eastAsiaTheme="majorEastAsia"/>
                <w:noProof/>
              </w:rPr>
              <w:t>Tabla 4. Presupuesto tecnológico pendiente de validación</w:t>
            </w:r>
            <w:r>
              <w:rPr>
                <w:noProof/>
                <w:webHidden/>
              </w:rPr>
              <w:tab/>
            </w:r>
            <w:r>
              <w:rPr>
                <w:noProof/>
                <w:webHidden/>
              </w:rPr>
              <w:fldChar w:fldCharType="begin"/>
            </w:r>
            <w:r>
              <w:rPr>
                <w:noProof/>
                <w:webHidden/>
              </w:rPr>
              <w:instrText xml:space="preserve"> PAGEREF _Toc242361073 \h </w:instrText>
            </w:r>
            <w:r>
              <w:rPr>
                <w:noProof/>
                <w:webHidden/>
              </w:rPr>
            </w:r>
            <w:r>
              <w:rPr>
                <w:noProof/>
                <w:webHidden/>
              </w:rPr>
              <w:fldChar w:fldCharType="separate"/>
            </w:r>
            <w:r>
              <w:rPr>
                <w:noProof/>
                <w:webHidden/>
              </w:rPr>
              <w:t>39</w:t>
            </w:r>
            <w:r>
              <w:rPr>
                <w:noProof/>
                <w:webHidden/>
              </w:rPr>
              <w:fldChar w:fldCharType="end"/>
            </w:r>
          </w:hyperlink>
        </w:p>
        <w:p w14:paraId="64026F76" w14:textId="0D41A7BF"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74" w:history="1">
            <w:r w:rsidRPr="0003464E">
              <w:rPr>
                <w:rStyle w:val="Hipervnculo"/>
                <w:rFonts w:eastAsiaTheme="majorEastAsia"/>
                <w:noProof/>
              </w:rPr>
              <w:t>Tabla 5. Volúmenes y beneficios funcionales previstos</w:t>
            </w:r>
            <w:r>
              <w:rPr>
                <w:noProof/>
                <w:webHidden/>
              </w:rPr>
              <w:tab/>
            </w:r>
            <w:r>
              <w:rPr>
                <w:noProof/>
                <w:webHidden/>
              </w:rPr>
              <w:fldChar w:fldCharType="begin"/>
            </w:r>
            <w:r>
              <w:rPr>
                <w:noProof/>
                <w:webHidden/>
              </w:rPr>
              <w:instrText xml:space="preserve"> PAGEREF _Toc242361074 \h </w:instrText>
            </w:r>
            <w:r>
              <w:rPr>
                <w:noProof/>
                <w:webHidden/>
              </w:rPr>
            </w:r>
            <w:r>
              <w:rPr>
                <w:noProof/>
                <w:webHidden/>
              </w:rPr>
              <w:fldChar w:fldCharType="separate"/>
            </w:r>
            <w:r>
              <w:rPr>
                <w:noProof/>
                <w:webHidden/>
              </w:rPr>
              <w:t>40</w:t>
            </w:r>
            <w:r>
              <w:rPr>
                <w:noProof/>
                <w:webHidden/>
              </w:rPr>
              <w:fldChar w:fldCharType="end"/>
            </w:r>
          </w:hyperlink>
        </w:p>
        <w:p w14:paraId="4C7AFF12" w14:textId="4BEDAF7A"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75" w:history="1">
            <w:r w:rsidRPr="0003464E">
              <w:rPr>
                <w:rStyle w:val="Hipervnculo"/>
                <w:rFonts w:eastAsiaTheme="majorEastAsia"/>
                <w:bCs/>
                <w:noProof/>
              </w:rPr>
              <w:t>Tabla 6. Sín</w:t>
            </w:r>
            <w:r w:rsidRPr="0003464E">
              <w:rPr>
                <w:rStyle w:val="Hipervnculo"/>
                <w:rFonts w:eastAsiaTheme="majorEastAsia"/>
                <w:bCs/>
                <w:noProof/>
              </w:rPr>
              <w:t>t</w:t>
            </w:r>
            <w:r w:rsidRPr="0003464E">
              <w:rPr>
                <w:rStyle w:val="Hipervnculo"/>
                <w:rFonts w:eastAsiaTheme="majorEastAsia"/>
                <w:bCs/>
                <w:noProof/>
              </w:rPr>
              <w:t>esis de antecedentes internacionales sobre comprensión y decodificación</w:t>
            </w:r>
            <w:r>
              <w:rPr>
                <w:noProof/>
                <w:webHidden/>
              </w:rPr>
              <w:tab/>
            </w:r>
            <w:r>
              <w:rPr>
                <w:noProof/>
                <w:webHidden/>
              </w:rPr>
              <w:fldChar w:fldCharType="begin"/>
            </w:r>
            <w:r>
              <w:rPr>
                <w:noProof/>
                <w:webHidden/>
              </w:rPr>
              <w:instrText xml:space="preserve"> PAGEREF _Toc242361075 \h </w:instrText>
            </w:r>
            <w:r>
              <w:rPr>
                <w:noProof/>
                <w:webHidden/>
              </w:rPr>
            </w:r>
            <w:r>
              <w:rPr>
                <w:noProof/>
                <w:webHidden/>
              </w:rPr>
              <w:fldChar w:fldCharType="separate"/>
            </w:r>
            <w:r>
              <w:rPr>
                <w:noProof/>
                <w:webHidden/>
              </w:rPr>
              <w:t>52</w:t>
            </w:r>
            <w:r>
              <w:rPr>
                <w:noProof/>
                <w:webHidden/>
              </w:rPr>
              <w:fldChar w:fldCharType="end"/>
            </w:r>
          </w:hyperlink>
        </w:p>
        <w:p w14:paraId="25984363" w14:textId="5B4CDC36"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76" w:history="1">
            <w:r w:rsidRPr="0003464E">
              <w:rPr>
                <w:rStyle w:val="Hipervnculo"/>
                <w:rFonts w:eastAsiaTheme="majorEastAsia"/>
                <w:noProof/>
              </w:rPr>
              <w:t>Tabla 7. Síntesis de antecedentes nacionales</w:t>
            </w:r>
            <w:r>
              <w:rPr>
                <w:noProof/>
                <w:webHidden/>
              </w:rPr>
              <w:tab/>
            </w:r>
            <w:r>
              <w:rPr>
                <w:noProof/>
                <w:webHidden/>
              </w:rPr>
              <w:fldChar w:fldCharType="begin"/>
            </w:r>
            <w:r>
              <w:rPr>
                <w:noProof/>
                <w:webHidden/>
              </w:rPr>
              <w:instrText xml:space="preserve"> PAGEREF _Toc242361076 \h </w:instrText>
            </w:r>
            <w:r>
              <w:rPr>
                <w:noProof/>
                <w:webHidden/>
              </w:rPr>
            </w:r>
            <w:r>
              <w:rPr>
                <w:noProof/>
                <w:webHidden/>
              </w:rPr>
              <w:fldChar w:fldCharType="separate"/>
            </w:r>
            <w:r>
              <w:rPr>
                <w:noProof/>
                <w:webHidden/>
              </w:rPr>
              <w:t>58</w:t>
            </w:r>
            <w:r>
              <w:rPr>
                <w:noProof/>
                <w:webHidden/>
              </w:rPr>
              <w:fldChar w:fldCharType="end"/>
            </w:r>
          </w:hyperlink>
        </w:p>
        <w:p w14:paraId="5D5DEB61" w14:textId="3D61E52E"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77" w:history="1">
            <w:r w:rsidRPr="0003464E">
              <w:rPr>
                <w:rStyle w:val="Hipervnculo"/>
                <w:rFonts w:eastAsiaTheme="majorEastAsia"/>
                <w:b/>
                <w:bCs/>
                <w:noProof/>
              </w:rPr>
              <w:t>Tabla 8. Clasificación de elementos de gamificación digital</w:t>
            </w:r>
            <w:r>
              <w:rPr>
                <w:noProof/>
                <w:webHidden/>
              </w:rPr>
              <w:tab/>
            </w:r>
            <w:r>
              <w:rPr>
                <w:noProof/>
                <w:webHidden/>
              </w:rPr>
              <w:fldChar w:fldCharType="begin"/>
            </w:r>
            <w:r>
              <w:rPr>
                <w:noProof/>
                <w:webHidden/>
              </w:rPr>
              <w:instrText xml:space="preserve"> PAGEREF _Toc242361077 \h </w:instrText>
            </w:r>
            <w:r>
              <w:rPr>
                <w:noProof/>
                <w:webHidden/>
              </w:rPr>
            </w:r>
            <w:r>
              <w:rPr>
                <w:noProof/>
                <w:webHidden/>
              </w:rPr>
              <w:fldChar w:fldCharType="separate"/>
            </w:r>
            <w:r>
              <w:rPr>
                <w:noProof/>
                <w:webHidden/>
              </w:rPr>
              <w:t>70</w:t>
            </w:r>
            <w:r>
              <w:rPr>
                <w:noProof/>
                <w:webHidden/>
              </w:rPr>
              <w:fldChar w:fldCharType="end"/>
            </w:r>
          </w:hyperlink>
        </w:p>
        <w:p w14:paraId="771BCDD7" w14:textId="2B057FA4"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78" w:history="1">
            <w:r w:rsidRPr="0003464E">
              <w:rPr>
                <w:rStyle w:val="Hipervnculo"/>
                <w:rFonts w:eastAsiaTheme="majorEastAsia"/>
                <w:noProof/>
              </w:rPr>
              <w:t>Tabla 9. Niveles de comprensión y ejemplos de diseño</w:t>
            </w:r>
            <w:r>
              <w:rPr>
                <w:noProof/>
                <w:webHidden/>
              </w:rPr>
              <w:tab/>
            </w:r>
            <w:r>
              <w:rPr>
                <w:noProof/>
                <w:webHidden/>
              </w:rPr>
              <w:fldChar w:fldCharType="begin"/>
            </w:r>
            <w:r>
              <w:rPr>
                <w:noProof/>
                <w:webHidden/>
              </w:rPr>
              <w:instrText xml:space="preserve"> PAGEREF _Toc242361078 \h </w:instrText>
            </w:r>
            <w:r>
              <w:rPr>
                <w:noProof/>
                <w:webHidden/>
              </w:rPr>
            </w:r>
            <w:r>
              <w:rPr>
                <w:noProof/>
                <w:webHidden/>
              </w:rPr>
              <w:fldChar w:fldCharType="separate"/>
            </w:r>
            <w:r>
              <w:rPr>
                <w:noProof/>
                <w:webHidden/>
              </w:rPr>
              <w:t>71</w:t>
            </w:r>
            <w:r>
              <w:rPr>
                <w:noProof/>
                <w:webHidden/>
              </w:rPr>
              <w:fldChar w:fldCharType="end"/>
            </w:r>
          </w:hyperlink>
        </w:p>
        <w:p w14:paraId="00B496A3" w14:textId="04F5C52D"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79" w:history="1">
            <w:r w:rsidRPr="0003464E">
              <w:rPr>
                <w:rStyle w:val="Hipervnculo"/>
                <w:rFonts w:eastAsiaTheme="majorEastAsia"/>
                <w:noProof/>
              </w:rPr>
              <w:t>Tabla 10. Tecnologías, funciones y límites previstos</w:t>
            </w:r>
            <w:r>
              <w:rPr>
                <w:noProof/>
                <w:webHidden/>
              </w:rPr>
              <w:tab/>
            </w:r>
            <w:r>
              <w:rPr>
                <w:noProof/>
                <w:webHidden/>
              </w:rPr>
              <w:fldChar w:fldCharType="begin"/>
            </w:r>
            <w:r>
              <w:rPr>
                <w:noProof/>
                <w:webHidden/>
              </w:rPr>
              <w:instrText xml:space="preserve"> PAGEREF _Toc242361079 \h </w:instrText>
            </w:r>
            <w:r>
              <w:rPr>
                <w:noProof/>
                <w:webHidden/>
              </w:rPr>
            </w:r>
            <w:r>
              <w:rPr>
                <w:noProof/>
                <w:webHidden/>
              </w:rPr>
              <w:fldChar w:fldCharType="separate"/>
            </w:r>
            <w:r>
              <w:rPr>
                <w:noProof/>
                <w:webHidden/>
              </w:rPr>
              <w:t>83</w:t>
            </w:r>
            <w:r>
              <w:rPr>
                <w:noProof/>
                <w:webHidden/>
              </w:rPr>
              <w:fldChar w:fldCharType="end"/>
            </w:r>
          </w:hyperlink>
        </w:p>
        <w:p w14:paraId="2B03A37D" w14:textId="18E6F362"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80" w:history="1">
            <w:r w:rsidRPr="0003464E">
              <w:rPr>
                <w:rStyle w:val="Hipervnculo"/>
                <w:rFonts w:eastAsiaTheme="majorEastAsia"/>
                <w:b/>
                <w:bCs/>
                <w:noProof/>
              </w:rPr>
              <w:t>Tabla 11. Perfiles documentales de candidatos vigentes</w:t>
            </w:r>
            <w:r>
              <w:rPr>
                <w:noProof/>
                <w:webHidden/>
              </w:rPr>
              <w:tab/>
            </w:r>
            <w:r>
              <w:rPr>
                <w:noProof/>
                <w:webHidden/>
              </w:rPr>
              <w:fldChar w:fldCharType="begin"/>
            </w:r>
            <w:r>
              <w:rPr>
                <w:noProof/>
                <w:webHidden/>
              </w:rPr>
              <w:instrText xml:space="preserve"> PAGEREF _Toc242361080 \h </w:instrText>
            </w:r>
            <w:r>
              <w:rPr>
                <w:noProof/>
                <w:webHidden/>
              </w:rPr>
            </w:r>
            <w:r>
              <w:rPr>
                <w:noProof/>
                <w:webHidden/>
              </w:rPr>
              <w:fldChar w:fldCharType="separate"/>
            </w:r>
            <w:r>
              <w:rPr>
                <w:noProof/>
                <w:webHidden/>
              </w:rPr>
              <w:t>108</w:t>
            </w:r>
            <w:r>
              <w:rPr>
                <w:noProof/>
                <w:webHidden/>
              </w:rPr>
              <w:fldChar w:fldCharType="end"/>
            </w:r>
          </w:hyperlink>
        </w:p>
        <w:p w14:paraId="45A3B5B2" w14:textId="17BB223A"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81" w:history="1">
            <w:r w:rsidRPr="0003464E">
              <w:rPr>
                <w:rStyle w:val="Hipervnculo"/>
                <w:rFonts w:eastAsiaTheme="majorEastAsia"/>
                <w:noProof/>
              </w:rPr>
              <w:t>Tabla 12. Corpus experimental congelado: casos y controles previstos</w:t>
            </w:r>
            <w:r>
              <w:rPr>
                <w:noProof/>
                <w:webHidden/>
              </w:rPr>
              <w:tab/>
            </w:r>
            <w:r>
              <w:rPr>
                <w:noProof/>
                <w:webHidden/>
              </w:rPr>
              <w:fldChar w:fldCharType="begin"/>
            </w:r>
            <w:r>
              <w:rPr>
                <w:noProof/>
                <w:webHidden/>
              </w:rPr>
              <w:instrText xml:space="preserve"> PAGEREF _Toc242361081 \h </w:instrText>
            </w:r>
            <w:r>
              <w:rPr>
                <w:noProof/>
                <w:webHidden/>
              </w:rPr>
            </w:r>
            <w:r>
              <w:rPr>
                <w:noProof/>
                <w:webHidden/>
              </w:rPr>
              <w:fldChar w:fldCharType="separate"/>
            </w:r>
            <w:r>
              <w:rPr>
                <w:noProof/>
                <w:webHidden/>
              </w:rPr>
              <w:t>109</w:t>
            </w:r>
            <w:r>
              <w:rPr>
                <w:noProof/>
                <w:webHidden/>
              </w:rPr>
              <w:fldChar w:fldCharType="end"/>
            </w:r>
          </w:hyperlink>
        </w:p>
        <w:p w14:paraId="347E575A" w14:textId="7C124401"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82" w:history="1">
            <w:r w:rsidRPr="0003464E">
              <w:rPr>
                <w:rStyle w:val="Hipervnculo"/>
                <w:rFonts w:eastAsiaTheme="majorEastAsia"/>
                <w:b/>
                <w:bCs/>
                <w:noProof/>
              </w:rPr>
              <w:t>Tabla 13. Criterios experimentales y pesos</w:t>
            </w:r>
            <w:r>
              <w:rPr>
                <w:noProof/>
                <w:webHidden/>
              </w:rPr>
              <w:tab/>
            </w:r>
            <w:r>
              <w:rPr>
                <w:noProof/>
                <w:webHidden/>
              </w:rPr>
              <w:fldChar w:fldCharType="begin"/>
            </w:r>
            <w:r>
              <w:rPr>
                <w:noProof/>
                <w:webHidden/>
              </w:rPr>
              <w:instrText xml:space="preserve"> PAGEREF _Toc242361082 \h </w:instrText>
            </w:r>
            <w:r>
              <w:rPr>
                <w:noProof/>
                <w:webHidden/>
              </w:rPr>
            </w:r>
            <w:r>
              <w:rPr>
                <w:noProof/>
                <w:webHidden/>
              </w:rPr>
              <w:fldChar w:fldCharType="separate"/>
            </w:r>
            <w:r>
              <w:rPr>
                <w:noProof/>
                <w:webHidden/>
              </w:rPr>
              <w:t>110</w:t>
            </w:r>
            <w:r>
              <w:rPr>
                <w:noProof/>
                <w:webHidden/>
              </w:rPr>
              <w:fldChar w:fldCharType="end"/>
            </w:r>
          </w:hyperlink>
        </w:p>
        <w:p w14:paraId="6DE9E638" w14:textId="2CBFA0EA"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83" w:history="1">
            <w:r w:rsidRPr="0003464E">
              <w:rPr>
                <w:rStyle w:val="Hipervnculo"/>
                <w:rFonts w:eastAsiaTheme="majorEastAsia"/>
                <w:b/>
                <w:bCs/>
                <w:noProof/>
              </w:rPr>
              <w:t>Tabla 14. Escala C1: compatibilidad estructural</w:t>
            </w:r>
            <w:r>
              <w:rPr>
                <w:noProof/>
                <w:webHidden/>
              </w:rPr>
              <w:tab/>
            </w:r>
            <w:r>
              <w:rPr>
                <w:noProof/>
                <w:webHidden/>
              </w:rPr>
              <w:fldChar w:fldCharType="begin"/>
            </w:r>
            <w:r>
              <w:rPr>
                <w:noProof/>
                <w:webHidden/>
              </w:rPr>
              <w:instrText xml:space="preserve"> PAGEREF _Toc242361083 \h </w:instrText>
            </w:r>
            <w:r>
              <w:rPr>
                <w:noProof/>
                <w:webHidden/>
              </w:rPr>
            </w:r>
            <w:r>
              <w:rPr>
                <w:noProof/>
                <w:webHidden/>
              </w:rPr>
              <w:fldChar w:fldCharType="separate"/>
            </w:r>
            <w:r>
              <w:rPr>
                <w:noProof/>
                <w:webHidden/>
              </w:rPr>
              <w:t>111</w:t>
            </w:r>
            <w:r>
              <w:rPr>
                <w:noProof/>
                <w:webHidden/>
              </w:rPr>
              <w:fldChar w:fldCharType="end"/>
            </w:r>
          </w:hyperlink>
        </w:p>
        <w:p w14:paraId="4131D9F8" w14:textId="65FE53B8"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84" w:history="1">
            <w:r w:rsidRPr="0003464E">
              <w:rPr>
                <w:rStyle w:val="Hipervnculo"/>
                <w:rFonts w:eastAsiaTheme="majorEastAsia"/>
                <w:b/>
                <w:bCs/>
                <w:noProof/>
              </w:rPr>
              <w:t>Tabla 15. Escala C2: fidelidad y calidad narrativa</w:t>
            </w:r>
            <w:r>
              <w:rPr>
                <w:noProof/>
                <w:webHidden/>
              </w:rPr>
              <w:tab/>
            </w:r>
            <w:r>
              <w:rPr>
                <w:noProof/>
                <w:webHidden/>
              </w:rPr>
              <w:fldChar w:fldCharType="begin"/>
            </w:r>
            <w:r>
              <w:rPr>
                <w:noProof/>
                <w:webHidden/>
              </w:rPr>
              <w:instrText xml:space="preserve"> PAGEREF _Toc242361084 \h </w:instrText>
            </w:r>
            <w:r>
              <w:rPr>
                <w:noProof/>
                <w:webHidden/>
              </w:rPr>
            </w:r>
            <w:r>
              <w:rPr>
                <w:noProof/>
                <w:webHidden/>
              </w:rPr>
              <w:fldChar w:fldCharType="separate"/>
            </w:r>
            <w:r>
              <w:rPr>
                <w:noProof/>
                <w:webHidden/>
              </w:rPr>
              <w:t>112</w:t>
            </w:r>
            <w:r>
              <w:rPr>
                <w:noProof/>
                <w:webHidden/>
              </w:rPr>
              <w:fldChar w:fldCharType="end"/>
            </w:r>
          </w:hyperlink>
        </w:p>
        <w:p w14:paraId="3083E107" w14:textId="06DD742D"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85" w:history="1">
            <w:r w:rsidRPr="0003464E">
              <w:rPr>
                <w:rStyle w:val="Hipervnculo"/>
                <w:rFonts w:eastAsiaTheme="majorEastAsia"/>
                <w:b/>
                <w:bCs/>
                <w:noProof/>
              </w:rPr>
              <w:t>Tabla 16. Escala C3: restricciones educativas e idioma</w:t>
            </w:r>
            <w:r>
              <w:rPr>
                <w:noProof/>
                <w:webHidden/>
              </w:rPr>
              <w:tab/>
            </w:r>
            <w:r>
              <w:rPr>
                <w:noProof/>
                <w:webHidden/>
              </w:rPr>
              <w:fldChar w:fldCharType="begin"/>
            </w:r>
            <w:r>
              <w:rPr>
                <w:noProof/>
                <w:webHidden/>
              </w:rPr>
              <w:instrText xml:space="preserve"> PAGEREF _Toc242361085 \h </w:instrText>
            </w:r>
            <w:r>
              <w:rPr>
                <w:noProof/>
                <w:webHidden/>
              </w:rPr>
            </w:r>
            <w:r>
              <w:rPr>
                <w:noProof/>
                <w:webHidden/>
              </w:rPr>
              <w:fldChar w:fldCharType="separate"/>
            </w:r>
            <w:r>
              <w:rPr>
                <w:noProof/>
                <w:webHidden/>
              </w:rPr>
              <w:t>112</w:t>
            </w:r>
            <w:r>
              <w:rPr>
                <w:noProof/>
                <w:webHidden/>
              </w:rPr>
              <w:fldChar w:fldCharType="end"/>
            </w:r>
          </w:hyperlink>
        </w:p>
        <w:p w14:paraId="4E5C8C87" w14:textId="12201C69"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86" w:history="1">
            <w:r w:rsidRPr="0003464E">
              <w:rPr>
                <w:rStyle w:val="Hipervnculo"/>
                <w:rFonts w:eastAsiaTheme="majorEastAsia"/>
                <w:b/>
                <w:bCs/>
                <w:noProof/>
              </w:rPr>
              <w:t>Tabla 17. Escala C4: respuesta completa</w:t>
            </w:r>
            <w:r>
              <w:rPr>
                <w:noProof/>
                <w:webHidden/>
              </w:rPr>
              <w:tab/>
            </w:r>
            <w:r>
              <w:rPr>
                <w:noProof/>
                <w:webHidden/>
              </w:rPr>
              <w:fldChar w:fldCharType="begin"/>
            </w:r>
            <w:r>
              <w:rPr>
                <w:noProof/>
                <w:webHidden/>
              </w:rPr>
              <w:instrText xml:space="preserve"> PAGEREF _Toc242361086 \h </w:instrText>
            </w:r>
            <w:r>
              <w:rPr>
                <w:noProof/>
                <w:webHidden/>
              </w:rPr>
            </w:r>
            <w:r>
              <w:rPr>
                <w:noProof/>
                <w:webHidden/>
              </w:rPr>
              <w:fldChar w:fldCharType="separate"/>
            </w:r>
            <w:r>
              <w:rPr>
                <w:noProof/>
                <w:webHidden/>
              </w:rPr>
              <w:t>113</w:t>
            </w:r>
            <w:r>
              <w:rPr>
                <w:noProof/>
                <w:webHidden/>
              </w:rPr>
              <w:fldChar w:fldCharType="end"/>
            </w:r>
          </w:hyperlink>
        </w:p>
        <w:p w14:paraId="4F87FFB8" w14:textId="7A4E0AEB"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87" w:history="1">
            <w:r w:rsidRPr="0003464E">
              <w:rPr>
                <w:rStyle w:val="Hipervnculo"/>
                <w:rFonts w:eastAsiaTheme="majorEastAsia"/>
                <w:b/>
                <w:bCs/>
                <w:noProof/>
              </w:rPr>
              <w:t>Tabla 18. Escala C5: costo por original aceptable</w:t>
            </w:r>
            <w:r>
              <w:rPr>
                <w:noProof/>
                <w:webHidden/>
              </w:rPr>
              <w:tab/>
            </w:r>
            <w:r>
              <w:rPr>
                <w:noProof/>
                <w:webHidden/>
              </w:rPr>
              <w:fldChar w:fldCharType="begin"/>
            </w:r>
            <w:r>
              <w:rPr>
                <w:noProof/>
                <w:webHidden/>
              </w:rPr>
              <w:instrText xml:space="preserve"> PAGEREF _Toc242361087 \h </w:instrText>
            </w:r>
            <w:r>
              <w:rPr>
                <w:noProof/>
                <w:webHidden/>
              </w:rPr>
            </w:r>
            <w:r>
              <w:rPr>
                <w:noProof/>
                <w:webHidden/>
              </w:rPr>
              <w:fldChar w:fldCharType="separate"/>
            </w:r>
            <w:r>
              <w:rPr>
                <w:noProof/>
                <w:webHidden/>
              </w:rPr>
              <w:t>114</w:t>
            </w:r>
            <w:r>
              <w:rPr>
                <w:noProof/>
                <w:webHidden/>
              </w:rPr>
              <w:fldChar w:fldCharType="end"/>
            </w:r>
          </w:hyperlink>
        </w:p>
        <w:p w14:paraId="2F6A062B" w14:textId="5F077C5A"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88" w:history="1">
            <w:r w:rsidRPr="0003464E">
              <w:rPr>
                <w:rStyle w:val="Hipervnculo"/>
                <w:rFonts w:eastAsiaTheme="majorEastAsia"/>
                <w:b/>
                <w:bCs/>
                <w:noProof/>
              </w:rPr>
              <w:t>Tabla 19. Registro previsto de resultados experimentales</w:t>
            </w:r>
            <w:r>
              <w:rPr>
                <w:noProof/>
                <w:webHidden/>
              </w:rPr>
              <w:tab/>
            </w:r>
            <w:r>
              <w:rPr>
                <w:noProof/>
                <w:webHidden/>
              </w:rPr>
              <w:fldChar w:fldCharType="begin"/>
            </w:r>
            <w:r>
              <w:rPr>
                <w:noProof/>
                <w:webHidden/>
              </w:rPr>
              <w:instrText xml:space="preserve"> PAGEREF _Toc242361088 \h </w:instrText>
            </w:r>
            <w:r>
              <w:rPr>
                <w:noProof/>
                <w:webHidden/>
              </w:rPr>
            </w:r>
            <w:r>
              <w:rPr>
                <w:noProof/>
                <w:webHidden/>
              </w:rPr>
              <w:fldChar w:fldCharType="separate"/>
            </w:r>
            <w:r>
              <w:rPr>
                <w:noProof/>
                <w:webHidden/>
              </w:rPr>
              <w:t>115</w:t>
            </w:r>
            <w:r>
              <w:rPr>
                <w:noProof/>
                <w:webHidden/>
              </w:rPr>
              <w:fldChar w:fldCharType="end"/>
            </w:r>
          </w:hyperlink>
        </w:p>
        <w:p w14:paraId="117B6EAC" w14:textId="0A070D28"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89" w:history="1">
            <w:r w:rsidRPr="0003464E">
              <w:rPr>
                <w:rStyle w:val="Hipervnculo"/>
                <w:rFonts w:eastAsiaTheme="majorEastAsia"/>
                <w:b/>
                <w:bCs/>
                <w:noProof/>
              </w:rPr>
              <w:t>Tabla 20. Matriz ponderada pendiente de ejecución</w:t>
            </w:r>
            <w:r>
              <w:rPr>
                <w:noProof/>
                <w:webHidden/>
              </w:rPr>
              <w:tab/>
            </w:r>
            <w:r>
              <w:rPr>
                <w:noProof/>
                <w:webHidden/>
              </w:rPr>
              <w:fldChar w:fldCharType="begin"/>
            </w:r>
            <w:r>
              <w:rPr>
                <w:noProof/>
                <w:webHidden/>
              </w:rPr>
              <w:instrText xml:space="preserve"> PAGEREF _Toc242361089 \h </w:instrText>
            </w:r>
            <w:r>
              <w:rPr>
                <w:noProof/>
                <w:webHidden/>
              </w:rPr>
            </w:r>
            <w:r>
              <w:rPr>
                <w:noProof/>
                <w:webHidden/>
              </w:rPr>
              <w:fldChar w:fldCharType="separate"/>
            </w:r>
            <w:r>
              <w:rPr>
                <w:noProof/>
                <w:webHidden/>
              </w:rPr>
              <w:t>116</w:t>
            </w:r>
            <w:r>
              <w:rPr>
                <w:noProof/>
                <w:webHidden/>
              </w:rPr>
              <w:fldChar w:fldCharType="end"/>
            </w:r>
          </w:hyperlink>
        </w:p>
        <w:p w14:paraId="47518829" w14:textId="60F617DD"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90" w:history="1">
            <w:r w:rsidRPr="0003464E">
              <w:rPr>
                <w:rStyle w:val="Hipervnculo"/>
                <w:rFonts w:eastAsiaTheme="majorEastAsia"/>
                <w:b/>
                <w:bCs/>
                <w:noProof/>
              </w:rPr>
              <w:t>Tabla 21. Fases del desarrollo iterativo e incremental</w:t>
            </w:r>
            <w:r>
              <w:rPr>
                <w:noProof/>
                <w:webHidden/>
              </w:rPr>
              <w:tab/>
            </w:r>
            <w:r>
              <w:rPr>
                <w:noProof/>
                <w:webHidden/>
              </w:rPr>
              <w:fldChar w:fldCharType="begin"/>
            </w:r>
            <w:r>
              <w:rPr>
                <w:noProof/>
                <w:webHidden/>
              </w:rPr>
              <w:instrText xml:space="preserve"> PAGEREF _Toc242361090 \h </w:instrText>
            </w:r>
            <w:r>
              <w:rPr>
                <w:noProof/>
                <w:webHidden/>
              </w:rPr>
            </w:r>
            <w:r>
              <w:rPr>
                <w:noProof/>
                <w:webHidden/>
              </w:rPr>
              <w:fldChar w:fldCharType="separate"/>
            </w:r>
            <w:r>
              <w:rPr>
                <w:noProof/>
                <w:webHidden/>
              </w:rPr>
              <w:t>119</w:t>
            </w:r>
            <w:r>
              <w:rPr>
                <w:noProof/>
                <w:webHidden/>
              </w:rPr>
              <w:fldChar w:fldCharType="end"/>
            </w:r>
          </w:hyperlink>
        </w:p>
        <w:p w14:paraId="1DE17845" w14:textId="39A2BFC9"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91" w:history="1">
            <w:r w:rsidRPr="0003464E">
              <w:rPr>
                <w:rStyle w:val="Hipervnculo"/>
                <w:rFonts w:eastAsiaTheme="majorEastAsia"/>
                <w:noProof/>
              </w:rPr>
              <w:t>Tabla 22. Incrementos, responsables y cierre previsto</w:t>
            </w:r>
            <w:r>
              <w:rPr>
                <w:noProof/>
                <w:webHidden/>
              </w:rPr>
              <w:tab/>
            </w:r>
            <w:r>
              <w:rPr>
                <w:noProof/>
                <w:webHidden/>
              </w:rPr>
              <w:fldChar w:fldCharType="begin"/>
            </w:r>
            <w:r>
              <w:rPr>
                <w:noProof/>
                <w:webHidden/>
              </w:rPr>
              <w:instrText xml:space="preserve"> PAGEREF _Toc242361091 \h </w:instrText>
            </w:r>
            <w:r>
              <w:rPr>
                <w:noProof/>
                <w:webHidden/>
              </w:rPr>
            </w:r>
            <w:r>
              <w:rPr>
                <w:noProof/>
                <w:webHidden/>
              </w:rPr>
              <w:fldChar w:fldCharType="separate"/>
            </w:r>
            <w:r>
              <w:rPr>
                <w:noProof/>
                <w:webHidden/>
              </w:rPr>
              <w:t>121</w:t>
            </w:r>
            <w:r>
              <w:rPr>
                <w:noProof/>
                <w:webHidden/>
              </w:rPr>
              <w:fldChar w:fldCharType="end"/>
            </w:r>
          </w:hyperlink>
        </w:p>
        <w:p w14:paraId="6DCFADB4" w14:textId="62E3F10C"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92" w:history="1">
            <w:r w:rsidRPr="0003464E">
              <w:rPr>
                <w:rStyle w:val="Hipervnculo"/>
                <w:rFonts w:eastAsiaTheme="majorEastAsia"/>
                <w:b/>
                <w:bCs/>
                <w:noProof/>
              </w:rPr>
              <w:t>Tabla 23. Vistas: diseño y correspondencia estática</w:t>
            </w:r>
            <w:r>
              <w:rPr>
                <w:noProof/>
                <w:webHidden/>
              </w:rPr>
              <w:tab/>
            </w:r>
            <w:r>
              <w:rPr>
                <w:noProof/>
                <w:webHidden/>
              </w:rPr>
              <w:fldChar w:fldCharType="begin"/>
            </w:r>
            <w:r>
              <w:rPr>
                <w:noProof/>
                <w:webHidden/>
              </w:rPr>
              <w:instrText xml:space="preserve"> PAGEREF _Toc242361092 \h </w:instrText>
            </w:r>
            <w:r>
              <w:rPr>
                <w:noProof/>
                <w:webHidden/>
              </w:rPr>
            </w:r>
            <w:r>
              <w:rPr>
                <w:noProof/>
                <w:webHidden/>
              </w:rPr>
              <w:fldChar w:fldCharType="separate"/>
            </w:r>
            <w:r>
              <w:rPr>
                <w:noProof/>
                <w:webHidden/>
              </w:rPr>
              <w:t>123</w:t>
            </w:r>
            <w:r>
              <w:rPr>
                <w:noProof/>
                <w:webHidden/>
              </w:rPr>
              <w:fldChar w:fldCharType="end"/>
            </w:r>
          </w:hyperlink>
        </w:p>
        <w:p w14:paraId="5347CCE6" w14:textId="72C746F6"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93" w:history="1">
            <w:r w:rsidRPr="0003464E">
              <w:rPr>
                <w:rStyle w:val="Hipervnculo"/>
                <w:rFonts w:eastAsiaTheme="majorEastAsia"/>
                <w:b/>
                <w:bCs/>
                <w:noProof/>
              </w:rPr>
              <w:t>Tabla 24. Controladores: diseño y correspondencia estática</w:t>
            </w:r>
            <w:r>
              <w:rPr>
                <w:noProof/>
                <w:webHidden/>
              </w:rPr>
              <w:tab/>
            </w:r>
            <w:r>
              <w:rPr>
                <w:noProof/>
                <w:webHidden/>
              </w:rPr>
              <w:fldChar w:fldCharType="begin"/>
            </w:r>
            <w:r>
              <w:rPr>
                <w:noProof/>
                <w:webHidden/>
              </w:rPr>
              <w:instrText xml:space="preserve"> PAGEREF _Toc242361093 \h </w:instrText>
            </w:r>
            <w:r>
              <w:rPr>
                <w:noProof/>
                <w:webHidden/>
              </w:rPr>
            </w:r>
            <w:r>
              <w:rPr>
                <w:noProof/>
                <w:webHidden/>
              </w:rPr>
              <w:fldChar w:fldCharType="separate"/>
            </w:r>
            <w:r>
              <w:rPr>
                <w:noProof/>
                <w:webHidden/>
              </w:rPr>
              <w:t>124</w:t>
            </w:r>
            <w:r>
              <w:rPr>
                <w:noProof/>
                <w:webHidden/>
              </w:rPr>
              <w:fldChar w:fldCharType="end"/>
            </w:r>
          </w:hyperlink>
        </w:p>
        <w:p w14:paraId="048C6CCC" w14:textId="56ED4E9A"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94" w:history="1">
            <w:r w:rsidRPr="0003464E">
              <w:rPr>
                <w:rStyle w:val="Hipervnculo"/>
                <w:rFonts w:eastAsiaTheme="majorEastAsia"/>
                <w:b/>
                <w:bCs/>
                <w:noProof/>
              </w:rPr>
              <w:t>Tabla 25. Modelos: diseño y contraparte real</w:t>
            </w:r>
            <w:r>
              <w:rPr>
                <w:noProof/>
                <w:webHidden/>
              </w:rPr>
              <w:tab/>
            </w:r>
            <w:r>
              <w:rPr>
                <w:noProof/>
                <w:webHidden/>
              </w:rPr>
              <w:fldChar w:fldCharType="begin"/>
            </w:r>
            <w:r>
              <w:rPr>
                <w:noProof/>
                <w:webHidden/>
              </w:rPr>
              <w:instrText xml:space="preserve"> PAGEREF _Toc242361094 \h </w:instrText>
            </w:r>
            <w:r>
              <w:rPr>
                <w:noProof/>
                <w:webHidden/>
              </w:rPr>
            </w:r>
            <w:r>
              <w:rPr>
                <w:noProof/>
                <w:webHidden/>
              </w:rPr>
              <w:fldChar w:fldCharType="separate"/>
            </w:r>
            <w:r>
              <w:rPr>
                <w:noProof/>
                <w:webHidden/>
              </w:rPr>
              <w:t>125</w:t>
            </w:r>
            <w:r>
              <w:rPr>
                <w:noProof/>
                <w:webHidden/>
              </w:rPr>
              <w:fldChar w:fldCharType="end"/>
            </w:r>
          </w:hyperlink>
        </w:p>
        <w:p w14:paraId="1A368E67" w14:textId="6DB154B5"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95" w:history="1">
            <w:r w:rsidRPr="0003464E">
              <w:rPr>
                <w:rStyle w:val="Hipervnculo"/>
                <w:rFonts w:eastAsiaTheme="majorEastAsia"/>
                <w:b/>
                <w:bCs/>
                <w:noProof/>
              </w:rPr>
              <w:t>Tabla 26. Servicios: diseño y correspondencia estática</w:t>
            </w:r>
            <w:r>
              <w:rPr>
                <w:noProof/>
                <w:webHidden/>
              </w:rPr>
              <w:tab/>
            </w:r>
            <w:r>
              <w:rPr>
                <w:noProof/>
                <w:webHidden/>
              </w:rPr>
              <w:fldChar w:fldCharType="begin"/>
            </w:r>
            <w:r>
              <w:rPr>
                <w:noProof/>
                <w:webHidden/>
              </w:rPr>
              <w:instrText xml:space="preserve"> PAGEREF _Toc242361095 \h </w:instrText>
            </w:r>
            <w:r>
              <w:rPr>
                <w:noProof/>
                <w:webHidden/>
              </w:rPr>
            </w:r>
            <w:r>
              <w:rPr>
                <w:noProof/>
                <w:webHidden/>
              </w:rPr>
              <w:fldChar w:fldCharType="separate"/>
            </w:r>
            <w:r>
              <w:rPr>
                <w:noProof/>
                <w:webHidden/>
              </w:rPr>
              <w:t>126</w:t>
            </w:r>
            <w:r>
              <w:rPr>
                <w:noProof/>
                <w:webHidden/>
              </w:rPr>
              <w:fldChar w:fldCharType="end"/>
            </w:r>
          </w:hyperlink>
        </w:p>
        <w:p w14:paraId="3A01B30D" w14:textId="6F3C8A4E"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96" w:history="1">
            <w:r w:rsidRPr="0003464E">
              <w:rPr>
                <w:rStyle w:val="Hipervnculo"/>
                <w:rFonts w:eastAsiaTheme="majorEastAsia"/>
                <w:b/>
                <w:bCs/>
                <w:noProof/>
              </w:rPr>
              <w:t>Tabla 27. Repositorios: diseño y correspondencia estática</w:t>
            </w:r>
            <w:r>
              <w:rPr>
                <w:noProof/>
                <w:webHidden/>
              </w:rPr>
              <w:tab/>
            </w:r>
            <w:r>
              <w:rPr>
                <w:noProof/>
                <w:webHidden/>
              </w:rPr>
              <w:fldChar w:fldCharType="begin"/>
            </w:r>
            <w:r>
              <w:rPr>
                <w:noProof/>
                <w:webHidden/>
              </w:rPr>
              <w:instrText xml:space="preserve"> PAGEREF _Toc242361096 \h </w:instrText>
            </w:r>
            <w:r>
              <w:rPr>
                <w:noProof/>
                <w:webHidden/>
              </w:rPr>
            </w:r>
            <w:r>
              <w:rPr>
                <w:noProof/>
                <w:webHidden/>
              </w:rPr>
              <w:fldChar w:fldCharType="separate"/>
            </w:r>
            <w:r>
              <w:rPr>
                <w:noProof/>
                <w:webHidden/>
              </w:rPr>
              <w:t>127</w:t>
            </w:r>
            <w:r>
              <w:rPr>
                <w:noProof/>
                <w:webHidden/>
              </w:rPr>
              <w:fldChar w:fldCharType="end"/>
            </w:r>
          </w:hyperlink>
        </w:p>
        <w:p w14:paraId="6E3EC4F3" w14:textId="3ABE1718"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97" w:history="1">
            <w:r w:rsidRPr="0003464E">
              <w:rPr>
                <w:rStyle w:val="Hipervnculo"/>
                <w:rFonts w:eastAsiaTheme="majorEastAsia"/>
                <w:noProof/>
              </w:rPr>
              <w:t>Tabla 28. Fichas de interacción previstas</w:t>
            </w:r>
            <w:r>
              <w:rPr>
                <w:noProof/>
                <w:webHidden/>
              </w:rPr>
              <w:tab/>
            </w:r>
            <w:r>
              <w:rPr>
                <w:noProof/>
                <w:webHidden/>
              </w:rPr>
              <w:fldChar w:fldCharType="begin"/>
            </w:r>
            <w:r>
              <w:rPr>
                <w:noProof/>
                <w:webHidden/>
              </w:rPr>
              <w:instrText xml:space="preserve"> PAGEREF _Toc242361097 \h </w:instrText>
            </w:r>
            <w:r>
              <w:rPr>
                <w:noProof/>
                <w:webHidden/>
              </w:rPr>
            </w:r>
            <w:r>
              <w:rPr>
                <w:noProof/>
                <w:webHidden/>
              </w:rPr>
              <w:fldChar w:fldCharType="separate"/>
            </w:r>
            <w:r>
              <w:rPr>
                <w:noProof/>
                <w:webHidden/>
              </w:rPr>
              <w:t>129</w:t>
            </w:r>
            <w:r>
              <w:rPr>
                <w:noProof/>
                <w:webHidden/>
              </w:rPr>
              <w:fldChar w:fldCharType="end"/>
            </w:r>
          </w:hyperlink>
        </w:p>
        <w:p w14:paraId="79168633" w14:textId="7F6E7D21"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98" w:history="1">
            <w:r w:rsidRPr="0003464E">
              <w:rPr>
                <w:rStyle w:val="Hipervnculo"/>
                <w:rFonts w:eastAsiaTheme="majorEastAsia"/>
                <w:b/>
                <w:bCs/>
                <w:noProof/>
              </w:rPr>
              <w:t>Tabla 29. Requerimientos funcionales (32)</w:t>
            </w:r>
            <w:r>
              <w:rPr>
                <w:noProof/>
                <w:webHidden/>
              </w:rPr>
              <w:tab/>
            </w:r>
            <w:r>
              <w:rPr>
                <w:noProof/>
                <w:webHidden/>
              </w:rPr>
              <w:fldChar w:fldCharType="begin"/>
            </w:r>
            <w:r>
              <w:rPr>
                <w:noProof/>
                <w:webHidden/>
              </w:rPr>
              <w:instrText xml:space="preserve"> PAGEREF _Toc242361098 \h </w:instrText>
            </w:r>
            <w:r>
              <w:rPr>
                <w:noProof/>
                <w:webHidden/>
              </w:rPr>
            </w:r>
            <w:r>
              <w:rPr>
                <w:noProof/>
                <w:webHidden/>
              </w:rPr>
              <w:fldChar w:fldCharType="separate"/>
            </w:r>
            <w:r>
              <w:rPr>
                <w:noProof/>
                <w:webHidden/>
              </w:rPr>
              <w:t>131</w:t>
            </w:r>
            <w:r>
              <w:rPr>
                <w:noProof/>
                <w:webHidden/>
              </w:rPr>
              <w:fldChar w:fldCharType="end"/>
            </w:r>
          </w:hyperlink>
        </w:p>
        <w:p w14:paraId="70275054" w14:textId="3F88F954"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099" w:history="1">
            <w:r w:rsidRPr="0003464E">
              <w:rPr>
                <w:rStyle w:val="Hipervnculo"/>
                <w:rFonts w:eastAsiaTheme="majorEastAsia"/>
                <w:b/>
                <w:bCs/>
                <w:noProof/>
              </w:rPr>
              <w:t>Tabla 30. Requerimientos no funcionales (18)</w:t>
            </w:r>
            <w:r>
              <w:rPr>
                <w:noProof/>
                <w:webHidden/>
              </w:rPr>
              <w:tab/>
            </w:r>
            <w:r>
              <w:rPr>
                <w:noProof/>
                <w:webHidden/>
              </w:rPr>
              <w:fldChar w:fldCharType="begin"/>
            </w:r>
            <w:r>
              <w:rPr>
                <w:noProof/>
                <w:webHidden/>
              </w:rPr>
              <w:instrText xml:space="preserve"> PAGEREF _Toc242361099 \h </w:instrText>
            </w:r>
            <w:r>
              <w:rPr>
                <w:noProof/>
                <w:webHidden/>
              </w:rPr>
            </w:r>
            <w:r>
              <w:rPr>
                <w:noProof/>
                <w:webHidden/>
              </w:rPr>
              <w:fldChar w:fldCharType="separate"/>
            </w:r>
            <w:r>
              <w:rPr>
                <w:noProof/>
                <w:webHidden/>
              </w:rPr>
              <w:t>135</w:t>
            </w:r>
            <w:r>
              <w:rPr>
                <w:noProof/>
                <w:webHidden/>
              </w:rPr>
              <w:fldChar w:fldCharType="end"/>
            </w:r>
          </w:hyperlink>
        </w:p>
        <w:p w14:paraId="2F41A5D2" w14:textId="36A0CB99"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100" w:history="1">
            <w:r w:rsidRPr="0003464E">
              <w:rPr>
                <w:rStyle w:val="Hipervnculo"/>
                <w:rFonts w:eastAsiaTheme="majorEastAsia"/>
                <w:noProof/>
              </w:rPr>
              <w:t>Tabla 31. Historias, requisitos, objetivos y aceptación</w:t>
            </w:r>
            <w:r>
              <w:rPr>
                <w:noProof/>
                <w:webHidden/>
              </w:rPr>
              <w:tab/>
            </w:r>
            <w:r>
              <w:rPr>
                <w:noProof/>
                <w:webHidden/>
              </w:rPr>
              <w:fldChar w:fldCharType="begin"/>
            </w:r>
            <w:r>
              <w:rPr>
                <w:noProof/>
                <w:webHidden/>
              </w:rPr>
              <w:instrText xml:space="preserve"> PAGEREF _Toc242361100 \h </w:instrText>
            </w:r>
            <w:r>
              <w:rPr>
                <w:noProof/>
                <w:webHidden/>
              </w:rPr>
            </w:r>
            <w:r>
              <w:rPr>
                <w:noProof/>
                <w:webHidden/>
              </w:rPr>
              <w:fldChar w:fldCharType="separate"/>
            </w:r>
            <w:r>
              <w:rPr>
                <w:noProof/>
                <w:webHidden/>
              </w:rPr>
              <w:t>155</w:t>
            </w:r>
            <w:r>
              <w:rPr>
                <w:noProof/>
                <w:webHidden/>
              </w:rPr>
              <w:fldChar w:fldCharType="end"/>
            </w:r>
          </w:hyperlink>
        </w:p>
        <w:p w14:paraId="04833425" w14:textId="39A92AE1" w:rsidR="008C1A6A" w:rsidRDefault="008C1A6A">
          <w:pPr>
            <w:pStyle w:val="Tabladeilustraciones"/>
            <w:tabs>
              <w:tab w:val="right" w:leader="dot" w:pos="8494"/>
            </w:tabs>
            <w:rPr>
              <w:rFonts w:asciiTheme="minorHAnsi" w:eastAsiaTheme="minorEastAsia" w:hAnsiTheme="minorHAnsi" w:cstheme="minorBidi"/>
              <w:noProof/>
              <w:sz w:val="22"/>
              <w:szCs w:val="22"/>
            </w:rPr>
          </w:pPr>
          <w:hyperlink w:anchor="_Toc242361101" w:history="1">
            <w:r w:rsidRPr="0003464E">
              <w:rPr>
                <w:rStyle w:val="Hipervnculo"/>
                <w:rFonts w:eastAsiaTheme="majorEastAsia"/>
                <w:noProof/>
              </w:rPr>
              <w:t>Tabla 32. Verificación prevista RF/RNF y evidencias pendientes</w:t>
            </w:r>
            <w:r>
              <w:rPr>
                <w:noProof/>
                <w:webHidden/>
              </w:rPr>
              <w:tab/>
            </w:r>
            <w:r>
              <w:rPr>
                <w:noProof/>
                <w:webHidden/>
              </w:rPr>
              <w:fldChar w:fldCharType="begin"/>
            </w:r>
            <w:r>
              <w:rPr>
                <w:noProof/>
                <w:webHidden/>
              </w:rPr>
              <w:instrText xml:space="preserve"> PAGEREF _Toc242361101 \h </w:instrText>
            </w:r>
            <w:r>
              <w:rPr>
                <w:noProof/>
                <w:webHidden/>
              </w:rPr>
            </w:r>
            <w:r>
              <w:rPr>
                <w:noProof/>
                <w:webHidden/>
              </w:rPr>
              <w:fldChar w:fldCharType="separate"/>
            </w:r>
            <w:r>
              <w:rPr>
                <w:noProof/>
                <w:webHidden/>
              </w:rPr>
              <w:t>158</w:t>
            </w:r>
            <w:r>
              <w:rPr>
                <w:noProof/>
                <w:webHidden/>
              </w:rPr>
              <w:fldChar w:fldCharType="end"/>
            </w:r>
          </w:hyperlink>
        </w:p>
        <w:p w14:paraId="61F5BAC8" w14:textId="38743487" w:rsidR="00C95C4F" w:rsidRDefault="009A1913">
          <w:r>
            <w:fldChar w:fldCharType="end"/>
          </w:r>
        </w:p>
      </w:sdtContent>
    </w:sdt>
    <w:p w14:paraId="2B0B7B5A" w14:textId="77777777" w:rsidR="00C95C4F" w:rsidRDefault="009A1913">
      <w:pPr>
        <w:pStyle w:val="Ttulo1"/>
        <w:pageBreakBefore/>
      </w:pPr>
      <w:bookmarkStart w:id="2" w:name="_Toc242360852"/>
      <w:r>
        <w:lastRenderedPageBreak/>
        <w:t>ÍNDICE DE FIGURAS</w:t>
      </w:r>
      <w:bookmarkEnd w:id="2"/>
    </w:p>
    <w:p w14:paraId="47CE17C1" w14:textId="13C447A8" w:rsidR="00F358AA"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242357488" w:history="1">
        <w:r w:rsidR="00F358AA" w:rsidRPr="00691F40">
          <w:rPr>
            <w:rStyle w:val="Hipervnculo"/>
            <w:rFonts w:eastAsiaTheme="majorEastAsia"/>
            <w:b/>
            <w:bCs/>
            <w:noProof/>
          </w:rPr>
          <w:t>Figura 1</w:t>
        </w:r>
        <w:r w:rsidR="00F358AA" w:rsidRPr="00691F40">
          <w:rPr>
            <w:rStyle w:val="Hipervnculo"/>
            <w:rFonts w:eastAsiaTheme="majorEastAsia"/>
            <w:noProof/>
          </w:rPr>
          <w:t xml:space="preserve"> Estructura organizacional del Scorza College</w:t>
        </w:r>
        <w:r w:rsidR="00F358AA">
          <w:rPr>
            <w:noProof/>
            <w:webHidden/>
          </w:rPr>
          <w:tab/>
        </w:r>
        <w:r w:rsidR="00F358AA">
          <w:rPr>
            <w:noProof/>
            <w:webHidden/>
          </w:rPr>
          <w:fldChar w:fldCharType="begin"/>
        </w:r>
        <w:r w:rsidR="00F358AA">
          <w:rPr>
            <w:noProof/>
            <w:webHidden/>
          </w:rPr>
          <w:instrText xml:space="preserve"> PAGEREF _Toc242357488 \h </w:instrText>
        </w:r>
        <w:r w:rsidR="00F358AA">
          <w:rPr>
            <w:noProof/>
            <w:webHidden/>
          </w:rPr>
        </w:r>
        <w:r w:rsidR="00F358AA">
          <w:rPr>
            <w:noProof/>
            <w:webHidden/>
          </w:rPr>
          <w:fldChar w:fldCharType="separate"/>
        </w:r>
        <w:r w:rsidR="00F358AA">
          <w:rPr>
            <w:noProof/>
            <w:webHidden/>
          </w:rPr>
          <w:t>23</w:t>
        </w:r>
        <w:r w:rsidR="00F358AA">
          <w:rPr>
            <w:noProof/>
            <w:webHidden/>
          </w:rPr>
          <w:fldChar w:fldCharType="end"/>
        </w:r>
      </w:hyperlink>
    </w:p>
    <w:p w14:paraId="48722885" w14:textId="01A8BDDD" w:rsidR="00F358AA" w:rsidRDefault="001946FB">
      <w:pPr>
        <w:pStyle w:val="Tabladeilustraciones"/>
        <w:tabs>
          <w:tab w:val="right" w:leader="dot" w:pos="8494"/>
        </w:tabs>
        <w:rPr>
          <w:rFonts w:asciiTheme="minorHAnsi" w:eastAsiaTheme="minorEastAsia" w:hAnsiTheme="minorHAnsi" w:cstheme="minorBidi"/>
          <w:noProof/>
          <w:sz w:val="22"/>
          <w:szCs w:val="22"/>
        </w:rPr>
      </w:pPr>
      <w:hyperlink w:anchor="_Toc242357489" w:history="1">
        <w:r w:rsidR="00F358AA" w:rsidRPr="00691F40">
          <w:rPr>
            <w:rStyle w:val="Hipervnculo"/>
            <w:rFonts w:eastAsiaTheme="majorEastAsia"/>
            <w:b/>
            <w:bCs/>
            <w:noProof/>
          </w:rPr>
          <w:t>Figura 2</w:t>
        </w:r>
        <w:r w:rsidR="00F358AA" w:rsidRPr="00691F40">
          <w:rPr>
            <w:rStyle w:val="Hipervnculo"/>
            <w:rFonts w:eastAsiaTheme="majorEastAsia"/>
            <w:noProof/>
          </w:rPr>
          <w:t xml:space="preserve"> Evolución de la gamificación en el ámbito educativo</w:t>
        </w:r>
        <w:r w:rsidR="00F358AA">
          <w:rPr>
            <w:noProof/>
            <w:webHidden/>
          </w:rPr>
          <w:tab/>
        </w:r>
        <w:r w:rsidR="00F358AA">
          <w:rPr>
            <w:noProof/>
            <w:webHidden/>
          </w:rPr>
          <w:fldChar w:fldCharType="begin"/>
        </w:r>
        <w:r w:rsidR="00F358AA">
          <w:rPr>
            <w:noProof/>
            <w:webHidden/>
          </w:rPr>
          <w:instrText xml:space="preserve"> PAGEREF _Toc242357489 \h </w:instrText>
        </w:r>
        <w:r w:rsidR="00F358AA">
          <w:rPr>
            <w:noProof/>
            <w:webHidden/>
          </w:rPr>
        </w:r>
        <w:r w:rsidR="00F358AA">
          <w:rPr>
            <w:noProof/>
            <w:webHidden/>
          </w:rPr>
          <w:fldChar w:fldCharType="separate"/>
        </w:r>
        <w:r w:rsidR="00F358AA">
          <w:rPr>
            <w:noProof/>
            <w:webHidden/>
          </w:rPr>
          <w:t>65</w:t>
        </w:r>
        <w:r w:rsidR="00F358AA">
          <w:rPr>
            <w:noProof/>
            <w:webHidden/>
          </w:rPr>
          <w:fldChar w:fldCharType="end"/>
        </w:r>
      </w:hyperlink>
    </w:p>
    <w:p w14:paraId="5E895540" w14:textId="2A6A6D11" w:rsidR="00F358AA" w:rsidRDefault="001946FB">
      <w:pPr>
        <w:pStyle w:val="Tabladeilustraciones"/>
        <w:tabs>
          <w:tab w:val="right" w:leader="dot" w:pos="8494"/>
        </w:tabs>
        <w:rPr>
          <w:rFonts w:asciiTheme="minorHAnsi" w:eastAsiaTheme="minorEastAsia" w:hAnsiTheme="minorHAnsi" w:cstheme="minorBidi"/>
          <w:noProof/>
          <w:sz w:val="22"/>
          <w:szCs w:val="22"/>
        </w:rPr>
      </w:pPr>
      <w:hyperlink w:anchor="_Toc242357490" w:history="1">
        <w:r w:rsidR="00F358AA" w:rsidRPr="00691F40">
          <w:rPr>
            <w:rStyle w:val="Hipervnculo"/>
            <w:rFonts w:eastAsiaTheme="majorEastAsia"/>
            <w:b/>
            <w:bCs/>
            <w:noProof/>
          </w:rPr>
          <w:t>Figura 3</w:t>
        </w:r>
        <w:r w:rsidR="00F358AA" w:rsidRPr="00691F40">
          <w:rPr>
            <w:rStyle w:val="Hipervnculo"/>
            <w:rFonts w:eastAsiaTheme="majorEastAsia"/>
            <w:noProof/>
          </w:rPr>
          <w:t xml:space="preserve"> Modelo conceptual de la solución Cuentos Mágicos</w:t>
        </w:r>
        <w:r w:rsidR="00F358AA">
          <w:rPr>
            <w:noProof/>
            <w:webHidden/>
          </w:rPr>
          <w:tab/>
        </w:r>
        <w:r w:rsidR="00F358AA">
          <w:rPr>
            <w:noProof/>
            <w:webHidden/>
          </w:rPr>
          <w:fldChar w:fldCharType="begin"/>
        </w:r>
        <w:r w:rsidR="00F358AA">
          <w:rPr>
            <w:noProof/>
            <w:webHidden/>
          </w:rPr>
          <w:instrText xml:space="preserve"> PAGEREF _Toc242357490 \h </w:instrText>
        </w:r>
        <w:r w:rsidR="00F358AA">
          <w:rPr>
            <w:noProof/>
            <w:webHidden/>
          </w:rPr>
        </w:r>
        <w:r w:rsidR="00F358AA">
          <w:rPr>
            <w:noProof/>
            <w:webHidden/>
          </w:rPr>
          <w:fldChar w:fldCharType="separate"/>
        </w:r>
        <w:r w:rsidR="00F358AA">
          <w:rPr>
            <w:noProof/>
            <w:webHidden/>
          </w:rPr>
          <w:t>98</w:t>
        </w:r>
        <w:r w:rsidR="00F358AA">
          <w:rPr>
            <w:noProof/>
            <w:webHidden/>
          </w:rPr>
          <w:fldChar w:fldCharType="end"/>
        </w:r>
      </w:hyperlink>
    </w:p>
    <w:p w14:paraId="55985768" w14:textId="6C08ABAA" w:rsidR="00F358AA" w:rsidRDefault="001946FB">
      <w:pPr>
        <w:pStyle w:val="Tabladeilustraciones"/>
        <w:tabs>
          <w:tab w:val="right" w:leader="dot" w:pos="8494"/>
        </w:tabs>
        <w:rPr>
          <w:rFonts w:asciiTheme="minorHAnsi" w:eastAsiaTheme="minorEastAsia" w:hAnsiTheme="minorHAnsi" w:cstheme="minorBidi"/>
          <w:noProof/>
          <w:sz w:val="22"/>
          <w:szCs w:val="22"/>
        </w:rPr>
      </w:pPr>
      <w:hyperlink w:anchor="_Toc242357491" w:history="1">
        <w:r w:rsidR="00F358AA" w:rsidRPr="00691F40">
          <w:rPr>
            <w:rStyle w:val="Hipervnculo"/>
            <w:rFonts w:eastAsiaTheme="majorEastAsia"/>
            <w:b/>
            <w:bCs/>
            <w:noProof/>
          </w:rPr>
          <w:t>Figura 4</w:t>
        </w:r>
        <w:r w:rsidR="00F358AA" w:rsidRPr="00691F40">
          <w:rPr>
            <w:rStyle w:val="Hipervnculo"/>
            <w:rFonts w:eastAsiaTheme="majorEastAsia"/>
            <w:noProof/>
          </w:rPr>
          <w:t xml:space="preserve"> Flujo lógico de funcionamiento de Cuentos Mágicos</w:t>
        </w:r>
        <w:r w:rsidR="00F358AA">
          <w:rPr>
            <w:noProof/>
            <w:webHidden/>
          </w:rPr>
          <w:tab/>
        </w:r>
        <w:r w:rsidR="00F358AA">
          <w:rPr>
            <w:noProof/>
            <w:webHidden/>
          </w:rPr>
          <w:fldChar w:fldCharType="begin"/>
        </w:r>
        <w:r w:rsidR="00F358AA">
          <w:rPr>
            <w:noProof/>
            <w:webHidden/>
          </w:rPr>
          <w:instrText xml:space="preserve"> PAGEREF _Toc242357491 \h </w:instrText>
        </w:r>
        <w:r w:rsidR="00F358AA">
          <w:rPr>
            <w:noProof/>
            <w:webHidden/>
          </w:rPr>
        </w:r>
        <w:r w:rsidR="00F358AA">
          <w:rPr>
            <w:noProof/>
            <w:webHidden/>
          </w:rPr>
          <w:fldChar w:fldCharType="separate"/>
        </w:r>
        <w:r w:rsidR="00F358AA">
          <w:rPr>
            <w:noProof/>
            <w:webHidden/>
          </w:rPr>
          <w:t>106</w:t>
        </w:r>
        <w:r w:rsidR="00F358AA">
          <w:rPr>
            <w:noProof/>
            <w:webHidden/>
          </w:rPr>
          <w:fldChar w:fldCharType="end"/>
        </w:r>
      </w:hyperlink>
    </w:p>
    <w:p w14:paraId="505E24D8" w14:textId="7BE14A87" w:rsidR="00F358AA" w:rsidRDefault="001946FB">
      <w:pPr>
        <w:pStyle w:val="Tabladeilustraciones"/>
        <w:tabs>
          <w:tab w:val="right" w:leader="dot" w:pos="8494"/>
        </w:tabs>
        <w:rPr>
          <w:rFonts w:asciiTheme="minorHAnsi" w:eastAsiaTheme="minorEastAsia" w:hAnsiTheme="minorHAnsi" w:cstheme="minorBidi"/>
          <w:noProof/>
          <w:sz w:val="22"/>
          <w:szCs w:val="22"/>
        </w:rPr>
      </w:pPr>
      <w:hyperlink w:anchor="_Toc242357492" w:history="1">
        <w:r w:rsidR="00F358AA" w:rsidRPr="00691F40">
          <w:rPr>
            <w:rStyle w:val="Hipervnculo"/>
            <w:rFonts w:eastAsiaTheme="majorEastAsia"/>
            <w:b/>
            <w:bCs/>
            <w:noProof/>
          </w:rPr>
          <w:t>Figura 5</w:t>
        </w:r>
        <w:r w:rsidR="00F358AA" w:rsidRPr="00691F40">
          <w:rPr>
            <w:rStyle w:val="Hipervnculo"/>
            <w:rFonts w:eastAsiaTheme="majorEastAsia"/>
            <w:noProof/>
          </w:rPr>
          <w:t xml:space="preserve"> Arquitectura de software de Cuentos Mágicos</w:t>
        </w:r>
        <w:r w:rsidR="00F358AA">
          <w:rPr>
            <w:noProof/>
            <w:webHidden/>
          </w:rPr>
          <w:tab/>
        </w:r>
        <w:r w:rsidR="00F358AA">
          <w:rPr>
            <w:noProof/>
            <w:webHidden/>
          </w:rPr>
          <w:fldChar w:fldCharType="begin"/>
        </w:r>
        <w:r w:rsidR="00F358AA">
          <w:rPr>
            <w:noProof/>
            <w:webHidden/>
          </w:rPr>
          <w:instrText xml:space="preserve"> PAGEREF _Toc242357492 \h </w:instrText>
        </w:r>
        <w:r w:rsidR="00F358AA">
          <w:rPr>
            <w:noProof/>
            <w:webHidden/>
          </w:rPr>
        </w:r>
        <w:r w:rsidR="00F358AA">
          <w:rPr>
            <w:noProof/>
            <w:webHidden/>
          </w:rPr>
          <w:fldChar w:fldCharType="separate"/>
        </w:r>
        <w:r w:rsidR="00F358AA">
          <w:rPr>
            <w:noProof/>
            <w:webHidden/>
          </w:rPr>
          <w:t>125</w:t>
        </w:r>
        <w:r w:rsidR="00F358AA">
          <w:rPr>
            <w:noProof/>
            <w:webHidden/>
          </w:rPr>
          <w:fldChar w:fldCharType="end"/>
        </w:r>
      </w:hyperlink>
    </w:p>
    <w:p w14:paraId="7287E65D" w14:textId="46B85A2B" w:rsidR="00C95C4F" w:rsidRDefault="009A1913">
      <w:r>
        <w:fldChar w:fldCharType="end"/>
      </w:r>
    </w:p>
    <w:p w14:paraId="629D603D" w14:textId="77777777" w:rsidR="006B08C6" w:rsidRDefault="004F5C9C" w:rsidP="006B08C6">
      <w:r>
        <w:br w:type="page"/>
      </w:r>
    </w:p>
    <w:p w14:paraId="4A81F813" w14:textId="77777777" w:rsidR="006B08C6" w:rsidRPr="0065172B" w:rsidRDefault="006B08C6" w:rsidP="006B08C6">
      <w:pPr>
        <w:pStyle w:val="Ttulo1"/>
        <w:rPr>
          <w:rFonts w:cs="Times New Roman"/>
        </w:rPr>
      </w:pPr>
      <w:r w:rsidRPr="006B08C6">
        <w:lastRenderedPageBreak/>
        <w:tab/>
      </w:r>
      <w:bookmarkStart w:id="3" w:name="_Toc242360853"/>
      <w:r w:rsidRPr="006B08C6">
        <w:t>DEDICATORIA</w:t>
      </w:r>
      <w:bookmarkEnd w:id="3"/>
    </w:p>
    <w:p w14:paraId="7716CAAA"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4069CCD3" w14:textId="77777777" w:rsidR="006B08C6" w:rsidRDefault="006B08C6">
      <w:pPr>
        <w:spacing w:after="160"/>
      </w:pPr>
      <w:r>
        <w:br w:type="page"/>
      </w:r>
    </w:p>
    <w:p w14:paraId="35E3983D" w14:textId="77777777" w:rsidR="006B08C6" w:rsidRPr="006B08C6" w:rsidRDefault="006B08C6" w:rsidP="006B08C6">
      <w:pPr>
        <w:pStyle w:val="Ttulo1"/>
      </w:pPr>
      <w:bookmarkStart w:id="4" w:name="_Toc242360854"/>
      <w:r w:rsidRPr="006B08C6">
        <w:lastRenderedPageBreak/>
        <w:t>AGRADECIMIENTO</w:t>
      </w:r>
      <w:bookmarkEnd w:id="4"/>
    </w:p>
    <w:p w14:paraId="775430FA"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73E7D855"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20633C47"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1A0C2BF7" w14:textId="77777777" w:rsidR="006B08C6" w:rsidRDefault="006B08C6" w:rsidP="006B08C6"/>
    <w:p w14:paraId="5FFF50BC" w14:textId="77777777" w:rsidR="006B08C6" w:rsidRPr="006B08C6" w:rsidRDefault="006B08C6" w:rsidP="006B08C6">
      <w:pPr>
        <w:pStyle w:val="Ttulo1"/>
      </w:pPr>
      <w:r w:rsidRPr="006B08C6">
        <w:br w:type="page"/>
      </w:r>
      <w:bookmarkStart w:id="5" w:name="_Toc242360855"/>
      <w:r>
        <w:lastRenderedPageBreak/>
        <w:t>Resumen</w:t>
      </w:r>
      <w:bookmarkEnd w:id="5"/>
    </w:p>
    <w:p w14:paraId="60C92A5D" w14:textId="77777777" w:rsidR="00844430" w:rsidRDefault="00844430" w:rsidP="00844430">
      <w:pPr>
        <w:spacing w:after="160"/>
      </w:pPr>
      <w:r>
        <w:t xml:space="preserve">La presente investigación tendrá como objetivo determinar en qué medida una aplicación educativa de escritorio basada en gamificación mejora la comprensión lectora de los estudiantes de educación primaria del Scorza </w:t>
      </w:r>
      <w:proofErr w:type="spellStart"/>
      <w:r>
        <w:t>College</w:t>
      </w:r>
      <w:proofErr w:type="spellEnd"/>
      <w:r>
        <w:t>.</w:t>
      </w:r>
    </w:p>
    <w:p w14:paraId="206B2B79" w14:textId="77777777" w:rsidR="00844430" w:rsidRDefault="00844430" w:rsidP="00844430">
      <w:pPr>
        <w:spacing w:after="160"/>
      </w:pPr>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flujo completo es diseño previsto; el prototipo implementa parcialmente acceso, entrada PDF, narrativa, imágenes y voz. No se acredita todavía implementación integral de preguntas, evaluación, exportación PDF o seguridad del contenido.</w:t>
      </w:r>
    </w:p>
    <w:p w14:paraId="4A6F73D5" w14:textId="77777777" w:rsidR="00E37A5F" w:rsidRDefault="00844430" w:rsidP="00844430">
      <w:pPr>
        <w:spacing w:after="160"/>
      </w:pPr>
      <w:r>
        <w:t xml:space="preserve">El estudio será cuantitativo, aplicado y descriptivo, con diseño preexperimental de un solo grupo. Se prevé incluir mediante censo a la totalidad de una población prevista de 55 estudiantes de cuarto, quinto y sexto grado, pendiente de corroboración mediante registros institucionales y de las autorizaciones correspondientes. Se aplicarán pretest y </w:t>
      </w:r>
      <w:proofErr w:type="spellStart"/>
      <w:r>
        <w:t>postest</w:t>
      </w:r>
      <w:proofErr w:type="spellEnd"/>
      <w:r>
        <w:t xml:space="preserve"> a los mismos estudiantes, sin grupo de control ni de comparación, para establecer si se registra una mejora y en qué medida. Las mediciones aún no se han realizado. La comparación permitirá describir la variación de la comprensión lectora, sin atribuir causalidad exclusiva a la aplicación.</w:t>
      </w:r>
    </w:p>
    <w:p w14:paraId="30BB9908"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27EA9BE7" w14:textId="77777777" w:rsidR="006B08C6" w:rsidRDefault="006B08C6" w:rsidP="006B08C6">
      <w:pPr>
        <w:pStyle w:val="Ttulo1"/>
        <w:spacing w:line="360" w:lineRule="auto"/>
      </w:pPr>
      <w:bookmarkStart w:id="6" w:name="_Toc242360856"/>
      <w:proofErr w:type="spellStart"/>
      <w:r>
        <w:lastRenderedPageBreak/>
        <w:t>Abstract</w:t>
      </w:r>
      <w:bookmarkEnd w:id="6"/>
      <w:proofErr w:type="spellEnd"/>
      <w:r>
        <w:t xml:space="preserve"> </w:t>
      </w:r>
    </w:p>
    <w:p w14:paraId="6E6BB825" w14:textId="77777777" w:rsidR="00844430" w:rsidRDefault="00844430" w:rsidP="00844430">
      <w:proofErr w:type="spellStart"/>
      <w:r>
        <w:t>This</w:t>
      </w:r>
      <w:proofErr w:type="spellEnd"/>
      <w:r>
        <w:t xml:space="preserve"> </w:t>
      </w:r>
      <w:proofErr w:type="spellStart"/>
      <w:r>
        <w:t>research</w:t>
      </w:r>
      <w:proofErr w:type="spellEnd"/>
      <w:r>
        <w:t xml:space="preserve"> </w:t>
      </w:r>
      <w:proofErr w:type="spellStart"/>
      <w:r>
        <w:t>will</w:t>
      </w:r>
      <w:proofErr w:type="spellEnd"/>
      <w:r>
        <w:t xml:space="preserve"> </w:t>
      </w:r>
      <w:proofErr w:type="spellStart"/>
      <w:r>
        <w:t>aim</w:t>
      </w:r>
      <w:proofErr w:type="spellEnd"/>
      <w:r>
        <w:t xml:space="preserve"> </w:t>
      </w:r>
      <w:proofErr w:type="spellStart"/>
      <w:r>
        <w:t>to</w:t>
      </w:r>
      <w:proofErr w:type="spellEnd"/>
      <w:r>
        <w:t xml:space="preserve"> determine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a </w:t>
      </w:r>
      <w:proofErr w:type="spellStart"/>
      <w:r>
        <w:t>gamification-based</w:t>
      </w:r>
      <w:proofErr w:type="spellEnd"/>
      <w:r>
        <w:t xml:space="preserve"> desktop </w:t>
      </w:r>
      <w:proofErr w:type="spellStart"/>
      <w:r>
        <w:t>educational</w:t>
      </w:r>
      <w:proofErr w:type="spellEnd"/>
      <w:r>
        <w:t xml:space="preserve"> </w:t>
      </w:r>
      <w:proofErr w:type="spellStart"/>
      <w:r>
        <w:t>application</w:t>
      </w:r>
      <w:proofErr w:type="spellEnd"/>
      <w:r>
        <w:t xml:space="preserve"> </w:t>
      </w:r>
      <w:proofErr w:type="spellStart"/>
      <w:r>
        <w:t>improves</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among</w:t>
      </w:r>
      <w:proofErr w:type="spellEnd"/>
      <w:r>
        <w:t xml:space="preserve"> Scorza </w:t>
      </w:r>
      <w:proofErr w:type="spellStart"/>
      <w:r>
        <w:t>College</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students</w:t>
      </w:r>
      <w:proofErr w:type="spellEnd"/>
      <w:r>
        <w:t>.</w:t>
      </w:r>
    </w:p>
    <w:p w14:paraId="35844B5E" w14:textId="77777777" w:rsidR="00844430" w:rsidRDefault="00844430" w:rsidP="00844430">
      <w:r>
        <w:t xml:space="preserve">Cuentos Mágicos </w:t>
      </w:r>
      <w:proofErr w:type="spellStart"/>
      <w:r>
        <w:t>will</w:t>
      </w:r>
      <w:proofErr w:type="spellEnd"/>
      <w:r>
        <w:t xml:space="preserve"> </w:t>
      </w:r>
      <w:proofErr w:type="spellStart"/>
      <w:r>
        <w:t>generate</w:t>
      </w:r>
      <w:proofErr w:type="spellEnd"/>
      <w:r>
        <w:t xml:space="preserve"> </w:t>
      </w:r>
      <w:proofErr w:type="spellStart"/>
      <w:r>
        <w:t>personalized</w:t>
      </w:r>
      <w:proofErr w:type="spellEnd"/>
      <w:r>
        <w:t xml:space="preserve"> </w:t>
      </w:r>
      <w:proofErr w:type="spellStart"/>
      <w:r>
        <w:t>stories</w:t>
      </w:r>
      <w:proofErr w:type="spellEnd"/>
      <w:r>
        <w:t xml:space="preserve"> </w:t>
      </w:r>
      <w:proofErr w:type="spellStart"/>
      <w:r>
        <w:t>using</w:t>
      </w:r>
      <w:proofErr w:type="spellEnd"/>
      <w:r>
        <w:t xml:space="preserve"> generative artificial </w:t>
      </w:r>
      <w:proofErr w:type="spellStart"/>
      <w:r>
        <w:t>intelligence</w:t>
      </w:r>
      <w:proofErr w:type="spellEnd"/>
      <w:r>
        <w:t xml:space="preserve"> </w:t>
      </w:r>
      <w:proofErr w:type="spellStart"/>
      <w:r>
        <w:t>from</w:t>
      </w:r>
      <w:proofErr w:type="spellEnd"/>
      <w:r>
        <w:t xml:space="preserve"> </w:t>
      </w:r>
      <w:proofErr w:type="spellStart"/>
      <w:r>
        <w:t>drawings</w:t>
      </w:r>
      <w:proofErr w:type="spellEnd"/>
      <w:r>
        <w:t xml:space="preserve"> </w:t>
      </w:r>
      <w:proofErr w:type="spellStart"/>
      <w:r>
        <w:t>or</w:t>
      </w:r>
      <w:proofErr w:type="spellEnd"/>
      <w:r>
        <w:t xml:space="preserve"> PDF </w:t>
      </w:r>
      <w:proofErr w:type="spellStart"/>
      <w:r>
        <w:t>documents</w:t>
      </w:r>
      <w:proofErr w:type="spellEnd"/>
      <w:r>
        <w:t xml:space="preserve">, </w:t>
      </w:r>
      <w:proofErr w:type="spellStart"/>
      <w:r>
        <w:t>incorporate</w:t>
      </w:r>
      <w:proofErr w:type="spellEnd"/>
      <w:r>
        <w:t xml:space="preserve"> </w:t>
      </w:r>
      <w:proofErr w:type="spellStart"/>
      <w:r>
        <w:t>images</w:t>
      </w:r>
      <w:proofErr w:type="spellEnd"/>
      <w:r>
        <w:t xml:space="preserve"> and </w:t>
      </w:r>
      <w:proofErr w:type="spellStart"/>
      <w:r>
        <w:t>voice</w:t>
      </w:r>
      <w:proofErr w:type="spellEnd"/>
      <w:r>
        <w:t xml:space="preserve"> </w:t>
      </w:r>
      <w:proofErr w:type="spellStart"/>
      <w:r>
        <w:t>narration</w:t>
      </w:r>
      <w:proofErr w:type="spellEnd"/>
      <w:r>
        <w:t xml:space="preserve">, </w:t>
      </w:r>
      <w:proofErr w:type="spellStart"/>
      <w:r>
        <w:t>offer</w:t>
      </w:r>
      <w:proofErr w:type="spellEnd"/>
      <w:r>
        <w:t xml:space="preserve"> narrative alternatives, and </w:t>
      </w:r>
      <w:proofErr w:type="spellStart"/>
      <w:r>
        <w:t>develop</w:t>
      </w:r>
      <w:proofErr w:type="spellEnd"/>
      <w:r>
        <w:t xml:space="preserve"> literal, </w:t>
      </w:r>
      <w:proofErr w:type="spellStart"/>
      <w:r>
        <w:t>inferential</w:t>
      </w:r>
      <w:proofErr w:type="spellEnd"/>
      <w:r>
        <w:t xml:space="preserve">, and </w:t>
      </w:r>
      <w:proofErr w:type="spellStart"/>
      <w:r>
        <w:t>critical</w:t>
      </w:r>
      <w:proofErr w:type="spellEnd"/>
      <w:r>
        <w:t xml:space="preserve">-reflective </w:t>
      </w:r>
      <w:proofErr w:type="spellStart"/>
      <w:r>
        <w:t>comprehension</w:t>
      </w:r>
      <w:proofErr w:type="spellEnd"/>
      <w:r>
        <w:t xml:space="preserve"> </w:t>
      </w:r>
      <w:proofErr w:type="spellStart"/>
      <w:r>
        <w:t>activities</w:t>
      </w:r>
      <w:proofErr w:type="spellEnd"/>
      <w:r>
        <w:t xml:space="preserve"> </w:t>
      </w:r>
      <w:proofErr w:type="spellStart"/>
      <w:r>
        <w:t>with</w:t>
      </w:r>
      <w:proofErr w:type="spellEnd"/>
      <w:r>
        <w:t xml:space="preserve"> </w:t>
      </w:r>
      <w:proofErr w:type="spellStart"/>
      <w:r>
        <w:t>immediate</w:t>
      </w:r>
      <w:proofErr w:type="spellEnd"/>
      <w:r>
        <w:t xml:space="preserve"> </w:t>
      </w:r>
      <w:proofErr w:type="spellStart"/>
      <w:r>
        <w:t>feedback</w:t>
      </w:r>
      <w:proofErr w:type="spellEnd"/>
      <w:r>
        <w:t xml:space="preserve"> and response </w:t>
      </w:r>
      <w:proofErr w:type="spellStart"/>
      <w:r>
        <w:t>recording</w:t>
      </w:r>
      <w:proofErr w:type="spellEnd"/>
      <w:r>
        <w:t xml:space="preserve">. </w:t>
      </w:r>
      <w:proofErr w:type="spellStart"/>
      <w:r>
        <w:t>Generated</w:t>
      </w:r>
      <w:proofErr w:type="spellEnd"/>
      <w:r>
        <w:t xml:space="preserve"> </w:t>
      </w:r>
      <w:proofErr w:type="spellStart"/>
      <w:r>
        <w:t>content</w:t>
      </w:r>
      <w:proofErr w:type="spellEnd"/>
      <w:r>
        <w:t xml:space="preserve"> </w:t>
      </w:r>
      <w:proofErr w:type="spellStart"/>
      <w:r>
        <w:t>will</w:t>
      </w:r>
      <w:proofErr w:type="spellEnd"/>
      <w:r>
        <w:t xml:space="preserve"> </w:t>
      </w:r>
      <w:proofErr w:type="spellStart"/>
      <w:r>
        <w:t>undergo</w:t>
      </w:r>
      <w:proofErr w:type="spellEnd"/>
      <w:r>
        <w:t xml:space="preserve"> </w:t>
      </w:r>
      <w:proofErr w:type="spellStart"/>
      <w:r>
        <w:t>educational</w:t>
      </w:r>
      <w:proofErr w:type="spellEnd"/>
      <w:r>
        <w:t xml:space="preserve"> </w:t>
      </w:r>
      <w:proofErr w:type="spellStart"/>
      <w:r>
        <w:t>appropriateness</w:t>
      </w:r>
      <w:proofErr w:type="spellEnd"/>
      <w:r>
        <w:t xml:space="preserve"> </w:t>
      </w:r>
      <w:proofErr w:type="spellStart"/>
      <w:r>
        <w:t>checks</w:t>
      </w:r>
      <w:proofErr w:type="spellEnd"/>
      <w:r>
        <w:t xml:space="preserve">. </w:t>
      </w:r>
      <w:proofErr w:type="spellStart"/>
      <w:r>
        <w:t>The</w:t>
      </w:r>
      <w:proofErr w:type="spellEnd"/>
      <w:r>
        <w:t xml:space="preserve"> complete </w:t>
      </w:r>
      <w:proofErr w:type="spellStart"/>
      <w:r>
        <w:t>workflow</w:t>
      </w:r>
      <w:proofErr w:type="spellEnd"/>
      <w:r>
        <w:t xml:space="preserve"> </w:t>
      </w:r>
      <w:proofErr w:type="spellStart"/>
      <w:r>
        <w:t>is</w:t>
      </w:r>
      <w:proofErr w:type="spellEnd"/>
      <w:r>
        <w:t xml:space="preserve"> a </w:t>
      </w:r>
      <w:proofErr w:type="spellStart"/>
      <w:r>
        <w:t>planned</w:t>
      </w:r>
      <w:proofErr w:type="spellEnd"/>
      <w:r>
        <w:t xml:space="preserve"> </w:t>
      </w:r>
      <w:proofErr w:type="spellStart"/>
      <w:r>
        <w:t>design</w:t>
      </w:r>
      <w:proofErr w:type="spellEnd"/>
      <w:r>
        <w:t xml:space="preserve">; </w:t>
      </w:r>
      <w:proofErr w:type="spellStart"/>
      <w:r>
        <w:t>the</w:t>
      </w:r>
      <w:proofErr w:type="spellEnd"/>
      <w:r>
        <w:t xml:space="preserve"> </w:t>
      </w:r>
      <w:proofErr w:type="spellStart"/>
      <w:r>
        <w:t>prototype</w:t>
      </w:r>
      <w:proofErr w:type="spellEnd"/>
      <w:r>
        <w:t xml:space="preserve"> </w:t>
      </w:r>
      <w:proofErr w:type="spellStart"/>
      <w:r>
        <w:t>is</w:t>
      </w:r>
      <w:proofErr w:type="spellEnd"/>
      <w:r>
        <w:t xml:space="preserve"> </w:t>
      </w:r>
      <w:proofErr w:type="spellStart"/>
      <w:r>
        <w:t>partially</w:t>
      </w:r>
      <w:proofErr w:type="spellEnd"/>
      <w:r>
        <w:t xml:space="preserve"> </w:t>
      </w:r>
      <w:proofErr w:type="spellStart"/>
      <w:r>
        <w:t>implemented</w:t>
      </w:r>
      <w:proofErr w:type="spellEnd"/>
      <w:r>
        <w:t xml:space="preserve">. Comprehensive </w:t>
      </w:r>
      <w:proofErr w:type="spellStart"/>
      <w:r>
        <w:t>assessment</w:t>
      </w:r>
      <w:proofErr w:type="spellEnd"/>
      <w:r>
        <w:t xml:space="preserve">, final PDF </w:t>
      </w:r>
      <w:proofErr w:type="spellStart"/>
      <w:r>
        <w:t>export</w:t>
      </w:r>
      <w:proofErr w:type="spellEnd"/>
      <w:r>
        <w:t xml:space="preserve">, and </w:t>
      </w:r>
      <w:proofErr w:type="spellStart"/>
      <w:r>
        <w:t>content</w:t>
      </w:r>
      <w:proofErr w:type="spellEnd"/>
      <w:r>
        <w:t xml:space="preserve">-safety </w:t>
      </w:r>
      <w:proofErr w:type="spellStart"/>
      <w:r>
        <w:t>verification</w:t>
      </w:r>
      <w:proofErr w:type="spellEnd"/>
      <w:r>
        <w:t xml:space="preserve"> </w:t>
      </w:r>
      <w:proofErr w:type="spellStart"/>
      <w:r>
        <w:t>remain</w:t>
      </w:r>
      <w:proofErr w:type="spellEnd"/>
      <w:r>
        <w:t xml:space="preserve"> </w:t>
      </w:r>
      <w:proofErr w:type="spellStart"/>
      <w:r>
        <w:t>pending</w:t>
      </w:r>
      <w:proofErr w:type="spellEnd"/>
      <w:r>
        <w:t>.</w:t>
      </w:r>
    </w:p>
    <w:p w14:paraId="2F4C2C97" w14:textId="77777777" w:rsidR="00E37A5F" w:rsidRDefault="00844430" w:rsidP="00844430">
      <w:proofErr w:type="spellStart"/>
      <w:r>
        <w:t>The</w:t>
      </w:r>
      <w:proofErr w:type="spellEnd"/>
      <w:r>
        <w:t xml:space="preserve"> </w:t>
      </w:r>
      <w:proofErr w:type="spellStart"/>
      <w:r>
        <w:t>study</w:t>
      </w:r>
      <w:proofErr w:type="spellEnd"/>
      <w:r>
        <w:t xml:space="preserve"> </w:t>
      </w:r>
      <w:proofErr w:type="spellStart"/>
      <w:r>
        <w:t>will</w:t>
      </w:r>
      <w:proofErr w:type="spellEnd"/>
      <w:r>
        <w:t xml:space="preserve"> be </w:t>
      </w:r>
      <w:proofErr w:type="spellStart"/>
      <w:r>
        <w:t>quantitative</w:t>
      </w:r>
      <w:proofErr w:type="spellEnd"/>
      <w:r>
        <w:t xml:space="preserve">, </w:t>
      </w:r>
      <w:proofErr w:type="spellStart"/>
      <w:r>
        <w:t>applied</w:t>
      </w:r>
      <w:proofErr w:type="spellEnd"/>
      <w:r>
        <w:t xml:space="preserve">, and descriptive, </w:t>
      </w:r>
      <w:proofErr w:type="spellStart"/>
      <w:r>
        <w:t>with</w:t>
      </w:r>
      <w:proofErr w:type="spellEnd"/>
      <w:r>
        <w:t xml:space="preserve"> a </w:t>
      </w:r>
      <w:proofErr w:type="spellStart"/>
      <w:r>
        <w:t>one-group</w:t>
      </w:r>
      <w:proofErr w:type="spellEnd"/>
      <w:r>
        <w:t xml:space="preserve"> preexperimental </w:t>
      </w:r>
      <w:proofErr w:type="spellStart"/>
      <w:r>
        <w:t>design</w:t>
      </w:r>
      <w:proofErr w:type="spellEnd"/>
      <w:r>
        <w:t xml:space="preserve">. A </w:t>
      </w:r>
      <w:proofErr w:type="spellStart"/>
      <w:r>
        <w:t>census</w:t>
      </w:r>
      <w:proofErr w:type="spellEnd"/>
      <w:r>
        <w:t xml:space="preserve"> </w:t>
      </w:r>
      <w:proofErr w:type="spellStart"/>
      <w:r>
        <w:t>is</w:t>
      </w:r>
      <w:proofErr w:type="spellEnd"/>
      <w:r>
        <w:t xml:space="preserve"> </w:t>
      </w:r>
      <w:proofErr w:type="spellStart"/>
      <w:r>
        <w:t>planned</w:t>
      </w:r>
      <w:proofErr w:type="spellEnd"/>
      <w:r>
        <w:t xml:space="preserve"> </w:t>
      </w:r>
      <w:proofErr w:type="spellStart"/>
      <w:r>
        <w:t>to</w:t>
      </w:r>
      <w:proofErr w:type="spellEnd"/>
      <w:r>
        <w:t xml:space="preserve"> </w:t>
      </w:r>
      <w:proofErr w:type="spellStart"/>
      <w:r>
        <w:t>include</w:t>
      </w:r>
      <w:proofErr w:type="spellEnd"/>
      <w:r>
        <w:t xml:space="preserve"> </w:t>
      </w:r>
      <w:proofErr w:type="spellStart"/>
      <w:r>
        <w:t>the</w:t>
      </w:r>
      <w:proofErr w:type="spellEnd"/>
      <w:r>
        <w:t xml:space="preserve"> </w:t>
      </w:r>
      <w:proofErr w:type="spellStart"/>
      <w:r>
        <w:t>entire</w:t>
      </w:r>
      <w:proofErr w:type="spellEnd"/>
      <w:r>
        <w:t xml:space="preserve"> </w:t>
      </w:r>
      <w:proofErr w:type="spellStart"/>
      <w:r>
        <w:t>anticipated</w:t>
      </w:r>
      <w:proofErr w:type="spellEnd"/>
      <w:r>
        <w:t xml:space="preserve"> </w:t>
      </w:r>
      <w:proofErr w:type="spellStart"/>
      <w:r>
        <w:t>population</w:t>
      </w:r>
      <w:proofErr w:type="spellEnd"/>
      <w:r>
        <w:t xml:space="preserve"> </w:t>
      </w:r>
      <w:proofErr w:type="spellStart"/>
      <w:r>
        <w:t>of</w:t>
      </w:r>
      <w:proofErr w:type="spellEnd"/>
      <w:r>
        <w:t xml:space="preserve"> 55 </w:t>
      </w:r>
      <w:proofErr w:type="spellStart"/>
      <w:r>
        <w:t>fourth</w:t>
      </w:r>
      <w:proofErr w:type="spellEnd"/>
      <w:r>
        <w:t xml:space="preserve">-, </w:t>
      </w:r>
      <w:proofErr w:type="spellStart"/>
      <w:r>
        <w:t>fifth</w:t>
      </w:r>
      <w:proofErr w:type="spellEnd"/>
      <w:r>
        <w:t xml:space="preserve">-, and </w:t>
      </w:r>
      <w:proofErr w:type="spellStart"/>
      <w:r>
        <w:t>sixth</w:t>
      </w:r>
      <w:proofErr w:type="spellEnd"/>
      <w:r>
        <w:t xml:space="preserve">-grade </w:t>
      </w:r>
      <w:proofErr w:type="spellStart"/>
      <w:r>
        <w:t>students</w:t>
      </w:r>
      <w:proofErr w:type="spellEnd"/>
      <w:r>
        <w:t xml:space="preserve">, </w:t>
      </w:r>
      <w:proofErr w:type="spellStart"/>
      <w:r>
        <w:t>pending</w:t>
      </w:r>
      <w:proofErr w:type="spellEnd"/>
      <w:r>
        <w:t xml:space="preserve"> </w:t>
      </w:r>
      <w:proofErr w:type="spellStart"/>
      <w:r>
        <w:t>corroboration</w:t>
      </w:r>
      <w:proofErr w:type="spellEnd"/>
      <w:r>
        <w:t xml:space="preserve"> </w:t>
      </w:r>
      <w:proofErr w:type="spellStart"/>
      <w:r>
        <w:t>through</w:t>
      </w:r>
      <w:proofErr w:type="spellEnd"/>
      <w:r>
        <w:t xml:space="preserve"> </w:t>
      </w:r>
      <w:proofErr w:type="spellStart"/>
      <w:r>
        <w:t>institutional</w:t>
      </w:r>
      <w:proofErr w:type="spellEnd"/>
      <w:r>
        <w:t xml:space="preserve"> </w:t>
      </w:r>
      <w:proofErr w:type="spellStart"/>
      <w:r>
        <w:t>records</w:t>
      </w:r>
      <w:proofErr w:type="spellEnd"/>
      <w:r>
        <w:t xml:space="preserve"> and </w:t>
      </w:r>
      <w:proofErr w:type="spellStart"/>
      <w:r>
        <w:t>the</w:t>
      </w:r>
      <w:proofErr w:type="spellEnd"/>
      <w:r>
        <w:t xml:space="preserve"> </w:t>
      </w:r>
      <w:proofErr w:type="spellStart"/>
      <w:r>
        <w:t>corresponding</w:t>
      </w:r>
      <w:proofErr w:type="spellEnd"/>
      <w:r>
        <w:t xml:space="preserve"> </w:t>
      </w:r>
      <w:proofErr w:type="spellStart"/>
      <w:r>
        <w:t>authorizations</w:t>
      </w:r>
      <w:proofErr w:type="spellEnd"/>
      <w:r>
        <w:t xml:space="preserve">. </w:t>
      </w:r>
      <w:proofErr w:type="spellStart"/>
      <w:r>
        <w:t>Pretests</w:t>
      </w:r>
      <w:proofErr w:type="spellEnd"/>
      <w:r>
        <w:t xml:space="preserve"> and </w:t>
      </w:r>
      <w:proofErr w:type="spellStart"/>
      <w:r>
        <w:t>posttests</w:t>
      </w:r>
      <w:proofErr w:type="spellEnd"/>
      <w:r>
        <w:t xml:space="preserve"> </w:t>
      </w:r>
      <w:proofErr w:type="spellStart"/>
      <w:r>
        <w:t>will</w:t>
      </w:r>
      <w:proofErr w:type="spellEnd"/>
      <w:r>
        <w:t xml:space="preserve"> be </w:t>
      </w:r>
      <w:proofErr w:type="spellStart"/>
      <w:r>
        <w:t>administered</w:t>
      </w:r>
      <w:proofErr w:type="spellEnd"/>
      <w:r>
        <w:t xml:space="preserve"> </w:t>
      </w:r>
      <w:proofErr w:type="spellStart"/>
      <w:r>
        <w:t>to</w:t>
      </w:r>
      <w:proofErr w:type="spellEnd"/>
      <w:r>
        <w:t xml:space="preserve"> </w:t>
      </w:r>
      <w:proofErr w:type="spellStart"/>
      <w:r>
        <w:t>the</w:t>
      </w:r>
      <w:proofErr w:type="spellEnd"/>
      <w:r>
        <w:t xml:space="preserve"> </w:t>
      </w:r>
      <w:proofErr w:type="spellStart"/>
      <w:r>
        <w:t>same</w:t>
      </w:r>
      <w:proofErr w:type="spellEnd"/>
      <w:r>
        <w:t xml:space="preserve"> </w:t>
      </w:r>
      <w:proofErr w:type="spellStart"/>
      <w:r>
        <w:t>students</w:t>
      </w:r>
      <w:proofErr w:type="spellEnd"/>
      <w:r>
        <w:t xml:space="preserve">, </w:t>
      </w:r>
      <w:proofErr w:type="spellStart"/>
      <w:r>
        <w:t>without</w:t>
      </w:r>
      <w:proofErr w:type="spellEnd"/>
      <w:r>
        <w:t xml:space="preserve"> a control </w:t>
      </w:r>
      <w:proofErr w:type="spellStart"/>
      <w:r>
        <w:t>or</w:t>
      </w:r>
      <w:proofErr w:type="spellEnd"/>
      <w:r>
        <w:t xml:space="preserve"> </w:t>
      </w:r>
      <w:proofErr w:type="spellStart"/>
      <w:r>
        <w:t>comparison</w:t>
      </w:r>
      <w:proofErr w:type="spellEnd"/>
      <w:r>
        <w:t xml:space="preserve"> </w:t>
      </w:r>
      <w:proofErr w:type="spellStart"/>
      <w:r>
        <w:t>group</w:t>
      </w:r>
      <w:proofErr w:type="spellEnd"/>
      <w:r>
        <w:t xml:space="preserve">, </w:t>
      </w:r>
      <w:proofErr w:type="spellStart"/>
      <w:r>
        <w:t>to</w:t>
      </w:r>
      <w:proofErr w:type="spellEnd"/>
      <w:r>
        <w:t xml:space="preserve"> </w:t>
      </w:r>
      <w:proofErr w:type="spellStart"/>
      <w:r>
        <w:t>establish</w:t>
      </w:r>
      <w:proofErr w:type="spellEnd"/>
      <w:r>
        <w:t xml:space="preserve"> </w:t>
      </w:r>
      <w:proofErr w:type="spellStart"/>
      <w:r>
        <w:t>whether</w:t>
      </w:r>
      <w:proofErr w:type="spellEnd"/>
      <w:r>
        <w:t xml:space="preserve"> </w:t>
      </w:r>
      <w:proofErr w:type="spellStart"/>
      <w:r>
        <w:t>improvement</w:t>
      </w:r>
      <w:proofErr w:type="spellEnd"/>
      <w:r>
        <w:t xml:space="preserve"> </w:t>
      </w:r>
      <w:proofErr w:type="spellStart"/>
      <w:r>
        <w:t>occurs</w:t>
      </w:r>
      <w:proofErr w:type="spellEnd"/>
      <w:r>
        <w:t xml:space="preserve"> and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w:t>
      </w:r>
      <w:proofErr w:type="spellStart"/>
      <w:r>
        <w:t>Measurements</w:t>
      </w:r>
      <w:proofErr w:type="spellEnd"/>
      <w:r>
        <w:t xml:space="preserve"> </w:t>
      </w:r>
      <w:proofErr w:type="spellStart"/>
      <w:r>
        <w:t>have</w:t>
      </w:r>
      <w:proofErr w:type="spellEnd"/>
      <w:r>
        <w:t xml:space="preserve"> </w:t>
      </w:r>
      <w:proofErr w:type="spellStart"/>
      <w:r>
        <w:t>not</w:t>
      </w:r>
      <w:proofErr w:type="spellEnd"/>
      <w:r>
        <w:t xml:space="preserve"> </w:t>
      </w:r>
      <w:proofErr w:type="spellStart"/>
      <w:r>
        <w:t>yet</w:t>
      </w:r>
      <w:proofErr w:type="spellEnd"/>
      <w:r>
        <w:t xml:space="preserve"> </w:t>
      </w:r>
      <w:proofErr w:type="spellStart"/>
      <w:r>
        <w:t>been</w:t>
      </w:r>
      <w:proofErr w:type="spellEnd"/>
      <w:r>
        <w:t xml:space="preserve"> </w:t>
      </w:r>
      <w:proofErr w:type="spellStart"/>
      <w:r>
        <w:t>conducted</w:t>
      </w:r>
      <w:proofErr w:type="spellEnd"/>
      <w:r>
        <w:t xml:space="preserve">. </w:t>
      </w:r>
      <w:proofErr w:type="spellStart"/>
      <w:r>
        <w:t>The</w:t>
      </w:r>
      <w:proofErr w:type="spellEnd"/>
      <w:r>
        <w:t xml:space="preserve"> </w:t>
      </w:r>
      <w:proofErr w:type="spellStart"/>
      <w:r>
        <w:t>comparison</w:t>
      </w:r>
      <w:proofErr w:type="spellEnd"/>
      <w:r>
        <w:t xml:space="preserve"> </w:t>
      </w:r>
      <w:proofErr w:type="spellStart"/>
      <w:r>
        <w:t>will</w:t>
      </w:r>
      <w:proofErr w:type="spellEnd"/>
      <w:r>
        <w:t xml:space="preserve"> describe </w:t>
      </w:r>
      <w:proofErr w:type="spellStart"/>
      <w:r>
        <w:t>changes</w:t>
      </w:r>
      <w:proofErr w:type="spellEnd"/>
      <w:r>
        <w:t xml:space="preserve"> in </w:t>
      </w:r>
      <w:proofErr w:type="spellStart"/>
      <w:r>
        <w:t>reading</w:t>
      </w:r>
      <w:proofErr w:type="spellEnd"/>
      <w:r>
        <w:t xml:space="preserve"> </w:t>
      </w:r>
      <w:proofErr w:type="spellStart"/>
      <w:r>
        <w:t>comprehension</w:t>
      </w:r>
      <w:proofErr w:type="spellEnd"/>
      <w:r>
        <w:t xml:space="preserve"> </w:t>
      </w:r>
      <w:proofErr w:type="spellStart"/>
      <w:r>
        <w:t>without</w:t>
      </w:r>
      <w:proofErr w:type="spellEnd"/>
      <w:r>
        <w:t xml:space="preserve"> </w:t>
      </w:r>
      <w:proofErr w:type="spellStart"/>
      <w:r>
        <w:t>attributing</w:t>
      </w:r>
      <w:proofErr w:type="spellEnd"/>
      <w:r>
        <w:t xml:space="preserve"> exclusive </w:t>
      </w:r>
      <w:proofErr w:type="spellStart"/>
      <w:r>
        <w:t>causality</w:t>
      </w:r>
      <w:proofErr w:type="spellEnd"/>
      <w:r>
        <w:t xml:space="preserve"> </w:t>
      </w:r>
      <w:proofErr w:type="spellStart"/>
      <w:r>
        <w:t>to</w:t>
      </w:r>
      <w:proofErr w:type="spellEnd"/>
      <w:r>
        <w:t xml:space="preserve"> </w:t>
      </w:r>
      <w:proofErr w:type="spellStart"/>
      <w:r>
        <w:t>the</w:t>
      </w:r>
      <w:proofErr w:type="spellEnd"/>
      <w:r>
        <w:t xml:space="preserve"> </w:t>
      </w:r>
      <w:proofErr w:type="spellStart"/>
      <w:r>
        <w:t>application</w:t>
      </w:r>
      <w:proofErr w:type="spellEnd"/>
      <w:r>
        <w:t>.</w:t>
      </w:r>
    </w:p>
    <w:p w14:paraId="185775B9" w14:textId="77777777" w:rsidR="006B08C6" w:rsidRPr="001C25FC" w:rsidRDefault="001C25FC" w:rsidP="001C25FC">
      <w:pPr>
        <w:rPr>
          <w:b/>
          <w:bCs/>
        </w:rPr>
      </w:pPr>
      <w:proofErr w:type="spellStart"/>
      <w:r w:rsidRPr="001C25FC">
        <w:rPr>
          <w:b/>
          <w:bCs/>
        </w:rPr>
        <w:t>Keywords</w:t>
      </w:r>
      <w:proofErr w:type="spellEnd"/>
      <w:r w:rsidRPr="001C25FC">
        <w:rPr>
          <w:b/>
          <w:bCs/>
        </w:rPr>
        <w:t xml:space="preserve">: </w:t>
      </w:r>
      <w:proofErr w:type="spellStart"/>
      <w:r w:rsidR="00844430">
        <w:t>gamification</w:t>
      </w:r>
      <w:proofErr w:type="spellEnd"/>
      <w:r w:rsidR="00844430">
        <w:t xml:space="preserve">, </w:t>
      </w:r>
      <w:proofErr w:type="spellStart"/>
      <w:r w:rsidR="00844430">
        <w:t>reading</w:t>
      </w:r>
      <w:proofErr w:type="spellEnd"/>
      <w:r w:rsidR="00844430">
        <w:t xml:space="preserve"> </w:t>
      </w:r>
      <w:proofErr w:type="spellStart"/>
      <w:r w:rsidR="00844430">
        <w:t>comprehension</w:t>
      </w:r>
      <w:proofErr w:type="spellEnd"/>
      <w:r w:rsidR="00844430">
        <w:t xml:space="preserve">, desktop </w:t>
      </w:r>
      <w:proofErr w:type="spellStart"/>
      <w:r w:rsidR="00844430">
        <w:t>educational</w:t>
      </w:r>
      <w:proofErr w:type="spellEnd"/>
      <w:r w:rsidR="00844430">
        <w:t xml:space="preserve"> </w:t>
      </w:r>
      <w:proofErr w:type="spellStart"/>
      <w:r w:rsidR="00844430">
        <w:t>application</w:t>
      </w:r>
      <w:proofErr w:type="spellEnd"/>
      <w:r w:rsidR="00844430">
        <w:t xml:space="preserve">, interactive narrative, generative artificial </w:t>
      </w:r>
      <w:proofErr w:type="spellStart"/>
      <w:r w:rsidR="00844430">
        <w:t>intelligence</w:t>
      </w:r>
      <w:proofErr w:type="spellEnd"/>
      <w:r w:rsidR="00844430">
        <w:t>.</w:t>
      </w:r>
      <w:r w:rsidR="006B08C6" w:rsidRPr="001C25FC">
        <w:rPr>
          <w:b/>
          <w:bCs/>
        </w:rPr>
        <w:br w:type="page"/>
      </w:r>
    </w:p>
    <w:p w14:paraId="6E4BFE04" w14:textId="77777777" w:rsidR="004F5C9C" w:rsidRPr="00B05441" w:rsidRDefault="004F5C9C" w:rsidP="00B05441">
      <w:pPr>
        <w:pStyle w:val="Ttulo1"/>
      </w:pPr>
      <w:bookmarkStart w:id="7" w:name="_Toc242360857"/>
      <w:r w:rsidRPr="00B05441">
        <w:lastRenderedPageBreak/>
        <w:t>Introducción</w:t>
      </w:r>
      <w:bookmarkEnd w:id="7"/>
      <w:r w:rsidRPr="00B05441">
        <w:t xml:space="preserve"> </w:t>
      </w:r>
    </w:p>
    <w:p w14:paraId="745CC80D" w14:textId="77777777" w:rsidR="00844430" w:rsidRPr="00844430" w:rsidRDefault="00844430" w:rsidP="00844430">
      <w:pPr>
        <w:spacing w:after="160"/>
        <w:rPr>
          <w:bCs/>
        </w:rPr>
      </w:pPr>
      <w:r w:rsidRPr="00844430">
        <w:rPr>
          <w:bCs/>
        </w:rPr>
        <w:t xml:space="preserve">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w:t>
      </w:r>
      <w:proofErr w:type="spellStart"/>
      <w:r w:rsidRPr="00844430">
        <w:rPr>
          <w:bCs/>
        </w:rPr>
        <w:t>Bromley</w:t>
      </w:r>
      <w:proofErr w:type="spellEnd"/>
      <w:r w:rsidRPr="00844430">
        <w:rPr>
          <w:bCs/>
        </w:rPr>
        <w:t xml:space="preserve"> &amp; Carrión-Barco, 2021).</w:t>
      </w:r>
    </w:p>
    <w:p w14:paraId="26738A71"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La información se presenta en OCDE (2023), apartado sobre lo que los estudiantes saben y pueden hacer en lectura de la ficha de Perú.</w:t>
      </w:r>
    </w:p>
    <w:p w14:paraId="3992E44C"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w:t>
      </w:r>
      <w:proofErr w:type="spellStart"/>
      <w:r w:rsidRPr="00844430">
        <w:rPr>
          <w:bCs/>
        </w:rPr>
        <w:t>Krath</w:t>
      </w:r>
      <w:proofErr w:type="spellEnd"/>
      <w:r w:rsidRPr="00844430">
        <w:rPr>
          <w:bCs/>
        </w:rPr>
        <w:t xml:space="preserve"> et al., 2021; Hong et al., 2024).</w:t>
      </w:r>
    </w:p>
    <w:p w14:paraId="534D09E1" w14:textId="77777777" w:rsidR="00844430" w:rsidRPr="00844430" w:rsidRDefault="00844430" w:rsidP="00844430">
      <w:pPr>
        <w:spacing w:after="160"/>
        <w:rPr>
          <w:bCs/>
        </w:rPr>
      </w:pPr>
      <w:r w:rsidRPr="00844430">
        <w:rPr>
          <w:bCs/>
        </w:rPr>
        <w:lastRenderedPageBreak/>
        <w:t xml:space="preserve">En el ámbito de la comprensión lectora, diversas investigaciones han analizado intervenciones apoyadas en gamificación y recursos tecnológicos.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mediante una aplicación electrónica </w:t>
      </w:r>
      <w:proofErr w:type="spellStart"/>
      <w:r w:rsidRPr="00844430">
        <w:rPr>
          <w:bCs/>
        </w:rPr>
        <w:t>gamificada</w:t>
      </w:r>
      <w:proofErr w:type="spellEnd"/>
      <w:r w:rsidRPr="00844430">
        <w:rPr>
          <w:bCs/>
        </w:rPr>
        <w:t xml:space="preserve">, reportaron cambios cuantitativos en diferentes niveles de comprensión dentro del grupo experimental. Asimismo, en el contexto peruano, Santos </w:t>
      </w:r>
      <w:proofErr w:type="spellStart"/>
      <w:r w:rsidRPr="00844430">
        <w:rPr>
          <w:bCs/>
        </w:rPr>
        <w:t>Lescano</w:t>
      </w:r>
      <w:proofErr w:type="spellEnd"/>
      <w:r w:rsidRPr="00844430">
        <w:rPr>
          <w:bCs/>
        </w:rPr>
        <w:t xml:space="preserve"> (2023) desarrolló un sistema web basado en gamificación para estudiantes de educación primaria y reportó mejoras en las dimensiones literal, inferencial y crítica después de la intervención. En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no se encontraron diferencias significativas entre el grupo experimental y el control en el </w:t>
      </w:r>
      <w:proofErr w:type="spellStart"/>
      <w:r w:rsidRPr="00844430">
        <w:rPr>
          <w:bCs/>
        </w:rPr>
        <w:t>postest</w:t>
      </w:r>
      <w:proofErr w:type="spellEnd"/>
      <w:r w:rsidRPr="00844430">
        <w:rPr>
          <w:bCs/>
        </w:rPr>
        <w:t xml:space="preserve">; los cambios citados son intragrupo, no superioridad significativa GE–GC. El contexto corresponde a inglés y grado intermedio de Arabia Saudita, no primaria peruana. En Santos </w:t>
      </w:r>
      <w:proofErr w:type="spellStart"/>
      <w:r w:rsidRPr="00844430">
        <w:rPr>
          <w:bCs/>
        </w:rPr>
        <w:t>Lescano</w:t>
      </w:r>
      <w:proofErr w:type="spellEnd"/>
      <w:r w:rsidRPr="00844430">
        <w:rPr>
          <w:bCs/>
        </w:rPr>
        <w:t xml:space="preserve"> (2023), los porcentajes son incrementos relativos de puntajes basados en valoraciones docentes, no un test objetivo respondido por los niños; el 2.79 % de comprensión literal de la sección B no fue significativo.</w:t>
      </w:r>
    </w:p>
    <w:p w14:paraId="4D80E783" w14:textId="77777777" w:rsidR="00844430" w:rsidRPr="00844430" w:rsidRDefault="00844430" w:rsidP="00844430">
      <w:pPr>
        <w:spacing w:after="160"/>
        <w:rPr>
          <w:bCs/>
        </w:rPr>
      </w:pPr>
      <w:r w:rsidRPr="00844430">
        <w:rPr>
          <w:bCs/>
        </w:rPr>
        <w:t xml:space="preserve">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w:t>
      </w:r>
      <w:proofErr w:type="spellStart"/>
      <w:r w:rsidRPr="00844430">
        <w:rPr>
          <w:bCs/>
        </w:rPr>
        <w:t>gamificados</w:t>
      </w:r>
      <w:proofErr w:type="spellEnd"/>
      <w:r w:rsidRPr="00844430">
        <w:rPr>
          <w:bCs/>
        </w:rPr>
        <w:t xml:space="preserve"> se integran con las actividades educativas y con los objetivos de aprendizaje establecidos.</w:t>
      </w:r>
    </w:p>
    <w:p w14:paraId="653E6035" w14:textId="77777777" w:rsidR="00844430" w:rsidRPr="00844430" w:rsidRDefault="00844430" w:rsidP="00844430">
      <w:pPr>
        <w:spacing w:after="160"/>
        <w:rPr>
          <w:bCs/>
        </w:rPr>
      </w:pPr>
      <w:r w:rsidRPr="00844430">
        <w:rPr>
          <w:bCs/>
        </w:rPr>
        <w:t xml:space="preserve">En el Scorza </w:t>
      </w:r>
      <w:proofErr w:type="spellStart"/>
      <w:r w:rsidRPr="00844430">
        <w:rPr>
          <w:bCs/>
        </w:rPr>
        <w:t>College</w:t>
      </w:r>
      <w:proofErr w:type="spellEnd"/>
      <w:r w:rsidRPr="00844430">
        <w:rPr>
          <w:bCs/>
        </w:rPr>
        <w:t xml:space="preserv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24FDC65E"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36AFDA51" w14:textId="77777777" w:rsidR="00844430" w:rsidRPr="00844430" w:rsidRDefault="00844430" w:rsidP="00844430">
      <w:pPr>
        <w:spacing w:after="160"/>
        <w:rPr>
          <w:bCs/>
        </w:rPr>
      </w:pPr>
      <w:r w:rsidRPr="00844430">
        <w:rPr>
          <w:bCs/>
        </w:rPr>
        <w:t xml:space="preserve">En respuesta a esta situación, se propone el desarrollo de “Cuentos Mágicos”, una aplicación educativa de escritorio basada en gamificación orientada a mejorar la comprensión lectora en estudiantes de educación primaria del Scorza </w:t>
      </w:r>
      <w:proofErr w:type="spellStart"/>
      <w:r w:rsidRPr="00844430">
        <w:rPr>
          <w:bCs/>
        </w:rPr>
        <w:t>College</w:t>
      </w:r>
      <w:proofErr w:type="spellEnd"/>
      <w:r w:rsidRPr="00844430">
        <w:rPr>
          <w:bCs/>
        </w:rPr>
        <w:t>.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13572AEC"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p>
    <w:p w14:paraId="12165CE1"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7EF5DF9A" w14:textId="77777777" w:rsidR="00844430" w:rsidRPr="00844430" w:rsidRDefault="00844430" w:rsidP="00844430">
      <w:pPr>
        <w:spacing w:after="160"/>
        <w:rPr>
          <w:bCs/>
        </w:rPr>
      </w:pPr>
      <w:r w:rsidRPr="00844430">
        <w:rPr>
          <w:bCs/>
        </w:rPr>
        <w:t xml:space="preserve">La investigación será cuantitativa, aplicada y de alcance descriptivo, con diseño preexperimental de un solo grupo. Se aplicarán pretest y </w:t>
      </w:r>
      <w:proofErr w:type="spellStart"/>
      <w:r w:rsidRPr="00844430">
        <w:rPr>
          <w:bCs/>
        </w:rPr>
        <w:t>postest</w:t>
      </w:r>
      <w:proofErr w:type="spellEnd"/>
      <w:r w:rsidRPr="00844430">
        <w:rPr>
          <w:bCs/>
        </w:rPr>
        <w:t xml:space="preserve"> a los mismos estudiantes, sin grupo de control ni de comparación, para analizar la variación de la comprensión lectora y establecer si se registra una mejora y en qué medida. Las mediciones aún no se han realizado. Se prevé incluir mediante censo a los 55 estudiantes de cuarto, quinto y sexto grado, sujeto a corroboración mediante registros institucionales autorizados y a las autorizaciones correspondientes; el instrumento, protocolo y plan estadístico permanecen pendientes. Se considerarán los niveles literal, inferencial y crítico-reflexivo. El diseño no permite atribuir causalidad exclusiva a la aplicación, por posibles efectos de práctica, maduración y actividades simultáneas. La verificación técnica del software será independiente de la evaluación educativa (secciones 1.5.1 y 3.11). Existe un prototipo parcial; los componentes no implementados y las condiciones de seguridad se distinguen en 3.7. El diseño tecnológico no equivale a una intervención realizada.</w:t>
      </w:r>
    </w:p>
    <w:p w14:paraId="39901C2B" w14:textId="77777777" w:rsidR="0063600A" w:rsidRDefault="00844430" w:rsidP="00844430">
      <w:pPr>
        <w:spacing w:after="160"/>
        <w:rPr>
          <w:b/>
        </w:rPr>
      </w:pPr>
      <w:r w:rsidRPr="00844430">
        <w:rPr>
          <w:bCs/>
        </w:rPr>
        <w:t xml:space="preserve">El presente informe se organiza en tres capítulos.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w:t>
      </w:r>
      <w:r w:rsidRPr="00844430">
        <w:rPr>
          <w:bCs/>
        </w:rPr>
        <w:lastRenderedPageBreak/>
        <w:t>III desarrolla el diseño tecnológico de Cuentos Mágicos, la selección de alternativas tecnológicas, arquitectura, requisitos, historias de usuario, criterios de aceptación y trazabilidad de la solución.</w:t>
      </w:r>
      <w:r w:rsidR="00DD02D5">
        <w:rPr>
          <w:b/>
        </w:rPr>
        <w:br w:type="page"/>
      </w:r>
    </w:p>
    <w:p w14:paraId="689575F6" w14:textId="77777777" w:rsidR="006B08C6" w:rsidRDefault="006B08C6" w:rsidP="0063600A">
      <w:pPr>
        <w:pStyle w:val="Ttulo1"/>
      </w:pPr>
      <w:bookmarkStart w:id="8" w:name="_Toc242360858"/>
      <w:r w:rsidRPr="006B08C6">
        <w:lastRenderedPageBreak/>
        <w:t>Capítulo 1: Planteamiento Metodológico</w:t>
      </w:r>
      <w:bookmarkEnd w:id="8"/>
    </w:p>
    <w:p w14:paraId="48DB3E20" w14:textId="77777777" w:rsidR="006B08C6" w:rsidRDefault="006B08C6" w:rsidP="006B08C6">
      <w:pPr>
        <w:pStyle w:val="Ttulo2"/>
      </w:pPr>
      <w:bookmarkStart w:id="9" w:name="_Toc242360859"/>
      <w:r>
        <w:t>1.1. Diagnóstico Estratégico</w:t>
      </w:r>
      <w:bookmarkEnd w:id="9"/>
    </w:p>
    <w:p w14:paraId="1DEB30B6" w14:textId="77777777" w:rsidR="006B08C6" w:rsidRDefault="006B08C6" w:rsidP="006B08C6">
      <w:pPr>
        <w:pStyle w:val="Ttulo3"/>
      </w:pPr>
      <w:bookmarkStart w:id="10" w:name="_Toc242360860"/>
      <w:r>
        <w:t>1.1.1. Descripción de la empresa / organización</w:t>
      </w:r>
      <w:bookmarkEnd w:id="10"/>
    </w:p>
    <w:p w14:paraId="62B87CD9" w14:textId="77777777" w:rsidR="00844430" w:rsidRDefault="00844430" w:rsidP="00844430">
      <w:r>
        <w:t xml:space="preserve">Scorza </w:t>
      </w:r>
      <w:proofErr w:type="spellStart"/>
      <w:r>
        <w:t>College</w:t>
      </w:r>
      <w:proofErr w:type="spellEnd"/>
      <w:r>
        <w:t xml:space="preserve"> es una institución educativa privada ubicada en el distrito de San Juan de Lurigancho, Lima. La institución pertenece a la razón social GRUPO PALOMINO-LISCAY S.A.C., constituida como Sociedad Anónima Cerrada (S.A.C.), con Registro Único de Contribuyentes (RUC) </w:t>
      </w:r>
      <w:proofErr w:type="spellStart"/>
      <w:r>
        <w:t>N.°</w:t>
      </w:r>
      <w:proofErr w:type="spellEnd"/>
      <w:r>
        <w:t xml:space="preserve"> 20612192813. De acuerdo con la consulta realizada en la Superintendencia Nacional de Aduanas y de Administración Tributaria, la empresa figura registrada con domicilio fiscal en Cal. 26 </w:t>
      </w:r>
      <w:proofErr w:type="spellStart"/>
      <w:r>
        <w:t>Mza</w:t>
      </w:r>
      <w:proofErr w:type="spellEnd"/>
      <w:r>
        <w:t xml:space="preserve">. M2 Lote 01, Arenal Canto Grande – Juan Pablo II, San Juan de Lurigancho, Lima. </w:t>
      </w:r>
    </w:p>
    <w:p w14:paraId="5A9A7CA7" w14:textId="77777777" w:rsidR="00844430" w:rsidRDefault="00844430" w:rsidP="00844430">
      <w:r>
        <w:t xml:space="preserve">De acuerdo con los registros de la Unidad de Gestión Educativa Local </w:t>
      </w:r>
      <w:proofErr w:type="spellStart"/>
      <w:r>
        <w:t>N.°</w:t>
      </w:r>
      <w:proofErr w:type="spellEnd"/>
      <w:r>
        <w:t xml:space="preserve"> 05, Scorza </w:t>
      </w:r>
      <w:proofErr w:type="spellStart"/>
      <w:r>
        <w:t>College</w:t>
      </w:r>
      <w:proofErr w:type="spellEnd"/>
      <w:r>
        <w:t xml:space="preserve"> posee el código local 172077 y los códigos modulares 1307875 y 1307883, correspondientes a los niveles de educación inicial y primaria, respectivamente. </w:t>
      </w:r>
    </w:p>
    <w:p w14:paraId="73ACFB1D" w14:textId="77777777" w:rsidR="00844430" w:rsidRDefault="00844430" w:rsidP="00844430">
      <w:r>
        <w:t>La presente investigación se desarrolla en el nivel de educación primaria, específicamente con estudiantes de cuarto, quinto y sexto grado. Se prevé una población de 55 estudiantes y la inclusión de su totalidad mediante censo, pendiente de corroboración mediante registros institucionales definitivos y de las autorizaciones correspondientes.</w:t>
      </w:r>
    </w:p>
    <w:p w14:paraId="4E2A8FAE"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p>
    <w:p w14:paraId="51D6E1B3" w14:textId="77777777" w:rsidR="00B05441" w:rsidRPr="00B05441" w:rsidRDefault="00844430" w:rsidP="00844430">
      <w:r>
        <w:t xml:space="preserve">La aplicación será utilizada en computadoras y permitirá desarrollar experiencias de lectura mediante cuentos personalizados, narrativa interactiva, recursos visuales, </w:t>
      </w:r>
      <w:r>
        <w:lastRenderedPageBreak/>
        <w:t xml:space="preserve">narración por voz, actividades de comprensión y retroalimentación inmediata. La inteligencia artificial generativa será empleada únicamente como componente tecnológico para apoyar la generación dinámica de los contenidos de la </w:t>
      </w:r>
      <w:r w:rsidR="00720551">
        <w:t>aplicación.</w:t>
      </w:r>
    </w:p>
    <w:p w14:paraId="3B9D618D" w14:textId="77777777" w:rsidR="006B08C6" w:rsidRDefault="006B08C6" w:rsidP="001A5988">
      <w:pPr>
        <w:pStyle w:val="Ttulo3"/>
      </w:pPr>
      <w:bookmarkStart w:id="11" w:name="_Toc242360861"/>
      <w:r w:rsidRPr="006B08C6">
        <w:t>1.1.2. Visión y Misión</w:t>
      </w:r>
      <w:bookmarkEnd w:id="11"/>
    </w:p>
    <w:p w14:paraId="1FB429AE" w14:textId="77777777" w:rsidR="00E37A5F" w:rsidRDefault="00E37A5F" w:rsidP="00E37A5F">
      <w:r>
        <w:t xml:space="preserve">La misión y visión institucionales del Scorza </w:t>
      </w:r>
      <w:proofErr w:type="spellStart"/>
      <w:r>
        <w:t>College</w:t>
      </w:r>
      <w:proofErr w:type="spellEnd"/>
      <w:r>
        <w:t xml:space="preserve"> fueron proporcionadas por el director de la institución mediante comunicación personal.</w:t>
      </w:r>
    </w:p>
    <w:p w14:paraId="5DAFA850"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36D8F66E"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3C72ACFB"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1662FCEA"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6E8D6DC7" w14:textId="77777777" w:rsidR="006B08C6" w:rsidRDefault="006B08C6" w:rsidP="006B08C6">
      <w:pPr>
        <w:pStyle w:val="Ttulo3"/>
      </w:pPr>
      <w:bookmarkStart w:id="12" w:name="_Toc242360862"/>
      <w:r w:rsidRPr="006B08C6">
        <w:t>1.1.3. Análisis FODA</w:t>
      </w:r>
      <w:bookmarkEnd w:id="12"/>
    </w:p>
    <w:p w14:paraId="42B96427" w14:textId="77777777" w:rsidR="0095294D" w:rsidRDefault="0095294D" w:rsidP="0095294D">
      <w:r w:rsidRPr="0095294D">
        <w:t xml:space="preserve">Con la finalidad de identificar los factores internos y externos relacionados con el contexto institucional y el desarrollo de la presente investigación, se elaboró el análisis FODA del Scorza </w:t>
      </w:r>
      <w:proofErr w:type="spellStart"/>
      <w:r w:rsidRPr="0095294D">
        <w:t>College</w:t>
      </w:r>
      <w:proofErr w:type="spellEnd"/>
      <w:r w:rsidRPr="0095294D">
        <w:t>.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5D44058E" w14:textId="4083EDAA" w:rsidR="006D02E7" w:rsidRPr="008C1A6A" w:rsidRDefault="00B05441" w:rsidP="008C1A6A">
      <w:pPr>
        <w:pStyle w:val="Descripcin"/>
        <w:keepNext/>
        <w:keepLines/>
      </w:pPr>
      <w:bookmarkStart w:id="13" w:name="_Toc242361070"/>
      <w:r w:rsidRPr="008C1A6A">
        <w:lastRenderedPageBreak/>
        <w:t xml:space="preserve">Tabla </w:t>
      </w:r>
      <w:r w:rsidRPr="008C1A6A">
        <w:fldChar w:fldCharType="begin"/>
      </w:r>
      <w:r w:rsidRPr="008C1A6A">
        <w:instrText xml:space="preserve"> SEQ Tabla \* ARABIC </w:instrText>
      </w:r>
      <w:r w:rsidRPr="008C1A6A">
        <w:fldChar w:fldCharType="separate"/>
      </w:r>
      <w:r w:rsidR="00F358AA" w:rsidRPr="008C1A6A">
        <w:t>1</w:t>
      </w:r>
      <w:r w:rsidRPr="008C1A6A">
        <w:fldChar w:fldCharType="end"/>
      </w:r>
      <w:r w:rsidRPr="008C1A6A">
        <w:t>. Análisis FODA</w:t>
      </w:r>
      <w:bookmarkEnd w:id="13"/>
    </w:p>
    <w:p w14:paraId="15960D2D" w14:textId="77777777" w:rsidR="00B05441" w:rsidRPr="001A5988" w:rsidRDefault="00B05441" w:rsidP="0095294D"/>
    <w:tbl>
      <w:tblPr>
        <w:tblStyle w:val="Tablaconcuadrcula"/>
        <w:tblW w:w="8504" w:type="dxa"/>
        <w:jc w:val="center"/>
        <w:tblBorders>
          <w:left w:val="none" w:sz="0" w:space="0" w:color="auto"/>
          <w:right w:val="none" w:sz="0" w:space="0" w:color="auto"/>
          <w:insideH w:val="none" w:sz="0" w:space="0" w:color="auto"/>
          <w:insideV w:val="none" w:sz="0" w:space="0" w:color="auto"/>
        </w:tblBorders>
        <w:tblLayout w:type="fixed"/>
        <w:tblCellMar>
          <w:top w:w="40" w:type="dxa"/>
          <w:left w:w="60" w:type="dxa"/>
          <w:bottom w:w="40" w:type="dxa"/>
          <w:right w:w="60" w:type="dxa"/>
        </w:tblCellMar>
        <w:tblLook w:val="04A0" w:firstRow="1" w:lastRow="0" w:firstColumn="1" w:lastColumn="0" w:noHBand="0" w:noVBand="1"/>
      </w:tblPr>
      <w:tblGrid>
        <w:gridCol w:w="2191"/>
        <w:gridCol w:w="3221"/>
        <w:gridCol w:w="3092"/>
      </w:tblGrid>
      <w:tr w:rsidR="00B67FB8" w14:paraId="0EB56B6C" w14:textId="77777777" w:rsidTr="0095294D">
        <w:trPr>
          <w:tblHeader/>
          <w:jc w:val="center"/>
        </w:trPr>
        <w:tc>
          <w:tcPr>
            <w:tcW w:w="2191" w:type="dxa"/>
            <w:vMerge w:val="restart"/>
            <w:vAlign w:val="center"/>
          </w:tcPr>
          <w:p w14:paraId="3884431A" w14:textId="77777777" w:rsidR="00B67FB8" w:rsidRDefault="00B67FB8" w:rsidP="00F86381">
            <w:pPr>
              <w:spacing w:after="40"/>
              <w:ind w:firstLine="0"/>
              <w:jc w:val="left"/>
            </w:pPr>
            <w:r>
              <w:t>I.E. SCORZA COLLEGE</w:t>
            </w:r>
          </w:p>
        </w:tc>
        <w:tc>
          <w:tcPr>
            <w:tcW w:w="3221" w:type="dxa"/>
            <w:tcBorders>
              <w:top w:val="single" w:sz="4" w:space="0" w:color="auto"/>
              <w:bottom w:val="single" w:sz="4" w:space="0" w:color="auto"/>
            </w:tcBorders>
            <w:vAlign w:val="center"/>
          </w:tcPr>
          <w:p w14:paraId="450F086C" w14:textId="77777777" w:rsidR="00B67FB8" w:rsidRDefault="00B67FB8" w:rsidP="00F86381">
            <w:pPr>
              <w:spacing w:after="40"/>
              <w:ind w:firstLine="0"/>
              <w:jc w:val="left"/>
            </w:pPr>
            <w:r>
              <w:t>Fortalezas - F</w:t>
            </w:r>
          </w:p>
        </w:tc>
        <w:tc>
          <w:tcPr>
            <w:tcW w:w="3092" w:type="dxa"/>
            <w:tcBorders>
              <w:top w:val="single" w:sz="4" w:space="0" w:color="auto"/>
              <w:bottom w:val="single" w:sz="4" w:space="0" w:color="auto"/>
            </w:tcBorders>
            <w:vAlign w:val="center"/>
          </w:tcPr>
          <w:p w14:paraId="6CC2F81D" w14:textId="77777777" w:rsidR="00B67FB8" w:rsidRDefault="00B67FB8" w:rsidP="00F86381">
            <w:pPr>
              <w:spacing w:after="40"/>
              <w:ind w:firstLine="0"/>
              <w:jc w:val="left"/>
            </w:pPr>
            <w:r>
              <w:t>Debilidades – D</w:t>
            </w:r>
          </w:p>
        </w:tc>
      </w:tr>
      <w:tr w:rsidR="00B67FB8" w14:paraId="067DD189" w14:textId="77777777" w:rsidTr="0095294D">
        <w:trPr>
          <w:tblHeader/>
          <w:jc w:val="center"/>
        </w:trPr>
        <w:tc>
          <w:tcPr>
            <w:tcW w:w="2191" w:type="dxa"/>
            <w:vMerge/>
            <w:tcBorders>
              <w:bottom w:val="single" w:sz="4" w:space="0" w:color="auto"/>
            </w:tcBorders>
            <w:vAlign w:val="center"/>
          </w:tcPr>
          <w:p w14:paraId="60E6BD83" w14:textId="77777777" w:rsidR="00B67FB8" w:rsidRDefault="00B67FB8" w:rsidP="00F86381">
            <w:pPr>
              <w:spacing w:after="40"/>
              <w:ind w:firstLine="0"/>
              <w:jc w:val="left"/>
            </w:pPr>
          </w:p>
        </w:tc>
        <w:tc>
          <w:tcPr>
            <w:tcW w:w="3221" w:type="dxa"/>
            <w:tcBorders>
              <w:top w:val="single" w:sz="4" w:space="0" w:color="auto"/>
              <w:bottom w:val="single" w:sz="4" w:space="0" w:color="auto"/>
            </w:tcBorders>
            <w:vAlign w:val="center"/>
          </w:tcPr>
          <w:p w14:paraId="0F013C09" w14:textId="77777777" w:rsidR="0095294D" w:rsidRPr="0095294D" w:rsidRDefault="0095294D" w:rsidP="0095294D">
            <w:pPr>
              <w:pStyle w:val="Prrafodelista"/>
              <w:numPr>
                <w:ilvl w:val="0"/>
                <w:numId w:val="1"/>
              </w:numPr>
              <w:spacing w:after="40"/>
              <w:jc w:val="left"/>
              <w:rPr>
                <w:sz w:val="22"/>
                <w:szCs w:val="22"/>
              </w:rPr>
            </w:pPr>
            <w:r w:rsidRPr="0095294D">
              <w:t>Disposición institucional para el desarrollo de proyectos tecnológicos.</w:t>
            </w:r>
          </w:p>
          <w:p w14:paraId="3D68D8E5" w14:textId="77777777" w:rsidR="00234D20" w:rsidRPr="00234D20" w:rsidRDefault="00234D20" w:rsidP="0095294D">
            <w:pPr>
              <w:pStyle w:val="Prrafodelista"/>
              <w:numPr>
                <w:ilvl w:val="0"/>
                <w:numId w:val="1"/>
              </w:numPr>
              <w:spacing w:after="40"/>
              <w:jc w:val="left"/>
            </w:pPr>
            <w:r w:rsidRPr="00234D20">
              <w:t>Existencia de un curso y actividades específicas relacionadas con la comprensión lectora.</w:t>
            </w:r>
          </w:p>
          <w:p w14:paraId="7A55A8CC" w14:textId="77777777" w:rsidR="00B67FB8" w:rsidRDefault="0095294D" w:rsidP="0095294D">
            <w:pPr>
              <w:pStyle w:val="Prrafodelista"/>
              <w:numPr>
                <w:ilvl w:val="0"/>
                <w:numId w:val="1"/>
              </w:numPr>
              <w:spacing w:after="40"/>
              <w:jc w:val="left"/>
            </w:pPr>
            <w:r w:rsidRPr="0095294D">
              <w:t>Disponibilidad de estudiantes de educación primaria para el desarrollo de la investigación.</w:t>
            </w:r>
          </w:p>
        </w:tc>
        <w:tc>
          <w:tcPr>
            <w:tcW w:w="3092" w:type="dxa"/>
            <w:tcBorders>
              <w:top w:val="single" w:sz="4" w:space="0" w:color="auto"/>
              <w:bottom w:val="single" w:sz="4" w:space="0" w:color="auto"/>
            </w:tcBorders>
            <w:vAlign w:val="center"/>
          </w:tcPr>
          <w:p w14:paraId="4339919F" w14:textId="77777777" w:rsidR="00234D20" w:rsidRDefault="00234D20" w:rsidP="0095294D">
            <w:pPr>
              <w:pStyle w:val="Prrafodelista"/>
              <w:numPr>
                <w:ilvl w:val="0"/>
                <w:numId w:val="1"/>
              </w:numPr>
              <w:spacing w:after="40"/>
              <w:jc w:val="left"/>
              <w:rPr>
                <w:sz w:val="22"/>
                <w:szCs w:val="22"/>
              </w:rPr>
            </w:pPr>
            <w:r w:rsidRPr="00234D20">
              <w:t>Existen estudiantes que todavía pueden fortalecer determinadas capacidades de comprensión lectora.</w:t>
            </w:r>
          </w:p>
          <w:p w14:paraId="12944FD0" w14:textId="77777777" w:rsidR="00234D20" w:rsidRPr="00234D20" w:rsidRDefault="00234D20" w:rsidP="0095294D">
            <w:pPr>
              <w:pStyle w:val="Prrafodelista"/>
              <w:numPr>
                <w:ilvl w:val="0"/>
                <w:numId w:val="1"/>
              </w:numPr>
              <w:spacing w:after="40"/>
              <w:jc w:val="left"/>
            </w:pPr>
            <w:r w:rsidRPr="00234D20">
              <w:t>La retroalimentación no siempre puede proporcionarse inmediatamente después de cada actividad.</w:t>
            </w:r>
          </w:p>
          <w:p w14:paraId="5EC6AA3D" w14:textId="77777777" w:rsidR="00B67FB8" w:rsidRDefault="00234D20" w:rsidP="0095294D">
            <w:pPr>
              <w:pStyle w:val="Prrafodelista"/>
              <w:numPr>
                <w:ilvl w:val="0"/>
                <w:numId w:val="1"/>
              </w:numPr>
              <w:spacing w:after="40"/>
              <w:jc w:val="left"/>
            </w:pPr>
            <w:r w:rsidRPr="00234D20">
              <w:t>Los resultados de las actividades requieren mecanismos que faciliten su registro, consulta y seguimiento.</w:t>
            </w:r>
          </w:p>
        </w:tc>
      </w:tr>
      <w:tr w:rsidR="00B67FB8" w14:paraId="1442EB0C" w14:textId="77777777" w:rsidTr="0095294D">
        <w:trPr>
          <w:jc w:val="center"/>
        </w:trPr>
        <w:tc>
          <w:tcPr>
            <w:tcW w:w="2191" w:type="dxa"/>
            <w:tcBorders>
              <w:top w:val="single" w:sz="4" w:space="0" w:color="auto"/>
              <w:bottom w:val="single" w:sz="4" w:space="0" w:color="auto"/>
            </w:tcBorders>
            <w:vAlign w:val="center"/>
          </w:tcPr>
          <w:p w14:paraId="23DC3369" w14:textId="77777777" w:rsidR="00B67FB8" w:rsidRDefault="00B67FB8" w:rsidP="00F86381">
            <w:pPr>
              <w:spacing w:after="40"/>
              <w:ind w:firstLine="0"/>
              <w:jc w:val="left"/>
            </w:pPr>
            <w:r w:rsidRPr="004C1DAB">
              <w:t xml:space="preserve">Oportunidades </w:t>
            </w:r>
            <w:r>
              <w:t>–</w:t>
            </w:r>
            <w:r w:rsidRPr="004C1DAB">
              <w:t xml:space="preserve"> O</w:t>
            </w:r>
          </w:p>
        </w:tc>
        <w:tc>
          <w:tcPr>
            <w:tcW w:w="3221" w:type="dxa"/>
            <w:tcBorders>
              <w:top w:val="single" w:sz="4" w:space="0" w:color="auto"/>
              <w:bottom w:val="single" w:sz="4" w:space="0" w:color="auto"/>
            </w:tcBorders>
            <w:vAlign w:val="center"/>
          </w:tcPr>
          <w:p w14:paraId="51AD174A" w14:textId="77777777" w:rsidR="00B67FB8" w:rsidRDefault="00B67FB8" w:rsidP="00F86381">
            <w:pPr>
              <w:spacing w:after="40"/>
              <w:ind w:firstLine="0"/>
              <w:jc w:val="left"/>
            </w:pPr>
            <w:r w:rsidRPr="004C1DAB">
              <w:t>Estrategia – FO</w:t>
            </w:r>
          </w:p>
        </w:tc>
        <w:tc>
          <w:tcPr>
            <w:tcW w:w="3092" w:type="dxa"/>
            <w:tcBorders>
              <w:top w:val="single" w:sz="4" w:space="0" w:color="auto"/>
              <w:bottom w:val="single" w:sz="4" w:space="0" w:color="auto"/>
            </w:tcBorders>
            <w:vAlign w:val="center"/>
          </w:tcPr>
          <w:p w14:paraId="78634B0B" w14:textId="77777777" w:rsidR="00B67FB8" w:rsidRDefault="00B67FB8" w:rsidP="00F86381">
            <w:pPr>
              <w:spacing w:after="40"/>
              <w:ind w:firstLine="0"/>
              <w:jc w:val="left"/>
            </w:pPr>
            <w:r w:rsidRPr="004C1DAB">
              <w:t xml:space="preserve">Estrategia </w:t>
            </w:r>
            <w:r>
              <w:t>–</w:t>
            </w:r>
            <w:r w:rsidRPr="004C1DAB">
              <w:t xml:space="preserve"> DO</w:t>
            </w:r>
          </w:p>
        </w:tc>
      </w:tr>
      <w:tr w:rsidR="00B67FB8" w14:paraId="00CCA92F" w14:textId="77777777" w:rsidTr="0095294D">
        <w:trPr>
          <w:jc w:val="center"/>
        </w:trPr>
        <w:tc>
          <w:tcPr>
            <w:tcW w:w="2191" w:type="dxa"/>
            <w:tcBorders>
              <w:top w:val="single" w:sz="4" w:space="0" w:color="auto"/>
              <w:bottom w:val="single" w:sz="4" w:space="0" w:color="auto"/>
            </w:tcBorders>
            <w:vAlign w:val="center"/>
          </w:tcPr>
          <w:p w14:paraId="663FDD2F" w14:textId="77777777" w:rsidR="0095294D" w:rsidRPr="0095294D" w:rsidRDefault="0095294D" w:rsidP="0095294D">
            <w:pPr>
              <w:pStyle w:val="Prrafodelista"/>
              <w:numPr>
                <w:ilvl w:val="0"/>
                <w:numId w:val="2"/>
              </w:numPr>
              <w:spacing w:after="40"/>
              <w:jc w:val="left"/>
              <w:rPr>
                <w:sz w:val="22"/>
                <w:szCs w:val="22"/>
              </w:rPr>
            </w:pPr>
            <w:r w:rsidRPr="0095294D">
              <w:t>Crecimiento de las tecnologías educativas.</w:t>
            </w:r>
          </w:p>
          <w:p w14:paraId="3B154C43" w14:textId="77777777" w:rsidR="00234D20" w:rsidRPr="00234D20" w:rsidRDefault="00234D20" w:rsidP="0095294D">
            <w:pPr>
              <w:pStyle w:val="Prrafodelista"/>
              <w:numPr>
                <w:ilvl w:val="0"/>
                <w:numId w:val="2"/>
              </w:numPr>
              <w:spacing w:after="40"/>
              <w:jc w:val="left"/>
            </w:pPr>
            <w:r w:rsidRPr="00234D20">
              <w:t>Mayor disponibilidad de herramientas digitales aplicables a procesos educativos.</w:t>
            </w:r>
          </w:p>
          <w:p w14:paraId="3B1B674E" w14:textId="77777777" w:rsidR="00B67FB8" w:rsidRDefault="00234D20" w:rsidP="0095294D">
            <w:pPr>
              <w:pStyle w:val="Prrafodelista"/>
              <w:numPr>
                <w:ilvl w:val="0"/>
                <w:numId w:val="2"/>
              </w:numPr>
              <w:spacing w:after="40"/>
              <w:jc w:val="left"/>
            </w:pPr>
            <w:r w:rsidRPr="00234D20">
              <w:t>Disponibilidad de servicios de inteligencia artificial generativa, síntesis de voz y almacenamiento en la nube.</w:t>
            </w:r>
          </w:p>
        </w:tc>
        <w:tc>
          <w:tcPr>
            <w:tcW w:w="3221" w:type="dxa"/>
            <w:tcBorders>
              <w:top w:val="single" w:sz="4" w:space="0" w:color="auto"/>
              <w:bottom w:val="single" w:sz="4" w:space="0" w:color="auto"/>
            </w:tcBorders>
            <w:vAlign w:val="center"/>
          </w:tcPr>
          <w:p w14:paraId="2556E152" w14:textId="77777777" w:rsidR="00B67FB8" w:rsidRDefault="00234D20" w:rsidP="00953DDA">
            <w:pPr>
              <w:pStyle w:val="Prrafodelista"/>
              <w:numPr>
                <w:ilvl w:val="0"/>
                <w:numId w:val="2"/>
              </w:numPr>
              <w:spacing w:after="40"/>
              <w:ind w:left="354"/>
              <w:jc w:val="left"/>
            </w:pPr>
            <w:r w:rsidRPr="00234D20">
              <w:t>Aprovechar la disposición institucional y las tecnologías educativas disponibles para incorporar una solución de escritorio que complemente las actividades de comprensión lectora.</w:t>
            </w:r>
          </w:p>
        </w:tc>
        <w:tc>
          <w:tcPr>
            <w:tcW w:w="3092" w:type="dxa"/>
            <w:tcBorders>
              <w:top w:val="single" w:sz="4" w:space="0" w:color="auto"/>
              <w:bottom w:val="single" w:sz="4" w:space="0" w:color="auto"/>
            </w:tcBorders>
            <w:vAlign w:val="center"/>
          </w:tcPr>
          <w:p w14:paraId="110ED34B" w14:textId="77777777" w:rsidR="00B67FB8" w:rsidRDefault="00234D20" w:rsidP="00953DDA">
            <w:pPr>
              <w:pStyle w:val="Prrafodelista"/>
              <w:numPr>
                <w:ilvl w:val="0"/>
                <w:numId w:val="2"/>
              </w:numPr>
              <w:spacing w:after="40"/>
              <w:ind w:left="340"/>
              <w:jc w:val="left"/>
            </w:pPr>
            <w:r w:rsidRPr="00234D20">
              <w:t>Incorporar recursos interactivos que permitan desarrollar nuevas actividades de lectura, proporcionar retroalimentación inmediata y facilitar el registro de resultados.</w:t>
            </w:r>
          </w:p>
        </w:tc>
      </w:tr>
      <w:tr w:rsidR="00B67FB8" w14:paraId="4E236CEC" w14:textId="77777777" w:rsidTr="0095294D">
        <w:trPr>
          <w:jc w:val="center"/>
        </w:trPr>
        <w:tc>
          <w:tcPr>
            <w:tcW w:w="2191" w:type="dxa"/>
            <w:tcBorders>
              <w:top w:val="single" w:sz="4" w:space="0" w:color="auto"/>
              <w:bottom w:val="single" w:sz="4" w:space="0" w:color="auto"/>
            </w:tcBorders>
            <w:vAlign w:val="center"/>
          </w:tcPr>
          <w:p w14:paraId="468327BF" w14:textId="77777777" w:rsidR="00B67FB8" w:rsidRDefault="00B67FB8" w:rsidP="00F86381">
            <w:pPr>
              <w:spacing w:after="40"/>
              <w:ind w:firstLine="0"/>
              <w:jc w:val="left"/>
            </w:pPr>
            <w:r w:rsidRPr="004C1DAB">
              <w:t>Amenazas – A</w:t>
            </w:r>
          </w:p>
        </w:tc>
        <w:tc>
          <w:tcPr>
            <w:tcW w:w="3221" w:type="dxa"/>
            <w:tcBorders>
              <w:top w:val="single" w:sz="4" w:space="0" w:color="auto"/>
              <w:bottom w:val="single" w:sz="4" w:space="0" w:color="auto"/>
            </w:tcBorders>
            <w:vAlign w:val="center"/>
          </w:tcPr>
          <w:p w14:paraId="3098A2A8" w14:textId="77777777" w:rsidR="00B67FB8" w:rsidRDefault="00B67FB8" w:rsidP="00F86381">
            <w:pPr>
              <w:spacing w:after="40"/>
              <w:ind w:firstLine="0"/>
              <w:jc w:val="left"/>
            </w:pPr>
            <w:r w:rsidRPr="004C1DAB">
              <w:t>Estrategia - FA</w:t>
            </w:r>
          </w:p>
        </w:tc>
        <w:tc>
          <w:tcPr>
            <w:tcW w:w="3092" w:type="dxa"/>
            <w:tcBorders>
              <w:top w:val="single" w:sz="4" w:space="0" w:color="auto"/>
              <w:bottom w:val="single" w:sz="4" w:space="0" w:color="auto"/>
            </w:tcBorders>
            <w:vAlign w:val="center"/>
          </w:tcPr>
          <w:p w14:paraId="6AA4C4EB" w14:textId="77777777" w:rsidR="00B67FB8" w:rsidRDefault="00B67FB8" w:rsidP="00F86381">
            <w:pPr>
              <w:spacing w:after="40"/>
              <w:ind w:firstLine="0"/>
              <w:jc w:val="left"/>
            </w:pPr>
            <w:r w:rsidRPr="004C1DAB">
              <w:t>Estrategia - DA</w:t>
            </w:r>
          </w:p>
        </w:tc>
      </w:tr>
      <w:tr w:rsidR="00B67FB8" w14:paraId="4CA48614" w14:textId="77777777" w:rsidTr="0095294D">
        <w:trPr>
          <w:jc w:val="center"/>
        </w:trPr>
        <w:tc>
          <w:tcPr>
            <w:tcW w:w="2191" w:type="dxa"/>
            <w:tcBorders>
              <w:top w:val="single" w:sz="4" w:space="0" w:color="auto"/>
            </w:tcBorders>
            <w:vAlign w:val="center"/>
          </w:tcPr>
          <w:p w14:paraId="401675BF" w14:textId="77777777" w:rsidR="00234D20" w:rsidRDefault="00234D20" w:rsidP="0095294D">
            <w:pPr>
              <w:pStyle w:val="Prrafodelista"/>
              <w:numPr>
                <w:ilvl w:val="0"/>
                <w:numId w:val="2"/>
              </w:numPr>
              <w:spacing w:after="40"/>
              <w:jc w:val="left"/>
            </w:pPr>
            <w:r w:rsidRPr="00234D20">
              <w:t xml:space="preserve">Dependencia de conexión a Internet para determinados </w:t>
            </w:r>
            <w:r w:rsidRPr="00234D20">
              <w:lastRenderedPageBreak/>
              <w:t>servicios externos.</w:t>
            </w:r>
          </w:p>
          <w:p w14:paraId="38AFFC53" w14:textId="77777777" w:rsidR="00234D20" w:rsidRDefault="00234D20" w:rsidP="0095294D">
            <w:pPr>
              <w:pStyle w:val="Prrafodelista"/>
              <w:numPr>
                <w:ilvl w:val="0"/>
                <w:numId w:val="2"/>
              </w:numPr>
              <w:spacing w:after="40"/>
              <w:jc w:val="left"/>
            </w:pPr>
            <w:r w:rsidRPr="00234D20">
              <w:t>Posible generación de contenido inadecuado por servicios de inteligencia artificial.</w:t>
            </w:r>
          </w:p>
          <w:p w14:paraId="526FD11F" w14:textId="77777777" w:rsidR="00B67FB8" w:rsidRDefault="00234D20" w:rsidP="0095294D">
            <w:pPr>
              <w:pStyle w:val="Prrafodelista"/>
              <w:numPr>
                <w:ilvl w:val="0"/>
                <w:numId w:val="2"/>
              </w:numPr>
              <w:spacing w:after="40"/>
              <w:jc w:val="left"/>
            </w:pPr>
            <w:r w:rsidRPr="00234D20">
              <w:t>Posible resistencia o dificultades iniciales en la adopción de nuevas herramientas tecnológicas.</w:t>
            </w:r>
          </w:p>
        </w:tc>
        <w:tc>
          <w:tcPr>
            <w:tcW w:w="3221" w:type="dxa"/>
            <w:tcBorders>
              <w:top w:val="single" w:sz="4" w:space="0" w:color="auto"/>
            </w:tcBorders>
            <w:vAlign w:val="center"/>
          </w:tcPr>
          <w:p w14:paraId="26B66B5A" w14:textId="77777777" w:rsidR="00B67FB8" w:rsidRDefault="00234D20" w:rsidP="00953DDA">
            <w:pPr>
              <w:pStyle w:val="Prrafodelista"/>
              <w:numPr>
                <w:ilvl w:val="0"/>
                <w:numId w:val="2"/>
              </w:numPr>
              <w:spacing w:after="40"/>
              <w:ind w:left="287"/>
              <w:jc w:val="left"/>
            </w:pPr>
            <w:r w:rsidRPr="00234D20">
              <w:lastRenderedPageBreak/>
              <w:t xml:space="preserve">Utilizar los recursos tecnológicos como apoyo a las actividades educativas y no como sustitución de las </w:t>
            </w:r>
            <w:r w:rsidRPr="00234D20">
              <w:lastRenderedPageBreak/>
              <w:t>actividades desarrolladas por el docente.</w:t>
            </w:r>
          </w:p>
        </w:tc>
        <w:tc>
          <w:tcPr>
            <w:tcW w:w="3092" w:type="dxa"/>
            <w:tcBorders>
              <w:top w:val="single" w:sz="4" w:space="0" w:color="auto"/>
            </w:tcBorders>
            <w:vAlign w:val="center"/>
          </w:tcPr>
          <w:p w14:paraId="3F413469" w14:textId="77777777" w:rsidR="00B67FB8" w:rsidRDefault="00234D20" w:rsidP="00953DDA">
            <w:pPr>
              <w:pStyle w:val="Prrafodelista"/>
              <w:numPr>
                <w:ilvl w:val="0"/>
                <w:numId w:val="2"/>
              </w:numPr>
              <w:spacing w:after="40"/>
              <w:ind w:left="286"/>
              <w:jc w:val="left"/>
            </w:pPr>
            <w:r w:rsidRPr="00234D20">
              <w:lastRenderedPageBreak/>
              <w:t xml:space="preserve">Implementar controles de seguridad que restrinjan las entradas y salidas a contenido apropiado para </w:t>
            </w:r>
            <w:r w:rsidRPr="00234D20">
              <w:lastRenderedPageBreak/>
              <w:t>estudiantes de educación primaria.</w:t>
            </w:r>
          </w:p>
          <w:p w14:paraId="43847C62" w14:textId="77777777" w:rsidR="00234D20" w:rsidRDefault="00234D20" w:rsidP="00953DDA">
            <w:pPr>
              <w:pStyle w:val="Prrafodelista"/>
              <w:numPr>
                <w:ilvl w:val="0"/>
                <w:numId w:val="2"/>
              </w:numPr>
              <w:spacing w:after="40"/>
              <w:ind w:left="286"/>
              <w:jc w:val="left"/>
            </w:pPr>
            <w:r w:rsidRPr="00234D20">
              <w:t>Diseñar una interfaz sencilla y orientar el funcionamiento de la aplicación a las características de los estudiantes.</w:t>
            </w:r>
          </w:p>
        </w:tc>
      </w:tr>
    </w:tbl>
    <w:p w14:paraId="5EB89C3C" w14:textId="77777777" w:rsidR="00E37A5F" w:rsidRPr="0095294D" w:rsidRDefault="0095294D" w:rsidP="006B08C6">
      <w:pPr>
        <w:spacing w:after="160"/>
        <w:ind w:firstLine="0"/>
        <w:rPr>
          <w:rFonts w:eastAsia="Arial"/>
          <w:i/>
          <w:iCs/>
          <w:color w:val="595959"/>
        </w:rPr>
      </w:pPr>
      <w:r w:rsidRPr="0095294D">
        <w:rPr>
          <w:rFonts w:eastAsiaTheme="majorEastAsia"/>
          <w:b/>
          <w:bCs/>
          <w:i/>
          <w:iCs/>
        </w:rPr>
        <w:t>Nota</w:t>
      </w:r>
      <w:r w:rsidRPr="0095294D">
        <w:rPr>
          <w:rFonts w:eastAsiaTheme="majorEastAsia"/>
          <w:i/>
          <w:iCs/>
        </w:rPr>
        <w:t xml:space="preserve">. Elaboración propia a partir de la información proporcionada por el director del Scorza </w:t>
      </w:r>
      <w:proofErr w:type="spellStart"/>
      <w:r w:rsidRPr="0095294D">
        <w:rPr>
          <w:rFonts w:eastAsiaTheme="majorEastAsia"/>
          <w:i/>
          <w:iCs/>
        </w:rPr>
        <w:t>College</w:t>
      </w:r>
      <w:proofErr w:type="spellEnd"/>
      <w:r w:rsidRPr="0095294D">
        <w:rPr>
          <w:rFonts w:eastAsiaTheme="majorEastAsia"/>
          <w:i/>
          <w:iCs/>
        </w:rPr>
        <w:t xml:space="preserve"> </w:t>
      </w:r>
    </w:p>
    <w:p w14:paraId="6B4E8402" w14:textId="77777777" w:rsidR="006B08C6" w:rsidRDefault="006B08C6" w:rsidP="00DA089B">
      <w:pPr>
        <w:pStyle w:val="Ttulo3"/>
        <w:rPr>
          <w:rFonts w:eastAsia="Arial"/>
        </w:rPr>
      </w:pPr>
      <w:bookmarkStart w:id="14" w:name="_Toc242360863"/>
      <w:r w:rsidRPr="0065172B">
        <w:rPr>
          <w:rFonts w:eastAsia="Arial"/>
        </w:rPr>
        <w:lastRenderedPageBreak/>
        <w:t xml:space="preserve">1.1.4. Organización de la </w:t>
      </w:r>
      <w:r w:rsidR="006D02E7">
        <w:rPr>
          <w:rFonts w:eastAsia="Arial"/>
        </w:rPr>
        <w:t>institución</w:t>
      </w:r>
      <w:bookmarkEnd w:id="14"/>
      <w:r w:rsidR="006D02E7">
        <w:rPr>
          <w:rFonts w:eastAsia="Arial"/>
        </w:rPr>
        <w:t xml:space="preserve"> </w:t>
      </w:r>
    </w:p>
    <w:p w14:paraId="3E2B353E" w14:textId="724BE942" w:rsidR="006D02E7" w:rsidRPr="006D02E7" w:rsidRDefault="006D02E7" w:rsidP="006D02E7">
      <w:pPr>
        <w:pStyle w:val="Descripcin"/>
        <w:keepNext/>
        <w:keepLines/>
        <w:spacing w:before="120" w:after="120"/>
        <w:ind w:firstLine="0"/>
        <w:jc w:val="left"/>
        <w:rPr>
          <w:rFonts w:eastAsia="Arial"/>
        </w:rPr>
      </w:pPr>
      <w:bookmarkStart w:id="15" w:name="_Toc242357488"/>
      <w:r>
        <w:rPr>
          <w:rStyle w:val="Textoennegrita"/>
          <w:rFonts w:eastAsiaTheme="majorEastAsia"/>
          <w:color w:val="000000"/>
          <w:sz w:val="24"/>
          <w:szCs w:val="24"/>
        </w:rPr>
        <w:t xml:space="preserve">Figura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Figura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1</w:t>
      </w:r>
      <w:r>
        <w:rPr>
          <w:rStyle w:val="Textoennegrita"/>
          <w:rFonts w:eastAsiaTheme="majorEastAsia"/>
          <w:color w:val="000000"/>
          <w:sz w:val="24"/>
          <w:szCs w:val="24"/>
        </w:rPr>
        <w:fldChar w:fldCharType="end"/>
      </w:r>
      <w:r>
        <w:rPr>
          <w:color w:val="000000"/>
          <w:sz w:val="24"/>
          <w:szCs w:val="24"/>
        </w:rPr>
        <w:br/>
      </w:r>
      <w:r>
        <w:rPr>
          <w:rStyle w:val="nfasis"/>
          <w:rFonts w:eastAsiaTheme="majorEastAsia"/>
          <w:color w:val="000000"/>
          <w:sz w:val="24"/>
          <w:szCs w:val="24"/>
        </w:rPr>
        <w:t xml:space="preserve">Estructura organizacional del Scorza </w:t>
      </w:r>
      <w:proofErr w:type="spellStart"/>
      <w:r>
        <w:rPr>
          <w:rStyle w:val="nfasis"/>
          <w:rFonts w:eastAsiaTheme="majorEastAsia"/>
          <w:color w:val="000000"/>
          <w:sz w:val="24"/>
          <w:szCs w:val="24"/>
        </w:rPr>
        <w:t>College</w:t>
      </w:r>
      <w:bookmarkEnd w:id="15"/>
      <w:proofErr w:type="spellEnd"/>
    </w:p>
    <w:p w14:paraId="1AA65063" w14:textId="77777777" w:rsidR="00DA089B" w:rsidRPr="00DA089B" w:rsidRDefault="00DA089B" w:rsidP="00DA089B">
      <w:pPr>
        <w:keepNext/>
      </w:pPr>
    </w:p>
    <w:p w14:paraId="796696AA" w14:textId="77777777" w:rsidR="00281BD3" w:rsidRDefault="00BD7C19" w:rsidP="00741072">
      <w:pPr>
        <w:keepNext/>
        <w:ind w:firstLine="0"/>
        <w:jc w:val="center"/>
      </w:pPr>
      <w:r>
        <w:rPr>
          <w:noProof/>
        </w:rPr>
        <w:drawing>
          <wp:inline distT="0" distB="0" distL="0" distR="0" wp14:anchorId="7041D192" wp14:editId="2811BEE2">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6FAEFA81" w14:textId="77777777" w:rsidR="006D02E7" w:rsidRDefault="006D02E7" w:rsidP="00741072">
      <w:pPr>
        <w:rPr>
          <w:i/>
          <w:iCs/>
        </w:rPr>
      </w:pPr>
      <w:r w:rsidRPr="006D02E7">
        <w:rPr>
          <w:rStyle w:val="Textoennegrita"/>
          <w:rFonts w:eastAsiaTheme="majorEastAsia"/>
          <w:i/>
          <w:iCs/>
        </w:rPr>
        <w:t>Nota.</w:t>
      </w:r>
      <w:r w:rsidRPr="006D02E7">
        <w:rPr>
          <w:i/>
          <w:iCs/>
        </w:rPr>
        <w:t xml:space="preserve"> Elaboración propia a partir de la información proporcionada por la dirección del Scorza </w:t>
      </w:r>
      <w:proofErr w:type="spellStart"/>
      <w:r w:rsidRPr="006D02E7">
        <w:rPr>
          <w:i/>
          <w:iCs/>
        </w:rPr>
        <w:t>College</w:t>
      </w:r>
      <w:proofErr w:type="spellEnd"/>
      <w:r w:rsidRPr="006D02E7">
        <w:rPr>
          <w:i/>
          <w:iCs/>
        </w:rPr>
        <w:t>.</w:t>
      </w:r>
    </w:p>
    <w:p w14:paraId="26CD25B8"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272CCB41" w14:textId="77777777" w:rsidR="004F5C9C" w:rsidRDefault="004F5C9C" w:rsidP="004F5C9C">
      <w:pPr>
        <w:pStyle w:val="Ttulo2"/>
        <w:spacing w:line="360" w:lineRule="auto"/>
      </w:pPr>
      <w:bookmarkStart w:id="16" w:name="_Toc242360864"/>
      <w:r>
        <w:t>1.</w:t>
      </w:r>
      <w:r w:rsidR="00BD7C19">
        <w:t>2</w:t>
      </w:r>
      <w:r>
        <w:t xml:space="preserve"> </w:t>
      </w:r>
      <w:r w:rsidRPr="006323EA">
        <w:t>Planteamiento del Problema</w:t>
      </w:r>
      <w:r>
        <w:t>:</w:t>
      </w:r>
      <w:bookmarkEnd w:id="16"/>
    </w:p>
    <w:p w14:paraId="7C7E340F" w14:textId="77777777" w:rsidR="00234D20" w:rsidRPr="00234D20" w:rsidRDefault="00234D20" w:rsidP="00234D20">
      <w:r w:rsidRPr="00234D20">
        <w:t xml:space="preserve">La comprensión lectora constituye un proceso mediante el cual el lector construye significado a partir de la información contenida en un texto. Este proceso no se limita al reconocimiento de palabras, sino que comprende la recuperación de información </w:t>
      </w:r>
      <w:r w:rsidRPr="00234D20">
        <w:lastRenderedPageBreak/>
        <w:t xml:space="preserve">explícita, la elaboración de inferencias y la valoración del contenido leído (Becerra </w:t>
      </w:r>
      <w:proofErr w:type="spellStart"/>
      <w:r w:rsidRPr="00234D20">
        <w:t>Ccora</w:t>
      </w:r>
      <w:proofErr w:type="spellEnd"/>
      <w:r w:rsidRPr="00234D20">
        <w:t xml:space="preserve"> et al., 2023). En estudiantes de educación primaria, estas capacidades pueden analizarse mediante los niveles literal, inferencial y crítico-reflexivo (Zapata </w:t>
      </w:r>
      <w:proofErr w:type="spellStart"/>
      <w:r w:rsidRPr="00234D20">
        <w:t>Bromley</w:t>
      </w:r>
      <w:proofErr w:type="spellEnd"/>
      <w:r w:rsidRPr="00234D20">
        <w:t xml:space="preserve"> &amp; Carrión-Barco, 2021). Estas tres dimensiones ya constituyen la base teórica utilizada en la investigación. El aporte de Becerra </w:t>
      </w:r>
      <w:proofErr w:type="spellStart"/>
      <w:r w:rsidRPr="00234D20">
        <w:t>Ccora</w:t>
      </w:r>
      <w:proofErr w:type="spellEnd"/>
      <w:r w:rsidRPr="00234D20">
        <w:t xml:space="preserve"> et al. es conceptual: estudio descriptivo de 15 niños de 4 años sobre lecturas escuchadas, no evidencia de eficacia ni desempeño de cuarto–sexto de primaria.</w:t>
      </w:r>
    </w:p>
    <w:p w14:paraId="10A00D2D" w14:textId="77777777" w:rsidR="00234D20" w:rsidRPr="00234D20" w:rsidRDefault="00234D20" w:rsidP="00234D20">
      <w:r w:rsidRPr="00234D20">
        <w:t xml:space="preserve">En el Scorza </w:t>
      </w:r>
      <w:proofErr w:type="spellStart"/>
      <w:r w:rsidRPr="00234D20">
        <w:t>College</w:t>
      </w:r>
      <w:proofErr w:type="spellEnd"/>
      <w:r w:rsidRPr="00234D20">
        <w:t xml:space="preserve"> se desarrollan actividades específicas dentro del curso de Comprensión Lectora dirigidas a estudiantes de cuarto, quinto y sexto grado de educación primaria. Los resultados obtenidos en este curso constituyen una fuente pertinente para observar el desempeño lector alcanzado por los estudiantes y establecer un diagnóstico inicial previo a la aplicación de la propuesta tecnológica. Se prevé una población de 55 estudiantes y su inclusión total mediante censo; la cantidad y distribución definitiva por grado deberán corroborarse mediante registros institucionales autorizados y la ejecución estará sujeta a las autorizaciones correspondientes.</w:t>
      </w:r>
    </w:p>
    <w:p w14:paraId="67263636"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3FFA9EAB" w14:textId="77777777" w:rsidR="00234D20" w:rsidRPr="00234D20" w:rsidRDefault="00234D20" w:rsidP="00234D20">
      <w:r w:rsidRPr="00234D20">
        <w:t xml:space="preserve">El acceso a registros institucionales definitivos permanece pendiente. Podrán emplearse datos sintéticos solo para desarrollar procedimientos de procesamiento, identificados como tales y separados de los registros oficiales. No se dispone aquí de </w:t>
      </w:r>
      <w:r w:rsidRPr="00234D20">
        <w:lastRenderedPageBreak/>
        <w:t>calificaciones reales ni de análisis cuantitativo local; el procedimiento metodológico, instrumento y plan estadístico no se consideran validados por datos de trabajo.</w:t>
      </w:r>
    </w:p>
    <w:p w14:paraId="0CA5D2ED" w14:textId="77777777" w:rsidR="00720551" w:rsidRDefault="00234D20" w:rsidP="00234D20">
      <w:r w:rsidRPr="00234D20">
        <w:t>La dirección proporcionó mediante comunicación personal información cualitativa sobre oportunidades de mejora en retroalimentación y registro. No se documenta una entrevista formal, encuesta ni medición cuantitativa de frecuencia, tiempos o cobertura; la procedencia y el respaldo institucional de estas comunicaciones permanecen pendientes. No se afirma una deficiencia generalizada ni se incorpora motivación como variable de investigación.</w:t>
      </w:r>
    </w:p>
    <w:p w14:paraId="5099888B"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2D180A0C" w14:textId="77777777" w:rsidR="00234D20" w:rsidRPr="00234D20" w:rsidRDefault="00234D20" w:rsidP="00234D20">
      <w:r w:rsidRPr="00234D20">
        <w:t xml:space="preserve">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w:t>
      </w:r>
      <w:proofErr w:type="spellStart"/>
      <w:r w:rsidRPr="00234D20">
        <w:t>College</w:t>
      </w:r>
      <w:proofErr w:type="spellEnd"/>
      <w:r w:rsidRPr="00234D20">
        <w:t>. La información se presenta en OCDE (2023), apartado de lectura de la ficha de Perú.</w:t>
      </w:r>
    </w:p>
    <w:p w14:paraId="0E464820" w14:textId="77777777" w:rsidR="00234D20" w:rsidRPr="00234D20" w:rsidRDefault="00234D20" w:rsidP="00234D20">
      <w:r w:rsidRPr="00234D20">
        <w:lastRenderedPageBreak/>
        <w:t xml:space="preserve">La evidencia académica muestra que la gamificación ha sido estudiada en relación con la comprensión lectora. Ramos </w:t>
      </w:r>
      <w:proofErr w:type="spellStart"/>
      <w:r w:rsidRPr="00234D20">
        <w:t>Casavilca</w:t>
      </w:r>
      <w:proofErr w:type="spellEnd"/>
      <w:r w:rsidRPr="00234D20">
        <w:t xml:space="preserve">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3949BE54" w14:textId="77777777" w:rsidR="00234D20" w:rsidRPr="00234D20" w:rsidRDefault="00234D20" w:rsidP="00234D20">
      <w:r w:rsidRPr="00234D20">
        <w:t xml:space="preserve">Asimismo, </w:t>
      </w:r>
      <w:proofErr w:type="spellStart"/>
      <w:r w:rsidRPr="00234D20">
        <w:t>AlZuhair</w:t>
      </w:r>
      <w:proofErr w:type="spellEnd"/>
      <w:r w:rsidRPr="00234D20">
        <w:t xml:space="preserve"> y </w:t>
      </w:r>
      <w:proofErr w:type="spellStart"/>
      <w:r w:rsidRPr="00234D20">
        <w:t>Alkhuzaim</w:t>
      </w:r>
      <w:proofErr w:type="spellEnd"/>
      <w:r w:rsidRPr="00234D20">
        <w:t xml:space="preserve"> (2022) reportaron cambios significativos dentro del grupo experimental después de utilizar una aplicación </w:t>
      </w:r>
      <w:proofErr w:type="spellStart"/>
      <w:r w:rsidRPr="00234D20">
        <w:t>gamificada</w:t>
      </w:r>
      <w:proofErr w:type="spellEnd"/>
      <w:r w:rsidRPr="00234D20">
        <w:t xml:space="preserve">.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w:t>
      </w:r>
      <w:proofErr w:type="spellStart"/>
      <w:r w:rsidRPr="00234D20">
        <w:t>gamificados</w:t>
      </w:r>
      <w:proofErr w:type="spellEnd"/>
      <w:r w:rsidRPr="00234D20">
        <w:t xml:space="preserve"> vinculados con la comprensión lectora. No se encontraron diferencias significativas entre el grupo experimental y el control en el </w:t>
      </w:r>
      <w:proofErr w:type="spellStart"/>
      <w:r w:rsidRPr="00234D20">
        <w:t>postest</w:t>
      </w:r>
      <w:proofErr w:type="spellEnd"/>
      <w:r w:rsidRPr="00234D20">
        <w:t>; los cambios citados son intragrupo, no superioridad significativa GE–GC. El contexto corresponde a inglés y grado intermedio de Arabia Saudita, no primaria peruana.</w:t>
      </w:r>
    </w:p>
    <w:p w14:paraId="5D177A06" w14:textId="77777777" w:rsidR="00234D20" w:rsidRPr="00234D20" w:rsidRDefault="00234D20" w:rsidP="00234D20">
      <w:r w:rsidRPr="00234D20">
        <w:t xml:space="preserve">De manera complementaria, Santos </w:t>
      </w:r>
      <w:proofErr w:type="spellStart"/>
      <w:r w:rsidRPr="00234D20">
        <w:t>Lescano</w:t>
      </w:r>
      <w:proofErr w:type="spellEnd"/>
      <w:r w:rsidRPr="00234D20">
        <w:t xml:space="preserve">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w:t>
      </w:r>
      <w:proofErr w:type="spellStart"/>
      <w:r w:rsidRPr="00234D20">
        <w:t>gamificadas</w:t>
      </w:r>
      <w:proofErr w:type="spellEnd"/>
      <w:r w:rsidRPr="00234D20">
        <w:t xml:space="preserve"> vinculadas con la comprensión lectora. Los porcentajes son incrementos relativos de puntajes basados en valoraciones </w:t>
      </w:r>
      <w:r w:rsidRPr="00234D20">
        <w:lastRenderedPageBreak/>
        <w:t>docentes, no un test objetivo respondido por los niños; el 2.79 % de comprensión literal de la sección B no fue significativo.</w:t>
      </w:r>
    </w:p>
    <w:p w14:paraId="68B12C64"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7000EDF7" w14:textId="77777777" w:rsidR="00234D20" w:rsidRPr="00234D20" w:rsidRDefault="00234D20" w:rsidP="00234D20">
      <w:r w:rsidRPr="00234D20">
        <w:t xml:space="preserve">Ante esta situación se propone desarrollar “Cuentos Mágicos”, una aplicación educativa de escritorio basada en gamificación dirigida a estudiantes de cuarto, quinto y sexto grado de educación primaria del Scorza </w:t>
      </w:r>
      <w:proofErr w:type="spellStart"/>
      <w:r w:rsidRPr="00234D20">
        <w:t>College</w:t>
      </w:r>
      <w:proofErr w:type="spellEnd"/>
      <w:r w:rsidRPr="00234D20">
        <w:t>.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6EB5FD4F"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56C3C525"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w:t>
      </w:r>
      <w:r w:rsidRPr="00234D20">
        <w:lastRenderedPageBreak/>
        <w:t>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2F6F099D" w14:textId="77777777" w:rsidR="00234D20" w:rsidRDefault="00234D20" w:rsidP="00234D20">
      <w:pPr>
        <w:rPr>
          <w:b/>
          <w:i/>
        </w:rPr>
      </w:pPr>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w:t>
      </w:r>
      <w:proofErr w:type="spellStart"/>
      <w:r w:rsidRPr="00234D20">
        <w:t>postest</w:t>
      </w:r>
      <w:proofErr w:type="spellEnd"/>
      <w:r w:rsidRPr="00234D20">
        <w:t xml:space="preserve"> de la variable de estudio.</w:t>
      </w:r>
    </w:p>
    <w:p w14:paraId="51D09876" w14:textId="77777777" w:rsidR="00936B4D" w:rsidRDefault="00936B4D" w:rsidP="00234D20">
      <w:pPr>
        <w:pStyle w:val="Ttulo2"/>
      </w:pPr>
      <w:bookmarkStart w:id="17" w:name="_Toc242360865"/>
      <w:r>
        <w:t>1.3. Formulación del problema</w:t>
      </w:r>
      <w:bookmarkEnd w:id="17"/>
    </w:p>
    <w:p w14:paraId="4A75CB32" w14:textId="77777777" w:rsidR="00BD7C19" w:rsidRPr="00BD7C19" w:rsidRDefault="00BD7C19" w:rsidP="00234D20">
      <w:pPr>
        <w:pStyle w:val="Ttulo3"/>
      </w:pPr>
      <w:bookmarkStart w:id="18" w:name="_Toc242360866"/>
      <w:r w:rsidRPr="00BD7C19">
        <w:t>1.</w:t>
      </w:r>
      <w:r w:rsidR="00936B4D">
        <w:t>3</w:t>
      </w:r>
      <w:r w:rsidRPr="00BD7C19">
        <w:t>.1. Problema general</w:t>
      </w:r>
      <w:bookmarkEnd w:id="18"/>
    </w:p>
    <w:p w14:paraId="24011F52" w14:textId="77777777" w:rsidR="00234D20" w:rsidRDefault="00234D20" w:rsidP="00234D20">
      <w:pPr>
        <w:rPr>
          <w:rFonts w:eastAsia="Arial"/>
          <w:b/>
          <w:i/>
        </w:rPr>
      </w:pPr>
      <w:r w:rsidRPr="00234D20">
        <w:rPr>
          <w:rFonts w:eastAsia="Arial"/>
        </w:rPr>
        <w:t xml:space="preserve">¿En qué medida una aplicación educativa de escritorio basada en gamificación mejora la comprensión lectora de los estudiantes de educación primaria del Scorza </w:t>
      </w:r>
      <w:proofErr w:type="spellStart"/>
      <w:r w:rsidRPr="00234D20">
        <w:rPr>
          <w:rFonts w:eastAsia="Arial"/>
        </w:rPr>
        <w:t>College</w:t>
      </w:r>
      <w:proofErr w:type="spellEnd"/>
      <w:r w:rsidRPr="00234D20">
        <w:rPr>
          <w:rFonts w:eastAsia="Arial"/>
        </w:rPr>
        <w:t>?</w:t>
      </w:r>
    </w:p>
    <w:p w14:paraId="5A1B64AE" w14:textId="77777777" w:rsidR="00BD7C19" w:rsidRDefault="00BD7C19" w:rsidP="00BD7C19">
      <w:pPr>
        <w:pStyle w:val="Ttulo3"/>
      </w:pPr>
      <w:bookmarkStart w:id="19" w:name="_Toc242360867"/>
      <w:r w:rsidRPr="00BD7C19">
        <w:t>1.</w:t>
      </w:r>
      <w:r w:rsidR="00936B4D">
        <w:t>3</w:t>
      </w:r>
      <w:r w:rsidRPr="00BD7C19">
        <w:t>.2. Problemas específicos</w:t>
      </w:r>
      <w:bookmarkEnd w:id="19"/>
    </w:p>
    <w:p w14:paraId="67F24385" w14:textId="77777777" w:rsidR="005F4892" w:rsidRDefault="005F4892" w:rsidP="005F4892">
      <w:pPr>
        <w:pStyle w:val="Prrafodelista"/>
        <w:numPr>
          <w:ilvl w:val="0"/>
          <w:numId w:val="10"/>
        </w:numPr>
      </w:pPr>
      <w:r>
        <w:t xml:space="preserve">¿Cuál es el nivel inicial de comprensión lectora de los estudiantes de educación primaria del Scorza </w:t>
      </w:r>
      <w:proofErr w:type="spellStart"/>
      <w:r>
        <w:t>College</w:t>
      </w:r>
      <w:proofErr w:type="spellEnd"/>
      <w:r>
        <w:t xml:space="preserve"> antes de utilizar la aplicación educativa de escritorio basada en gamificación?</w:t>
      </w:r>
    </w:p>
    <w:p w14:paraId="54153D20"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4DD6DF79" w14:textId="77777777"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4747FF8C" w14:textId="77777777" w:rsidR="00FE2DDF" w:rsidRPr="005F4892" w:rsidRDefault="005F4892" w:rsidP="005F4892">
      <w:pPr>
        <w:pStyle w:val="Prrafodelista"/>
        <w:numPr>
          <w:ilvl w:val="0"/>
          <w:numId w:val="10"/>
        </w:numPr>
        <w:rPr>
          <w:b/>
        </w:rPr>
      </w:pPr>
      <w:r>
        <w:lastRenderedPageBreak/>
        <w:t xml:space="preserve">¿Se registra una mejora en la comprensión lectora de los estudiantes de educación primaria del Scorza </w:t>
      </w:r>
      <w:proofErr w:type="spellStart"/>
      <w:r>
        <w:t>College</w:t>
      </w:r>
      <w:proofErr w:type="spellEnd"/>
      <w:r>
        <w:t xml:space="preserve"> y en qué medida, al comparar los resultados obtenidos antes y después de utilizar la aplicación educativa de escritorio basada en gamificación?</w:t>
      </w:r>
    </w:p>
    <w:p w14:paraId="3023687D" w14:textId="77777777" w:rsidR="004F5C9C" w:rsidRDefault="004F5C9C" w:rsidP="00ED0D98">
      <w:pPr>
        <w:pStyle w:val="Ttulo2"/>
      </w:pPr>
      <w:bookmarkStart w:id="20" w:name="_Toc242360868"/>
      <w:r>
        <w:t>1.4 OBJETIVOS</w:t>
      </w:r>
      <w:bookmarkEnd w:id="20"/>
    </w:p>
    <w:p w14:paraId="596C59F3" w14:textId="77777777" w:rsidR="004F5C9C" w:rsidRDefault="004F5C9C" w:rsidP="004F5C9C">
      <w:pPr>
        <w:pStyle w:val="Ttulo3"/>
      </w:pPr>
      <w:bookmarkStart w:id="21" w:name="_Toc242360869"/>
      <w:r>
        <w:t>1.4.1. OBJETIVO GENERAL</w:t>
      </w:r>
      <w:bookmarkEnd w:id="21"/>
    </w:p>
    <w:p w14:paraId="2CC3B79D" w14:textId="77777777" w:rsidR="005F4892" w:rsidRDefault="005F4892" w:rsidP="005F4892">
      <w:pPr>
        <w:rPr>
          <w:b/>
          <w:i/>
        </w:rPr>
      </w:pPr>
      <w:r w:rsidRPr="005F4892">
        <w:t xml:space="preserve">Determinar en qué medida una aplicación educativa de escritorio basada en gamificación mejora la comprensión lectora de los estudiantes de educación primaria del Scorza </w:t>
      </w:r>
      <w:proofErr w:type="spellStart"/>
      <w:r w:rsidRPr="005F4892">
        <w:t>College</w:t>
      </w:r>
      <w:proofErr w:type="spellEnd"/>
      <w:r w:rsidRPr="005F4892">
        <w:t>.</w:t>
      </w:r>
    </w:p>
    <w:p w14:paraId="6B67D0EF" w14:textId="77777777" w:rsidR="004F5C9C" w:rsidRDefault="004F5C9C" w:rsidP="00936B4D">
      <w:pPr>
        <w:pStyle w:val="Ttulo3"/>
      </w:pPr>
      <w:bookmarkStart w:id="22" w:name="_Toc242360870"/>
      <w:r>
        <w:t>1.4.2. OBJETIVOS ESPECIFICOS</w:t>
      </w:r>
      <w:bookmarkEnd w:id="22"/>
    </w:p>
    <w:p w14:paraId="08C744EF" w14:textId="77777777" w:rsidR="005F4892" w:rsidRPr="005F4892" w:rsidRDefault="005F4892" w:rsidP="005F4892">
      <w:r w:rsidRPr="005F4892">
        <w:t xml:space="preserve">Analizar el nivel inicial de comprensión lectora de los estudiantes de educación primaria del Scorza </w:t>
      </w:r>
      <w:proofErr w:type="spellStart"/>
      <w:r w:rsidRPr="005F4892">
        <w:t>College</w:t>
      </w:r>
      <w:proofErr w:type="spellEnd"/>
      <w:r w:rsidRPr="005F4892">
        <w:t xml:space="preserve"> antes de utilizar la aplicación educativa de escritorio basada en gamificación.</w:t>
      </w:r>
    </w:p>
    <w:p w14:paraId="5FAC2BB6"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6B15C95E" w14:textId="77777777" w:rsidR="005F4892" w:rsidRPr="005F4892" w:rsidRDefault="005F4892" w:rsidP="005F4892">
      <w:r w:rsidRPr="005F4892">
        <w:t>Verificar el cumplimiento de los requerimientos funcionales y no funcionales establecidos para la aplicación educativa de escritorio.</w:t>
      </w:r>
    </w:p>
    <w:p w14:paraId="3DDB1CB3" w14:textId="77777777" w:rsidR="005F4892" w:rsidRDefault="005F4892" w:rsidP="005F4892">
      <w:pPr>
        <w:rPr>
          <w:b/>
        </w:rPr>
      </w:pPr>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p>
    <w:p w14:paraId="19E8DB1E" w14:textId="77777777" w:rsidR="006D02E7" w:rsidRDefault="006D02E7" w:rsidP="005F4892">
      <w:pPr>
        <w:pStyle w:val="Ttulo2"/>
      </w:pPr>
      <w:bookmarkStart w:id="23" w:name="_Toc242360871"/>
      <w:r>
        <w:lastRenderedPageBreak/>
        <w:t>1.5. Justificación e importancia del proyecto</w:t>
      </w:r>
      <w:bookmarkEnd w:id="23"/>
    </w:p>
    <w:p w14:paraId="152ACA72" w14:textId="77777777" w:rsidR="00DE48E8" w:rsidRPr="00BD7C19" w:rsidRDefault="00DE48E8" w:rsidP="00DE48E8">
      <w:pPr>
        <w:pStyle w:val="Ttulo3"/>
      </w:pPr>
      <w:bookmarkStart w:id="24" w:name="_Toc242360872"/>
      <w:r w:rsidRPr="00BD7C19">
        <w:t>1.5.1. Justificación del proyecto</w:t>
      </w:r>
      <w:bookmarkEnd w:id="24"/>
    </w:p>
    <w:p w14:paraId="25A521E6" w14:textId="77777777" w:rsidR="005F4892" w:rsidRPr="005F4892" w:rsidRDefault="005F4892" w:rsidP="005F4892">
      <w:pPr>
        <w:rPr>
          <w:rFonts w:eastAsia="Arial"/>
        </w:rPr>
      </w:pPr>
      <w:r w:rsidRPr="005F4892">
        <w:rPr>
          <w:rFonts w:eastAsia="Arial"/>
        </w:rPr>
        <w:t xml:space="preserve">La presente investigación se justifica por la necesidad de evaluar una alternativa tecnológica orientada a complementar y fortalecer las actividades de comprensión lectora desarrolladas con estudiantes de educación primaria del Scorza </w:t>
      </w:r>
      <w:proofErr w:type="spellStart"/>
      <w:r w:rsidRPr="005F4892">
        <w:rPr>
          <w:rFonts w:eastAsia="Arial"/>
        </w:rPr>
        <w:t>College</w:t>
      </w:r>
      <w:proofErr w:type="spellEnd"/>
      <w:r w:rsidRPr="005F4892">
        <w:rPr>
          <w:rFonts w:eastAsia="Arial"/>
        </w:rPr>
        <w:t>.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4B124E05"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1847EB03"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1A0F99B9"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w:t>
      </w:r>
      <w:proofErr w:type="spellStart"/>
      <w:r w:rsidRPr="005F4892">
        <w:rPr>
          <w:rFonts w:eastAsia="Arial"/>
        </w:rPr>
        <w:t>Supabase</w:t>
      </w:r>
      <w:proofErr w:type="spellEnd"/>
      <w:r w:rsidRPr="005F4892">
        <w:rPr>
          <w:rFonts w:eastAsia="Arial"/>
        </w:rPr>
        <w:t xml:space="preserve"> </w:t>
      </w:r>
      <w:r w:rsidRPr="005F4892">
        <w:rPr>
          <w:rFonts w:eastAsia="Arial"/>
        </w:rPr>
        <w:lastRenderedPageBreak/>
        <w:t xml:space="preserve">mediante PostgreSQL y servicios de almacenamiento, mientras que </w:t>
      </w:r>
      <w:proofErr w:type="spellStart"/>
      <w:r w:rsidRPr="005F4892">
        <w:rPr>
          <w:rFonts w:eastAsia="Arial"/>
        </w:rPr>
        <w:t>Flutter</w:t>
      </w:r>
      <w:proofErr w:type="spellEnd"/>
      <w:r w:rsidRPr="005F4892">
        <w:rPr>
          <w:rFonts w:eastAsia="Arial"/>
        </w:rPr>
        <w:t xml:space="preserve"> y Dart serán empleados para el desarrollo de la aplicación de escritorio.</w:t>
      </w:r>
    </w:p>
    <w:p w14:paraId="63891A8F"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1DCCBD50" w14:textId="77777777" w:rsidR="005F4892" w:rsidRPr="005F4892" w:rsidRDefault="005F4892" w:rsidP="005F4892">
      <w:pPr>
        <w:rPr>
          <w:rFonts w:eastAsia="Arial"/>
        </w:rPr>
      </w:pPr>
      <w:r w:rsidRPr="005F4892">
        <w:rPr>
          <w:rFonts w:eastAsia="Arial"/>
        </w:rPr>
        <w:t xml:space="preserve">Desde una perspectiva metodológica, la investigación adoptará un enfoque cuantitativo, de tipo aplicado y alcance descriptivo, con diseño preexperimental de un solo grupo. Se prevé el esquema O1 – X – O2: O1 será el pretest, X el uso de Cuentos Mágicos y O2 el </w:t>
      </w:r>
      <w:proofErr w:type="spellStart"/>
      <w:r w:rsidRPr="005F4892">
        <w:rPr>
          <w:rFonts w:eastAsia="Arial"/>
        </w:rPr>
        <w:t>postest</w:t>
      </w:r>
      <w:proofErr w:type="spellEnd"/>
      <w:r w:rsidRPr="005F4892">
        <w:rPr>
          <w:rFonts w:eastAsia="Arial"/>
        </w:rPr>
        <w:t xml:space="preserve"> de comprensión lectora a los mismos estudiantes, sin grupo de control ni de comparación. Las mediciones no se han realizado. La comparación permitirá describir la variación general y por niveles literal, inferencial y crítico-reflexivo, para establecer si se registra una mejora y en qué medida; no constituirá prueba de causalidad exclusiva.</w:t>
      </w:r>
    </w:p>
    <w:p w14:paraId="528765FA" w14:textId="77777777" w:rsidR="00BD54A0" w:rsidRDefault="00DE6457">
      <w:pPr>
        <w:rPr>
          <w:rFonts w:eastAsia="Arial"/>
        </w:rPr>
      </w:pPr>
      <w:r>
        <w:rPr>
          <w:rFonts w:eastAsia="Arial"/>
        </w:rPr>
        <w:t xml:space="preserve">La unidad de análisis será el estudiante. Se prevé una población de 55 estudiantes de cuarto, quinto y sexto grado de educación primaria del Scorza </w:t>
      </w:r>
      <w:proofErr w:type="spellStart"/>
      <w:r>
        <w:rPr>
          <w:rFonts w:eastAsia="Arial"/>
        </w:rPr>
        <w:t>College</w:t>
      </w:r>
      <w:proofErr w:type="spellEnd"/>
      <w:r>
        <w:rPr>
          <w:rFonts w:eastAsia="Arial"/>
        </w:rPr>
        <w:t xml:space="preserve"> y se proyecta incluir a su totalidad mediante censo (N = n = 55 previstos). Esta cifra no representa participantes confirmados ni casos con mediciones completas. Su corroboración y la ejecución del censo estarán pendientes de los registros institucionales definitivos, las autorizaciones correspondientes y la definición de los criterios de elegibilidad. Antes de recoger datos se establecerá el tratamiento de ausencias, retiros y mediciones incompletas, así como el emparejamiento del pretest y el </w:t>
      </w:r>
      <w:proofErr w:type="spellStart"/>
      <w:r>
        <w:rPr>
          <w:rFonts w:eastAsia="Arial"/>
        </w:rPr>
        <w:t>postest</w:t>
      </w:r>
      <w:proofErr w:type="spellEnd"/>
      <w:r>
        <w:rPr>
          <w:rFonts w:eastAsia="Arial"/>
        </w:rPr>
        <w:t xml:space="preserve">; el número efectivo de </w:t>
      </w:r>
      <w:r>
        <w:rPr>
          <w:rFonts w:eastAsia="Arial"/>
        </w:rPr>
        <w:lastRenderedPageBreak/>
        <w:t>participantes y de pares completos se informará según los datos reales obtenidos. También se deberán definir y respaldar el instrumento independiente, sus reglas de puntuación y comparabilidad, el protocolo de intervención y el plan de análisis. Los efectos de práctica por repetir la medición, la maduración y las actividades educativas simultáneas limitan la interpretación antes-después. La sección 3.11 separa este procedimiento de las pruebas del software.</w:t>
      </w:r>
    </w:p>
    <w:p w14:paraId="2F5FFF57"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w:t>
      </w:r>
      <w:proofErr w:type="spellStart"/>
      <w:r w:rsidRPr="005F4892">
        <w:rPr>
          <w:rFonts w:eastAsia="Arial"/>
        </w:rPr>
        <w:t>postest</w:t>
      </w:r>
      <w:proofErr w:type="spellEnd"/>
      <w:r w:rsidRPr="005F4892">
        <w:rPr>
          <w:rFonts w:eastAsia="Arial"/>
        </w:rPr>
        <w:t xml:space="preserve"> de la investigación, sino que permitirán disponer de una referencia acerca del desempeño previo de los estudiantes dentro de las actividades regulares desarrolladas por la institución.</w:t>
      </w:r>
    </w:p>
    <w:p w14:paraId="10D36614"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18FFCCF5" w14:textId="77777777" w:rsidR="009C55A4" w:rsidRPr="009C55A4" w:rsidRDefault="00BD7C19" w:rsidP="005F4892">
      <w:pPr>
        <w:pStyle w:val="Ttulo3"/>
      </w:pPr>
      <w:bookmarkStart w:id="25" w:name="_Toc242360873"/>
      <w:r w:rsidRPr="00BD7C19">
        <w:t>1.5.2. Importancia del proyecto</w:t>
      </w:r>
      <w:bookmarkEnd w:id="25"/>
    </w:p>
    <w:p w14:paraId="2866959E"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0286943C" w14:textId="77777777" w:rsidR="005F4892" w:rsidRPr="005F4892" w:rsidRDefault="005F4892" w:rsidP="005F4892">
      <w:r w:rsidRPr="005F4892">
        <w:lastRenderedPageBreak/>
        <w:t>Los estudiantes podrán generar cuentos a partir de dibujos o documentos PDF y seleccionar diferentes alternativas durante la lectura, permitiendo que sus decisiones influyan en la continuación de la narración. Las escenas estarán acompañadas de recursos visuales y narración por voz como elementos complementarios para la presentación del contenido.</w:t>
      </w:r>
    </w:p>
    <w:p w14:paraId="7FF1805C"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6ED63CF6"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2BED9DBB"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55C8EC38" w14:textId="77777777" w:rsidR="005F4892" w:rsidRPr="005F4892" w:rsidRDefault="005F4892" w:rsidP="005F4892">
      <w:r w:rsidRPr="005F4892">
        <w:t xml:space="preserve">Desde el ámbito académico, la investigación permitirá obtener información cuantitativa sobre los cambios registrados en la comprensión lectora después de la utilización de la aplicación. Las mediciones serán futuras y permitirán establecer si se </w:t>
      </w:r>
      <w:r w:rsidRPr="005F4892">
        <w:lastRenderedPageBreak/>
        <w:t>registra una mejora y en qué medida, de manera general y según los niveles literal, inferencial y crítico-reflexivo, sin atribuir causalidad exclusiva a la aplicación.</w:t>
      </w:r>
    </w:p>
    <w:p w14:paraId="181AFFA8" w14:textId="77777777" w:rsidR="005F4892" w:rsidRDefault="005F4892" w:rsidP="005F4892">
      <w:pPr>
        <w:rPr>
          <w:b/>
        </w:rPr>
      </w:pPr>
      <w:r w:rsidRPr="005F4892">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5ECE854E" w14:textId="77777777" w:rsidR="00BD7C19" w:rsidRPr="002B59DA" w:rsidRDefault="00BD7C19" w:rsidP="005F4892">
      <w:pPr>
        <w:pStyle w:val="Ttulo2"/>
      </w:pPr>
      <w:bookmarkStart w:id="26" w:name="_Toc242360874"/>
      <w:r w:rsidRPr="002B59DA">
        <w:t>1.6. Análisis de Viabilidad de la Investigación</w:t>
      </w:r>
      <w:bookmarkEnd w:id="26"/>
    </w:p>
    <w:p w14:paraId="33DCE0CC" w14:textId="77777777" w:rsidR="00E644E9" w:rsidRDefault="00E644E9" w:rsidP="00E644E9">
      <w:pPr>
        <w:rPr>
          <w:b/>
          <w:i/>
        </w:rPr>
      </w:pPr>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p>
    <w:p w14:paraId="3BA8B552" w14:textId="77777777" w:rsidR="00894E1B" w:rsidRPr="009C55A4" w:rsidRDefault="00894E1B" w:rsidP="00894E1B">
      <w:pPr>
        <w:pStyle w:val="Ttulo3"/>
      </w:pPr>
      <w:bookmarkStart w:id="27" w:name="_Toc242360875"/>
      <w:r>
        <w:t>1.6.1. Viabilidad técnica</w:t>
      </w:r>
      <w:bookmarkEnd w:id="27"/>
    </w:p>
    <w:p w14:paraId="5240E201" w14:textId="77777777" w:rsidR="00E644E9" w:rsidRPr="00E644E9" w:rsidRDefault="00E644E9" w:rsidP="00E644E9">
      <w:r w:rsidRPr="00E644E9">
        <w:t>Para el desarrollo se dispone de una computadora destinada a la programación y conexión a Internet. Las pruebas y la intervención se planificarán para computadoras con Windows; los equipos, sus características, las versiones de Windows y la conectividad efectiva deberán confirmarse y registrarse en la matriz de prueba antes de la ejecución. No se presume disponibilidad de equipos institucionales ni se contempla Android como plataforma de intervención.</w:t>
      </w:r>
    </w:p>
    <w:p w14:paraId="1E2B2AB0" w14:textId="77777777" w:rsidR="00E644E9" w:rsidRPr="00E644E9" w:rsidRDefault="00E644E9" w:rsidP="00E644E9">
      <w:r w:rsidRPr="00E644E9">
        <w:t xml:space="preserve">La aplicación será desarrollada utilizando </w:t>
      </w:r>
      <w:proofErr w:type="spellStart"/>
      <w:r w:rsidRPr="00E644E9">
        <w:t>Flutter</w:t>
      </w:r>
      <w:proofErr w:type="spellEnd"/>
      <w:r w:rsidRPr="00E644E9">
        <w:t xml:space="preserve"> y Dart. Para la persistencia y administración de la información se utilizará </w:t>
      </w:r>
      <w:proofErr w:type="spellStart"/>
      <w:r w:rsidRPr="00E644E9">
        <w:t>Supabase</w:t>
      </w:r>
      <w:proofErr w:type="spellEnd"/>
      <w:r w:rsidRPr="00E644E9">
        <w:t>, mediante una base de datos relacional PostgreSQL y servicios de almacenamiento para los recursos generados por la aplicación.</w:t>
      </w:r>
    </w:p>
    <w:p w14:paraId="7911721C" w14:textId="77777777" w:rsidR="00E644E9" w:rsidRPr="00E644E9" w:rsidRDefault="00E644E9" w:rsidP="00E644E9">
      <w:r w:rsidRPr="00E644E9">
        <w:t xml:space="preserve">Asimismo, se integrarán servicios externos mediante interfaces de programación de aplicaciones para la generación dinámica de cuentos, imágenes y actividades de </w:t>
      </w:r>
      <w:r w:rsidRPr="00E644E9">
        <w:lastRenderedPageBreak/>
        <w:t>comprensión lectora. La aplicación incorporará además un servicio de síntesis de voz para reproducir mediante audio los contenidos narrativos.</w:t>
      </w:r>
    </w:p>
    <w:p w14:paraId="2D5383A6" w14:textId="77777777" w:rsidR="00E644E9" w:rsidRPr="00E644E9" w:rsidRDefault="00E644E9" w:rsidP="00E644E9">
      <w:r w:rsidRPr="00E644E9">
        <w:t xml:space="preserve">La solución utilizará una arquitectura basada en MVC, </w:t>
      </w:r>
      <w:proofErr w:type="spellStart"/>
      <w:r w:rsidRPr="00E644E9">
        <w:t>Services</w:t>
      </w:r>
      <w:proofErr w:type="spellEnd"/>
      <w:r w:rsidRPr="00E644E9">
        <w:t xml:space="preserve"> y </w:t>
      </w:r>
      <w:proofErr w:type="spellStart"/>
      <w:r w:rsidRPr="00E644E9">
        <w:t>Repository</w:t>
      </w:r>
      <w:proofErr w:type="spellEnd"/>
      <w:r w:rsidRPr="00E644E9">
        <w:t>, separando las responsabilidades relacionadas con la interfaz de usuario, la lógica de control, los modelos de información, la integración con servicios externos y el acceso a lo</w:t>
      </w:r>
      <w:r>
        <w:rPr>
          <w:b/>
          <w:i/>
        </w:rPr>
        <w:t>s</w:t>
      </w:r>
      <w:r w:rsidRPr="00E644E9">
        <w:t xml:space="preserve"> datos.</w:t>
      </w:r>
    </w:p>
    <w:p w14:paraId="77EE4B4C"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0BCB9434" w14:textId="77777777" w:rsidR="00E644E9" w:rsidRDefault="006D02E7" w:rsidP="00E644E9">
      <w:pPr>
        <w:rPr>
          <w:b/>
          <w:i/>
        </w:rPr>
      </w:pPr>
      <w:r w:rsidRPr="006D02E7">
        <w:t>La selección del modelo textual permanece pendiente de la ejecución experimental descrita en 3.3–3.5. Se compararán compatibilidad estructural (C1), fidelidad y calidad narrativa (C2), restricciones educativas y de idioma (C3), tiempo de respuesta completa (C4) y costo de todos los intentos por original aceptable (C5). Los criterios no sustituyen las pruebas RNF de la aplicación ni la medición educativa.</w:t>
      </w:r>
    </w:p>
    <w:p w14:paraId="1C015075" w14:textId="77777777" w:rsidR="00894E1B" w:rsidRDefault="00894E1B" w:rsidP="00E644E9">
      <w:pPr>
        <w:pStyle w:val="Ttulo3"/>
      </w:pPr>
      <w:bookmarkStart w:id="28" w:name="_Toc242360876"/>
      <w:r>
        <w:t>1.6.2. Viabilidad operativa</w:t>
      </w:r>
      <w:bookmarkEnd w:id="28"/>
    </w:p>
    <w:p w14:paraId="79784981" w14:textId="77777777" w:rsidR="00091ADF" w:rsidRPr="00091ADF" w:rsidRDefault="00091ADF" w:rsidP="00091ADF">
      <w:r w:rsidRPr="00091ADF">
        <w:t xml:space="preserve">La investigación se desarrollará en el Scorza </w:t>
      </w:r>
      <w:proofErr w:type="spellStart"/>
      <w:r w:rsidRPr="00091ADF">
        <w:t>College</w:t>
      </w:r>
      <w:proofErr w:type="spellEnd"/>
      <w:r w:rsidRPr="00091ADF">
        <w:t xml:space="preserve"> y estará orientada a estudiantes de cuarto, quinto y sexto grado de educación primaria. Se prevé una población de 55 estudiantes y su inclusión total mediante censo, sujeta a corroboración mediante registros institucionales definitivos y a las autorizaciones correspondientes; no se afirma acceso institucional confirmado.</w:t>
      </w:r>
    </w:p>
    <w:p w14:paraId="16A8D220" w14:textId="77777777" w:rsidR="00091ADF" w:rsidRPr="00091ADF" w:rsidRDefault="00091ADF" w:rsidP="00091ADF">
      <w:r w:rsidRPr="00091ADF">
        <w:t xml:space="preserve">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w:t>
      </w:r>
      <w:r w:rsidRPr="00091ADF">
        <w:lastRenderedPageBreak/>
        <w:t>interacción mediante alternativas narrativas, resolución de actividades de comprensión lectora, retroalimentación inmediata y registro de resultados.</w:t>
      </w:r>
    </w:p>
    <w:p w14:paraId="6591DDA1" w14:textId="77777777" w:rsidR="00091ADF" w:rsidRPr="00091ADF" w:rsidRDefault="00091ADF" w:rsidP="00091ADF">
      <w:r w:rsidRPr="00091ADF">
        <w:t>La aplicación será utilizada como un recurso complementario a las actividades desarrolladas en el curso de Comprensión Lectora y no como sustituto de la intervención docente. Su propósito será proporcionar un entorno adicional en el que los estudiantes puedan desarrollar actividades de lectura e interactuar con contenidos generados de acuerdo con las funcionalidades establecidas por el sistema.</w:t>
      </w:r>
    </w:p>
    <w:p w14:paraId="27F058AF"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w:t>
      </w:r>
      <w:proofErr w:type="spellStart"/>
      <w:r w:rsidRPr="00091ADF">
        <w:t>flutter_tts</w:t>
      </w:r>
      <w:proofErr w:type="spellEnd"/>
      <w:r w:rsidRPr="00091ADF">
        <w:t xml:space="preserve">, que dispone de soporte para Windows y se distribuye mediante licencia MIT, por lo que no se contempla un costo variable por cada narración ejecutada mediante este componente. </w:t>
      </w:r>
    </w:p>
    <w:p w14:paraId="4A86FA54"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373E50AB"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6CA97607" w14:textId="77777777" w:rsidR="00091ADF" w:rsidRPr="00091ADF" w:rsidRDefault="00091ADF" w:rsidP="00091ADF">
      <w:r w:rsidRPr="00091ADF">
        <w:lastRenderedPageBreak/>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3C21D671" w14:textId="77777777" w:rsidR="00091ADF" w:rsidRPr="00091ADF" w:rsidRDefault="00091ADF" w:rsidP="00091ADF">
      <w:r w:rsidRPr="00091ADF">
        <w:t xml:space="preserve">La aplicación requerirá conexión a Internet para las operaciones relacionadas con inteligencia artificial, generación de imágenes y sincronización de información con </w:t>
      </w:r>
      <w:proofErr w:type="spellStart"/>
      <w:r w:rsidRPr="00091ADF">
        <w:t>Supabase</w:t>
      </w:r>
      <w:proofErr w:type="spellEnd"/>
      <w:r w:rsidRPr="00091ADF">
        <w:t>. Las operaciones correspondientes a la interfaz, validaciones locales y narración mediante los recursos disponibles en Windows podrán ejecutarse sin efectuar solicitudes adicionales a servicios generativos externos.</w:t>
      </w:r>
    </w:p>
    <w:p w14:paraId="792C761A"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39BBC778" w14:textId="77777777" w:rsidR="00091ADF" w:rsidRDefault="00091ADF" w:rsidP="00091ADF">
      <w:pPr>
        <w:rPr>
          <w:b/>
          <w:i/>
        </w:rPr>
      </w:pPr>
      <w:r w:rsidRPr="00091ADF">
        <w:t>La viabilidad operativa está condicionada a confirmar equipos Windows, conectividad, autorizaciones y acceso efectivo a servicios, además de implementar y verificar los controles previstos. La descripción funcional no acredita por sí sola operación completa ni acceso institucional confirmado.</w:t>
      </w:r>
    </w:p>
    <w:p w14:paraId="73E02287" w14:textId="77777777" w:rsidR="00894E1B" w:rsidRDefault="00894E1B" w:rsidP="00091ADF">
      <w:pPr>
        <w:pStyle w:val="Ttulo3"/>
      </w:pPr>
      <w:bookmarkStart w:id="29" w:name="_Toc242360877"/>
      <w:r>
        <w:t>1.6.3. Viabilidad económica</w:t>
      </w:r>
      <w:bookmarkEnd w:id="29"/>
    </w:p>
    <w:p w14:paraId="7899905F"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36448C1E" w14:textId="77777777" w:rsidR="00720551" w:rsidRPr="00720551" w:rsidRDefault="00720551" w:rsidP="00720551">
      <w:r w:rsidRPr="00720551">
        <w:t xml:space="preserve">Para la persistencia de información se utilizará </w:t>
      </w:r>
      <w:proofErr w:type="spellStart"/>
      <w:r w:rsidRPr="00720551">
        <w:t>Supabase</w:t>
      </w:r>
      <w:proofErr w:type="spellEnd"/>
      <w:r w:rsidRPr="00720551">
        <w:t xml:space="preserve">. La plataforma dispone de un plan gratuito que permite iniciar y mantener proyectos dentro de determinadas </w:t>
      </w:r>
      <w:r w:rsidRPr="00720551">
        <w:lastRenderedPageBreak/>
        <w:t>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p>
    <w:p w14:paraId="7EC01B42" w14:textId="77777777" w:rsidR="00720551" w:rsidRDefault="00720551" w:rsidP="00720551">
      <w:r w:rsidRPr="00720551">
        <w:t>Para determinar el costo de los servicios generativos se establece un escenario máximo de planificación compuesto por 60 estudiantes y tres experiencias de lectura por participante. El escenario económico de 60 estudiantes se mantiene como supuesto máximo de planificación presupuestaria; no corresponde a la población prevista de 55 estudiantes para el censo ni acredita participantes confirmados.</w:t>
      </w:r>
    </w:p>
    <w:p w14:paraId="2AE2B44E" w14:textId="5B402A62" w:rsidR="00720551" w:rsidRPr="00720551" w:rsidRDefault="00720551" w:rsidP="00720551">
      <w:pPr>
        <w:pStyle w:val="Descripcin"/>
        <w:keepNext/>
        <w:keepLines/>
      </w:pPr>
      <w:bookmarkStart w:id="30" w:name="_Toc242361071"/>
      <w:r w:rsidRPr="00720551">
        <w:t xml:space="preserve">Tabla </w:t>
      </w:r>
      <w:r w:rsidR="00F358AA">
        <w:fldChar w:fldCharType="begin"/>
      </w:r>
      <w:r w:rsidR="00F358AA">
        <w:instrText xml:space="preserve"> SEQ Tabla \* ARABIC </w:instrText>
      </w:r>
      <w:r w:rsidR="00F358AA">
        <w:fldChar w:fldCharType="separate"/>
      </w:r>
      <w:r w:rsidR="00F358AA">
        <w:rPr>
          <w:noProof/>
        </w:rPr>
        <w:t>2</w:t>
      </w:r>
      <w:r w:rsidR="00F358AA">
        <w:rPr>
          <w:noProof/>
        </w:rPr>
        <w:fldChar w:fldCharType="end"/>
      </w:r>
      <w:r>
        <w:t>. Escenario máximo condicionado de utilización</w:t>
      </w:r>
      <w:bookmarkEnd w:id="30"/>
    </w:p>
    <w:p w14:paraId="562BDB97" w14:textId="77777777" w:rsidR="00720551" w:rsidRDefault="00720551" w:rsidP="00720551"/>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2833"/>
        <w:gridCol w:w="4077"/>
        <w:gridCol w:w="1594"/>
      </w:tblGrid>
      <w:tr w:rsidR="00720551" w:rsidRPr="00720551" w14:paraId="4F5818CC" w14:textId="77777777" w:rsidTr="0072055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3" w:type="dxa"/>
            <w:hideMark/>
          </w:tcPr>
          <w:p w14:paraId="6B942617" w14:textId="77777777" w:rsidR="00720551" w:rsidRPr="00720551" w:rsidRDefault="00720551" w:rsidP="00720551">
            <w:pPr>
              <w:spacing w:after="40"/>
              <w:ind w:firstLine="0"/>
              <w:jc w:val="left"/>
            </w:pPr>
            <w:r w:rsidRPr="00720551">
              <w:t>Concepto</w:t>
            </w:r>
          </w:p>
        </w:tc>
        <w:tc>
          <w:tcPr>
            <w:tcW w:w="4077" w:type="dxa"/>
            <w:hideMark/>
          </w:tcPr>
          <w:p w14:paraId="2D863253" w14:textId="77777777" w:rsidR="00720551" w:rsidRPr="00720551" w:rsidRDefault="00720551" w:rsidP="00720551">
            <w:pPr>
              <w:spacing w:after="40"/>
              <w:ind w:firstLine="0"/>
              <w:jc w:val="left"/>
              <w:cnfStyle w:val="100000000000" w:firstRow="1" w:lastRow="0" w:firstColumn="0" w:lastColumn="0" w:oddVBand="0" w:evenVBand="0" w:oddHBand="0" w:evenHBand="0" w:firstRowFirstColumn="0" w:firstRowLastColumn="0" w:lastRowFirstColumn="0" w:lastRowLastColumn="0"/>
            </w:pPr>
            <w:r w:rsidRPr="00720551">
              <w:t>Supuesto de planificación</w:t>
            </w:r>
          </w:p>
        </w:tc>
        <w:tc>
          <w:tcPr>
            <w:tcW w:w="1594" w:type="dxa"/>
            <w:hideMark/>
          </w:tcPr>
          <w:p w14:paraId="10455845" w14:textId="77777777" w:rsidR="00720551" w:rsidRPr="00720551" w:rsidRDefault="00720551" w:rsidP="00720551">
            <w:pPr>
              <w:spacing w:after="40"/>
              <w:ind w:firstLine="0"/>
              <w:jc w:val="left"/>
              <w:cnfStyle w:val="100000000000" w:firstRow="1" w:lastRow="0" w:firstColumn="0" w:lastColumn="0" w:oddVBand="0" w:evenVBand="0" w:oddHBand="0" w:evenHBand="0" w:firstRowFirstColumn="0" w:firstRowLastColumn="0" w:lastRowFirstColumn="0" w:lastRowLastColumn="0"/>
            </w:pPr>
            <w:r w:rsidRPr="00720551">
              <w:t>Cantidad máxima</w:t>
            </w:r>
          </w:p>
        </w:tc>
      </w:tr>
      <w:tr w:rsidR="00720551" w:rsidRPr="00720551" w14:paraId="1FAE42C6"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3" w:type="dxa"/>
            <w:hideMark/>
          </w:tcPr>
          <w:p w14:paraId="01BC19C3" w14:textId="77777777" w:rsidR="00720551" w:rsidRPr="00720551" w:rsidRDefault="00720551" w:rsidP="00720551">
            <w:pPr>
              <w:spacing w:after="40"/>
              <w:ind w:firstLine="0"/>
              <w:jc w:val="left"/>
            </w:pPr>
            <w:r w:rsidRPr="00720551">
              <w:t>Estudiantes</w:t>
            </w:r>
          </w:p>
        </w:tc>
        <w:tc>
          <w:tcPr>
            <w:tcW w:w="4077" w:type="dxa"/>
            <w:hideMark/>
          </w:tcPr>
          <w:p w14:paraId="2835048A" w14:textId="77777777" w:rsidR="00720551" w:rsidRPr="00720551" w:rsidRDefault="00720551" w:rsidP="00720551">
            <w:pPr>
              <w:spacing w:after="40"/>
              <w:ind w:firstLine="0"/>
              <w:jc w:val="left"/>
              <w:cnfStyle w:val="000000100000" w:firstRow="0" w:lastRow="0" w:firstColumn="0" w:lastColumn="0" w:oddVBand="0" w:evenVBand="0" w:oddHBand="1" w:evenHBand="0" w:firstRowFirstColumn="0" w:firstRowLastColumn="0" w:lastRowFirstColumn="0" w:lastRowLastColumn="0"/>
            </w:pPr>
            <w:r w:rsidRPr="00720551">
              <w:t>60</w:t>
            </w:r>
          </w:p>
        </w:tc>
        <w:tc>
          <w:tcPr>
            <w:tcW w:w="1594" w:type="dxa"/>
            <w:hideMark/>
          </w:tcPr>
          <w:p w14:paraId="14FBEC8B" w14:textId="77777777" w:rsidR="00720551" w:rsidRPr="00720551" w:rsidRDefault="00720551" w:rsidP="00720551">
            <w:pPr>
              <w:spacing w:after="40"/>
              <w:ind w:firstLine="0"/>
              <w:jc w:val="left"/>
              <w:cnfStyle w:val="000000100000" w:firstRow="0" w:lastRow="0" w:firstColumn="0" w:lastColumn="0" w:oddVBand="0" w:evenVBand="0" w:oddHBand="1" w:evenHBand="0" w:firstRowFirstColumn="0" w:firstRowLastColumn="0" w:lastRowFirstColumn="0" w:lastRowLastColumn="0"/>
            </w:pPr>
            <w:r w:rsidRPr="00720551">
              <w:t>60</w:t>
            </w:r>
          </w:p>
        </w:tc>
      </w:tr>
      <w:tr w:rsidR="00720551" w:rsidRPr="00720551" w14:paraId="048865F4" w14:textId="77777777" w:rsidTr="00720551">
        <w:tc>
          <w:tcPr>
            <w:cnfStyle w:val="001000000000" w:firstRow="0" w:lastRow="0" w:firstColumn="1" w:lastColumn="0" w:oddVBand="0" w:evenVBand="0" w:oddHBand="0" w:evenHBand="0" w:firstRowFirstColumn="0" w:firstRowLastColumn="0" w:lastRowFirstColumn="0" w:lastRowLastColumn="0"/>
            <w:tcW w:w="2833" w:type="dxa"/>
            <w:hideMark/>
          </w:tcPr>
          <w:p w14:paraId="7B447B32" w14:textId="77777777" w:rsidR="00720551" w:rsidRPr="00720551" w:rsidRDefault="00720551" w:rsidP="00720551">
            <w:pPr>
              <w:spacing w:after="40"/>
              <w:ind w:firstLine="0"/>
              <w:jc w:val="left"/>
            </w:pPr>
            <w:r w:rsidRPr="00720551">
              <w:t>Experiencias por estudiante</w:t>
            </w:r>
          </w:p>
        </w:tc>
        <w:tc>
          <w:tcPr>
            <w:tcW w:w="4077" w:type="dxa"/>
            <w:hideMark/>
          </w:tcPr>
          <w:p w14:paraId="0D372221" w14:textId="77777777" w:rsidR="00720551" w:rsidRPr="00720551" w:rsidRDefault="00720551" w:rsidP="00720551">
            <w:pPr>
              <w:spacing w:after="40"/>
              <w:ind w:firstLine="0"/>
              <w:jc w:val="left"/>
              <w:cnfStyle w:val="000000000000" w:firstRow="0" w:lastRow="0" w:firstColumn="0" w:lastColumn="0" w:oddVBand="0" w:evenVBand="0" w:oddHBand="0" w:evenHBand="0" w:firstRowFirstColumn="0" w:firstRowLastColumn="0" w:lastRowFirstColumn="0" w:lastRowLastColumn="0"/>
            </w:pPr>
            <w:r w:rsidRPr="00720551">
              <w:t>3</w:t>
            </w:r>
          </w:p>
        </w:tc>
        <w:tc>
          <w:tcPr>
            <w:tcW w:w="1594" w:type="dxa"/>
            <w:hideMark/>
          </w:tcPr>
          <w:p w14:paraId="1725144C" w14:textId="77777777" w:rsidR="00720551" w:rsidRPr="00720551" w:rsidRDefault="00720551" w:rsidP="00720551">
            <w:pPr>
              <w:spacing w:after="40"/>
              <w:ind w:firstLine="0"/>
              <w:jc w:val="left"/>
              <w:cnfStyle w:val="000000000000" w:firstRow="0" w:lastRow="0" w:firstColumn="0" w:lastColumn="0" w:oddVBand="0" w:evenVBand="0" w:oddHBand="0" w:evenHBand="0" w:firstRowFirstColumn="0" w:firstRowLastColumn="0" w:lastRowFirstColumn="0" w:lastRowLastColumn="0"/>
            </w:pPr>
            <w:r w:rsidRPr="00720551">
              <w:t>180</w:t>
            </w:r>
          </w:p>
        </w:tc>
      </w:tr>
      <w:tr w:rsidR="00720551" w:rsidRPr="00720551" w14:paraId="6F2C41E7"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3" w:type="dxa"/>
            <w:hideMark/>
          </w:tcPr>
          <w:p w14:paraId="7FBBF9E9" w14:textId="77777777" w:rsidR="00720551" w:rsidRPr="00720551" w:rsidRDefault="00720551" w:rsidP="00720551">
            <w:pPr>
              <w:spacing w:after="40"/>
              <w:ind w:firstLine="0"/>
              <w:jc w:val="left"/>
            </w:pPr>
            <w:r w:rsidRPr="00720551">
              <w:t>Escenas por experiencia</w:t>
            </w:r>
          </w:p>
        </w:tc>
        <w:tc>
          <w:tcPr>
            <w:tcW w:w="4077" w:type="dxa"/>
            <w:hideMark/>
          </w:tcPr>
          <w:p w14:paraId="696F494B" w14:textId="77777777" w:rsidR="00720551" w:rsidRPr="00720551" w:rsidRDefault="00720551" w:rsidP="00720551">
            <w:pPr>
              <w:spacing w:after="40"/>
              <w:ind w:firstLine="0"/>
              <w:jc w:val="left"/>
              <w:cnfStyle w:val="000000100000" w:firstRow="0" w:lastRow="0" w:firstColumn="0" w:lastColumn="0" w:oddVBand="0" w:evenVBand="0" w:oddHBand="1" w:evenHBand="0" w:firstRowFirstColumn="0" w:firstRowLastColumn="0" w:lastRowFirstColumn="0" w:lastRowLastColumn="0"/>
            </w:pPr>
            <w:r w:rsidRPr="00720551">
              <w:t>4</w:t>
            </w:r>
          </w:p>
        </w:tc>
        <w:tc>
          <w:tcPr>
            <w:tcW w:w="1594" w:type="dxa"/>
            <w:hideMark/>
          </w:tcPr>
          <w:p w14:paraId="6D5BA094" w14:textId="77777777" w:rsidR="00720551" w:rsidRPr="00720551" w:rsidRDefault="00720551" w:rsidP="00720551">
            <w:pPr>
              <w:spacing w:after="40"/>
              <w:ind w:firstLine="0"/>
              <w:jc w:val="left"/>
              <w:cnfStyle w:val="000000100000" w:firstRow="0" w:lastRow="0" w:firstColumn="0" w:lastColumn="0" w:oddVBand="0" w:evenVBand="0" w:oddHBand="1" w:evenHBand="0" w:firstRowFirstColumn="0" w:firstRowLastColumn="0" w:lastRowFirstColumn="0" w:lastRowLastColumn="0"/>
            </w:pPr>
            <w:r w:rsidRPr="00720551">
              <w:t>720</w:t>
            </w:r>
          </w:p>
        </w:tc>
      </w:tr>
      <w:tr w:rsidR="00720551" w:rsidRPr="00720551" w14:paraId="7B965633" w14:textId="77777777" w:rsidTr="00720551">
        <w:tc>
          <w:tcPr>
            <w:cnfStyle w:val="001000000000" w:firstRow="0" w:lastRow="0" w:firstColumn="1" w:lastColumn="0" w:oddVBand="0" w:evenVBand="0" w:oddHBand="0" w:evenHBand="0" w:firstRowFirstColumn="0" w:firstRowLastColumn="0" w:lastRowFirstColumn="0" w:lastRowLastColumn="0"/>
            <w:tcW w:w="2833" w:type="dxa"/>
            <w:hideMark/>
          </w:tcPr>
          <w:p w14:paraId="0FE929BD" w14:textId="77777777" w:rsidR="00720551" w:rsidRPr="00720551" w:rsidRDefault="00720551" w:rsidP="00720551">
            <w:pPr>
              <w:spacing w:after="40"/>
              <w:ind w:firstLine="0"/>
              <w:jc w:val="left"/>
            </w:pPr>
            <w:r w:rsidRPr="00720551">
              <w:t>Imágenes generadas</w:t>
            </w:r>
          </w:p>
        </w:tc>
        <w:tc>
          <w:tcPr>
            <w:tcW w:w="4077" w:type="dxa"/>
            <w:hideMark/>
          </w:tcPr>
          <w:p w14:paraId="7EF30402" w14:textId="77777777" w:rsidR="00720551" w:rsidRPr="00720551" w:rsidRDefault="00720551" w:rsidP="00720551">
            <w:pPr>
              <w:spacing w:after="40"/>
              <w:ind w:firstLine="0"/>
              <w:jc w:val="left"/>
              <w:cnfStyle w:val="000000000000" w:firstRow="0" w:lastRow="0" w:firstColumn="0" w:lastColumn="0" w:oddVBand="0" w:evenVBand="0" w:oddHBand="0" w:evenHBand="0" w:firstRowFirstColumn="0" w:firstRowLastColumn="0" w:lastRowFirstColumn="0" w:lastRowLastColumn="0"/>
            </w:pPr>
            <w:r w:rsidRPr="00720551">
              <w:t>1 por escena</w:t>
            </w:r>
          </w:p>
        </w:tc>
        <w:tc>
          <w:tcPr>
            <w:tcW w:w="1594" w:type="dxa"/>
            <w:hideMark/>
          </w:tcPr>
          <w:p w14:paraId="4BEDC473" w14:textId="77777777" w:rsidR="00720551" w:rsidRPr="00720551" w:rsidRDefault="00720551" w:rsidP="00720551">
            <w:pPr>
              <w:spacing w:after="40"/>
              <w:ind w:firstLine="0"/>
              <w:jc w:val="left"/>
              <w:cnfStyle w:val="000000000000" w:firstRow="0" w:lastRow="0" w:firstColumn="0" w:lastColumn="0" w:oddVBand="0" w:evenVBand="0" w:oddHBand="0" w:evenHBand="0" w:firstRowFirstColumn="0" w:firstRowLastColumn="0" w:lastRowFirstColumn="0" w:lastRowLastColumn="0"/>
            </w:pPr>
            <w:r w:rsidRPr="00720551">
              <w:t>720</w:t>
            </w:r>
          </w:p>
        </w:tc>
      </w:tr>
      <w:tr w:rsidR="00720551" w:rsidRPr="00720551" w14:paraId="067F2477"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3" w:type="dxa"/>
            <w:hideMark/>
          </w:tcPr>
          <w:p w14:paraId="5175EE58" w14:textId="77777777" w:rsidR="00720551" w:rsidRPr="00720551" w:rsidRDefault="00720551" w:rsidP="00720551">
            <w:pPr>
              <w:spacing w:after="40"/>
              <w:ind w:firstLine="0"/>
              <w:jc w:val="left"/>
            </w:pPr>
            <w:r w:rsidRPr="00720551">
              <w:t>Evaluaciones de comprensión</w:t>
            </w:r>
          </w:p>
        </w:tc>
        <w:tc>
          <w:tcPr>
            <w:tcW w:w="4077" w:type="dxa"/>
            <w:hideMark/>
          </w:tcPr>
          <w:p w14:paraId="34457DB6" w14:textId="77777777" w:rsidR="00720551" w:rsidRPr="00720551" w:rsidRDefault="00720551" w:rsidP="00720551">
            <w:pPr>
              <w:spacing w:after="40"/>
              <w:ind w:firstLine="0"/>
              <w:jc w:val="left"/>
              <w:cnfStyle w:val="000000100000" w:firstRow="0" w:lastRow="0" w:firstColumn="0" w:lastColumn="0" w:oddVBand="0" w:evenVBand="0" w:oddHBand="1" w:evenHBand="0" w:firstRowFirstColumn="0" w:firstRowLastColumn="0" w:lastRowFirstColumn="0" w:lastRowLastColumn="0"/>
            </w:pPr>
            <w:r w:rsidRPr="00720551">
              <w:t>1 actividad prevista por experiencia; no incluida en las 900 solicitudes textuales</w:t>
            </w:r>
          </w:p>
        </w:tc>
        <w:tc>
          <w:tcPr>
            <w:tcW w:w="1594" w:type="dxa"/>
            <w:hideMark/>
          </w:tcPr>
          <w:p w14:paraId="68F47D7D" w14:textId="77777777" w:rsidR="00720551" w:rsidRPr="00720551" w:rsidRDefault="00720551" w:rsidP="00720551">
            <w:pPr>
              <w:spacing w:after="40"/>
              <w:ind w:firstLine="0"/>
              <w:jc w:val="left"/>
              <w:cnfStyle w:val="000000100000" w:firstRow="0" w:lastRow="0" w:firstColumn="0" w:lastColumn="0" w:oddVBand="0" w:evenVBand="0" w:oddHBand="1" w:evenHBand="0" w:firstRowFirstColumn="0" w:firstRowLastColumn="0" w:lastRowFirstColumn="0" w:lastRowLastColumn="0"/>
            </w:pPr>
            <w:r w:rsidRPr="00720551">
              <w:t>180</w:t>
            </w:r>
          </w:p>
        </w:tc>
      </w:tr>
      <w:tr w:rsidR="00720551" w:rsidRPr="00720551" w14:paraId="22BAAF23" w14:textId="77777777" w:rsidTr="00720551">
        <w:tc>
          <w:tcPr>
            <w:cnfStyle w:val="001000000000" w:firstRow="0" w:lastRow="0" w:firstColumn="1" w:lastColumn="0" w:oddVBand="0" w:evenVBand="0" w:oddHBand="0" w:evenHBand="0" w:firstRowFirstColumn="0" w:firstRowLastColumn="0" w:lastRowFirstColumn="0" w:lastRowLastColumn="0"/>
            <w:tcW w:w="2833" w:type="dxa"/>
            <w:hideMark/>
          </w:tcPr>
          <w:p w14:paraId="56A6ACF7" w14:textId="77777777" w:rsidR="00720551" w:rsidRPr="00720551" w:rsidRDefault="00720551" w:rsidP="00720551">
            <w:pPr>
              <w:spacing w:after="40"/>
              <w:ind w:firstLine="0"/>
              <w:jc w:val="left"/>
            </w:pPr>
            <w:r w:rsidRPr="00720551">
              <w:t>Solicitudes principales de generación textual</w:t>
            </w:r>
          </w:p>
        </w:tc>
        <w:tc>
          <w:tcPr>
            <w:tcW w:w="4077" w:type="dxa"/>
            <w:hideMark/>
          </w:tcPr>
          <w:p w14:paraId="5346615C" w14:textId="77777777" w:rsidR="00720551" w:rsidRPr="00720551" w:rsidRDefault="00720551" w:rsidP="00720551">
            <w:pPr>
              <w:spacing w:after="40"/>
              <w:ind w:firstLine="0"/>
              <w:jc w:val="left"/>
              <w:cnfStyle w:val="000000000000" w:firstRow="0" w:lastRow="0" w:firstColumn="0" w:lastColumn="0" w:oddVBand="0" w:evenVBand="0" w:oddHBand="0" w:evenHBand="0" w:firstRowFirstColumn="0" w:firstRowLastColumn="0" w:lastRowFirstColumn="0" w:lastRowLastColumn="0"/>
            </w:pPr>
            <w:r w:rsidRPr="00720551">
              <w:t>5 por experiencia: análisis + cuatro escenas, supuesto condicionado al flujo PDF</w:t>
            </w:r>
          </w:p>
        </w:tc>
        <w:tc>
          <w:tcPr>
            <w:tcW w:w="1594" w:type="dxa"/>
            <w:hideMark/>
          </w:tcPr>
          <w:p w14:paraId="4E11FA43" w14:textId="77777777" w:rsidR="00720551" w:rsidRPr="00720551" w:rsidRDefault="00720551" w:rsidP="00720551">
            <w:pPr>
              <w:spacing w:after="40"/>
              <w:ind w:firstLine="0"/>
              <w:jc w:val="left"/>
              <w:cnfStyle w:val="000000000000" w:firstRow="0" w:lastRow="0" w:firstColumn="0" w:lastColumn="0" w:oddVBand="0" w:evenVBand="0" w:oddHBand="0" w:evenHBand="0" w:firstRowFirstColumn="0" w:firstRowLastColumn="0" w:lastRowFirstColumn="0" w:lastRowLastColumn="0"/>
            </w:pPr>
            <w:r w:rsidRPr="00720551">
              <w:t>900</w:t>
            </w:r>
          </w:p>
        </w:tc>
      </w:tr>
    </w:tbl>
    <w:p w14:paraId="6EDDA089" w14:textId="77777777" w:rsidR="00720551" w:rsidRDefault="00720551" w:rsidP="00720551">
      <w:pPr>
        <w:rPr>
          <w:i/>
          <w:iCs/>
        </w:rPr>
      </w:pPr>
      <w:r w:rsidRPr="00720551">
        <w:rPr>
          <w:b/>
          <w:bCs/>
        </w:rPr>
        <w:t>Nota.</w:t>
      </w:r>
      <w:r w:rsidRPr="00720551">
        <w:rPr>
          <w:i/>
          <w:iCs/>
        </w:rPr>
        <w:t xml:space="preserve"> Los valores representan un escenario de planificación utilizado para estimar el consumo tecnológico </w:t>
      </w:r>
    </w:p>
    <w:p w14:paraId="4764AB45" w14:textId="77777777" w:rsidR="00720551" w:rsidRDefault="00720551" w:rsidP="00720551">
      <w:r>
        <w:t xml:space="preserve">Se conservan como hipótesis de planificación 7500 tokens de entrada y 4000 de salida por experiencia, no como consumo medido ni límite garantizado. Su correspondencia con </w:t>
      </w:r>
      <w:proofErr w:type="spellStart"/>
      <w:r>
        <w:t>prompts</w:t>
      </w:r>
      <w:proofErr w:type="spellEnd"/>
      <w:r>
        <w:t xml:space="preserve">, historial, análisis del texto extraído y cuatro escenas deberá corroborarse. Las 900 salidas textuales previstas corresponden condicionalmente a 180 experiencias × (un análisis + cuatro escenas); el análisis solo procede en el flujo PDF. No </w:t>
      </w:r>
      <w:r>
        <w:lastRenderedPageBreak/>
        <w:t>se contabiliza aquí generación de preguntas, reintentos, reparaciones ni otros servicios. El flujo de dibujo utiliza inicialmente una escena demo y una referencia visual, por lo que este escenario no representa indistintamente todas las modalidades. La práctica de comprensión permanece en el alcance del producto, pero su costo adicional está pendiente.</w:t>
      </w:r>
    </w:p>
    <w:p w14:paraId="7C0B4783" w14:textId="1AF18411" w:rsidR="00720551" w:rsidRDefault="00720551" w:rsidP="00720551">
      <w:pPr>
        <w:pStyle w:val="Descripcin"/>
        <w:keepNext/>
        <w:keepLines/>
      </w:pPr>
      <w:bookmarkStart w:id="31" w:name="_Toc242361072"/>
      <w:r>
        <w:t xml:space="preserve">Tabla </w:t>
      </w:r>
      <w:r w:rsidR="00F358AA">
        <w:fldChar w:fldCharType="begin"/>
      </w:r>
      <w:r w:rsidR="00F358AA">
        <w:instrText xml:space="preserve"> SEQ Tabla \* ARABIC </w:instrText>
      </w:r>
      <w:r w:rsidR="00F358AA">
        <w:fldChar w:fldCharType="separate"/>
      </w:r>
      <w:r w:rsidR="00F358AA">
        <w:rPr>
          <w:noProof/>
        </w:rPr>
        <w:t>3</w:t>
      </w:r>
      <w:r w:rsidR="00F358AA">
        <w:rPr>
          <w:noProof/>
        </w:rPr>
        <w:fldChar w:fldCharType="end"/>
      </w:r>
      <w:r>
        <w:t>. Hipótesis de consumo de tokens durante la intervención</w:t>
      </w:r>
      <w:bookmarkEnd w:id="31"/>
    </w:p>
    <w:p w14:paraId="57C35770" w14:textId="77777777" w:rsidR="00720551" w:rsidRDefault="00720551" w:rsidP="00720551"/>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2832"/>
        <w:gridCol w:w="2532"/>
        <w:gridCol w:w="2612"/>
      </w:tblGrid>
      <w:tr w:rsidR="00720551" w:rsidRPr="00720551" w14:paraId="1414696A" w14:textId="77777777" w:rsidTr="0072055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2" w:type="dxa"/>
            <w:hideMark/>
          </w:tcPr>
          <w:p w14:paraId="7BFE3E6C" w14:textId="77777777" w:rsidR="00720551" w:rsidRPr="00720551" w:rsidRDefault="00720551" w:rsidP="00720551">
            <w:pPr>
              <w:spacing w:after="40"/>
              <w:ind w:firstLine="0"/>
              <w:jc w:val="left"/>
            </w:pPr>
            <w:r w:rsidRPr="00720551">
              <w:t>Consumo</w:t>
            </w:r>
          </w:p>
        </w:tc>
        <w:tc>
          <w:tcPr>
            <w:tcW w:w="2532" w:type="dxa"/>
            <w:hideMark/>
          </w:tcPr>
          <w:p w14:paraId="63ADB429" w14:textId="77777777" w:rsidR="00720551" w:rsidRPr="00720551" w:rsidRDefault="00720551" w:rsidP="00720551">
            <w:pPr>
              <w:spacing w:after="40"/>
              <w:ind w:firstLine="0"/>
              <w:jc w:val="left"/>
              <w:cnfStyle w:val="100000000000" w:firstRow="1" w:lastRow="0" w:firstColumn="0" w:lastColumn="0" w:oddVBand="0" w:evenVBand="0" w:oddHBand="0" w:evenHBand="0" w:firstRowFirstColumn="0" w:firstRowLastColumn="0" w:lastRowFirstColumn="0" w:lastRowLastColumn="0"/>
            </w:pPr>
            <w:r w:rsidRPr="00720551">
              <w:t>Por experiencia</w:t>
            </w:r>
          </w:p>
        </w:tc>
        <w:tc>
          <w:tcPr>
            <w:tcW w:w="2612" w:type="dxa"/>
            <w:hideMark/>
          </w:tcPr>
          <w:p w14:paraId="19E57DB6" w14:textId="77777777" w:rsidR="00720551" w:rsidRPr="00720551" w:rsidRDefault="00720551" w:rsidP="00720551">
            <w:pPr>
              <w:spacing w:after="40"/>
              <w:ind w:firstLine="0"/>
              <w:jc w:val="left"/>
              <w:cnfStyle w:val="100000000000" w:firstRow="1" w:lastRow="0" w:firstColumn="0" w:lastColumn="0" w:oddVBand="0" w:evenVBand="0" w:oddHBand="0" w:evenHBand="0" w:firstRowFirstColumn="0" w:firstRowLastColumn="0" w:lastRowFirstColumn="0" w:lastRowLastColumn="0"/>
            </w:pPr>
            <w:r w:rsidRPr="00720551">
              <w:t>180 experiencias</w:t>
            </w:r>
          </w:p>
        </w:tc>
      </w:tr>
      <w:tr w:rsidR="00720551" w:rsidRPr="00720551" w14:paraId="72D0835E" w14:textId="77777777" w:rsidTr="007205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6E1CC71F" w14:textId="77777777" w:rsidR="00720551" w:rsidRPr="00720551" w:rsidRDefault="00720551" w:rsidP="00720551">
            <w:pPr>
              <w:spacing w:after="40"/>
              <w:ind w:firstLine="0"/>
              <w:jc w:val="left"/>
            </w:pPr>
            <w:r w:rsidRPr="00720551">
              <w:t>Tokens de entrada</w:t>
            </w:r>
          </w:p>
        </w:tc>
        <w:tc>
          <w:tcPr>
            <w:tcW w:w="2532" w:type="dxa"/>
            <w:hideMark/>
          </w:tcPr>
          <w:p w14:paraId="610FD244" w14:textId="77777777" w:rsidR="00720551" w:rsidRPr="00720551" w:rsidRDefault="00720551" w:rsidP="00720551">
            <w:pPr>
              <w:spacing w:after="40"/>
              <w:ind w:firstLine="0"/>
              <w:jc w:val="left"/>
              <w:cnfStyle w:val="000000100000" w:firstRow="0" w:lastRow="0" w:firstColumn="0" w:lastColumn="0" w:oddVBand="0" w:evenVBand="0" w:oddHBand="1" w:evenHBand="0" w:firstRowFirstColumn="0" w:firstRowLastColumn="0" w:lastRowFirstColumn="0" w:lastRowLastColumn="0"/>
            </w:pPr>
            <w:r w:rsidRPr="00720551">
              <w:t>7500</w:t>
            </w:r>
          </w:p>
        </w:tc>
        <w:tc>
          <w:tcPr>
            <w:tcW w:w="2612" w:type="dxa"/>
            <w:hideMark/>
          </w:tcPr>
          <w:p w14:paraId="37026B06" w14:textId="77777777" w:rsidR="00720551" w:rsidRPr="00720551" w:rsidRDefault="00720551" w:rsidP="00720551">
            <w:pPr>
              <w:spacing w:after="40"/>
              <w:ind w:firstLine="0"/>
              <w:jc w:val="left"/>
              <w:cnfStyle w:val="000000100000" w:firstRow="0" w:lastRow="0" w:firstColumn="0" w:lastColumn="0" w:oddVBand="0" w:evenVBand="0" w:oddHBand="1" w:evenHBand="0" w:firstRowFirstColumn="0" w:firstRowLastColumn="0" w:lastRowFirstColumn="0" w:lastRowLastColumn="0"/>
            </w:pPr>
            <w:r w:rsidRPr="00720551">
              <w:t>1 350 000</w:t>
            </w:r>
          </w:p>
        </w:tc>
      </w:tr>
      <w:tr w:rsidR="00720551" w:rsidRPr="00720551" w14:paraId="08311F84" w14:textId="77777777" w:rsidTr="00720551">
        <w:tc>
          <w:tcPr>
            <w:cnfStyle w:val="001000000000" w:firstRow="0" w:lastRow="0" w:firstColumn="1" w:lastColumn="0" w:oddVBand="0" w:evenVBand="0" w:oddHBand="0" w:evenHBand="0" w:firstRowFirstColumn="0" w:firstRowLastColumn="0" w:lastRowFirstColumn="0" w:lastRowLastColumn="0"/>
            <w:tcW w:w="2832" w:type="dxa"/>
            <w:hideMark/>
          </w:tcPr>
          <w:p w14:paraId="444CA436" w14:textId="77777777" w:rsidR="00720551" w:rsidRPr="00720551" w:rsidRDefault="00720551" w:rsidP="00720551">
            <w:pPr>
              <w:spacing w:after="40"/>
              <w:ind w:firstLine="0"/>
              <w:jc w:val="left"/>
            </w:pPr>
            <w:r w:rsidRPr="00720551">
              <w:t>Tokens de salida</w:t>
            </w:r>
          </w:p>
        </w:tc>
        <w:tc>
          <w:tcPr>
            <w:tcW w:w="2532" w:type="dxa"/>
            <w:hideMark/>
          </w:tcPr>
          <w:p w14:paraId="4B447738" w14:textId="77777777" w:rsidR="00720551" w:rsidRPr="00720551" w:rsidRDefault="00720551" w:rsidP="00720551">
            <w:pPr>
              <w:spacing w:after="40"/>
              <w:ind w:firstLine="0"/>
              <w:jc w:val="left"/>
              <w:cnfStyle w:val="000000000000" w:firstRow="0" w:lastRow="0" w:firstColumn="0" w:lastColumn="0" w:oddVBand="0" w:evenVBand="0" w:oddHBand="0" w:evenHBand="0" w:firstRowFirstColumn="0" w:firstRowLastColumn="0" w:lastRowFirstColumn="0" w:lastRowLastColumn="0"/>
            </w:pPr>
            <w:r w:rsidRPr="00720551">
              <w:t>4000</w:t>
            </w:r>
          </w:p>
        </w:tc>
        <w:tc>
          <w:tcPr>
            <w:tcW w:w="2612" w:type="dxa"/>
            <w:hideMark/>
          </w:tcPr>
          <w:p w14:paraId="1C9E83C0" w14:textId="77777777" w:rsidR="00720551" w:rsidRPr="00720551" w:rsidRDefault="00720551" w:rsidP="00720551">
            <w:pPr>
              <w:spacing w:after="40"/>
              <w:ind w:firstLine="0"/>
              <w:jc w:val="left"/>
              <w:cnfStyle w:val="000000000000" w:firstRow="0" w:lastRow="0" w:firstColumn="0" w:lastColumn="0" w:oddVBand="0" w:evenVBand="0" w:oddHBand="0" w:evenHBand="0" w:firstRowFirstColumn="0" w:firstRowLastColumn="0" w:lastRowFirstColumn="0" w:lastRowLastColumn="0"/>
            </w:pPr>
            <w:r w:rsidRPr="00720551">
              <w:t>720 000</w:t>
            </w:r>
          </w:p>
        </w:tc>
      </w:tr>
    </w:tbl>
    <w:p w14:paraId="5F92B85C" w14:textId="77777777" w:rsidR="00720551" w:rsidRDefault="00720551" w:rsidP="00720551"/>
    <w:p w14:paraId="1AB77E1C" w14:textId="77777777" w:rsidR="00720551" w:rsidRDefault="00720551" w:rsidP="00720551">
      <w:r w:rsidRPr="00720551">
        <w:t xml:space="preserve">El modelo principal m está pendiente de selección en 3.5. No se aplican tarifas de candidatos anteriores al presupuesto del producto. Las tarifas congeladas del </w:t>
      </w:r>
      <w:proofErr w:type="spellStart"/>
      <w:r w:rsidRPr="00720551">
        <w:t>benchmark</w:t>
      </w:r>
      <w:proofErr w:type="spellEnd"/>
      <w:r w:rsidRPr="00720551">
        <w:t xml:space="preserve"> son insumos de una comparación textual futura y no certifican la tarifa efectiva, facturación o costo total de la intervención.</w:t>
      </w:r>
    </w:p>
    <w:p w14:paraId="0C6DC61A" w14:textId="77777777" w:rsidR="00E96CDC" w:rsidRDefault="00E96CDC" w:rsidP="00E96CDC">
      <w:r>
        <w:t>El costo textual futuro se calculará con el consumo y las tarifas aplicables del modelo que se seleccione:</w:t>
      </w:r>
    </w:p>
    <w:p w14:paraId="6A558352" w14:textId="77777777" w:rsidR="00E96CDC" w:rsidRDefault="00E96CDC" w:rsidP="00E96CDC">
      <w:r>
        <w:t>Costo de entrada = (tokens de entrada / 1 000 000) × tarifa de entrada de m.</w:t>
      </w:r>
    </w:p>
    <w:p w14:paraId="6D9BE39D" w14:textId="77777777" w:rsidR="00E96CDC" w:rsidRDefault="00E96CDC" w:rsidP="00E96CDC">
      <w:r>
        <w:t>Costo de salida = (tokens de salida / 1 000 000) × tarifa de salida de m.</w:t>
      </w:r>
    </w:p>
    <w:p w14:paraId="1077DD6C" w14:textId="77777777" w:rsidR="00E96CDC" w:rsidRDefault="00E96CDC" w:rsidP="00E96CDC">
      <w:r>
        <w:t>Costo textual = costo de entrada + costo de salida; se añadirán los consumos adicionales facturables según el proveedor.</w:t>
      </w:r>
    </w:p>
    <w:p w14:paraId="6176348D" w14:textId="77777777" w:rsidR="00E96CDC" w:rsidRDefault="00E96CDC" w:rsidP="00E96CDC">
      <w:r>
        <w:t>Las tarifas de m y el consumo efectivo están pendientes; los tokens de caché o razonamiento se tratarán conforme a la facturación real, sin duplicarlos.</w:t>
      </w:r>
    </w:p>
    <w:p w14:paraId="0ECAE788" w14:textId="77777777" w:rsidR="00E96CDC" w:rsidRDefault="00E96CDC" w:rsidP="00E96CDC">
      <w:r>
        <w:t>Costo total de generación textual del producto: PENDIENTE.</w:t>
      </w:r>
    </w:p>
    <w:p w14:paraId="19210BE0" w14:textId="77777777" w:rsidR="00E96CDC" w:rsidRDefault="00E96CDC" w:rsidP="00E96CDC">
      <w:r>
        <w:t>No se obtiene un total económico mientras falten modelo seleccionado, tarifas aplicables y cobertura de consumos.</w:t>
      </w:r>
    </w:p>
    <w:p w14:paraId="23D13E15" w14:textId="77777777" w:rsidR="00E96CDC" w:rsidRDefault="00E96CDC" w:rsidP="00E96CDC">
      <w:r>
        <w:lastRenderedPageBreak/>
        <w:t xml:space="preserve">La estimación offline del </w:t>
      </w:r>
      <w:proofErr w:type="spellStart"/>
      <w:r>
        <w:t>benchmark</w:t>
      </w:r>
      <w:proofErr w:type="spellEnd"/>
      <w:r>
        <w:t xml:space="preserve"> no es el presupuesto del producto ni un gasto observado.</w:t>
      </w:r>
    </w:p>
    <w:p w14:paraId="2D477DD4" w14:textId="77777777" w:rsidR="00E96CDC" w:rsidRDefault="00E96CDC" w:rsidP="00E96CDC">
      <w:r>
        <w:t>Pollinations.AI mantiene la generación visual separada del LLM textual. El código contempla rutas con y sin referencia visual; los precios anotados en comentarios no constituyen tarifas verificadas. La ruta efectiva, sus créditos, equivalencia monetaria y facturación deberán confirmarse antes de presupuestar imágenes.</w:t>
      </w:r>
    </w:p>
    <w:p w14:paraId="2AB2EB75" w14:textId="77777777" w:rsidR="00E96CDC" w:rsidRDefault="00E96CDC" w:rsidP="00E96CDC">
      <w:r>
        <w:t>Se conserva como volumen condicionado un máximo de 720 imágenes:</w:t>
      </w:r>
    </w:p>
    <w:p w14:paraId="2CFFBF3F" w14:textId="77777777" w:rsidR="00E96CDC" w:rsidRDefault="00E96CDC" w:rsidP="00E96CDC">
      <w:r>
        <w:t>Costo visual = imágenes efectivamente facturadas por ruta × tarifa aplicable de esa ruta; tarifas pendientes.</w:t>
      </w:r>
    </w:p>
    <w:p w14:paraId="6A58A242" w14:textId="77777777" w:rsidR="00E96CDC" w:rsidRDefault="00E96CDC" w:rsidP="00E96CDC">
      <w:r>
        <w:t>No se atribuye un precio uniforme a las rutas visuales ni se fija un total en USD sin respaldo vigente.</w:t>
      </w:r>
    </w:p>
    <w:p w14:paraId="6555BE07" w14:textId="77777777" w:rsidR="00E96CDC" w:rsidRDefault="00E96CDC" w:rsidP="00E96CDC">
      <w:r>
        <w:t xml:space="preserve">Para la narración por voz se utilizará </w:t>
      </w:r>
      <w:proofErr w:type="spellStart"/>
      <w:r>
        <w:t>flutter_tts</w:t>
      </w:r>
      <w:proofErr w:type="spellEnd"/>
      <w:r>
        <w:t xml:space="preserve">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2567FCA5" w14:textId="29121CC7" w:rsidR="00E96CDC" w:rsidRDefault="00E96CDC" w:rsidP="00E96CDC">
      <w:pPr>
        <w:pStyle w:val="Descripcin"/>
        <w:keepNext/>
        <w:keepLines/>
      </w:pPr>
      <w:bookmarkStart w:id="32" w:name="_Toc242361073"/>
      <w:r>
        <w:t xml:space="preserve">Tabla </w:t>
      </w:r>
      <w:r w:rsidR="00F358AA">
        <w:fldChar w:fldCharType="begin"/>
      </w:r>
      <w:r w:rsidR="00F358AA">
        <w:instrText xml:space="preserve"> SEQ Tabla \* ARABIC </w:instrText>
      </w:r>
      <w:r w:rsidR="00F358AA">
        <w:fldChar w:fldCharType="separate"/>
      </w:r>
      <w:r w:rsidR="00F358AA">
        <w:rPr>
          <w:noProof/>
        </w:rPr>
        <w:t>4</w:t>
      </w:r>
      <w:r w:rsidR="00F358AA">
        <w:rPr>
          <w:noProof/>
        </w:rPr>
        <w:fldChar w:fldCharType="end"/>
      </w:r>
      <w:r>
        <w:t>. Presupuesto tecnológico pendiente de validación</w:t>
      </w:r>
      <w:bookmarkEnd w:id="32"/>
    </w:p>
    <w:p w14:paraId="21540136" w14:textId="77777777" w:rsidR="00E96CDC" w:rsidRDefault="00E96CDC" w:rsidP="00E96CDC"/>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2501"/>
        <w:gridCol w:w="3586"/>
        <w:gridCol w:w="2417"/>
      </w:tblGrid>
      <w:tr w:rsidR="00E96CDC" w:rsidRPr="00E96CDC" w14:paraId="3B747A6E" w14:textId="77777777" w:rsidTr="00E96CD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1" w:type="dxa"/>
            <w:hideMark/>
          </w:tcPr>
          <w:p w14:paraId="2EBF4218" w14:textId="77777777" w:rsidR="00E96CDC" w:rsidRPr="00E96CDC" w:rsidRDefault="00E96CDC" w:rsidP="00E96CDC">
            <w:pPr>
              <w:spacing w:after="40"/>
              <w:ind w:firstLine="0"/>
              <w:jc w:val="left"/>
            </w:pPr>
            <w:r w:rsidRPr="00E96CDC">
              <w:t>Componente</w:t>
            </w:r>
          </w:p>
        </w:tc>
        <w:tc>
          <w:tcPr>
            <w:tcW w:w="3586" w:type="dxa"/>
            <w:hideMark/>
          </w:tcPr>
          <w:p w14:paraId="7A576583" w14:textId="77777777" w:rsidR="00E96CDC" w:rsidRPr="00E96CDC" w:rsidRDefault="00E96CDC" w:rsidP="00E96CDC">
            <w:pPr>
              <w:spacing w:after="40"/>
              <w:ind w:firstLine="0"/>
              <w:jc w:val="left"/>
              <w:cnfStyle w:val="100000000000" w:firstRow="1" w:lastRow="0" w:firstColumn="0" w:lastColumn="0" w:oddVBand="0" w:evenVBand="0" w:oddHBand="0" w:evenHBand="0" w:firstRowFirstColumn="0" w:firstRowLastColumn="0" w:lastRowFirstColumn="0" w:lastRowLastColumn="0"/>
            </w:pPr>
            <w:r w:rsidRPr="00E96CDC">
              <w:t>Consumo máximo previsto</w:t>
            </w:r>
          </w:p>
        </w:tc>
        <w:tc>
          <w:tcPr>
            <w:tcW w:w="2417" w:type="dxa"/>
            <w:hideMark/>
          </w:tcPr>
          <w:p w14:paraId="05DE47C8" w14:textId="77777777" w:rsidR="00E96CDC" w:rsidRPr="00E96CDC" w:rsidRDefault="00E96CDC" w:rsidP="00E96CDC">
            <w:pPr>
              <w:spacing w:after="40"/>
              <w:ind w:firstLine="0"/>
              <w:jc w:val="left"/>
              <w:cnfStyle w:val="100000000000" w:firstRow="1" w:lastRow="0" w:firstColumn="0" w:lastColumn="0" w:oddVBand="0" w:evenVBand="0" w:oddHBand="0" w:evenHBand="0" w:firstRowFirstColumn="0" w:firstRowLastColumn="0" w:lastRowFirstColumn="0" w:lastRowLastColumn="0"/>
            </w:pPr>
            <w:r w:rsidRPr="00E96CDC">
              <w:t>Costo estimado</w:t>
            </w:r>
          </w:p>
        </w:tc>
      </w:tr>
      <w:tr w:rsidR="00E96CDC" w:rsidRPr="00E96CDC" w14:paraId="4F402390"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dxa"/>
            <w:hideMark/>
          </w:tcPr>
          <w:p w14:paraId="7E899F54" w14:textId="77777777" w:rsidR="00E96CDC" w:rsidRPr="00E96CDC" w:rsidRDefault="00E96CDC" w:rsidP="00E96CDC">
            <w:pPr>
              <w:spacing w:after="40"/>
              <w:ind w:firstLine="0"/>
              <w:jc w:val="left"/>
            </w:pPr>
            <w:r w:rsidRPr="00E96CDC">
              <w:t>Modelo textual m: pendiente en 3.5</w:t>
            </w:r>
          </w:p>
        </w:tc>
        <w:tc>
          <w:tcPr>
            <w:tcW w:w="3586" w:type="dxa"/>
            <w:hideMark/>
          </w:tcPr>
          <w:p w14:paraId="00B263C3"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1.35 millones de tokens de entrada y 0.72 millones de salida</w:t>
            </w:r>
          </w:p>
        </w:tc>
        <w:tc>
          <w:tcPr>
            <w:tcW w:w="2417" w:type="dxa"/>
            <w:hideMark/>
          </w:tcPr>
          <w:p w14:paraId="56A9E843"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Pendiente de selección, tarifas y consumo</w:t>
            </w:r>
          </w:p>
        </w:tc>
      </w:tr>
      <w:tr w:rsidR="00E96CDC" w:rsidRPr="00E96CDC" w14:paraId="109A11D8" w14:textId="77777777" w:rsidTr="00E96CDC">
        <w:tc>
          <w:tcPr>
            <w:cnfStyle w:val="001000000000" w:firstRow="0" w:lastRow="0" w:firstColumn="1" w:lastColumn="0" w:oddVBand="0" w:evenVBand="0" w:oddHBand="0" w:evenHBand="0" w:firstRowFirstColumn="0" w:firstRowLastColumn="0" w:lastRowFirstColumn="0" w:lastRowLastColumn="0"/>
            <w:tcW w:w="2501" w:type="dxa"/>
            <w:hideMark/>
          </w:tcPr>
          <w:p w14:paraId="6AA12CB8" w14:textId="77777777" w:rsidR="00E96CDC" w:rsidRPr="00E96CDC" w:rsidRDefault="00E96CDC" w:rsidP="00E96CDC">
            <w:pPr>
              <w:spacing w:after="40"/>
              <w:ind w:firstLine="0"/>
              <w:jc w:val="left"/>
            </w:pPr>
            <w:r w:rsidRPr="00E96CDC">
              <w:t>Pollinations.AI</w:t>
            </w:r>
          </w:p>
        </w:tc>
        <w:tc>
          <w:tcPr>
            <w:tcW w:w="3586" w:type="dxa"/>
            <w:hideMark/>
          </w:tcPr>
          <w:p w14:paraId="443D6DC7"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t>Hasta 720 imágenes</w:t>
            </w:r>
          </w:p>
        </w:tc>
        <w:tc>
          <w:tcPr>
            <w:tcW w:w="2417" w:type="dxa"/>
            <w:hideMark/>
          </w:tcPr>
          <w:p w14:paraId="03A94A75"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t>Pendiente de selección, tarifas y consumo</w:t>
            </w:r>
          </w:p>
        </w:tc>
      </w:tr>
      <w:tr w:rsidR="00E96CDC" w:rsidRPr="00E96CDC" w14:paraId="434E92D7"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dxa"/>
            <w:hideMark/>
          </w:tcPr>
          <w:p w14:paraId="01AB4CCF" w14:textId="77777777" w:rsidR="00E96CDC" w:rsidRPr="00E96CDC" w:rsidRDefault="00E96CDC" w:rsidP="00E96CDC">
            <w:pPr>
              <w:spacing w:after="40"/>
              <w:ind w:firstLine="0"/>
              <w:jc w:val="left"/>
            </w:pPr>
            <w:r w:rsidRPr="00E96CDC">
              <w:t xml:space="preserve">Narración mediante </w:t>
            </w:r>
            <w:proofErr w:type="spellStart"/>
            <w:r w:rsidRPr="00E96CDC">
              <w:t>flutter_tts</w:t>
            </w:r>
            <w:proofErr w:type="spellEnd"/>
          </w:p>
        </w:tc>
        <w:tc>
          <w:tcPr>
            <w:tcW w:w="3586" w:type="dxa"/>
            <w:hideMark/>
          </w:tcPr>
          <w:p w14:paraId="23AE63AA"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Hasta 720 narraciones de escenas</w:t>
            </w:r>
          </w:p>
        </w:tc>
        <w:tc>
          <w:tcPr>
            <w:tcW w:w="2417" w:type="dxa"/>
            <w:hideMark/>
          </w:tcPr>
          <w:p w14:paraId="743228A7"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USD 0.00</w:t>
            </w:r>
          </w:p>
        </w:tc>
      </w:tr>
      <w:tr w:rsidR="00E96CDC" w:rsidRPr="00E96CDC" w14:paraId="419F4263" w14:textId="77777777" w:rsidTr="00E96CDC">
        <w:tc>
          <w:tcPr>
            <w:cnfStyle w:val="001000000000" w:firstRow="0" w:lastRow="0" w:firstColumn="1" w:lastColumn="0" w:oddVBand="0" w:evenVBand="0" w:oddHBand="0" w:evenHBand="0" w:firstRowFirstColumn="0" w:firstRowLastColumn="0" w:lastRowFirstColumn="0" w:lastRowLastColumn="0"/>
            <w:tcW w:w="2501" w:type="dxa"/>
            <w:hideMark/>
          </w:tcPr>
          <w:p w14:paraId="38642BD4" w14:textId="77777777" w:rsidR="00E96CDC" w:rsidRPr="00E96CDC" w:rsidRDefault="00E96CDC" w:rsidP="00E96CDC">
            <w:pPr>
              <w:spacing w:after="40"/>
              <w:ind w:firstLine="0"/>
              <w:jc w:val="left"/>
            </w:pPr>
            <w:proofErr w:type="spellStart"/>
            <w:r w:rsidRPr="00E96CDC">
              <w:t>Supabase</w:t>
            </w:r>
            <w:proofErr w:type="spellEnd"/>
          </w:p>
        </w:tc>
        <w:tc>
          <w:tcPr>
            <w:tcW w:w="3586" w:type="dxa"/>
            <w:hideMark/>
          </w:tcPr>
          <w:p w14:paraId="75F2492A"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t>Uso dentro de las cuotas del plan gratuito</w:t>
            </w:r>
          </w:p>
        </w:tc>
        <w:tc>
          <w:tcPr>
            <w:tcW w:w="2417" w:type="dxa"/>
            <w:hideMark/>
          </w:tcPr>
          <w:p w14:paraId="6AEDD8B3"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t>USD 0.00</w:t>
            </w:r>
          </w:p>
        </w:tc>
      </w:tr>
      <w:tr w:rsidR="00E96CDC" w:rsidRPr="00E96CDC" w14:paraId="4CAE8187"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dxa"/>
            <w:hideMark/>
          </w:tcPr>
          <w:p w14:paraId="15C2B772" w14:textId="77777777" w:rsidR="00E96CDC" w:rsidRPr="00E96CDC" w:rsidRDefault="00E96CDC" w:rsidP="00E96CDC">
            <w:pPr>
              <w:spacing w:after="40"/>
              <w:ind w:firstLine="0"/>
              <w:jc w:val="left"/>
            </w:pPr>
            <w:proofErr w:type="spellStart"/>
            <w:r w:rsidRPr="00E96CDC">
              <w:t>Flutter</w:t>
            </w:r>
            <w:proofErr w:type="spellEnd"/>
            <w:r w:rsidRPr="00E96CDC">
              <w:t xml:space="preserve"> y Dart</w:t>
            </w:r>
          </w:p>
        </w:tc>
        <w:tc>
          <w:tcPr>
            <w:tcW w:w="3586" w:type="dxa"/>
            <w:hideMark/>
          </w:tcPr>
          <w:p w14:paraId="6A043DF8"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Herramientas de desarrollo</w:t>
            </w:r>
          </w:p>
        </w:tc>
        <w:tc>
          <w:tcPr>
            <w:tcW w:w="2417" w:type="dxa"/>
            <w:hideMark/>
          </w:tcPr>
          <w:p w14:paraId="3FCA3DB8"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USD 0.00</w:t>
            </w:r>
          </w:p>
        </w:tc>
      </w:tr>
      <w:tr w:rsidR="00E96CDC" w:rsidRPr="00E96CDC" w14:paraId="77739D4E" w14:textId="77777777" w:rsidTr="00E96CDC">
        <w:tc>
          <w:tcPr>
            <w:cnfStyle w:val="001000000000" w:firstRow="0" w:lastRow="0" w:firstColumn="1" w:lastColumn="0" w:oddVBand="0" w:evenVBand="0" w:oddHBand="0" w:evenHBand="0" w:firstRowFirstColumn="0" w:firstRowLastColumn="0" w:lastRowFirstColumn="0" w:lastRowLastColumn="0"/>
            <w:tcW w:w="2501" w:type="dxa"/>
            <w:hideMark/>
          </w:tcPr>
          <w:p w14:paraId="5DABEF09" w14:textId="77777777" w:rsidR="00E96CDC" w:rsidRPr="00E96CDC" w:rsidRDefault="00E96CDC" w:rsidP="00E96CDC">
            <w:pPr>
              <w:spacing w:after="40"/>
              <w:ind w:firstLine="0"/>
              <w:jc w:val="left"/>
            </w:pPr>
            <w:r w:rsidRPr="00E96CDC">
              <w:t>Subtotal estimado</w:t>
            </w:r>
          </w:p>
        </w:tc>
        <w:tc>
          <w:tcPr>
            <w:tcW w:w="3586" w:type="dxa"/>
            <w:hideMark/>
          </w:tcPr>
          <w:p w14:paraId="27FE01B1"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2417" w:type="dxa"/>
            <w:hideMark/>
          </w:tcPr>
          <w:p w14:paraId="56939979"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rPr>
                <w:b/>
                <w:bCs/>
              </w:rPr>
              <w:t>Pendiente de cálculo con costos completos</w:t>
            </w:r>
          </w:p>
        </w:tc>
      </w:tr>
      <w:tr w:rsidR="00E96CDC" w:rsidRPr="00E96CDC" w14:paraId="05A281C3"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dxa"/>
            <w:hideMark/>
          </w:tcPr>
          <w:p w14:paraId="2966BE2F" w14:textId="77777777" w:rsidR="00E96CDC" w:rsidRPr="00E96CDC" w:rsidRDefault="00E96CDC" w:rsidP="00E96CDC">
            <w:pPr>
              <w:spacing w:after="40"/>
              <w:ind w:firstLine="0"/>
              <w:jc w:val="left"/>
            </w:pPr>
            <w:r w:rsidRPr="00E96CDC">
              <w:lastRenderedPageBreak/>
              <w:t>Reserva de contingencia del 20 %</w:t>
            </w:r>
          </w:p>
        </w:tc>
        <w:tc>
          <w:tcPr>
            <w:tcW w:w="3586" w:type="dxa"/>
            <w:hideMark/>
          </w:tcPr>
          <w:p w14:paraId="659AECDC"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2417" w:type="dxa"/>
            <w:hideMark/>
          </w:tcPr>
          <w:p w14:paraId="037DA152"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rPr>
                <w:b/>
                <w:bCs/>
              </w:rPr>
              <w:t>Pendiente de cálculo con costos completos</w:t>
            </w:r>
          </w:p>
        </w:tc>
      </w:tr>
      <w:tr w:rsidR="00E96CDC" w:rsidRPr="00E96CDC" w14:paraId="7A7F9D1C" w14:textId="77777777" w:rsidTr="00E96CDC">
        <w:tc>
          <w:tcPr>
            <w:cnfStyle w:val="001000000000" w:firstRow="0" w:lastRow="0" w:firstColumn="1" w:lastColumn="0" w:oddVBand="0" w:evenVBand="0" w:oddHBand="0" w:evenHBand="0" w:firstRowFirstColumn="0" w:firstRowLastColumn="0" w:lastRowFirstColumn="0" w:lastRowLastColumn="0"/>
            <w:tcW w:w="2501" w:type="dxa"/>
            <w:hideMark/>
          </w:tcPr>
          <w:p w14:paraId="4658C771" w14:textId="77777777" w:rsidR="00E96CDC" w:rsidRPr="00E96CDC" w:rsidRDefault="00E96CDC" w:rsidP="00E96CDC">
            <w:pPr>
              <w:spacing w:after="40"/>
              <w:ind w:firstLine="0"/>
              <w:jc w:val="left"/>
            </w:pPr>
            <w:r w:rsidRPr="00E96CDC">
              <w:t>Costo tecnológico previsto</w:t>
            </w:r>
          </w:p>
        </w:tc>
        <w:tc>
          <w:tcPr>
            <w:tcW w:w="3586" w:type="dxa"/>
            <w:hideMark/>
          </w:tcPr>
          <w:p w14:paraId="56E81D54"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2417" w:type="dxa"/>
            <w:hideMark/>
          </w:tcPr>
          <w:p w14:paraId="21BA1335"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rPr>
                <w:b/>
                <w:bCs/>
              </w:rPr>
              <w:t>Pendiente de cálculo con costos completos</w:t>
            </w:r>
          </w:p>
        </w:tc>
      </w:tr>
    </w:tbl>
    <w:p w14:paraId="0CBB389B" w14:textId="77777777" w:rsidR="00E96CDC" w:rsidRDefault="00E96CDC" w:rsidP="00E96CDC"/>
    <w:p w14:paraId="0577487C" w14:textId="77777777" w:rsidR="00E96CDC" w:rsidRDefault="00E96CDC" w:rsidP="00E96CDC">
      <w:r>
        <w:t>El techo presupuestario efectivo queda pendiente de confirmación. Se retiran los totales derivados de tarifas anteriores; no se establece aquí un nuevo monto ni se acredita viabilidad económica.</w:t>
      </w:r>
    </w:p>
    <w:p w14:paraId="4C247D09" w14:textId="77777777" w:rsidR="00E96CDC" w:rsidRDefault="00E96CDC" w:rsidP="00E96CDC">
      <w:r>
        <w:t>El costo por estudiante y por experiencia se calculará solo con un total sustentado y denominadores explícitos; el máximo económico de 60 no equivale al censo previsto de 55.</w:t>
      </w:r>
    </w:p>
    <w:p w14:paraId="2EDDA0C1" w14:textId="77777777" w:rsidR="00E96CDC" w:rsidRDefault="00E96CDC" w:rsidP="00E96CDC">
      <w:r>
        <w:t>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experiencia, proporcionar retroalimentación inmediatamente después de las respuestas y registrar digitalmente los resultados obtenidos.</w:t>
      </w:r>
    </w:p>
    <w:p w14:paraId="076CE7D4" w14:textId="3E5D31E0" w:rsidR="00E96CDC" w:rsidRDefault="00E96CDC" w:rsidP="00E96CDC">
      <w:pPr>
        <w:pStyle w:val="Descripcin"/>
        <w:keepNext/>
        <w:keepLines/>
      </w:pPr>
      <w:bookmarkStart w:id="33" w:name="_Toc242361074"/>
      <w:r>
        <w:t xml:space="preserve">Tabla </w:t>
      </w:r>
      <w:r w:rsidR="00F358AA">
        <w:fldChar w:fldCharType="begin"/>
      </w:r>
      <w:r w:rsidR="00F358AA">
        <w:instrText xml:space="preserve"> SEQ Tabla \* ARABIC </w:instrText>
      </w:r>
      <w:r w:rsidR="00F358AA">
        <w:fldChar w:fldCharType="separate"/>
      </w:r>
      <w:r w:rsidR="00F358AA">
        <w:rPr>
          <w:noProof/>
        </w:rPr>
        <w:t>5</w:t>
      </w:r>
      <w:r w:rsidR="00F358AA">
        <w:rPr>
          <w:noProof/>
        </w:rPr>
        <w:fldChar w:fldCharType="end"/>
      </w:r>
      <w:r>
        <w:t>. Volúmenes y beneficios funcionales previstos</w:t>
      </w:r>
      <w:bookmarkEnd w:id="33"/>
    </w:p>
    <w:p w14:paraId="78067014" w14:textId="77777777" w:rsidR="00E96CDC" w:rsidRDefault="00E96CDC" w:rsidP="00E96CDC"/>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4443"/>
        <w:gridCol w:w="4061"/>
      </w:tblGrid>
      <w:tr w:rsidR="00E96CDC" w:rsidRPr="00E96CDC" w14:paraId="3EFBFEDE" w14:textId="77777777" w:rsidTr="00E96CD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43" w:type="dxa"/>
            <w:hideMark/>
          </w:tcPr>
          <w:p w14:paraId="2A0694B8" w14:textId="77777777" w:rsidR="00E96CDC" w:rsidRPr="00E96CDC" w:rsidRDefault="00E96CDC" w:rsidP="00E96CDC">
            <w:pPr>
              <w:spacing w:after="40"/>
              <w:ind w:firstLine="0"/>
              <w:jc w:val="left"/>
            </w:pPr>
            <w:r w:rsidRPr="00E96CDC">
              <w:t>Indicador</w:t>
            </w:r>
          </w:p>
        </w:tc>
        <w:tc>
          <w:tcPr>
            <w:tcW w:w="4061" w:type="dxa"/>
            <w:hideMark/>
          </w:tcPr>
          <w:p w14:paraId="59842E95" w14:textId="77777777" w:rsidR="00E96CDC" w:rsidRPr="00E96CDC" w:rsidRDefault="00E96CDC" w:rsidP="00E96CDC">
            <w:pPr>
              <w:spacing w:after="40"/>
              <w:ind w:firstLine="0"/>
              <w:jc w:val="left"/>
              <w:cnfStyle w:val="100000000000" w:firstRow="1" w:lastRow="0" w:firstColumn="0" w:lastColumn="0" w:oddVBand="0" w:evenVBand="0" w:oddHBand="0" w:evenHBand="0" w:firstRowFirstColumn="0" w:firstRowLastColumn="0" w:lastRowFirstColumn="0" w:lastRowLastColumn="0"/>
            </w:pPr>
            <w:r w:rsidRPr="00E96CDC">
              <w:t>Alcance previsto</w:t>
            </w:r>
          </w:p>
        </w:tc>
      </w:tr>
      <w:tr w:rsidR="00E96CDC" w:rsidRPr="00E96CDC" w14:paraId="009EE83E"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3" w:type="dxa"/>
            <w:hideMark/>
          </w:tcPr>
          <w:p w14:paraId="646D6456" w14:textId="77777777" w:rsidR="00E96CDC" w:rsidRPr="00E96CDC" w:rsidRDefault="00E96CDC" w:rsidP="00E96CDC">
            <w:pPr>
              <w:spacing w:after="40"/>
              <w:ind w:firstLine="0"/>
              <w:jc w:val="left"/>
            </w:pPr>
            <w:r w:rsidRPr="00E96CDC">
              <w:t>Techo de estudiantes del escenario económico</w:t>
            </w:r>
          </w:p>
        </w:tc>
        <w:tc>
          <w:tcPr>
            <w:tcW w:w="4061" w:type="dxa"/>
            <w:hideMark/>
          </w:tcPr>
          <w:p w14:paraId="53AF2157"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Hasta 60 previstos; no participantes confirmados</w:t>
            </w:r>
          </w:p>
        </w:tc>
      </w:tr>
      <w:tr w:rsidR="00E96CDC" w:rsidRPr="00E96CDC" w14:paraId="25974E88" w14:textId="77777777" w:rsidTr="00E96CDC">
        <w:tc>
          <w:tcPr>
            <w:cnfStyle w:val="001000000000" w:firstRow="0" w:lastRow="0" w:firstColumn="1" w:lastColumn="0" w:oddVBand="0" w:evenVBand="0" w:oddHBand="0" w:evenHBand="0" w:firstRowFirstColumn="0" w:firstRowLastColumn="0" w:lastRowFirstColumn="0" w:lastRowLastColumn="0"/>
            <w:tcW w:w="4443" w:type="dxa"/>
            <w:hideMark/>
          </w:tcPr>
          <w:p w14:paraId="6B4039A2" w14:textId="77777777" w:rsidR="00E96CDC" w:rsidRPr="00E96CDC" w:rsidRDefault="00E96CDC" w:rsidP="00E96CDC">
            <w:pPr>
              <w:spacing w:after="40"/>
              <w:ind w:firstLine="0"/>
              <w:jc w:val="left"/>
            </w:pPr>
            <w:r w:rsidRPr="00E96CDC">
              <w:t>Experiencias personalizadas de lectura</w:t>
            </w:r>
          </w:p>
        </w:tc>
        <w:tc>
          <w:tcPr>
            <w:tcW w:w="4061" w:type="dxa"/>
            <w:hideMark/>
          </w:tcPr>
          <w:p w14:paraId="19EFF504"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t>Hasta 180</w:t>
            </w:r>
          </w:p>
        </w:tc>
      </w:tr>
      <w:tr w:rsidR="00E96CDC" w:rsidRPr="00E96CDC" w14:paraId="449032DF"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3" w:type="dxa"/>
            <w:hideMark/>
          </w:tcPr>
          <w:p w14:paraId="38AC7419" w14:textId="77777777" w:rsidR="00E96CDC" w:rsidRPr="00E96CDC" w:rsidRDefault="00E96CDC" w:rsidP="00E96CDC">
            <w:pPr>
              <w:spacing w:after="40"/>
              <w:ind w:firstLine="0"/>
              <w:jc w:val="left"/>
            </w:pPr>
            <w:r w:rsidRPr="00E96CDC">
              <w:t>Escenas con recursos visuales</w:t>
            </w:r>
          </w:p>
        </w:tc>
        <w:tc>
          <w:tcPr>
            <w:tcW w:w="4061" w:type="dxa"/>
            <w:hideMark/>
          </w:tcPr>
          <w:p w14:paraId="4AEEC1DE"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Hasta 720</w:t>
            </w:r>
          </w:p>
        </w:tc>
      </w:tr>
      <w:tr w:rsidR="00E96CDC" w:rsidRPr="00E96CDC" w14:paraId="443705E0" w14:textId="77777777" w:rsidTr="00E96CDC">
        <w:tc>
          <w:tcPr>
            <w:cnfStyle w:val="001000000000" w:firstRow="0" w:lastRow="0" w:firstColumn="1" w:lastColumn="0" w:oddVBand="0" w:evenVBand="0" w:oddHBand="0" w:evenHBand="0" w:firstRowFirstColumn="0" w:firstRowLastColumn="0" w:lastRowFirstColumn="0" w:lastRowLastColumn="0"/>
            <w:tcW w:w="4443" w:type="dxa"/>
            <w:hideMark/>
          </w:tcPr>
          <w:p w14:paraId="6AFC6AF4" w14:textId="77777777" w:rsidR="00E96CDC" w:rsidRPr="00E96CDC" w:rsidRDefault="00E96CDC" w:rsidP="00E96CDC">
            <w:pPr>
              <w:spacing w:after="40"/>
              <w:ind w:firstLine="0"/>
              <w:jc w:val="left"/>
            </w:pPr>
            <w:r w:rsidRPr="00E96CDC">
              <w:t>Actividades de comprensión</w:t>
            </w:r>
          </w:p>
        </w:tc>
        <w:tc>
          <w:tcPr>
            <w:tcW w:w="4061" w:type="dxa"/>
            <w:hideMark/>
          </w:tcPr>
          <w:p w14:paraId="709FF997"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t>Hasta 180</w:t>
            </w:r>
          </w:p>
        </w:tc>
      </w:tr>
      <w:tr w:rsidR="00E96CDC" w:rsidRPr="00E96CDC" w14:paraId="3CBC1FFD"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3" w:type="dxa"/>
            <w:hideMark/>
          </w:tcPr>
          <w:p w14:paraId="0DE92B22" w14:textId="77777777" w:rsidR="00E96CDC" w:rsidRPr="00E96CDC" w:rsidRDefault="00E96CDC" w:rsidP="00E96CDC">
            <w:pPr>
              <w:spacing w:after="40"/>
              <w:ind w:firstLine="0"/>
              <w:jc w:val="left"/>
            </w:pPr>
            <w:r w:rsidRPr="00E96CDC">
              <w:t>Retroalimentación inmediata</w:t>
            </w:r>
          </w:p>
        </w:tc>
        <w:tc>
          <w:tcPr>
            <w:tcW w:w="4061" w:type="dxa"/>
            <w:hideMark/>
          </w:tcPr>
          <w:p w14:paraId="45287923"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Incluida en cada actividad</w:t>
            </w:r>
          </w:p>
        </w:tc>
      </w:tr>
      <w:tr w:rsidR="00E96CDC" w:rsidRPr="00E96CDC" w14:paraId="6FCF8140" w14:textId="77777777" w:rsidTr="00E96CDC">
        <w:tc>
          <w:tcPr>
            <w:cnfStyle w:val="001000000000" w:firstRow="0" w:lastRow="0" w:firstColumn="1" w:lastColumn="0" w:oddVBand="0" w:evenVBand="0" w:oddHBand="0" w:evenHBand="0" w:firstRowFirstColumn="0" w:firstRowLastColumn="0" w:lastRowFirstColumn="0" w:lastRowLastColumn="0"/>
            <w:tcW w:w="4443" w:type="dxa"/>
            <w:hideMark/>
          </w:tcPr>
          <w:p w14:paraId="1823F272" w14:textId="77777777" w:rsidR="00E96CDC" w:rsidRPr="00E96CDC" w:rsidRDefault="00E96CDC" w:rsidP="00E96CDC">
            <w:pPr>
              <w:spacing w:after="40"/>
              <w:ind w:firstLine="0"/>
              <w:jc w:val="left"/>
            </w:pPr>
            <w:r w:rsidRPr="00E96CDC">
              <w:t>Registro digital de resultados</w:t>
            </w:r>
          </w:p>
        </w:tc>
        <w:tc>
          <w:tcPr>
            <w:tcW w:w="4061" w:type="dxa"/>
            <w:hideMark/>
          </w:tcPr>
          <w:p w14:paraId="3618C878"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t>Incluido</w:t>
            </w:r>
          </w:p>
        </w:tc>
      </w:tr>
      <w:tr w:rsidR="00E96CDC" w:rsidRPr="00E96CDC" w14:paraId="5DED40FA"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3" w:type="dxa"/>
            <w:hideMark/>
          </w:tcPr>
          <w:p w14:paraId="069E7667" w14:textId="77777777" w:rsidR="00E96CDC" w:rsidRPr="00E96CDC" w:rsidRDefault="00E96CDC" w:rsidP="00E96CDC">
            <w:pPr>
              <w:spacing w:after="40"/>
              <w:ind w:firstLine="0"/>
              <w:jc w:val="left"/>
            </w:pPr>
            <w:r w:rsidRPr="00E96CDC">
              <w:t>Generación de documento final</w:t>
            </w:r>
          </w:p>
        </w:tc>
        <w:tc>
          <w:tcPr>
            <w:tcW w:w="4061" w:type="dxa"/>
            <w:hideMark/>
          </w:tcPr>
          <w:p w14:paraId="08311487"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Incluida</w:t>
            </w:r>
          </w:p>
        </w:tc>
      </w:tr>
      <w:tr w:rsidR="00E96CDC" w:rsidRPr="00E96CDC" w14:paraId="576E977B" w14:textId="77777777" w:rsidTr="00E96CDC">
        <w:tc>
          <w:tcPr>
            <w:cnfStyle w:val="001000000000" w:firstRow="0" w:lastRow="0" w:firstColumn="1" w:lastColumn="0" w:oddVBand="0" w:evenVBand="0" w:oddHBand="0" w:evenHBand="0" w:firstRowFirstColumn="0" w:firstRowLastColumn="0" w:lastRowFirstColumn="0" w:lastRowLastColumn="0"/>
            <w:tcW w:w="4443" w:type="dxa"/>
            <w:hideMark/>
          </w:tcPr>
          <w:p w14:paraId="71E2B107" w14:textId="77777777" w:rsidR="00E96CDC" w:rsidRPr="00E96CDC" w:rsidRDefault="00E96CDC" w:rsidP="00E96CDC">
            <w:pPr>
              <w:spacing w:after="40"/>
              <w:ind w:firstLine="0"/>
              <w:jc w:val="left"/>
            </w:pPr>
            <w:r w:rsidRPr="00E96CDC">
              <w:t>Presupuesto tecnológico máximo</w:t>
            </w:r>
          </w:p>
        </w:tc>
        <w:tc>
          <w:tcPr>
            <w:tcW w:w="4061" w:type="dxa"/>
            <w:hideMark/>
          </w:tcPr>
          <w:p w14:paraId="20AE3D33"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t>Pendiente de cálculo sustentado</w:t>
            </w:r>
          </w:p>
        </w:tc>
      </w:tr>
      <w:tr w:rsidR="00E96CDC" w:rsidRPr="00E96CDC" w14:paraId="1D5F8574" w14:textId="77777777" w:rsidTr="00E96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3" w:type="dxa"/>
            <w:hideMark/>
          </w:tcPr>
          <w:p w14:paraId="48B62E3D" w14:textId="77777777" w:rsidR="00E96CDC" w:rsidRPr="00E96CDC" w:rsidRDefault="00E96CDC" w:rsidP="00E96CDC">
            <w:pPr>
              <w:spacing w:after="40"/>
              <w:ind w:firstLine="0"/>
              <w:jc w:val="left"/>
            </w:pPr>
            <w:r w:rsidRPr="00E96CDC">
              <w:lastRenderedPageBreak/>
              <w:t>Costo aproximado por estudiante</w:t>
            </w:r>
          </w:p>
        </w:tc>
        <w:tc>
          <w:tcPr>
            <w:tcW w:w="4061" w:type="dxa"/>
            <w:hideMark/>
          </w:tcPr>
          <w:p w14:paraId="1018AADC" w14:textId="77777777" w:rsidR="00E96CDC" w:rsidRPr="00E96CDC" w:rsidRDefault="00E96CDC" w:rsidP="00E96CDC">
            <w:pPr>
              <w:spacing w:after="40"/>
              <w:ind w:firstLine="0"/>
              <w:jc w:val="left"/>
              <w:cnfStyle w:val="000000100000" w:firstRow="0" w:lastRow="0" w:firstColumn="0" w:lastColumn="0" w:oddVBand="0" w:evenVBand="0" w:oddHBand="1" w:evenHBand="0" w:firstRowFirstColumn="0" w:firstRowLastColumn="0" w:lastRowFirstColumn="0" w:lastRowLastColumn="0"/>
            </w:pPr>
            <w:r w:rsidRPr="00E96CDC">
              <w:t>Pendiente de cálculo sustentado</w:t>
            </w:r>
          </w:p>
        </w:tc>
      </w:tr>
      <w:tr w:rsidR="00E96CDC" w:rsidRPr="00E96CDC" w14:paraId="0C449FD5" w14:textId="77777777" w:rsidTr="00E96CDC">
        <w:tc>
          <w:tcPr>
            <w:cnfStyle w:val="001000000000" w:firstRow="0" w:lastRow="0" w:firstColumn="1" w:lastColumn="0" w:oddVBand="0" w:evenVBand="0" w:oddHBand="0" w:evenHBand="0" w:firstRowFirstColumn="0" w:firstRowLastColumn="0" w:lastRowFirstColumn="0" w:lastRowLastColumn="0"/>
            <w:tcW w:w="4443" w:type="dxa"/>
            <w:hideMark/>
          </w:tcPr>
          <w:p w14:paraId="748F6A36" w14:textId="77777777" w:rsidR="00E96CDC" w:rsidRPr="00E96CDC" w:rsidRDefault="00E96CDC" w:rsidP="00E96CDC">
            <w:pPr>
              <w:spacing w:after="40"/>
              <w:ind w:firstLine="0"/>
              <w:jc w:val="left"/>
            </w:pPr>
            <w:r w:rsidRPr="00E96CDC">
              <w:t>Costo aproximado por experiencia</w:t>
            </w:r>
          </w:p>
        </w:tc>
        <w:tc>
          <w:tcPr>
            <w:tcW w:w="4061" w:type="dxa"/>
            <w:hideMark/>
          </w:tcPr>
          <w:p w14:paraId="3CEA86DD" w14:textId="77777777" w:rsidR="00E96CDC" w:rsidRPr="00E96CDC" w:rsidRDefault="00E96CDC" w:rsidP="00E96CDC">
            <w:pPr>
              <w:spacing w:after="40"/>
              <w:ind w:firstLine="0"/>
              <w:jc w:val="left"/>
              <w:cnfStyle w:val="000000000000" w:firstRow="0" w:lastRow="0" w:firstColumn="0" w:lastColumn="0" w:oddVBand="0" w:evenVBand="0" w:oddHBand="0" w:evenHBand="0" w:firstRowFirstColumn="0" w:firstRowLastColumn="0" w:lastRowFirstColumn="0" w:lastRowLastColumn="0"/>
            </w:pPr>
            <w:r w:rsidRPr="00E96CDC">
              <w:t>Pendiente de cálculo sustentado</w:t>
            </w:r>
          </w:p>
        </w:tc>
      </w:tr>
    </w:tbl>
    <w:p w14:paraId="3FB47629" w14:textId="77777777" w:rsidR="00E96CDC" w:rsidRDefault="00E96CDC" w:rsidP="00E96CDC"/>
    <w:p w14:paraId="0925DD30" w14:textId="77777777" w:rsidR="00BD54A0" w:rsidRDefault="00DE6457">
      <w:pPr>
        <w:rPr>
          <w:rFonts w:eastAsia="Arial"/>
        </w:rPr>
      </w:pPr>
      <w:r>
        <w:rPr>
          <w:rFonts w:eastAsia="Arial"/>
        </w:rPr>
        <w:t>El escenario de 60 estudiantes y 180 experiencias es de planificación económica; mantiene volúmenes condicionales, no participantes confirmados. Selección, tarifas, reintentos, imágenes, preguntas, almacenamiento y consumo efectivo deben corroborarse antes de cerrar el presupuesto.</w:t>
      </w:r>
    </w:p>
    <w:p w14:paraId="0CA32932" w14:textId="77777777" w:rsidR="00E96CDC" w:rsidRDefault="00E96CDC" w:rsidP="00E96CDC">
      <w:r>
        <w:t>Los beneficios funcionales son esperados y no constituyen rentabilidad financiera ni eficacia educativa demostrada. Sin costos completos y mediciones no puede afirmarse que el costo sea reducido frente al beneficio.</w:t>
      </w:r>
    </w:p>
    <w:p w14:paraId="6A7023D3"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6B1B4C7C" w14:textId="77777777" w:rsidR="00E96CDC" w:rsidRPr="00720551" w:rsidRDefault="00E96CDC" w:rsidP="00E96CDC">
      <w:r>
        <w:t>La viabilidad económica permanece condicionada a la selección experimental y al respaldo de tarifas, consumo, infraestructura y recursos. No se declara validada la intervención por este escenario de planificación.</w:t>
      </w:r>
    </w:p>
    <w:p w14:paraId="11523466" w14:textId="77777777" w:rsidR="00BD7C19" w:rsidRPr="002B59DA" w:rsidRDefault="00BD7C19" w:rsidP="00720551">
      <w:pPr>
        <w:pStyle w:val="Ttulo2"/>
      </w:pPr>
      <w:bookmarkStart w:id="34" w:name="_Toc242360878"/>
      <w:r w:rsidRPr="002B59DA">
        <w:t>1.7. Límites y Alcances</w:t>
      </w:r>
      <w:bookmarkEnd w:id="34"/>
    </w:p>
    <w:p w14:paraId="19B0F091" w14:textId="77777777" w:rsidR="00BD7C19" w:rsidRDefault="00BD7C19" w:rsidP="00BD7C19">
      <w:pPr>
        <w:pStyle w:val="Ttulo3"/>
      </w:pPr>
      <w:bookmarkStart w:id="35" w:name="_Toc242360879"/>
      <w:r>
        <w:t>1.7.1. Límites</w:t>
      </w:r>
      <w:bookmarkEnd w:id="35"/>
    </w:p>
    <w:p w14:paraId="3409B767" w14:textId="77777777" w:rsidR="00E96CDC" w:rsidRPr="00E96CDC" w:rsidRDefault="00E96CDC" w:rsidP="00E96CDC">
      <w:r w:rsidRPr="00E96CDC">
        <w:t xml:space="preserve">La presente investigación se desarrollará en el Scorza </w:t>
      </w:r>
      <w:proofErr w:type="spellStart"/>
      <w:r w:rsidRPr="00E96CDC">
        <w:t>College</w:t>
      </w:r>
      <w:proofErr w:type="spellEnd"/>
      <w:r w:rsidRPr="00E96CDC">
        <w:t>, institución educativa ubicada en el distrito de San Juan de Lurigancho, Lima, Perú. El estudio estará delimitado a estudiantes de cuarto, quinto y sexto grado de educación primaria, con una población prevista de 55 estudiantes y la inclusión de su totalidad mediante censo, pendiente de corroboración mediante registros institucionales definitivos y de las autorizaciones correspondientes; no se afirma acceso institucional confirmado.</w:t>
      </w:r>
    </w:p>
    <w:p w14:paraId="73CDC441" w14:textId="77777777" w:rsidR="00E96CDC" w:rsidRPr="00E96CDC" w:rsidRDefault="00E96CDC" w:rsidP="00E96CDC">
      <w:r w:rsidRPr="00E96CDC">
        <w:lastRenderedPageBreak/>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37EEE9A6"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63865ED8"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34F160A2" w14:textId="77777777" w:rsidR="00E96CDC" w:rsidRPr="00E96CDC" w:rsidRDefault="00E96CDC" w:rsidP="00E96CDC">
      <w:r w:rsidRPr="00E96CDC">
        <w:t xml:space="preserve">La aplicación requerirá conexión a Internet para las operaciones relacionadas con generación textual mediante inteligencia artificial, generación de imágenes mediante Pollinations.AI y sincronización de información con </w:t>
      </w:r>
      <w:proofErr w:type="spellStart"/>
      <w:r w:rsidRPr="00E96CDC">
        <w:t>Supabase</w:t>
      </w:r>
      <w:proofErr w:type="spellEnd"/>
      <w:r w:rsidRPr="00E96CDC">
        <w:t>. Una interrupción temporal de la conectividad podrá limitar estas funcionalidades hasta que el servicio sea restablecido.</w:t>
      </w:r>
    </w:p>
    <w:p w14:paraId="2B14EA5D" w14:textId="77777777" w:rsidR="00E96CDC" w:rsidRPr="00E96CDC" w:rsidRDefault="00E96CDC" w:rsidP="00E96CDC">
      <w:r w:rsidRPr="00E96CDC">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5C6FBE83" w14:textId="77777777" w:rsidR="00E96CDC" w:rsidRPr="00E96CDC" w:rsidRDefault="00E96CDC" w:rsidP="00E96CDC">
      <w:r w:rsidRPr="00E96CDC">
        <w:t xml:space="preserve">La generación de contenido estará restringida a finalidades educativas apropiadas para estudiantes de educación primaria. La aplicación no permitirá utilizar los servicios </w:t>
      </w:r>
      <w:r w:rsidRPr="00E96CDC">
        <w:lastRenderedPageBreak/>
        <w:t>de inteligencia artificial como una interfaz de conversación abierta ni proporcionar directamente instrucciones libres al modelo generativo.</w:t>
      </w:r>
    </w:p>
    <w:p w14:paraId="45EC816E"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1D2E2AA3"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0F26623F" w14:textId="77777777" w:rsidR="00BD7C19" w:rsidRDefault="00BD7C19" w:rsidP="00E96CDC">
      <w:pPr>
        <w:pStyle w:val="Ttulo3"/>
      </w:pPr>
      <w:bookmarkStart w:id="36" w:name="_Toc242360880"/>
      <w:r>
        <w:t>1.7.2. Alcances</w:t>
      </w:r>
      <w:bookmarkEnd w:id="36"/>
    </w:p>
    <w:p w14:paraId="4E93B2BF" w14:textId="77777777" w:rsidR="00E96CDC" w:rsidRPr="00E96CDC" w:rsidRDefault="00E96CDC" w:rsidP="00E96CDC">
      <w:r w:rsidRPr="00E96CDC">
        <w:t xml:space="preserve">La investigación comprende el diseño, desarrollo y evaluación de “Cuentos Mágicos”, una aplicación educativa de escritorio basada en gamificación dirigida a estudiantes de cuarto, quinto y sexto grado de educación primaria del Scorza </w:t>
      </w:r>
      <w:proofErr w:type="spellStart"/>
      <w:r w:rsidRPr="00E96CDC">
        <w:t>College</w:t>
      </w:r>
      <w:proofErr w:type="spellEnd"/>
      <w:r w:rsidRPr="00E96CDC">
        <w:t>.</w:t>
      </w:r>
    </w:p>
    <w:p w14:paraId="133D3B81"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2F208FD8" w14:textId="77777777" w:rsidR="00E96CDC" w:rsidRPr="00E96CDC" w:rsidRDefault="00E96CDC" w:rsidP="00E96CDC">
      <w:r w:rsidRPr="00E96CDC">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0F3B0BFE" w14:textId="77777777" w:rsidR="00E96CDC" w:rsidRPr="00E96CDC" w:rsidRDefault="00E96CDC" w:rsidP="00E96CDC">
      <w:r w:rsidRPr="00E96CDC">
        <w:t xml:space="preserve">Durante determinados momentos de la historia, la aplicación presentará alternativas narrativas. La alternativa seleccionada por el estudiante será utilizada como </w:t>
      </w:r>
      <w:r w:rsidRPr="00E96CDC">
        <w:lastRenderedPageBreak/>
        <w:t xml:space="preserve">contexto para generar la continuación del cuento, permitiendo incorporar mecanismos de elección, narrativa y progreso dentro de la experiencia </w:t>
      </w:r>
      <w:proofErr w:type="spellStart"/>
      <w:r w:rsidRPr="00E96CDC">
        <w:t>gamificada</w:t>
      </w:r>
      <w:proofErr w:type="spellEnd"/>
      <w:r w:rsidRPr="00E96CDC">
        <w:t>.</w:t>
      </w:r>
    </w:p>
    <w:p w14:paraId="6747BD6D"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463AFA9B"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5FACD763"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04CFCAF5" w14:textId="77777777" w:rsidR="00E96CDC" w:rsidRPr="00E96CDC" w:rsidRDefault="00E96CDC" w:rsidP="00E96CDC">
      <w:r w:rsidRPr="00E96CDC">
        <w:t xml:space="preserve">El alcance comprende además el almacenamiento de información mediante </w:t>
      </w:r>
      <w:proofErr w:type="spellStart"/>
      <w:r w:rsidRPr="00E96CDC">
        <w:t>Supabase</w:t>
      </w:r>
      <w:proofErr w:type="spellEnd"/>
      <w:r w:rsidRPr="00E96CDC">
        <w:t xml:space="preserve"> y PostgreSQL, así como el almacenamiento de determinados recursos digitales mediante </w:t>
      </w:r>
      <w:proofErr w:type="spellStart"/>
      <w:r w:rsidRPr="00E96CDC">
        <w:t>Supabase</w:t>
      </w:r>
      <w:proofErr w:type="spellEnd"/>
      <w:r w:rsidRPr="00E96CDC">
        <w:t xml:space="preserve"> Storage.</w:t>
      </w:r>
    </w:p>
    <w:p w14:paraId="32A9D240" w14:textId="77777777" w:rsidR="00E96CDC" w:rsidRDefault="00E96CDC" w:rsidP="00E96CDC">
      <w:pPr>
        <w:rPr>
          <w:b/>
        </w:rPr>
      </w:pPr>
      <w:r w:rsidRPr="00E96CDC">
        <w:t>La investigación incluirá una medición previa y una medición posterior a la utilización de la aplicación, con la finalidad de analizar los cambios registrados en la comprensión lectora de los estudiantes, tanto de manera general como en los niveles literal, inferencial y crítico-reflexivo.</w:t>
      </w:r>
    </w:p>
    <w:p w14:paraId="37F3B266" w14:textId="77777777" w:rsidR="00281BD3" w:rsidRPr="002B59DA" w:rsidRDefault="00BD7C19" w:rsidP="00E96CDC">
      <w:pPr>
        <w:pStyle w:val="Ttulo2"/>
      </w:pPr>
      <w:bookmarkStart w:id="37" w:name="_Toc242360881"/>
      <w:r w:rsidRPr="002B59DA">
        <w:t>1.8. Propuesta</w:t>
      </w:r>
      <w:bookmarkEnd w:id="37"/>
    </w:p>
    <w:p w14:paraId="1B0FC208" w14:textId="77777777" w:rsidR="00E96CDC" w:rsidRPr="00E96CDC" w:rsidRDefault="00E96CDC" w:rsidP="00E96CDC">
      <w:bookmarkStart w:id="38" w:name="_Toc214653037"/>
      <w:bookmarkStart w:id="39" w:name="_Toc214655209"/>
      <w:bookmarkStart w:id="40" w:name="_Toc215144537"/>
      <w:bookmarkStart w:id="41" w:name="_Toc215144864"/>
      <w:bookmarkStart w:id="42" w:name="_Toc215848386"/>
      <w:bookmarkStart w:id="43" w:name="_Toc215959818"/>
      <w:bookmarkStart w:id="44" w:name="_Toc233670517"/>
      <w:r w:rsidRPr="00E96CDC">
        <w:t xml:space="preserve">Se propone desarrollar “Cuentos Mágicos”, una aplicación educativa de escritorio basada en gamificación orientada a complementar las actividades de comprensión lectora desarrolladas con estudiantes de educación primaria del Scorza </w:t>
      </w:r>
      <w:proofErr w:type="spellStart"/>
      <w:r w:rsidRPr="00E96CDC">
        <w:t>College</w:t>
      </w:r>
      <w:proofErr w:type="spellEnd"/>
      <w:r w:rsidRPr="00E96CDC">
        <w:t>.</w:t>
      </w:r>
    </w:p>
    <w:p w14:paraId="4693719E" w14:textId="77777777" w:rsidR="00E96CDC" w:rsidRPr="00E96CDC" w:rsidRDefault="00E96CDC" w:rsidP="00E96CDC">
      <w:r w:rsidRPr="00E96CDC">
        <w:lastRenderedPageBreak/>
        <w:t xml:space="preserve">La solución será desarrollada mediante </w:t>
      </w:r>
      <w:proofErr w:type="spellStart"/>
      <w:r w:rsidRPr="00E96CDC">
        <w:t>Flutter</w:t>
      </w:r>
      <w:proofErr w:type="spellEnd"/>
      <w:r w:rsidRPr="00E96CDC">
        <w:t xml:space="preserve"> y Dart para su ejecución inicial en computadoras con sistema operativo Windows. Para la persistencia de información se utilizará </w:t>
      </w:r>
      <w:proofErr w:type="spellStart"/>
      <w:r w:rsidRPr="00E96CDC">
        <w:t>Supabase</w:t>
      </w:r>
      <w:proofErr w:type="spellEnd"/>
      <w:r w:rsidRPr="00E96CDC">
        <w:t xml:space="preserve">, mediante una base de datos PostgreSQL, mientras que los recursos que requieran almacenamiento serán administrados mediante </w:t>
      </w:r>
      <w:proofErr w:type="spellStart"/>
      <w:r w:rsidRPr="00E96CDC">
        <w:t>Supabase</w:t>
      </w:r>
      <w:proofErr w:type="spellEnd"/>
      <w:r w:rsidRPr="00E96CDC">
        <w:t xml:space="preserve"> Storage.</w:t>
      </w:r>
    </w:p>
    <w:p w14:paraId="217A8388"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7414B6AB" w14:textId="77777777" w:rsidR="00E96CDC" w:rsidRPr="00E96CDC" w:rsidRDefault="00E96CDC" w:rsidP="00E96CDC">
      <w:r w:rsidRPr="00E96CDC">
        <w:t xml:space="preserve">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w:t>
      </w:r>
      <w:proofErr w:type="spellStart"/>
      <w:r w:rsidRPr="00E96CDC">
        <w:t>flutter_tts</w:t>
      </w:r>
      <w:proofErr w:type="spellEnd"/>
      <w:r w:rsidRPr="00E96CDC">
        <w:t xml:space="preserve"> para Windows.</w:t>
      </w:r>
    </w:p>
    <w:p w14:paraId="59B0BC26"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6C2EEBB9" w14:textId="77777777" w:rsidR="00E96CDC" w:rsidRPr="00E96CDC" w:rsidRDefault="00E96CDC" w:rsidP="00E96CDC">
      <w:r w:rsidRPr="00E96CDC">
        <w:t>El componente de generación textual será utilizado para generar el cuento inicial, las continuaciones narrativas y las actividades de comprensión. La integración con el proveedor seleccionado será encapsulada mediante un servicio específico con la finalidad de evitar que las interfaces y controladores dependan directamente de la API utilizada.</w:t>
      </w:r>
    </w:p>
    <w:p w14:paraId="5F1603F4"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6AA28945" w14:textId="77777777" w:rsidR="00E96CDC" w:rsidRPr="00E96CDC" w:rsidRDefault="00E96CDC" w:rsidP="00E96CDC">
      <w:r w:rsidRPr="00E96CDC">
        <w:lastRenderedPageBreak/>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78790FE7" w14:textId="77777777" w:rsidR="00E96CDC" w:rsidRPr="00E96CDC" w:rsidRDefault="00E96CDC" w:rsidP="00E96CDC">
      <w:r w:rsidRPr="00E96CDC">
        <w:t>Asimismo, el estudiante podrá generar un documento PDF con el cuento desarrollado y el resultado obtenido durante la experiencia.</w:t>
      </w:r>
    </w:p>
    <w:p w14:paraId="57640A13" w14:textId="77777777" w:rsidR="00E96CDC" w:rsidRPr="00E96CDC" w:rsidRDefault="00E96CDC" w:rsidP="00E96CDC">
      <w:r w:rsidRPr="00E96CDC">
        <w:t xml:space="preserve">La arquitectura de software estará basada en MVC, </w:t>
      </w:r>
      <w:proofErr w:type="spellStart"/>
      <w:r w:rsidRPr="00E96CDC">
        <w:t>Services</w:t>
      </w:r>
      <w:proofErr w:type="spellEnd"/>
      <w:r w:rsidRPr="00E96CDC">
        <w:t xml:space="preserve"> y </w:t>
      </w:r>
      <w:proofErr w:type="spellStart"/>
      <w:r w:rsidRPr="00E96CDC">
        <w:t>Repository</w:t>
      </w:r>
      <w:proofErr w:type="spellEnd"/>
      <w:r w:rsidRPr="00E96CDC">
        <w:t>, separando las responsabilidades relacionadas con presentación, control, modelos, integraciones externas, seguridad del contenido y persistencia de información.</w:t>
      </w:r>
    </w:p>
    <w:p w14:paraId="33E3702B"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3752DF5D" w14:textId="77777777" w:rsidR="00281BD3" w:rsidRDefault="00281BD3" w:rsidP="00E96CDC">
      <w:pPr>
        <w:pStyle w:val="Ttulo2"/>
      </w:pPr>
      <w:bookmarkStart w:id="45" w:name="_Toc242360882"/>
      <w:r>
        <w:t>1.9. Organización del Informe</w:t>
      </w:r>
      <w:bookmarkEnd w:id="38"/>
      <w:bookmarkEnd w:id="39"/>
      <w:bookmarkEnd w:id="40"/>
      <w:bookmarkEnd w:id="41"/>
      <w:bookmarkEnd w:id="42"/>
      <w:bookmarkEnd w:id="43"/>
      <w:bookmarkEnd w:id="44"/>
      <w:bookmarkEnd w:id="45"/>
    </w:p>
    <w:p w14:paraId="014FC00A" w14:textId="77777777" w:rsidR="00E96CDC" w:rsidRDefault="00E96CDC" w:rsidP="00E96CDC">
      <w:r>
        <w:t>El presente informe se estructura en capítulos que desarrollan progresivamente la investigación.</w:t>
      </w:r>
    </w:p>
    <w:p w14:paraId="6B86FD85" w14:textId="77777777" w:rsidR="00E96CDC" w:rsidRDefault="00E96CDC" w:rsidP="00E96CDC">
      <w:r>
        <w:t>El Capítulo I comprende el planteamiento metodológico, incluyendo el diagnóstico estratégico, planteamiento y formulación del problema, objetivos, justificación e importancia, análisis de viabilidad, límites, alcances y propuesta de solución.</w:t>
      </w:r>
    </w:p>
    <w:p w14:paraId="34B8D8DF"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3264A447" w14:textId="77777777" w:rsidR="00E96CDC" w:rsidRDefault="00E96CDC" w:rsidP="00E96CDC">
      <w:r>
        <w:lastRenderedPageBreak/>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59FEF349" w14:textId="77777777" w:rsidR="00B055E6" w:rsidRPr="00B055E6" w:rsidRDefault="00B055E6" w:rsidP="00E96CDC">
      <w:pPr>
        <w:spacing w:after="160"/>
        <w:jc w:val="center"/>
        <w:rPr>
          <w:rFonts w:eastAsiaTheme="majorEastAsia" w:cstheme="majorBidi"/>
          <w:b/>
          <w:szCs w:val="32"/>
        </w:rPr>
      </w:pPr>
      <w:r w:rsidRPr="00B055E6">
        <w:rPr>
          <w:rFonts w:eastAsiaTheme="majorEastAsia" w:cstheme="majorBidi"/>
          <w:b/>
          <w:szCs w:val="32"/>
        </w:rPr>
        <w:t>CAPÍTULO II: MARCO TEÓRICO</w:t>
      </w:r>
    </w:p>
    <w:p w14:paraId="24C819E7" w14:textId="77777777" w:rsidR="00B055E6" w:rsidRDefault="00251BCF" w:rsidP="00251BCF">
      <w:pPr>
        <w:pStyle w:val="Ttulo2"/>
      </w:pPr>
      <w:bookmarkStart w:id="46" w:name="_Toc242360883"/>
      <w:r>
        <w:t xml:space="preserve">2.1. </w:t>
      </w:r>
      <w:r>
        <w:tab/>
      </w:r>
      <w:r w:rsidR="00B055E6" w:rsidRPr="00B055E6">
        <w:t>Antecedentes de la investigación</w:t>
      </w:r>
      <w:bookmarkEnd w:id="46"/>
      <w:r w:rsidR="00B055E6" w:rsidRPr="00B055E6">
        <w:t xml:space="preserve"> </w:t>
      </w:r>
    </w:p>
    <w:p w14:paraId="2B96795A" w14:textId="77777777"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46BA41A5" w14:textId="77777777" w:rsidR="00B055E6" w:rsidRDefault="00B055E6" w:rsidP="00B055E6">
      <w:pPr>
        <w:spacing w:after="160"/>
        <w:rPr>
          <w:rFonts w:eastAsiaTheme="majorEastAsia" w:cstheme="majorBidi"/>
          <w:b/>
          <w:i/>
          <w:iCs/>
          <w:szCs w:val="32"/>
        </w:rPr>
      </w:pPr>
      <w:r w:rsidRPr="00B055E6">
        <w:rPr>
          <w:rFonts w:eastAsiaTheme="majorEastAsia" w:cstheme="majorBidi"/>
          <w:b/>
          <w:i/>
          <w:iCs/>
          <w:szCs w:val="32"/>
        </w:rPr>
        <w:t>Antecedentes Internacionales</w:t>
      </w:r>
    </w:p>
    <w:p w14:paraId="72752982" w14:textId="77777777" w:rsidR="005C2AE2" w:rsidRPr="005C2AE2" w:rsidRDefault="005C2AE2" w:rsidP="005C2AE2">
      <w:bookmarkStart w:id="47" w:name="_Toc240836132"/>
      <w:proofErr w:type="spellStart"/>
      <w:r w:rsidRPr="005C2AE2">
        <w:t>Kaban</w:t>
      </w:r>
      <w:proofErr w:type="spellEnd"/>
      <w:r w:rsidRPr="005C2AE2">
        <w:t xml:space="preserve"> (2021), en el estudio </w:t>
      </w:r>
      <w:proofErr w:type="spellStart"/>
      <w:r w:rsidRPr="005C2AE2">
        <w:t>Gamified</w:t>
      </w:r>
      <w:proofErr w:type="spellEnd"/>
      <w:r w:rsidRPr="005C2AE2">
        <w:t xml:space="preserve"> E-Reading </w:t>
      </w:r>
      <w:proofErr w:type="spellStart"/>
      <w:r w:rsidRPr="005C2AE2">
        <w:t>Experiences</w:t>
      </w:r>
      <w:proofErr w:type="spellEnd"/>
      <w:r w:rsidRPr="005C2AE2">
        <w:t xml:space="preserve"> and </w:t>
      </w:r>
      <w:proofErr w:type="spellStart"/>
      <w:r w:rsidRPr="005C2AE2">
        <w:t>Their</w:t>
      </w:r>
      <w:proofErr w:type="spellEnd"/>
      <w:r w:rsidRPr="005C2AE2">
        <w:t xml:space="preserve"> </w:t>
      </w:r>
      <w:proofErr w:type="spellStart"/>
      <w:r w:rsidRPr="005C2AE2">
        <w:t>Impact</w:t>
      </w:r>
      <w:proofErr w:type="spellEnd"/>
      <w:r w:rsidRPr="005C2AE2">
        <w:t xml:space="preserve"> </w:t>
      </w:r>
      <w:proofErr w:type="spellStart"/>
      <w:r w:rsidRPr="005C2AE2">
        <w:t>on</w:t>
      </w:r>
      <w:proofErr w:type="spellEnd"/>
      <w:r w:rsidRPr="005C2AE2">
        <w:t xml:space="preserve"> Reading </w:t>
      </w:r>
      <w:proofErr w:type="spellStart"/>
      <w:r w:rsidRPr="005C2AE2">
        <w:t>Comprehension</w:t>
      </w:r>
      <w:proofErr w:type="spellEnd"/>
      <w:r w:rsidRPr="005C2AE2">
        <w:t xml:space="preserve"> and </w:t>
      </w:r>
      <w:proofErr w:type="spellStart"/>
      <w:r w:rsidRPr="005C2AE2">
        <w:t>Attitude</w:t>
      </w:r>
      <w:proofErr w:type="spellEnd"/>
      <w:r w:rsidRPr="005C2AE2">
        <w:t xml:space="preserve"> in EFL </w:t>
      </w:r>
      <w:proofErr w:type="spellStart"/>
      <w:r w:rsidRPr="005C2AE2">
        <w:t>Classes</w:t>
      </w:r>
      <w:proofErr w:type="spellEnd"/>
      <w:r w:rsidRPr="005C2AE2">
        <w:t xml:space="preserve">, analizó los efectos de experiencias de lectura electrónica </w:t>
      </w:r>
      <w:proofErr w:type="spellStart"/>
      <w:r w:rsidRPr="005C2AE2">
        <w:t>gamificada</w:t>
      </w:r>
      <w:proofErr w:type="spellEnd"/>
      <w:r w:rsidRPr="005C2AE2">
        <w:t xml:space="preserve"> sobre la comprensión lectora de estudiantes de sexto grado en Turquía. La investigación empleó un diseño cuasiexperimental y combinó técnicas cuantitativas y cualitativas. Participaron 72 estudiantes distribuidos en tres grupos: lectura electrónica </w:t>
      </w:r>
      <w:proofErr w:type="spellStart"/>
      <w:r w:rsidRPr="005C2AE2">
        <w:t>gamificada</w:t>
      </w:r>
      <w:proofErr w:type="spellEnd"/>
      <w:r w:rsidRPr="005C2AE2">
        <w:t xml:space="preserve"> lineal, lectura electrónica </w:t>
      </w:r>
      <w:proofErr w:type="spellStart"/>
      <w:r w:rsidRPr="005C2AE2">
        <w:t>gamificada</w:t>
      </w:r>
      <w:proofErr w:type="spellEnd"/>
      <w:r w:rsidRPr="005C2AE2">
        <w:t xml:space="preserve"> no lineal y lectura guiada mediante libros impresos. La fuente contiene una discrepancia interna 70/72; se conserva 72 respaldado por diseño y tablas. Las medias no se asignan a modalidad lineal/no lineal porque la tabla repite una etiqueta; no se deduce superioridad solo del incremento.</w:t>
      </w:r>
    </w:p>
    <w:p w14:paraId="13C666E0" w14:textId="77777777" w:rsidR="005C2AE2" w:rsidRPr="005C2AE2" w:rsidRDefault="005C2AE2" w:rsidP="005C2AE2">
      <w:r w:rsidRPr="005C2AE2">
        <w:lastRenderedPageBreak/>
        <w:t xml:space="preserve">La intervención tuvo una duración de cuatro semanas y utilizó una plataforma electrónica que incorporaba elementos como puntos, barra de progreso, insignias, personalización y retroalimentación inmediata. Los resultados mostraron incrementos en las puntuaciones de comprensión lectora después de la intervención. En uno de los grupos de lectura electrónica </w:t>
      </w:r>
      <w:proofErr w:type="spellStart"/>
      <w:r w:rsidRPr="005C2AE2">
        <w:t>gamificada</w:t>
      </w:r>
      <w:proofErr w:type="spellEnd"/>
      <w:r w:rsidRPr="005C2AE2">
        <w:t xml:space="preserve">, la media aumentó de 46.02 a 51.91, mientras que en el otro grupo </w:t>
      </w:r>
      <w:proofErr w:type="spellStart"/>
      <w:r w:rsidRPr="005C2AE2">
        <w:t>gamificado</w:t>
      </w:r>
      <w:proofErr w:type="spellEnd"/>
      <w:r w:rsidRPr="005C2AE2">
        <w:t xml:space="preserve"> pasó de 46.42 a 53.29. La información se presenta en </w:t>
      </w:r>
      <w:proofErr w:type="spellStart"/>
      <w:r w:rsidRPr="005C2AE2">
        <w:t>Kaban</w:t>
      </w:r>
      <w:proofErr w:type="spellEnd"/>
      <w:r w:rsidRPr="005C2AE2">
        <w:t xml:space="preserve"> (2021), tabla 2; etiquetas de modalidad pendientes de aclaración.</w:t>
      </w:r>
    </w:p>
    <w:p w14:paraId="3D656296"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7583EBB5" w14:textId="77777777" w:rsidR="005C2AE2" w:rsidRPr="005C2AE2" w:rsidRDefault="005C2AE2" w:rsidP="005C2AE2">
      <w:proofErr w:type="spellStart"/>
      <w:r w:rsidRPr="005C2AE2">
        <w:t>AlZuhair</w:t>
      </w:r>
      <w:proofErr w:type="spellEnd"/>
      <w:r w:rsidRPr="005C2AE2">
        <w:t xml:space="preserve"> y </w:t>
      </w:r>
      <w:proofErr w:type="spellStart"/>
      <w:r w:rsidRPr="005C2AE2">
        <w:t>Alkhuzaim</w:t>
      </w:r>
      <w:proofErr w:type="spellEnd"/>
      <w:r w:rsidRPr="005C2AE2">
        <w:t xml:space="preserve"> (2022), en el estudio </w:t>
      </w:r>
      <w:proofErr w:type="spellStart"/>
      <w:r w:rsidRPr="005C2AE2">
        <w:t>The</w:t>
      </w:r>
      <w:proofErr w:type="spellEnd"/>
      <w:r w:rsidRPr="005C2AE2">
        <w:t xml:space="preserve"> </w:t>
      </w:r>
      <w:proofErr w:type="spellStart"/>
      <w:r w:rsidRPr="005C2AE2">
        <w:t>Effectiveness</w:t>
      </w:r>
      <w:proofErr w:type="spellEnd"/>
      <w:r w:rsidRPr="005C2AE2">
        <w:t xml:space="preserve"> </w:t>
      </w:r>
      <w:proofErr w:type="spellStart"/>
      <w:r w:rsidRPr="005C2AE2">
        <w:t>of</w:t>
      </w:r>
      <w:proofErr w:type="spellEnd"/>
      <w:r w:rsidRPr="005C2AE2">
        <w:t xml:space="preserve"> a </w:t>
      </w:r>
      <w:proofErr w:type="spellStart"/>
      <w:r w:rsidRPr="005C2AE2">
        <w:t>Gamified</w:t>
      </w:r>
      <w:proofErr w:type="spellEnd"/>
      <w:r w:rsidRPr="005C2AE2">
        <w:t xml:space="preserve"> Electronic </w:t>
      </w:r>
      <w:proofErr w:type="spellStart"/>
      <w:r w:rsidRPr="005C2AE2">
        <w:t>Application</w:t>
      </w:r>
      <w:proofErr w:type="spellEnd"/>
      <w:r w:rsidRPr="005C2AE2">
        <w:t xml:space="preserve"> in </w:t>
      </w:r>
      <w:proofErr w:type="spellStart"/>
      <w:r w:rsidRPr="005C2AE2">
        <w:t>Developing</w:t>
      </w:r>
      <w:proofErr w:type="spellEnd"/>
      <w:r w:rsidRPr="005C2AE2">
        <w:t xml:space="preserve"> Reading </w:t>
      </w:r>
      <w:proofErr w:type="spellStart"/>
      <w:r w:rsidRPr="005C2AE2">
        <w:t>Comprehension</w:t>
      </w:r>
      <w:proofErr w:type="spellEnd"/>
      <w:r w:rsidRPr="005C2AE2">
        <w:t xml:space="preserve"> </w:t>
      </w:r>
      <w:proofErr w:type="spellStart"/>
      <w:r w:rsidRPr="005C2AE2">
        <w:t>Abilities</w:t>
      </w:r>
      <w:proofErr w:type="spellEnd"/>
      <w:r w:rsidRPr="005C2AE2">
        <w:t xml:space="preserve"> </w:t>
      </w:r>
      <w:proofErr w:type="spellStart"/>
      <w:r w:rsidRPr="005C2AE2">
        <w:t>among</w:t>
      </w:r>
      <w:proofErr w:type="spellEnd"/>
      <w:r w:rsidRPr="005C2AE2">
        <w:t xml:space="preserve"> </w:t>
      </w:r>
      <w:proofErr w:type="spellStart"/>
      <w:r w:rsidRPr="005C2AE2">
        <w:t>First</w:t>
      </w:r>
      <w:proofErr w:type="spellEnd"/>
      <w:r w:rsidRPr="005C2AE2">
        <w:t xml:space="preserve">-Grade </w:t>
      </w:r>
      <w:proofErr w:type="spellStart"/>
      <w:r w:rsidRPr="005C2AE2">
        <w:t>Intermediate</w:t>
      </w:r>
      <w:proofErr w:type="spellEnd"/>
      <w:r w:rsidRPr="005C2AE2">
        <w:t xml:space="preserve"> </w:t>
      </w:r>
      <w:proofErr w:type="spellStart"/>
      <w:r w:rsidRPr="005C2AE2">
        <w:t>Students</w:t>
      </w:r>
      <w:proofErr w:type="spellEnd"/>
      <w:r w:rsidRPr="005C2AE2">
        <w:t xml:space="preserve"> in </w:t>
      </w:r>
      <w:proofErr w:type="spellStart"/>
      <w:r w:rsidRPr="005C2AE2">
        <w:t>Saudi</w:t>
      </w:r>
      <w:proofErr w:type="spellEnd"/>
      <w:r w:rsidRPr="005C2AE2">
        <w:t xml:space="preserve">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60F66913"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con t = 10.67 y η² = .84; en comprensión deductiva pasó de 1.48 a 1.65, con t = 7.48 y η² = .72; mientras que en comprensión crítica aumentó de 0.78 a 0.96, con t = 8.90 y η² = .78. No se encontraron diferencias significativas entre el grupo experimental y el control </w:t>
      </w:r>
      <w:r w:rsidRPr="005C2AE2">
        <w:lastRenderedPageBreak/>
        <w:t xml:space="preserve">en el </w:t>
      </w:r>
      <w:proofErr w:type="spellStart"/>
      <w:r w:rsidRPr="005C2AE2">
        <w:t>postest</w:t>
      </w:r>
      <w:proofErr w:type="spellEnd"/>
      <w:r w:rsidRPr="005C2AE2">
        <w:t xml:space="preserve">; los cambios citados son intragrupo, no superioridad significativa GE–GC. El contexto corresponde a inglés y grado intermedio de Arabia Saudita, no primaria peruana. La información se presenta en </w:t>
      </w:r>
      <w:proofErr w:type="spellStart"/>
      <w:r w:rsidRPr="005C2AE2">
        <w:t>AlZuhair</w:t>
      </w:r>
      <w:proofErr w:type="spellEnd"/>
      <w:r w:rsidRPr="005C2AE2">
        <w:t xml:space="preserve"> y </w:t>
      </w:r>
      <w:proofErr w:type="spellStart"/>
      <w:r w:rsidRPr="005C2AE2">
        <w:t>Alkhuzaim</w:t>
      </w:r>
      <w:proofErr w:type="spellEnd"/>
      <w:r w:rsidRPr="005C2AE2">
        <w:t xml:space="preserve"> (2022), tablas 5, 7 y 9 para cambios intragrupo, y 4, 6 y 8 para comparación </w:t>
      </w:r>
      <w:proofErr w:type="spellStart"/>
      <w:r w:rsidRPr="005C2AE2">
        <w:t>postest</w:t>
      </w:r>
      <w:proofErr w:type="spellEnd"/>
      <w:r w:rsidRPr="005C2AE2">
        <w:t xml:space="preserve"> GE–GC.</w:t>
      </w:r>
    </w:p>
    <w:p w14:paraId="6829F483" w14:textId="77777777" w:rsidR="005C2AE2" w:rsidRPr="005C2AE2" w:rsidRDefault="005C2AE2" w:rsidP="005C2AE2">
      <w:r w:rsidRPr="005C2AE2">
        <w:t xml:space="preserve">Este antecedente resulta relevante para Cuentos Mágicos porque proporciona evidencia cuantitativa sobre la utilización de una aplicación </w:t>
      </w:r>
      <w:proofErr w:type="spellStart"/>
      <w:r w:rsidRPr="005C2AE2">
        <w:t>gamificada</w:t>
      </w:r>
      <w:proofErr w:type="spellEnd"/>
      <w:r w:rsidRPr="005C2AE2">
        <w:t xml:space="preserve"> para trabajar diferentes niveles de comprensión lectora. Asimismo, constituye una referencia metodológica para realizar mediciones previas y posteriores a una intervención tecnológica. </w:t>
      </w:r>
    </w:p>
    <w:p w14:paraId="2C963409" w14:textId="77777777" w:rsidR="005C2AE2" w:rsidRPr="005C2AE2" w:rsidRDefault="005C2AE2" w:rsidP="005C2AE2">
      <w:proofErr w:type="spellStart"/>
      <w:r w:rsidRPr="005C2AE2">
        <w:t>Cattoni</w:t>
      </w:r>
      <w:proofErr w:type="spellEnd"/>
      <w:r w:rsidRPr="005C2AE2">
        <w:t xml:space="preserve">, </w:t>
      </w:r>
      <w:proofErr w:type="spellStart"/>
      <w:r w:rsidRPr="005C2AE2">
        <w:t>Anderle</w:t>
      </w:r>
      <w:proofErr w:type="spellEnd"/>
      <w:r w:rsidRPr="005C2AE2">
        <w:t xml:space="preserve">, </w:t>
      </w:r>
      <w:proofErr w:type="spellStart"/>
      <w:r w:rsidRPr="005C2AE2">
        <w:t>Venuti</w:t>
      </w:r>
      <w:proofErr w:type="spellEnd"/>
      <w:r w:rsidRPr="005C2AE2">
        <w:t xml:space="preserve"> y </w:t>
      </w:r>
      <w:proofErr w:type="spellStart"/>
      <w:r w:rsidRPr="005C2AE2">
        <w:t>Pasqualotto</w:t>
      </w:r>
      <w:proofErr w:type="spellEnd"/>
      <w:r w:rsidRPr="005C2AE2">
        <w:t xml:space="preserve"> (2024), en el artículo </w:t>
      </w:r>
      <w:proofErr w:type="spellStart"/>
      <w:r w:rsidRPr="005C2AE2">
        <w:t>How</w:t>
      </w:r>
      <w:proofErr w:type="spellEnd"/>
      <w:r w:rsidRPr="005C2AE2">
        <w:t xml:space="preserve"> </w:t>
      </w:r>
      <w:proofErr w:type="spellStart"/>
      <w:r w:rsidRPr="005C2AE2">
        <w:t>to</w:t>
      </w:r>
      <w:proofErr w:type="spellEnd"/>
      <w:r w:rsidRPr="005C2AE2">
        <w:t xml:space="preserve"> </w:t>
      </w:r>
      <w:proofErr w:type="spellStart"/>
      <w:r w:rsidRPr="005C2AE2">
        <w:t>Improve</w:t>
      </w:r>
      <w:proofErr w:type="spellEnd"/>
      <w:r w:rsidRPr="005C2AE2">
        <w:t xml:space="preserve"> Reading and </w:t>
      </w:r>
      <w:proofErr w:type="spellStart"/>
      <w:r w:rsidRPr="005C2AE2">
        <w:t>Writing</w:t>
      </w:r>
      <w:proofErr w:type="spellEnd"/>
      <w:r w:rsidRPr="005C2AE2">
        <w:t xml:space="preserve"> </w:t>
      </w:r>
      <w:proofErr w:type="spellStart"/>
      <w:r w:rsidRPr="005C2AE2">
        <w:t>Skills</w:t>
      </w:r>
      <w:proofErr w:type="spellEnd"/>
      <w:r w:rsidRPr="005C2AE2">
        <w:t xml:space="preserve"> in </w:t>
      </w:r>
      <w:proofErr w:type="spellStart"/>
      <w:r w:rsidRPr="005C2AE2">
        <w:t>Primary</w:t>
      </w:r>
      <w:proofErr w:type="spellEnd"/>
      <w:r w:rsidRPr="005C2AE2">
        <w:t xml:space="preserve"> </w:t>
      </w:r>
      <w:proofErr w:type="spellStart"/>
      <w:r w:rsidRPr="005C2AE2">
        <w:t>Schools</w:t>
      </w:r>
      <w:proofErr w:type="spellEnd"/>
      <w:r w:rsidRPr="005C2AE2">
        <w:t xml:space="preserve">: A </w:t>
      </w:r>
      <w:proofErr w:type="spellStart"/>
      <w:r w:rsidRPr="005C2AE2">
        <w:t>Comparison</w:t>
      </w:r>
      <w:proofErr w:type="spellEnd"/>
      <w:r w:rsidRPr="005C2AE2">
        <w:t xml:space="preserve"> </w:t>
      </w:r>
      <w:proofErr w:type="spellStart"/>
      <w:r w:rsidRPr="005C2AE2">
        <w:t>between</w:t>
      </w:r>
      <w:proofErr w:type="spellEnd"/>
      <w:r w:rsidRPr="005C2AE2">
        <w:t xml:space="preserve"> </w:t>
      </w:r>
      <w:proofErr w:type="spellStart"/>
      <w:r w:rsidRPr="005C2AE2">
        <w:t>Gamification</w:t>
      </w:r>
      <w:proofErr w:type="spellEnd"/>
      <w:r w:rsidRPr="005C2AE2">
        <w:t xml:space="preserve"> and Pen-and-</w:t>
      </w:r>
      <w:proofErr w:type="spellStart"/>
      <w:r w:rsidRPr="005C2AE2">
        <w:t>Paper</w:t>
      </w:r>
      <w:proofErr w:type="spellEnd"/>
      <w:r w:rsidRPr="005C2AE2">
        <w:t xml:space="preserve"> Training, compararon la utilización de aplicaciones </w:t>
      </w:r>
      <w:proofErr w:type="spellStart"/>
      <w:r w:rsidRPr="005C2AE2">
        <w:t>gamificadas</w:t>
      </w:r>
      <w:proofErr w:type="spellEnd"/>
      <w:r w:rsidRPr="005C2AE2">
        <w:t xml:space="preserve"> con actividades tradicionales desarrolladas mediante lápiz y papel. Participaron 113 estudiantes de educación primaria de entre 8 y 11 años y el entrenamiento tuvo una duración aproximada de 12 horas dentro del entorno escolar.</w:t>
      </w:r>
    </w:p>
    <w:p w14:paraId="19570D12" w14:textId="77777777" w:rsidR="005C2AE2" w:rsidRPr="005C2AE2" w:rsidRDefault="005C2AE2" w:rsidP="005C2AE2">
      <w:r w:rsidRPr="005C2AE2">
        <w:t xml:space="preserve">Los resultados de los grupos </w:t>
      </w:r>
      <w:proofErr w:type="spellStart"/>
      <w:r w:rsidRPr="005C2AE2">
        <w:t>gamificados</w:t>
      </w:r>
      <w:proofErr w:type="spellEnd"/>
      <w:r w:rsidRPr="005C2AE2">
        <w:t xml:space="preserve">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inferencial y crítico-reflexiva de comprensión; se mantiene la ausencia de superioridad frente a papel. La información se presenta en </w:t>
      </w:r>
      <w:proofErr w:type="spellStart"/>
      <w:r w:rsidRPr="005C2AE2">
        <w:t>Cattoni</w:t>
      </w:r>
      <w:proofErr w:type="spellEnd"/>
      <w:r w:rsidRPr="005C2AE2">
        <w:t xml:space="preserve"> et al. (2024), tabla 2 para cambios intragrupo y tabla 4 para comparación de tratamientos.</w:t>
      </w:r>
    </w:p>
    <w:p w14:paraId="3B9D302D" w14:textId="77777777" w:rsidR="005C2AE2" w:rsidRPr="005C2AE2" w:rsidRDefault="005C2AE2" w:rsidP="005C2AE2">
      <w:r w:rsidRPr="005C2AE2">
        <w:lastRenderedPageBreak/>
        <w:t xml:space="preserve">Sin embargo, al comparar los cambios obtenidos por los grupos </w:t>
      </w:r>
      <w:proofErr w:type="spellStart"/>
      <w:r w:rsidRPr="005C2AE2">
        <w:t>gamificados</w:t>
      </w:r>
      <w:proofErr w:type="spellEnd"/>
      <w:r w:rsidRPr="005C2AE2">
        <w:t xml:space="preserve"> con aquellos alcanzados mediante entrenamiento tradicional de lápiz y papel, los autores no identificaron diferencias estadísticamente significativas que permitieran establecer una superioridad de la intervención </w:t>
      </w:r>
      <w:proofErr w:type="spellStart"/>
      <w:r w:rsidRPr="005C2AE2">
        <w:t>gamificada</w:t>
      </w:r>
      <w:proofErr w:type="spellEnd"/>
      <w:r w:rsidRPr="005C2AE2">
        <w:t xml:space="preserve">. En consecuencia, los resultados muestran que los grupos </w:t>
      </w:r>
      <w:proofErr w:type="spellStart"/>
      <w:r w:rsidRPr="005C2AE2">
        <w:t>gamificados</w:t>
      </w:r>
      <w:proofErr w:type="spellEnd"/>
      <w:r w:rsidRPr="005C2AE2">
        <w:t xml:space="preserve"> presentaron mejoras internas en velocidad y precisión lectora, pero que la incorporación de gamificación no produjo por sí sola un rendimiento significativamente superior al de las actividades tradicionales. </w:t>
      </w:r>
    </w:p>
    <w:p w14:paraId="184DF083" w14:textId="77777777" w:rsidR="005C2AE2" w:rsidRPr="005C2AE2" w:rsidRDefault="005C2AE2" w:rsidP="005C2AE2">
      <w:r w:rsidRPr="005C2AE2">
        <w:t xml:space="preserve">Este antecedente resulta pertinente para la presente investigación porque evidencia que la utilización de elementos </w:t>
      </w:r>
      <w:proofErr w:type="spellStart"/>
      <w:r w:rsidRPr="005C2AE2">
        <w:t>gamificados</w:t>
      </w:r>
      <w:proofErr w:type="spellEnd"/>
      <w:r w:rsidRPr="005C2AE2">
        <w:t xml:space="preserve">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011093FB" w14:textId="77777777" w:rsidR="005C2AE2" w:rsidRPr="005C2AE2" w:rsidRDefault="005C2AE2" w:rsidP="005C2AE2">
      <w:proofErr w:type="spellStart"/>
      <w:r w:rsidRPr="005C2AE2">
        <w:t>Shao</w:t>
      </w:r>
      <w:proofErr w:type="spellEnd"/>
      <w:r w:rsidRPr="005C2AE2">
        <w:t xml:space="preserve">, Abdul </w:t>
      </w:r>
      <w:proofErr w:type="spellStart"/>
      <w:r w:rsidRPr="005C2AE2">
        <w:t>Rabu</w:t>
      </w:r>
      <w:proofErr w:type="spellEnd"/>
      <w:r w:rsidRPr="005C2AE2">
        <w:t xml:space="preserve"> y Chen (2025), en el estudio </w:t>
      </w:r>
      <w:proofErr w:type="spellStart"/>
      <w:r w:rsidRPr="005C2AE2">
        <w:t>The</w:t>
      </w:r>
      <w:proofErr w:type="spellEnd"/>
      <w:r w:rsidRPr="005C2AE2">
        <w:t xml:space="preserve"> </w:t>
      </w:r>
      <w:proofErr w:type="spellStart"/>
      <w:r w:rsidRPr="005C2AE2">
        <w:t>Impact</w:t>
      </w:r>
      <w:proofErr w:type="spellEnd"/>
      <w:r w:rsidRPr="005C2AE2">
        <w:t xml:space="preserve"> </w:t>
      </w:r>
      <w:proofErr w:type="spellStart"/>
      <w:r w:rsidRPr="005C2AE2">
        <w:t>of</w:t>
      </w:r>
      <w:proofErr w:type="spellEnd"/>
      <w:r w:rsidRPr="005C2AE2">
        <w:t xml:space="preserve"> </w:t>
      </w:r>
      <w:proofErr w:type="spellStart"/>
      <w:r w:rsidRPr="005C2AE2">
        <w:t>Gamified</w:t>
      </w:r>
      <w:proofErr w:type="spellEnd"/>
      <w:r w:rsidRPr="005C2AE2">
        <w:t xml:space="preserve"> Interactive E-books </w:t>
      </w:r>
      <w:proofErr w:type="spellStart"/>
      <w:r w:rsidRPr="005C2AE2">
        <w:t>Incorporating</w:t>
      </w:r>
      <w:proofErr w:type="spellEnd"/>
      <w:r w:rsidRPr="005C2AE2">
        <w:t xml:space="preserve"> Metacognitive Reading </w:t>
      </w:r>
      <w:proofErr w:type="spellStart"/>
      <w:r w:rsidRPr="005C2AE2">
        <w:t>Strategies</w:t>
      </w:r>
      <w:proofErr w:type="spellEnd"/>
      <w:r w:rsidRPr="005C2AE2">
        <w:t xml:space="preserve"> </w:t>
      </w:r>
      <w:proofErr w:type="spellStart"/>
      <w:r w:rsidRPr="005C2AE2">
        <w:t>on</w:t>
      </w:r>
      <w:proofErr w:type="spellEnd"/>
      <w:r w:rsidRPr="005C2AE2">
        <w:t xml:space="preserve"> </w:t>
      </w:r>
      <w:proofErr w:type="spellStart"/>
      <w:r w:rsidRPr="005C2AE2">
        <w:t>Chinese</w:t>
      </w:r>
      <w:proofErr w:type="spellEnd"/>
      <w:r w:rsidRPr="005C2AE2">
        <w:t xml:space="preserve"> Elementary </w:t>
      </w:r>
      <w:proofErr w:type="spellStart"/>
      <w:r w:rsidRPr="005C2AE2">
        <w:t>Students</w:t>
      </w:r>
      <w:proofErr w:type="spellEnd"/>
      <w:r w:rsidRPr="005C2AE2">
        <w:t xml:space="preserve">’ </w:t>
      </w:r>
      <w:proofErr w:type="spellStart"/>
      <w:r w:rsidRPr="005C2AE2">
        <w:t>Mathematical</w:t>
      </w:r>
      <w:proofErr w:type="spellEnd"/>
      <w:r w:rsidRPr="005C2AE2">
        <w:t xml:space="preserve"> Reading </w:t>
      </w:r>
      <w:proofErr w:type="spellStart"/>
      <w:r w:rsidRPr="005C2AE2">
        <w:t>Comprehension</w:t>
      </w:r>
      <w:proofErr w:type="spellEnd"/>
      <w:r w:rsidRPr="005C2AE2">
        <w:t xml:space="preserve">, Word </w:t>
      </w:r>
      <w:proofErr w:type="spellStart"/>
      <w:r w:rsidRPr="005C2AE2">
        <w:t>Problem-Solving</w:t>
      </w:r>
      <w:proofErr w:type="spellEnd"/>
      <w:r w:rsidRPr="005C2AE2">
        <w:t xml:space="preserve"> Performance, and General Reading </w:t>
      </w:r>
      <w:proofErr w:type="spellStart"/>
      <w:r w:rsidRPr="005C2AE2">
        <w:t>Motivation</w:t>
      </w:r>
      <w:proofErr w:type="spellEnd"/>
      <w:r w:rsidRPr="005C2AE2">
        <w:t xml:space="preserve">, evaluaron un libro electrónico interactivo </w:t>
      </w:r>
      <w:proofErr w:type="spellStart"/>
      <w:r w:rsidRPr="005C2AE2">
        <w:t>gamificado</w:t>
      </w:r>
      <w:proofErr w:type="spellEnd"/>
      <w:r w:rsidRPr="005C2AE2">
        <w:t xml:space="preserve"> aplicado a 60 estudiantes de quinto grado de educación primaria en China.</w:t>
      </w:r>
    </w:p>
    <w:p w14:paraId="7409B51C" w14:textId="77777777" w:rsidR="005C2AE2" w:rsidRPr="005C2AE2" w:rsidRDefault="005C2AE2" w:rsidP="005C2AE2">
      <w:r w:rsidRPr="005C2AE2">
        <w:t xml:space="preserve">La investigación empleó un diseño cuasiexperimental de pretest y </w:t>
      </w:r>
      <w:proofErr w:type="spellStart"/>
      <w:r w:rsidRPr="005C2AE2">
        <w:t>postest</w:t>
      </w:r>
      <w:proofErr w:type="spellEnd"/>
      <w:r w:rsidRPr="005C2AE2">
        <w:t xml:space="preserve">, con un grupo experimental que utilizó el libro electrónico interactivo y un grupo control que siguió una enseñanza tradicional basada en estrategias metacognitivas. En la evaluación de comprensión lectora matemática, después de controlar las diferencias iniciales, el grupo experimental obtuvo una media ajustada de 62.761 frente a 54.572 en el grupo control, con F = 58.930, p &lt; .001 y η² = .508. La información se presenta en </w:t>
      </w:r>
      <w:proofErr w:type="spellStart"/>
      <w:r w:rsidRPr="005C2AE2">
        <w:t>Shao</w:t>
      </w:r>
      <w:proofErr w:type="spellEnd"/>
      <w:r w:rsidRPr="005C2AE2">
        <w:t xml:space="preserve"> et al. (2025), tabla 7; las medias son ajustadas de </w:t>
      </w:r>
      <w:proofErr w:type="spellStart"/>
      <w:r w:rsidRPr="005C2AE2">
        <w:t>postest</w:t>
      </w:r>
      <w:proofErr w:type="spellEnd"/>
      <w:r w:rsidRPr="005C2AE2">
        <w:t>, no un par pretest-</w:t>
      </w:r>
      <w:proofErr w:type="spellStart"/>
      <w:r w:rsidRPr="005C2AE2">
        <w:t>postest</w:t>
      </w:r>
      <w:proofErr w:type="spellEnd"/>
      <w:r w:rsidRPr="005C2AE2">
        <w:t>.</w:t>
      </w:r>
    </w:p>
    <w:p w14:paraId="3375E477" w14:textId="77777777" w:rsidR="005C2AE2" w:rsidRPr="005C2AE2" w:rsidRDefault="005C2AE2" w:rsidP="005C2AE2">
      <w:r w:rsidRPr="005C2AE2">
        <w:lastRenderedPageBreak/>
        <w:t xml:space="preserve">Este antecedente aporta evidencia sobre la integración de contenido digital, interacción y componentes </w:t>
      </w:r>
      <w:proofErr w:type="spellStart"/>
      <w:r w:rsidRPr="005C2AE2">
        <w:t>gamificados</w:t>
      </w:r>
      <w:proofErr w:type="spellEnd"/>
      <w:r w:rsidRPr="005C2AE2">
        <w:t xml:space="preserve"> dentro de actividades de lectura. Asimismo, su diseño proporciona una referencia para evaluar cuantitativamente cambios producidos después de una intervención tecnológica mediante mediciones realizadas antes y después de su utilización.</w:t>
      </w:r>
    </w:p>
    <w:p w14:paraId="4CCA80D2" w14:textId="77777777" w:rsidR="005C2AE2" w:rsidRPr="005C2AE2" w:rsidRDefault="005C2AE2" w:rsidP="005C2AE2">
      <w:r w:rsidRPr="005C2AE2">
        <w:t xml:space="preserve">Fernández Cando, Moreno Contento, Vallejo Garay, </w:t>
      </w:r>
      <w:proofErr w:type="spellStart"/>
      <w:r w:rsidRPr="005C2AE2">
        <w:t>Martinez</w:t>
      </w:r>
      <w:proofErr w:type="spellEnd"/>
      <w:r w:rsidRPr="005C2AE2">
        <w:t xml:space="preserve"> Luzuriaga y Aguirre </w:t>
      </w:r>
      <w:proofErr w:type="spellStart"/>
      <w:r w:rsidRPr="005C2AE2">
        <w:t>Velez</w:t>
      </w:r>
      <w:proofErr w:type="spellEnd"/>
      <w:r w:rsidRPr="005C2AE2">
        <w:t xml:space="preserve"> (2026), en el estudio Efecto de la gamificación digital en la comprensión lectora en estudiantes de Educación General Básica: un estudio </w:t>
      </w:r>
      <w:proofErr w:type="spellStart"/>
      <w:r w:rsidRPr="005C2AE2">
        <w:t>cuasi-experimental</w:t>
      </w:r>
      <w:proofErr w:type="spellEnd"/>
      <w:r w:rsidRPr="005C2AE2">
        <w:t>, analizaron una intervención de gamificación digital aplicada a estudiantes de educación básica de Ecuador.</w:t>
      </w:r>
    </w:p>
    <w:p w14:paraId="0FBCDF18" w14:textId="77777777" w:rsidR="005C2AE2" w:rsidRPr="005C2AE2" w:rsidRDefault="005C2AE2" w:rsidP="005C2AE2">
      <w:r w:rsidRPr="005C2AE2">
        <w:t xml:space="preserve">Participaron 277 estudiantes y se realizaron evaluaciones antes y después de la intervención. Los autores reportaron un incremento de la media general de comprensión lectora de 6.42 a 8.11, con </w:t>
      </w:r>
      <w:proofErr w:type="gramStart"/>
      <w:r w:rsidRPr="005C2AE2">
        <w:t>t(</w:t>
      </w:r>
      <w:proofErr w:type="gramEnd"/>
      <w:r w:rsidRPr="005C2AE2">
        <w:t xml:space="preserve">276) = 33.48, p &lt; .001 y un tamaño de efecto d = 1.42. Limitación de la fuente: el resumen español, el </w:t>
      </w:r>
      <w:proofErr w:type="spellStart"/>
      <w:r w:rsidRPr="005C2AE2">
        <w:t>abstract</w:t>
      </w:r>
      <w:proofErr w:type="spellEnd"/>
      <w:r w:rsidRPr="005C2AE2">
        <w:t xml:space="preserve"> y la tabla general no permiten asignar unívocamente estas cifras a un grupo control o experimental. Se conservan como valores publicados, sin certificar el cálculo, la asignación efectiva o una ventaja entre grupos; la aclaración de la fuente está pendiente. La información se presenta en Fernández Cando et al. (2026), tabla 1 y apartado de resultados; asignación de grupo no corroborada.</w:t>
      </w:r>
    </w:p>
    <w:p w14:paraId="5BC75749" w14:textId="77777777" w:rsidR="005C2AE2" w:rsidRDefault="005C2AE2" w:rsidP="005C2AE2">
      <w:pPr>
        <w:rPr>
          <w:b/>
          <w:i/>
        </w:rPr>
      </w:pPr>
      <w:r w:rsidRPr="005C2AE2">
        <w:t>El antecedente se mantiene como referencia de cifras pretest-</w:t>
      </w:r>
      <w:proofErr w:type="spellStart"/>
      <w:r w:rsidRPr="005C2AE2">
        <w:t>postest</w:t>
      </w:r>
      <w:proofErr w:type="spellEnd"/>
      <w:r w:rsidRPr="005C2AE2">
        <w:t xml:space="preserve"> publicadas en un contexto latinoamericano, con reservas de grupo, selección y cronología. No se utiliza como demostración causal o comparativa sólida sin aclaración documental.</w:t>
      </w:r>
    </w:p>
    <w:p w14:paraId="096C74DF" w14:textId="0796C9C7" w:rsidR="005C2AE2" w:rsidRPr="005C2AE2" w:rsidRDefault="005C2AE2" w:rsidP="005C2AE2">
      <w:pPr>
        <w:pStyle w:val="Descripcin"/>
        <w:keepNext/>
        <w:keepLines/>
        <w:spacing w:before="120" w:after="120"/>
        <w:ind w:firstLine="0"/>
        <w:jc w:val="left"/>
        <w:rPr>
          <w:bCs/>
          <w:i w:val="0"/>
        </w:rPr>
      </w:pPr>
      <w:bookmarkStart w:id="48" w:name="_Toc242361075"/>
      <w:bookmarkEnd w:id="47"/>
      <w:r w:rsidRPr="005C2AE2">
        <w:rPr>
          <w:bCs/>
          <w:i w:val="0"/>
          <w:color w:val="000000"/>
          <w:sz w:val="24"/>
          <w:szCs w:val="24"/>
        </w:rPr>
        <w:lastRenderedPageBreak/>
        <w:t xml:space="preserve">Tabla </w:t>
      </w:r>
      <w:r>
        <w:rPr>
          <w:bCs/>
          <w:i w:val="0"/>
          <w:color w:val="000000"/>
          <w:sz w:val="24"/>
          <w:szCs w:val="24"/>
        </w:rPr>
        <w:fldChar w:fldCharType="begin"/>
      </w:r>
      <w:r>
        <w:rPr>
          <w:bCs/>
          <w:i w:val="0"/>
          <w:color w:val="000000"/>
          <w:sz w:val="24"/>
          <w:szCs w:val="24"/>
        </w:rPr>
        <w:instrText xml:space="preserve"> SEQ Tabla \* ARABIC </w:instrText>
      </w:r>
      <w:r>
        <w:rPr>
          <w:bCs/>
          <w:i w:val="0"/>
          <w:color w:val="000000"/>
          <w:sz w:val="24"/>
          <w:szCs w:val="24"/>
        </w:rPr>
        <w:fldChar w:fldCharType="separate"/>
      </w:r>
      <w:r w:rsidR="00F358AA">
        <w:rPr>
          <w:bCs/>
          <w:i w:val="0"/>
          <w:noProof/>
          <w:color w:val="000000"/>
          <w:sz w:val="24"/>
          <w:szCs w:val="24"/>
        </w:rPr>
        <w:t>6</w:t>
      </w:r>
      <w:r>
        <w:rPr>
          <w:bCs/>
          <w:i w:val="0"/>
          <w:color w:val="000000"/>
          <w:sz w:val="24"/>
          <w:szCs w:val="24"/>
        </w:rPr>
        <w:fldChar w:fldCharType="end"/>
      </w:r>
      <w:r>
        <w:rPr>
          <w:bCs/>
          <w:i w:val="0"/>
          <w:color w:val="000000"/>
          <w:sz w:val="24"/>
          <w:szCs w:val="24"/>
        </w:rPr>
        <w:t>. Síntesis de antecedentes internacionales sobre comprensión y decodificación</w:t>
      </w:r>
      <w:bookmarkEnd w:id="48"/>
    </w:p>
    <w:p w14:paraId="20CC5153" w14:textId="77777777" w:rsidR="0009318C" w:rsidRDefault="0009318C" w:rsidP="005C2AE2">
      <w:pPr>
        <w:pStyle w:val="Ttulo3"/>
        <w:rPr>
          <w:b w:val="0"/>
          <w:i w:val="0"/>
          <w:iCs/>
        </w:rPr>
      </w:pP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1390"/>
        <w:gridCol w:w="2328"/>
        <w:gridCol w:w="2432"/>
        <w:gridCol w:w="2354"/>
      </w:tblGrid>
      <w:tr w:rsidR="005C2AE2" w:rsidRPr="005C2AE2" w14:paraId="28570E34" w14:textId="77777777" w:rsidTr="005C2AE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90" w:type="dxa"/>
            <w:hideMark/>
          </w:tcPr>
          <w:p w14:paraId="5958AD79" w14:textId="77777777" w:rsidR="005C2AE2" w:rsidRPr="005C2AE2" w:rsidRDefault="005C2AE2" w:rsidP="005C2AE2">
            <w:pPr>
              <w:spacing w:after="40"/>
              <w:ind w:firstLine="0"/>
              <w:jc w:val="left"/>
            </w:pPr>
            <w:r w:rsidRPr="005C2AE2">
              <w:t>Autor y año</w:t>
            </w:r>
          </w:p>
        </w:tc>
        <w:tc>
          <w:tcPr>
            <w:tcW w:w="2328" w:type="dxa"/>
            <w:hideMark/>
          </w:tcPr>
          <w:p w14:paraId="3A03F05F" w14:textId="77777777" w:rsidR="005C2AE2" w:rsidRPr="005C2AE2" w:rsidRDefault="005C2AE2" w:rsidP="005C2AE2">
            <w:pPr>
              <w:spacing w:after="40"/>
              <w:ind w:firstLine="0"/>
              <w:jc w:val="left"/>
              <w:cnfStyle w:val="100000000000" w:firstRow="1" w:lastRow="0" w:firstColumn="0" w:lastColumn="0" w:oddVBand="0" w:evenVBand="0" w:oddHBand="0" w:evenHBand="0" w:firstRowFirstColumn="0" w:firstRowLastColumn="0" w:lastRowFirstColumn="0" w:lastRowLastColumn="0"/>
            </w:pPr>
            <w:r w:rsidRPr="005C2AE2">
              <w:t>Metodología / diseño</w:t>
            </w:r>
          </w:p>
        </w:tc>
        <w:tc>
          <w:tcPr>
            <w:tcW w:w="2432" w:type="dxa"/>
            <w:hideMark/>
          </w:tcPr>
          <w:p w14:paraId="44293830" w14:textId="77777777" w:rsidR="005C2AE2" w:rsidRPr="005C2AE2" w:rsidRDefault="005C2AE2" w:rsidP="005C2AE2">
            <w:pPr>
              <w:spacing w:after="40"/>
              <w:ind w:firstLine="0"/>
              <w:jc w:val="left"/>
              <w:cnfStyle w:val="100000000000" w:firstRow="1" w:lastRow="0" w:firstColumn="0" w:lastColumn="0" w:oddVBand="0" w:evenVBand="0" w:oddHBand="0" w:evenHBand="0" w:firstRowFirstColumn="0" w:firstRowLastColumn="0" w:lastRowFirstColumn="0" w:lastRowLastColumn="0"/>
            </w:pPr>
            <w:r w:rsidRPr="005C2AE2">
              <w:t>Resultados principales</w:t>
            </w:r>
          </w:p>
        </w:tc>
        <w:tc>
          <w:tcPr>
            <w:tcW w:w="2354" w:type="dxa"/>
            <w:hideMark/>
          </w:tcPr>
          <w:p w14:paraId="7C5D74CE" w14:textId="77777777" w:rsidR="005C2AE2" w:rsidRPr="005C2AE2" w:rsidRDefault="005C2AE2" w:rsidP="005C2AE2">
            <w:pPr>
              <w:spacing w:after="40"/>
              <w:ind w:firstLine="0"/>
              <w:jc w:val="left"/>
              <w:cnfStyle w:val="100000000000" w:firstRow="1" w:lastRow="0" w:firstColumn="0" w:lastColumn="0" w:oddVBand="0" w:evenVBand="0" w:oddHBand="0" w:evenHBand="0" w:firstRowFirstColumn="0" w:firstRowLastColumn="0" w:lastRowFirstColumn="0" w:lastRowLastColumn="0"/>
            </w:pPr>
            <w:r w:rsidRPr="005C2AE2">
              <w:t>Aporte a la presente investigación</w:t>
            </w:r>
          </w:p>
        </w:tc>
      </w:tr>
      <w:tr w:rsidR="005C2AE2" w:rsidRPr="005C2AE2" w14:paraId="5A760E52"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hideMark/>
          </w:tcPr>
          <w:p w14:paraId="2EC8B509" w14:textId="77777777" w:rsidR="005C2AE2" w:rsidRPr="005C2AE2" w:rsidRDefault="005C2AE2" w:rsidP="005C2AE2">
            <w:pPr>
              <w:spacing w:after="40"/>
              <w:ind w:firstLine="0"/>
              <w:jc w:val="left"/>
            </w:pPr>
            <w:proofErr w:type="spellStart"/>
            <w:r w:rsidRPr="005C2AE2">
              <w:t>Kaban</w:t>
            </w:r>
            <w:proofErr w:type="spellEnd"/>
            <w:r w:rsidRPr="005C2AE2">
              <w:t xml:space="preserve"> (2021)</w:t>
            </w:r>
          </w:p>
        </w:tc>
        <w:tc>
          <w:tcPr>
            <w:tcW w:w="2328" w:type="dxa"/>
            <w:hideMark/>
          </w:tcPr>
          <w:p w14:paraId="64D5F36F" w14:textId="77777777" w:rsidR="005C2AE2" w:rsidRPr="005C2AE2" w:rsidRDefault="005C2AE2" w:rsidP="005C2AE2">
            <w:pPr>
              <w:spacing w:after="40"/>
              <w:ind w:firstLine="0"/>
              <w:jc w:val="left"/>
              <w:cnfStyle w:val="000000100000" w:firstRow="0" w:lastRow="0" w:firstColumn="0" w:lastColumn="0" w:oddVBand="0" w:evenVBand="0" w:oddHBand="1" w:evenHBand="0" w:firstRowFirstColumn="0" w:firstRowLastColumn="0" w:lastRowFirstColumn="0" w:lastRowLastColumn="0"/>
            </w:pPr>
            <w:r w:rsidRPr="005C2AE2">
              <w:t xml:space="preserve">Diseño cuasiexperimental y enfoque mixto. 72 estudiantes de sexto grado distribuidos en grupos de lectura electrónica </w:t>
            </w:r>
            <w:proofErr w:type="spellStart"/>
            <w:r w:rsidRPr="005C2AE2">
              <w:t>gamificada</w:t>
            </w:r>
            <w:proofErr w:type="spellEnd"/>
            <w:r w:rsidRPr="005C2AE2">
              <w:t xml:space="preserve"> y lectura impresa. Reserva interna 70/72; no se decide un N distinto.</w:t>
            </w:r>
          </w:p>
        </w:tc>
        <w:tc>
          <w:tcPr>
            <w:tcW w:w="2432" w:type="dxa"/>
            <w:hideMark/>
          </w:tcPr>
          <w:p w14:paraId="7EE8C901" w14:textId="77777777" w:rsidR="005C2AE2" w:rsidRPr="005C2AE2" w:rsidRDefault="005C2AE2" w:rsidP="005C2AE2">
            <w:pPr>
              <w:spacing w:after="40"/>
              <w:ind w:firstLine="0"/>
              <w:jc w:val="left"/>
              <w:cnfStyle w:val="000000100000" w:firstRow="0" w:lastRow="0" w:firstColumn="0" w:lastColumn="0" w:oddVBand="0" w:evenVBand="0" w:oddHBand="1" w:evenHBand="0" w:firstRowFirstColumn="0" w:firstRowLastColumn="0" w:lastRowFirstColumn="0" w:lastRowLastColumn="0"/>
            </w:pPr>
            <w:r w:rsidRPr="005C2AE2">
              <w:t xml:space="preserve">Las medias de comprensión de los grupos </w:t>
            </w:r>
            <w:proofErr w:type="spellStart"/>
            <w:r w:rsidRPr="005C2AE2">
              <w:t>gamificados</w:t>
            </w:r>
            <w:proofErr w:type="spellEnd"/>
            <w:r w:rsidRPr="005C2AE2">
              <w:t xml:space="preserve"> aumentaron de 46.02 a 51.91 y de 46.42 a 53.29. Etiquetas repetidas: no asignar cada par a lineal/no lineal ni concluir superioridad por el incremento.</w:t>
            </w:r>
          </w:p>
        </w:tc>
        <w:tc>
          <w:tcPr>
            <w:tcW w:w="2354" w:type="dxa"/>
            <w:hideMark/>
          </w:tcPr>
          <w:p w14:paraId="437429D8" w14:textId="77777777" w:rsidR="005C2AE2" w:rsidRPr="005C2AE2" w:rsidRDefault="005C2AE2" w:rsidP="005C2AE2">
            <w:pPr>
              <w:spacing w:after="40"/>
              <w:ind w:firstLine="0"/>
              <w:jc w:val="left"/>
              <w:cnfStyle w:val="000000100000" w:firstRow="0" w:lastRow="0" w:firstColumn="0" w:lastColumn="0" w:oddVBand="0" w:evenVBand="0" w:oddHBand="1" w:evenHBand="0" w:firstRowFirstColumn="0" w:firstRowLastColumn="0" w:lastRowFirstColumn="0" w:lastRowLastColumn="0"/>
            </w:pPr>
            <w:r w:rsidRPr="005C2AE2">
              <w:t>Aporta evidencia sobre la integración de lectura digital, gamificación y retroalimentación dentro de experiencias educativas.</w:t>
            </w:r>
          </w:p>
        </w:tc>
      </w:tr>
      <w:tr w:rsidR="005C2AE2" w:rsidRPr="005C2AE2" w14:paraId="334F3FBF" w14:textId="77777777" w:rsidTr="005C2AE2">
        <w:tc>
          <w:tcPr>
            <w:cnfStyle w:val="001000000000" w:firstRow="0" w:lastRow="0" w:firstColumn="1" w:lastColumn="0" w:oddVBand="0" w:evenVBand="0" w:oddHBand="0" w:evenHBand="0" w:firstRowFirstColumn="0" w:firstRowLastColumn="0" w:lastRowFirstColumn="0" w:lastRowLastColumn="0"/>
            <w:tcW w:w="1390" w:type="dxa"/>
            <w:hideMark/>
          </w:tcPr>
          <w:p w14:paraId="7E104B3C" w14:textId="77777777" w:rsidR="005C2AE2" w:rsidRPr="005C2AE2" w:rsidRDefault="005C2AE2" w:rsidP="005C2AE2">
            <w:pPr>
              <w:spacing w:after="40"/>
              <w:ind w:firstLine="0"/>
              <w:jc w:val="left"/>
            </w:pPr>
            <w:proofErr w:type="spellStart"/>
            <w:r w:rsidRPr="005C2AE2">
              <w:t>AlZuhair</w:t>
            </w:r>
            <w:proofErr w:type="spellEnd"/>
            <w:r w:rsidRPr="005C2AE2">
              <w:t xml:space="preserve"> y </w:t>
            </w:r>
            <w:proofErr w:type="spellStart"/>
            <w:r w:rsidRPr="005C2AE2">
              <w:t>Alkhuzaim</w:t>
            </w:r>
            <w:proofErr w:type="spellEnd"/>
            <w:r w:rsidRPr="005C2AE2">
              <w:t xml:space="preserve"> (2022)</w:t>
            </w:r>
          </w:p>
        </w:tc>
        <w:tc>
          <w:tcPr>
            <w:tcW w:w="2328" w:type="dxa"/>
            <w:hideMark/>
          </w:tcPr>
          <w:p w14:paraId="522328C5" w14:textId="77777777" w:rsidR="005C2AE2" w:rsidRPr="005C2AE2" w:rsidRDefault="005C2AE2" w:rsidP="005C2AE2">
            <w:pPr>
              <w:spacing w:after="40"/>
              <w:ind w:firstLine="0"/>
              <w:jc w:val="left"/>
              <w:cnfStyle w:val="000000000000" w:firstRow="0" w:lastRow="0" w:firstColumn="0" w:lastColumn="0" w:oddVBand="0" w:evenVBand="0" w:oddHBand="0" w:evenHBand="0" w:firstRowFirstColumn="0" w:firstRowLastColumn="0" w:lastRowFirstColumn="0" w:lastRowLastColumn="0"/>
            </w:pPr>
            <w:r w:rsidRPr="005C2AE2">
              <w:t>46 estudiantes: 23 en grupo experimental y 23 en grupo control. Mediciones antes y después.</w:t>
            </w:r>
          </w:p>
        </w:tc>
        <w:tc>
          <w:tcPr>
            <w:tcW w:w="2432" w:type="dxa"/>
            <w:hideMark/>
          </w:tcPr>
          <w:p w14:paraId="29DFDDAB" w14:textId="77777777" w:rsidR="005C2AE2" w:rsidRPr="005C2AE2" w:rsidRDefault="005C2AE2" w:rsidP="005C2AE2">
            <w:pPr>
              <w:spacing w:after="40"/>
              <w:ind w:firstLine="0"/>
              <w:jc w:val="left"/>
              <w:cnfStyle w:val="000000000000" w:firstRow="0" w:lastRow="0" w:firstColumn="0" w:lastColumn="0" w:oddVBand="0" w:evenVBand="0" w:oddHBand="0" w:evenHBand="0" w:firstRowFirstColumn="0" w:firstRowLastColumn="0" w:lastRowFirstColumn="0" w:lastRowLastColumn="0"/>
            </w:pPr>
            <w:r w:rsidRPr="005C2AE2">
              <w:t xml:space="preserve">Comprensión directa: 3.00 → 3.22, η² = .84; deductiva: 1.48 → 1.65, η² = .72; crítica: 0.78 → 0.96, η² = .78. No se encontraron diferencias significativas entre el grupo experimental y el control en el </w:t>
            </w:r>
            <w:proofErr w:type="spellStart"/>
            <w:r w:rsidRPr="005C2AE2">
              <w:t>postest</w:t>
            </w:r>
            <w:proofErr w:type="spellEnd"/>
            <w:r w:rsidRPr="005C2AE2">
              <w:t>; los cambios citados son intragrupo, no superioridad significativa GE–GC. El contexto corresponde a inglés y grado intermedio de Arabia Saudita, no primaria peruana.</w:t>
            </w:r>
          </w:p>
        </w:tc>
        <w:tc>
          <w:tcPr>
            <w:tcW w:w="2354" w:type="dxa"/>
            <w:hideMark/>
          </w:tcPr>
          <w:p w14:paraId="0C47A345" w14:textId="77777777" w:rsidR="005C2AE2" w:rsidRPr="005C2AE2" w:rsidRDefault="005C2AE2" w:rsidP="005C2AE2">
            <w:pPr>
              <w:spacing w:after="40"/>
              <w:ind w:firstLine="0"/>
              <w:jc w:val="left"/>
              <w:cnfStyle w:val="000000000000" w:firstRow="0" w:lastRow="0" w:firstColumn="0" w:lastColumn="0" w:oddVBand="0" w:evenVBand="0" w:oddHBand="0" w:evenHBand="0" w:firstRowFirstColumn="0" w:firstRowLastColumn="0" w:lastRowFirstColumn="0" w:lastRowLastColumn="0"/>
            </w:pPr>
            <w:r w:rsidRPr="005C2AE2">
              <w:t>Proporciona evidencia cuantitativa sobre diferentes niveles de comprensión y una referencia para realizar comparaciones pretest-</w:t>
            </w:r>
            <w:proofErr w:type="spellStart"/>
            <w:r w:rsidRPr="005C2AE2">
              <w:t>postest</w:t>
            </w:r>
            <w:proofErr w:type="spellEnd"/>
            <w:r w:rsidRPr="005C2AE2">
              <w:t>.</w:t>
            </w:r>
          </w:p>
        </w:tc>
      </w:tr>
      <w:tr w:rsidR="005C2AE2" w:rsidRPr="005C2AE2" w14:paraId="2333E962"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hideMark/>
          </w:tcPr>
          <w:p w14:paraId="024D4647" w14:textId="77777777" w:rsidR="005C2AE2" w:rsidRPr="005C2AE2" w:rsidRDefault="005C2AE2" w:rsidP="005C2AE2">
            <w:pPr>
              <w:spacing w:after="40"/>
              <w:ind w:firstLine="0"/>
              <w:jc w:val="left"/>
            </w:pPr>
            <w:proofErr w:type="spellStart"/>
            <w:r w:rsidRPr="005C2AE2">
              <w:t>Cattoni</w:t>
            </w:r>
            <w:proofErr w:type="spellEnd"/>
            <w:r w:rsidRPr="005C2AE2">
              <w:t xml:space="preserve"> et al. (2024)</w:t>
            </w:r>
          </w:p>
        </w:tc>
        <w:tc>
          <w:tcPr>
            <w:tcW w:w="2328" w:type="dxa"/>
            <w:hideMark/>
          </w:tcPr>
          <w:p w14:paraId="698DB4A2" w14:textId="77777777" w:rsidR="005C2AE2" w:rsidRPr="005C2AE2" w:rsidRDefault="005C2AE2" w:rsidP="005C2AE2">
            <w:pPr>
              <w:spacing w:after="40"/>
              <w:ind w:firstLine="0"/>
              <w:jc w:val="left"/>
              <w:cnfStyle w:val="000000100000" w:firstRow="0" w:lastRow="0" w:firstColumn="0" w:lastColumn="0" w:oddVBand="0" w:evenVBand="0" w:oddHBand="1" w:evenHBand="0" w:firstRowFirstColumn="0" w:firstRowLastColumn="0" w:lastRowFirstColumn="0" w:lastRowLastColumn="0"/>
            </w:pPr>
            <w:r w:rsidRPr="005C2AE2">
              <w:t xml:space="preserve">113 estudiantes de 8 a 11 años. Comparación entre aplicaciones </w:t>
            </w:r>
            <w:proofErr w:type="spellStart"/>
            <w:r w:rsidRPr="005C2AE2">
              <w:t>gamificadas</w:t>
            </w:r>
            <w:proofErr w:type="spellEnd"/>
            <w:r w:rsidRPr="005C2AE2">
              <w:t xml:space="preserve"> y entrenamiento mediante lápiz y papel durante aproximadamente 12 horas.</w:t>
            </w:r>
          </w:p>
        </w:tc>
        <w:tc>
          <w:tcPr>
            <w:tcW w:w="2432" w:type="dxa"/>
            <w:hideMark/>
          </w:tcPr>
          <w:p w14:paraId="7C579673" w14:textId="77777777" w:rsidR="005C2AE2" w:rsidRPr="005C2AE2" w:rsidRDefault="005C2AE2" w:rsidP="005C2AE2">
            <w:pPr>
              <w:spacing w:after="40"/>
              <w:ind w:firstLine="0"/>
              <w:jc w:val="left"/>
              <w:cnfStyle w:val="000000100000" w:firstRow="0" w:lastRow="0" w:firstColumn="0" w:lastColumn="0" w:oddVBand="0" w:evenVBand="0" w:oddHBand="1" w:evenHBand="0" w:firstRowFirstColumn="0" w:firstRowLastColumn="0" w:lastRowFirstColumn="0" w:lastRowLastColumn="0"/>
            </w:pPr>
            <w:r w:rsidRPr="005C2AE2">
              <w:t xml:space="preserve">G1: velocidad de texto −0.80 → −0.06, d = .67; precisión −1.94 → −0.65, d = .73. G2: velocidad −0.51 → 0.38, d = .81; precisión −0.99 → −0.26, d = .72. Todos estos cambios presentaron p &lt; .001. No se encontró superioridad estadísticamente significativa de la </w:t>
            </w:r>
            <w:r w:rsidRPr="005C2AE2">
              <w:lastRenderedPageBreak/>
              <w:t>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2354" w:type="dxa"/>
            <w:hideMark/>
          </w:tcPr>
          <w:p w14:paraId="4733A453" w14:textId="77777777" w:rsidR="005C2AE2" w:rsidRPr="005C2AE2" w:rsidRDefault="005C2AE2" w:rsidP="005C2AE2">
            <w:pPr>
              <w:spacing w:after="40"/>
              <w:ind w:firstLine="0"/>
              <w:jc w:val="left"/>
              <w:cnfStyle w:val="000000100000" w:firstRow="0" w:lastRow="0" w:firstColumn="0" w:lastColumn="0" w:oddVBand="0" w:evenVBand="0" w:oddHBand="1" w:evenHBand="0" w:firstRowFirstColumn="0" w:firstRowLastColumn="0" w:lastRowFirstColumn="0" w:lastRowLastColumn="0"/>
            </w:pPr>
            <w:r w:rsidRPr="005C2AE2">
              <w:lastRenderedPageBreak/>
              <w:t xml:space="preserve">Evidencia que los elementos </w:t>
            </w:r>
            <w:proofErr w:type="spellStart"/>
            <w:r w:rsidRPr="005C2AE2">
              <w:t>gamificados</w:t>
            </w:r>
            <w:proofErr w:type="spellEnd"/>
            <w:r w:rsidRPr="005C2AE2">
              <w:t xml:space="preserve"> pueden acompañar mejoras en habilidades lectoras, pero no garantizan por sí mismos resultados superiores a estrategias tradicionales; por ello deben vincularse con objetivos educativos concretos.</w:t>
            </w:r>
          </w:p>
        </w:tc>
      </w:tr>
      <w:tr w:rsidR="005C2AE2" w:rsidRPr="005C2AE2" w14:paraId="68C2BAEE" w14:textId="77777777" w:rsidTr="005C2AE2">
        <w:tc>
          <w:tcPr>
            <w:cnfStyle w:val="001000000000" w:firstRow="0" w:lastRow="0" w:firstColumn="1" w:lastColumn="0" w:oddVBand="0" w:evenVBand="0" w:oddHBand="0" w:evenHBand="0" w:firstRowFirstColumn="0" w:firstRowLastColumn="0" w:lastRowFirstColumn="0" w:lastRowLastColumn="0"/>
            <w:tcW w:w="1390" w:type="dxa"/>
            <w:hideMark/>
          </w:tcPr>
          <w:p w14:paraId="198D174A" w14:textId="77777777" w:rsidR="005C2AE2" w:rsidRPr="005C2AE2" w:rsidRDefault="005C2AE2" w:rsidP="005C2AE2">
            <w:pPr>
              <w:spacing w:after="40"/>
              <w:ind w:firstLine="0"/>
              <w:jc w:val="left"/>
            </w:pPr>
            <w:proofErr w:type="spellStart"/>
            <w:r w:rsidRPr="005C2AE2">
              <w:t>Shao</w:t>
            </w:r>
            <w:proofErr w:type="spellEnd"/>
            <w:r w:rsidRPr="005C2AE2">
              <w:t xml:space="preserve"> et al. (2025)</w:t>
            </w:r>
          </w:p>
        </w:tc>
        <w:tc>
          <w:tcPr>
            <w:tcW w:w="2328" w:type="dxa"/>
            <w:hideMark/>
          </w:tcPr>
          <w:p w14:paraId="54C33EAF" w14:textId="77777777" w:rsidR="005C2AE2" w:rsidRPr="005C2AE2" w:rsidRDefault="005C2AE2" w:rsidP="005C2AE2">
            <w:pPr>
              <w:spacing w:after="40"/>
              <w:ind w:firstLine="0"/>
              <w:jc w:val="left"/>
              <w:cnfStyle w:val="000000000000" w:firstRow="0" w:lastRow="0" w:firstColumn="0" w:lastColumn="0" w:oddVBand="0" w:evenVBand="0" w:oddHBand="0" w:evenHBand="0" w:firstRowFirstColumn="0" w:firstRowLastColumn="0" w:lastRowFirstColumn="0" w:lastRowLastColumn="0"/>
            </w:pPr>
            <w:r w:rsidRPr="005C2AE2">
              <w:t>Diseño cuasiexperimental pretest-</w:t>
            </w:r>
            <w:proofErr w:type="spellStart"/>
            <w:r w:rsidRPr="005C2AE2">
              <w:t>postest</w:t>
            </w:r>
            <w:proofErr w:type="spellEnd"/>
            <w:r w:rsidRPr="005C2AE2">
              <w:t xml:space="preserve"> con 60 estudiantes de quinto grado.</w:t>
            </w:r>
          </w:p>
        </w:tc>
        <w:tc>
          <w:tcPr>
            <w:tcW w:w="2432" w:type="dxa"/>
            <w:hideMark/>
          </w:tcPr>
          <w:p w14:paraId="6148A061" w14:textId="77777777" w:rsidR="005C2AE2" w:rsidRPr="005C2AE2" w:rsidRDefault="005C2AE2" w:rsidP="005C2AE2">
            <w:pPr>
              <w:spacing w:after="40"/>
              <w:ind w:firstLine="0"/>
              <w:jc w:val="left"/>
              <w:cnfStyle w:val="000000000000" w:firstRow="0" w:lastRow="0" w:firstColumn="0" w:lastColumn="0" w:oddVBand="0" w:evenVBand="0" w:oddHBand="0" w:evenHBand="0" w:firstRowFirstColumn="0" w:firstRowLastColumn="0" w:lastRowFirstColumn="0" w:lastRowLastColumn="0"/>
            </w:pPr>
            <w:r w:rsidRPr="005C2AE2">
              <w:t>El grupo experimental obtuvo una media ajustada de 62.761 frente a 54.572 del grupo control; F = 58.930, p &lt; .001, η² = .508.</w:t>
            </w:r>
          </w:p>
        </w:tc>
        <w:tc>
          <w:tcPr>
            <w:tcW w:w="2354" w:type="dxa"/>
            <w:hideMark/>
          </w:tcPr>
          <w:p w14:paraId="3A3D9D27" w14:textId="77777777" w:rsidR="005C2AE2" w:rsidRPr="005C2AE2" w:rsidRDefault="005C2AE2" w:rsidP="005C2AE2">
            <w:pPr>
              <w:spacing w:after="40"/>
              <w:ind w:firstLine="0"/>
              <w:jc w:val="left"/>
              <w:cnfStyle w:val="000000000000" w:firstRow="0" w:lastRow="0" w:firstColumn="0" w:lastColumn="0" w:oddVBand="0" w:evenVBand="0" w:oddHBand="0" w:evenHBand="0" w:firstRowFirstColumn="0" w:firstRowLastColumn="0" w:lastRowFirstColumn="0" w:lastRowLastColumn="0"/>
            </w:pPr>
            <w:r w:rsidRPr="005C2AE2">
              <w:t xml:space="preserve">Aporta evidencia sobre la combinación de contenido digital, interacción y componentes </w:t>
            </w:r>
            <w:proofErr w:type="spellStart"/>
            <w:r w:rsidRPr="005C2AE2">
              <w:t>gamificados</w:t>
            </w:r>
            <w:proofErr w:type="spellEnd"/>
            <w:r w:rsidRPr="005C2AE2">
              <w:t xml:space="preserve"> y constituye una referencia metodológica para la evaluación pretest-</w:t>
            </w:r>
            <w:proofErr w:type="spellStart"/>
            <w:r w:rsidRPr="005C2AE2">
              <w:t>postest</w:t>
            </w:r>
            <w:proofErr w:type="spellEnd"/>
            <w:r w:rsidRPr="005C2AE2">
              <w:t>.</w:t>
            </w:r>
          </w:p>
        </w:tc>
      </w:tr>
      <w:tr w:rsidR="005C2AE2" w:rsidRPr="005C2AE2" w14:paraId="2FF12AD2" w14:textId="77777777" w:rsidTr="005C2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hideMark/>
          </w:tcPr>
          <w:p w14:paraId="118A2D88" w14:textId="77777777" w:rsidR="005C2AE2" w:rsidRPr="005C2AE2" w:rsidRDefault="005C2AE2" w:rsidP="005C2AE2">
            <w:pPr>
              <w:spacing w:after="40"/>
              <w:ind w:firstLine="0"/>
              <w:jc w:val="left"/>
            </w:pPr>
            <w:r w:rsidRPr="005C2AE2">
              <w:t>Fernández Cando et al. (2026)</w:t>
            </w:r>
          </w:p>
        </w:tc>
        <w:tc>
          <w:tcPr>
            <w:tcW w:w="2328" w:type="dxa"/>
            <w:hideMark/>
          </w:tcPr>
          <w:p w14:paraId="7D01718D" w14:textId="77777777" w:rsidR="005C2AE2" w:rsidRPr="005C2AE2" w:rsidRDefault="005C2AE2" w:rsidP="005C2AE2">
            <w:pPr>
              <w:spacing w:after="40"/>
              <w:ind w:firstLine="0"/>
              <w:jc w:val="left"/>
              <w:cnfStyle w:val="000000100000" w:firstRow="0" w:lastRow="0" w:firstColumn="0" w:lastColumn="0" w:oddVBand="0" w:evenVBand="0" w:oddHBand="1" w:evenHBand="0" w:firstRowFirstColumn="0" w:firstRowLastColumn="0" w:lastRowFirstColumn="0" w:lastRowLastColumn="0"/>
            </w:pPr>
            <w:r w:rsidRPr="005C2AE2">
              <w:t>Diseño cuasiexperimental con 277 estudiantes de educación básica.</w:t>
            </w:r>
          </w:p>
        </w:tc>
        <w:tc>
          <w:tcPr>
            <w:tcW w:w="2432" w:type="dxa"/>
            <w:hideMark/>
          </w:tcPr>
          <w:p w14:paraId="3B6E2270" w14:textId="77777777" w:rsidR="005C2AE2" w:rsidRPr="005C2AE2" w:rsidRDefault="005C2AE2" w:rsidP="005C2AE2">
            <w:pPr>
              <w:spacing w:after="40"/>
              <w:ind w:firstLine="0"/>
              <w:jc w:val="left"/>
              <w:cnfStyle w:val="000000100000" w:firstRow="0" w:lastRow="0" w:firstColumn="0" w:lastColumn="0" w:oddVBand="0" w:evenVBand="0" w:oddHBand="1" w:evenHBand="0" w:firstRowFirstColumn="0" w:firstRowLastColumn="0" w:lastRowFirstColumn="0" w:lastRowLastColumn="0"/>
            </w:pPr>
            <w:r w:rsidRPr="005C2AE2">
              <w:t xml:space="preserve">La media aumentó de 6.42 a 8.11; </w:t>
            </w:r>
            <w:proofErr w:type="gramStart"/>
            <w:r w:rsidRPr="005C2AE2">
              <w:t>t(</w:t>
            </w:r>
            <w:proofErr w:type="gramEnd"/>
            <w:r w:rsidRPr="005C2AE2">
              <w:t xml:space="preserve">276) = 33.48, p &lt; .001, d = 1.42. Limitación de la fuente: el resumen español, el </w:t>
            </w:r>
            <w:proofErr w:type="spellStart"/>
            <w:r w:rsidRPr="005C2AE2">
              <w:t>abstract</w:t>
            </w:r>
            <w:proofErr w:type="spellEnd"/>
            <w:r w:rsidRPr="005C2AE2">
              <w:t xml:space="preserve"> y la tabla general no permiten asignar unívocamente estas cifras a un grupo control o experimental. Se conservan como valores publicados, sin certificar el cálculo, la asignación efectiva o una ventaja entre grupos; la aclaración de la fuente está pendiente.</w:t>
            </w:r>
          </w:p>
        </w:tc>
        <w:tc>
          <w:tcPr>
            <w:tcW w:w="2354" w:type="dxa"/>
            <w:hideMark/>
          </w:tcPr>
          <w:p w14:paraId="0B2BF20A" w14:textId="77777777" w:rsidR="005C2AE2" w:rsidRPr="005C2AE2" w:rsidRDefault="005C2AE2" w:rsidP="005C2AE2">
            <w:pPr>
              <w:spacing w:after="40"/>
              <w:ind w:firstLine="0"/>
              <w:jc w:val="left"/>
              <w:cnfStyle w:val="000000100000" w:firstRow="0" w:lastRow="0" w:firstColumn="0" w:lastColumn="0" w:oddVBand="0" w:evenVBand="0" w:oddHBand="1" w:evenHBand="0" w:firstRowFirstColumn="0" w:firstRowLastColumn="0" w:lastRowFirstColumn="0" w:lastRowLastColumn="0"/>
            </w:pPr>
            <w:r w:rsidRPr="005C2AE2">
              <w:t>Referencia latinoamericana con cifras publicadas y contexto inferencial pendiente; no certifica efecto ni superioridad de grupo.</w:t>
            </w:r>
          </w:p>
        </w:tc>
      </w:tr>
    </w:tbl>
    <w:p w14:paraId="5204952D" w14:textId="77777777" w:rsidR="005C2AE2" w:rsidRPr="005C2AE2" w:rsidRDefault="005C2AE2" w:rsidP="005C2AE2"/>
    <w:p w14:paraId="14DBC5DA" w14:textId="77777777" w:rsidR="00043F20" w:rsidRPr="00376844" w:rsidRDefault="00376844" w:rsidP="00376844">
      <w:pPr>
        <w:rPr>
          <w:rFonts w:eastAsiaTheme="majorEastAsia" w:cstheme="majorBidi"/>
          <w:b/>
          <w:szCs w:val="32"/>
        </w:rPr>
      </w:pPr>
      <w:r w:rsidRPr="00376844">
        <w:rPr>
          <w:rStyle w:val="Textoennegrita"/>
          <w:rFonts w:eastAsiaTheme="majorEastAsia"/>
          <w:i/>
          <w:iCs/>
        </w:rPr>
        <w:lastRenderedPageBreak/>
        <w:t>Nota.</w:t>
      </w:r>
      <w:r w:rsidRPr="00376844">
        <w:t xml:space="preserve"> Elaboración propia a partir de </w:t>
      </w:r>
      <w:proofErr w:type="spellStart"/>
      <w:r w:rsidRPr="00376844">
        <w:t>Kaban</w:t>
      </w:r>
      <w:proofErr w:type="spellEnd"/>
      <w:r w:rsidRPr="00376844">
        <w:t xml:space="preserve"> (2021), </w:t>
      </w:r>
      <w:proofErr w:type="spellStart"/>
      <w:r w:rsidRPr="00376844">
        <w:t>AlZuhair</w:t>
      </w:r>
      <w:proofErr w:type="spellEnd"/>
      <w:r w:rsidRPr="00376844">
        <w:t xml:space="preserve"> y </w:t>
      </w:r>
      <w:proofErr w:type="spellStart"/>
      <w:r w:rsidRPr="00376844">
        <w:t>Alkhuzaim</w:t>
      </w:r>
      <w:proofErr w:type="spellEnd"/>
      <w:r w:rsidRPr="00376844">
        <w:t xml:space="preserve"> (2022), </w:t>
      </w:r>
      <w:proofErr w:type="spellStart"/>
      <w:r w:rsidRPr="00376844">
        <w:t>Cattoni</w:t>
      </w:r>
      <w:proofErr w:type="spellEnd"/>
      <w:r w:rsidRPr="00376844">
        <w:t xml:space="preserve"> et al. (2024), </w:t>
      </w:r>
      <w:proofErr w:type="spellStart"/>
      <w:r w:rsidRPr="00376844">
        <w:t>Shao</w:t>
      </w:r>
      <w:proofErr w:type="spellEnd"/>
      <w:r w:rsidRPr="00376844">
        <w:t xml:space="preserve"> et al. (2025) y Fernández Cando et al. (2026).</w:t>
      </w:r>
    </w:p>
    <w:p w14:paraId="4E420241" w14:textId="77777777" w:rsidR="003A1F4E" w:rsidRDefault="003A1F4E" w:rsidP="003A1F4E">
      <w:pPr>
        <w:spacing w:after="160"/>
        <w:ind w:firstLine="0"/>
        <w:rPr>
          <w:rFonts w:eastAsiaTheme="majorEastAsia" w:cstheme="majorBidi"/>
          <w:b/>
          <w:i/>
          <w:iCs/>
          <w:szCs w:val="32"/>
        </w:rPr>
      </w:pPr>
      <w:r w:rsidRPr="003A1F4E">
        <w:rPr>
          <w:rFonts w:eastAsiaTheme="majorEastAsia" w:cstheme="majorBidi"/>
          <w:b/>
          <w:i/>
          <w:iCs/>
          <w:szCs w:val="32"/>
        </w:rPr>
        <w:t xml:space="preserve">Antecedentes Nacionales </w:t>
      </w:r>
    </w:p>
    <w:p w14:paraId="555D4B15" w14:textId="77777777" w:rsidR="005C2AE2" w:rsidRPr="005C2AE2" w:rsidRDefault="005C2AE2" w:rsidP="005C2AE2">
      <w:pPr>
        <w:rPr>
          <w:rFonts w:eastAsiaTheme="majorEastAsia"/>
        </w:rPr>
      </w:pPr>
      <w:r w:rsidRPr="005C2AE2">
        <w:rPr>
          <w:rFonts w:eastAsiaTheme="majorEastAsia"/>
        </w:rPr>
        <w:t xml:space="preserve">Ramos </w:t>
      </w:r>
      <w:proofErr w:type="spellStart"/>
      <w:r w:rsidRPr="005C2AE2">
        <w:rPr>
          <w:rFonts w:eastAsiaTheme="majorEastAsia"/>
        </w:rPr>
        <w:t>Casavilca</w:t>
      </w:r>
      <w:proofErr w:type="spellEnd"/>
      <w:r w:rsidRPr="005C2AE2">
        <w:rPr>
          <w:rFonts w:eastAsiaTheme="majorEastAsia"/>
        </w:rPr>
        <w:t xml:space="preserve">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77164BCD" w14:textId="77777777" w:rsidR="005C2AE2" w:rsidRPr="005C2AE2" w:rsidRDefault="005C2AE2" w:rsidP="005C2AE2">
      <w:pPr>
        <w:rPr>
          <w:rFonts w:eastAsiaTheme="majorEastAsia"/>
        </w:rPr>
      </w:pPr>
      <w:r w:rsidRPr="005C2AE2">
        <w:rPr>
          <w:rFonts w:eastAsiaTheme="majorEastAsia"/>
        </w:rPr>
        <w:t xml:space="preserve">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La información se presenta en Ramos </w:t>
      </w:r>
      <w:proofErr w:type="spellStart"/>
      <w:r w:rsidRPr="005C2AE2">
        <w:rPr>
          <w:rFonts w:eastAsiaTheme="majorEastAsia"/>
        </w:rPr>
        <w:t>Casavilca</w:t>
      </w:r>
      <w:proofErr w:type="spellEnd"/>
      <w:r w:rsidRPr="005C2AE2">
        <w:rPr>
          <w:rFonts w:eastAsiaTheme="majorEastAsia"/>
        </w:rPr>
        <w:t xml:space="preserve"> (2022), tablas 7–10 para niveles y tabla 15 para correlación.</w:t>
      </w:r>
    </w:p>
    <w:p w14:paraId="2D66FC3F" w14:textId="77777777" w:rsidR="005C2AE2" w:rsidRPr="005C2AE2" w:rsidRDefault="005C2AE2" w:rsidP="005C2AE2">
      <w:pPr>
        <w:rPr>
          <w:rFonts w:eastAsiaTheme="majorEastAsia"/>
        </w:rPr>
      </w:pPr>
      <w:r w:rsidRPr="005C2AE2">
        <w:rPr>
          <w:rFonts w:eastAsiaTheme="majorEastAsia"/>
        </w:rPr>
        <w:t>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asociación entre gamificación y comprensión lectora, pero no demostrar que una variable produzca directamente cambios en la otra.</w:t>
      </w:r>
    </w:p>
    <w:p w14:paraId="62E7D1A1" w14:textId="77777777" w:rsidR="005C2AE2" w:rsidRPr="005C2AE2" w:rsidRDefault="005C2AE2" w:rsidP="005C2AE2">
      <w:pPr>
        <w:rPr>
          <w:rFonts w:eastAsiaTheme="majorEastAsia"/>
        </w:rPr>
      </w:pPr>
      <w:r w:rsidRPr="005C2AE2">
        <w:rPr>
          <w:rFonts w:eastAsiaTheme="majorEastAsia"/>
        </w:rPr>
        <w:t xml:space="preserve">Santos </w:t>
      </w:r>
      <w:proofErr w:type="spellStart"/>
      <w:r w:rsidRPr="005C2AE2">
        <w:rPr>
          <w:rFonts w:eastAsiaTheme="majorEastAsia"/>
        </w:rPr>
        <w:t>Lescano</w:t>
      </w:r>
      <w:proofErr w:type="spellEnd"/>
      <w:r w:rsidRPr="005C2AE2">
        <w:rPr>
          <w:rFonts w:eastAsiaTheme="majorEastAsia"/>
        </w:rPr>
        <w:t xml:space="preserve"> (2023), en la tesis Implementación de un sistema web basado en gamificación para mejorar la comprensión lectora de niños de educación primaria en los </w:t>
      </w:r>
      <w:r w:rsidRPr="005C2AE2">
        <w:rPr>
          <w:rFonts w:eastAsiaTheme="majorEastAsia"/>
        </w:rPr>
        <w:lastRenderedPageBreak/>
        <w:t>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7261F809" w14:textId="77777777" w:rsidR="005C2AE2" w:rsidRPr="005C2AE2" w:rsidRDefault="005C2AE2" w:rsidP="005C2AE2">
      <w:pPr>
        <w:rPr>
          <w:rFonts w:eastAsiaTheme="majorEastAsia"/>
        </w:rPr>
      </w:pPr>
      <w:r w:rsidRPr="005C2AE2">
        <w:rPr>
          <w:rFonts w:eastAsiaTheme="majorEastAsia"/>
        </w:rPr>
        <w:t xml:space="preserve">Para analizar los resultados se utilizaron procedimientos estadísticos como Shapiro-Wilk, t de </w:t>
      </w:r>
      <w:proofErr w:type="spellStart"/>
      <w:r w:rsidRPr="005C2AE2">
        <w:rPr>
          <w:rFonts w:eastAsiaTheme="majorEastAsia"/>
        </w:rPr>
        <w:t>Student</w:t>
      </w:r>
      <w:proofErr w:type="spellEnd"/>
      <w:r w:rsidRPr="005C2AE2">
        <w:rPr>
          <w:rFonts w:eastAsiaTheme="majorEastAsia"/>
        </w:rPr>
        <w:t xml:space="preserve">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La información se presenta en Santos </w:t>
      </w:r>
      <w:proofErr w:type="spellStart"/>
      <w:r w:rsidRPr="005C2AE2">
        <w:rPr>
          <w:rFonts w:eastAsiaTheme="majorEastAsia"/>
        </w:rPr>
        <w:t>Lescano</w:t>
      </w:r>
      <w:proofErr w:type="spellEnd"/>
      <w:r w:rsidRPr="005C2AE2">
        <w:rPr>
          <w:rFonts w:eastAsiaTheme="majorEastAsia"/>
        </w:rPr>
        <w:t xml:space="preserve"> (2023), tablas 75–77 y conclusiones; se conservan los porcentajes del resumen y conclusiones.</w:t>
      </w:r>
    </w:p>
    <w:p w14:paraId="33755659"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w:t>
      </w:r>
      <w:proofErr w:type="spellStart"/>
      <w:r w:rsidRPr="005C2AE2">
        <w:rPr>
          <w:rFonts w:eastAsiaTheme="majorEastAsia"/>
        </w:rPr>
        <w:t>postest</w:t>
      </w:r>
      <w:proofErr w:type="spellEnd"/>
      <w:r w:rsidRPr="005C2AE2">
        <w:rPr>
          <w:rFonts w:eastAsiaTheme="majorEastAsia"/>
        </w:rPr>
        <w:t xml:space="preserve"> y para la utilización de procedimientos estadísticos destinados a comparar mediciones realizadas antes y después de una intervención tecnológica.</w:t>
      </w:r>
    </w:p>
    <w:p w14:paraId="377E6F85" w14:textId="77777777" w:rsidR="005C2AE2" w:rsidRPr="005C2AE2" w:rsidRDefault="005C2AE2" w:rsidP="005C2AE2">
      <w:pPr>
        <w:rPr>
          <w:rFonts w:eastAsiaTheme="majorEastAsia"/>
        </w:rPr>
      </w:pPr>
      <w:r w:rsidRPr="005C2AE2">
        <w:rPr>
          <w:rFonts w:eastAsiaTheme="majorEastAsia"/>
        </w:rPr>
        <w:t xml:space="preserve">Mora </w:t>
      </w:r>
      <w:proofErr w:type="spellStart"/>
      <w:r w:rsidRPr="005C2AE2">
        <w:rPr>
          <w:rFonts w:eastAsiaTheme="majorEastAsia"/>
        </w:rPr>
        <w:t>Velasquez</w:t>
      </w:r>
      <w:proofErr w:type="spellEnd"/>
      <w:r w:rsidRPr="005C2AE2">
        <w:rPr>
          <w:rFonts w:eastAsiaTheme="majorEastAsia"/>
        </w:rPr>
        <w:t xml:space="preserve"> (2024), en la tesis Aplicación de estrategias de gamificación y su efecto en la comprensión lectora del inglés en estudiantes, institución educativa pública, Ica, 2024, analizó el efecto de estrategias de gamificación mediante un enfoque </w:t>
      </w:r>
      <w:r w:rsidRPr="005C2AE2">
        <w:rPr>
          <w:rFonts w:eastAsiaTheme="majorEastAsia"/>
        </w:rPr>
        <w:lastRenderedPageBreak/>
        <w:t>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08891D55" w14:textId="77777777" w:rsidR="005C2AE2" w:rsidRPr="005C2AE2" w:rsidRDefault="005C2AE2" w:rsidP="005C2AE2">
      <w:pPr>
        <w:rPr>
          <w:rFonts w:eastAsiaTheme="majorEastAsia"/>
        </w:rPr>
      </w:pPr>
      <w:r w:rsidRPr="005C2AE2">
        <w:rPr>
          <w:rFonts w:eastAsiaTheme="majorEastAsia"/>
        </w:rPr>
        <w:t xml:space="preserve">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debido a que se obtuvo p = .193.  Reserva de denominadores: 65 es la muestra declarada; los descriptivos presentan 29 casos válidos de control y 28 experimentales, y el Wilcoxon experimental utiliza 28. La diferencia no está reconciliada en la fuente. Los valores p son contrastes intragrupo, no magnitudes de efecto ni una comparación GE–GC. La información se presenta en Mora </w:t>
      </w:r>
      <w:proofErr w:type="spellStart"/>
      <w:r w:rsidRPr="005C2AE2">
        <w:rPr>
          <w:rFonts w:eastAsiaTheme="majorEastAsia"/>
        </w:rPr>
        <w:t>Velasquez</w:t>
      </w:r>
      <w:proofErr w:type="spellEnd"/>
      <w:r w:rsidRPr="005C2AE2">
        <w:rPr>
          <w:rFonts w:eastAsiaTheme="majorEastAsia"/>
        </w:rPr>
        <w:t xml:space="preserve"> (2024), tablas 6, 8, 10 y 12; denominadores analíticos con reserva.</w:t>
      </w:r>
    </w:p>
    <w:p w14:paraId="0F36FB75"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4B59661C" w14:textId="77777777" w:rsidR="005C2AE2" w:rsidRPr="005C2AE2" w:rsidRDefault="005C2AE2" w:rsidP="005C2AE2">
      <w:pPr>
        <w:rPr>
          <w:rFonts w:eastAsiaTheme="majorEastAsia"/>
        </w:rPr>
      </w:pPr>
      <w:r w:rsidRPr="005C2AE2">
        <w:rPr>
          <w:rFonts w:eastAsiaTheme="majorEastAsia"/>
        </w:rPr>
        <w:t xml:space="preserve">García Aguilar, </w:t>
      </w:r>
      <w:proofErr w:type="spellStart"/>
      <w:r w:rsidRPr="005C2AE2">
        <w:rPr>
          <w:rFonts w:eastAsiaTheme="majorEastAsia"/>
        </w:rPr>
        <w:t>Gastello</w:t>
      </w:r>
      <w:proofErr w:type="spellEnd"/>
      <w:r w:rsidRPr="005C2AE2">
        <w:rPr>
          <w:rFonts w:eastAsiaTheme="majorEastAsia"/>
        </w:rPr>
        <w:t xml:space="preserve"> Mathews, Rumiche </w:t>
      </w:r>
      <w:proofErr w:type="spellStart"/>
      <w:r w:rsidRPr="005C2AE2">
        <w:rPr>
          <w:rFonts w:eastAsiaTheme="majorEastAsia"/>
        </w:rPr>
        <w:t>Lachira</w:t>
      </w:r>
      <w:proofErr w:type="spellEnd"/>
      <w:r w:rsidRPr="005C2AE2">
        <w:rPr>
          <w:rFonts w:eastAsiaTheme="majorEastAsia"/>
        </w:rPr>
        <w:t xml:space="preserve">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evaluó las dimensiones literales, inferencial y </w:t>
      </w:r>
      <w:proofErr w:type="spellStart"/>
      <w:r w:rsidRPr="005C2AE2">
        <w:rPr>
          <w:rFonts w:eastAsiaTheme="majorEastAsia"/>
        </w:rPr>
        <w:t>criterial</w:t>
      </w:r>
      <w:proofErr w:type="spellEnd"/>
      <w:r w:rsidRPr="005C2AE2">
        <w:rPr>
          <w:rFonts w:eastAsiaTheme="majorEastAsia"/>
        </w:rPr>
        <w:t xml:space="preserve"> mediante una rúbrica validada por expertos, cuya confiabilidad alcanzó .92.</w:t>
      </w:r>
    </w:p>
    <w:p w14:paraId="3FAF1943" w14:textId="77777777" w:rsidR="005C2AE2" w:rsidRPr="005C2AE2" w:rsidRDefault="005C2AE2" w:rsidP="005C2AE2">
      <w:pPr>
        <w:rPr>
          <w:rFonts w:eastAsiaTheme="majorEastAsia"/>
        </w:rPr>
      </w:pPr>
      <w:r w:rsidRPr="005C2AE2">
        <w:rPr>
          <w:rFonts w:eastAsiaTheme="majorEastAsia"/>
        </w:rPr>
        <w:lastRenderedPageBreak/>
        <w:t xml:space="preserve">Antes de la intervención, en el grupo experimental el 35 % de los estudiantes se encontraba en el nivel de inicio, el 30 % en proceso y el 35 % en el nivel logrado. Después de la aplicación de la estrategia </w:t>
      </w:r>
      <w:proofErr w:type="spellStart"/>
      <w:r w:rsidRPr="005C2AE2">
        <w:rPr>
          <w:rFonts w:eastAsiaTheme="majorEastAsia"/>
        </w:rPr>
        <w:t>gamificada</w:t>
      </w:r>
      <w:proofErr w:type="spellEnd"/>
      <w:r w:rsidRPr="005C2AE2">
        <w:rPr>
          <w:rFonts w:eastAsiaTheme="majorEastAsia"/>
        </w:rPr>
        <w:t>, el 90 % alcanzó el nivel logrado, el 10 % permaneció en proceso y ningún estudiante permaneció en el nivel de inicio.  La información se presenta en García Aguilar et al. (2025), tabla 2.</w:t>
      </w:r>
    </w:p>
    <w:p w14:paraId="3B68F80E"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45010D53" w14:textId="77777777" w:rsidR="005C2AE2" w:rsidRPr="005C2AE2" w:rsidRDefault="005C2AE2" w:rsidP="005C2AE2">
      <w:pPr>
        <w:rPr>
          <w:rFonts w:eastAsiaTheme="majorEastAsia"/>
        </w:rPr>
      </w:pPr>
      <w:proofErr w:type="spellStart"/>
      <w:r w:rsidRPr="005C2AE2">
        <w:rPr>
          <w:rFonts w:eastAsiaTheme="majorEastAsia"/>
        </w:rPr>
        <w:t>Alvarez</w:t>
      </w:r>
      <w:proofErr w:type="spellEnd"/>
      <w:r w:rsidRPr="005C2AE2">
        <w:rPr>
          <w:rFonts w:eastAsiaTheme="majorEastAsia"/>
        </w:rPr>
        <w:t xml:space="preserve">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w:t>
      </w:r>
      <w:proofErr w:type="spellStart"/>
      <w:r w:rsidRPr="005C2AE2">
        <w:rPr>
          <w:rFonts w:eastAsiaTheme="majorEastAsia"/>
        </w:rPr>
        <w:t>postest</w:t>
      </w:r>
      <w:proofErr w:type="spellEnd"/>
      <w:r w:rsidRPr="005C2AE2">
        <w:rPr>
          <w:rFonts w:eastAsiaTheme="majorEastAsia"/>
        </w:rPr>
        <w:t>.</w:t>
      </w:r>
    </w:p>
    <w:p w14:paraId="5468F3A1" w14:textId="77777777" w:rsidR="005C2AE2" w:rsidRPr="005C2AE2" w:rsidRDefault="005C2AE2" w:rsidP="005C2AE2">
      <w:pPr>
        <w:rPr>
          <w:rFonts w:eastAsiaTheme="majorEastAsia"/>
        </w:rPr>
      </w:pPr>
      <w:r w:rsidRPr="005C2AE2">
        <w:rPr>
          <w:rFonts w:eastAsiaTheme="majorEastAsia"/>
        </w:rPr>
        <w:t>Los resultados mostraron que el porcentaje de estudiantes ubicado en el nivel de logro destacado pasó de 0 % en la medición inicial a 30 % después de la intervención, mientras que el nivel de logro esperado aumentó de 20 % a 56.67 %. La prueba de Wilcoxon presentó un valor de significancia de p &lt; .001, evidenciando diferencias entre las mediciones realizadas antes y después de la intervención.  Estas cifras se conservan como atribuciones pendientes de verificación, no como resultados corroborados con el original disponible.</w:t>
      </w:r>
    </w:p>
    <w:p w14:paraId="59575675" w14:textId="77777777" w:rsidR="005C2AE2" w:rsidRDefault="005C2AE2" w:rsidP="008C1A6A">
      <w:pPr>
        <w:pStyle w:val="Descripcin"/>
        <w:keepNext/>
        <w:keepLines/>
        <w:jc w:val="left"/>
        <w:rPr>
          <w:rFonts w:eastAsiaTheme="majorEastAsia"/>
        </w:rPr>
      </w:pPr>
      <w:r w:rsidRPr="005C2AE2">
        <w:rPr>
          <w:rFonts w:eastAsiaTheme="majorEastAsia"/>
        </w:rPr>
        <w:lastRenderedPageBreak/>
        <w:t xml:space="preserve">El antecedente de </w:t>
      </w:r>
      <w:proofErr w:type="spellStart"/>
      <w:r w:rsidRPr="005C2AE2">
        <w:rPr>
          <w:rFonts w:eastAsiaTheme="majorEastAsia"/>
        </w:rPr>
        <w:t>Alvarez</w:t>
      </w:r>
      <w:proofErr w:type="spellEnd"/>
      <w:r w:rsidRPr="005C2AE2">
        <w:rPr>
          <w:rFonts w:eastAsiaTheme="majorEastAsia"/>
        </w:rPr>
        <w:t xml:space="preserve"> Jara se conserva con limitación explícita: no hay PDF local disponible y los datos atribuidos, diseño, grado y Wilcoxon están pendientes de verificación manual con copia autorizada. No se usa como fundamento metodológico confirmado del diseño propio.</w:t>
      </w:r>
    </w:p>
    <w:p w14:paraId="069CA0B9" w14:textId="755876F3" w:rsidR="00376844" w:rsidRDefault="00376844" w:rsidP="008C1A6A">
      <w:pPr>
        <w:pStyle w:val="Descripcin"/>
        <w:keepNext/>
        <w:keepLines/>
        <w:jc w:val="left"/>
        <w:rPr>
          <w:rStyle w:val="nfasis"/>
          <w:rFonts w:eastAsiaTheme="majorEastAsia"/>
        </w:rPr>
      </w:pPr>
      <w:bookmarkStart w:id="49" w:name="_Toc242361076"/>
      <w:r w:rsidRPr="008C1A6A">
        <w:t xml:space="preserve">Tabla </w:t>
      </w:r>
      <w:r w:rsidRPr="008C1A6A">
        <w:fldChar w:fldCharType="begin"/>
      </w:r>
      <w:r w:rsidRPr="008C1A6A">
        <w:instrText xml:space="preserve"> SEQ Tabla \* ARABIC </w:instrText>
      </w:r>
      <w:r w:rsidRPr="008C1A6A">
        <w:fldChar w:fldCharType="separate"/>
      </w:r>
      <w:r w:rsidR="00F358AA" w:rsidRPr="008C1A6A">
        <w:t>7</w:t>
      </w:r>
      <w:r w:rsidRPr="008C1A6A">
        <w:fldChar w:fldCharType="end"/>
      </w:r>
      <w:r w:rsidRPr="008C1A6A">
        <w:t>. Síntesis de antecedentes nacionales</w:t>
      </w:r>
      <w:bookmarkEnd w:id="49"/>
      <w:r w:rsidRPr="008C1A6A">
        <w:rPr>
          <w:b/>
          <w:bCs/>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1300"/>
        <w:gridCol w:w="2769"/>
        <w:gridCol w:w="2412"/>
        <w:gridCol w:w="2023"/>
      </w:tblGrid>
      <w:tr w:rsidR="007864AE" w:rsidRPr="007864AE" w14:paraId="3FEC5502" w14:textId="77777777" w:rsidTr="007864A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00" w:type="dxa"/>
            <w:hideMark/>
          </w:tcPr>
          <w:p w14:paraId="41CE80FF" w14:textId="77777777" w:rsidR="007864AE" w:rsidRPr="007864AE" w:rsidRDefault="007864AE" w:rsidP="007864AE">
            <w:pPr>
              <w:spacing w:after="40"/>
              <w:ind w:firstLine="0"/>
              <w:jc w:val="left"/>
              <w:rPr>
                <w:rFonts w:eastAsiaTheme="majorEastAsia"/>
              </w:rPr>
            </w:pPr>
            <w:r w:rsidRPr="007864AE">
              <w:rPr>
                <w:rFonts w:eastAsiaTheme="majorEastAsia"/>
              </w:rPr>
              <w:t>Autor y año</w:t>
            </w:r>
          </w:p>
        </w:tc>
        <w:tc>
          <w:tcPr>
            <w:tcW w:w="2769" w:type="dxa"/>
            <w:hideMark/>
          </w:tcPr>
          <w:p w14:paraId="2A377B6C" w14:textId="77777777" w:rsidR="007864AE" w:rsidRPr="007864AE" w:rsidRDefault="007864AE" w:rsidP="007864AE">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Metodología / diseño</w:t>
            </w:r>
          </w:p>
        </w:tc>
        <w:tc>
          <w:tcPr>
            <w:tcW w:w="2412" w:type="dxa"/>
            <w:hideMark/>
          </w:tcPr>
          <w:p w14:paraId="2D86AE56" w14:textId="77777777" w:rsidR="007864AE" w:rsidRPr="007864AE" w:rsidRDefault="007864AE" w:rsidP="007864AE">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Resultados principales</w:t>
            </w:r>
          </w:p>
        </w:tc>
        <w:tc>
          <w:tcPr>
            <w:tcW w:w="2023" w:type="dxa"/>
            <w:hideMark/>
          </w:tcPr>
          <w:p w14:paraId="22DAD363" w14:textId="77777777" w:rsidR="007864AE" w:rsidRPr="007864AE" w:rsidRDefault="007864AE" w:rsidP="007864AE">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Aporte a la presente investigación</w:t>
            </w:r>
          </w:p>
        </w:tc>
      </w:tr>
      <w:tr w:rsidR="007864AE" w:rsidRPr="007864AE" w14:paraId="1F5553F7"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hideMark/>
          </w:tcPr>
          <w:p w14:paraId="6885F19C" w14:textId="77777777" w:rsidR="007864AE" w:rsidRPr="007864AE" w:rsidRDefault="007864AE" w:rsidP="007864AE">
            <w:pPr>
              <w:spacing w:after="40"/>
              <w:ind w:firstLine="0"/>
              <w:jc w:val="left"/>
              <w:rPr>
                <w:rFonts w:eastAsiaTheme="majorEastAsia"/>
              </w:rPr>
            </w:pPr>
            <w:r w:rsidRPr="007864AE">
              <w:rPr>
                <w:rFonts w:eastAsiaTheme="majorEastAsia"/>
              </w:rPr>
              <w:t xml:space="preserve">Ramos </w:t>
            </w:r>
            <w:proofErr w:type="spellStart"/>
            <w:r w:rsidRPr="007864AE">
              <w:rPr>
                <w:rFonts w:eastAsiaTheme="majorEastAsia"/>
              </w:rPr>
              <w:t>Casavilca</w:t>
            </w:r>
            <w:proofErr w:type="spellEnd"/>
            <w:r w:rsidRPr="007864AE">
              <w:rPr>
                <w:rFonts w:eastAsiaTheme="majorEastAsia"/>
              </w:rPr>
              <w:t xml:space="preserve"> (2022)</w:t>
            </w:r>
          </w:p>
        </w:tc>
        <w:tc>
          <w:tcPr>
            <w:tcW w:w="2769" w:type="dxa"/>
            <w:hideMark/>
          </w:tcPr>
          <w:p w14:paraId="7592DD3D"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Investigación aplicada, cuantitativa y correlacional. 43 estudiantes de segundo grado.</w:t>
            </w:r>
          </w:p>
        </w:tc>
        <w:tc>
          <w:tcPr>
            <w:tcW w:w="2412" w:type="dxa"/>
            <w:hideMark/>
          </w:tcPr>
          <w:p w14:paraId="1E3E58C2"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60.5 % presentó nivel regular de comprensión lectora y 37.2 % nivel alto. Se obtuvo ρ = .801 y p &lt; .001.</w:t>
            </w:r>
          </w:p>
        </w:tc>
        <w:tc>
          <w:tcPr>
            <w:tcW w:w="2023" w:type="dxa"/>
            <w:hideMark/>
          </w:tcPr>
          <w:p w14:paraId="58DFDE05"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Proporciona evidencia peruana sobre la relación entre gamificación y comprensión lectora y analiza las dimensiones literal, inferencial y crítica.</w:t>
            </w:r>
          </w:p>
        </w:tc>
      </w:tr>
      <w:tr w:rsidR="007864AE" w:rsidRPr="007864AE" w14:paraId="0A78172F" w14:textId="77777777" w:rsidTr="007864AE">
        <w:tc>
          <w:tcPr>
            <w:cnfStyle w:val="001000000000" w:firstRow="0" w:lastRow="0" w:firstColumn="1" w:lastColumn="0" w:oddVBand="0" w:evenVBand="0" w:oddHBand="0" w:evenHBand="0" w:firstRowFirstColumn="0" w:firstRowLastColumn="0" w:lastRowFirstColumn="0" w:lastRowLastColumn="0"/>
            <w:tcW w:w="1300" w:type="dxa"/>
            <w:hideMark/>
          </w:tcPr>
          <w:p w14:paraId="2782DEA8" w14:textId="77777777" w:rsidR="007864AE" w:rsidRPr="007864AE" w:rsidRDefault="007864AE" w:rsidP="007864AE">
            <w:pPr>
              <w:spacing w:after="40"/>
              <w:ind w:firstLine="0"/>
              <w:jc w:val="left"/>
              <w:rPr>
                <w:rFonts w:eastAsiaTheme="majorEastAsia"/>
              </w:rPr>
            </w:pPr>
            <w:r w:rsidRPr="007864AE">
              <w:rPr>
                <w:rFonts w:eastAsiaTheme="majorEastAsia"/>
              </w:rPr>
              <w:t xml:space="preserve">Santos </w:t>
            </w:r>
            <w:proofErr w:type="spellStart"/>
            <w:r w:rsidRPr="007864AE">
              <w:rPr>
                <w:rFonts w:eastAsiaTheme="majorEastAsia"/>
              </w:rPr>
              <w:t>Lescano</w:t>
            </w:r>
            <w:proofErr w:type="spellEnd"/>
            <w:r w:rsidRPr="007864AE">
              <w:rPr>
                <w:rFonts w:eastAsiaTheme="majorEastAsia"/>
              </w:rPr>
              <w:t xml:space="preserve"> (2023)</w:t>
            </w:r>
          </w:p>
        </w:tc>
        <w:tc>
          <w:tcPr>
            <w:tcW w:w="2769" w:type="dxa"/>
            <w:hideMark/>
          </w:tcPr>
          <w:p w14:paraId="62A4A826" w14:textId="77777777" w:rsidR="007864AE" w:rsidRPr="007864AE" w:rsidRDefault="007864AE" w:rsidP="007864AE">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Investigación aplicada a 58 estudiantes de cuarto grado distribuidos en tres secciones, con mediciones antes y después.</w:t>
            </w:r>
          </w:p>
        </w:tc>
        <w:tc>
          <w:tcPr>
            <w:tcW w:w="2412" w:type="dxa"/>
            <w:hideMark/>
          </w:tcPr>
          <w:p w14:paraId="61D3A0D4" w14:textId="77777777" w:rsidR="007864AE" w:rsidRPr="007864AE" w:rsidRDefault="007864AE" w:rsidP="007864AE">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Mejoras en comprensión literal de 25.64 %, 2.79 % y 24.21 %; inferencial de 39.79 %, 14.17 % y 24.64 %; y crítica de 42.47 %, 17.67 % y 28.90 %. Los porcentajes son incrementos relativos de puntajes basados en valoraciones docentes, no un test objetivo respondido por los niños; el 2.79 % de comprensión literal de la sección B no fue significativo.</w:t>
            </w:r>
          </w:p>
        </w:tc>
        <w:tc>
          <w:tcPr>
            <w:tcW w:w="2023" w:type="dxa"/>
            <w:hideMark/>
          </w:tcPr>
          <w:p w14:paraId="0ECDDBDB" w14:textId="77777777" w:rsidR="007864AE" w:rsidRPr="007864AE" w:rsidRDefault="007864AE" w:rsidP="007864AE">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Constituye un antecedente tecnológico cercano por utilizar un sistema ejecutado mediante computadoras, gamificación y evaluación cuantitativa de los tres niveles de comprensión.</w:t>
            </w:r>
          </w:p>
        </w:tc>
      </w:tr>
      <w:tr w:rsidR="007864AE" w:rsidRPr="007864AE" w14:paraId="0527D727"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hideMark/>
          </w:tcPr>
          <w:p w14:paraId="3C1E2983" w14:textId="77777777" w:rsidR="007864AE" w:rsidRPr="007864AE" w:rsidRDefault="007864AE" w:rsidP="007864AE">
            <w:pPr>
              <w:spacing w:after="40"/>
              <w:ind w:firstLine="0"/>
              <w:jc w:val="left"/>
              <w:rPr>
                <w:rFonts w:eastAsiaTheme="majorEastAsia"/>
              </w:rPr>
            </w:pPr>
            <w:r w:rsidRPr="007864AE">
              <w:rPr>
                <w:rFonts w:eastAsiaTheme="majorEastAsia"/>
              </w:rPr>
              <w:t xml:space="preserve">Mora </w:t>
            </w:r>
            <w:proofErr w:type="spellStart"/>
            <w:r w:rsidRPr="007864AE">
              <w:rPr>
                <w:rFonts w:eastAsiaTheme="majorEastAsia"/>
              </w:rPr>
              <w:t>Velasquez</w:t>
            </w:r>
            <w:proofErr w:type="spellEnd"/>
            <w:r w:rsidRPr="007864AE">
              <w:rPr>
                <w:rFonts w:eastAsiaTheme="majorEastAsia"/>
              </w:rPr>
              <w:t xml:space="preserve"> (2024)</w:t>
            </w:r>
          </w:p>
        </w:tc>
        <w:tc>
          <w:tcPr>
            <w:tcW w:w="2769" w:type="dxa"/>
            <w:hideMark/>
          </w:tcPr>
          <w:p w14:paraId="6C2B4C59"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 xml:space="preserve">Enfoque cuantitativo y diseño cuasiexperimental. 65 estudiantes. Instrumento de 20 ítems con confiabilidad de .825. Reserva de denominadores: 65 es la muestra declarada; los descriptivos presentan 29 casos válidos de control y 28 experimentales, y el Wilcoxon experimental utiliza 28. La diferencia no </w:t>
            </w:r>
            <w:r w:rsidRPr="007864AE">
              <w:rPr>
                <w:rFonts w:eastAsiaTheme="majorEastAsia"/>
              </w:rPr>
              <w:lastRenderedPageBreak/>
              <w:t>está reconciliada en la fuente. Los valores p son contrastes intragrupo, no magnitudes de efecto ni una comparación GE–GC.</w:t>
            </w:r>
          </w:p>
        </w:tc>
        <w:tc>
          <w:tcPr>
            <w:tcW w:w="2412" w:type="dxa"/>
            <w:hideMark/>
          </w:tcPr>
          <w:p w14:paraId="541CD04B"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lastRenderedPageBreak/>
              <w:t>Comprensión general p = .009; inferencial p = .017; crítica p = .002; literal p = .193.</w:t>
            </w:r>
          </w:p>
        </w:tc>
        <w:tc>
          <w:tcPr>
            <w:tcW w:w="2023" w:type="dxa"/>
            <w:hideMark/>
          </w:tcPr>
          <w:p w14:paraId="706F9EB1"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Evidencia la importancia de analizar de forma diferenciada las dimensiones de comprensión, debido a que los cambios pueden no presentarse por igual en todas ellas.</w:t>
            </w:r>
          </w:p>
        </w:tc>
      </w:tr>
      <w:tr w:rsidR="007864AE" w:rsidRPr="007864AE" w14:paraId="6917D6D5" w14:textId="77777777" w:rsidTr="007864AE">
        <w:tc>
          <w:tcPr>
            <w:cnfStyle w:val="001000000000" w:firstRow="0" w:lastRow="0" w:firstColumn="1" w:lastColumn="0" w:oddVBand="0" w:evenVBand="0" w:oddHBand="0" w:evenHBand="0" w:firstRowFirstColumn="0" w:firstRowLastColumn="0" w:lastRowFirstColumn="0" w:lastRowLastColumn="0"/>
            <w:tcW w:w="1300" w:type="dxa"/>
            <w:hideMark/>
          </w:tcPr>
          <w:p w14:paraId="6475A78A" w14:textId="77777777" w:rsidR="007864AE" w:rsidRPr="007864AE" w:rsidRDefault="007864AE" w:rsidP="007864AE">
            <w:pPr>
              <w:spacing w:after="40"/>
              <w:ind w:firstLine="0"/>
              <w:jc w:val="left"/>
              <w:rPr>
                <w:rFonts w:eastAsiaTheme="majorEastAsia"/>
              </w:rPr>
            </w:pPr>
            <w:r w:rsidRPr="007864AE">
              <w:rPr>
                <w:rFonts w:eastAsiaTheme="majorEastAsia"/>
              </w:rPr>
              <w:t>García Aguilar et al. (2025)</w:t>
            </w:r>
          </w:p>
        </w:tc>
        <w:tc>
          <w:tcPr>
            <w:tcW w:w="2769" w:type="dxa"/>
            <w:hideMark/>
          </w:tcPr>
          <w:p w14:paraId="10A95811" w14:textId="77777777" w:rsidR="007864AE" w:rsidRPr="007864AE" w:rsidRDefault="007864AE" w:rsidP="007864AE">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Diseño cuasiexperimental con estudiantes de quinto y sexto grado. Rúbrica con confiabilidad de .92.</w:t>
            </w:r>
          </w:p>
        </w:tc>
        <w:tc>
          <w:tcPr>
            <w:tcW w:w="2412" w:type="dxa"/>
            <w:hideMark/>
          </w:tcPr>
          <w:p w14:paraId="4BA42C1D" w14:textId="77777777" w:rsidR="007864AE" w:rsidRPr="007864AE" w:rsidRDefault="007864AE" w:rsidP="007864AE">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En el grupo experimental, el nivel logrado pasó de 35 % antes de la intervención a 90 % después de ella; ningún estudiante permaneció en nivel de inicio.</w:t>
            </w:r>
          </w:p>
        </w:tc>
        <w:tc>
          <w:tcPr>
            <w:tcW w:w="2023" w:type="dxa"/>
            <w:hideMark/>
          </w:tcPr>
          <w:p w14:paraId="743D2741" w14:textId="77777777" w:rsidR="007864AE" w:rsidRPr="007864AE" w:rsidRDefault="007864AE" w:rsidP="007864AE">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7864AE">
              <w:rPr>
                <w:rFonts w:eastAsiaTheme="majorEastAsia"/>
              </w:rPr>
              <w:t xml:space="preserve">Presenta proximidad con la población de Cuentos Mágicos y proporciona resultados cuantitativos de una intervención </w:t>
            </w:r>
            <w:proofErr w:type="spellStart"/>
            <w:r w:rsidRPr="007864AE">
              <w:rPr>
                <w:rFonts w:eastAsiaTheme="majorEastAsia"/>
              </w:rPr>
              <w:t>gamificada</w:t>
            </w:r>
            <w:proofErr w:type="spellEnd"/>
            <w:r w:rsidRPr="007864AE">
              <w:rPr>
                <w:rFonts w:eastAsiaTheme="majorEastAsia"/>
              </w:rPr>
              <w:t xml:space="preserve"> en educación primaria.</w:t>
            </w:r>
          </w:p>
        </w:tc>
      </w:tr>
      <w:tr w:rsidR="007864AE" w:rsidRPr="007864AE" w14:paraId="2D481851"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hideMark/>
          </w:tcPr>
          <w:p w14:paraId="52998AB6" w14:textId="77777777" w:rsidR="007864AE" w:rsidRPr="007864AE" w:rsidRDefault="007864AE" w:rsidP="007864AE">
            <w:pPr>
              <w:spacing w:after="40"/>
              <w:ind w:firstLine="0"/>
              <w:jc w:val="left"/>
              <w:rPr>
                <w:rFonts w:eastAsiaTheme="majorEastAsia"/>
              </w:rPr>
            </w:pPr>
            <w:proofErr w:type="spellStart"/>
            <w:r w:rsidRPr="007864AE">
              <w:rPr>
                <w:rFonts w:eastAsiaTheme="majorEastAsia"/>
              </w:rPr>
              <w:t>Alvarez</w:t>
            </w:r>
            <w:proofErr w:type="spellEnd"/>
            <w:r w:rsidRPr="007864AE">
              <w:rPr>
                <w:rFonts w:eastAsiaTheme="majorEastAsia"/>
              </w:rPr>
              <w:t xml:space="preserve"> Jara (2025)</w:t>
            </w:r>
          </w:p>
        </w:tc>
        <w:tc>
          <w:tcPr>
            <w:tcW w:w="2769" w:type="dxa"/>
            <w:hideMark/>
          </w:tcPr>
          <w:p w14:paraId="676B4015"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Diseño preexperimental con un solo grupo y mediciones pretest-</w:t>
            </w:r>
            <w:proofErr w:type="spellStart"/>
            <w:r w:rsidRPr="007864AE">
              <w:rPr>
                <w:rFonts w:eastAsiaTheme="majorEastAsia"/>
              </w:rPr>
              <w:t>postest</w:t>
            </w:r>
            <w:proofErr w:type="spellEnd"/>
            <w:r w:rsidRPr="007864AE">
              <w:rPr>
                <w:rFonts w:eastAsiaTheme="majorEastAsia"/>
              </w:rPr>
              <w:t>.</w:t>
            </w:r>
          </w:p>
        </w:tc>
        <w:tc>
          <w:tcPr>
            <w:tcW w:w="2412" w:type="dxa"/>
            <w:hideMark/>
          </w:tcPr>
          <w:p w14:paraId="188648E9"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Logro destacado: 0 % → 30 %. Logro esperado: 20 % → 56.67 %. Wilcoxon p &lt; .001. Fuente primaria local no disponible: datos, diseño y significancia pendientes de comprobación; no verificados.</w:t>
            </w:r>
          </w:p>
        </w:tc>
        <w:tc>
          <w:tcPr>
            <w:tcW w:w="2023" w:type="dxa"/>
            <w:hideMark/>
          </w:tcPr>
          <w:p w14:paraId="72A7DFF8"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7864AE">
              <w:rPr>
                <w:rFonts w:eastAsiaTheme="majorEastAsia"/>
              </w:rPr>
              <w:t>Referencia retenida para verificación posterior; no sustento metodológico confirmado sin copia primaria.</w:t>
            </w:r>
          </w:p>
        </w:tc>
      </w:tr>
    </w:tbl>
    <w:p w14:paraId="41D9B291" w14:textId="77777777" w:rsidR="007864AE" w:rsidRPr="007864AE" w:rsidRDefault="007864AE" w:rsidP="005C2AE2">
      <w:pPr>
        <w:jc w:val="left"/>
        <w:rPr>
          <w:rFonts w:eastAsiaTheme="majorEastAsia"/>
        </w:rPr>
      </w:pPr>
    </w:p>
    <w:p w14:paraId="57A44808" w14:textId="77777777" w:rsidR="00376844" w:rsidRPr="00376844" w:rsidRDefault="00376844" w:rsidP="00376844">
      <w:pPr>
        <w:rPr>
          <w:i/>
          <w:iCs/>
        </w:rPr>
      </w:pPr>
      <w:r w:rsidRPr="00376844">
        <w:rPr>
          <w:rStyle w:val="Textoennegrita"/>
          <w:rFonts w:eastAsiaTheme="majorEastAsia"/>
        </w:rPr>
        <w:t>Nota.</w:t>
      </w:r>
      <w:r w:rsidRPr="00376844">
        <w:rPr>
          <w:i/>
          <w:iCs/>
        </w:rPr>
        <w:t xml:space="preserve"> Elaboración propia a partir de Ramos </w:t>
      </w:r>
      <w:proofErr w:type="spellStart"/>
      <w:r w:rsidRPr="00376844">
        <w:rPr>
          <w:i/>
          <w:iCs/>
        </w:rPr>
        <w:t>Casavilca</w:t>
      </w:r>
      <w:proofErr w:type="spellEnd"/>
      <w:r w:rsidRPr="00376844">
        <w:rPr>
          <w:i/>
          <w:iCs/>
        </w:rPr>
        <w:t xml:space="preserve"> (2022), Santos </w:t>
      </w:r>
      <w:proofErr w:type="spellStart"/>
      <w:r w:rsidRPr="00376844">
        <w:rPr>
          <w:i/>
          <w:iCs/>
        </w:rPr>
        <w:t>Lescano</w:t>
      </w:r>
      <w:proofErr w:type="spellEnd"/>
      <w:r w:rsidRPr="00376844">
        <w:rPr>
          <w:i/>
          <w:iCs/>
        </w:rPr>
        <w:t xml:space="preserve"> (2023), Mora </w:t>
      </w:r>
      <w:proofErr w:type="spellStart"/>
      <w:r w:rsidRPr="00376844">
        <w:rPr>
          <w:i/>
          <w:iCs/>
        </w:rPr>
        <w:t>Velasquez</w:t>
      </w:r>
      <w:proofErr w:type="spellEnd"/>
      <w:r w:rsidRPr="00376844">
        <w:rPr>
          <w:i/>
          <w:iCs/>
        </w:rPr>
        <w:t xml:space="preserve"> (2024), García Aguilar et al. (2025) y </w:t>
      </w:r>
      <w:proofErr w:type="spellStart"/>
      <w:r w:rsidRPr="00376844">
        <w:rPr>
          <w:i/>
          <w:iCs/>
        </w:rPr>
        <w:t>Alvarez</w:t>
      </w:r>
      <w:proofErr w:type="spellEnd"/>
      <w:r w:rsidRPr="00376844">
        <w:rPr>
          <w:i/>
          <w:iCs/>
        </w:rPr>
        <w:t xml:space="preserve"> Jara (2025).</w:t>
      </w:r>
    </w:p>
    <w:p w14:paraId="546C2F33" w14:textId="77777777" w:rsidR="000C7F75" w:rsidRDefault="00251BCF" w:rsidP="000C7F75">
      <w:pPr>
        <w:pStyle w:val="Ttulo2"/>
      </w:pPr>
      <w:bookmarkStart w:id="50" w:name="_Toc242360884"/>
      <w:r>
        <w:t>2.2.</w:t>
      </w:r>
      <w:r>
        <w:tab/>
      </w:r>
      <w:r w:rsidR="003A1F4E" w:rsidRPr="003A1F4E">
        <w:t>Bases teóricas</w:t>
      </w:r>
      <w:bookmarkEnd w:id="50"/>
      <w:r w:rsidR="003A1F4E" w:rsidRPr="003A1F4E">
        <w:t xml:space="preserve"> </w:t>
      </w:r>
    </w:p>
    <w:p w14:paraId="555B9EA1"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36E15DEE" w14:textId="77777777" w:rsidR="007864AE" w:rsidRDefault="007864AE" w:rsidP="007864AE">
      <w:r>
        <w:lastRenderedPageBreak/>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7EDD4C53"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0AC5F654"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6787B6D3" w14:textId="77777777" w:rsidR="00E644E9" w:rsidRPr="00E644E9" w:rsidRDefault="00E644E9" w:rsidP="007864AE">
      <w:pPr>
        <w:rPr>
          <w:rFonts w:eastAsiaTheme="majorEastAsia" w:cstheme="majorBidi"/>
          <w:b/>
          <w:i/>
        </w:rPr>
      </w:pPr>
      <w:r w:rsidRPr="00E644E9">
        <w:rPr>
          <w:rFonts w:eastAsiaTheme="majorEastAsia" w:cstheme="majorBidi"/>
          <w:b/>
          <w:i/>
        </w:rPr>
        <w:t>2.2.1. Evolución</w:t>
      </w:r>
    </w:p>
    <w:p w14:paraId="5C7DB356" w14:textId="77777777" w:rsidR="00E644E9" w:rsidRPr="00E644E9" w:rsidRDefault="00E644E9" w:rsidP="00E644E9">
      <w:pPr>
        <w:pStyle w:val="Ttulo4"/>
      </w:pPr>
      <w:r w:rsidRPr="00E644E9">
        <w:lastRenderedPageBreak/>
        <w:t>Evolución de la gamificación educativa</w:t>
      </w:r>
    </w:p>
    <w:p w14:paraId="5D55DFA7" w14:textId="77777777" w:rsidR="007864AE" w:rsidRPr="007864AE" w:rsidRDefault="007864AE" w:rsidP="007864AE">
      <w:pPr>
        <w:pStyle w:val="Ttulo4"/>
        <w:rPr>
          <w:rFonts w:cs="Times New Roman"/>
          <w:b w:val="0"/>
          <w:iCs w:val="0"/>
        </w:rPr>
      </w:pPr>
      <w:r w:rsidRPr="007864AE">
        <w:rPr>
          <w:rFonts w:cs="Times New Roman"/>
          <w:b w:val="0"/>
          <w:iCs w:val="0"/>
        </w:rPr>
        <w:t>La gamificación se ha consolidado durante las últimas décadas como una estrategia basada en la incorporación de elementos característicos de los juegos dentro de contextos que originalmente no fueron diseñados como juegos. Su utilización en educación se relaciona con la búsqueda de nuevas formas de estructurar las actividades de aprendizaje y favorecer una participación más activa del estudiante.</w:t>
      </w:r>
    </w:p>
    <w:p w14:paraId="4271FBB6" w14:textId="77777777" w:rsidR="007864AE" w:rsidRPr="007864AE" w:rsidRDefault="007864AE" w:rsidP="007864AE">
      <w:pPr>
        <w:pStyle w:val="Ttulo4"/>
        <w:rPr>
          <w:rFonts w:cs="Times New Roman"/>
          <w:b w:val="0"/>
          <w:iCs w:val="0"/>
        </w:rPr>
      </w:pPr>
      <w:r w:rsidRPr="007864AE">
        <w:rPr>
          <w:rFonts w:cs="Times New Roman"/>
          <w:b w:val="0"/>
          <w:iCs w:val="0"/>
        </w:rPr>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29D23A21" w14:textId="77777777" w:rsidR="007864AE" w:rsidRPr="007864AE" w:rsidRDefault="007864AE" w:rsidP="007864AE">
      <w:pPr>
        <w:pStyle w:val="Ttulo4"/>
        <w:rPr>
          <w:rFonts w:cs="Times New Roman"/>
          <w:b w:val="0"/>
          <w:iCs w:val="0"/>
        </w:rPr>
      </w:pPr>
      <w:proofErr w:type="spellStart"/>
      <w:r w:rsidRPr="007864AE">
        <w:rPr>
          <w:rFonts w:cs="Times New Roman"/>
          <w:b w:val="0"/>
          <w:iCs w:val="0"/>
        </w:rPr>
        <w:t>Krath</w:t>
      </w:r>
      <w:proofErr w:type="spellEnd"/>
      <w:r w:rsidRPr="007864AE">
        <w:rPr>
          <w:rFonts w:cs="Times New Roman"/>
          <w:b w:val="0"/>
          <w:iCs w:val="0"/>
        </w:rPr>
        <w:t xml:space="preserve"> et al. (2021), mediante una revisión sistemática sobre las bases teóricas de la gamificación, los </w:t>
      </w:r>
      <w:proofErr w:type="spellStart"/>
      <w:r w:rsidRPr="007864AE">
        <w:rPr>
          <w:rFonts w:cs="Times New Roman"/>
          <w:b w:val="0"/>
          <w:iCs w:val="0"/>
        </w:rPr>
        <w:t>serious</w:t>
      </w:r>
      <w:proofErr w:type="spellEnd"/>
      <w:r w:rsidRPr="007864AE">
        <w:rPr>
          <w:rFonts w:cs="Times New Roman"/>
          <w:b w:val="0"/>
          <w:iCs w:val="0"/>
        </w:rPr>
        <w:t xml:space="preserve"> </w:t>
      </w:r>
      <w:proofErr w:type="spellStart"/>
      <w:r w:rsidRPr="007864AE">
        <w:rPr>
          <w:rFonts w:cs="Times New Roman"/>
          <w:b w:val="0"/>
          <w:iCs w:val="0"/>
        </w:rPr>
        <w:t>games</w:t>
      </w:r>
      <w:proofErr w:type="spellEnd"/>
      <w:r w:rsidRPr="007864AE">
        <w:rPr>
          <w:rFonts w:cs="Times New Roman"/>
          <w:b w:val="0"/>
          <w:iCs w:val="0"/>
        </w:rPr>
        <w:t xml:space="preserve"> y el aprendizaje basado en juegos, identificaron diferentes mecanismos utilizados para estructurar experiencias </w:t>
      </w:r>
      <w:proofErr w:type="spellStart"/>
      <w:r w:rsidRPr="007864AE">
        <w:rPr>
          <w:rFonts w:cs="Times New Roman"/>
          <w:b w:val="0"/>
          <w:iCs w:val="0"/>
        </w:rPr>
        <w:t>gamificadas</w:t>
      </w:r>
      <w:proofErr w:type="spellEnd"/>
      <w:r w:rsidRPr="007864AE">
        <w:rPr>
          <w:rFonts w:cs="Times New Roman"/>
          <w:b w:val="0"/>
          <w:iCs w:val="0"/>
        </w:rPr>
        <w:t>. Entre ellos se encuentran el establecimiento de objetivos, la retroalimentación, la posibilidad de elección, la autonomía y la adecuación de los desafíos a las características del usuario.</w:t>
      </w:r>
    </w:p>
    <w:p w14:paraId="010CC2A2" w14:textId="77777777" w:rsidR="007864AE" w:rsidRPr="007864AE" w:rsidRDefault="007864AE" w:rsidP="007864AE">
      <w:pPr>
        <w:pStyle w:val="Ttulo4"/>
        <w:rPr>
          <w:rFonts w:cs="Times New Roman"/>
          <w:b w:val="0"/>
          <w:iCs w:val="0"/>
        </w:rPr>
      </w:pPr>
      <w:r w:rsidRPr="007864AE">
        <w:rPr>
          <w:rFonts w:cs="Times New Roman"/>
          <w:b w:val="0"/>
          <w:iCs w:val="0"/>
        </w:rPr>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61936EA2" w14:textId="77777777" w:rsidR="007864AE" w:rsidRPr="007864AE" w:rsidRDefault="007864AE" w:rsidP="007864AE">
      <w:pPr>
        <w:pStyle w:val="Ttulo4"/>
        <w:rPr>
          <w:rFonts w:cs="Times New Roman"/>
          <w:b w:val="0"/>
          <w:iCs w:val="0"/>
        </w:rPr>
      </w:pPr>
      <w:proofErr w:type="spellStart"/>
      <w:r w:rsidRPr="007864AE">
        <w:rPr>
          <w:rFonts w:cs="Times New Roman"/>
          <w:b w:val="0"/>
          <w:iCs w:val="0"/>
        </w:rPr>
        <w:lastRenderedPageBreak/>
        <w:t>Dehghanzadeh</w:t>
      </w:r>
      <w:proofErr w:type="spellEnd"/>
      <w:r w:rsidRPr="007864AE">
        <w:rPr>
          <w:rFonts w:cs="Times New Roman"/>
          <w:b w:val="0"/>
          <w:iCs w:val="0"/>
        </w:rPr>
        <w:t xml:space="preserve"> et al. (2024), mediante una revisión sistemática de 54 estudios empíricos desarrollados en educación K-12, identificaron diversas formas de implementación de la gamificación y señalaron que sus características deben analizarse considerando de manera conjunta los estudiantes, el contexto, el proceso educativo y los resultados esperados. Se conserva la referencia de edición final de 2024, pero su año, volumen y páginas están pendientes de corroboración: el PDF disponible corresponde a publicación anticipada de 2023. Los 54 estudios y el DOI no se modifican.</w:t>
      </w:r>
    </w:p>
    <w:p w14:paraId="70081604" w14:textId="77777777" w:rsidR="007864AE" w:rsidRPr="007864AE" w:rsidRDefault="007864AE" w:rsidP="007864AE">
      <w:pPr>
        <w:pStyle w:val="Ttulo4"/>
        <w:rPr>
          <w:rFonts w:cs="Times New Roman"/>
          <w:b w:val="0"/>
          <w:iCs w:val="0"/>
        </w:rPr>
      </w:pPr>
      <w:r w:rsidRPr="007864AE">
        <w:rPr>
          <w:rFonts w:cs="Times New Roman"/>
          <w:b w:val="0"/>
          <w:iCs w:val="0"/>
        </w:rPr>
        <w:t xml:space="preserve">De forma similar, Romero-Rodríguez et al. (2024), en una revisión sistemática centrada en educación primaria, identificaron una presencia importante de tecnologías digitales dentro de las experiencias </w:t>
      </w:r>
      <w:proofErr w:type="spellStart"/>
      <w:r w:rsidRPr="007864AE">
        <w:rPr>
          <w:rFonts w:cs="Times New Roman"/>
          <w:b w:val="0"/>
          <w:iCs w:val="0"/>
        </w:rPr>
        <w:t>gamificadas</w:t>
      </w:r>
      <w:proofErr w:type="spellEnd"/>
      <w:r w:rsidRPr="007864AE">
        <w:rPr>
          <w:rFonts w:cs="Times New Roman"/>
          <w:b w:val="0"/>
          <w:iCs w:val="0"/>
        </w:rPr>
        <w:t xml:space="preserve">. Sin embargo, los resultados académicos reportados no fueron uniformes en todas las investigaciones, lo cual evidencia que la incorporación de elementos de juego no garantiza por sí sola una mejora del aprendizaje. </w:t>
      </w:r>
    </w:p>
    <w:p w14:paraId="0141829B" w14:textId="77777777" w:rsidR="007864AE" w:rsidRPr="007864AE" w:rsidRDefault="007864AE" w:rsidP="007864AE">
      <w:pPr>
        <w:pStyle w:val="Ttulo4"/>
        <w:rPr>
          <w:rFonts w:cs="Times New Roman"/>
          <w:b w:val="0"/>
          <w:iCs w:val="0"/>
        </w:rPr>
      </w:pPr>
      <w:r w:rsidRPr="007864AE">
        <w:rPr>
          <w:rFonts w:cs="Times New Roman"/>
          <w:b w:val="0"/>
          <w:iCs w:val="0"/>
        </w:rPr>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493C1E31" w14:textId="77777777" w:rsidR="007864AE" w:rsidRDefault="007864AE" w:rsidP="007864AE">
      <w:pPr>
        <w:pStyle w:val="Ttulo4"/>
        <w:rPr>
          <w:rFonts w:cs="Times New Roman"/>
          <w:b w:val="0"/>
          <w:iCs w:val="0"/>
        </w:rPr>
      </w:pPr>
      <w:r w:rsidRPr="007864AE">
        <w:rPr>
          <w:rFonts w:cs="Times New Roman"/>
          <w:b w:val="0"/>
          <w:iCs w:val="0"/>
        </w:rPr>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225F2C40" w14:textId="77777777" w:rsidR="00E644E9" w:rsidRPr="00E644E9" w:rsidRDefault="00E644E9" w:rsidP="007864AE">
      <w:pPr>
        <w:pStyle w:val="Ttulo4"/>
      </w:pPr>
      <w:r w:rsidRPr="00E644E9">
        <w:t>Evolución del estudio de la comprensión lectora</w:t>
      </w:r>
    </w:p>
    <w:p w14:paraId="38314826" w14:textId="77777777" w:rsidR="007864AE" w:rsidRPr="007864AE" w:rsidRDefault="007864AE" w:rsidP="007864AE">
      <w:pPr>
        <w:rPr>
          <w:rFonts w:eastAsiaTheme="majorEastAsia"/>
        </w:rPr>
      </w:pPr>
      <w:r w:rsidRPr="007864AE">
        <w:rPr>
          <w:rFonts w:eastAsiaTheme="majorEastAsia"/>
        </w:rPr>
        <w:t xml:space="preserve">La comprensión lectora ha sido estudiada progresivamente como un proceso que supera la simple identificación o decodificación de palabras. Comprender un texto </w:t>
      </w:r>
      <w:r w:rsidRPr="007864AE">
        <w:rPr>
          <w:rFonts w:eastAsiaTheme="majorEastAsia"/>
        </w:rPr>
        <w:lastRenderedPageBreak/>
        <w:t>implica recuperar información expresada directamente, establecer relaciones entre diferentes partes del contenido, elaborar inferencias y formular valoraciones acerca de lo leído.</w:t>
      </w:r>
    </w:p>
    <w:p w14:paraId="55A9BCC9" w14:textId="77777777" w:rsidR="007864AE" w:rsidRPr="007864AE" w:rsidRDefault="007864AE" w:rsidP="007864AE">
      <w:pPr>
        <w:rPr>
          <w:rFonts w:eastAsiaTheme="majorEastAsia"/>
        </w:rPr>
      </w:pPr>
      <w:r w:rsidRPr="007864AE">
        <w:rPr>
          <w:rFonts w:eastAsiaTheme="majorEastAsia"/>
        </w:rPr>
        <w:t xml:space="preserve">Esta evolución ha permitido diferenciar distintos niveles de comprensión según las operaciones que realiza el lector. En estudiantes de educación primaria, Zapata </w:t>
      </w:r>
      <w:proofErr w:type="spellStart"/>
      <w:r w:rsidRPr="007864AE">
        <w:rPr>
          <w:rFonts w:eastAsiaTheme="majorEastAsia"/>
        </w:rPr>
        <w:t>Bromley</w:t>
      </w:r>
      <w:proofErr w:type="spellEnd"/>
      <w:r w:rsidRPr="007864AE">
        <w:rPr>
          <w:rFonts w:eastAsiaTheme="majorEastAsia"/>
        </w:rPr>
        <w:t xml:space="preserve"> y Carrión-Barco (2021) consideran los niveles literal, inferencial y crítico-reflexivo. Esta clasificación permite organizar progresivamente las capacidades involucradas en el proceso lector.</w:t>
      </w:r>
    </w:p>
    <w:p w14:paraId="6BBC42D5" w14:textId="77777777" w:rsidR="007864AE" w:rsidRPr="007864AE" w:rsidRDefault="007864AE" w:rsidP="007864AE">
      <w:pPr>
        <w:rPr>
          <w:rFonts w:eastAsiaTheme="majorEastAsia"/>
        </w:rPr>
      </w:pPr>
      <w:r w:rsidRPr="007864AE">
        <w:rPr>
          <w:rFonts w:eastAsiaTheme="majorEastAsia"/>
        </w:rPr>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305CE116"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7633DEA2"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3EF0DE4B" w14:textId="291887E1" w:rsidR="00376844" w:rsidRDefault="00376844" w:rsidP="007864AE">
      <w:pPr>
        <w:pStyle w:val="Descripcin"/>
        <w:keepNext/>
        <w:keepLines/>
        <w:spacing w:before="120" w:after="120"/>
        <w:ind w:firstLine="0"/>
        <w:jc w:val="left"/>
        <w:rPr>
          <w:rFonts w:eastAsiaTheme="majorEastAsia"/>
        </w:rPr>
      </w:pPr>
      <w:bookmarkStart w:id="51" w:name="_Toc242357489"/>
      <w:r>
        <w:rPr>
          <w:rStyle w:val="Textoennegrita"/>
          <w:rFonts w:eastAsiaTheme="majorEastAsia"/>
          <w:color w:val="000000"/>
          <w:sz w:val="24"/>
          <w:szCs w:val="24"/>
        </w:rPr>
        <w:lastRenderedPageBreak/>
        <w:t xml:space="preserve">Figura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Figura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2</w:t>
      </w:r>
      <w:r>
        <w:rPr>
          <w:rStyle w:val="Textoennegrita"/>
          <w:rFonts w:eastAsiaTheme="majorEastAsia"/>
          <w:color w:val="000000"/>
          <w:sz w:val="24"/>
          <w:szCs w:val="24"/>
        </w:rPr>
        <w:fldChar w:fldCharType="end"/>
      </w:r>
      <w:r>
        <w:rPr>
          <w:color w:val="000000"/>
          <w:sz w:val="24"/>
          <w:szCs w:val="24"/>
        </w:rPr>
        <w:br/>
      </w:r>
      <w:r>
        <w:rPr>
          <w:rStyle w:val="nfasis"/>
          <w:rFonts w:eastAsiaTheme="majorEastAsia"/>
          <w:color w:val="000000"/>
          <w:sz w:val="24"/>
          <w:szCs w:val="24"/>
        </w:rPr>
        <w:t>Evolución de la gamificación en el ámbito educativo</w:t>
      </w:r>
      <w:bookmarkEnd w:id="51"/>
    </w:p>
    <w:p w14:paraId="398CBD63" w14:textId="77777777" w:rsidR="006E1868" w:rsidRDefault="006E1868" w:rsidP="006E1868">
      <w:pPr>
        <w:keepNext/>
        <w:ind w:firstLine="0"/>
        <w:jc w:val="center"/>
        <w:rPr>
          <w:i/>
          <w:iCs/>
        </w:rPr>
      </w:pPr>
      <w:r w:rsidRPr="00C175E6">
        <w:rPr>
          <w:rFonts w:eastAsiaTheme="majorEastAsia"/>
          <w:noProof/>
        </w:rPr>
        <w:drawing>
          <wp:anchor distT="0" distB="0" distL="114300" distR="114300" simplePos="0" relativeHeight="251659264" behindDoc="0" locked="0" layoutInCell="1" allowOverlap="1" wp14:anchorId="4BD4ACDB" wp14:editId="38F835B6">
            <wp:simplePos x="0" y="0"/>
            <wp:positionH relativeFrom="margin">
              <wp:align>center</wp:align>
            </wp:positionH>
            <wp:positionV relativeFrom="paragraph">
              <wp:posOffset>388620</wp:posOffset>
            </wp:positionV>
            <wp:extent cx="5400040" cy="1920823"/>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5400040" cy="1920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4A4625" w14:textId="77777777" w:rsidR="00FA72B0" w:rsidRDefault="00FA72B0" w:rsidP="00FE2DDF">
      <w:pPr>
        <w:ind w:firstLine="0"/>
      </w:pPr>
      <w:r w:rsidRPr="00376844">
        <w:rPr>
          <w:b/>
          <w:bCs/>
        </w:rPr>
        <w:t>Nota</w:t>
      </w:r>
      <w:r w:rsidRPr="00A47DB7">
        <w:rPr>
          <w:i/>
          <w:iCs/>
        </w:rPr>
        <w:t>.</w:t>
      </w:r>
      <w:r>
        <w:t xml:space="preserve"> </w:t>
      </w:r>
      <w:r w:rsidR="00B955E0" w:rsidRPr="00B955E0">
        <w:t xml:space="preserve">Elaboración propia a partir de </w:t>
      </w:r>
      <w:proofErr w:type="spellStart"/>
      <w:r w:rsidR="00B955E0" w:rsidRPr="00B955E0">
        <w:t>Kalogiannakis</w:t>
      </w:r>
      <w:proofErr w:type="spellEnd"/>
      <w:r w:rsidR="00B955E0" w:rsidRPr="00B955E0">
        <w:t xml:space="preserve"> et al. (2021), </w:t>
      </w:r>
      <w:proofErr w:type="spellStart"/>
      <w:r w:rsidR="00B955E0" w:rsidRPr="00B955E0">
        <w:t>Dehghanzadeh</w:t>
      </w:r>
      <w:proofErr w:type="spellEnd"/>
      <w:r w:rsidR="00B955E0" w:rsidRPr="00B955E0">
        <w:t xml:space="preserve"> et al. (2024), Romero-Rodríguez et al. (2024) y </w:t>
      </w:r>
      <w:proofErr w:type="spellStart"/>
      <w:r w:rsidR="00B955E0" w:rsidRPr="00B955E0">
        <w:t>Yusri</w:t>
      </w:r>
      <w:proofErr w:type="spellEnd"/>
      <w:r w:rsidR="00B955E0" w:rsidRPr="00B955E0">
        <w:t xml:space="preserve"> y </w:t>
      </w:r>
      <w:proofErr w:type="spellStart"/>
      <w:r w:rsidR="00B955E0" w:rsidRPr="00B955E0">
        <w:t>Zainal</w:t>
      </w:r>
      <w:proofErr w:type="spellEnd"/>
      <w:r w:rsidR="00B955E0" w:rsidRPr="00B955E0">
        <w:t xml:space="preserve"> (2025).</w:t>
      </w:r>
    </w:p>
    <w:p w14:paraId="2771E8B6" w14:textId="77777777" w:rsidR="00FA72B0" w:rsidRDefault="00FA72B0" w:rsidP="006E1868">
      <w:pPr>
        <w:pStyle w:val="Ttulo3"/>
        <w:ind w:firstLine="709"/>
      </w:pPr>
      <w:bookmarkStart w:id="52" w:name="_Toc215848391"/>
      <w:bookmarkStart w:id="53" w:name="_Toc215959823"/>
      <w:bookmarkStart w:id="54" w:name="_Toc233670522"/>
      <w:bookmarkStart w:id="55" w:name="_Toc242360885"/>
      <w:r>
        <w:t>2.2.2 Conceptos básicos</w:t>
      </w:r>
      <w:bookmarkEnd w:id="52"/>
      <w:bookmarkEnd w:id="53"/>
      <w:bookmarkEnd w:id="54"/>
      <w:bookmarkEnd w:id="55"/>
    </w:p>
    <w:p w14:paraId="57F95DD7" w14:textId="77777777" w:rsidR="00FA72B0" w:rsidRPr="00FA72B0" w:rsidRDefault="00FA72B0" w:rsidP="00043F20">
      <w:pPr>
        <w:pStyle w:val="Ttulo4"/>
      </w:pPr>
      <w:r w:rsidRPr="00FA72B0">
        <w:t>Gamificación</w:t>
      </w:r>
    </w:p>
    <w:p w14:paraId="1491E523" w14:textId="77777777" w:rsidR="007864AE" w:rsidRPr="007864AE" w:rsidRDefault="007864AE" w:rsidP="00BF5DED">
      <w:pPr>
        <w:rPr>
          <w:b/>
          <w:iCs/>
        </w:rPr>
      </w:pPr>
      <w:bookmarkStart w:id="56" w:name="_Toc239675042"/>
      <w:bookmarkStart w:id="57" w:name="_Toc239679223"/>
      <w:r w:rsidRPr="007864AE">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3C103600" w14:textId="77777777" w:rsidR="007864AE" w:rsidRPr="007864AE" w:rsidRDefault="007864AE" w:rsidP="00BF5DED">
      <w:pPr>
        <w:rPr>
          <w:b/>
          <w:iCs/>
        </w:rPr>
      </w:pPr>
      <w:r w:rsidRPr="007864AE">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54F46003" w14:textId="77777777" w:rsidR="007864AE" w:rsidRDefault="007864AE" w:rsidP="00BF5DED">
      <w:pPr>
        <w:rPr>
          <w:b/>
          <w:iCs/>
        </w:rPr>
      </w:pPr>
      <w:r w:rsidRPr="007864AE">
        <w:t xml:space="preserve">En “Cuentos Mágicos” se priorizarán principalmente la narrativa, la posibilidad de elección, los desafíos asociados con las actividades de comprensión, el progreso dentro de la historia y la retroalimentación proporcionada después de responder las preguntas. </w:t>
      </w:r>
      <w:r w:rsidRPr="007864AE">
        <w:lastRenderedPageBreak/>
        <w:t>Estos elementos formarán parte de la experiencia educativa y estarán relacionados directamente con las actividades de lectura.</w:t>
      </w:r>
    </w:p>
    <w:p w14:paraId="3E142DE7" w14:textId="77777777" w:rsidR="007864AE" w:rsidRDefault="007864AE" w:rsidP="007864AE">
      <w:pPr>
        <w:pStyle w:val="Ttulo4"/>
      </w:pPr>
      <w:r w:rsidRPr="007864AE">
        <w:t>Software educativo de escritorio</w:t>
      </w:r>
    </w:p>
    <w:p w14:paraId="2731D674"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3DFCEA52"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En la presente investigación, el medio tecnológico utilizado será una aplicación educativa de escritorio orientada inicialmente a computadoras con sistema operativo Windows. La aplicación permitirá integrar en una misma solución las actividades de creación de cuentos, lectura interactiva, narración por voz, actividades de comprensión y registro de resultados.</w:t>
      </w:r>
    </w:p>
    <w:p w14:paraId="2AB61EE3" w14:textId="77777777" w:rsidR="007864AE" w:rsidRPr="007864AE" w:rsidRDefault="007864AE" w:rsidP="007864AE">
      <w:pPr>
        <w:pStyle w:val="Ttulo4"/>
        <w:rPr>
          <w:rFonts w:eastAsia="Times New Roman" w:cs="Times New Roman"/>
          <w:b w:val="0"/>
          <w:iCs w:val="0"/>
        </w:rPr>
      </w:pPr>
      <w:r w:rsidRPr="007864AE">
        <w:rPr>
          <w:rFonts w:eastAsia="Times New Roman" w:cs="Times New Roman"/>
          <w:b w:val="0"/>
          <w:iCs w:val="0"/>
        </w:rPr>
        <w:t xml:space="preserve">La utilización de una aplicación de escritorio no constituye por sí misma una experiencia </w:t>
      </w:r>
      <w:proofErr w:type="spellStart"/>
      <w:r w:rsidRPr="007864AE">
        <w:rPr>
          <w:rFonts w:eastAsia="Times New Roman" w:cs="Times New Roman"/>
          <w:b w:val="0"/>
          <w:iCs w:val="0"/>
        </w:rPr>
        <w:t>gamificada</w:t>
      </w:r>
      <w:proofErr w:type="spellEnd"/>
      <w:r w:rsidRPr="007864AE">
        <w:rPr>
          <w:rFonts w:eastAsia="Times New Roman" w:cs="Times New Roman"/>
          <w:b w:val="0"/>
          <w:iCs w:val="0"/>
        </w:rPr>
        <w:t>. La gamificación dependerá de la incorporación planificada de elementos como narrativa, elección, desafío, progreso y retroalimentación dentro de las actividades desarrolladas por el estudiante.</w:t>
      </w:r>
    </w:p>
    <w:p w14:paraId="27CBAECD" w14:textId="77777777" w:rsidR="007864AE" w:rsidRDefault="007864AE" w:rsidP="007864AE">
      <w:pPr>
        <w:pStyle w:val="Ttulo4"/>
        <w:rPr>
          <w:rFonts w:eastAsia="Times New Roman" w:cs="Times New Roman"/>
          <w:b w:val="0"/>
          <w:iCs w:val="0"/>
        </w:rPr>
      </w:pPr>
      <w:r w:rsidRPr="007864AE">
        <w:rPr>
          <w:rFonts w:eastAsia="Times New Roman" w:cs="Times New Roman"/>
          <w:b w:val="0"/>
          <w:iCs w:val="0"/>
        </w:rPr>
        <w:t xml:space="preserve">“Cuentos Mágicos” utilizará </w:t>
      </w:r>
      <w:proofErr w:type="spellStart"/>
      <w:r w:rsidRPr="007864AE">
        <w:rPr>
          <w:rFonts w:eastAsia="Times New Roman" w:cs="Times New Roman"/>
          <w:b w:val="0"/>
          <w:iCs w:val="0"/>
        </w:rPr>
        <w:t>Flutter</w:t>
      </w:r>
      <w:proofErr w:type="spellEnd"/>
      <w:r w:rsidRPr="007864AE">
        <w:rPr>
          <w:rFonts w:eastAsia="Times New Roman" w:cs="Times New Roman"/>
          <w:b w:val="0"/>
          <w:iCs w:val="0"/>
        </w:rPr>
        <w:t xml:space="preserve">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56"/>
    <w:bookmarkEnd w:id="57"/>
    <w:p w14:paraId="4BFDBB20" w14:textId="77777777" w:rsidR="007864AE" w:rsidRDefault="007864AE" w:rsidP="007864AE">
      <w:pPr>
        <w:pStyle w:val="Ttulo4"/>
      </w:pPr>
      <w:r w:rsidRPr="007864AE">
        <w:t>Comprensión lectora</w:t>
      </w:r>
    </w:p>
    <w:p w14:paraId="60008D7E" w14:textId="77777777" w:rsidR="007864AE" w:rsidRPr="007864AE" w:rsidRDefault="007864AE" w:rsidP="007864AE">
      <w:r w:rsidRPr="007864AE">
        <w:t xml:space="preserve">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w:t>
      </w:r>
      <w:r w:rsidRPr="007864AE">
        <w:lastRenderedPageBreak/>
        <w:t xml:space="preserve">(Becerra </w:t>
      </w:r>
      <w:proofErr w:type="spellStart"/>
      <w:r w:rsidRPr="007864AE">
        <w:t>Ccora</w:t>
      </w:r>
      <w:proofErr w:type="spellEnd"/>
      <w:r w:rsidRPr="007864AE">
        <w:t xml:space="preserve"> et al., 2023). El aporte de Becerra </w:t>
      </w:r>
      <w:proofErr w:type="spellStart"/>
      <w:r w:rsidRPr="007864AE">
        <w:t>Ccora</w:t>
      </w:r>
      <w:proofErr w:type="spellEnd"/>
      <w:r w:rsidRPr="007864AE">
        <w:t xml:space="preserve"> et al. es conceptual: estudio descriptivo de 15 niños de 4 años sobre lecturas escuchadas, no evidencia de eficacia ni desempeño de cuarto–sexto de primaria.</w:t>
      </w:r>
    </w:p>
    <w:p w14:paraId="104116EF"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2C19817A" w14:textId="77777777" w:rsidR="007864AE" w:rsidRPr="007864AE" w:rsidRDefault="007864AE" w:rsidP="007864AE">
      <w:pPr>
        <w:pStyle w:val="Ttulo5"/>
      </w:pPr>
      <w:r w:rsidRPr="007864AE">
        <w:t>Comprensión literal</w:t>
      </w:r>
    </w:p>
    <w:p w14:paraId="6988F711" w14:textId="77777777" w:rsidR="007864AE" w:rsidRPr="007864AE" w:rsidRDefault="007864AE" w:rsidP="007864AE">
      <w:r w:rsidRPr="007864AE">
        <w:t xml:space="preserve">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w:t>
      </w:r>
      <w:proofErr w:type="spellStart"/>
      <w:r w:rsidRPr="007864AE">
        <w:t>Bromley</w:t>
      </w:r>
      <w:proofErr w:type="spellEnd"/>
      <w:r w:rsidRPr="007864AE">
        <w:t xml:space="preserve"> &amp; Carrión-Barco, 2021).</w:t>
      </w:r>
    </w:p>
    <w:p w14:paraId="467B2789"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7DA87CDF" w14:textId="77777777" w:rsidR="007864AE" w:rsidRPr="007864AE" w:rsidRDefault="007864AE" w:rsidP="007864AE">
      <w:pPr>
        <w:pStyle w:val="Ttulo5"/>
      </w:pPr>
      <w:r w:rsidRPr="007864AE">
        <w:t>Comprensión inferencial</w:t>
      </w:r>
    </w:p>
    <w:p w14:paraId="43CB6981"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6D9B4251"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784C1010" w14:textId="77777777" w:rsidR="007864AE" w:rsidRPr="007864AE" w:rsidRDefault="007864AE" w:rsidP="007864AE">
      <w:pPr>
        <w:pStyle w:val="Ttulo5"/>
      </w:pPr>
      <w:r w:rsidRPr="007864AE">
        <w:lastRenderedPageBreak/>
        <w:t>Comprensión crítico-reflexiva</w:t>
      </w:r>
    </w:p>
    <w:p w14:paraId="191132B8" w14:textId="77777777" w:rsidR="007864AE" w:rsidRPr="007864AE" w:rsidRDefault="007864AE" w:rsidP="007864AE">
      <w:r w:rsidRPr="007864AE">
        <w:t xml:space="preserve">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w:t>
      </w:r>
      <w:proofErr w:type="spellStart"/>
      <w:r w:rsidRPr="007864AE">
        <w:t>Bromley</w:t>
      </w:r>
      <w:proofErr w:type="spellEnd"/>
      <w:r w:rsidRPr="007864AE">
        <w:t xml:space="preserve"> &amp; Carrión-Barco, 2021).</w:t>
      </w:r>
    </w:p>
    <w:p w14:paraId="43D38EE4"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261D96B3" w14:textId="77777777" w:rsidR="00043F20" w:rsidRDefault="00043F20" w:rsidP="007864AE">
      <w:pPr>
        <w:pStyle w:val="Ttulo4"/>
      </w:pPr>
      <w:r w:rsidRPr="00043F20">
        <w:t>Narrativa interactiva</w:t>
      </w:r>
    </w:p>
    <w:p w14:paraId="582B0AA5"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06444FEF" w14:textId="77777777" w:rsidR="007864AE" w:rsidRPr="007864AE" w:rsidRDefault="007864AE" w:rsidP="007864AE">
      <w:r w:rsidRPr="007864AE">
        <w:t xml:space="preserve">Hong et al. (2024) ubican la narrativa y el </w:t>
      </w:r>
      <w:proofErr w:type="spellStart"/>
      <w:r w:rsidRPr="007864AE">
        <w:t>storytelling</w:t>
      </w:r>
      <w:proofErr w:type="spellEnd"/>
      <w:r w:rsidRPr="007864AE">
        <w:t xml:space="preserve"> dentro de los elementos ficticios utilizados en sistemas de gamificación digital. Asimismo, la posibilidad de elección permite al usuario participar activamente en el desarrollo de la experiencia.</w:t>
      </w:r>
    </w:p>
    <w:p w14:paraId="05BB3E32"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7B4DCABE"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7267DF45" w14:textId="77777777" w:rsidR="00043F20" w:rsidRPr="00043F20" w:rsidRDefault="00043F20" w:rsidP="007864AE">
      <w:pPr>
        <w:pStyle w:val="Ttulo4"/>
      </w:pPr>
      <w:r w:rsidRPr="00043F20">
        <w:lastRenderedPageBreak/>
        <w:t>Retroalimentación inmediata</w:t>
      </w:r>
    </w:p>
    <w:p w14:paraId="15ED4AD6" w14:textId="77777777" w:rsidR="007864AE" w:rsidRPr="007864AE" w:rsidRDefault="007864AE" w:rsidP="007864AE">
      <w:r w:rsidRPr="007864AE">
        <w:t xml:space="preserve">La retroalimentación comprende la información proporcionada al estudiante acerca de las acciones realizadas y del desempeño alcanzado durante una actividad. Dentro de las experiencias </w:t>
      </w:r>
      <w:proofErr w:type="spellStart"/>
      <w:r w:rsidRPr="007864AE">
        <w:t>gamificadas</w:t>
      </w:r>
      <w:proofErr w:type="spellEnd"/>
      <w:r w:rsidRPr="007864AE">
        <w:t>, puede utilizarse para comunicar resultados, consecuencias y progreso (</w:t>
      </w:r>
      <w:proofErr w:type="spellStart"/>
      <w:r w:rsidRPr="007864AE">
        <w:t>Krath</w:t>
      </w:r>
      <w:proofErr w:type="spellEnd"/>
      <w:r w:rsidRPr="007864AE">
        <w:t xml:space="preserve"> et al., 2021).</w:t>
      </w:r>
    </w:p>
    <w:p w14:paraId="4B5CB574"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3EAA0872" w14:textId="77777777" w:rsidR="007864AE" w:rsidRDefault="007864AE" w:rsidP="007864AE">
      <w:pPr>
        <w:rPr>
          <w:b/>
          <w:iCs/>
        </w:rPr>
      </w:pPr>
      <w:r w:rsidRPr="007864AE">
        <w:t>La retroalimentación constituye un componente relevante de la propuesta debido a que permitirá proporcionar información inmediatamente después de cada actividad, sin depender exclusivamente de una revisión posterior.</w:t>
      </w:r>
    </w:p>
    <w:p w14:paraId="1C12C712" w14:textId="77777777" w:rsidR="00043F20" w:rsidRPr="00043F20" w:rsidRDefault="00043F20" w:rsidP="007864AE">
      <w:pPr>
        <w:pStyle w:val="Ttulo4"/>
      </w:pPr>
      <w:r w:rsidRPr="00043F20">
        <w:t>Inteligencia artificial generativa</w:t>
      </w:r>
    </w:p>
    <w:p w14:paraId="176BC639"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1CA03387"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48E58C12" w14:textId="77777777" w:rsidR="007864AE" w:rsidRDefault="007864AE" w:rsidP="007864AE">
      <w:r w:rsidRPr="007864AE">
        <w:lastRenderedPageBreak/>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293B7A10" w14:textId="77777777" w:rsidR="007864AE" w:rsidRPr="007864AE" w:rsidRDefault="007864AE" w:rsidP="007864AE">
      <w:pPr>
        <w:pStyle w:val="Ttulo4"/>
      </w:pPr>
      <w:r w:rsidRPr="007864AE">
        <w:t>Control de contenido</w:t>
      </w:r>
    </w:p>
    <w:p w14:paraId="69C68463"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7FD1BC3A" w14:textId="77777777" w:rsidR="007864AE" w:rsidRPr="007864AE" w:rsidRDefault="007864AE" w:rsidP="007864AE">
      <w:r w:rsidRPr="007864AE">
        <w:t>Esta consideración resulta especialmente relevante debido a que los usuarios de “Cuentos Mágicos” serán estudiantes de educación primaria. La solución deberá impedir que la aplicación sea utilizada como una interfaz abierta para generar cualquier tipo de contenido y limitará las solicitudes a las funcionalidades educativas previamente definidas.</w:t>
      </w:r>
    </w:p>
    <w:p w14:paraId="2C2EFD59"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21BA17F9"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7B3680B9" w14:textId="77777777" w:rsidR="00FA72B0" w:rsidRDefault="00FA72B0" w:rsidP="007864AE">
      <w:pPr>
        <w:pStyle w:val="Ttulo3"/>
      </w:pPr>
      <w:bookmarkStart w:id="58" w:name="_Toc242360886"/>
      <w:r>
        <w:t>2.2.3 Clasificación</w:t>
      </w:r>
      <w:bookmarkEnd w:id="58"/>
    </w:p>
    <w:p w14:paraId="74F52E2B" w14:textId="77777777" w:rsidR="007864AE" w:rsidRDefault="007864AE" w:rsidP="007864AE">
      <w:pPr>
        <w:rPr>
          <w:b/>
          <w:iCs/>
        </w:rPr>
      </w:pPr>
      <w:r w:rsidRPr="007864AE">
        <w:t xml:space="preserve">La clasificación de los principales conceptos involucrados en la investigación permite identificar los componentes utilizados para estructurar la experiencia </w:t>
      </w:r>
      <w:proofErr w:type="spellStart"/>
      <w:r w:rsidRPr="007864AE">
        <w:t>gamificada</w:t>
      </w:r>
      <w:proofErr w:type="spellEnd"/>
      <w:r w:rsidRPr="007864AE">
        <w:t xml:space="preserve"> y diferenciar los niveles considerados para analizar la comprensión lectora.</w:t>
      </w:r>
    </w:p>
    <w:p w14:paraId="7CF91649" w14:textId="77777777" w:rsidR="00517B23" w:rsidRPr="00517B23" w:rsidRDefault="00517B23" w:rsidP="00517B23">
      <w:pPr>
        <w:pStyle w:val="Ttulo4"/>
      </w:pPr>
      <w:r w:rsidRPr="00517B23">
        <w:lastRenderedPageBreak/>
        <w:t>Clasificación de los elementos de gamificación</w:t>
      </w:r>
    </w:p>
    <w:p w14:paraId="7AD8F9A8"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70EEAE12" w14:textId="72DA20C3" w:rsidR="00376844" w:rsidRDefault="00376844" w:rsidP="008C1A6A">
      <w:pPr>
        <w:pStyle w:val="Descripcin"/>
        <w:keepNext/>
        <w:keepLines/>
        <w:jc w:val="left"/>
        <w:rPr>
          <w:rStyle w:val="nfasis"/>
          <w:rFonts w:eastAsiaTheme="majorEastAsia"/>
        </w:rPr>
      </w:pPr>
      <w:bookmarkStart w:id="59" w:name="_Toc242361077"/>
      <w:r w:rsidRPr="008C1A6A">
        <w:rPr>
          <w:b/>
          <w:bCs/>
        </w:rPr>
        <w:t xml:space="preserve">Tabla </w:t>
      </w:r>
      <w:r w:rsidRPr="008C1A6A">
        <w:rPr>
          <w:b/>
          <w:bCs/>
        </w:rPr>
        <w:fldChar w:fldCharType="begin"/>
      </w:r>
      <w:r w:rsidRPr="008C1A6A">
        <w:rPr>
          <w:b/>
          <w:bCs/>
        </w:rPr>
        <w:instrText xml:space="preserve"> SEQ Tabla \* ARABIC </w:instrText>
      </w:r>
      <w:r w:rsidRPr="008C1A6A">
        <w:rPr>
          <w:b/>
          <w:bCs/>
        </w:rPr>
        <w:fldChar w:fldCharType="separate"/>
      </w:r>
      <w:r w:rsidR="00F358AA" w:rsidRPr="008C1A6A">
        <w:rPr>
          <w:b/>
          <w:bCs/>
        </w:rPr>
        <w:t>8</w:t>
      </w:r>
      <w:r w:rsidRPr="008C1A6A">
        <w:rPr>
          <w:b/>
          <w:bCs/>
        </w:rPr>
        <w:fldChar w:fldCharType="end"/>
      </w:r>
      <w:r w:rsidRPr="008C1A6A">
        <w:rPr>
          <w:b/>
          <w:bCs/>
        </w:rPr>
        <w:t>. Clasificación de elementos de gamificación digital</w:t>
      </w:r>
      <w:bookmarkEnd w:id="59"/>
      <w:r>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1536"/>
        <w:gridCol w:w="6968"/>
      </w:tblGrid>
      <w:tr w:rsidR="007864AE" w:rsidRPr="007864AE" w14:paraId="786C1091" w14:textId="77777777" w:rsidTr="007864A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36" w:type="dxa"/>
            <w:hideMark/>
          </w:tcPr>
          <w:p w14:paraId="0F98D51D" w14:textId="77777777" w:rsidR="007864AE" w:rsidRPr="007864AE" w:rsidRDefault="007864AE" w:rsidP="007864AE">
            <w:pPr>
              <w:spacing w:after="40"/>
              <w:ind w:firstLine="0"/>
              <w:jc w:val="left"/>
            </w:pPr>
            <w:r w:rsidRPr="007864AE">
              <w:t>Categoría</w:t>
            </w:r>
          </w:p>
        </w:tc>
        <w:tc>
          <w:tcPr>
            <w:tcW w:w="6968" w:type="dxa"/>
            <w:hideMark/>
          </w:tcPr>
          <w:p w14:paraId="753474A7" w14:textId="77777777" w:rsidR="007864AE" w:rsidRPr="007864AE" w:rsidRDefault="007864AE" w:rsidP="007864AE">
            <w:pPr>
              <w:spacing w:after="40"/>
              <w:ind w:firstLine="0"/>
              <w:jc w:val="left"/>
              <w:cnfStyle w:val="100000000000" w:firstRow="1" w:lastRow="0" w:firstColumn="0" w:lastColumn="0" w:oddVBand="0" w:evenVBand="0" w:oddHBand="0" w:evenHBand="0" w:firstRowFirstColumn="0" w:firstRowLastColumn="0" w:lastRowFirstColumn="0" w:lastRowLastColumn="0"/>
            </w:pPr>
            <w:r w:rsidRPr="007864AE">
              <w:t>Características principales</w:t>
            </w:r>
          </w:p>
        </w:tc>
      </w:tr>
      <w:tr w:rsidR="007864AE" w:rsidRPr="007864AE" w14:paraId="75F632A7"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hideMark/>
          </w:tcPr>
          <w:p w14:paraId="64C48C13" w14:textId="77777777" w:rsidR="007864AE" w:rsidRPr="007864AE" w:rsidRDefault="007864AE" w:rsidP="007864AE">
            <w:pPr>
              <w:spacing w:after="40"/>
              <w:ind w:firstLine="0"/>
              <w:jc w:val="left"/>
            </w:pPr>
            <w:r w:rsidRPr="007864AE">
              <w:t>Rendimiento</w:t>
            </w:r>
          </w:p>
        </w:tc>
        <w:tc>
          <w:tcPr>
            <w:tcW w:w="6968" w:type="dxa"/>
            <w:hideMark/>
          </w:tcPr>
          <w:p w14:paraId="633EA96A"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1043A90D" w14:textId="77777777" w:rsidTr="007864AE">
        <w:tc>
          <w:tcPr>
            <w:cnfStyle w:val="001000000000" w:firstRow="0" w:lastRow="0" w:firstColumn="1" w:lastColumn="0" w:oddVBand="0" w:evenVBand="0" w:oddHBand="0" w:evenHBand="0" w:firstRowFirstColumn="0" w:firstRowLastColumn="0" w:lastRowFirstColumn="0" w:lastRowLastColumn="0"/>
            <w:tcW w:w="1536" w:type="dxa"/>
            <w:hideMark/>
          </w:tcPr>
          <w:p w14:paraId="01022722" w14:textId="77777777" w:rsidR="007864AE" w:rsidRPr="007864AE" w:rsidRDefault="007864AE" w:rsidP="007864AE">
            <w:pPr>
              <w:spacing w:after="40"/>
              <w:ind w:firstLine="0"/>
              <w:jc w:val="left"/>
            </w:pPr>
            <w:r w:rsidRPr="007864AE">
              <w:t>Personal</w:t>
            </w:r>
          </w:p>
        </w:tc>
        <w:tc>
          <w:tcPr>
            <w:tcW w:w="6968" w:type="dxa"/>
            <w:hideMark/>
          </w:tcPr>
          <w:p w14:paraId="4AA3FD92" w14:textId="77777777" w:rsidR="007864AE" w:rsidRPr="007864AE" w:rsidRDefault="007864AE" w:rsidP="007864AE">
            <w:pPr>
              <w:spacing w:after="40"/>
              <w:ind w:firstLine="0"/>
              <w:jc w:val="left"/>
              <w:cnfStyle w:val="000000000000" w:firstRow="0" w:lastRow="0" w:firstColumn="0" w:lastColumn="0" w:oddVBand="0" w:evenVBand="0" w:oddHBand="0" w:evenHBand="0" w:firstRowFirstColumn="0" w:firstRowLastColumn="0" w:lastRowFirstColumn="0" w:lastRowLastColumn="0"/>
            </w:pPr>
            <w:r w:rsidRPr="007864AE">
              <w:t>Categoría personal: desafíos, personalización, objetivos (</w:t>
            </w:r>
            <w:proofErr w:type="spellStart"/>
            <w:r w:rsidRPr="007864AE">
              <w:t>goal</w:t>
            </w:r>
            <w:proofErr w:type="spellEnd"/>
            <w:r w:rsidRPr="007864AE">
              <w:t>), posibilidad de fallar, novedad y sensación. Autonomía es interpretación propia, no término enumerado con ese nombre.</w:t>
            </w:r>
          </w:p>
        </w:tc>
      </w:tr>
      <w:tr w:rsidR="007864AE" w:rsidRPr="007864AE" w14:paraId="69A11E41"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hideMark/>
          </w:tcPr>
          <w:p w14:paraId="0EB922F4" w14:textId="77777777" w:rsidR="007864AE" w:rsidRPr="007864AE" w:rsidRDefault="007864AE" w:rsidP="007864AE">
            <w:pPr>
              <w:spacing w:after="40"/>
              <w:ind w:firstLine="0"/>
              <w:jc w:val="left"/>
            </w:pPr>
            <w:r w:rsidRPr="007864AE">
              <w:t>Social</w:t>
            </w:r>
          </w:p>
        </w:tc>
        <w:tc>
          <w:tcPr>
            <w:tcW w:w="6968" w:type="dxa"/>
            <w:hideMark/>
          </w:tcPr>
          <w:p w14:paraId="6F7EAC33"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pPr>
            <w:r w:rsidRPr="007864AE">
              <w:t>Elementos relacionados con interacción, cooperación, comparación o competencia entre usuarios.</w:t>
            </w:r>
          </w:p>
        </w:tc>
      </w:tr>
      <w:tr w:rsidR="007864AE" w:rsidRPr="007864AE" w14:paraId="75BC7457" w14:textId="77777777" w:rsidTr="007864AE">
        <w:tc>
          <w:tcPr>
            <w:cnfStyle w:val="001000000000" w:firstRow="0" w:lastRow="0" w:firstColumn="1" w:lastColumn="0" w:oddVBand="0" w:evenVBand="0" w:oddHBand="0" w:evenHBand="0" w:firstRowFirstColumn="0" w:firstRowLastColumn="0" w:lastRowFirstColumn="0" w:lastRowLastColumn="0"/>
            <w:tcW w:w="1536" w:type="dxa"/>
            <w:hideMark/>
          </w:tcPr>
          <w:p w14:paraId="65129C05" w14:textId="77777777" w:rsidR="007864AE" w:rsidRPr="007864AE" w:rsidRDefault="007864AE" w:rsidP="007864AE">
            <w:pPr>
              <w:spacing w:after="40"/>
              <w:ind w:firstLine="0"/>
              <w:jc w:val="left"/>
            </w:pPr>
            <w:r w:rsidRPr="007864AE">
              <w:t>Ecológica</w:t>
            </w:r>
          </w:p>
        </w:tc>
        <w:tc>
          <w:tcPr>
            <w:tcW w:w="6968" w:type="dxa"/>
            <w:hideMark/>
          </w:tcPr>
          <w:p w14:paraId="15F8680D" w14:textId="77777777" w:rsidR="007864AE" w:rsidRPr="007864AE" w:rsidRDefault="007864AE" w:rsidP="007864AE">
            <w:pPr>
              <w:spacing w:after="40"/>
              <w:ind w:firstLine="0"/>
              <w:jc w:val="left"/>
              <w:cnfStyle w:val="000000000000" w:firstRow="0" w:lastRow="0" w:firstColumn="0" w:lastColumn="0" w:oddVBand="0" w:evenVBand="0" w:oddHBand="0" w:evenHBand="0" w:firstRowFirstColumn="0" w:firstRowLastColumn="0" w:lastRowFirstColumn="0" w:lastRowLastColumn="0"/>
            </w:pPr>
            <w:r w:rsidRPr="007864AE">
              <w:t>Elementos que modifican las condiciones o posibilidades de la experiencia, como las opciones y rutas disponibles.</w:t>
            </w:r>
          </w:p>
        </w:tc>
      </w:tr>
      <w:tr w:rsidR="007864AE" w:rsidRPr="007864AE" w14:paraId="1F6DEB3A" w14:textId="77777777" w:rsidTr="00786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hideMark/>
          </w:tcPr>
          <w:p w14:paraId="59C82198" w14:textId="77777777" w:rsidR="007864AE" w:rsidRPr="007864AE" w:rsidRDefault="007864AE" w:rsidP="007864AE">
            <w:pPr>
              <w:spacing w:after="40"/>
              <w:ind w:firstLine="0"/>
              <w:jc w:val="left"/>
            </w:pPr>
            <w:r w:rsidRPr="007864AE">
              <w:t>Ficticia</w:t>
            </w:r>
          </w:p>
        </w:tc>
        <w:tc>
          <w:tcPr>
            <w:tcW w:w="6968" w:type="dxa"/>
            <w:hideMark/>
          </w:tcPr>
          <w:p w14:paraId="6DBDA4F3" w14:textId="77777777" w:rsidR="007864AE" w:rsidRPr="007864AE" w:rsidRDefault="007864AE" w:rsidP="007864AE">
            <w:pPr>
              <w:spacing w:after="40"/>
              <w:ind w:firstLine="0"/>
              <w:jc w:val="left"/>
              <w:cnfStyle w:val="000000100000" w:firstRow="0" w:lastRow="0" w:firstColumn="0" w:lastColumn="0" w:oddVBand="0" w:evenVBand="0" w:oddHBand="1" w:evenHBand="0" w:firstRowFirstColumn="0" w:firstRowLastColumn="0" w:lastRowFirstColumn="0" w:lastRowLastColumn="0"/>
            </w:pPr>
            <w:r w:rsidRPr="007864AE">
              <w:t xml:space="preserve">Elementos relacionados con narrativa, personajes, ambientación y </w:t>
            </w:r>
            <w:proofErr w:type="spellStart"/>
            <w:r w:rsidRPr="007864AE">
              <w:t>storytelling</w:t>
            </w:r>
            <w:proofErr w:type="spellEnd"/>
            <w:r w:rsidRPr="007864AE">
              <w:t>.</w:t>
            </w:r>
          </w:p>
        </w:tc>
      </w:tr>
    </w:tbl>
    <w:p w14:paraId="56E5C7BE" w14:textId="77777777" w:rsidR="008367BB" w:rsidRDefault="00A10A30" w:rsidP="008367BB">
      <w:pPr>
        <w:rPr>
          <w:i/>
          <w:iCs/>
        </w:rPr>
      </w:pPr>
      <w:r w:rsidRPr="00376844">
        <w:rPr>
          <w:b/>
          <w:bCs/>
        </w:rPr>
        <w:t>Nota:</w:t>
      </w:r>
      <w:r>
        <w:rPr>
          <w:i/>
          <w:iCs/>
        </w:rPr>
        <w:t xml:space="preserve"> </w:t>
      </w:r>
      <w:r w:rsidRPr="00A10A30">
        <w:rPr>
          <w:i/>
          <w:iCs/>
        </w:rPr>
        <w:t>Elaboración propia a partir de Hong et al. (2024).</w:t>
      </w:r>
    </w:p>
    <w:p w14:paraId="482C9C4A"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72749BAC"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7E84F8B0" w14:textId="77777777" w:rsidR="008367BB" w:rsidRPr="00517B23" w:rsidRDefault="008367BB" w:rsidP="001A0960">
      <w:pPr>
        <w:pStyle w:val="Ttulo4"/>
      </w:pPr>
      <w:r w:rsidRPr="00517B23">
        <w:lastRenderedPageBreak/>
        <w:t>Clasificación de la comprensión lectora</w:t>
      </w:r>
    </w:p>
    <w:p w14:paraId="4E4564A8" w14:textId="77777777" w:rsidR="006E1868" w:rsidRDefault="006E1868" w:rsidP="006E1868">
      <w:bookmarkStart w:id="60" w:name="_Toc239675044"/>
      <w:bookmarkStart w:id="61" w:name="_Toc239679225"/>
      <w:bookmarkStart w:id="62" w:name="_Toc239692586"/>
      <w:r w:rsidRPr="006E1868">
        <w:t xml:space="preserve">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w:t>
      </w:r>
      <w:proofErr w:type="spellStart"/>
      <w:r w:rsidRPr="006E1868">
        <w:t>Bromley</w:t>
      </w:r>
      <w:proofErr w:type="spellEnd"/>
      <w:r w:rsidRPr="006E1868">
        <w:t xml:space="preserve"> &amp; Carrión-Barco, 2021).</w:t>
      </w:r>
    </w:p>
    <w:p w14:paraId="57337073" w14:textId="01D8E563" w:rsidR="00376844" w:rsidRDefault="00376844" w:rsidP="008C1A6A">
      <w:pPr>
        <w:pStyle w:val="Descripcin"/>
        <w:keepNext/>
        <w:keepLines/>
        <w:jc w:val="left"/>
      </w:pPr>
      <w:bookmarkStart w:id="63" w:name="_Toc242361078"/>
      <w:r w:rsidRPr="008C1A6A">
        <w:t xml:space="preserve">Tabla </w:t>
      </w:r>
      <w:r w:rsidRPr="008C1A6A">
        <w:fldChar w:fldCharType="begin"/>
      </w:r>
      <w:r w:rsidRPr="008C1A6A">
        <w:instrText xml:space="preserve"> SEQ Tabla \* ARABIC </w:instrText>
      </w:r>
      <w:r w:rsidRPr="008C1A6A">
        <w:fldChar w:fldCharType="separate"/>
      </w:r>
      <w:r w:rsidR="00F358AA" w:rsidRPr="008C1A6A">
        <w:t>9</w:t>
      </w:r>
      <w:r w:rsidRPr="008C1A6A">
        <w:fldChar w:fldCharType="end"/>
      </w:r>
      <w:r w:rsidRPr="008C1A6A">
        <w:t>. Niveles de comprensión y ejemplos de diseño</w:t>
      </w:r>
      <w:bookmarkEnd w:id="63"/>
      <w:r>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1459"/>
        <w:gridCol w:w="222"/>
        <w:gridCol w:w="3253"/>
        <w:gridCol w:w="3570"/>
      </w:tblGrid>
      <w:tr w:rsidR="00FE2DDF" w:rsidRPr="00043F20" w14:paraId="12896846" w14:textId="77777777" w:rsidTr="00FE2D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59" w:type="dxa"/>
            <w:hideMark/>
          </w:tcPr>
          <w:p w14:paraId="6B6DC96F" w14:textId="77777777" w:rsidR="00FE2DDF" w:rsidRPr="00043F20" w:rsidRDefault="00FE2DDF" w:rsidP="00043F20">
            <w:pPr>
              <w:spacing w:after="40"/>
              <w:ind w:firstLine="0"/>
              <w:jc w:val="left"/>
            </w:pPr>
            <w:r w:rsidRPr="00043F20">
              <w:t>Nivel</w:t>
            </w:r>
          </w:p>
        </w:tc>
        <w:tc>
          <w:tcPr>
            <w:tcW w:w="222" w:type="dxa"/>
          </w:tcPr>
          <w:p w14:paraId="6DD5A979" w14:textId="77777777" w:rsidR="00FE2DDF" w:rsidRPr="00043F20" w:rsidRDefault="00FE2DDF" w:rsidP="00043F20">
            <w:pPr>
              <w:spacing w:after="40"/>
              <w:ind w:firstLine="0"/>
              <w:jc w:val="left"/>
              <w:cnfStyle w:val="100000000000" w:firstRow="1" w:lastRow="0" w:firstColumn="0" w:lastColumn="0" w:oddVBand="0" w:evenVBand="0" w:oddHBand="0" w:evenHBand="0" w:firstRowFirstColumn="0" w:firstRowLastColumn="0" w:lastRowFirstColumn="0" w:lastRowLastColumn="0"/>
            </w:pPr>
          </w:p>
        </w:tc>
        <w:tc>
          <w:tcPr>
            <w:tcW w:w="3253" w:type="dxa"/>
            <w:hideMark/>
          </w:tcPr>
          <w:p w14:paraId="38D3746E" w14:textId="77777777" w:rsidR="00FE2DDF" w:rsidRPr="00043F20" w:rsidRDefault="00FE2DDF" w:rsidP="00043F20">
            <w:pPr>
              <w:spacing w:after="40"/>
              <w:ind w:firstLine="0"/>
              <w:jc w:val="left"/>
              <w:cnfStyle w:val="100000000000" w:firstRow="1" w:lastRow="0" w:firstColumn="0" w:lastColumn="0" w:oddVBand="0" w:evenVBand="0" w:oddHBand="0" w:evenHBand="0" w:firstRowFirstColumn="0" w:firstRowLastColumn="0" w:lastRowFirstColumn="0" w:lastRowLastColumn="0"/>
            </w:pPr>
            <w:r w:rsidRPr="00043F20">
              <w:t>Descripción</w:t>
            </w:r>
          </w:p>
        </w:tc>
        <w:tc>
          <w:tcPr>
            <w:tcW w:w="3570" w:type="dxa"/>
            <w:hideMark/>
          </w:tcPr>
          <w:p w14:paraId="232661FA" w14:textId="77777777" w:rsidR="00FE2DDF" w:rsidRPr="00043F20" w:rsidRDefault="00FE2DDF" w:rsidP="00043F20">
            <w:pPr>
              <w:spacing w:after="40"/>
              <w:ind w:firstLine="0"/>
              <w:jc w:val="left"/>
              <w:cnfStyle w:val="100000000000" w:firstRow="1" w:lastRow="0" w:firstColumn="0" w:lastColumn="0" w:oddVBand="0" w:evenVBand="0" w:oddHBand="0" w:evenHBand="0" w:firstRowFirstColumn="0" w:firstRowLastColumn="0" w:lastRowFirstColumn="0" w:lastRowLastColumn="0"/>
            </w:pPr>
            <w:r w:rsidRPr="00043F20">
              <w:t>Ejemplo dentro de “Cuentos Mágicos”</w:t>
            </w:r>
          </w:p>
        </w:tc>
      </w:tr>
      <w:tr w:rsidR="00FE2DDF" w:rsidRPr="00043F20" w14:paraId="1D48AC05"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9" w:type="dxa"/>
            <w:hideMark/>
          </w:tcPr>
          <w:p w14:paraId="3C71FE9A" w14:textId="77777777" w:rsidR="00FE2DDF" w:rsidRPr="00043F20" w:rsidRDefault="00FE2DDF" w:rsidP="00043F20">
            <w:pPr>
              <w:spacing w:after="40"/>
              <w:ind w:firstLine="0"/>
              <w:jc w:val="left"/>
            </w:pPr>
            <w:r w:rsidRPr="00043F20">
              <w:t>Literal</w:t>
            </w:r>
          </w:p>
        </w:tc>
        <w:tc>
          <w:tcPr>
            <w:tcW w:w="222" w:type="dxa"/>
          </w:tcPr>
          <w:p w14:paraId="7C41241F" w14:textId="77777777" w:rsidR="00FE2DDF" w:rsidRPr="00043F20" w:rsidRDefault="00FE2DDF" w:rsidP="00043F2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3253" w:type="dxa"/>
            <w:hideMark/>
          </w:tcPr>
          <w:p w14:paraId="6A13B2B8" w14:textId="77777777" w:rsidR="00FE2DDF" w:rsidRPr="00043F20" w:rsidRDefault="00FE2DDF" w:rsidP="00043F20">
            <w:pPr>
              <w:spacing w:after="40"/>
              <w:ind w:firstLine="0"/>
              <w:jc w:val="left"/>
              <w:cnfStyle w:val="000000100000" w:firstRow="0" w:lastRow="0" w:firstColumn="0" w:lastColumn="0" w:oddVBand="0" w:evenVBand="0" w:oddHBand="1" w:evenHBand="0" w:firstRowFirstColumn="0" w:firstRowLastColumn="0" w:lastRowFirstColumn="0" w:lastRowLastColumn="0"/>
            </w:pPr>
            <w:r w:rsidRPr="00043F20">
              <w:t>Recuperación de información expresada directamente en el cuento.</w:t>
            </w:r>
          </w:p>
        </w:tc>
        <w:tc>
          <w:tcPr>
            <w:tcW w:w="3570" w:type="dxa"/>
            <w:hideMark/>
          </w:tcPr>
          <w:p w14:paraId="10BC279F" w14:textId="77777777" w:rsidR="00FE2DDF" w:rsidRPr="00043F20" w:rsidRDefault="00FE2DDF" w:rsidP="00043F20">
            <w:pPr>
              <w:spacing w:after="40"/>
              <w:ind w:firstLine="0"/>
              <w:jc w:val="left"/>
              <w:cnfStyle w:val="000000100000" w:firstRow="0" w:lastRow="0" w:firstColumn="0" w:lastColumn="0" w:oddVBand="0" w:evenVBand="0" w:oddHBand="1" w:evenHBand="0" w:firstRowFirstColumn="0" w:firstRowLastColumn="0" w:lastRowFirstColumn="0" w:lastRowLastColumn="0"/>
            </w:pPr>
            <w:r w:rsidRPr="00043F20">
              <w:t>Identificar quién realizó una acción, dónde ocurrió un acontecimiento o qué objeto apareció en una escena.</w:t>
            </w:r>
          </w:p>
        </w:tc>
      </w:tr>
      <w:tr w:rsidR="00FE2DDF" w:rsidRPr="00043F20" w14:paraId="05DEF21E" w14:textId="77777777" w:rsidTr="00FE2DDF">
        <w:tc>
          <w:tcPr>
            <w:cnfStyle w:val="001000000000" w:firstRow="0" w:lastRow="0" w:firstColumn="1" w:lastColumn="0" w:oddVBand="0" w:evenVBand="0" w:oddHBand="0" w:evenHBand="0" w:firstRowFirstColumn="0" w:firstRowLastColumn="0" w:lastRowFirstColumn="0" w:lastRowLastColumn="0"/>
            <w:tcW w:w="1459" w:type="dxa"/>
            <w:hideMark/>
          </w:tcPr>
          <w:p w14:paraId="07FC0A92" w14:textId="77777777" w:rsidR="00FE2DDF" w:rsidRPr="00043F20" w:rsidRDefault="00FE2DDF" w:rsidP="00043F20">
            <w:pPr>
              <w:spacing w:after="40"/>
              <w:ind w:firstLine="0"/>
              <w:jc w:val="left"/>
            </w:pPr>
            <w:r w:rsidRPr="00043F20">
              <w:t>Inferencial</w:t>
            </w:r>
          </w:p>
        </w:tc>
        <w:tc>
          <w:tcPr>
            <w:tcW w:w="222" w:type="dxa"/>
          </w:tcPr>
          <w:p w14:paraId="6B2E32D7" w14:textId="77777777" w:rsidR="00FE2DDF" w:rsidRPr="00043F20" w:rsidRDefault="00FE2DDF" w:rsidP="00043F20">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3253" w:type="dxa"/>
            <w:hideMark/>
          </w:tcPr>
          <w:p w14:paraId="66615DF6" w14:textId="77777777" w:rsidR="00FE2DDF" w:rsidRPr="00043F20" w:rsidRDefault="00FE2DDF" w:rsidP="00043F20">
            <w:pPr>
              <w:spacing w:after="40"/>
              <w:ind w:firstLine="0"/>
              <w:jc w:val="left"/>
              <w:cnfStyle w:val="000000000000" w:firstRow="0" w:lastRow="0" w:firstColumn="0" w:lastColumn="0" w:oddVBand="0" w:evenVBand="0" w:oddHBand="0" w:evenHBand="0" w:firstRowFirstColumn="0" w:firstRowLastColumn="0" w:lastRowFirstColumn="0" w:lastRowLastColumn="0"/>
            </w:pPr>
            <w:r w:rsidRPr="00043F20">
              <w:t>Deducción de información no expresada directamente a partir de relaciones presentes en el texto.</w:t>
            </w:r>
          </w:p>
        </w:tc>
        <w:tc>
          <w:tcPr>
            <w:tcW w:w="3570" w:type="dxa"/>
            <w:hideMark/>
          </w:tcPr>
          <w:p w14:paraId="405E89F2" w14:textId="77777777" w:rsidR="00FE2DDF" w:rsidRPr="00043F20" w:rsidRDefault="00FE2DDF" w:rsidP="00043F20">
            <w:pPr>
              <w:spacing w:after="40"/>
              <w:ind w:firstLine="0"/>
              <w:jc w:val="left"/>
              <w:cnfStyle w:val="000000000000" w:firstRow="0" w:lastRow="0" w:firstColumn="0" w:lastColumn="0" w:oddVBand="0" w:evenVBand="0" w:oddHBand="0" w:evenHBand="0" w:firstRowFirstColumn="0" w:firstRowLastColumn="0" w:lastRowFirstColumn="0" w:lastRowLastColumn="0"/>
            </w:pPr>
            <w:r w:rsidRPr="00043F20">
              <w:t>Determinar por qué un personaje actuó de cierta manera o qué consecuencia podría producir una acción.</w:t>
            </w:r>
          </w:p>
        </w:tc>
      </w:tr>
      <w:tr w:rsidR="00FE2DDF" w:rsidRPr="00043F20" w14:paraId="154B3181"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9" w:type="dxa"/>
            <w:hideMark/>
          </w:tcPr>
          <w:p w14:paraId="54FB1D46" w14:textId="77777777" w:rsidR="00FE2DDF" w:rsidRPr="00043F20" w:rsidRDefault="00FE2DDF" w:rsidP="00043F20">
            <w:pPr>
              <w:spacing w:after="40"/>
              <w:ind w:firstLine="0"/>
              <w:jc w:val="left"/>
            </w:pPr>
            <w:r w:rsidRPr="00043F20">
              <w:t>Crítico-reflexivo</w:t>
            </w:r>
          </w:p>
        </w:tc>
        <w:tc>
          <w:tcPr>
            <w:tcW w:w="222" w:type="dxa"/>
          </w:tcPr>
          <w:p w14:paraId="409EDEFF" w14:textId="77777777" w:rsidR="00FE2DDF" w:rsidRPr="00043F20" w:rsidRDefault="00FE2DDF" w:rsidP="00043F2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3253" w:type="dxa"/>
            <w:hideMark/>
          </w:tcPr>
          <w:p w14:paraId="29DDAAF0" w14:textId="77777777" w:rsidR="00FE2DDF" w:rsidRPr="00043F20" w:rsidRDefault="00FE2DDF" w:rsidP="00043F20">
            <w:pPr>
              <w:spacing w:after="40"/>
              <w:ind w:firstLine="0"/>
              <w:jc w:val="left"/>
              <w:cnfStyle w:val="000000100000" w:firstRow="0" w:lastRow="0" w:firstColumn="0" w:lastColumn="0" w:oddVBand="0" w:evenVBand="0" w:oddHBand="1" w:evenHBand="0" w:firstRowFirstColumn="0" w:firstRowLastColumn="0" w:lastRowFirstColumn="0" w:lastRowLastColumn="0"/>
            </w:pPr>
            <w:r w:rsidRPr="00043F20">
              <w:t>Valoración del contenido y formulación de opiniones o juicios sustentados.</w:t>
            </w:r>
          </w:p>
        </w:tc>
        <w:tc>
          <w:tcPr>
            <w:tcW w:w="3570" w:type="dxa"/>
            <w:hideMark/>
          </w:tcPr>
          <w:p w14:paraId="37F38BE9" w14:textId="77777777" w:rsidR="00FE2DDF" w:rsidRPr="00043F20" w:rsidRDefault="00FE2DDF" w:rsidP="00043F20">
            <w:pPr>
              <w:spacing w:after="40"/>
              <w:ind w:firstLine="0"/>
              <w:jc w:val="left"/>
              <w:cnfStyle w:val="000000100000" w:firstRow="0" w:lastRow="0" w:firstColumn="0" w:lastColumn="0" w:oddVBand="0" w:evenVBand="0" w:oddHBand="1" w:evenHBand="0" w:firstRowFirstColumn="0" w:firstRowLastColumn="0" w:lastRowFirstColumn="0" w:lastRowLastColumn="0"/>
            </w:pPr>
            <w:r w:rsidRPr="00043F20">
              <w:t>Evaluar una decisión tomada por un personaje o justificar qué alternativa habría sido más adecuada.</w:t>
            </w:r>
          </w:p>
        </w:tc>
      </w:tr>
    </w:tbl>
    <w:p w14:paraId="00B6DCC3" w14:textId="77777777" w:rsidR="00043F20" w:rsidRPr="00FE2DDF" w:rsidRDefault="00FE2DDF" w:rsidP="006E1868">
      <w:pPr>
        <w:rPr>
          <w:i/>
          <w:iCs/>
        </w:rPr>
      </w:pPr>
      <w:r w:rsidRPr="00FE2DDF">
        <w:rPr>
          <w:rStyle w:val="Textoennegrita"/>
          <w:rFonts w:eastAsiaTheme="majorEastAsia"/>
          <w:i/>
          <w:iCs/>
        </w:rPr>
        <w:t>Nota.</w:t>
      </w:r>
      <w:r w:rsidRPr="00FE2DDF">
        <w:rPr>
          <w:i/>
          <w:iCs/>
        </w:rPr>
        <w:t xml:space="preserve"> Las definiciones de los niveles literal, inferencial y crítico-reflexivo fueron elaboradas a partir de Zapata </w:t>
      </w:r>
      <w:proofErr w:type="spellStart"/>
      <w:r w:rsidRPr="00FE2DDF">
        <w:rPr>
          <w:i/>
          <w:iCs/>
        </w:rPr>
        <w:t>Bromley</w:t>
      </w:r>
      <w:proofErr w:type="spellEnd"/>
      <w:r w:rsidRPr="00FE2DDF">
        <w:rPr>
          <w:i/>
          <w:iCs/>
        </w:rPr>
        <w:t xml:space="preserve"> y Carrión-Barco (2021)</w:t>
      </w:r>
      <w:r w:rsidR="00376844">
        <w:rPr>
          <w:i/>
          <w:iCs/>
        </w:rPr>
        <w:t>;</w:t>
      </w:r>
      <w:r w:rsidR="00376844" w:rsidRPr="00376844">
        <w:t xml:space="preserve"> </w:t>
      </w:r>
      <w:r w:rsidR="00376844" w:rsidRPr="00376844">
        <w:rPr>
          <w:i/>
          <w:iCs/>
        </w:rPr>
        <w:t>los ejemplos de aplicación en “Cuentos Mágicos” son de elaboración propia.</w:t>
      </w:r>
    </w:p>
    <w:p w14:paraId="023FCF7A" w14:textId="77777777" w:rsidR="008367BB" w:rsidRPr="008367BB" w:rsidRDefault="008367BB" w:rsidP="002B59DA">
      <w:pPr>
        <w:pStyle w:val="Ttulo2"/>
        <w:ind w:firstLine="709"/>
        <w:rPr>
          <w:bCs/>
        </w:rPr>
      </w:pPr>
      <w:bookmarkStart w:id="64" w:name="_Toc239675045"/>
      <w:bookmarkStart w:id="65" w:name="_Toc239679226"/>
      <w:bookmarkStart w:id="66" w:name="_Toc239692587"/>
      <w:bookmarkStart w:id="67" w:name="_Toc240836136"/>
      <w:bookmarkStart w:id="68" w:name="_Toc242360887"/>
      <w:bookmarkEnd w:id="60"/>
      <w:bookmarkEnd w:id="61"/>
      <w:bookmarkEnd w:id="62"/>
      <w:r w:rsidRPr="008367BB">
        <w:rPr>
          <w:bCs/>
        </w:rPr>
        <w:t>Aplicación de las clasificaciones en la investigación</w:t>
      </w:r>
      <w:bookmarkEnd w:id="64"/>
      <w:bookmarkEnd w:id="65"/>
      <w:bookmarkEnd w:id="66"/>
      <w:bookmarkEnd w:id="67"/>
      <w:bookmarkEnd w:id="68"/>
    </w:p>
    <w:p w14:paraId="65073C5B"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61A36DDF"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55BAEA70" w14:textId="77777777" w:rsidR="001A0960" w:rsidRDefault="001A0960" w:rsidP="001A0960">
      <w:pPr>
        <w:rPr>
          <w:b/>
          <w:i/>
        </w:rPr>
      </w:pPr>
      <w:r w:rsidRPr="001A0960">
        <w:lastRenderedPageBreak/>
        <w:t xml:space="preserve">Por otro lado, la comprensión lectora será evaluada como variable dependiente mediante sus tres dimensiones. De esta manera, los componentes </w:t>
      </w:r>
      <w:proofErr w:type="spellStart"/>
      <w:r w:rsidRPr="001A0960">
        <w:t>gamificados</w:t>
      </w:r>
      <w:proofErr w:type="spellEnd"/>
      <w:r w:rsidRPr="001A0960">
        <w:t xml:space="preserve"> formarán parte de la solución tecnológica, mientras que los resultados de comprensión lectora constituirán la información utilizada para analizar los cambios producidos después de la intervención.</w:t>
      </w:r>
    </w:p>
    <w:p w14:paraId="7EC0B023" w14:textId="77777777" w:rsidR="008367BB" w:rsidRPr="008367BB" w:rsidRDefault="008367BB" w:rsidP="001A0960">
      <w:pPr>
        <w:pStyle w:val="Ttulo3"/>
        <w:ind w:firstLine="709"/>
      </w:pPr>
      <w:bookmarkStart w:id="69" w:name="_Toc242360888"/>
      <w:r w:rsidRPr="008367BB">
        <w:t>2.2.4 Formas de implementación</w:t>
      </w:r>
      <w:bookmarkEnd w:id="69"/>
    </w:p>
    <w:p w14:paraId="41322CAB" w14:textId="77777777" w:rsidR="001A0960" w:rsidRPr="001A0960" w:rsidRDefault="001A0960" w:rsidP="001A0960">
      <w:bookmarkStart w:id="70"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3CE88300" w14:textId="77777777" w:rsidR="001A0960" w:rsidRPr="001A0960" w:rsidRDefault="001A0960" w:rsidP="001A0960">
      <w:proofErr w:type="spellStart"/>
      <w:r w:rsidRPr="001A0960">
        <w:t>Krath</w:t>
      </w:r>
      <w:proofErr w:type="spellEnd"/>
      <w:r w:rsidRPr="001A0960">
        <w:t xml:space="preserve"> et al. (2021) identificaron principios relacionados con la presentación de objetivos, retroalimentación directa, posibilidad de elección y diferentes rutas de progreso. Asimismo, </w:t>
      </w:r>
      <w:proofErr w:type="spellStart"/>
      <w:r w:rsidRPr="001A0960">
        <w:t>Dehghanzadeh</w:t>
      </w:r>
      <w:proofErr w:type="spellEnd"/>
      <w:r w:rsidRPr="001A0960">
        <w:t xml:space="preserve"> et al. (2024) señalaron que el diseño de experiencias </w:t>
      </w:r>
      <w:proofErr w:type="spellStart"/>
      <w:r w:rsidRPr="001A0960">
        <w:t>gamificadas</w:t>
      </w:r>
      <w:proofErr w:type="spellEnd"/>
      <w:r w:rsidRPr="001A0960">
        <w:t xml:space="preserve"> debe considerar las características individuales, el contexto educativo, los procesos de aprendizaje y los resultados esperados.</w:t>
      </w:r>
    </w:p>
    <w:p w14:paraId="3EF65989" w14:textId="77777777" w:rsidR="001A0960" w:rsidRDefault="001A0960" w:rsidP="001A0960">
      <w:pPr>
        <w:rPr>
          <w:b/>
        </w:rPr>
      </w:pPr>
      <w:r w:rsidRPr="001A0960">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70"/>
    <w:p w14:paraId="0BD5C200"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22803CB0" w14:textId="77777777" w:rsidR="001A0960" w:rsidRPr="001A0960" w:rsidRDefault="001A0960" w:rsidP="001A0960">
      <w:r w:rsidRPr="001A0960">
        <w:t xml:space="preserve">Las aplicaciones digitales constituyen uno de los medios mediante los cuales pueden implementarse experiencias </w:t>
      </w:r>
      <w:proofErr w:type="spellStart"/>
      <w:r w:rsidRPr="001A0960">
        <w:t>gamificadas</w:t>
      </w:r>
      <w:proofErr w:type="spellEnd"/>
      <w:r w:rsidRPr="001A0960">
        <w:t xml:space="preserve"> en educación. La gamificación no depende del tipo específico de dispositivo utilizado, sino de los elementos y mecanismos incorporados dentro de la actividad.</w:t>
      </w:r>
    </w:p>
    <w:p w14:paraId="2CA4F8BE" w14:textId="77777777" w:rsidR="001A0960" w:rsidRPr="001A0960" w:rsidRDefault="001A0960" w:rsidP="001A0960">
      <w:r w:rsidRPr="001A0960">
        <w:lastRenderedPageBreak/>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4FE74B78"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77470824" w14:textId="77777777" w:rsidR="00F66BB7" w:rsidRDefault="00F66BB7" w:rsidP="001A0960">
      <w:pPr>
        <w:pStyle w:val="Ttulo4"/>
      </w:pPr>
      <w:r>
        <w:t>Implementación mediante narrativa y elecciones</w:t>
      </w:r>
    </w:p>
    <w:p w14:paraId="7B104D34"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3B6EB51C"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2126B855" w14:textId="77777777" w:rsidR="001A0960" w:rsidRDefault="001A0960" w:rsidP="001A0960">
      <w:r>
        <w:t>La posibilidad de elegir diferentes rutas permite incorporar participación dentro de la experiencia y evita que todas las historias sigan necesariamente una secuencia completamente lineal.</w:t>
      </w:r>
    </w:p>
    <w:p w14:paraId="657A6174" w14:textId="77777777" w:rsidR="001A0960" w:rsidRDefault="001A0960" w:rsidP="001A0960">
      <w:pPr>
        <w:pStyle w:val="Ttulo4"/>
      </w:pPr>
      <w:r>
        <w:t>Implementación mediante desafíos</w:t>
      </w:r>
    </w:p>
    <w:p w14:paraId="22F99169" w14:textId="77777777" w:rsidR="001A0960" w:rsidRDefault="001A0960" w:rsidP="001A0960">
      <w:r>
        <w:t xml:space="preserve">Los desafíos corresponden a actividades que requieren una respuesta o acción del usuario para continuar o completar determinados objetivos dentro de una experiencia </w:t>
      </w:r>
      <w:proofErr w:type="spellStart"/>
      <w:r>
        <w:t>gamificada</w:t>
      </w:r>
      <w:proofErr w:type="spellEnd"/>
      <w:r>
        <w:t>.</w:t>
      </w:r>
    </w:p>
    <w:p w14:paraId="5B4C1CB2" w14:textId="77777777" w:rsidR="001A0960" w:rsidRDefault="001A0960" w:rsidP="001A0960">
      <w:r>
        <w:t xml:space="preserve">En “Cuentos Mágicos”, las actividades de comprensión lectora funcionarán como desafíos educativos vinculados directamente con el contenido leído. Una vez finalizada </w:t>
      </w:r>
      <w:r>
        <w:lastRenderedPageBreak/>
        <w:t>la historia, el estudiante deberá responder preguntas relacionadas con los niveles literal, inferencial y crítico-reflexivo.</w:t>
      </w:r>
    </w:p>
    <w:p w14:paraId="11F5B14F"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199FD29B" w14:textId="77777777" w:rsidR="001A0960" w:rsidRDefault="001A0960" w:rsidP="001A0960">
      <w:pPr>
        <w:pStyle w:val="Ttulo4"/>
      </w:pPr>
      <w:r>
        <w:t>Implementación mediante progreso</w:t>
      </w:r>
    </w:p>
    <w:p w14:paraId="235F52E9"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1AFC7CE1"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634F7B1C"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7B32C3ED" w14:textId="77777777" w:rsidR="001A0960" w:rsidRDefault="001A0960" w:rsidP="001A0960">
      <w:pPr>
        <w:pStyle w:val="Ttulo4"/>
      </w:pPr>
      <w:r>
        <w:t>Implementación mediante retroalimentación</w:t>
      </w:r>
    </w:p>
    <w:p w14:paraId="6593445F"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5DB2D24B"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303A62A9" w14:textId="77777777" w:rsidR="001A0960" w:rsidRDefault="001A0960" w:rsidP="001A0960">
      <w:r>
        <w:lastRenderedPageBreak/>
        <w:t>Asimismo, los resultados obtenidos serán registrados para permitir su almacenamiento y posterior utilización dentro del procedimiento establecido para la aplicación.</w:t>
      </w:r>
    </w:p>
    <w:p w14:paraId="4AE7B7F3" w14:textId="77777777" w:rsidR="001A0960" w:rsidRDefault="001A0960" w:rsidP="001A0960">
      <w:pPr>
        <w:pStyle w:val="Ttulo4"/>
      </w:pPr>
      <w:r>
        <w:t>Implementación mediante generación dinámica de contenido</w:t>
      </w:r>
    </w:p>
    <w:p w14:paraId="3688B4DA"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358EE54A"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45FF1668"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660B7B68" w14:textId="77777777" w:rsidR="001A0960" w:rsidRDefault="001A0960" w:rsidP="001A0960">
      <w:pPr>
        <w:pStyle w:val="Ttulo4"/>
      </w:pPr>
      <w:r>
        <w:t>Implementación mediante recursos visuales y narración</w:t>
      </w:r>
    </w:p>
    <w:p w14:paraId="618A26A3" w14:textId="77777777" w:rsidR="001A0960" w:rsidRDefault="001A0960" w:rsidP="001A0960">
      <w:r>
        <w:t>Cada escena podrá incorporar un recurso visual relacionado con el contenido narrativo. Para esta funcionalidad se utilizará Pollinations.AI como servicio de generación de imágenes.</w:t>
      </w:r>
    </w:p>
    <w:p w14:paraId="0BF91D99" w14:textId="77777777" w:rsidR="001A0960" w:rsidRDefault="001A0960" w:rsidP="001A0960">
      <w:r>
        <w:t>Los recursos visuales tendrán una función complementaria dentro de la presentación de la historia y estarán sujetos a las reglas de contenido establecidas para la aplicación.</w:t>
      </w:r>
    </w:p>
    <w:p w14:paraId="6EF13D03"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37BE9267" w14:textId="77777777" w:rsidR="001A0960" w:rsidRDefault="001A0960" w:rsidP="001A0960">
      <w:r>
        <w:lastRenderedPageBreak/>
        <w:t>La narración no sustituirá la actividad de lectura ni constituirá una variable evaluada dentro de la investigación, sino que funcionará como un recurso complementario de presentación.</w:t>
      </w:r>
    </w:p>
    <w:p w14:paraId="25034C11" w14:textId="77777777" w:rsidR="001A0960" w:rsidRDefault="001A0960" w:rsidP="001A0960">
      <w:pPr>
        <w:pStyle w:val="Ttulo4"/>
      </w:pPr>
      <w:r>
        <w:t>Implementación mediante control de contenido</w:t>
      </w:r>
    </w:p>
    <w:p w14:paraId="0A89E911" w14:textId="77777777" w:rsidR="001A0960" w:rsidRDefault="001A0960" w:rsidP="001A0960">
      <w:r>
        <w:t>Debido a que “Cuentos Mágicos” estará dirigido a estudiantes de educación primaria, la generación dinámica deberá desarrollarse dentro de restricciones previamente establecidas.</w:t>
      </w:r>
    </w:p>
    <w:p w14:paraId="67BEF030"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2311586D"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6B7A1228" w14:textId="77777777" w:rsidR="001A0960" w:rsidRDefault="001A0960" w:rsidP="001A0960">
      <w:r>
        <w:t>El estudiante no tendrá acceso directo a los servicios de inteligencia artificial ni podrá utilizarlos mediante una conversación abierta. Las instrucciones serán construidas internamente por la aplicación de acuerdo con las funciones disponibles.</w:t>
      </w:r>
    </w:p>
    <w:p w14:paraId="45176A17"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2E4DBB04" w14:textId="77777777" w:rsidR="00B55723" w:rsidRPr="00B55723" w:rsidRDefault="00B55723" w:rsidP="00F66BB7">
      <w:pPr>
        <w:pStyle w:val="Ttulo3"/>
        <w:ind w:firstLine="709"/>
      </w:pPr>
      <w:bookmarkStart w:id="71" w:name="_Toc242360889"/>
      <w:r w:rsidRPr="00B55723">
        <w:t>2.2.5 Tecnologías asociadas</w:t>
      </w:r>
      <w:bookmarkEnd w:id="71"/>
    </w:p>
    <w:p w14:paraId="770C46F1" w14:textId="77777777" w:rsidR="001A0960" w:rsidRPr="001A0960" w:rsidRDefault="001A0960" w:rsidP="001A0960">
      <w:r w:rsidRPr="001A0960">
        <w:t xml:space="preserve">El desarrollo de “Cuentos Mágicos” requiere integrar diferentes tecnologías relacionadas con el desarrollo de aplicaciones de escritorio, gestión de información, almacenamiento de archivos, inteligencia artificial generativa, generación de recursos visuales y síntesis de voz. Las tecnologías descritas en esta sección corresponden a los </w:t>
      </w:r>
      <w:r w:rsidRPr="001A0960">
        <w:lastRenderedPageBreak/>
        <w:t>componentes previstos para la implementación de la solución. Las tecnologías se describen como diseño y revisión parcial del código; las referencias técnicas sin respaldo documental local suficiente permanecen pendientes de comprobación. No se certifican enlaces, fechas de consulta ni capacidades por la sola existencia de una entrada bibliográfica.</w:t>
      </w:r>
    </w:p>
    <w:p w14:paraId="2D0A7820" w14:textId="77777777" w:rsidR="001A0960" w:rsidRPr="001A0960" w:rsidRDefault="001A0960" w:rsidP="001A0960">
      <w:pPr>
        <w:pStyle w:val="Ttulo4"/>
        <w:rPr>
          <w:rFonts w:eastAsia="Times New Roman"/>
        </w:rPr>
      </w:pPr>
      <w:proofErr w:type="spellStart"/>
      <w:r w:rsidRPr="001A0960">
        <w:rPr>
          <w:rFonts w:eastAsia="Times New Roman"/>
        </w:rPr>
        <w:t>Flutter</w:t>
      </w:r>
      <w:proofErr w:type="spellEnd"/>
    </w:p>
    <w:p w14:paraId="05AF1EBF" w14:textId="77777777" w:rsidR="001A0960" w:rsidRPr="001A0960" w:rsidRDefault="001A0960" w:rsidP="001A0960">
      <w:proofErr w:type="spellStart"/>
      <w:r w:rsidRPr="001A0960">
        <w:t>Flutter</w:t>
      </w:r>
      <w:proofErr w:type="spellEnd"/>
      <w:r w:rsidRPr="001A0960">
        <w:t xml:space="preserve"> es un </w:t>
      </w:r>
      <w:proofErr w:type="spellStart"/>
      <w:r w:rsidRPr="001A0960">
        <w:t>framework</w:t>
      </w:r>
      <w:proofErr w:type="spellEnd"/>
      <w:r w:rsidRPr="001A0960">
        <w:t xml:space="preserve">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2A3B44ED" w14:textId="77777777" w:rsidR="001A0960" w:rsidRPr="001A0960" w:rsidRDefault="001A0960" w:rsidP="001A0960">
      <w:r w:rsidRPr="001A0960">
        <w:t xml:space="preserve">La documentación oficial de </w:t>
      </w:r>
      <w:proofErr w:type="spellStart"/>
      <w:r w:rsidRPr="001A0960">
        <w:t>Flutter</w:t>
      </w:r>
      <w:proofErr w:type="spellEnd"/>
      <w:r w:rsidRPr="001A0960">
        <w:t xml:space="preserve"> establece soporte para aplicaciones de escritorio en Windows, macOS y Linux. En el caso de Windows, </w:t>
      </w:r>
      <w:proofErr w:type="spellStart"/>
      <w:r w:rsidRPr="001A0960">
        <w:t>Flutter</w:t>
      </w:r>
      <w:proofErr w:type="spellEnd"/>
      <w:r w:rsidRPr="001A0960">
        <w:t xml:space="preserve"> permite compilar aplicaciones nativas orientadas a esta plataforma (</w:t>
      </w:r>
      <w:proofErr w:type="spellStart"/>
      <w:r w:rsidRPr="001A0960">
        <w:t>Flutter</w:t>
      </w:r>
      <w:proofErr w:type="spellEnd"/>
      <w:r w:rsidRPr="001A0960">
        <w:t>, s. f.).</w:t>
      </w:r>
    </w:p>
    <w:p w14:paraId="3ED01323" w14:textId="77777777" w:rsidR="001A0960" w:rsidRPr="001A0960" w:rsidRDefault="001A0960" w:rsidP="001A0960">
      <w:r w:rsidRPr="001A0960">
        <w:t xml:space="preserve">En “Cuentos Mágicos”, </w:t>
      </w:r>
      <w:proofErr w:type="spellStart"/>
      <w:r w:rsidRPr="001A0960">
        <w:t>Flutter</w:t>
      </w:r>
      <w:proofErr w:type="spellEnd"/>
      <w:r w:rsidRPr="001A0960">
        <w:t xml:space="preserve">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4F7AF3CA" w14:textId="77777777" w:rsidR="001A0960" w:rsidRPr="001A0960" w:rsidRDefault="001A0960" w:rsidP="001A0960">
      <w:r w:rsidRPr="001A0960">
        <w:t>La aplicación será orientada inicialmente a Windows, debido a que constituye la plataforma de escritorio definida para la implementación y pruebas de la presente investigación.</w:t>
      </w:r>
    </w:p>
    <w:p w14:paraId="3AE77090" w14:textId="77777777" w:rsidR="001A0960" w:rsidRPr="001A0960" w:rsidRDefault="001A0960" w:rsidP="001A0960">
      <w:pPr>
        <w:pStyle w:val="Ttulo4"/>
        <w:rPr>
          <w:rFonts w:eastAsia="Times New Roman"/>
        </w:rPr>
      </w:pPr>
      <w:r w:rsidRPr="001A0960">
        <w:rPr>
          <w:rFonts w:eastAsia="Times New Roman"/>
        </w:rPr>
        <w:t>Dart</w:t>
      </w:r>
    </w:p>
    <w:p w14:paraId="5BD61888" w14:textId="77777777" w:rsidR="001A0960" w:rsidRPr="001A0960" w:rsidRDefault="001A0960" w:rsidP="001A0960">
      <w:r w:rsidRPr="001A0960">
        <w:t xml:space="preserve">Dart es el lenguaje de programación utilizado por </w:t>
      </w:r>
      <w:proofErr w:type="spellStart"/>
      <w:r w:rsidRPr="001A0960">
        <w:t>Flutter</w:t>
      </w:r>
      <w:proofErr w:type="spellEnd"/>
      <w:r w:rsidRPr="001A0960">
        <w:t>. Se encuentra orientado al desarrollo de aplicaciones multiplataforma y permite compilar aplicaciones para entornos móviles, web y de escritorio.</w:t>
      </w:r>
    </w:p>
    <w:p w14:paraId="3F77F98A" w14:textId="77777777" w:rsidR="001A0960" w:rsidRPr="001A0960" w:rsidRDefault="001A0960" w:rsidP="001A0960">
      <w:r w:rsidRPr="001A0960">
        <w:lastRenderedPageBreak/>
        <w:t>Dart incorpora características como tipado estático, seguridad frente a valores nulos y soporte para programación asíncrona, aspectos que permiten estructurar la lógica y gestionar operaciones que dependen de servicios externos (Dart, s. f.).</w:t>
      </w:r>
    </w:p>
    <w:p w14:paraId="78ACFEB1" w14:textId="77777777" w:rsidR="001A0960" w:rsidRPr="001A0960" w:rsidRDefault="001A0960" w:rsidP="001A0960">
      <w:r w:rsidRPr="001A0960">
        <w:t xml:space="preserve">En “Cuentos Mágicos”, Dart será utilizado para implementar la lógica de negocio, navegación entre interfaces, procesamiento de información, validaciones, comunicación con </w:t>
      </w:r>
      <w:proofErr w:type="spellStart"/>
      <w:r w:rsidRPr="001A0960">
        <w:t>Supabase</w:t>
      </w:r>
      <w:proofErr w:type="spellEnd"/>
      <w:r w:rsidRPr="001A0960">
        <w:t xml:space="preserve"> y consumo de los servicios externos incorporados en la solución.</w:t>
      </w:r>
    </w:p>
    <w:p w14:paraId="1FB3CB28" w14:textId="77777777" w:rsidR="001A0960" w:rsidRPr="001A0960" w:rsidRDefault="001A0960" w:rsidP="001A0960">
      <w:pPr>
        <w:pStyle w:val="Ttulo4"/>
        <w:rPr>
          <w:rFonts w:eastAsia="Times New Roman"/>
        </w:rPr>
      </w:pPr>
      <w:proofErr w:type="spellStart"/>
      <w:r w:rsidRPr="001A0960">
        <w:rPr>
          <w:rFonts w:eastAsia="Times New Roman"/>
        </w:rPr>
        <w:t>Supabase</w:t>
      </w:r>
      <w:proofErr w:type="spellEnd"/>
    </w:p>
    <w:p w14:paraId="4F8584F0" w14:textId="77777777" w:rsidR="001A0960" w:rsidRPr="001A0960" w:rsidRDefault="001A0960" w:rsidP="001A0960">
      <w:proofErr w:type="spellStart"/>
      <w:r w:rsidRPr="001A0960">
        <w:t>Supabase</w:t>
      </w:r>
      <w:proofErr w:type="spellEnd"/>
      <w:r w:rsidRPr="001A0960">
        <w:t xml:space="preserve"> proporciona una infraestructura de desarrollo basada en PostgreSQL. Cada proyecto dispone de una base de datos PostgreSQL y puede integrar funciones relacionadas con autenticación, almacenamiento de archivos y control de acceso (</w:t>
      </w:r>
      <w:proofErr w:type="spellStart"/>
      <w:r w:rsidRPr="001A0960">
        <w:t>Supabase</w:t>
      </w:r>
      <w:proofErr w:type="spellEnd"/>
      <w:r w:rsidRPr="001A0960">
        <w:t>, s. f.-a).</w:t>
      </w:r>
    </w:p>
    <w:p w14:paraId="5049C8FF"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será utilizado como infraestructura principal para gestionar la persistencia de la información relacionada con estudiantes, cuentos, escenas, decisiones narrativas, evaluaciones, preguntas y respuestas.</w:t>
      </w:r>
    </w:p>
    <w:p w14:paraId="39B0C85C"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4E035693" w14:textId="77777777" w:rsidR="001A0960" w:rsidRPr="001A0960" w:rsidRDefault="001A0960" w:rsidP="001A0960">
      <w:pPr>
        <w:pStyle w:val="Ttulo4"/>
        <w:rPr>
          <w:rFonts w:eastAsia="Times New Roman"/>
        </w:rPr>
      </w:pPr>
      <w:r w:rsidRPr="001A0960">
        <w:rPr>
          <w:rFonts w:eastAsia="Times New Roman"/>
        </w:rPr>
        <w:t>PostgreSQL</w:t>
      </w:r>
    </w:p>
    <w:p w14:paraId="711D277B"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068090F9" w14:textId="77777777" w:rsidR="001A0960" w:rsidRPr="001A0960" w:rsidRDefault="001A0960" w:rsidP="001A0960">
      <w:r w:rsidRPr="001A0960">
        <w:t xml:space="preserve">En “Cuentos Mágicos”, PostgreSQL será utilizado como base de datos subyacente de </w:t>
      </w:r>
      <w:proofErr w:type="spellStart"/>
      <w:r w:rsidRPr="001A0960">
        <w:t>Supabase</w:t>
      </w:r>
      <w:proofErr w:type="spellEnd"/>
      <w:r w:rsidRPr="001A0960">
        <w:t>.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0D465A88" w14:textId="77777777" w:rsidR="001A0960" w:rsidRPr="001A0960" w:rsidRDefault="001A0960" w:rsidP="001A0960">
      <w:r w:rsidRPr="001A0960">
        <w:lastRenderedPageBreak/>
        <w:t>La utilización de relaciones permitirá mantener la integridad de la información y facilitar las operaciones necesarias para registrar y recuperar los datos asociados con las experiencias desarrolladas.</w:t>
      </w:r>
    </w:p>
    <w:p w14:paraId="5F0BBE1D" w14:textId="77777777" w:rsidR="001A0960" w:rsidRPr="001A0960" w:rsidRDefault="001A0960" w:rsidP="001A0960">
      <w:pPr>
        <w:pStyle w:val="Ttulo4"/>
        <w:rPr>
          <w:rFonts w:eastAsia="Times New Roman"/>
        </w:rPr>
      </w:pPr>
      <w:proofErr w:type="spellStart"/>
      <w:r w:rsidRPr="001A0960">
        <w:rPr>
          <w:rFonts w:eastAsia="Times New Roman"/>
        </w:rPr>
        <w:t>Row</w:t>
      </w:r>
      <w:proofErr w:type="spellEnd"/>
      <w:r w:rsidRPr="001A0960">
        <w:rPr>
          <w:rFonts w:eastAsia="Times New Roman"/>
        </w:rPr>
        <w:t xml:space="preserve"> </w:t>
      </w:r>
      <w:proofErr w:type="spellStart"/>
      <w:r w:rsidRPr="001A0960">
        <w:rPr>
          <w:rFonts w:eastAsia="Times New Roman"/>
        </w:rPr>
        <w:t>Level</w:t>
      </w:r>
      <w:proofErr w:type="spellEnd"/>
      <w:r w:rsidRPr="001A0960">
        <w:rPr>
          <w:rFonts w:eastAsia="Times New Roman"/>
        </w:rPr>
        <w:t xml:space="preserve"> Security</w:t>
      </w:r>
    </w:p>
    <w:p w14:paraId="60894CE7" w14:textId="77777777" w:rsidR="001A0960" w:rsidRPr="001A0960" w:rsidRDefault="001A0960" w:rsidP="001A0960">
      <w:proofErr w:type="spellStart"/>
      <w:r w:rsidRPr="001A0960">
        <w:t>Row</w:t>
      </w:r>
      <w:proofErr w:type="spellEnd"/>
      <w:r w:rsidRPr="001A0960">
        <w:t xml:space="preserve"> </w:t>
      </w:r>
      <w:proofErr w:type="spellStart"/>
      <w:r w:rsidRPr="001A0960">
        <w:t>Level</w:t>
      </w:r>
      <w:proofErr w:type="spellEnd"/>
      <w:r w:rsidRPr="001A0960">
        <w:t xml:space="preserve"> Security es una funcionalidad de PostgreSQL utilizada por </w:t>
      </w:r>
      <w:proofErr w:type="spellStart"/>
      <w:r w:rsidRPr="001A0960">
        <w:t>Supabase</w:t>
      </w:r>
      <w:proofErr w:type="spellEnd"/>
      <w:r w:rsidRPr="001A0960">
        <w:t xml:space="preserve"> para establecer políticas que controlan qué registros pueden ser consultados o modificados según las condiciones definidas para cada usuario o rol.</w:t>
      </w:r>
    </w:p>
    <w:p w14:paraId="0E58291D" w14:textId="77777777" w:rsidR="001A0960" w:rsidRPr="001A0960" w:rsidRDefault="001A0960" w:rsidP="001A0960">
      <w:r w:rsidRPr="001A0960">
        <w:t xml:space="preserve">La documentación de </w:t>
      </w:r>
      <w:proofErr w:type="spellStart"/>
      <w:r w:rsidRPr="001A0960">
        <w:t>Supabase</w:t>
      </w:r>
      <w:proofErr w:type="spellEnd"/>
      <w:r w:rsidRPr="001A0960">
        <w:t xml:space="preserve"> recomienda utilizar políticas RLS sobre las tablas expuestas mediante su API para controlar las operaciones permitidas sobre los registros (</w:t>
      </w:r>
      <w:proofErr w:type="spellStart"/>
      <w:r w:rsidRPr="001A0960">
        <w:t>Supabase</w:t>
      </w:r>
      <w:proofErr w:type="spellEnd"/>
      <w:r w:rsidRPr="001A0960">
        <w:t>, s. f.-b).</w:t>
      </w:r>
    </w:p>
    <w:p w14:paraId="672E064A"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6BB42D08" w14:textId="77777777" w:rsidR="001A0960" w:rsidRPr="001A0960" w:rsidRDefault="001A0960" w:rsidP="001A0960">
      <w:r w:rsidRPr="001A0960">
        <w:t>Asimismo, las credenciales con privilegios elevados no serán incorporadas directamente dentro de la aplicación de escritorio. Las operaciones que requieran permisos especiales deberán mantenerse fuera del alcance del cliente.</w:t>
      </w:r>
    </w:p>
    <w:p w14:paraId="7A30782D" w14:textId="77777777" w:rsidR="001A0960" w:rsidRPr="001A0960" w:rsidRDefault="001A0960" w:rsidP="001A0960">
      <w:proofErr w:type="spellStart"/>
      <w:r w:rsidRPr="001A0960">
        <w:t>Supabase</w:t>
      </w:r>
      <w:proofErr w:type="spellEnd"/>
      <w:r w:rsidRPr="001A0960">
        <w:t xml:space="preserve"> Storage</w:t>
      </w:r>
    </w:p>
    <w:p w14:paraId="307F4252" w14:textId="77777777" w:rsidR="001A0960" w:rsidRPr="001A0960" w:rsidRDefault="001A0960" w:rsidP="001A0960">
      <w:proofErr w:type="spellStart"/>
      <w:r w:rsidRPr="001A0960">
        <w:t>Supabase</w:t>
      </w:r>
      <w:proofErr w:type="spellEnd"/>
      <w:r w:rsidRPr="001A0960">
        <w:t xml:space="preserve"> Storage permite almacenar y administrar archivos mediante contenedores denominados </w:t>
      </w:r>
      <w:proofErr w:type="spellStart"/>
      <w:r w:rsidRPr="001A0960">
        <w:t>buckets</w:t>
      </w:r>
      <w:proofErr w:type="spellEnd"/>
      <w:r w:rsidRPr="001A0960">
        <w:t xml:space="preserve">. El servicio permite establecer políticas de acceso sobre los objetos almacenados y se integra con los mecanismos de </w:t>
      </w:r>
      <w:proofErr w:type="spellStart"/>
      <w:r w:rsidRPr="001A0960">
        <w:t>Row</w:t>
      </w:r>
      <w:proofErr w:type="spellEnd"/>
      <w:r w:rsidRPr="001A0960">
        <w:t xml:space="preserve"> </w:t>
      </w:r>
      <w:proofErr w:type="spellStart"/>
      <w:r w:rsidRPr="001A0960">
        <w:t>Level</w:t>
      </w:r>
      <w:proofErr w:type="spellEnd"/>
      <w:r w:rsidRPr="001A0960">
        <w:t xml:space="preserve"> Security de PostgreSQL (</w:t>
      </w:r>
      <w:proofErr w:type="spellStart"/>
      <w:r w:rsidRPr="001A0960">
        <w:t>Supabase</w:t>
      </w:r>
      <w:proofErr w:type="spellEnd"/>
      <w:r w:rsidRPr="001A0960">
        <w:t>, s. f.-c).</w:t>
      </w:r>
    </w:p>
    <w:p w14:paraId="1D2013E4"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Storage podrá utilizarse para almacenar determinados recursos generados durante las experiencias, principalmente documentos finales e imágenes cuando su conservación sea necesaria.</w:t>
      </w:r>
    </w:p>
    <w:p w14:paraId="72A7CBF8" w14:textId="77777777" w:rsidR="001A0960" w:rsidRPr="001A0960" w:rsidRDefault="001A0960" w:rsidP="001A0960">
      <w:r w:rsidRPr="001A0960">
        <w:lastRenderedPageBreak/>
        <w:t>Los archivos almacenados deberán estar sujetos a políticas de acceso con la finalidad de evitar que un estudiante consulte recursos asociados con otros usuarios sin autorización.</w:t>
      </w:r>
    </w:p>
    <w:p w14:paraId="2A48E780" w14:textId="77777777" w:rsidR="001A0960" w:rsidRPr="001A0960" w:rsidRDefault="001A0960" w:rsidP="001A0960">
      <w:pPr>
        <w:pStyle w:val="Ttulo4"/>
        <w:rPr>
          <w:rFonts w:eastAsia="Times New Roman"/>
        </w:rPr>
      </w:pPr>
      <w:r w:rsidRPr="001A0960">
        <w:rPr>
          <w:rFonts w:eastAsia="Times New Roman"/>
        </w:rPr>
        <w:t>Inteligencia artificial generativa</w:t>
      </w:r>
    </w:p>
    <w:p w14:paraId="49E5DD76"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126DC80B"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18A00F1D" w14:textId="77777777" w:rsidR="001A0960" w:rsidRPr="001A0960" w:rsidRDefault="001A0960" w:rsidP="001A0960">
      <w:r w:rsidRPr="001A0960">
        <w:t>En “Cuentos Mágicos”, la inteligencia artificial generativa será utilizada como componente tecnológico y no como variable de investigación. Sus funciones estarán orientadas a la generación del cuento inicial, continuaciones narrativas, alternativas y actividades de comprensión relacionadas con la historia.</w:t>
      </w:r>
    </w:p>
    <w:p w14:paraId="4F707917"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28E251FB" w14:textId="77777777" w:rsidR="001A0960" w:rsidRPr="001A0960" w:rsidRDefault="001A0960" w:rsidP="001A0960">
      <w:r w:rsidRPr="001A0960">
        <w:t>Gemini</w:t>
      </w:r>
    </w:p>
    <w:p w14:paraId="0D6FCFDF"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15864EA5" w14:textId="77777777" w:rsidR="001A0960" w:rsidRPr="001A0960" w:rsidRDefault="001A0960" w:rsidP="001A0960">
      <w:r w:rsidRPr="001A0960">
        <w:lastRenderedPageBreak/>
        <w:t xml:space="preserve">Gemini es una alternativa vigente para el experimento textual junto con GPT-5.6 Sol y Claude </w:t>
      </w:r>
      <w:proofErr w:type="spellStart"/>
      <w:r w:rsidRPr="001A0960">
        <w:t>Sonnet</w:t>
      </w:r>
      <w:proofErr w:type="spellEnd"/>
      <w:r w:rsidRPr="001A0960">
        <w:t xml:space="preserve"> 5.5. La producción observada utiliza una cascada Gemini; no equivale a modelo principal seleccionado mediante resultados. La selección sigue pendiente en 3.3–3.5.</w:t>
      </w:r>
    </w:p>
    <w:p w14:paraId="5C83BEFF" w14:textId="77777777" w:rsidR="001A0960" w:rsidRPr="001A0960" w:rsidRDefault="001A0960" w:rsidP="001A0960">
      <w:r w:rsidRPr="001A0960">
        <w:t>Su utilización comprenderá la generación inicial del cuento, las continuaciones derivadas de las elecciones realizadas por el estudiante y las actividades de comprensión relacionadas con el contenido narrativo.</w:t>
      </w:r>
    </w:p>
    <w:p w14:paraId="4543192C"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3A299356" w14:textId="77777777" w:rsidR="001A0960" w:rsidRPr="001A0960" w:rsidRDefault="001A0960" w:rsidP="001A0960">
      <w:pPr>
        <w:pStyle w:val="Ttulo4"/>
        <w:rPr>
          <w:rFonts w:eastAsia="Times New Roman"/>
        </w:rPr>
      </w:pPr>
      <w:r w:rsidRPr="001A0960">
        <w:rPr>
          <w:rFonts w:eastAsia="Times New Roman"/>
        </w:rPr>
        <w:t>Pollinations.AI</w:t>
      </w:r>
    </w:p>
    <w:p w14:paraId="680628BA"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4F554348" w14:textId="77777777" w:rsidR="001A0960" w:rsidRPr="001A0960" w:rsidRDefault="001A0960" w:rsidP="001A0960">
      <w:r w:rsidRPr="001A0960">
        <w:t>En “Cuentos Mágicos”, Pollinations.AI será utilizado para producir recursos visuales relacionados con las escenas de los cuentos.</w:t>
      </w:r>
    </w:p>
    <w:p w14:paraId="15030796" w14:textId="77777777" w:rsidR="001A0960" w:rsidRPr="001A0960" w:rsidRDefault="001A0960" w:rsidP="001A0960">
      <w:r w:rsidRPr="001A0960">
        <w:t xml:space="preserve">La aplicación no permitirá que el estudiante construya directamente las instrucciones enviadas al generador de imágenes. El sistema elaborará internamente los </w:t>
      </w:r>
      <w:proofErr w:type="spellStart"/>
      <w:r w:rsidRPr="001A0960">
        <w:t>prompts</w:t>
      </w:r>
      <w:proofErr w:type="spellEnd"/>
      <w:r w:rsidRPr="001A0960">
        <w:t xml:space="preserve"> a partir del contenido previamente validado de cada escena y de parámetros destinados a mantener una representación visual adecuada para estudiantes de educación primaria.</w:t>
      </w:r>
    </w:p>
    <w:p w14:paraId="3046C495"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25F05FB9" w14:textId="77777777" w:rsidR="001A0960" w:rsidRPr="001A0960" w:rsidRDefault="001A0960" w:rsidP="001A0960">
      <w:pPr>
        <w:pStyle w:val="Ttulo4"/>
        <w:rPr>
          <w:rFonts w:eastAsia="Times New Roman"/>
        </w:rPr>
      </w:pPr>
      <w:proofErr w:type="spellStart"/>
      <w:r w:rsidRPr="001A0960">
        <w:rPr>
          <w:rFonts w:eastAsia="Times New Roman"/>
        </w:rPr>
        <w:lastRenderedPageBreak/>
        <w:t>flutter_tts</w:t>
      </w:r>
      <w:proofErr w:type="spellEnd"/>
    </w:p>
    <w:p w14:paraId="1194FCA6" w14:textId="77777777" w:rsidR="001A0960" w:rsidRPr="001A0960" w:rsidRDefault="001A0960" w:rsidP="001A0960">
      <w:proofErr w:type="spellStart"/>
      <w:r w:rsidRPr="001A0960">
        <w:t>flutter_tts</w:t>
      </w:r>
      <w:proofErr w:type="spellEnd"/>
      <w:r w:rsidRPr="001A0960">
        <w:t xml:space="preserve"> es un complemento para </w:t>
      </w:r>
      <w:proofErr w:type="spellStart"/>
      <w:r w:rsidRPr="001A0960">
        <w:t>Flutter</w:t>
      </w:r>
      <w:proofErr w:type="spellEnd"/>
      <w:r w:rsidRPr="001A0960">
        <w:t xml:space="preserve"> que permite incorporar funciones de síntesis de voz en diferentes plataformas, incluido Windows. El componente dispone de funciones para reproducir contenido textual mediante las capacidades de síntesis disponibles en la plataforma y se distribuye bajo licencia MIT (</w:t>
      </w:r>
      <w:proofErr w:type="spellStart"/>
      <w:r w:rsidRPr="001A0960">
        <w:t>flutter_tts</w:t>
      </w:r>
      <w:proofErr w:type="spellEnd"/>
      <w:r w:rsidRPr="001A0960">
        <w:t>, s. f.).</w:t>
      </w:r>
    </w:p>
    <w:p w14:paraId="1BAD27E0" w14:textId="77777777" w:rsidR="001A0960" w:rsidRPr="001A0960" w:rsidRDefault="001A0960" w:rsidP="001A0960">
      <w:r w:rsidRPr="001A0960">
        <w:t xml:space="preserve">En “Cuentos Mágicos”, </w:t>
      </w:r>
      <w:proofErr w:type="spellStart"/>
      <w:r w:rsidRPr="001A0960">
        <w:t>flutter_tts</w:t>
      </w:r>
      <w:proofErr w:type="spellEnd"/>
      <w:r w:rsidRPr="001A0960">
        <w:t xml:space="preserve"> será utilizado para implementar la narración opcional de las escenas. El estudiante podrá iniciar, pausar o detener la reproducción mientras el contenido textual permanece visible en pantalla.</w:t>
      </w:r>
    </w:p>
    <w:p w14:paraId="5CDF7F5C" w14:textId="77777777" w:rsidR="001A0960" w:rsidRPr="001A0960" w:rsidRDefault="001A0960" w:rsidP="001A0960">
      <w:r w:rsidRPr="001A0960">
        <w:t>La función de narración constituirá un recurso complementario y no reemplazará el contenido escrito utilizado durante la actividad de lectura.</w:t>
      </w:r>
    </w:p>
    <w:p w14:paraId="0525D51A" w14:textId="77777777" w:rsidR="001A0960" w:rsidRPr="001A0960" w:rsidRDefault="001A0960" w:rsidP="001A0960">
      <w:pPr>
        <w:pStyle w:val="Ttulo4"/>
        <w:rPr>
          <w:rFonts w:eastAsia="Times New Roman"/>
        </w:rPr>
      </w:pPr>
      <w:r w:rsidRPr="001A0960">
        <w:rPr>
          <w:rFonts w:eastAsia="Times New Roman"/>
        </w:rPr>
        <w:t>Procesamiento de documentos PDF</w:t>
      </w:r>
    </w:p>
    <w:p w14:paraId="176CF068"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494F94D5" w14:textId="77777777" w:rsidR="001A0960" w:rsidRPr="001A0960" w:rsidRDefault="001A0960" w:rsidP="001A0960">
      <w:r w:rsidRPr="001A0960">
        <w:t xml:space="preserve">El procesamiento del documento será encapsulado mediante </w:t>
      </w:r>
      <w:proofErr w:type="spellStart"/>
      <w:r w:rsidRPr="001A0960">
        <w:t>DocumentService</w:t>
      </w:r>
      <w:proofErr w:type="spellEnd"/>
      <w:r w:rsidRPr="001A0960">
        <w:t>, encargado de validar el formato, obtener el contenido procesable y proporcionar la información requerida por los demás componentes.</w:t>
      </w:r>
    </w:p>
    <w:p w14:paraId="0D0D7B0F"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5936B375" w14:textId="77777777" w:rsidR="001A0960" w:rsidRPr="001A0960" w:rsidRDefault="001A0960" w:rsidP="001A0960">
      <w:pPr>
        <w:pStyle w:val="Ttulo4"/>
        <w:rPr>
          <w:rFonts w:eastAsia="Times New Roman"/>
        </w:rPr>
      </w:pPr>
      <w:r w:rsidRPr="001A0960">
        <w:rPr>
          <w:rFonts w:eastAsia="Times New Roman"/>
        </w:rPr>
        <w:t>Generación de documentos PDF</w:t>
      </w:r>
    </w:p>
    <w:p w14:paraId="228F7482"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7475735E" w14:textId="77777777" w:rsidR="001A0960" w:rsidRPr="001A0960" w:rsidRDefault="001A0960" w:rsidP="001A0960">
      <w:proofErr w:type="spellStart"/>
      <w:r w:rsidRPr="001A0960">
        <w:lastRenderedPageBreak/>
        <w:t>PDFService</w:t>
      </w:r>
      <w:proofErr w:type="spellEnd"/>
      <w:r w:rsidRPr="001A0960">
        <w:t xml:space="preserve"> y </w:t>
      </w:r>
      <w:proofErr w:type="spellStart"/>
      <w:r w:rsidRPr="001A0960">
        <w:t>StorageService</w:t>
      </w:r>
      <w:proofErr w:type="spellEnd"/>
      <w:r w:rsidRPr="001A0960">
        <w:t xml:space="preserve"> son componentes conceptuales previstos para construcción y almacenamiento del documento final; no se identificaron como clases en el código revisado. </w:t>
      </w:r>
      <w:proofErr w:type="spellStart"/>
      <w:r w:rsidRPr="001A0960">
        <w:t>DocumentService</w:t>
      </w:r>
      <w:proofErr w:type="spellEnd"/>
      <w:r w:rsidRPr="001A0960">
        <w:t xml:space="preserve"> existente procesa la entrada PDF y no acredita esta exportación.</w:t>
      </w:r>
    </w:p>
    <w:p w14:paraId="58D7DCAD" w14:textId="77777777" w:rsidR="001A0960" w:rsidRPr="001A0960" w:rsidRDefault="001A0960" w:rsidP="001A0960">
      <w:r w:rsidRPr="001A0960">
        <w:t>Esta separación permitirá mantener la lógica de creación del documento independiente de las operaciones de persistencia y almacenamiento.</w:t>
      </w:r>
    </w:p>
    <w:p w14:paraId="6C39B8AE" w14:textId="77777777" w:rsidR="001A0960" w:rsidRPr="001A0960" w:rsidRDefault="001A0960" w:rsidP="001A0960">
      <w:pPr>
        <w:pStyle w:val="Ttulo4"/>
        <w:rPr>
          <w:rFonts w:eastAsia="Times New Roman"/>
        </w:rPr>
      </w:pPr>
      <w:r w:rsidRPr="001A0960">
        <w:rPr>
          <w:rFonts w:eastAsia="Times New Roman"/>
        </w:rPr>
        <w:t>Control tecnológico de contenido</w:t>
      </w:r>
    </w:p>
    <w:p w14:paraId="7D6ED143"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1F5EE077"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15D60914" w14:textId="77777777" w:rsidR="001A0960" w:rsidRPr="001A0960" w:rsidRDefault="001A0960" w:rsidP="001A0960">
      <w:r w:rsidRPr="001A0960">
        <w:t>Las verificaciones serán aplicadas antes de enviar determinada información a los servicios generativos y posteriormente sobre los resultados recibidos antes de presentarlos en la interfaz.</w:t>
      </w:r>
    </w:p>
    <w:p w14:paraId="4F27018E"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267394C1" w14:textId="0D9C7867" w:rsidR="00374413" w:rsidRDefault="006E065B">
      <w:pPr>
        <w:pStyle w:val="Descripcin"/>
        <w:keepNext/>
        <w:keepLines/>
        <w:jc w:val="left"/>
        <w:rPr>
          <w:rStyle w:val="nfasis"/>
          <w:rFonts w:eastAsiaTheme="majorEastAsia"/>
        </w:rPr>
      </w:pPr>
      <w:bookmarkStart w:id="72" w:name="_Toc242361079"/>
      <w:r>
        <w:t xml:space="preserve">Tabla </w:t>
      </w:r>
      <w:r w:rsidR="00F358AA">
        <w:fldChar w:fldCharType="begin"/>
      </w:r>
      <w:r w:rsidR="00F358AA">
        <w:instrText xml:space="preserve"> SEQ Tabla \* ARABIC </w:instrText>
      </w:r>
      <w:r w:rsidR="00F358AA">
        <w:fldChar w:fldCharType="separate"/>
      </w:r>
      <w:r w:rsidR="00F358AA">
        <w:rPr>
          <w:noProof/>
        </w:rPr>
        <w:t>10</w:t>
      </w:r>
      <w:r w:rsidR="00F358AA">
        <w:rPr>
          <w:noProof/>
        </w:rPr>
        <w:fldChar w:fldCharType="end"/>
      </w:r>
      <w:r>
        <w:t>. Tecnologías, funciones y límites previstos</w:t>
      </w:r>
      <w:bookmarkEnd w:id="72"/>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2126"/>
        <w:gridCol w:w="2057"/>
        <w:gridCol w:w="2120"/>
        <w:gridCol w:w="2201"/>
      </w:tblGrid>
      <w:tr w:rsidR="00BD54A0" w14:paraId="293FEE1C" w14:textId="77777777" w:rsidTr="00BD54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6" w:type="dxa"/>
          </w:tcPr>
          <w:p w14:paraId="3B1E86BB" w14:textId="77777777" w:rsidR="00BD54A0" w:rsidRDefault="00DE6457">
            <w:pPr>
              <w:spacing w:after="40"/>
              <w:ind w:firstLine="0"/>
              <w:jc w:val="left"/>
              <w:rPr>
                <w:rFonts w:eastAsia="Arial"/>
                <w:sz w:val="20"/>
              </w:rPr>
            </w:pPr>
            <w:r>
              <w:rPr>
                <w:rFonts w:eastAsia="Arial"/>
              </w:rPr>
              <w:t>Tecnología / componente</w:t>
            </w:r>
          </w:p>
        </w:tc>
        <w:tc>
          <w:tcPr>
            <w:tcW w:w="2057" w:type="dxa"/>
          </w:tcPr>
          <w:p w14:paraId="1D238CE0"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rPr>
              <w:t>Función y RF</w:t>
            </w:r>
          </w:p>
        </w:tc>
        <w:tc>
          <w:tcPr>
            <w:tcW w:w="2120" w:type="dxa"/>
          </w:tcPr>
          <w:p w14:paraId="77E03826"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rPr>
              <w:t>Justificación en el diseño</w:t>
            </w:r>
          </w:p>
        </w:tc>
        <w:tc>
          <w:tcPr>
            <w:tcW w:w="2201" w:type="dxa"/>
          </w:tcPr>
          <w:p w14:paraId="6FD714A5"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rPr>
              <w:t>Limitación / verificación pendiente</w:t>
            </w:r>
          </w:p>
        </w:tc>
      </w:tr>
      <w:tr w:rsidR="00BD54A0" w14:paraId="2F8852A7"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6" w:type="dxa"/>
          </w:tcPr>
          <w:p w14:paraId="149E7EDE" w14:textId="77777777" w:rsidR="00BD54A0" w:rsidRDefault="00DE6457">
            <w:pPr>
              <w:spacing w:after="40"/>
              <w:ind w:firstLine="0"/>
              <w:jc w:val="left"/>
              <w:rPr>
                <w:rFonts w:eastAsia="Arial"/>
                <w:sz w:val="20"/>
              </w:rPr>
            </w:pPr>
            <w:proofErr w:type="spellStart"/>
            <w:r>
              <w:rPr>
                <w:rFonts w:eastAsia="Arial"/>
              </w:rPr>
              <w:t>Flutter</w:t>
            </w:r>
            <w:proofErr w:type="spellEnd"/>
            <w:r>
              <w:rPr>
                <w:rFonts w:eastAsia="Arial"/>
              </w:rPr>
              <w:t xml:space="preserve"> y Dart / View–</w:t>
            </w:r>
            <w:proofErr w:type="spellStart"/>
            <w:r>
              <w:rPr>
                <w:rFonts w:eastAsia="Arial"/>
              </w:rPr>
              <w:t>Controller</w:t>
            </w:r>
            <w:proofErr w:type="spellEnd"/>
          </w:p>
        </w:tc>
        <w:tc>
          <w:tcPr>
            <w:tcW w:w="2057" w:type="dxa"/>
          </w:tcPr>
          <w:p w14:paraId="1F75C432"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Interfaz y coordinación de la aplicación Windows; RF-01–RF-32.</w:t>
            </w:r>
          </w:p>
        </w:tc>
        <w:tc>
          <w:tcPr>
            <w:tcW w:w="2120" w:type="dxa"/>
          </w:tcPr>
          <w:p w14:paraId="03F478D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Soporte de escritorio y separación documentada de responsabilidades.</w:t>
            </w:r>
          </w:p>
        </w:tc>
        <w:tc>
          <w:tcPr>
            <w:tcW w:w="2201" w:type="dxa"/>
          </w:tcPr>
          <w:p w14:paraId="54CBF524"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Compatibilidad en equipos y versiones Windows por confirmar.</w:t>
            </w:r>
          </w:p>
        </w:tc>
      </w:tr>
      <w:tr w:rsidR="00BD54A0" w14:paraId="3E070C2D"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126" w:type="dxa"/>
          </w:tcPr>
          <w:p w14:paraId="1BD78BB7" w14:textId="77777777" w:rsidR="00BD54A0" w:rsidRDefault="00DE6457">
            <w:pPr>
              <w:spacing w:after="40"/>
              <w:ind w:firstLine="0"/>
              <w:jc w:val="left"/>
              <w:rPr>
                <w:rFonts w:eastAsia="Arial"/>
                <w:sz w:val="20"/>
              </w:rPr>
            </w:pPr>
            <w:proofErr w:type="spellStart"/>
            <w:r>
              <w:rPr>
                <w:rFonts w:eastAsia="Arial"/>
              </w:rPr>
              <w:lastRenderedPageBreak/>
              <w:t>Supabase</w:t>
            </w:r>
            <w:proofErr w:type="spellEnd"/>
            <w:r>
              <w:rPr>
                <w:rFonts w:eastAsia="Arial"/>
              </w:rPr>
              <w:t xml:space="preserve"> y PostgreSQL / </w:t>
            </w:r>
            <w:proofErr w:type="spellStart"/>
            <w:r>
              <w:rPr>
                <w:rFonts w:eastAsia="Arial"/>
              </w:rPr>
              <w:t>Repository</w:t>
            </w:r>
            <w:proofErr w:type="spellEnd"/>
          </w:p>
        </w:tc>
        <w:tc>
          <w:tcPr>
            <w:tcW w:w="2057" w:type="dxa"/>
          </w:tcPr>
          <w:p w14:paraId="3717A40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Persistir datos estructurados; RF-01, RF-28, RF-29.</w:t>
            </w:r>
          </w:p>
        </w:tc>
        <w:tc>
          <w:tcPr>
            <w:tcW w:w="2120" w:type="dxa"/>
          </w:tcPr>
          <w:p w14:paraId="20FD65E2"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Base relacional y políticas de acceso descritas.</w:t>
            </w:r>
          </w:p>
        </w:tc>
        <w:tc>
          <w:tcPr>
            <w:tcW w:w="2201" w:type="dxa"/>
          </w:tcPr>
          <w:p w14:paraId="343A5CC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Conectividad, cuotas y políticas efectivas por verificar.</w:t>
            </w:r>
          </w:p>
        </w:tc>
      </w:tr>
      <w:tr w:rsidR="00BD54A0" w14:paraId="68DE7EC2"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6" w:type="dxa"/>
          </w:tcPr>
          <w:p w14:paraId="2F6ADCCF" w14:textId="77777777" w:rsidR="00BD54A0" w:rsidRDefault="00DE6457">
            <w:pPr>
              <w:spacing w:after="40"/>
              <w:ind w:firstLine="0"/>
              <w:jc w:val="left"/>
              <w:rPr>
                <w:rFonts w:eastAsia="Arial"/>
                <w:sz w:val="20"/>
              </w:rPr>
            </w:pPr>
            <w:proofErr w:type="spellStart"/>
            <w:r>
              <w:rPr>
                <w:rFonts w:eastAsia="Arial"/>
              </w:rPr>
              <w:t>Supabase</w:t>
            </w:r>
            <w:proofErr w:type="spellEnd"/>
            <w:r>
              <w:rPr>
                <w:rFonts w:eastAsia="Arial"/>
              </w:rPr>
              <w:t xml:space="preserve"> Storage / </w:t>
            </w:r>
            <w:proofErr w:type="spellStart"/>
            <w:r>
              <w:rPr>
                <w:rFonts w:eastAsia="Arial"/>
              </w:rPr>
              <w:t>StorageService</w:t>
            </w:r>
            <w:proofErr w:type="spellEnd"/>
          </w:p>
        </w:tc>
        <w:tc>
          <w:tcPr>
            <w:tcW w:w="2057" w:type="dxa"/>
          </w:tcPr>
          <w:p w14:paraId="31A5CF7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Conservar archivos cuando se defina su conservación; RF-31.</w:t>
            </w:r>
          </w:p>
        </w:tc>
        <w:tc>
          <w:tcPr>
            <w:tcW w:w="2120" w:type="dxa"/>
          </w:tcPr>
          <w:p w14:paraId="4114A8A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Separación entre datos relacionales y objetos digitales.</w:t>
            </w:r>
          </w:p>
        </w:tc>
        <w:tc>
          <w:tcPr>
            <w:tcW w:w="2201" w:type="dxa"/>
          </w:tcPr>
          <w:p w14:paraId="5097C14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Reglas de conservación, permisos y cuotas pendientes.</w:t>
            </w:r>
          </w:p>
        </w:tc>
      </w:tr>
      <w:tr w:rsidR="00BD54A0" w14:paraId="7482DBC8"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126" w:type="dxa"/>
          </w:tcPr>
          <w:p w14:paraId="3AB1BAA2" w14:textId="77777777" w:rsidR="00BD54A0" w:rsidRDefault="00DE6457">
            <w:pPr>
              <w:spacing w:after="40"/>
              <w:ind w:firstLine="0"/>
              <w:jc w:val="left"/>
              <w:rPr>
                <w:rFonts w:eastAsia="Arial"/>
                <w:sz w:val="20"/>
              </w:rPr>
            </w:pPr>
            <w:r>
              <w:rPr>
                <w:rFonts w:eastAsia="Arial"/>
              </w:rPr>
              <w:t xml:space="preserve">IA textual / </w:t>
            </w:r>
            <w:proofErr w:type="spellStart"/>
            <w:r>
              <w:rPr>
                <w:rFonts w:eastAsia="Arial"/>
              </w:rPr>
              <w:t>AIService</w:t>
            </w:r>
            <w:proofErr w:type="spellEnd"/>
          </w:p>
        </w:tc>
        <w:tc>
          <w:tcPr>
            <w:tcW w:w="2057" w:type="dxa"/>
          </w:tcPr>
          <w:p w14:paraId="4F51B0B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Cuentos, continuaciones y preguntas; RF-09, RF-10, RF-19, RF-21.</w:t>
            </w:r>
          </w:p>
        </w:tc>
        <w:tc>
          <w:tcPr>
            <w:tcW w:w="2120" w:type="dxa"/>
          </w:tcPr>
          <w:p w14:paraId="0BF64557"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Encapsula el proveedor y el intercambio estructurado.</w:t>
            </w:r>
          </w:p>
        </w:tc>
        <w:tc>
          <w:tcPr>
            <w:tcW w:w="2201" w:type="dxa"/>
          </w:tcPr>
          <w:p w14:paraId="01CEC5B2"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Modelo y proveedor pendientes de ejecución y selección experimental 3.3–3.5.</w:t>
            </w:r>
          </w:p>
        </w:tc>
      </w:tr>
      <w:tr w:rsidR="00BD54A0" w14:paraId="48CF553F"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6" w:type="dxa"/>
          </w:tcPr>
          <w:p w14:paraId="5B36889C" w14:textId="77777777" w:rsidR="00BD54A0" w:rsidRDefault="00DE6457">
            <w:pPr>
              <w:spacing w:after="40"/>
              <w:ind w:firstLine="0"/>
              <w:jc w:val="left"/>
              <w:rPr>
                <w:rFonts w:eastAsia="Arial"/>
                <w:sz w:val="20"/>
              </w:rPr>
            </w:pPr>
            <w:r>
              <w:rPr>
                <w:rFonts w:eastAsia="Arial"/>
              </w:rPr>
              <w:t xml:space="preserve">Pollinations.AI / </w:t>
            </w:r>
            <w:proofErr w:type="spellStart"/>
            <w:r>
              <w:rPr>
                <w:rFonts w:eastAsia="Arial"/>
              </w:rPr>
              <w:t>ImageService</w:t>
            </w:r>
            <w:proofErr w:type="spellEnd"/>
          </w:p>
        </w:tc>
        <w:tc>
          <w:tcPr>
            <w:tcW w:w="2057" w:type="dxa"/>
          </w:tcPr>
          <w:p w14:paraId="5623AA4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Recursos visuales; RF-12, RF-13.</w:t>
            </w:r>
          </w:p>
        </w:tc>
        <w:tc>
          <w:tcPr>
            <w:tcW w:w="2120" w:type="dxa"/>
          </w:tcPr>
          <w:p w14:paraId="31493FD0"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Imágenes vinculadas a escenas mediante instrucciones internas.</w:t>
            </w:r>
          </w:p>
        </w:tc>
        <w:tc>
          <w:tcPr>
            <w:tcW w:w="2201" w:type="dxa"/>
          </w:tcPr>
          <w:p w14:paraId="6221E15B"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Disponibilidad, consumo y validación de salidas por verificar.</w:t>
            </w:r>
          </w:p>
        </w:tc>
      </w:tr>
      <w:tr w:rsidR="00BD54A0" w14:paraId="6DDADBC8"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126" w:type="dxa"/>
          </w:tcPr>
          <w:p w14:paraId="55062F06" w14:textId="77777777" w:rsidR="00BD54A0" w:rsidRDefault="00DE6457">
            <w:pPr>
              <w:spacing w:after="40"/>
              <w:ind w:firstLine="0"/>
              <w:jc w:val="left"/>
              <w:rPr>
                <w:rFonts w:eastAsia="Arial"/>
                <w:sz w:val="20"/>
              </w:rPr>
            </w:pPr>
            <w:proofErr w:type="spellStart"/>
            <w:r>
              <w:rPr>
                <w:rFonts w:eastAsia="Arial"/>
              </w:rPr>
              <w:t>flutter_tts</w:t>
            </w:r>
            <w:proofErr w:type="spellEnd"/>
            <w:r>
              <w:rPr>
                <w:rFonts w:eastAsia="Arial"/>
              </w:rPr>
              <w:t xml:space="preserve"> / </w:t>
            </w:r>
            <w:proofErr w:type="spellStart"/>
            <w:r>
              <w:rPr>
                <w:rFonts w:eastAsia="Arial"/>
              </w:rPr>
              <w:t>VoiceService</w:t>
            </w:r>
            <w:proofErr w:type="spellEnd"/>
          </w:p>
        </w:tc>
        <w:tc>
          <w:tcPr>
            <w:tcW w:w="2057" w:type="dxa"/>
          </w:tcPr>
          <w:p w14:paraId="6946CA8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Narración opcional; RF-15, RF-16.</w:t>
            </w:r>
          </w:p>
        </w:tc>
        <w:tc>
          <w:tcPr>
            <w:tcW w:w="2120" w:type="dxa"/>
          </w:tcPr>
          <w:p w14:paraId="5BD5671A"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Utiliza síntesis compatible con Windows sin sustituir texto.</w:t>
            </w:r>
          </w:p>
        </w:tc>
        <w:tc>
          <w:tcPr>
            <w:tcW w:w="2201" w:type="dxa"/>
          </w:tcPr>
          <w:p w14:paraId="24E12F28"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Voces y comportamiento de inicio, pausa y detención por verificar.</w:t>
            </w:r>
          </w:p>
        </w:tc>
      </w:tr>
      <w:tr w:rsidR="00BD54A0" w14:paraId="251D130B"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6" w:type="dxa"/>
          </w:tcPr>
          <w:p w14:paraId="002E8816" w14:textId="77777777" w:rsidR="00BD54A0" w:rsidRDefault="00DE6457">
            <w:pPr>
              <w:spacing w:after="40"/>
              <w:ind w:firstLine="0"/>
              <w:jc w:val="left"/>
              <w:rPr>
                <w:rFonts w:eastAsia="Arial"/>
                <w:sz w:val="20"/>
              </w:rPr>
            </w:pPr>
            <w:r>
              <w:rPr>
                <w:rFonts w:eastAsia="Arial"/>
              </w:rPr>
              <w:t xml:space="preserve">PDF / </w:t>
            </w:r>
            <w:proofErr w:type="spellStart"/>
            <w:r>
              <w:rPr>
                <w:rFonts w:eastAsia="Arial"/>
              </w:rPr>
              <w:t>DocumentService</w:t>
            </w:r>
            <w:proofErr w:type="spellEnd"/>
          </w:p>
        </w:tc>
        <w:tc>
          <w:tcPr>
            <w:tcW w:w="2057" w:type="dxa"/>
          </w:tcPr>
          <w:p w14:paraId="1427745C"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Validar documento y extraer contenido procesable; RF-04, RF-05.</w:t>
            </w:r>
          </w:p>
        </w:tc>
        <w:tc>
          <w:tcPr>
            <w:tcW w:w="2120" w:type="dxa"/>
          </w:tcPr>
          <w:p w14:paraId="48A7A20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Aísla el procesamiento de la entrada documental.</w:t>
            </w:r>
          </w:p>
        </w:tc>
        <w:tc>
          <w:tcPr>
            <w:tcW w:w="2201" w:type="dxa"/>
          </w:tcPr>
          <w:p w14:paraId="61FF95A7"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 xml:space="preserve">Implementación parcial: </w:t>
            </w:r>
            <w:proofErr w:type="spellStart"/>
            <w:r>
              <w:rPr>
                <w:rFonts w:eastAsia="Arial"/>
              </w:rPr>
              <w:t>DocumentService</w:t>
            </w:r>
            <w:proofErr w:type="spellEnd"/>
            <w:r>
              <w:rPr>
                <w:rFonts w:eastAsia="Arial"/>
              </w:rPr>
              <w:t xml:space="preserve"> utiliza </w:t>
            </w:r>
            <w:proofErr w:type="spellStart"/>
            <w:r>
              <w:rPr>
                <w:rFonts w:eastAsia="Arial"/>
              </w:rPr>
              <w:t>PdfTextExtractor</w:t>
            </w:r>
            <w:proofErr w:type="spellEnd"/>
            <w:r>
              <w:rPr>
                <w:rFonts w:eastAsia="Arial"/>
              </w:rPr>
              <w:t xml:space="preserve"> de </w:t>
            </w:r>
            <w:proofErr w:type="spellStart"/>
            <w:r>
              <w:rPr>
                <w:rFonts w:eastAsia="Arial"/>
              </w:rPr>
              <w:t>syncfusion_flutter_pdf</w:t>
            </w:r>
            <w:proofErr w:type="spellEnd"/>
            <w:r>
              <w:rPr>
                <w:rFonts w:eastAsia="Arial"/>
              </w:rPr>
              <w:t xml:space="preserve"> para extraer texto local; sin OCR. Compatibilidad y pruebas de contenido pendientes.</w:t>
            </w:r>
          </w:p>
        </w:tc>
      </w:tr>
      <w:tr w:rsidR="00BD54A0" w14:paraId="3C26FA77"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126" w:type="dxa"/>
          </w:tcPr>
          <w:p w14:paraId="67704BA2" w14:textId="77777777" w:rsidR="00BD54A0" w:rsidRDefault="00DE6457">
            <w:pPr>
              <w:spacing w:after="40"/>
              <w:ind w:firstLine="0"/>
              <w:jc w:val="left"/>
              <w:rPr>
                <w:rFonts w:eastAsia="Arial"/>
                <w:sz w:val="20"/>
              </w:rPr>
            </w:pPr>
            <w:r>
              <w:rPr>
                <w:rFonts w:eastAsia="Arial"/>
              </w:rPr>
              <w:t xml:space="preserve">PDF / </w:t>
            </w:r>
            <w:proofErr w:type="spellStart"/>
            <w:r>
              <w:rPr>
                <w:rFonts w:eastAsia="Arial"/>
              </w:rPr>
              <w:t>PDFService</w:t>
            </w:r>
            <w:proofErr w:type="spellEnd"/>
            <w:r>
              <w:rPr>
                <w:rFonts w:eastAsia="Arial"/>
              </w:rPr>
              <w:t xml:space="preserve"> y </w:t>
            </w:r>
            <w:proofErr w:type="spellStart"/>
            <w:r>
              <w:rPr>
                <w:rFonts w:eastAsia="Arial"/>
              </w:rPr>
              <w:t>StorageService</w:t>
            </w:r>
            <w:proofErr w:type="spellEnd"/>
          </w:p>
        </w:tc>
        <w:tc>
          <w:tcPr>
            <w:tcW w:w="2057" w:type="dxa"/>
          </w:tcPr>
          <w:p w14:paraId="5A12805C"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Construir y almacenar documento final; RF-30, RF-31.</w:t>
            </w:r>
          </w:p>
        </w:tc>
        <w:tc>
          <w:tcPr>
            <w:tcW w:w="2120" w:type="dxa"/>
          </w:tcPr>
          <w:p w14:paraId="12D32297"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Separación entre creación y almacenamiento del archivo.</w:t>
            </w:r>
          </w:p>
        </w:tc>
        <w:tc>
          <w:tcPr>
            <w:tcW w:w="2201" w:type="dxa"/>
          </w:tcPr>
          <w:p w14:paraId="48E2B42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rPr>
              <w:t>Dataset</w:t>
            </w:r>
            <w:proofErr w:type="spellEnd"/>
            <w:r>
              <w:rPr>
                <w:rFonts w:eastAsia="Arial"/>
              </w:rPr>
              <w:t>, tiempos y política de almacenamiento por confirmar.</w:t>
            </w:r>
          </w:p>
        </w:tc>
      </w:tr>
    </w:tbl>
    <w:p w14:paraId="3E637216" w14:textId="77777777" w:rsidR="00BD54A0" w:rsidRDefault="00DE6457">
      <w:pPr>
        <w:rPr>
          <w:rFonts w:eastAsia="Arial"/>
        </w:rPr>
      </w:pPr>
      <w:r>
        <w:rPr>
          <w:rFonts w:eastAsia="Arial"/>
        </w:rPr>
        <w:t>Síntesis de tecnologías, funciones y límites previstos. La tabla complementa la descripción existente y no acredita implementación o cumplimiento.</w:t>
      </w:r>
    </w:p>
    <w:p w14:paraId="081C7B14" w14:textId="77777777" w:rsidR="002D109B" w:rsidRPr="00B81051" w:rsidRDefault="002D109B" w:rsidP="001A0960">
      <w:pPr>
        <w:pStyle w:val="Ttulo3"/>
        <w:ind w:left="709"/>
      </w:pPr>
      <w:bookmarkStart w:id="73" w:name="_Toc242360890"/>
      <w:r w:rsidRPr="00B81051">
        <w:lastRenderedPageBreak/>
        <w:t>2.2.6 Aspectos legales y éticos</w:t>
      </w:r>
      <w:bookmarkEnd w:id="73"/>
    </w:p>
    <w:p w14:paraId="47AA73E0" w14:textId="77777777" w:rsidR="001A0960" w:rsidRPr="001A0960" w:rsidRDefault="001A0960" w:rsidP="001A0960">
      <w:pPr>
        <w:pStyle w:val="Ttulo4"/>
        <w:rPr>
          <w:rFonts w:eastAsia="Times New Roman"/>
        </w:rPr>
      </w:pPr>
      <w:r w:rsidRPr="001A0960">
        <w:rPr>
          <w:rFonts w:eastAsia="Times New Roman"/>
        </w:rPr>
        <w:t>Protección de datos personales</w:t>
      </w:r>
    </w:p>
    <w:p w14:paraId="712C2865" w14:textId="77777777" w:rsidR="001A0960" w:rsidRPr="001A0960" w:rsidRDefault="001A0960" w:rsidP="001A0960">
      <w:r w:rsidRPr="001A0960">
        <w:t xml:space="preserve">En el Perú, la protección de datos personales se encuentra regulada por la Ley </w:t>
      </w:r>
      <w:proofErr w:type="spellStart"/>
      <w:r w:rsidRPr="001A0960">
        <w:t>N.°</w:t>
      </w:r>
      <w:proofErr w:type="spellEnd"/>
      <w:r w:rsidRPr="001A0960">
        <w:t xml:space="preserve">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4616AA98" w14:textId="77777777" w:rsidR="001A0960" w:rsidRPr="001A0960" w:rsidRDefault="001A0960" w:rsidP="001A0960">
      <w:r w:rsidRPr="001A0960">
        <w:t xml:space="preserve">El Reglamento vigente de la Ley </w:t>
      </w:r>
      <w:proofErr w:type="spellStart"/>
      <w:r w:rsidRPr="001A0960">
        <w:t>N.°</w:t>
      </w:r>
      <w:proofErr w:type="spellEnd"/>
      <w:r w:rsidRPr="001A0960">
        <w:t xml:space="preserve"> 29733 fue aprobado mediante Decreto Supremo </w:t>
      </w:r>
      <w:proofErr w:type="spellStart"/>
      <w:r w:rsidRPr="001A0960">
        <w:t>N.°</w:t>
      </w:r>
      <w:proofErr w:type="spellEnd"/>
      <w:r w:rsidRPr="001A0960">
        <w:t xml:space="preserve"> 016-2024-JUS y entró en vigencia durante el año 2025 (Ministerio de Justicia y Derechos Humanos, 2024).</w:t>
      </w:r>
    </w:p>
    <w:p w14:paraId="6E9B6574"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5A9003FB"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61F5A34D" w14:textId="77777777" w:rsidR="001A0960" w:rsidRPr="001A0960" w:rsidRDefault="001A0960" w:rsidP="001A0960">
      <w:r w:rsidRPr="001A0960">
        <w:t xml:space="preserve">La población considerada para la investigación está conformada por estudiantes de educación primaria y, por tanto, incluye menores de edad. El Reglamento de la Ley </w:t>
      </w:r>
      <w:proofErr w:type="spellStart"/>
      <w:r w:rsidRPr="001A0960">
        <w:t>N.°</w:t>
      </w:r>
      <w:proofErr w:type="spellEnd"/>
      <w:r w:rsidRPr="001A0960">
        <w:t xml:space="preserve">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2786A920"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7412F688" w14:textId="77777777" w:rsidR="001A0960" w:rsidRPr="001A0960" w:rsidRDefault="001A0960" w:rsidP="001A0960">
      <w:r w:rsidRPr="001A0960">
        <w:lastRenderedPageBreak/>
        <w:t>Los datos recopilados deberán emplearse exclusivamente para las finalidades académicas y tecnológicas definidas y no deberán ser utilizados para propósitos diferentes sin la autorización correspondiente.</w:t>
      </w:r>
    </w:p>
    <w:p w14:paraId="1688AB4E"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14209865"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418311FD" w14:textId="77777777" w:rsidR="001A0960" w:rsidRPr="001A0960" w:rsidRDefault="001A0960" w:rsidP="001A0960">
      <w:proofErr w:type="spellStart"/>
      <w:r w:rsidRPr="001A0960">
        <w:t>Supabase</w:t>
      </w:r>
      <w:proofErr w:type="spellEnd"/>
      <w:r w:rsidRPr="001A0960">
        <w:t xml:space="preserve"> permite establecer políticas de acceso mediante </w:t>
      </w:r>
      <w:proofErr w:type="spellStart"/>
      <w:r w:rsidRPr="001A0960">
        <w:t>Row</w:t>
      </w:r>
      <w:proofErr w:type="spellEnd"/>
      <w:r w:rsidRPr="001A0960">
        <w:t xml:space="preserve"> </w:t>
      </w:r>
      <w:proofErr w:type="spellStart"/>
      <w:r w:rsidRPr="001A0960">
        <w:t>Level</w:t>
      </w:r>
      <w:proofErr w:type="spellEnd"/>
      <w:r w:rsidRPr="001A0960">
        <w:t xml:space="preserve"> Security. Estas políticas serán utilizadas para limitar las operaciones que cada usuario puede realizar sobre los registros almacenados.</w:t>
      </w:r>
    </w:p>
    <w:p w14:paraId="5C55F2B2" w14:textId="77777777" w:rsidR="001A0960" w:rsidRPr="001A0960" w:rsidRDefault="001A0960" w:rsidP="001A0960">
      <w:r w:rsidRPr="001A0960">
        <w:t xml:space="preserve">Asimismo, </w:t>
      </w:r>
      <w:proofErr w:type="spellStart"/>
      <w:r w:rsidRPr="001A0960">
        <w:t>Supabase</w:t>
      </w:r>
      <w:proofErr w:type="spellEnd"/>
      <w:r w:rsidRPr="001A0960">
        <w:t xml:space="preserve"> Storage permite controlar las operaciones realizadas sobre los archivos mediante políticas asociadas con los objetos almacenados.</w:t>
      </w:r>
    </w:p>
    <w:p w14:paraId="684C840F"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5A7314C8"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0BF114A0"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3AB0FB0B"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w:t>
      </w:r>
      <w:r w:rsidRPr="001A0960">
        <w:lastRenderedPageBreak/>
        <w:t xml:space="preserve">personales no deberá incorporarse innecesariamente en los </w:t>
      </w:r>
      <w:proofErr w:type="spellStart"/>
      <w:r w:rsidRPr="001A0960">
        <w:t>prompts</w:t>
      </w:r>
      <w:proofErr w:type="spellEnd"/>
      <w:r w:rsidRPr="001A0960">
        <w:t xml:space="preserve"> enviados a dichos servicios.</w:t>
      </w:r>
    </w:p>
    <w:p w14:paraId="329BA253"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17AF0F04"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31DFBD28"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6F6883EA"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1799A6CA"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7CA053BE"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2DB9A15A"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456FC0F4"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6B4A2083" w14:textId="77777777" w:rsidR="001A0960" w:rsidRPr="001A0960" w:rsidRDefault="001A0960" w:rsidP="001A0960">
      <w:r w:rsidRPr="001A0960">
        <w:t>Estos mecanismos deberán actuar sobre las entradas proporcionadas por el usuario y sobre los contenidos producidos mediante servicios generativos.</w:t>
      </w:r>
    </w:p>
    <w:p w14:paraId="15CE338F" w14:textId="77777777" w:rsidR="001A0960" w:rsidRPr="001A0960" w:rsidRDefault="001A0960" w:rsidP="001A0960">
      <w:r w:rsidRPr="001A0960">
        <w:lastRenderedPageBreak/>
        <w:t>Cuando una entrada sea identificada como incompatible con las reglas establecidas, la aplicación deberá impedir su utilización y comunicar al estudiante que debe proporcionar un contenido diferente.</w:t>
      </w:r>
    </w:p>
    <w:p w14:paraId="229CB311"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708E5CE7" w14:textId="77777777" w:rsidR="001A0960" w:rsidRPr="001A0960" w:rsidRDefault="001A0960" w:rsidP="001A0960">
      <w:pPr>
        <w:pStyle w:val="Ttulo4"/>
        <w:rPr>
          <w:rFonts w:eastAsia="Times New Roman"/>
        </w:rPr>
      </w:pPr>
      <w:r w:rsidRPr="001A0960">
        <w:rPr>
          <w:rFonts w:eastAsia="Times New Roman"/>
        </w:rPr>
        <w:t>Supervisión humana</w:t>
      </w:r>
    </w:p>
    <w:p w14:paraId="208EFFEF"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28FD2A99"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135800F5"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32297485"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7B67F106" w14:textId="77777777" w:rsidR="001A0960" w:rsidRPr="001A0960" w:rsidRDefault="001A0960" w:rsidP="001A0960">
      <w:r w:rsidRPr="001A0960">
        <w:t>La participación de los estudiantes deberá desarrollarse respetando su privacidad, bienestar y las autorizaciones correspondientes.</w:t>
      </w:r>
    </w:p>
    <w:p w14:paraId="5D9663CC"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6D7F633F" w14:textId="77777777" w:rsidR="001A0960" w:rsidRPr="001A0960" w:rsidRDefault="001A0960" w:rsidP="001A0960">
      <w:r w:rsidRPr="001A0960">
        <w:lastRenderedPageBreak/>
        <w:t>Los registros académicos proporcionados por la institución, cuando se encuentren disponibles, deberán ser utilizados exclusivamente para las finalidades autorizadas dentro de la investigación.</w:t>
      </w:r>
    </w:p>
    <w:p w14:paraId="4B0F556E" w14:textId="77777777" w:rsidR="001A0960" w:rsidRDefault="001A0960" w:rsidP="001A0960">
      <w:pPr>
        <w:rPr>
          <w:b/>
        </w:rPr>
      </w:pPr>
      <w:r w:rsidRPr="001A0960">
        <w:t xml:space="preserve">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w:t>
      </w:r>
      <w:proofErr w:type="spellStart"/>
      <w:r w:rsidRPr="001A0960">
        <w:t>College</w:t>
      </w:r>
      <w:proofErr w:type="spellEnd"/>
      <w:r w:rsidRPr="001A0960">
        <w:t>.</w:t>
      </w:r>
    </w:p>
    <w:p w14:paraId="264D4C62" w14:textId="77777777" w:rsidR="002D109B" w:rsidRPr="001265F8" w:rsidRDefault="002D109B" w:rsidP="001A0960">
      <w:pPr>
        <w:pStyle w:val="Ttulo2"/>
      </w:pPr>
      <w:bookmarkStart w:id="74" w:name="_Toc242360891"/>
      <w:r w:rsidRPr="001265F8">
        <w:t>2.3 Definición de términos básicos</w:t>
      </w:r>
      <w:bookmarkEnd w:id="74"/>
    </w:p>
    <w:p w14:paraId="7E7802E5" w14:textId="77777777" w:rsidR="005B0823" w:rsidRPr="005B0823" w:rsidRDefault="005B0823" w:rsidP="005B0823">
      <w:pPr>
        <w:rPr>
          <w:rStyle w:val="Textoennegrita"/>
          <w:b w:val="0"/>
          <w:bCs w:val="0"/>
        </w:rPr>
      </w:pPr>
      <w:bookmarkStart w:id="75" w:name="_Toc233670528"/>
      <w:bookmarkStart w:id="76"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5D140D57" w14:textId="77777777" w:rsidR="005B0823" w:rsidRPr="005B0823" w:rsidRDefault="005B0823" w:rsidP="005B0823">
      <w:pPr>
        <w:rPr>
          <w:rStyle w:val="Textoennegrita"/>
          <w:b w:val="0"/>
          <w:bCs w:val="0"/>
        </w:rPr>
      </w:pPr>
      <w:r w:rsidRPr="005B0823">
        <w:rPr>
          <w:rStyle w:val="Textoennegrita"/>
        </w:rPr>
        <w:t xml:space="preserve">Comprensión lectora: Proceso mediante el cual el lector construye significado a partir de la información contenida en un texto. Comprende capacidades relacionadas con la recuperación de información explícita, elaboración de inferencias y valoración del contenido leído (Becerra </w:t>
      </w:r>
      <w:proofErr w:type="spellStart"/>
      <w:r w:rsidRPr="005B0823">
        <w:rPr>
          <w:rStyle w:val="Textoennegrita"/>
        </w:rPr>
        <w:t>Ccora</w:t>
      </w:r>
      <w:proofErr w:type="spellEnd"/>
      <w:r w:rsidRPr="005B0823">
        <w:rPr>
          <w:rStyle w:val="Textoennegrita"/>
        </w:rPr>
        <w:t xml:space="preserve"> et al., 2023; Zapata </w:t>
      </w:r>
      <w:proofErr w:type="spellStart"/>
      <w:r w:rsidRPr="005B0823">
        <w:rPr>
          <w:rStyle w:val="Textoennegrita"/>
        </w:rPr>
        <w:t>Bromley</w:t>
      </w:r>
      <w:proofErr w:type="spellEnd"/>
      <w:r w:rsidRPr="005B0823">
        <w:rPr>
          <w:rStyle w:val="Textoennegrita"/>
        </w:rPr>
        <w:t xml:space="preserve"> &amp; Carrión-Barco, 2021). El aporte de Becerra </w:t>
      </w:r>
      <w:proofErr w:type="spellStart"/>
      <w:r w:rsidRPr="005B0823">
        <w:rPr>
          <w:rStyle w:val="Textoennegrita"/>
        </w:rPr>
        <w:t>Ccora</w:t>
      </w:r>
      <w:proofErr w:type="spellEnd"/>
      <w:r w:rsidRPr="005B0823">
        <w:rPr>
          <w:rStyle w:val="Textoennegrita"/>
        </w:rPr>
        <w:t xml:space="preserve"> et al. es conceptual: estudio descriptivo de 15 niños de 4 años sobre lecturas escuchadas, no evidencia de eficacia ni desempeño de cuarto–sexto de primaria.</w:t>
      </w:r>
    </w:p>
    <w:p w14:paraId="6550B013"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w:t>
      </w:r>
      <w:proofErr w:type="spellStart"/>
      <w:r w:rsidRPr="005B0823">
        <w:rPr>
          <w:rStyle w:val="Textoennegrita"/>
          <w:b w:val="0"/>
          <w:bCs w:val="0"/>
        </w:rPr>
        <w:t>Krath</w:t>
      </w:r>
      <w:proofErr w:type="spellEnd"/>
      <w:r w:rsidRPr="005B0823">
        <w:rPr>
          <w:rStyle w:val="Textoennegrita"/>
          <w:b w:val="0"/>
          <w:bCs w:val="0"/>
        </w:rPr>
        <w:t xml:space="preserve"> et al., 2021; Hong et al., 2024).</w:t>
      </w:r>
    </w:p>
    <w:p w14:paraId="637FB133" w14:textId="77777777" w:rsidR="005B0823" w:rsidRPr="005B0823" w:rsidRDefault="005B0823" w:rsidP="005B0823">
      <w:pPr>
        <w:rPr>
          <w:rStyle w:val="Textoennegrita"/>
          <w:b w:val="0"/>
          <w:bCs w:val="0"/>
        </w:rPr>
      </w:pPr>
      <w:r w:rsidRPr="005B0823">
        <w:rPr>
          <w:rStyle w:val="Textoennegrita"/>
        </w:rPr>
        <w:lastRenderedPageBreak/>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34BDEBBD"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75096EF3"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w:t>
      </w:r>
      <w:proofErr w:type="spellStart"/>
      <w:r w:rsidRPr="005B0823">
        <w:rPr>
          <w:rStyle w:val="Textoennegrita"/>
          <w:b w:val="0"/>
          <w:bCs w:val="0"/>
        </w:rPr>
        <w:t>Krath</w:t>
      </w:r>
      <w:proofErr w:type="spellEnd"/>
      <w:r w:rsidRPr="005B0823">
        <w:rPr>
          <w:rStyle w:val="Textoennegrita"/>
          <w:b w:val="0"/>
          <w:bCs w:val="0"/>
        </w:rPr>
        <w:t xml:space="preserve"> et al., 2021).</w:t>
      </w:r>
    </w:p>
    <w:p w14:paraId="05F25073"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3C04FC1B"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264877B8"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45259480" w14:textId="77777777" w:rsidR="005B0823" w:rsidRPr="005B0823" w:rsidRDefault="005B0823" w:rsidP="005B0823">
      <w:pPr>
        <w:rPr>
          <w:rStyle w:val="Textoennegrita"/>
          <w:b w:val="0"/>
          <w:bCs w:val="0"/>
        </w:rPr>
      </w:pPr>
      <w:proofErr w:type="spellStart"/>
      <w:r w:rsidRPr="005B0823">
        <w:rPr>
          <w:rStyle w:val="Textoennegrita"/>
        </w:rPr>
        <w:t>Storytelling</w:t>
      </w:r>
      <w:proofErr w:type="spellEnd"/>
      <w:r w:rsidRPr="005B0823">
        <w:rPr>
          <w:rStyle w:val="Textoennegrita"/>
        </w:rPr>
        <w:t>:</w:t>
      </w:r>
      <w:r w:rsidRPr="005B0823">
        <w:rPr>
          <w:rStyle w:val="Textoennegrita"/>
          <w:b w:val="0"/>
          <w:bCs w:val="0"/>
        </w:rPr>
        <w:t xml:space="preserve"> Elemento relacionado con la construcción y presentación de historias dentro de una experiencia. En sistemas de gamificación digital puede formar </w:t>
      </w:r>
      <w:r w:rsidRPr="005B0823">
        <w:rPr>
          <w:rStyle w:val="Textoennegrita"/>
          <w:b w:val="0"/>
          <w:bCs w:val="0"/>
        </w:rPr>
        <w:lastRenderedPageBreak/>
        <w:t>parte de los componentes ficticios utilizados para proporcionar contexto a las actividades (Hong et al., 2024).</w:t>
      </w:r>
    </w:p>
    <w:p w14:paraId="4DBED75A"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2D588445"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37D7061C" w14:textId="77777777" w:rsidR="005B0823" w:rsidRPr="005B0823" w:rsidRDefault="005B0823" w:rsidP="005B0823">
      <w:pPr>
        <w:rPr>
          <w:rStyle w:val="Textoennegrita"/>
          <w:b w:val="0"/>
          <w:bCs w:val="0"/>
        </w:rPr>
      </w:pPr>
      <w:proofErr w:type="spellStart"/>
      <w:r w:rsidRPr="005B0823">
        <w:rPr>
          <w:rStyle w:val="Textoennegrita"/>
        </w:rPr>
        <w:t>Row</w:t>
      </w:r>
      <w:proofErr w:type="spellEnd"/>
      <w:r w:rsidRPr="005B0823">
        <w:rPr>
          <w:rStyle w:val="Textoennegrita"/>
        </w:rPr>
        <w:t xml:space="preserve"> </w:t>
      </w:r>
      <w:proofErr w:type="spellStart"/>
      <w:r w:rsidRPr="005B0823">
        <w:rPr>
          <w:rStyle w:val="Textoennegrita"/>
        </w:rPr>
        <w:t>Level</w:t>
      </w:r>
      <w:proofErr w:type="spellEnd"/>
      <w:r w:rsidRPr="005B0823">
        <w:rPr>
          <w:rStyle w:val="Textoennegrita"/>
        </w:rPr>
        <w:t xml:space="preserve"> Security: Mecanismo de PostgreSQL utilizado para establecer políticas que determinan qué registros pueden ser consultados o modificados de acuerdo con las condiciones de autorización definidas para cada usuario o rol (</w:t>
      </w:r>
      <w:proofErr w:type="spellStart"/>
      <w:r w:rsidRPr="005B0823">
        <w:rPr>
          <w:rStyle w:val="Textoennegrita"/>
        </w:rPr>
        <w:t>Supabase</w:t>
      </w:r>
      <w:proofErr w:type="spellEnd"/>
      <w:r w:rsidRPr="005B0823">
        <w:rPr>
          <w:rStyle w:val="Textoennegrita"/>
        </w:rPr>
        <w:t>, s. f.-b).</w:t>
      </w:r>
    </w:p>
    <w:p w14:paraId="4F123F1B" w14:textId="77777777" w:rsidR="005B0823" w:rsidRPr="005B0823" w:rsidRDefault="005B0823" w:rsidP="005B0823">
      <w:pPr>
        <w:rPr>
          <w:rStyle w:val="Textoennegrita"/>
          <w:b w:val="0"/>
          <w:bCs w:val="0"/>
        </w:rPr>
      </w:pPr>
      <w:proofErr w:type="spellStart"/>
      <w:r w:rsidRPr="005B0823">
        <w:rPr>
          <w:rStyle w:val="Textoennegrita"/>
        </w:rPr>
        <w:t>Supabase</w:t>
      </w:r>
      <w:proofErr w:type="spellEnd"/>
      <w:r w:rsidRPr="005B0823">
        <w:rPr>
          <w:rStyle w:val="Textoennegrita"/>
        </w:rPr>
        <w:t xml:space="preserve"> Storage: Servicio de almacenamiento de archivos integrado con </w:t>
      </w:r>
      <w:proofErr w:type="spellStart"/>
      <w:r w:rsidRPr="005B0823">
        <w:rPr>
          <w:rStyle w:val="Textoennegrita"/>
        </w:rPr>
        <w:t>Supabase</w:t>
      </w:r>
      <w:proofErr w:type="spellEnd"/>
      <w:r w:rsidRPr="005B0823">
        <w:rPr>
          <w:rStyle w:val="Textoennegrita"/>
        </w:rPr>
        <w:t xml:space="preserve"> que permite organizar recursos mediante </w:t>
      </w:r>
      <w:proofErr w:type="spellStart"/>
      <w:r w:rsidRPr="005B0823">
        <w:rPr>
          <w:rStyle w:val="Textoennegrita"/>
        </w:rPr>
        <w:t>buckets</w:t>
      </w:r>
      <w:proofErr w:type="spellEnd"/>
      <w:r w:rsidRPr="005B0823">
        <w:rPr>
          <w:rStyle w:val="Textoennegrita"/>
        </w:rPr>
        <w:t xml:space="preserve"> y aplicar políticas de acceso sobre los objetos almacenados (</w:t>
      </w:r>
      <w:proofErr w:type="spellStart"/>
      <w:r w:rsidRPr="005B0823">
        <w:rPr>
          <w:rStyle w:val="Textoennegrita"/>
        </w:rPr>
        <w:t>Supabase</w:t>
      </w:r>
      <w:proofErr w:type="spellEnd"/>
      <w:r w:rsidRPr="005B0823">
        <w:rPr>
          <w:rStyle w:val="Textoennegrita"/>
        </w:rPr>
        <w:t>, s. f.-c).</w:t>
      </w:r>
    </w:p>
    <w:p w14:paraId="0A0BCDF9"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01E970CC"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73990372" w14:textId="77777777" w:rsidR="00656F88" w:rsidRPr="009A02BC" w:rsidRDefault="00656F88" w:rsidP="005B0823">
      <w:pPr>
        <w:pStyle w:val="Ttulo1"/>
      </w:pPr>
      <w:bookmarkStart w:id="77" w:name="_Toc242360892"/>
      <w:r w:rsidRPr="009A02BC">
        <w:lastRenderedPageBreak/>
        <w:t>CAPITULO III: DISEÑO DE LA SOLUCIÓN</w:t>
      </w:r>
      <w:bookmarkEnd w:id="75"/>
      <w:bookmarkEnd w:id="76"/>
      <w:bookmarkEnd w:id="77"/>
    </w:p>
    <w:p w14:paraId="5026153E" w14:textId="77777777" w:rsidR="005B0823" w:rsidRPr="005B0823" w:rsidRDefault="005B0823" w:rsidP="005B0823">
      <w:bookmarkStart w:id="78"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6009BA6C" w14:textId="77777777" w:rsidR="005B0823" w:rsidRPr="005B0823" w:rsidRDefault="005B0823" w:rsidP="005B0823">
      <w:r w:rsidRPr="005B0823">
        <w:t>Asimismo, se presentan los criterios utilizados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7041A556" w14:textId="77777777" w:rsidR="005B0823" w:rsidRPr="005B0823" w:rsidRDefault="005B0823" w:rsidP="005B0823">
      <w:r w:rsidRPr="005B0823">
        <w:t xml:space="preserve">La aplicación dispone de un prototipo </w:t>
      </w:r>
      <w:proofErr w:type="spellStart"/>
      <w:r w:rsidRPr="005B0823">
        <w:t>Flutter</w:t>
      </w:r>
      <w:proofErr w:type="spellEnd"/>
      <w:r w:rsidRPr="005B0823">
        <w:t xml:space="preserve">/Dart para Windows e integraciones parciales con </w:t>
      </w:r>
      <w:proofErr w:type="spellStart"/>
      <w:r w:rsidRPr="005B0823">
        <w:t>Supabase</w:t>
      </w:r>
      <w:proofErr w:type="spellEnd"/>
      <w:r w:rsidRPr="005B0823">
        <w:t xml:space="preserve">. El modelo principal está pendiente de ejecución y selección experimental en 3.3–3.5; Pollinations.AI permanece separado como servicio visual y la voz utiliza </w:t>
      </w:r>
      <w:proofErr w:type="spellStart"/>
      <w:r w:rsidRPr="005B0823">
        <w:t>flutter_tts</w:t>
      </w:r>
      <w:proofErr w:type="spellEnd"/>
      <w:r w:rsidRPr="005B0823">
        <w:t>. La disponibilidad integral y el cumplimiento de controles no se presumen.</w:t>
      </w:r>
    </w:p>
    <w:p w14:paraId="2170C7DC"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7EB000E2" w14:textId="77777777" w:rsidR="00656F88" w:rsidRPr="009A02BC" w:rsidRDefault="00656F88" w:rsidP="005B0823">
      <w:pPr>
        <w:pStyle w:val="Ttulo2"/>
      </w:pPr>
      <w:bookmarkStart w:id="79" w:name="_Toc242360893"/>
      <w:r w:rsidRPr="009A02BC">
        <w:t>3.1 Modelo conceptual de la solución</w:t>
      </w:r>
      <w:bookmarkEnd w:id="78"/>
      <w:bookmarkEnd w:id="79"/>
    </w:p>
    <w:p w14:paraId="411EE69F" w14:textId="77777777" w:rsidR="005B0823" w:rsidRDefault="005B0823" w:rsidP="005B0823">
      <w:r>
        <w:t>“Cuentos Mágicos” es una aplicación educativa de escritorio basada en gamificación orientada al desarrollo de actividades de comprensión lectora con estudiantes de educación primaria. El estudiante constituye el usuario principal de la solución y accederá a las funcionalidades mediante una aplicación instalada en una computadora con sistema operativo Windows.</w:t>
      </w:r>
    </w:p>
    <w:p w14:paraId="598239CD" w14:textId="77777777" w:rsidR="005B0823" w:rsidRDefault="005B0823" w:rsidP="005B0823">
      <w:r>
        <w:lastRenderedPageBreak/>
        <w:t>La experiencia se iniciará mediante la autenticación del estudiante. Una vez validado el acceso, la aplicación presentará las opciones disponibles para iniciar una nueva experiencia de lectura.</w:t>
      </w:r>
    </w:p>
    <w:p w14:paraId="73F057B8"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66621D69"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5D0F30D1"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2AD09C71"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200E5EB7" w14:textId="77777777" w:rsidR="005B0823" w:rsidRDefault="005B0823" w:rsidP="005B0823">
      <w:r>
        <w:t>La solicitud narrativa utiliza contexto textual y nombre; en PDF, el texto se extrae localmente antes de analizarlo. El PNG del dibujo se conserva como referencia para imágenes, no se envía directamente al LLM narrativo. Una descripción local puede complementar el personaje, sin implicar reconocimiento del dibujo. La modalidad dibujada actual inicia con una escena demo; la generación personalizada integral es un requisito previsto.</w:t>
      </w:r>
    </w:p>
    <w:p w14:paraId="625446C7" w14:textId="77777777" w:rsidR="005B0823" w:rsidRDefault="005B0823" w:rsidP="005B0823">
      <w:r>
        <w:lastRenderedPageBreak/>
        <w:t>Antes de realizar la solicitud, el sistema aplicará mecanismos de control destinados a evitar el procesamiento de entradas incompatibles con la edad de los estudiantes o con la finalidad educativa de la aplicación.</w:t>
      </w:r>
    </w:p>
    <w:p w14:paraId="562C3841"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7976E808" w14:textId="77777777" w:rsidR="005B0823" w:rsidRDefault="005B0823" w:rsidP="005B0823">
      <w:r>
        <w:t xml:space="preserve">Los </w:t>
      </w:r>
      <w:proofErr w:type="spellStart"/>
      <w:r>
        <w:t>prompts</w:t>
      </w:r>
      <w:proofErr w:type="spellEnd"/>
      <w:r>
        <w:t xml:space="preserve">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61B0739D" w14:textId="77777777" w:rsidR="005B0823" w:rsidRDefault="005B0823" w:rsidP="005B0823">
      <w:r>
        <w:t xml:space="preserve">El estudiante podrá leer el contenido textual presentado en pantalla y utilizar de manera opcional la función de narración por voz. Esta función será implementada mediante </w:t>
      </w:r>
      <w:proofErr w:type="spellStart"/>
      <w:r>
        <w:t>flutter_tts</w:t>
      </w:r>
      <w:proofErr w:type="spellEnd"/>
      <w:r>
        <w:t xml:space="preserve"> y permitirá reproducir el texto de las escenas sin sustituir su presentación escrita.</w:t>
      </w:r>
    </w:p>
    <w:p w14:paraId="49503FDA" w14:textId="77777777" w:rsidR="005B0823" w:rsidRDefault="005B0823" w:rsidP="005B0823">
      <w:r>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26AE64AA" w14:textId="77777777" w:rsidR="005B0823" w:rsidRDefault="005B0823" w:rsidP="005B0823">
      <w:r>
        <w:t xml:space="preserve">De esta manera, el desarrollo de la historia podrá variar según las elecciones realizadas durante la experiencia, incorporando elementos de narrativa, elección y progreso dentro de la estructura </w:t>
      </w:r>
      <w:proofErr w:type="spellStart"/>
      <w:r>
        <w:t>gamificada</w:t>
      </w:r>
      <w:proofErr w:type="spellEnd"/>
      <w:r>
        <w:t xml:space="preserve"> de la aplicación.</w:t>
      </w:r>
    </w:p>
    <w:p w14:paraId="0B5898C4" w14:textId="77777777" w:rsidR="005B0823" w:rsidRDefault="005B0823" w:rsidP="005B0823">
      <w:r>
        <w:t xml:space="preserve">Antes de presentar una nueva escena, el contenido generado deberá cumplir los mecanismos de control establecidos. Cuando el resultado obtenido no satisfaga las </w:t>
      </w:r>
      <w:r>
        <w:lastRenderedPageBreak/>
        <w:t>condiciones definidas para la aplicación, el contenido no será mostrado al estudiante y se ejecutará el procedimiento correspondiente de rechazo o regeneración.</w:t>
      </w:r>
    </w:p>
    <w:p w14:paraId="60E943DC"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w:t>
      </w:r>
    </w:p>
    <w:p w14:paraId="6FDD32A6"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w:t>
      </w:r>
    </w:p>
    <w:p w14:paraId="13ED0172" w14:textId="77777777" w:rsidR="005B0823" w:rsidRDefault="005B0823" w:rsidP="005B0823">
      <w:r>
        <w:t>El estudiante responderá las preguntas presentadas y el sistema registrará cada respuesta. Después de responder, la aplicación comunicará si la alternativa seleccionada corresponde con la respuesta establecida y presentará una explicación relacionada con el contenido del cuento.</w:t>
      </w:r>
    </w:p>
    <w:p w14:paraId="065D1EB3" w14:textId="77777777" w:rsidR="005B0823" w:rsidRDefault="005B0823" w:rsidP="005B0823">
      <w:r>
        <w:t>Al finalizar la actividad, el sistema calculará el resultado obtenido, registrará la evaluación y mostrará la información correspondiente al estudiante.</w:t>
      </w:r>
    </w:p>
    <w:p w14:paraId="3D6F79EA" w14:textId="77777777" w:rsidR="005B0823" w:rsidRDefault="005B0823" w:rsidP="005B0823">
      <w:r>
        <w:t xml:space="preserve">Los datos estructurados relacionados con usuarios, cuentos, escenas, decisiones narrativas, evaluaciones, preguntas y respuestas serán almacenados mediante </w:t>
      </w:r>
      <w:proofErr w:type="spellStart"/>
      <w:r>
        <w:t>Supabase</w:t>
      </w:r>
      <w:proofErr w:type="spellEnd"/>
      <w:r>
        <w:t xml:space="preserve"> y PostgreSQL. Los recursos que requieran almacenamiento en forma de archivo podrán ser administrados mediante </w:t>
      </w:r>
      <w:proofErr w:type="spellStart"/>
      <w:r>
        <w:t>Supabase</w:t>
      </w:r>
      <w:proofErr w:type="spellEnd"/>
      <w:r>
        <w:t xml:space="preserve"> Storage.</w:t>
      </w:r>
    </w:p>
    <w:p w14:paraId="78A4EB62" w14:textId="77777777" w:rsidR="005B0823" w:rsidRDefault="005B0823" w:rsidP="005B0823">
      <w:r>
        <w:t>Finalmente, el estudiante podrá generar un documento PDF que contenga el cuento desarrollado durante la experiencia y el resultado correspondiente a la actividad de comprensión.</w:t>
      </w:r>
    </w:p>
    <w:p w14:paraId="69E70596" w14:textId="77777777" w:rsidR="005B0823" w:rsidRDefault="005B0823" w:rsidP="005B0823">
      <w:r>
        <w:t xml:space="preserve">La inteligencia artificial generativa constituye un componente tecnológico dentro del modelo de solución y no una variable de investigación. La variable evaluada en el </w:t>
      </w:r>
      <w:r>
        <w:lastRenderedPageBreak/>
        <w:t>estudio corresponde a la comprensión lectora, medida mediante el procedimiento definido para la investigación antes y después de la utilización de Cuentos Mágicos.</w:t>
      </w:r>
    </w:p>
    <w:p w14:paraId="5ECE366A" w14:textId="77777777" w:rsidR="00BD54A0" w:rsidRDefault="00DE6457">
      <w:pPr>
        <w:rPr>
          <w:rFonts w:eastAsia="Arial"/>
        </w:rPr>
      </w:pPr>
      <w:r>
        <w:rPr>
          <w:rFonts w:eastAsia="Arial"/>
        </w:rPr>
        <w:t>El progreso narrativo corresponde al avance y elecciones dentro del cuento; el resultado de Quiz corresponde a la práctica de comprensión de esa experiencia. Ambos se distinguen de la variación pretest-</w:t>
      </w:r>
      <w:proofErr w:type="spellStart"/>
      <w:r>
        <w:rPr>
          <w:rFonts w:eastAsia="Arial"/>
        </w:rPr>
        <w:t>postest</w:t>
      </w:r>
      <w:proofErr w:type="spellEnd"/>
      <w:r>
        <w:rPr>
          <w:rFonts w:eastAsia="Arial"/>
        </w:rPr>
        <w:t xml:space="preserve"> de la investigación, que se medirá con un instrumento independiente. El registro de actividades no implica un historial o panel de seguimiento no definido en los requisitos.</w:t>
      </w:r>
    </w:p>
    <w:p w14:paraId="280A6211" w14:textId="1D916511" w:rsidR="005705B3" w:rsidRDefault="005705B3" w:rsidP="005B0823">
      <w:pPr>
        <w:pStyle w:val="Descripcin"/>
        <w:keepNext/>
        <w:keepLines/>
        <w:spacing w:before="120" w:after="120"/>
        <w:ind w:firstLine="0"/>
        <w:jc w:val="left"/>
      </w:pPr>
      <w:bookmarkStart w:id="80" w:name="_Toc242357490"/>
      <w:r w:rsidRPr="005705B3">
        <w:rPr>
          <w:b/>
          <w:bCs/>
          <w:color w:val="000000"/>
          <w:sz w:val="24"/>
          <w:szCs w:val="24"/>
        </w:rPr>
        <w:t xml:space="preserve">Figura </w:t>
      </w:r>
      <w:r>
        <w:rPr>
          <w:b/>
          <w:bCs/>
          <w:color w:val="000000"/>
          <w:sz w:val="24"/>
          <w:szCs w:val="24"/>
        </w:rPr>
        <w:fldChar w:fldCharType="begin"/>
      </w:r>
      <w:r>
        <w:rPr>
          <w:b/>
          <w:bCs/>
          <w:color w:val="000000"/>
          <w:sz w:val="24"/>
          <w:szCs w:val="24"/>
        </w:rPr>
        <w:instrText xml:space="preserve"> SEQ Figura \* ARABIC </w:instrText>
      </w:r>
      <w:r>
        <w:rPr>
          <w:b/>
          <w:bCs/>
          <w:color w:val="000000"/>
          <w:sz w:val="24"/>
          <w:szCs w:val="24"/>
        </w:rPr>
        <w:fldChar w:fldCharType="separate"/>
      </w:r>
      <w:r w:rsidR="00F358AA">
        <w:rPr>
          <w:b/>
          <w:bCs/>
          <w:noProof/>
          <w:color w:val="000000"/>
          <w:sz w:val="24"/>
          <w:szCs w:val="24"/>
        </w:rPr>
        <w:t>3</w:t>
      </w:r>
      <w:r>
        <w:rPr>
          <w:b/>
          <w:bCs/>
          <w:color w:val="000000"/>
          <w:sz w:val="24"/>
          <w:szCs w:val="24"/>
        </w:rPr>
        <w:fldChar w:fldCharType="end"/>
      </w:r>
      <w:r w:rsidRPr="005705B3">
        <w:rPr>
          <w:color w:val="000000"/>
          <w:sz w:val="24"/>
          <w:szCs w:val="24"/>
        </w:rPr>
        <w:br/>
        <w:t>Modelo conceptual de la solución Cuentos Mágicos</w:t>
      </w:r>
      <w:bookmarkEnd w:id="80"/>
    </w:p>
    <w:p w14:paraId="3160ECAF" w14:textId="77777777" w:rsidR="005705B3" w:rsidRDefault="00084835" w:rsidP="005705B3">
      <w:pPr>
        <w:keepNext/>
        <w:spacing w:line="240" w:lineRule="auto"/>
        <w:ind w:firstLine="0"/>
        <w:jc w:val="center"/>
        <w:rPr>
          <w:i/>
          <w:iCs/>
        </w:rPr>
      </w:pPr>
      <w:r>
        <w:rPr>
          <w:noProof/>
        </w:rPr>
        <w:drawing>
          <wp:inline distT="0" distB="0" distL="0" distR="0" wp14:anchorId="25314D07" wp14:editId="6F64CB13">
            <wp:extent cx="5400040" cy="4893786"/>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1"/>
                    <a:stretch>
                      <a:fillRect/>
                    </a:stretch>
                  </pic:blipFill>
                  <pic:spPr>
                    <a:xfrm>
                      <a:off x="0" y="0"/>
                      <a:ext cx="5400040" cy="4893786"/>
                    </a:xfrm>
                    <a:prstGeom prst="rect">
                      <a:avLst/>
                    </a:prstGeom>
                  </pic:spPr>
                </pic:pic>
              </a:graphicData>
            </a:graphic>
          </wp:inline>
        </w:drawing>
      </w:r>
    </w:p>
    <w:p w14:paraId="6E64CC7D" w14:textId="77777777" w:rsidR="00BD54A0" w:rsidRDefault="00DE6457">
      <w:pPr>
        <w:rPr>
          <w:rFonts w:eastAsia="Arial"/>
        </w:rPr>
      </w:pPr>
      <w:r>
        <w:rPr>
          <w:rFonts w:eastAsia="Arial"/>
        </w:rPr>
        <w:t xml:space="preserve">La figura 3 integra modelo de interacción, casos de uso del estudiante y relaciones conceptuales de datos. Las líneas del modelo de datos expresan asociaciones descritas en </w:t>
      </w:r>
      <w:r>
        <w:rPr>
          <w:rFonts w:eastAsia="Arial"/>
        </w:rPr>
        <w:lastRenderedPageBreak/>
        <w:t>el texto; no fijan cardinalidades, columnas o claves. La figura representa diseño documentado, no implementación verificada.</w:t>
      </w:r>
    </w:p>
    <w:p w14:paraId="2C05CC3A" w14:textId="77777777" w:rsidR="005705B3" w:rsidRDefault="005705B3" w:rsidP="005705B3">
      <w:pPr>
        <w:jc w:val="left"/>
      </w:pPr>
      <w:r>
        <w:rPr>
          <w:rStyle w:val="Textoennegrita"/>
          <w:rFonts w:eastAsiaTheme="majorEastAsia"/>
        </w:rPr>
        <w:t>Nota.</w:t>
      </w:r>
      <w:r>
        <w:t xml:space="preserve"> </w:t>
      </w:r>
      <w:r w:rsidRPr="005705B3">
        <w:rPr>
          <w:i/>
          <w:iCs/>
        </w:rPr>
        <w:t>Elaboración propia.</w:t>
      </w:r>
    </w:p>
    <w:p w14:paraId="75788770" w14:textId="77777777" w:rsidR="00656F88" w:rsidRPr="009A02BC" w:rsidRDefault="00656F88" w:rsidP="00656F88">
      <w:pPr>
        <w:pStyle w:val="Ttulo2"/>
      </w:pPr>
      <w:bookmarkStart w:id="81" w:name="_Toc239692593"/>
      <w:bookmarkStart w:id="82" w:name="_Toc242360894"/>
      <w:r w:rsidRPr="009A02BC">
        <w:t>3.2 Funcionamiento lógico de la propuesta</w:t>
      </w:r>
      <w:bookmarkEnd w:id="81"/>
      <w:bookmarkEnd w:id="82"/>
    </w:p>
    <w:p w14:paraId="2BF0C0A3" w14:textId="77777777" w:rsidR="005B0823" w:rsidRPr="005B0823" w:rsidRDefault="005B0823" w:rsidP="005B0823">
      <w:r w:rsidRPr="005B0823">
        <w:t>El funcionamiento lógico de “Cuentos Mágicos” se estructura mediante una secuencia de interacción entre el estudiante, la aplicación educativa de escritorio, los mecanismos internos de validación, los servicios generativos y la infraestructura de almacenamiento.</w:t>
      </w:r>
    </w:p>
    <w:p w14:paraId="4E1AE4E3" w14:textId="77777777" w:rsidR="005B0823" w:rsidRPr="00C90E76" w:rsidRDefault="005B0823" w:rsidP="005B0823">
      <w:pPr>
        <w:rPr>
          <w:b/>
          <w:bCs/>
        </w:rPr>
      </w:pPr>
      <w:r w:rsidRPr="00C90E76">
        <w:rPr>
          <w:b/>
          <w:bCs/>
        </w:rPr>
        <w:t>Etapa 1. Acceso a la aplicación</w:t>
      </w:r>
    </w:p>
    <w:p w14:paraId="78CBB0BA" w14:textId="77777777" w:rsidR="005B0823" w:rsidRPr="005B0823" w:rsidRDefault="005B0823" w:rsidP="005B0823">
      <w:r w:rsidRPr="005B0823">
        <w:t>El estudiante inicia la aplicación desde una computadora con sistema operativo Windows e ingresa las credenciales asignadas.</w:t>
      </w:r>
    </w:p>
    <w:p w14:paraId="3947CEB9"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12D2727D" w14:textId="77777777" w:rsidR="005B0823" w:rsidRPr="00C90E76" w:rsidRDefault="005B0823" w:rsidP="005B0823">
      <w:pPr>
        <w:rPr>
          <w:b/>
          <w:bCs/>
        </w:rPr>
      </w:pPr>
      <w:r w:rsidRPr="00C90E76">
        <w:rPr>
          <w:b/>
          <w:bCs/>
        </w:rPr>
        <w:t>Etapa 2. Selección de la modalidad de creación</w:t>
      </w:r>
    </w:p>
    <w:p w14:paraId="2E7EF2BD" w14:textId="77777777" w:rsidR="005B0823" w:rsidRPr="005B0823" w:rsidRDefault="005B0823" w:rsidP="005B0823">
      <w:r w:rsidRPr="005B0823">
        <w:t>El estudiante selecciona la modalidad mediante la cual desea iniciar una nueva experiencia.</w:t>
      </w:r>
    </w:p>
    <w:p w14:paraId="57330185" w14:textId="77777777" w:rsidR="005B0823" w:rsidRPr="005B0823" w:rsidRDefault="005B0823" w:rsidP="005B0823">
      <w:r w:rsidRPr="005B0823">
        <w:t>La aplicación proporciona dos alternativas:</w:t>
      </w:r>
    </w:p>
    <w:p w14:paraId="5ACE2262" w14:textId="77777777" w:rsidR="005B0823" w:rsidRPr="005B0823" w:rsidRDefault="005B0823" w:rsidP="005B0823">
      <w:r w:rsidRPr="005B0823">
        <w:t>- realizar un dibujo;</w:t>
      </w:r>
    </w:p>
    <w:p w14:paraId="3109E5FD" w14:textId="77777777" w:rsidR="005B0823" w:rsidRPr="005B0823" w:rsidRDefault="005B0823" w:rsidP="005B0823">
      <w:r w:rsidRPr="005B0823">
        <w:t>- seleccionar un documento PDF.</w:t>
      </w:r>
    </w:p>
    <w:p w14:paraId="63C8F353" w14:textId="77777777" w:rsidR="005B0823" w:rsidRPr="00C90E76" w:rsidRDefault="005B0823" w:rsidP="005B0823">
      <w:pPr>
        <w:rPr>
          <w:b/>
          <w:bCs/>
        </w:rPr>
      </w:pPr>
      <w:r w:rsidRPr="00C90E76">
        <w:rPr>
          <w:b/>
          <w:bCs/>
        </w:rPr>
        <w:t>Etapa 3. Obtención de la entrada</w:t>
      </w:r>
    </w:p>
    <w:p w14:paraId="2F2B9DE1" w14:textId="77777777" w:rsidR="005B0823" w:rsidRPr="005B0823" w:rsidRDefault="005B0823" w:rsidP="005B0823">
      <w:r w:rsidRPr="005B0823">
        <w:t>Si el estudiante selecciona la modalidad de dibujo, la aplicación presenta un lienzo en el que puede realizar su creación.</w:t>
      </w:r>
    </w:p>
    <w:p w14:paraId="37549BB4" w14:textId="77777777" w:rsidR="005B0823" w:rsidRPr="005B0823" w:rsidRDefault="005B0823" w:rsidP="005B0823">
      <w:r w:rsidRPr="005B0823">
        <w:t>Cuando el estudiante intenta continuar, el sistema verifica que el dibujo contenga información antes de permitir avanzar.</w:t>
      </w:r>
    </w:p>
    <w:p w14:paraId="43E60F7F" w14:textId="77777777" w:rsidR="005B0823" w:rsidRPr="005B0823" w:rsidRDefault="005B0823" w:rsidP="005B0823">
      <w:r w:rsidRPr="005B0823">
        <w:lastRenderedPageBreak/>
        <w:t>Si selecciona la modalidad de documento, la aplicación permite seleccionar un archivo PDF disponible en la computadora.</w:t>
      </w:r>
    </w:p>
    <w:p w14:paraId="6BED636F" w14:textId="77777777" w:rsidR="005B0823" w:rsidRPr="005B0823" w:rsidRDefault="005B0823" w:rsidP="005B0823">
      <w:r w:rsidRPr="005B0823">
        <w:t>El sistema valida el formato del documento y verifica que sea posible obtener contenido procesable.</w:t>
      </w:r>
    </w:p>
    <w:p w14:paraId="0D0C9389" w14:textId="77777777" w:rsidR="005B0823" w:rsidRPr="00C90E76" w:rsidRDefault="005B0823" w:rsidP="005B0823">
      <w:pPr>
        <w:rPr>
          <w:b/>
          <w:bCs/>
        </w:rPr>
      </w:pPr>
      <w:r w:rsidRPr="00C90E76">
        <w:rPr>
          <w:b/>
          <w:bCs/>
        </w:rPr>
        <w:t>Etapa 4. Validación inicial del contenido</w:t>
      </w:r>
    </w:p>
    <w:p w14:paraId="3684AC23" w14:textId="77777777" w:rsidR="005B0823" w:rsidRPr="005B0823" w:rsidRDefault="005B0823" w:rsidP="005B0823">
      <w:r w:rsidRPr="005B0823">
        <w:t>Antes de utilizar el dibujo o la información extraída del documento, el sistema aplica las reglas de validación correspondientes.</w:t>
      </w:r>
    </w:p>
    <w:p w14:paraId="1ACC8B7D" w14:textId="77777777" w:rsidR="005B0823" w:rsidRPr="005B0823" w:rsidRDefault="005B0823" w:rsidP="005B0823">
      <w:r w:rsidRPr="005B0823">
        <w:t>Cuando una entrada incumple las condiciones establecidas para la aplicación, el proceso se interrumpe y se informa al estudiante que debe utilizar un contenido diferente.</w:t>
      </w:r>
    </w:p>
    <w:p w14:paraId="34100CE8" w14:textId="77777777" w:rsidR="005B0823" w:rsidRPr="005B0823" w:rsidRDefault="005B0823" w:rsidP="005B0823">
      <w:r w:rsidRPr="005B0823">
        <w:t>Cuando la entrada cumple las condiciones definidas, el proceso continúa con la personalización del personaje.</w:t>
      </w:r>
    </w:p>
    <w:p w14:paraId="66CBF998" w14:textId="77777777" w:rsidR="005B0823" w:rsidRPr="00C90E76" w:rsidRDefault="005B0823" w:rsidP="005B0823">
      <w:pPr>
        <w:rPr>
          <w:b/>
          <w:bCs/>
        </w:rPr>
      </w:pPr>
      <w:r w:rsidRPr="00C90E76">
        <w:rPr>
          <w:b/>
          <w:bCs/>
        </w:rPr>
        <w:t>Etapa 5. Personalización del personaje</w:t>
      </w:r>
    </w:p>
    <w:p w14:paraId="3A3329D7" w14:textId="77777777" w:rsidR="005B0823" w:rsidRPr="005B0823" w:rsidRDefault="005B0823" w:rsidP="005B0823">
      <w:r w:rsidRPr="005B0823">
        <w:t>El estudiante ingresa el nombre que desea utilizar para el personaje principal.</w:t>
      </w:r>
    </w:p>
    <w:p w14:paraId="57D8ECFA"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380824C9" w14:textId="77777777" w:rsidR="005B0823" w:rsidRPr="00C90E76" w:rsidRDefault="005B0823" w:rsidP="005B0823">
      <w:pPr>
        <w:rPr>
          <w:b/>
          <w:bCs/>
        </w:rPr>
      </w:pPr>
      <w:r w:rsidRPr="00C90E76">
        <w:rPr>
          <w:b/>
          <w:bCs/>
        </w:rPr>
        <w:t>Etapa 6. Construcción de la solicitud narrativa</w:t>
      </w:r>
    </w:p>
    <w:p w14:paraId="2B78176D"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3927735C" w14:textId="77777777" w:rsidR="005B0823" w:rsidRPr="005B0823" w:rsidRDefault="005B0823" w:rsidP="005B0823">
      <w:r w:rsidRPr="005B0823">
        <w:t>El estudiante no podrá modificar directamente las instrucciones utilizadas para comunicarse con el modelo generativo.</w:t>
      </w:r>
    </w:p>
    <w:p w14:paraId="39816431"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33ED887D" w14:textId="77777777" w:rsidR="005B0823" w:rsidRPr="00C90E76" w:rsidRDefault="005B0823" w:rsidP="005B0823">
      <w:pPr>
        <w:rPr>
          <w:b/>
          <w:bCs/>
        </w:rPr>
      </w:pPr>
      <w:r w:rsidRPr="00C90E76">
        <w:rPr>
          <w:b/>
          <w:bCs/>
        </w:rPr>
        <w:lastRenderedPageBreak/>
        <w:t>Etapa 7. Generación del cuento inicial</w:t>
      </w:r>
    </w:p>
    <w:p w14:paraId="3A99F156" w14:textId="77777777" w:rsidR="005B0823" w:rsidRPr="005B0823" w:rsidRDefault="005B0823" w:rsidP="005B0823">
      <w:r w:rsidRPr="005B0823">
        <w:t xml:space="preserve">La solicitud será enviada mediante </w:t>
      </w:r>
      <w:proofErr w:type="spellStart"/>
      <w:r w:rsidRPr="005B0823">
        <w:t>AIService</w:t>
      </w:r>
      <w:proofErr w:type="spellEnd"/>
      <w:r w:rsidRPr="005B0823">
        <w:t xml:space="preserve"> al modelo generativo seleccionado.</w:t>
      </w:r>
    </w:p>
    <w:p w14:paraId="3ECC467C" w14:textId="77777777" w:rsidR="005B0823" w:rsidRPr="005B0823" w:rsidRDefault="005B0823" w:rsidP="005B0823">
      <w:r w:rsidRPr="005B0823">
        <w:t>El servicio devolverá la información necesaria para construir la primera escena del cuento, incluyendo el contenido narrativo y los datos requeridos para presentar las alternativas correspondientes cuando sea necesario.</w:t>
      </w:r>
    </w:p>
    <w:p w14:paraId="3DB8DF82" w14:textId="77777777" w:rsidR="005B0823" w:rsidRPr="00C90E76" w:rsidRDefault="005B0823" w:rsidP="005B0823">
      <w:pPr>
        <w:rPr>
          <w:b/>
          <w:bCs/>
        </w:rPr>
      </w:pPr>
      <w:r w:rsidRPr="00C90E76">
        <w:rPr>
          <w:b/>
          <w:bCs/>
        </w:rPr>
        <w:t>Etapa 8. Validación de la salida textual</w:t>
      </w:r>
    </w:p>
    <w:p w14:paraId="78635D9B" w14:textId="77777777" w:rsidR="005B0823" w:rsidRPr="005B0823" w:rsidRDefault="005B0823" w:rsidP="005B0823">
      <w:r w:rsidRPr="005B0823">
        <w:t>Antes de presentar el contenido generado, la aplicación verificará que la respuesta cumpla las condiciones establecidas para la experiencia.</w:t>
      </w:r>
    </w:p>
    <w:p w14:paraId="170B0C48" w14:textId="77777777" w:rsidR="005B0823" w:rsidRPr="005B0823" w:rsidRDefault="005B0823" w:rsidP="005B0823">
      <w:r w:rsidRPr="005B0823">
        <w:t>Cuando el contenido sea aceptado, podrá continuar su procesamiento.</w:t>
      </w:r>
    </w:p>
    <w:p w14:paraId="1DE2DB22"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22FD6AF0" w14:textId="77777777" w:rsidR="005B0823" w:rsidRPr="00C90E76" w:rsidRDefault="005B0823" w:rsidP="005B0823">
      <w:pPr>
        <w:rPr>
          <w:b/>
          <w:bCs/>
        </w:rPr>
      </w:pPr>
      <w:r w:rsidRPr="00C90E76">
        <w:rPr>
          <w:b/>
          <w:bCs/>
        </w:rPr>
        <w:t>Etapa 9. Generación del recurso visual</w:t>
      </w:r>
    </w:p>
    <w:p w14:paraId="6EFC4CE1" w14:textId="77777777" w:rsidR="005B0823" w:rsidRPr="005B0823" w:rsidRDefault="005B0823" w:rsidP="005B0823">
      <w:r w:rsidRPr="005B0823">
        <w:t>A partir de la descripción de la escena previamente validada, la aplicación construirá una instrucción específica para generar el recurso visual.</w:t>
      </w:r>
    </w:p>
    <w:p w14:paraId="601E4FD1" w14:textId="77777777" w:rsidR="005B0823" w:rsidRPr="005B0823" w:rsidRDefault="005B0823" w:rsidP="005B0823">
      <w:r w:rsidRPr="005B0823">
        <w:t xml:space="preserve">La solicitud será procesada mediante </w:t>
      </w:r>
      <w:proofErr w:type="spellStart"/>
      <w:r w:rsidRPr="005B0823">
        <w:t>ImageService</w:t>
      </w:r>
      <w:proofErr w:type="spellEnd"/>
      <w:r w:rsidRPr="005B0823">
        <w:t xml:space="preserve"> utilizando Pollinations.AI.</w:t>
      </w:r>
    </w:p>
    <w:p w14:paraId="05E8FD57" w14:textId="77777777" w:rsidR="005B0823" w:rsidRPr="005B0823" w:rsidRDefault="005B0823" w:rsidP="005B0823">
      <w:r w:rsidRPr="005B0823">
        <w:t>La instrucción enviada incorporará parámetros orientados a obtener ilustraciones apropiadas para un contexto infantil y educativo.</w:t>
      </w:r>
    </w:p>
    <w:p w14:paraId="564BA21C" w14:textId="77777777" w:rsidR="005B0823" w:rsidRPr="00C90E76" w:rsidRDefault="005B0823" w:rsidP="005B0823">
      <w:pPr>
        <w:rPr>
          <w:b/>
          <w:bCs/>
        </w:rPr>
      </w:pPr>
      <w:r w:rsidRPr="00C90E76">
        <w:rPr>
          <w:b/>
          <w:bCs/>
        </w:rPr>
        <w:t>Etapa 10. Presentación de la escena</w:t>
      </w:r>
    </w:p>
    <w:p w14:paraId="2E96EC28" w14:textId="77777777" w:rsidR="005B0823" w:rsidRPr="005B0823" w:rsidRDefault="005B0823" w:rsidP="005B0823">
      <w:r w:rsidRPr="005B0823">
        <w:t>Una vez disponibles los elementos correspondientes, la aplicación mostrará al estudiante el texto de la escena y su recurso visual.</w:t>
      </w:r>
    </w:p>
    <w:p w14:paraId="6EEE8828" w14:textId="77777777" w:rsidR="005B0823" w:rsidRPr="005B0823" w:rsidRDefault="005B0823" w:rsidP="005B0823">
      <w:r w:rsidRPr="005B0823">
        <w:t>El estudiante podrá avanzar mediante los controles disponibles dentro de la interfaz.</w:t>
      </w:r>
    </w:p>
    <w:p w14:paraId="4FEA4743" w14:textId="77777777" w:rsidR="005B0823" w:rsidRPr="00C90E76" w:rsidRDefault="005B0823" w:rsidP="005B0823">
      <w:pPr>
        <w:rPr>
          <w:b/>
          <w:bCs/>
        </w:rPr>
      </w:pPr>
      <w:r w:rsidRPr="00C90E76">
        <w:rPr>
          <w:b/>
          <w:bCs/>
        </w:rPr>
        <w:t>Etapa 11. Narración opcional</w:t>
      </w:r>
    </w:p>
    <w:p w14:paraId="69BCC25C" w14:textId="77777777" w:rsidR="005B0823" w:rsidRPr="005B0823" w:rsidRDefault="005B0823" w:rsidP="005B0823">
      <w:r w:rsidRPr="005B0823">
        <w:lastRenderedPageBreak/>
        <w:t>Durante la visualización de una escena, el estudiante podrá utilizar la función de narración por voz.</w:t>
      </w:r>
    </w:p>
    <w:p w14:paraId="09792847" w14:textId="77777777" w:rsidR="005B0823" w:rsidRPr="005B0823" w:rsidRDefault="005B0823" w:rsidP="005B0823">
      <w:r w:rsidRPr="005B0823">
        <w:t xml:space="preserve">La aplicación utilizará </w:t>
      </w:r>
      <w:proofErr w:type="spellStart"/>
      <w:r w:rsidRPr="005B0823">
        <w:t>flutter_tts</w:t>
      </w:r>
      <w:proofErr w:type="spellEnd"/>
      <w:r w:rsidRPr="005B0823">
        <w:t xml:space="preserve"> para reproducir el contenido textual mientras este permanece visible en pantalla.</w:t>
      </w:r>
    </w:p>
    <w:p w14:paraId="080AF201" w14:textId="77777777" w:rsidR="005B0823" w:rsidRPr="005B0823" w:rsidRDefault="005B0823" w:rsidP="005B0823">
      <w:r w:rsidRPr="005B0823">
        <w:t>El estudiante podrá iniciar, pausar o detener la narración mediante los controles establecidos.</w:t>
      </w:r>
    </w:p>
    <w:p w14:paraId="26F2CB69" w14:textId="77777777" w:rsidR="005B0823" w:rsidRPr="00C90E76" w:rsidRDefault="005B0823" w:rsidP="005B0823">
      <w:pPr>
        <w:rPr>
          <w:b/>
          <w:bCs/>
        </w:rPr>
      </w:pPr>
      <w:r w:rsidRPr="00C90E76">
        <w:rPr>
          <w:b/>
          <w:bCs/>
        </w:rPr>
        <w:t>Etapa 12. Interacción narrativa</w:t>
      </w:r>
    </w:p>
    <w:p w14:paraId="4B7233B7" w14:textId="77777777" w:rsidR="005B0823" w:rsidRPr="005B0823" w:rsidRDefault="005B0823" w:rsidP="005B0823">
      <w:r w:rsidRPr="005B0823">
        <w:t>Cuando la historia llegue a un punto de decisión, la aplicación presentará diferentes alternativas narrativas.</w:t>
      </w:r>
    </w:p>
    <w:p w14:paraId="7736D2A3" w14:textId="77777777" w:rsidR="005B0823" w:rsidRPr="005B0823" w:rsidRDefault="005B0823" w:rsidP="005B0823">
      <w:r w:rsidRPr="005B0823">
        <w:t>El estudiante deberá seleccionar una de las opciones disponibles.</w:t>
      </w:r>
    </w:p>
    <w:p w14:paraId="0D3BAB48" w14:textId="77777777" w:rsidR="005B0823" w:rsidRPr="005B0823" w:rsidRDefault="005B0823" w:rsidP="005B0823">
      <w:r w:rsidRPr="005B0823">
        <w:t>La alternativa seleccionada será registrada y utilizada como información de contexto para generar la continuación de la historia.</w:t>
      </w:r>
    </w:p>
    <w:p w14:paraId="4526AA92" w14:textId="77777777" w:rsidR="005B0823" w:rsidRPr="00C90E76" w:rsidRDefault="005B0823" w:rsidP="005B0823">
      <w:pPr>
        <w:rPr>
          <w:b/>
          <w:bCs/>
        </w:rPr>
      </w:pPr>
      <w:r w:rsidRPr="00C90E76">
        <w:rPr>
          <w:b/>
          <w:bCs/>
        </w:rPr>
        <w:t>Etapa 13. Generación de la continuación</w:t>
      </w:r>
    </w:p>
    <w:p w14:paraId="776A6C77"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48D011BB" w14:textId="77777777" w:rsidR="005B0823" w:rsidRPr="005B0823" w:rsidRDefault="005B0823" w:rsidP="005B0823">
      <w:r w:rsidRPr="005B0823">
        <w:t>La respuesta permitirá construir la siguiente escena.</w:t>
      </w:r>
    </w:p>
    <w:p w14:paraId="7145208D" w14:textId="77777777" w:rsidR="005B0823" w:rsidRPr="005B0823" w:rsidRDefault="005B0823" w:rsidP="005B0823">
      <w:r w:rsidRPr="005B0823">
        <w:t>El nuevo contenido seguirá el mismo procedimiento de validación textual y generación visual antes de ser mostrado.</w:t>
      </w:r>
    </w:p>
    <w:p w14:paraId="03FEB777" w14:textId="77777777" w:rsidR="005B0823" w:rsidRPr="005B0823" w:rsidRDefault="005B0823" w:rsidP="005B0823">
      <w:r w:rsidRPr="005B0823">
        <w:t>Las etapas de interacción y continuación se repetirán hasta alcanzar la escena final definida para la experiencia.</w:t>
      </w:r>
    </w:p>
    <w:p w14:paraId="5DD0F59E" w14:textId="77777777" w:rsidR="005B0823" w:rsidRPr="00C90E76" w:rsidRDefault="005B0823" w:rsidP="005B0823">
      <w:pPr>
        <w:rPr>
          <w:b/>
          <w:bCs/>
        </w:rPr>
      </w:pPr>
      <w:r w:rsidRPr="00C90E76">
        <w:rPr>
          <w:b/>
          <w:bCs/>
        </w:rPr>
        <w:t>Etapa 14. Finalización del cuento</w:t>
      </w:r>
    </w:p>
    <w:p w14:paraId="346BA0BD" w14:textId="77777777" w:rsidR="005B0823" w:rsidRPr="005B0823" w:rsidRDefault="005B0823" w:rsidP="005B0823">
      <w:r w:rsidRPr="005B0823">
        <w:t>Cuando se alcance el final de la historia, el sistema registrará el estado del cuento como finalizado.</w:t>
      </w:r>
    </w:p>
    <w:p w14:paraId="2002538B" w14:textId="77777777" w:rsidR="005B0823" w:rsidRPr="005B0823" w:rsidRDefault="005B0823" w:rsidP="005B0823">
      <w:r w:rsidRPr="005B0823">
        <w:t>El contenido completo será utilizado posteriormente como contexto para generar las actividades de comprensión.</w:t>
      </w:r>
    </w:p>
    <w:p w14:paraId="144BD005" w14:textId="77777777" w:rsidR="005B0823" w:rsidRPr="00C90E76" w:rsidRDefault="005B0823" w:rsidP="005B0823">
      <w:pPr>
        <w:rPr>
          <w:b/>
          <w:bCs/>
        </w:rPr>
      </w:pPr>
      <w:r w:rsidRPr="00C90E76">
        <w:rPr>
          <w:b/>
          <w:bCs/>
        </w:rPr>
        <w:lastRenderedPageBreak/>
        <w:t>Etapa 15. Generación de actividades de comprensión</w:t>
      </w:r>
    </w:p>
    <w:p w14:paraId="3B77FF19" w14:textId="77777777" w:rsidR="005B0823" w:rsidRPr="005B0823" w:rsidRDefault="005B0823" w:rsidP="005B0823">
      <w:r w:rsidRPr="005B0823">
        <w:t>La aplicación solicitará la generación de preguntas relacionadas exclusivamente con el cuento desarrollado.</w:t>
      </w:r>
    </w:p>
    <w:p w14:paraId="05822D2A" w14:textId="77777777" w:rsidR="005B0823" w:rsidRPr="005B0823" w:rsidRDefault="005B0823" w:rsidP="005B0823">
      <w:r w:rsidRPr="005B0823">
        <w:t>Las actividades deberán considerar los niveles:</w:t>
      </w:r>
    </w:p>
    <w:p w14:paraId="6E0B57E2" w14:textId="77777777" w:rsidR="005B0823" w:rsidRPr="005B0823" w:rsidRDefault="005B0823" w:rsidP="005B0823">
      <w:r w:rsidRPr="005B0823">
        <w:t>- literal;</w:t>
      </w:r>
    </w:p>
    <w:p w14:paraId="443758B6" w14:textId="77777777" w:rsidR="005B0823" w:rsidRPr="005B0823" w:rsidRDefault="005B0823" w:rsidP="005B0823">
      <w:r w:rsidRPr="005B0823">
        <w:t>- inferencial;</w:t>
      </w:r>
    </w:p>
    <w:p w14:paraId="1A530F44" w14:textId="77777777" w:rsidR="005B0823" w:rsidRPr="005B0823" w:rsidRDefault="005B0823" w:rsidP="005B0823">
      <w:r w:rsidRPr="005B0823">
        <w:t>- crítico-reflexivo.</w:t>
      </w:r>
    </w:p>
    <w:p w14:paraId="7F7D72AD" w14:textId="77777777" w:rsidR="005B0823" w:rsidRPr="005B0823" w:rsidRDefault="005B0823" w:rsidP="005B0823">
      <w:r w:rsidRPr="005B0823">
        <w:t>El sistema deberá identificar el nivel correspondiente a cada pregunta y conservar la información necesaria para realizar posteriormente la evaluación de las respuestas.</w:t>
      </w:r>
    </w:p>
    <w:p w14:paraId="0AA541EC" w14:textId="77777777" w:rsidR="005B0823" w:rsidRPr="00C90E76" w:rsidRDefault="005B0823" w:rsidP="005B0823">
      <w:pPr>
        <w:rPr>
          <w:b/>
          <w:bCs/>
        </w:rPr>
      </w:pPr>
      <w:r w:rsidRPr="00C90E76">
        <w:rPr>
          <w:b/>
          <w:bCs/>
        </w:rPr>
        <w:t>Etapa 16. Validación de las actividades</w:t>
      </w:r>
    </w:p>
    <w:p w14:paraId="00DEC3F2" w14:textId="77777777" w:rsidR="005B0823" w:rsidRPr="005B0823" w:rsidRDefault="005B0823" w:rsidP="005B0823">
      <w:r w:rsidRPr="005B0823">
        <w:t>Las preguntas, alternativas, respuestas esperadas y explicaciones producidas deberán cumplir las condiciones estructurales y de contenido definidas por la aplicación.</w:t>
      </w:r>
    </w:p>
    <w:p w14:paraId="7D0FB9C8" w14:textId="77777777" w:rsidR="005B0823" w:rsidRPr="005B0823" w:rsidRDefault="005B0823" w:rsidP="005B0823">
      <w:r w:rsidRPr="005B0823">
        <w:t>Las actividades que no satisfagan estas condiciones no serán presentadas al estudiante.</w:t>
      </w:r>
    </w:p>
    <w:p w14:paraId="5F572790" w14:textId="77777777" w:rsidR="005B0823" w:rsidRPr="00C90E76" w:rsidRDefault="005B0823" w:rsidP="005B0823">
      <w:pPr>
        <w:rPr>
          <w:b/>
          <w:bCs/>
        </w:rPr>
      </w:pPr>
      <w:r w:rsidRPr="00C90E76">
        <w:rPr>
          <w:b/>
          <w:bCs/>
        </w:rPr>
        <w:t>Etapa 17. Resolución de la evaluación</w:t>
      </w:r>
    </w:p>
    <w:p w14:paraId="2D95B913" w14:textId="77777777" w:rsidR="005B0823" w:rsidRPr="005B0823" w:rsidRDefault="005B0823" w:rsidP="005B0823">
      <w:r w:rsidRPr="005B0823">
        <w:t>El estudiante responderá las preguntas de comprensión una por una.</w:t>
      </w:r>
    </w:p>
    <w:p w14:paraId="63E9C7BF" w14:textId="77777777" w:rsidR="005B0823" w:rsidRPr="005B0823" w:rsidRDefault="005B0823" w:rsidP="005B0823">
      <w:r w:rsidRPr="005B0823">
        <w:t>El sistema deberá impedir avanzar cuando una pregunta obligatoria no haya sido respondida.</w:t>
      </w:r>
    </w:p>
    <w:p w14:paraId="1AA0CCEC" w14:textId="77777777" w:rsidR="005B0823" w:rsidRPr="005B0823" w:rsidRDefault="005B0823" w:rsidP="005B0823">
      <w:r w:rsidRPr="005B0823">
        <w:t>Cada respuesta seleccionada será registrada para su posterior almacenamiento.</w:t>
      </w:r>
    </w:p>
    <w:p w14:paraId="25E227BE" w14:textId="77777777" w:rsidR="005B0823" w:rsidRPr="00C90E76" w:rsidRDefault="005B0823" w:rsidP="005B0823">
      <w:pPr>
        <w:rPr>
          <w:b/>
          <w:bCs/>
        </w:rPr>
      </w:pPr>
      <w:r w:rsidRPr="00C90E76">
        <w:rPr>
          <w:b/>
          <w:bCs/>
        </w:rPr>
        <w:t>Etapa 18. Evaluación y retroalimentación</w:t>
      </w:r>
    </w:p>
    <w:p w14:paraId="701B6BBA" w14:textId="77777777" w:rsidR="005B0823" w:rsidRPr="005B0823" w:rsidRDefault="005B0823" w:rsidP="005B0823">
      <w:r w:rsidRPr="005B0823">
        <w:t>Después de registrar una respuesta, el sistema determinará si esta corresponde con la respuesta esperada.</w:t>
      </w:r>
    </w:p>
    <w:p w14:paraId="6700B840" w14:textId="77777777" w:rsidR="005B0823" w:rsidRPr="005B0823" w:rsidRDefault="005B0823" w:rsidP="005B0823">
      <w:r w:rsidRPr="005B0823">
        <w:t>La aplicación comunicará el resultado y presentará una explicación vinculada con el contenido leído.</w:t>
      </w:r>
    </w:p>
    <w:p w14:paraId="21A96EDB" w14:textId="77777777" w:rsidR="005B0823" w:rsidRPr="005B0823" w:rsidRDefault="005B0823" w:rsidP="005B0823">
      <w:r w:rsidRPr="005B0823">
        <w:lastRenderedPageBreak/>
        <w:t>La retroalimentación estará orientada a que el estudiante pueda relacionar la respuesta con los acontecimientos o información presentada durante el cuento.</w:t>
      </w:r>
    </w:p>
    <w:p w14:paraId="7C0E87D8" w14:textId="77777777" w:rsidR="005B0823" w:rsidRPr="00C90E76" w:rsidRDefault="005B0823" w:rsidP="005B0823">
      <w:pPr>
        <w:rPr>
          <w:b/>
          <w:bCs/>
        </w:rPr>
      </w:pPr>
      <w:r w:rsidRPr="00C90E76">
        <w:rPr>
          <w:b/>
          <w:bCs/>
        </w:rPr>
        <w:t>Etapa 19. Obtención del resultado</w:t>
      </w:r>
    </w:p>
    <w:p w14:paraId="547E63D3" w14:textId="77777777" w:rsidR="005B0823" w:rsidRPr="005B0823" w:rsidRDefault="005B0823" w:rsidP="005B0823">
      <w:r w:rsidRPr="005B0823">
        <w:t>Una vez respondidas todas las preguntas, la aplicación calculará el resultado de la actividad.</w:t>
      </w:r>
    </w:p>
    <w:p w14:paraId="0FC88752" w14:textId="77777777" w:rsidR="005B0823" w:rsidRPr="005B0823" w:rsidRDefault="005B0823" w:rsidP="005B0823">
      <w:r w:rsidRPr="005B0823">
        <w:t>El sistema podrá presentar tanto el puntaje general como información relacionada con las preguntas desarrolladas.</w:t>
      </w:r>
    </w:p>
    <w:p w14:paraId="1AFC1D52" w14:textId="77777777" w:rsidR="005B0823" w:rsidRPr="005B0823" w:rsidRDefault="005B0823" w:rsidP="005B0823">
      <w:r w:rsidRPr="005B0823">
        <w:t>Los resultados correspondientes a la experiencia serán registrados en la base de datos.</w:t>
      </w:r>
    </w:p>
    <w:p w14:paraId="54FDA609" w14:textId="77777777" w:rsidR="005B0823" w:rsidRPr="00C90E76" w:rsidRDefault="005B0823" w:rsidP="005B0823">
      <w:pPr>
        <w:rPr>
          <w:b/>
          <w:bCs/>
        </w:rPr>
      </w:pPr>
      <w:r w:rsidRPr="00C90E76">
        <w:rPr>
          <w:b/>
          <w:bCs/>
        </w:rPr>
        <w:t>Etapa 20. Persistencia de la información</w:t>
      </w:r>
    </w:p>
    <w:p w14:paraId="21D7798B" w14:textId="77777777" w:rsidR="005B0823" w:rsidRPr="005B0823" w:rsidRDefault="005B0823" w:rsidP="005B0823">
      <w:r w:rsidRPr="005B0823">
        <w:t>La aplicación almacenará mediante los repositorios correspondientes la información relacionada con:</w:t>
      </w:r>
    </w:p>
    <w:p w14:paraId="625E8DE7" w14:textId="77777777" w:rsidR="005B0823" w:rsidRPr="005B0823" w:rsidRDefault="005B0823" w:rsidP="005B0823">
      <w:r w:rsidRPr="005B0823">
        <w:t>- estudiante;</w:t>
      </w:r>
    </w:p>
    <w:p w14:paraId="6076D0E6" w14:textId="77777777" w:rsidR="005B0823" w:rsidRPr="005B0823" w:rsidRDefault="005B0823" w:rsidP="005B0823">
      <w:r w:rsidRPr="005B0823">
        <w:t>- cuento;</w:t>
      </w:r>
    </w:p>
    <w:p w14:paraId="4938FCAB" w14:textId="77777777" w:rsidR="005B0823" w:rsidRPr="005B0823" w:rsidRDefault="005B0823" w:rsidP="005B0823">
      <w:r w:rsidRPr="005B0823">
        <w:t>- escenas;</w:t>
      </w:r>
    </w:p>
    <w:p w14:paraId="2A42024A" w14:textId="77777777" w:rsidR="005B0823" w:rsidRPr="005B0823" w:rsidRDefault="005B0823" w:rsidP="005B0823">
      <w:r w:rsidRPr="005B0823">
        <w:t>- elecciones narrativas;</w:t>
      </w:r>
    </w:p>
    <w:p w14:paraId="415EA660" w14:textId="77777777" w:rsidR="005B0823" w:rsidRPr="005B0823" w:rsidRDefault="005B0823" w:rsidP="005B0823">
      <w:r w:rsidRPr="005B0823">
        <w:t>- evaluación;</w:t>
      </w:r>
    </w:p>
    <w:p w14:paraId="67219461" w14:textId="77777777" w:rsidR="005B0823" w:rsidRPr="005B0823" w:rsidRDefault="005B0823" w:rsidP="005B0823">
      <w:r w:rsidRPr="005B0823">
        <w:t>- preguntas;</w:t>
      </w:r>
    </w:p>
    <w:p w14:paraId="0E462F79" w14:textId="77777777" w:rsidR="005B0823" w:rsidRPr="005B0823" w:rsidRDefault="005B0823" w:rsidP="005B0823">
      <w:r w:rsidRPr="005B0823">
        <w:t>- respuestas;</w:t>
      </w:r>
    </w:p>
    <w:p w14:paraId="3597ED74" w14:textId="77777777" w:rsidR="005B0823" w:rsidRPr="005B0823" w:rsidRDefault="005B0823" w:rsidP="005B0823">
      <w:r w:rsidRPr="005B0823">
        <w:t>- resultado obtenido.</w:t>
      </w:r>
    </w:p>
    <w:p w14:paraId="207D5355" w14:textId="77777777" w:rsidR="005B0823" w:rsidRPr="005B0823" w:rsidRDefault="005B0823" w:rsidP="005B0823">
      <w:r w:rsidRPr="005B0823">
        <w:t xml:space="preserve">La persistencia se realizará mediante </w:t>
      </w:r>
      <w:proofErr w:type="spellStart"/>
      <w:r w:rsidRPr="005B0823">
        <w:t>Supabase</w:t>
      </w:r>
      <w:proofErr w:type="spellEnd"/>
      <w:r w:rsidRPr="005B0823">
        <w:t xml:space="preserve"> y PostgreSQL.</w:t>
      </w:r>
    </w:p>
    <w:p w14:paraId="02F2B5B4" w14:textId="77777777" w:rsidR="005B0823" w:rsidRPr="00C90E76" w:rsidRDefault="005B0823" w:rsidP="005B0823">
      <w:pPr>
        <w:rPr>
          <w:b/>
          <w:bCs/>
        </w:rPr>
      </w:pPr>
      <w:r w:rsidRPr="00C90E76">
        <w:rPr>
          <w:b/>
          <w:bCs/>
        </w:rPr>
        <w:t>Etapa 21. Generación del documento final</w:t>
      </w:r>
    </w:p>
    <w:p w14:paraId="34317B5B" w14:textId="77777777" w:rsidR="005B0823" w:rsidRPr="005B0823" w:rsidRDefault="005B0823" w:rsidP="005B0823">
      <w:r w:rsidRPr="005B0823">
        <w:t>Una vez finalizada la experiencia, el estudiante podrá solicitar la generación de un documento PDF.</w:t>
      </w:r>
    </w:p>
    <w:p w14:paraId="6956180B" w14:textId="77777777" w:rsidR="005B0823" w:rsidRPr="005B0823" w:rsidRDefault="005B0823" w:rsidP="005B0823">
      <w:r w:rsidRPr="005B0823">
        <w:lastRenderedPageBreak/>
        <w:t>El documento contendrá el cuento desarrollado y el resultado correspondiente a la actividad de comprensión.</w:t>
      </w:r>
    </w:p>
    <w:p w14:paraId="26E54181" w14:textId="77777777" w:rsidR="005B0823" w:rsidRPr="005B0823" w:rsidRDefault="005B0823" w:rsidP="005B0823">
      <w:proofErr w:type="spellStart"/>
      <w:r w:rsidRPr="005B0823">
        <w:t>PDFService</w:t>
      </w:r>
      <w:proofErr w:type="spellEnd"/>
      <w:r w:rsidRPr="005B0823">
        <w:t xml:space="preserve"> será responsable de construir el documento y </w:t>
      </w:r>
      <w:proofErr w:type="spellStart"/>
      <w:r w:rsidRPr="005B0823">
        <w:t>StorageService</w:t>
      </w:r>
      <w:proofErr w:type="spellEnd"/>
      <w:r w:rsidRPr="005B0823">
        <w:t xml:space="preserve"> administrará su almacenamiento cuando corresponda.</w:t>
      </w:r>
    </w:p>
    <w:p w14:paraId="440EADBB" w14:textId="77777777" w:rsidR="005B0823" w:rsidRPr="00C90E76" w:rsidRDefault="005B0823" w:rsidP="005B0823">
      <w:pPr>
        <w:rPr>
          <w:b/>
          <w:bCs/>
        </w:rPr>
      </w:pPr>
      <w:r w:rsidRPr="00C90E76">
        <w:rPr>
          <w:b/>
          <w:bCs/>
        </w:rPr>
        <w:t>Etapa 22. Finalización o nueva experiencia</w:t>
      </w:r>
    </w:p>
    <w:p w14:paraId="022BBDCC"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631CECEF" w14:textId="77777777" w:rsidR="00BD54A0" w:rsidRDefault="00DE6457">
      <w:pPr>
        <w:rPr>
          <w:rFonts w:eastAsia="Arial"/>
        </w:rPr>
      </w:pPr>
      <w:r>
        <w:rPr>
          <w:rFonts w:eastAsia="Arial"/>
        </w:rPr>
        <w:t>Resumen de las 22 etapas: acceso y selección → dibujo o PDF → validación de entrada y nombre → generación y validación de escenas → lectura, voz opcional y elecciones con retorno a la continuación → preguntas validadas y bucle respuesta–retroalimentación → resultado y persistencia → PDF opcional → cierre o nueva experiencia. Un rechazo de entrada impide la generación; una salida no aceptada no se muestra. Si falla la imagen se conserva el texto; si falla la voz se continúa leyendo; los fallos generativos, de almacenamiento o de PDF se informan y permiten reintento según 3.10. No se afirma que estos procedimientos ya hayan sido implementados o probados.</w:t>
      </w:r>
    </w:p>
    <w:p w14:paraId="67BA8502" w14:textId="56423012" w:rsidR="00656F88" w:rsidRDefault="005705B3" w:rsidP="005B0823">
      <w:pPr>
        <w:pStyle w:val="Descripcin"/>
        <w:keepNext/>
        <w:keepLines/>
        <w:spacing w:before="120" w:after="120"/>
        <w:ind w:firstLine="0"/>
        <w:jc w:val="left"/>
        <w:rPr>
          <w:rStyle w:val="nfasis"/>
          <w:rFonts w:eastAsiaTheme="majorEastAsia"/>
        </w:rPr>
      </w:pPr>
      <w:bookmarkStart w:id="83" w:name="_Toc242357491"/>
      <w:r>
        <w:rPr>
          <w:rStyle w:val="Textoennegrita"/>
          <w:rFonts w:eastAsiaTheme="majorEastAsia"/>
          <w:color w:val="000000"/>
          <w:sz w:val="24"/>
          <w:szCs w:val="24"/>
        </w:rPr>
        <w:lastRenderedPageBreak/>
        <w:t xml:space="preserve">Figura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Figura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4</w:t>
      </w:r>
      <w:r>
        <w:rPr>
          <w:rStyle w:val="Textoennegrita"/>
          <w:rFonts w:eastAsiaTheme="majorEastAsia"/>
          <w:color w:val="000000"/>
          <w:sz w:val="24"/>
          <w:szCs w:val="24"/>
        </w:rPr>
        <w:fldChar w:fldCharType="end"/>
      </w:r>
      <w:r>
        <w:rPr>
          <w:color w:val="000000"/>
          <w:sz w:val="24"/>
          <w:szCs w:val="24"/>
        </w:rPr>
        <w:br/>
      </w:r>
      <w:r>
        <w:rPr>
          <w:rStyle w:val="nfasis"/>
          <w:rFonts w:eastAsiaTheme="majorEastAsia"/>
          <w:color w:val="000000"/>
          <w:sz w:val="24"/>
          <w:szCs w:val="24"/>
        </w:rPr>
        <w:t>Flujo lógico de funcionamiento de Cuentos Mágicos</w:t>
      </w:r>
      <w:bookmarkEnd w:id="83"/>
    </w:p>
    <w:p w14:paraId="798D9C0D" w14:textId="77777777" w:rsidR="005705B3" w:rsidRPr="005705B3" w:rsidRDefault="005705B3" w:rsidP="00C90E76">
      <w:pPr>
        <w:keepNext/>
        <w:spacing w:line="240" w:lineRule="auto"/>
        <w:ind w:firstLine="0"/>
        <w:jc w:val="center"/>
        <w:rPr>
          <w:i/>
          <w:iCs/>
        </w:rPr>
      </w:pPr>
      <w:r>
        <w:rPr>
          <w:rStyle w:val="Textoennegrita"/>
          <w:rFonts w:eastAsiaTheme="majorEastAsia"/>
        </w:rPr>
        <w:t>Nota.</w:t>
      </w:r>
      <w:r>
        <w:t xml:space="preserve"> </w:t>
      </w:r>
      <w:r w:rsidRPr="005705B3">
        <w:rPr>
          <w:i/>
          <w:iCs/>
        </w:rPr>
        <w:t>Elaboración propia.</w:t>
      </w:r>
      <w:r w:rsidR="00C90E76">
        <w:rPr>
          <w:noProof/>
        </w:rPr>
        <w:drawing>
          <wp:inline distT="0" distB="0" distL="0" distR="0" wp14:anchorId="08CF8753" wp14:editId="1C873287">
            <wp:extent cx="5400040" cy="6412548"/>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2"/>
                    <a:stretch>
                      <a:fillRect/>
                    </a:stretch>
                  </pic:blipFill>
                  <pic:spPr>
                    <a:xfrm>
                      <a:off x="0" y="0"/>
                      <a:ext cx="5400040" cy="6412548"/>
                    </a:xfrm>
                    <a:prstGeom prst="rect">
                      <a:avLst/>
                    </a:prstGeom>
                  </pic:spPr>
                </pic:pic>
              </a:graphicData>
            </a:graphic>
          </wp:inline>
        </w:drawing>
      </w:r>
    </w:p>
    <w:p w14:paraId="48A8A85E" w14:textId="77777777" w:rsidR="00656F88" w:rsidRPr="009A02BC" w:rsidRDefault="00656F88" w:rsidP="00656F88">
      <w:pPr>
        <w:pStyle w:val="Ttulo2"/>
      </w:pPr>
      <w:bookmarkStart w:id="84" w:name="_Toc239692594"/>
      <w:bookmarkStart w:id="85" w:name="_Toc242360895"/>
      <w:r w:rsidRPr="009A02BC">
        <w:t>3.3 Métodos, modelos o algoritmos candidatos</w:t>
      </w:r>
      <w:bookmarkEnd w:id="84"/>
      <w:bookmarkEnd w:id="85"/>
    </w:p>
    <w:p w14:paraId="094FEB8E" w14:textId="77777777" w:rsidR="00BD54A0" w:rsidRDefault="00DE6457">
      <w:pPr>
        <w:rPr>
          <w:rFonts w:eastAsia="Arial"/>
        </w:rPr>
      </w:pPr>
      <w:r>
        <w:rPr>
          <w:rFonts w:eastAsia="Arial"/>
        </w:rPr>
        <w:t xml:space="preserve">La comparación vigente comprende exclusivamente Gemini 3.8 Flash, GPT-5.6 Sol y Claude </w:t>
      </w:r>
      <w:proofErr w:type="spellStart"/>
      <w:r>
        <w:rPr>
          <w:rFonts w:eastAsia="Arial"/>
        </w:rPr>
        <w:t>Sonnet</w:t>
      </w:r>
      <w:proofErr w:type="spellEnd"/>
      <w:r>
        <w:rPr>
          <w:rFonts w:eastAsia="Arial"/>
        </w:rPr>
        <w:t xml:space="preserve"> 5.5. Su definición documental y experimental está congelada antes de resultados en el protocolo experimental descrito en 3.4. La ejecución, acceso efectivo </w:t>
      </w:r>
      <w:r>
        <w:rPr>
          <w:rFonts w:eastAsia="Arial"/>
        </w:rPr>
        <w:lastRenderedPageBreak/>
        <w:t>a las API, revisión humana y selección siguen pendientes; no se conservan como resultados los valores de comparaciones anteriores.</w:t>
      </w:r>
    </w:p>
    <w:p w14:paraId="5A0C4C0C" w14:textId="77777777" w:rsidR="00D2711F" w:rsidRPr="00D2711F" w:rsidRDefault="00D2711F" w:rsidP="00D2711F">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24CE61AC"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1C85B9E3"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5138E7FF" w14:textId="77777777" w:rsidR="00FE2DDF" w:rsidRDefault="00FE2DDF" w:rsidP="00D2711F">
      <w:pPr>
        <w:pStyle w:val="Ttulo3"/>
      </w:pPr>
      <w:bookmarkStart w:id="86" w:name="_Toc242360896"/>
      <w:r>
        <w:t xml:space="preserve">3.3.1. </w:t>
      </w:r>
      <w:r w:rsidR="00D2711F" w:rsidRPr="00D2711F">
        <w:t>Gemini 3.8 Flash</w:t>
      </w:r>
      <w:bookmarkEnd w:id="86"/>
    </w:p>
    <w:p w14:paraId="0F28F3C3" w14:textId="77777777" w:rsidR="00D2711F" w:rsidRPr="00D2711F" w:rsidRDefault="00D2711F" w:rsidP="00D2711F">
      <w:r w:rsidRPr="00D2711F">
        <w:t xml:space="preserve">Gemini 3.8 Flash, de Google, se identifica como gemini-3.8-flash para Google </w:t>
      </w:r>
      <w:proofErr w:type="spellStart"/>
      <w:r w:rsidRPr="00D2711F">
        <w:t>Developer</w:t>
      </w:r>
      <w:proofErr w:type="spellEnd"/>
      <w:r w:rsidRPr="00D2711F">
        <w:t xml:space="preserve"> API. La identidad, el canal y el estado se registran a partir de información proporcionada por el tesista; el respaldo documental verificable permanece pendiente, pues no se aportó URL o captura. No se atribuye una consulta externa exitosa ni se certifican aquí capacidades multimodales, ventana de contexto o rendimiento.</w:t>
      </w:r>
    </w:p>
    <w:p w14:paraId="311C3650" w14:textId="77777777" w:rsidR="00D2711F" w:rsidRPr="00D2711F" w:rsidRDefault="00D2711F" w:rsidP="00D2711F">
      <w:r w:rsidRPr="00D2711F">
        <w:t>Su utilidad potencial se examinará mediante análisis textual y escenas JSON. La configuración experimental propone MIME/esquema JSON y razonamiento LOW; la compatibilidad efectiva de parámetros, esquema, cuenta y acceso está pendiente. Una capacidad prevista no equivale a respuestas correctas comprobadas.</w:t>
      </w:r>
    </w:p>
    <w:p w14:paraId="225C76ED" w14:textId="77777777" w:rsidR="00D2711F" w:rsidRPr="00D2711F" w:rsidRDefault="00D2711F" w:rsidP="00D2711F">
      <w:r w:rsidRPr="00D2711F">
        <w:lastRenderedPageBreak/>
        <w:t xml:space="preserve">La tarifa congelada para el </w:t>
      </w:r>
      <w:proofErr w:type="spellStart"/>
      <w:r w:rsidRPr="00D2711F">
        <w:t>benchmark</w:t>
      </w:r>
      <w:proofErr w:type="spellEnd"/>
      <w:r w:rsidRPr="00D2711F">
        <w:t xml:space="preserve"> es USD 0.75 por millón de tokens de entrada y USD 3.75 de salida, con periodo introductorio hasta el 31/12/2026 según información proporcionada por el tesista; el respaldo documental verificable permanece pendiente. No es una fuente técnica pública corroborada en esta revisión ni una tarifa seleccionada para el producto; la evidencia oficial y su aplicabilidad operativa permanecen pendientes.</w:t>
      </w:r>
    </w:p>
    <w:p w14:paraId="504B3019" w14:textId="77777777" w:rsidR="00D2711F" w:rsidRDefault="00D2711F" w:rsidP="00D2711F">
      <w:pPr>
        <w:rPr>
          <w:b/>
          <w:i/>
        </w:rPr>
      </w:pPr>
      <w:r w:rsidRPr="00D2711F">
        <w:t>No existen mediciones propias de calidad, tiempo o costo facturado para este candidato. Los resultados se registrarán exclusivamente después de la ejecución autorizada del protocolo local.</w:t>
      </w:r>
    </w:p>
    <w:p w14:paraId="6F810C4A" w14:textId="77777777" w:rsidR="00D2711F" w:rsidRDefault="00D2711F" w:rsidP="00D2711F">
      <w:pPr>
        <w:pStyle w:val="Ttulo3"/>
      </w:pPr>
      <w:bookmarkStart w:id="87" w:name="_Toc242360897"/>
      <w:r>
        <w:t>3.3.2. GPT-5.6 Sol</w:t>
      </w:r>
      <w:bookmarkEnd w:id="87"/>
    </w:p>
    <w:p w14:paraId="44C17196" w14:textId="77777777" w:rsidR="00D2711F" w:rsidRDefault="00D2711F" w:rsidP="00D2711F">
      <w:r>
        <w:t xml:space="preserve">GPT-5.6 Sol, de </w:t>
      </w:r>
      <w:proofErr w:type="spellStart"/>
      <w:r>
        <w:t>OpenAI</w:t>
      </w:r>
      <w:proofErr w:type="spellEnd"/>
      <w:r>
        <w:t xml:space="preserve">, se identifica como gpt-5.6-sol y se prevé mediante Responses API. El protocolo local registra documentación oficial recuperada en una etapa anterior, identificable en https://developers.openai.com/api/docs/models/gpt-5.6-sol.md. Esta revisión no realizó consultas de red ni verificó acceso a una cuenta. Se limita el perfil a la evidencia técnica registrada, sin transferir especificaciones de otro modelo. La referencia técnica identificada corresponde a </w:t>
      </w:r>
      <w:proofErr w:type="spellStart"/>
      <w:r>
        <w:t>OpenAI</w:t>
      </w:r>
      <w:proofErr w:type="spellEnd"/>
      <w:r>
        <w:t xml:space="preserve"> (s. f.); la comprobación efectiva permanece pendiente.</w:t>
      </w:r>
    </w:p>
    <w:p w14:paraId="4C2F6753" w14:textId="77777777" w:rsidR="00D2711F" w:rsidRDefault="00D2711F" w:rsidP="00D2711F">
      <w:r>
        <w:t xml:space="preserve">Su utilidad potencial se evaluará en las mismas operaciones textuales. El diseño usa JSON </w:t>
      </w:r>
      <w:proofErr w:type="spellStart"/>
      <w:r>
        <w:t>mode</w:t>
      </w:r>
      <w:proofErr w:type="spellEnd"/>
      <w:r>
        <w:t xml:space="preserve"> con validación local y conserva el carácter opcional de </w:t>
      </w:r>
      <w:proofErr w:type="spellStart"/>
      <w:r>
        <w:t>tituloOriginal</w:t>
      </w:r>
      <w:proofErr w:type="spellEnd"/>
      <w:r>
        <w:t xml:space="preserve">; no se atribuye equivalencia de garantías nativas entre proveedores. La configuración </w:t>
      </w:r>
      <w:proofErr w:type="spellStart"/>
      <w:r>
        <w:t>none</w:t>
      </w:r>
      <w:proofErr w:type="spellEnd"/>
      <w:r>
        <w:t xml:space="preserve"> y su contrato efectivo requieren comprobación operativa.</w:t>
      </w:r>
    </w:p>
    <w:p w14:paraId="519BC134" w14:textId="77777777" w:rsidR="00D2711F" w:rsidRDefault="00D2711F" w:rsidP="00D2711F">
      <w:r>
        <w:t>Para el experimento se conserva la tarifa congelada de USD 4 por millón de tokens de entrada y USD 20 de salida registrada en el protocolo local. No constituye facturación observada ni presupuesto de la intervención; deberá comprobarse su aplicabilidad antes de cualquier ejecución con gasto.</w:t>
      </w:r>
    </w:p>
    <w:p w14:paraId="5F4FD0DD" w14:textId="77777777" w:rsidR="00D2711F" w:rsidRDefault="00D2711F" w:rsidP="00D2711F">
      <w:r>
        <w:lastRenderedPageBreak/>
        <w:t>Calidad narrativa, cumplimiento estructural y de restricciones, tiempo de respuesta completa y costo por original aceptable permanecen pendientes de medición. No se trasladan valores de velocidad, latencia o caché de otros candidatos.</w:t>
      </w:r>
    </w:p>
    <w:p w14:paraId="140C9A7C" w14:textId="77777777" w:rsidR="00FE2DDF" w:rsidRDefault="00FE2DDF" w:rsidP="00D2711F">
      <w:pPr>
        <w:pStyle w:val="Ttulo3"/>
      </w:pPr>
      <w:bookmarkStart w:id="88" w:name="_Toc242360898"/>
      <w:r>
        <w:t xml:space="preserve">3.3.3. Claude </w:t>
      </w:r>
      <w:proofErr w:type="spellStart"/>
      <w:r>
        <w:t>Sonnet</w:t>
      </w:r>
      <w:proofErr w:type="spellEnd"/>
      <w:r>
        <w:t xml:space="preserve"> 5.5</w:t>
      </w:r>
      <w:bookmarkEnd w:id="88"/>
    </w:p>
    <w:p w14:paraId="428F459D" w14:textId="77777777" w:rsidR="00D2711F" w:rsidRDefault="00D2711F" w:rsidP="00D2711F">
      <w:pPr>
        <w:jc w:val="left"/>
      </w:pPr>
      <w:r>
        <w:t xml:space="preserve">Claude </w:t>
      </w:r>
      <w:proofErr w:type="spellStart"/>
      <w:r>
        <w:t>Sonnet</w:t>
      </w:r>
      <w:proofErr w:type="spellEnd"/>
      <w:r>
        <w:t xml:space="preserve"> 5.5, de </w:t>
      </w:r>
      <w:proofErr w:type="spellStart"/>
      <w:r>
        <w:t>Anthropic</w:t>
      </w:r>
      <w:proofErr w:type="spellEnd"/>
      <w:r>
        <w:t xml:space="preserve">, se identifica como claude-sonnet-5-5 y se prevé mediante </w:t>
      </w:r>
      <w:proofErr w:type="spellStart"/>
      <w:r>
        <w:t>Messages</w:t>
      </w:r>
      <w:proofErr w:type="spellEnd"/>
      <w:r>
        <w:t xml:space="preserve"> API. El protocolo local registra el reemplazo aprobado antes de resultados y documentación oficial previamente recuperada: https://platform.claude.com/docs/en/about-claude/models/overview. Esta revisión no consultó esos servicios ni comprobó cuenta o acceso. La entrada bibliográfica identificable es </w:t>
      </w:r>
      <w:proofErr w:type="spellStart"/>
      <w:r>
        <w:t>Anthropic</w:t>
      </w:r>
      <w:proofErr w:type="spellEnd"/>
      <w:r>
        <w:t xml:space="preserve"> (s. f.-a); se cita el registro documental previo, no una consulta nueva.</w:t>
      </w:r>
    </w:p>
    <w:p w14:paraId="0D6E6537" w14:textId="77777777" w:rsidR="00D2711F" w:rsidRDefault="00D2711F" w:rsidP="00D2711F">
      <w:pPr>
        <w:jc w:val="left"/>
      </w:pPr>
      <w:r>
        <w:t xml:space="preserve">Se prevé respuesta textual JSON y validación local conforme al contrato común; no se afirma que </w:t>
      </w:r>
      <w:proofErr w:type="spellStart"/>
      <w:r>
        <w:t>Messages</w:t>
      </w:r>
      <w:proofErr w:type="spellEnd"/>
      <w:r>
        <w:t xml:space="preserve"> proporcione garantías nativas idénticas a las de otros proveedores. El parámetro </w:t>
      </w:r>
      <w:proofErr w:type="spellStart"/>
      <w:proofErr w:type="gramStart"/>
      <w:r>
        <w:t>thinking.disabled</w:t>
      </w:r>
      <w:proofErr w:type="spellEnd"/>
      <w:proofErr w:type="gramEnd"/>
      <w:r>
        <w:t xml:space="preserve"> propuesto y la combinación efectiva de parámetros siguen sin confirmar. Una incompatibilidad requerirá una nueva versión aprobada del protocolo, no una sustitución silenciosa.</w:t>
      </w:r>
    </w:p>
    <w:p w14:paraId="5F2DA5E7" w14:textId="77777777" w:rsidR="00D2711F" w:rsidRDefault="00D2711F" w:rsidP="00D2711F">
      <w:pPr>
        <w:jc w:val="left"/>
      </w:pPr>
      <w:r>
        <w:t xml:space="preserve">El </w:t>
      </w:r>
      <w:proofErr w:type="spellStart"/>
      <w:r>
        <w:t>benchmark</w:t>
      </w:r>
      <w:proofErr w:type="spellEnd"/>
      <w:r>
        <w:t xml:space="preserve"> conserva USD 2 por millón de tokens de entrada y USD 10 de salida según su tarifa congelada y el registro técnico local de </w:t>
      </w:r>
      <w:proofErr w:type="spellStart"/>
      <w:r>
        <w:t>Anthropic</w:t>
      </w:r>
      <w:proofErr w:type="spellEnd"/>
      <w:r>
        <w:t xml:space="preserve">. Su aplicabilidad y facturación real deberán comprobarse antes de ejecutar; no se utilizan para declarar un costo total del producto. La referencia documental de precios es </w:t>
      </w:r>
      <w:proofErr w:type="spellStart"/>
      <w:r>
        <w:t>Anthropic</w:t>
      </w:r>
      <w:proofErr w:type="spellEnd"/>
      <w:r>
        <w:t xml:space="preserve"> (s. f.-c), registrada en el protocolo local.</w:t>
      </w:r>
    </w:p>
    <w:p w14:paraId="75426E39" w14:textId="77777777" w:rsidR="00D2711F" w:rsidRDefault="00D2711F" w:rsidP="00D2711F">
      <w:pPr>
        <w:jc w:val="left"/>
      </w:pPr>
      <w:r>
        <w:t>Su adecuación narrativa, educativa y operativa es potencial: no hay salidas experimentales ni revisiones humanas para puntuarlo. No se reutilizan especificaciones ni métricas de un modelo anterior.</w:t>
      </w:r>
    </w:p>
    <w:p w14:paraId="108B82B6" w14:textId="36EFE54C" w:rsidR="005705B3" w:rsidRDefault="005705B3" w:rsidP="008C1A6A">
      <w:pPr>
        <w:pStyle w:val="Descripcin"/>
        <w:keepNext/>
        <w:keepLines/>
        <w:jc w:val="left"/>
        <w:rPr>
          <w:rStyle w:val="nfasis"/>
          <w:rFonts w:eastAsiaTheme="majorEastAsia"/>
        </w:rPr>
      </w:pPr>
      <w:bookmarkStart w:id="89" w:name="_Toc242361080"/>
      <w:r w:rsidRPr="008C1A6A">
        <w:rPr>
          <w:b/>
          <w:bCs/>
        </w:rPr>
        <w:lastRenderedPageBreak/>
        <w:t xml:space="preserve">Tabla </w:t>
      </w:r>
      <w:r w:rsidRPr="008C1A6A">
        <w:rPr>
          <w:b/>
          <w:bCs/>
        </w:rPr>
        <w:fldChar w:fldCharType="begin"/>
      </w:r>
      <w:r w:rsidRPr="008C1A6A">
        <w:rPr>
          <w:b/>
          <w:bCs/>
        </w:rPr>
        <w:instrText xml:space="preserve"> SEQ Tabla \* ARABIC </w:instrText>
      </w:r>
      <w:r w:rsidRPr="008C1A6A">
        <w:rPr>
          <w:b/>
          <w:bCs/>
        </w:rPr>
        <w:fldChar w:fldCharType="separate"/>
      </w:r>
      <w:r w:rsidR="00F358AA" w:rsidRPr="008C1A6A">
        <w:rPr>
          <w:b/>
          <w:bCs/>
        </w:rPr>
        <w:t>11</w:t>
      </w:r>
      <w:r w:rsidRPr="008C1A6A">
        <w:rPr>
          <w:b/>
          <w:bCs/>
        </w:rPr>
        <w:fldChar w:fldCharType="end"/>
      </w:r>
      <w:r w:rsidRPr="008C1A6A">
        <w:rPr>
          <w:b/>
          <w:bCs/>
        </w:rPr>
        <w:t>. Perfiles documentales de candidatos vigentes</w:t>
      </w:r>
      <w:bookmarkEnd w:id="89"/>
      <w:r>
        <w:rPr>
          <w:color w:val="000000"/>
          <w:sz w:val="24"/>
          <w:szCs w:val="24"/>
        </w:rPr>
        <w:br/>
      </w:r>
    </w:p>
    <w:tbl>
      <w:tblPr>
        <w:tblStyle w:val="Tablanormal2"/>
        <w:tblW w:w="0" w:type="auto"/>
        <w:tblLayout w:type="fixed"/>
        <w:tblCellMar>
          <w:top w:w="40" w:type="dxa"/>
          <w:left w:w="40" w:type="dxa"/>
          <w:bottom w:w="40" w:type="dxa"/>
          <w:right w:w="40" w:type="dxa"/>
        </w:tblCellMar>
        <w:tblLook w:val="04A0" w:firstRow="1" w:lastRow="0" w:firstColumn="1" w:lastColumn="0" w:noHBand="0" w:noVBand="1"/>
      </w:tblPr>
      <w:tblGrid>
        <w:gridCol w:w="1100"/>
        <w:gridCol w:w="960"/>
        <w:gridCol w:w="1200"/>
        <w:gridCol w:w="1100"/>
        <w:gridCol w:w="1160"/>
        <w:gridCol w:w="1440"/>
        <w:gridCol w:w="1544"/>
      </w:tblGrid>
      <w:tr w:rsidR="00D2711F" w:rsidRPr="00D2711F" w14:paraId="2651A708" w14:textId="77777777" w:rsidTr="00D271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0" w:type="dxa"/>
            <w:hideMark/>
          </w:tcPr>
          <w:p w14:paraId="53223949" w14:textId="77777777" w:rsidR="00D2711F" w:rsidRPr="00D2711F" w:rsidRDefault="00D2711F" w:rsidP="00D2711F">
            <w:pPr>
              <w:spacing w:after="40"/>
              <w:ind w:firstLine="0"/>
              <w:jc w:val="left"/>
            </w:pPr>
            <w:r w:rsidRPr="00D2711F">
              <w:rPr>
                <w:sz w:val="20"/>
                <w:szCs w:val="20"/>
              </w:rPr>
              <w:t>Candidato</w:t>
            </w:r>
          </w:p>
        </w:tc>
        <w:tc>
          <w:tcPr>
            <w:tcW w:w="960" w:type="dxa"/>
            <w:hideMark/>
          </w:tcPr>
          <w:p w14:paraId="62FC960F" w14:textId="77777777" w:rsidR="00D2711F" w:rsidRPr="00D2711F" w:rsidRDefault="00D2711F" w:rsidP="00D2711F">
            <w:pPr>
              <w:spacing w:after="40"/>
              <w:ind w:firstLine="0"/>
              <w:jc w:val="left"/>
              <w:cnfStyle w:val="100000000000" w:firstRow="1" w:lastRow="0" w:firstColumn="0" w:lastColumn="0" w:oddVBand="0" w:evenVBand="0" w:oddHBand="0" w:evenHBand="0" w:firstRowFirstColumn="0" w:firstRowLastColumn="0" w:lastRowFirstColumn="0" w:lastRowLastColumn="0"/>
            </w:pPr>
            <w:r w:rsidRPr="00D2711F">
              <w:rPr>
                <w:sz w:val="20"/>
                <w:szCs w:val="20"/>
              </w:rPr>
              <w:t>Proveedor</w:t>
            </w:r>
          </w:p>
        </w:tc>
        <w:tc>
          <w:tcPr>
            <w:tcW w:w="1200" w:type="dxa"/>
            <w:hideMark/>
          </w:tcPr>
          <w:p w14:paraId="0F15B6E9" w14:textId="77777777" w:rsidR="00D2711F" w:rsidRPr="00D2711F" w:rsidRDefault="00D2711F" w:rsidP="00D2711F">
            <w:pPr>
              <w:spacing w:after="40"/>
              <w:ind w:firstLine="0"/>
              <w:jc w:val="left"/>
              <w:cnfStyle w:val="100000000000" w:firstRow="1" w:lastRow="0" w:firstColumn="0" w:lastColumn="0" w:oddVBand="0" w:evenVBand="0" w:oddHBand="0" w:evenHBand="0" w:firstRowFirstColumn="0" w:firstRowLastColumn="0" w:lastRowFirstColumn="0" w:lastRowLastColumn="0"/>
            </w:pPr>
            <w:r w:rsidRPr="00D2711F">
              <w:rPr>
                <w:sz w:val="20"/>
                <w:szCs w:val="20"/>
              </w:rPr>
              <w:t>ID previsto</w:t>
            </w:r>
          </w:p>
        </w:tc>
        <w:tc>
          <w:tcPr>
            <w:tcW w:w="1100" w:type="dxa"/>
            <w:hideMark/>
          </w:tcPr>
          <w:p w14:paraId="4F16CCFB" w14:textId="77777777" w:rsidR="00D2711F" w:rsidRPr="00D2711F" w:rsidRDefault="00D2711F" w:rsidP="00D2711F">
            <w:pPr>
              <w:spacing w:after="40"/>
              <w:ind w:firstLine="0"/>
              <w:jc w:val="left"/>
              <w:cnfStyle w:val="100000000000" w:firstRow="1" w:lastRow="0" w:firstColumn="0" w:lastColumn="0" w:oddVBand="0" w:evenVBand="0" w:oddHBand="0" w:evenHBand="0" w:firstRowFirstColumn="0" w:firstRowLastColumn="0" w:lastRowFirstColumn="0" w:lastRowLastColumn="0"/>
            </w:pPr>
            <w:proofErr w:type="gramStart"/>
            <w:r w:rsidRPr="00D2711F">
              <w:rPr>
                <w:sz w:val="20"/>
                <w:szCs w:val="20"/>
              </w:rPr>
              <w:t>API prevista</w:t>
            </w:r>
            <w:proofErr w:type="gramEnd"/>
          </w:p>
        </w:tc>
        <w:tc>
          <w:tcPr>
            <w:tcW w:w="1160" w:type="dxa"/>
            <w:hideMark/>
          </w:tcPr>
          <w:p w14:paraId="38C285D6" w14:textId="77777777" w:rsidR="00D2711F" w:rsidRPr="00D2711F" w:rsidRDefault="00D2711F" w:rsidP="00D2711F">
            <w:pPr>
              <w:spacing w:after="40"/>
              <w:ind w:firstLine="0"/>
              <w:jc w:val="left"/>
              <w:cnfStyle w:val="100000000000" w:firstRow="1" w:lastRow="0" w:firstColumn="0" w:lastColumn="0" w:oddVBand="0" w:evenVBand="0" w:oddHBand="0" w:evenHBand="0" w:firstRowFirstColumn="0" w:firstRowLastColumn="0" w:lastRowFirstColumn="0" w:lastRowLastColumn="0"/>
            </w:pPr>
            <w:r w:rsidRPr="00D2711F">
              <w:rPr>
                <w:sz w:val="20"/>
                <w:szCs w:val="20"/>
              </w:rPr>
              <w:t>Operaciones</w:t>
            </w:r>
          </w:p>
        </w:tc>
        <w:tc>
          <w:tcPr>
            <w:tcW w:w="1440" w:type="dxa"/>
            <w:hideMark/>
          </w:tcPr>
          <w:p w14:paraId="1995359E" w14:textId="77777777" w:rsidR="00D2711F" w:rsidRPr="00D2711F" w:rsidRDefault="00D2711F" w:rsidP="00D2711F">
            <w:pPr>
              <w:spacing w:after="40"/>
              <w:ind w:firstLine="0"/>
              <w:jc w:val="left"/>
              <w:cnfStyle w:val="100000000000" w:firstRow="1" w:lastRow="0" w:firstColumn="0" w:lastColumn="0" w:oddVBand="0" w:evenVBand="0" w:oddHBand="0" w:evenHBand="0" w:firstRowFirstColumn="0" w:firstRowLastColumn="0" w:lastRowFirstColumn="0" w:lastRowLastColumn="0"/>
            </w:pPr>
            <w:r w:rsidRPr="00D2711F">
              <w:rPr>
                <w:sz w:val="20"/>
                <w:szCs w:val="20"/>
              </w:rPr>
              <w:t>Estructura prevista</w:t>
            </w:r>
          </w:p>
        </w:tc>
        <w:tc>
          <w:tcPr>
            <w:tcW w:w="1544" w:type="dxa"/>
            <w:hideMark/>
          </w:tcPr>
          <w:p w14:paraId="0C369DD5" w14:textId="77777777" w:rsidR="00D2711F" w:rsidRPr="00D2711F" w:rsidRDefault="00D2711F" w:rsidP="00D2711F">
            <w:pPr>
              <w:spacing w:after="40"/>
              <w:ind w:firstLine="0"/>
              <w:jc w:val="left"/>
              <w:cnfStyle w:val="100000000000" w:firstRow="1" w:lastRow="0" w:firstColumn="0" w:lastColumn="0" w:oddVBand="0" w:evenVBand="0" w:oddHBand="0" w:evenHBand="0" w:firstRowFirstColumn="0" w:firstRowLastColumn="0" w:lastRowFirstColumn="0" w:lastRowLastColumn="0"/>
            </w:pPr>
            <w:r w:rsidRPr="00D2711F">
              <w:rPr>
                <w:sz w:val="20"/>
                <w:szCs w:val="20"/>
              </w:rPr>
              <w:t>Límite de evidencia</w:t>
            </w:r>
          </w:p>
        </w:tc>
      </w:tr>
      <w:tr w:rsidR="00D2711F" w:rsidRPr="00D2711F" w14:paraId="47CC14BF" w14:textId="77777777" w:rsidTr="00D27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hideMark/>
          </w:tcPr>
          <w:p w14:paraId="2581AFA8" w14:textId="77777777" w:rsidR="00D2711F" w:rsidRPr="00D2711F" w:rsidRDefault="00D2711F" w:rsidP="00D2711F">
            <w:pPr>
              <w:spacing w:after="40"/>
              <w:ind w:firstLine="0"/>
              <w:jc w:val="left"/>
            </w:pPr>
            <w:r w:rsidRPr="00D2711F">
              <w:rPr>
                <w:sz w:val="20"/>
                <w:szCs w:val="20"/>
              </w:rPr>
              <w:t>Gemini 3.8 Flash</w:t>
            </w:r>
          </w:p>
        </w:tc>
        <w:tc>
          <w:tcPr>
            <w:tcW w:w="960" w:type="dxa"/>
            <w:hideMark/>
          </w:tcPr>
          <w:p w14:paraId="7B3C7A06"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r w:rsidRPr="00D2711F">
              <w:rPr>
                <w:sz w:val="20"/>
                <w:szCs w:val="20"/>
              </w:rPr>
              <w:t>Google</w:t>
            </w:r>
          </w:p>
        </w:tc>
        <w:tc>
          <w:tcPr>
            <w:tcW w:w="1200" w:type="dxa"/>
            <w:hideMark/>
          </w:tcPr>
          <w:p w14:paraId="5A2228A5"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r w:rsidRPr="00D2711F">
              <w:rPr>
                <w:sz w:val="20"/>
                <w:szCs w:val="20"/>
              </w:rPr>
              <w:t>gemini-3.8-flash</w:t>
            </w:r>
          </w:p>
        </w:tc>
        <w:tc>
          <w:tcPr>
            <w:tcW w:w="1100" w:type="dxa"/>
            <w:hideMark/>
          </w:tcPr>
          <w:p w14:paraId="6B7E3481"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proofErr w:type="spellStart"/>
            <w:r w:rsidRPr="00D2711F">
              <w:rPr>
                <w:sz w:val="20"/>
                <w:szCs w:val="20"/>
              </w:rPr>
              <w:t>Developer</w:t>
            </w:r>
            <w:proofErr w:type="spellEnd"/>
            <w:r w:rsidRPr="00D2711F">
              <w:rPr>
                <w:sz w:val="20"/>
                <w:szCs w:val="20"/>
              </w:rPr>
              <w:t xml:space="preserve"> API</w:t>
            </w:r>
          </w:p>
        </w:tc>
        <w:tc>
          <w:tcPr>
            <w:tcW w:w="1160" w:type="dxa"/>
            <w:hideMark/>
          </w:tcPr>
          <w:p w14:paraId="63B12EA6"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r w:rsidRPr="00D2711F">
              <w:rPr>
                <w:sz w:val="20"/>
                <w:szCs w:val="20"/>
              </w:rPr>
              <w:t>Análisis y escenas textuales</w:t>
            </w:r>
          </w:p>
        </w:tc>
        <w:tc>
          <w:tcPr>
            <w:tcW w:w="1440" w:type="dxa"/>
            <w:hideMark/>
          </w:tcPr>
          <w:p w14:paraId="1F5784D4"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r w:rsidRPr="00D2711F">
              <w:rPr>
                <w:sz w:val="20"/>
                <w:szCs w:val="20"/>
              </w:rPr>
              <w:t>JSON MIME/esquema; validación local</w:t>
            </w:r>
          </w:p>
        </w:tc>
        <w:tc>
          <w:tcPr>
            <w:tcW w:w="1544" w:type="dxa"/>
            <w:hideMark/>
          </w:tcPr>
          <w:p w14:paraId="7B8F696A"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r w:rsidRPr="00D2711F">
              <w:rPr>
                <w:sz w:val="20"/>
                <w:szCs w:val="20"/>
              </w:rPr>
              <w:t>Información proporcionada por el tesista; respaldo documental verificable y contrato efectivo pendientes</w:t>
            </w:r>
          </w:p>
        </w:tc>
      </w:tr>
      <w:tr w:rsidR="00D2711F" w:rsidRPr="00D2711F" w14:paraId="4E570BB4" w14:textId="77777777" w:rsidTr="00D2711F">
        <w:tc>
          <w:tcPr>
            <w:cnfStyle w:val="001000000000" w:firstRow="0" w:lastRow="0" w:firstColumn="1" w:lastColumn="0" w:oddVBand="0" w:evenVBand="0" w:oddHBand="0" w:evenHBand="0" w:firstRowFirstColumn="0" w:firstRowLastColumn="0" w:lastRowFirstColumn="0" w:lastRowLastColumn="0"/>
            <w:tcW w:w="1100" w:type="dxa"/>
            <w:hideMark/>
          </w:tcPr>
          <w:p w14:paraId="7B44CC5C" w14:textId="77777777" w:rsidR="00D2711F" w:rsidRPr="00D2711F" w:rsidRDefault="00D2711F" w:rsidP="00D2711F">
            <w:pPr>
              <w:spacing w:after="40"/>
              <w:ind w:firstLine="0"/>
              <w:jc w:val="left"/>
            </w:pPr>
            <w:r w:rsidRPr="00D2711F">
              <w:rPr>
                <w:sz w:val="20"/>
                <w:szCs w:val="20"/>
              </w:rPr>
              <w:t>GPT-5.6 Sol</w:t>
            </w:r>
          </w:p>
        </w:tc>
        <w:tc>
          <w:tcPr>
            <w:tcW w:w="960" w:type="dxa"/>
            <w:hideMark/>
          </w:tcPr>
          <w:p w14:paraId="1960D19F" w14:textId="77777777" w:rsidR="00D2711F" w:rsidRPr="00D2711F" w:rsidRDefault="00D2711F" w:rsidP="00D2711F">
            <w:pPr>
              <w:spacing w:after="4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D2711F">
              <w:rPr>
                <w:sz w:val="20"/>
                <w:szCs w:val="20"/>
              </w:rPr>
              <w:t>OpenAI</w:t>
            </w:r>
            <w:proofErr w:type="spellEnd"/>
          </w:p>
        </w:tc>
        <w:tc>
          <w:tcPr>
            <w:tcW w:w="1200" w:type="dxa"/>
            <w:hideMark/>
          </w:tcPr>
          <w:p w14:paraId="32567F54" w14:textId="77777777" w:rsidR="00D2711F" w:rsidRPr="00D2711F" w:rsidRDefault="00D2711F" w:rsidP="00D2711F">
            <w:pPr>
              <w:spacing w:after="40"/>
              <w:ind w:firstLine="0"/>
              <w:jc w:val="left"/>
              <w:cnfStyle w:val="000000000000" w:firstRow="0" w:lastRow="0" w:firstColumn="0" w:lastColumn="0" w:oddVBand="0" w:evenVBand="0" w:oddHBand="0" w:evenHBand="0" w:firstRowFirstColumn="0" w:firstRowLastColumn="0" w:lastRowFirstColumn="0" w:lastRowLastColumn="0"/>
            </w:pPr>
            <w:r w:rsidRPr="00D2711F">
              <w:rPr>
                <w:sz w:val="20"/>
                <w:szCs w:val="20"/>
              </w:rPr>
              <w:t>gpt-5.6-sol</w:t>
            </w:r>
          </w:p>
        </w:tc>
        <w:tc>
          <w:tcPr>
            <w:tcW w:w="1100" w:type="dxa"/>
            <w:hideMark/>
          </w:tcPr>
          <w:p w14:paraId="3B5F86B1" w14:textId="77777777" w:rsidR="00D2711F" w:rsidRPr="00D2711F" w:rsidRDefault="00D2711F" w:rsidP="00D2711F">
            <w:pPr>
              <w:spacing w:after="40"/>
              <w:ind w:firstLine="0"/>
              <w:jc w:val="left"/>
              <w:cnfStyle w:val="000000000000" w:firstRow="0" w:lastRow="0" w:firstColumn="0" w:lastColumn="0" w:oddVBand="0" w:evenVBand="0" w:oddHBand="0" w:evenHBand="0" w:firstRowFirstColumn="0" w:firstRowLastColumn="0" w:lastRowFirstColumn="0" w:lastRowLastColumn="0"/>
            </w:pPr>
            <w:r w:rsidRPr="00D2711F">
              <w:rPr>
                <w:sz w:val="20"/>
                <w:szCs w:val="20"/>
              </w:rPr>
              <w:t>Responses</w:t>
            </w:r>
          </w:p>
        </w:tc>
        <w:tc>
          <w:tcPr>
            <w:tcW w:w="1160" w:type="dxa"/>
            <w:hideMark/>
          </w:tcPr>
          <w:p w14:paraId="5ABF1196" w14:textId="77777777" w:rsidR="00D2711F" w:rsidRPr="00D2711F" w:rsidRDefault="00D2711F" w:rsidP="00D2711F">
            <w:pPr>
              <w:spacing w:after="40"/>
              <w:ind w:firstLine="0"/>
              <w:jc w:val="left"/>
              <w:cnfStyle w:val="000000000000" w:firstRow="0" w:lastRow="0" w:firstColumn="0" w:lastColumn="0" w:oddVBand="0" w:evenVBand="0" w:oddHBand="0" w:evenHBand="0" w:firstRowFirstColumn="0" w:firstRowLastColumn="0" w:lastRowFirstColumn="0" w:lastRowLastColumn="0"/>
            </w:pPr>
            <w:r w:rsidRPr="00D2711F">
              <w:rPr>
                <w:sz w:val="20"/>
                <w:szCs w:val="20"/>
              </w:rPr>
              <w:t>Mismas operaciones</w:t>
            </w:r>
          </w:p>
        </w:tc>
        <w:tc>
          <w:tcPr>
            <w:tcW w:w="1440" w:type="dxa"/>
            <w:hideMark/>
          </w:tcPr>
          <w:p w14:paraId="6F1286CC" w14:textId="77777777" w:rsidR="00D2711F" w:rsidRPr="00D2711F" w:rsidRDefault="00D2711F" w:rsidP="00D2711F">
            <w:pPr>
              <w:spacing w:after="40"/>
              <w:ind w:firstLine="0"/>
              <w:jc w:val="left"/>
              <w:cnfStyle w:val="000000000000" w:firstRow="0" w:lastRow="0" w:firstColumn="0" w:lastColumn="0" w:oddVBand="0" w:evenVBand="0" w:oddHBand="0" w:evenHBand="0" w:firstRowFirstColumn="0" w:firstRowLastColumn="0" w:lastRowFirstColumn="0" w:lastRowLastColumn="0"/>
            </w:pPr>
            <w:r w:rsidRPr="00D2711F">
              <w:rPr>
                <w:sz w:val="20"/>
                <w:szCs w:val="20"/>
              </w:rPr>
              <w:t xml:space="preserve">JSON </w:t>
            </w:r>
            <w:proofErr w:type="spellStart"/>
            <w:r w:rsidRPr="00D2711F">
              <w:rPr>
                <w:sz w:val="20"/>
                <w:szCs w:val="20"/>
              </w:rPr>
              <w:t>mode</w:t>
            </w:r>
            <w:proofErr w:type="spellEnd"/>
            <w:r w:rsidRPr="00D2711F">
              <w:rPr>
                <w:sz w:val="20"/>
                <w:szCs w:val="20"/>
              </w:rPr>
              <w:t>; validación local</w:t>
            </w:r>
          </w:p>
        </w:tc>
        <w:tc>
          <w:tcPr>
            <w:tcW w:w="1544" w:type="dxa"/>
            <w:hideMark/>
          </w:tcPr>
          <w:p w14:paraId="34CA421C" w14:textId="77777777" w:rsidR="00D2711F" w:rsidRPr="00D2711F" w:rsidRDefault="00D2711F" w:rsidP="00D2711F">
            <w:pPr>
              <w:spacing w:after="40"/>
              <w:ind w:firstLine="0"/>
              <w:jc w:val="left"/>
              <w:cnfStyle w:val="000000000000" w:firstRow="0" w:lastRow="0" w:firstColumn="0" w:lastColumn="0" w:oddVBand="0" w:evenVBand="0" w:oddHBand="0" w:evenHBand="0" w:firstRowFirstColumn="0" w:firstRowLastColumn="0" w:lastRowFirstColumn="0" w:lastRowLastColumn="0"/>
            </w:pPr>
            <w:r w:rsidRPr="00D2711F">
              <w:rPr>
                <w:sz w:val="20"/>
                <w:szCs w:val="20"/>
              </w:rPr>
              <w:t>Fuente oficial registrada; acceso y contrato efectivo pendientes</w:t>
            </w:r>
          </w:p>
        </w:tc>
      </w:tr>
      <w:tr w:rsidR="00D2711F" w:rsidRPr="00D2711F" w14:paraId="17DD8FDB" w14:textId="77777777" w:rsidTr="00D27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hideMark/>
          </w:tcPr>
          <w:p w14:paraId="7C68E8EE" w14:textId="77777777" w:rsidR="00D2711F" w:rsidRPr="00D2711F" w:rsidRDefault="00D2711F" w:rsidP="00D2711F">
            <w:pPr>
              <w:spacing w:after="40"/>
              <w:ind w:firstLine="0"/>
              <w:jc w:val="left"/>
            </w:pPr>
            <w:r w:rsidRPr="00D2711F">
              <w:rPr>
                <w:sz w:val="20"/>
                <w:szCs w:val="20"/>
              </w:rPr>
              <w:t xml:space="preserve">Claude </w:t>
            </w:r>
            <w:proofErr w:type="spellStart"/>
            <w:r w:rsidRPr="00D2711F">
              <w:rPr>
                <w:sz w:val="20"/>
                <w:szCs w:val="20"/>
              </w:rPr>
              <w:t>Sonnet</w:t>
            </w:r>
            <w:proofErr w:type="spellEnd"/>
            <w:r w:rsidRPr="00D2711F">
              <w:rPr>
                <w:sz w:val="20"/>
                <w:szCs w:val="20"/>
              </w:rPr>
              <w:t xml:space="preserve"> 5.5</w:t>
            </w:r>
          </w:p>
        </w:tc>
        <w:tc>
          <w:tcPr>
            <w:tcW w:w="960" w:type="dxa"/>
            <w:hideMark/>
          </w:tcPr>
          <w:p w14:paraId="5FBCEBEB"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proofErr w:type="spellStart"/>
            <w:r w:rsidRPr="00D2711F">
              <w:rPr>
                <w:sz w:val="20"/>
                <w:szCs w:val="20"/>
              </w:rPr>
              <w:t>Anthropic</w:t>
            </w:r>
            <w:proofErr w:type="spellEnd"/>
          </w:p>
        </w:tc>
        <w:tc>
          <w:tcPr>
            <w:tcW w:w="1200" w:type="dxa"/>
            <w:hideMark/>
          </w:tcPr>
          <w:p w14:paraId="6DB38124"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r w:rsidRPr="00D2711F">
              <w:rPr>
                <w:sz w:val="20"/>
                <w:szCs w:val="20"/>
              </w:rPr>
              <w:t>claude-sonnet-5-5</w:t>
            </w:r>
          </w:p>
        </w:tc>
        <w:tc>
          <w:tcPr>
            <w:tcW w:w="1100" w:type="dxa"/>
            <w:hideMark/>
          </w:tcPr>
          <w:p w14:paraId="1A6E3C10"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proofErr w:type="spellStart"/>
            <w:r w:rsidRPr="00D2711F">
              <w:rPr>
                <w:sz w:val="20"/>
                <w:szCs w:val="20"/>
              </w:rPr>
              <w:t>Messages</w:t>
            </w:r>
            <w:proofErr w:type="spellEnd"/>
          </w:p>
        </w:tc>
        <w:tc>
          <w:tcPr>
            <w:tcW w:w="1160" w:type="dxa"/>
            <w:hideMark/>
          </w:tcPr>
          <w:p w14:paraId="12030091"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r w:rsidRPr="00D2711F">
              <w:rPr>
                <w:sz w:val="20"/>
                <w:szCs w:val="20"/>
              </w:rPr>
              <w:t>Mismas operaciones</w:t>
            </w:r>
          </w:p>
        </w:tc>
        <w:tc>
          <w:tcPr>
            <w:tcW w:w="1440" w:type="dxa"/>
            <w:hideMark/>
          </w:tcPr>
          <w:p w14:paraId="18396A7C"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r w:rsidRPr="00D2711F">
              <w:rPr>
                <w:sz w:val="20"/>
                <w:szCs w:val="20"/>
              </w:rPr>
              <w:t>Texto JSON; validación local</w:t>
            </w:r>
          </w:p>
        </w:tc>
        <w:tc>
          <w:tcPr>
            <w:tcW w:w="1544" w:type="dxa"/>
            <w:hideMark/>
          </w:tcPr>
          <w:p w14:paraId="6DB6C62D" w14:textId="77777777" w:rsidR="00D2711F" w:rsidRPr="00D2711F" w:rsidRDefault="00D2711F" w:rsidP="00D2711F">
            <w:pPr>
              <w:spacing w:after="40"/>
              <w:ind w:firstLine="0"/>
              <w:jc w:val="left"/>
              <w:cnfStyle w:val="000000100000" w:firstRow="0" w:lastRow="0" w:firstColumn="0" w:lastColumn="0" w:oddVBand="0" w:evenVBand="0" w:oddHBand="1" w:evenHBand="0" w:firstRowFirstColumn="0" w:firstRowLastColumn="0" w:lastRowFirstColumn="0" w:lastRowLastColumn="0"/>
            </w:pPr>
            <w:r w:rsidRPr="00D2711F">
              <w:rPr>
                <w:sz w:val="20"/>
                <w:szCs w:val="20"/>
              </w:rPr>
              <w:t xml:space="preserve">Fuente oficial registrada; </w:t>
            </w:r>
            <w:proofErr w:type="spellStart"/>
            <w:proofErr w:type="gramStart"/>
            <w:r w:rsidRPr="00D2711F">
              <w:rPr>
                <w:sz w:val="20"/>
                <w:szCs w:val="20"/>
              </w:rPr>
              <w:t>thinking.disabled</w:t>
            </w:r>
            <w:proofErr w:type="spellEnd"/>
            <w:proofErr w:type="gramEnd"/>
            <w:r w:rsidRPr="00D2711F">
              <w:rPr>
                <w:sz w:val="20"/>
                <w:szCs w:val="20"/>
              </w:rPr>
              <w:t xml:space="preserve"> y acceso pendientes</w:t>
            </w:r>
          </w:p>
        </w:tc>
      </w:tr>
    </w:tbl>
    <w:p w14:paraId="29E4806E" w14:textId="77777777" w:rsidR="00656F88" w:rsidRPr="00FE2DDF" w:rsidRDefault="00FE2DDF" w:rsidP="00656F88">
      <w:pPr>
        <w:rPr>
          <w:i/>
          <w:iCs/>
        </w:rPr>
      </w:pPr>
      <w:r w:rsidRPr="00FE2DDF">
        <w:rPr>
          <w:rStyle w:val="Textoennegrita"/>
          <w:rFonts w:eastAsiaTheme="majorEastAsia"/>
          <w:i/>
          <w:iCs/>
        </w:rPr>
        <w:t>Nota. Perfiles documentales según el protocolo experimental y la configuración de candidatos descritos en 3.3–3.4. No son resultados experimentales ni certificación de capacidad efectiva. La evidencia pública de Gemini sigue pendiente de aporte.</w:t>
      </w:r>
    </w:p>
    <w:p w14:paraId="3E1FB475" w14:textId="77777777" w:rsidR="00656F88" w:rsidRPr="00E12422" w:rsidRDefault="00656F88" w:rsidP="00656F88">
      <w:pPr>
        <w:pStyle w:val="Ttulo2"/>
      </w:pPr>
      <w:bookmarkStart w:id="90" w:name="_Toc239692598"/>
      <w:bookmarkStart w:id="91" w:name="_Toc242360899"/>
      <w:r w:rsidRPr="00E12422">
        <w:t>3.4 Comparación de candidatos</w:t>
      </w:r>
      <w:bookmarkEnd w:id="90"/>
      <w:bookmarkEnd w:id="91"/>
    </w:p>
    <w:p w14:paraId="615AC4B1" w14:textId="77777777" w:rsidR="00BD54A0" w:rsidRDefault="00DE6457">
      <w:pPr>
        <w:rPr>
          <w:rFonts w:eastAsia="Arial"/>
        </w:rPr>
      </w:pPr>
      <w:r>
        <w:rPr>
          <w:rFonts w:eastAsia="Arial"/>
        </w:rPr>
        <w:t>Comparación futura, no ejecutada. El protocolo dt02-frozen-1 contempla 12 casos × 3 modelos × 3 repeticiones = 108 solicitudes base; 36 por modelo y 9 por operación y modelo. No se reportan resultados ni se autoriza aquí conectividad o gasto.</w:t>
      </w:r>
    </w:p>
    <w:p w14:paraId="7238B27C" w14:textId="77777777" w:rsidR="0061312C" w:rsidRPr="0061312C" w:rsidRDefault="0061312C" w:rsidP="0061312C">
      <w:bookmarkStart w:id="92" w:name="_Toc239692599"/>
      <w:r w:rsidRPr="0061312C">
        <w:t xml:space="preserve">Se mantendrán corpus sintético fijo, mismos </w:t>
      </w:r>
      <w:proofErr w:type="spellStart"/>
      <w:r w:rsidRPr="0061312C">
        <w:t>prompts</w:t>
      </w:r>
      <w:proofErr w:type="spellEnd"/>
      <w:r w:rsidRPr="0061312C">
        <w:t xml:space="preserve"> y directiva de formato por operación, historial literal común y contratos comparables. Ninguna salida de un proveedor alimentará otra solicitud. Se ejecutará una solicitud activa, con orden intercalado y semilla experimental 20261007, distinta de una semilla del modelo.</w:t>
      </w:r>
    </w:p>
    <w:p w14:paraId="04242661" w14:textId="77777777" w:rsidR="0061312C" w:rsidRPr="0061312C" w:rsidRDefault="0061312C" w:rsidP="0061312C">
      <w:r w:rsidRPr="0061312C">
        <w:t xml:space="preserve">Se conservarán versiones del corpus sintético, de los </w:t>
      </w:r>
      <w:proofErr w:type="spellStart"/>
      <w:r w:rsidRPr="0061312C">
        <w:t>prompts</w:t>
      </w:r>
      <w:proofErr w:type="spellEnd"/>
      <w:r w:rsidRPr="0061312C">
        <w:t xml:space="preserve"> y de los contratos narrativos, junto con la configuración y las escalas congeladas. El corpus local de Lila y el puente del arroyo es autónomo: no utiliza preguntas antiguas ni casos de dibujo. Cada ID conserva hechos esperados y contradicciones prohibidas.</w:t>
      </w:r>
    </w:p>
    <w:p w14:paraId="79E0F6EE" w14:textId="77777777" w:rsidR="0061312C" w:rsidRDefault="0061312C" w:rsidP="0061312C">
      <w:pPr>
        <w:rPr>
          <w:b/>
          <w:i/>
        </w:rPr>
      </w:pPr>
      <w:r w:rsidRPr="0061312C">
        <w:lastRenderedPageBreak/>
        <w:t xml:space="preserve">Se guardará el original exacto, su envoltorio saneado y </w:t>
      </w:r>
      <w:proofErr w:type="spellStart"/>
      <w:r w:rsidRPr="0061312C">
        <w:t>parseo</w:t>
      </w:r>
      <w:proofErr w:type="spellEnd"/>
      <w:r w:rsidRPr="0061312C">
        <w:t xml:space="preserve">; cualquier versión procesada y sus cambios se registrarán por separado sin elevar la puntuación del original. Se permite como máximo un reintento por fallo técnico transitorio de transporte, 429, 5xx o </w:t>
      </w:r>
      <w:proofErr w:type="spellStart"/>
      <w:r w:rsidRPr="0061312C">
        <w:t>timeout</w:t>
      </w:r>
      <w:proofErr w:type="spellEnd"/>
      <w:r w:rsidRPr="0061312C">
        <w:t>, no por JSON inválido, narrativa, idioma, identidad, rechazo o truncamiento. No se reparará ficción ni se ejecutarán cascadas o sustituciones demo en el experimento.</w:t>
      </w:r>
    </w:p>
    <w:p w14:paraId="466E024B" w14:textId="4984D09B" w:rsidR="00374413" w:rsidRDefault="006E065B">
      <w:pPr>
        <w:pStyle w:val="Descripcin"/>
        <w:keepNext/>
        <w:keepLines/>
      </w:pPr>
      <w:bookmarkStart w:id="93" w:name="_Toc242361081"/>
      <w:r>
        <w:t xml:space="preserve">Tabla </w:t>
      </w:r>
      <w:r w:rsidR="00F358AA">
        <w:fldChar w:fldCharType="begin"/>
      </w:r>
      <w:r w:rsidR="00F358AA">
        <w:instrText xml:space="preserve"> SEQ Tabla \* ARABIC </w:instrText>
      </w:r>
      <w:r w:rsidR="00F358AA">
        <w:fldChar w:fldCharType="separate"/>
      </w:r>
      <w:r w:rsidR="00F358AA">
        <w:rPr>
          <w:noProof/>
        </w:rPr>
        <w:t>12</w:t>
      </w:r>
      <w:r w:rsidR="00F358AA">
        <w:rPr>
          <w:noProof/>
        </w:rPr>
        <w:fldChar w:fldCharType="end"/>
      </w:r>
      <w:r>
        <w:t>. Corpus experimental congelado: casos y controles previstos</w:t>
      </w:r>
      <w:bookmarkEnd w:id="93"/>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1432"/>
        <w:gridCol w:w="1510"/>
        <w:gridCol w:w="2505"/>
        <w:gridCol w:w="3057"/>
      </w:tblGrid>
      <w:tr w:rsidR="00FE2DDF" w:rsidRPr="00FE2DDF" w14:paraId="70704A13" w14:textId="77777777" w:rsidTr="00FE2D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2" w:type="dxa"/>
            <w:hideMark/>
          </w:tcPr>
          <w:p w14:paraId="055ADE93" w14:textId="77777777" w:rsidR="00FE2DDF" w:rsidRPr="00FE2DDF" w:rsidRDefault="00FE2DDF" w:rsidP="00FE2DDF">
            <w:pPr>
              <w:spacing w:after="40"/>
              <w:ind w:firstLine="0"/>
              <w:jc w:val="left"/>
            </w:pPr>
            <w:r w:rsidRPr="00FE2DDF">
              <w:t>Caso</w:t>
            </w:r>
          </w:p>
        </w:tc>
        <w:tc>
          <w:tcPr>
            <w:tcW w:w="1510" w:type="dxa"/>
            <w:hideMark/>
          </w:tcPr>
          <w:p w14:paraId="0A197364"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Tipo</w:t>
            </w:r>
          </w:p>
        </w:tc>
        <w:tc>
          <w:tcPr>
            <w:tcW w:w="2505" w:type="dxa"/>
            <w:hideMark/>
          </w:tcPr>
          <w:p w14:paraId="0D6C6978"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Objetivo principal</w:t>
            </w:r>
          </w:p>
        </w:tc>
        <w:tc>
          <w:tcPr>
            <w:tcW w:w="3057" w:type="dxa"/>
            <w:hideMark/>
          </w:tcPr>
          <w:p w14:paraId="1316E588"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Verificación prevista</w:t>
            </w:r>
          </w:p>
        </w:tc>
      </w:tr>
      <w:tr w:rsidR="00FE2DDF" w:rsidRPr="00FE2DDF" w14:paraId="2731E266"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hideMark/>
          </w:tcPr>
          <w:p w14:paraId="1ED6B989" w14:textId="77777777" w:rsidR="00FE2DDF" w:rsidRPr="00FE2DDF" w:rsidRDefault="00FE2DDF" w:rsidP="00FE2DDF">
            <w:pPr>
              <w:spacing w:after="40"/>
              <w:ind w:firstLine="0"/>
              <w:jc w:val="left"/>
            </w:pPr>
            <w:r w:rsidRPr="00FE2DDF">
              <w:t>A01</w:t>
            </w:r>
          </w:p>
        </w:tc>
        <w:tc>
          <w:tcPr>
            <w:tcW w:w="1510" w:type="dxa"/>
            <w:hideMark/>
          </w:tcPr>
          <w:p w14:paraId="2E986F59"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Análisis</w:t>
            </w:r>
          </w:p>
        </w:tc>
        <w:tc>
          <w:tcPr>
            <w:tcW w:w="2505" w:type="dxa"/>
            <w:hideMark/>
          </w:tcPr>
          <w:p w14:paraId="28F4741D"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Conservar hechos y desenlace del texto español completo</w:t>
            </w:r>
          </w:p>
        </w:tc>
        <w:tc>
          <w:tcPr>
            <w:tcW w:w="3057" w:type="dxa"/>
            <w:hideMark/>
          </w:tcPr>
          <w:p w14:paraId="45173AA7"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Fidelidad, idioma y estructura</w:t>
            </w:r>
          </w:p>
        </w:tc>
      </w:tr>
      <w:tr w:rsidR="00FE2DDF" w:rsidRPr="00FE2DDF" w14:paraId="5D2ABE78" w14:textId="77777777" w:rsidTr="00FE2DDF">
        <w:tc>
          <w:tcPr>
            <w:cnfStyle w:val="001000000000" w:firstRow="0" w:lastRow="0" w:firstColumn="1" w:lastColumn="0" w:oddVBand="0" w:evenVBand="0" w:oddHBand="0" w:evenHBand="0" w:firstRowFirstColumn="0" w:firstRowLastColumn="0" w:lastRowFirstColumn="0" w:lastRowLastColumn="0"/>
            <w:tcW w:w="1432" w:type="dxa"/>
            <w:hideMark/>
          </w:tcPr>
          <w:p w14:paraId="3FC732B4" w14:textId="77777777" w:rsidR="00FE2DDF" w:rsidRPr="00FE2DDF" w:rsidRDefault="00FE2DDF" w:rsidP="00FE2DDF">
            <w:pPr>
              <w:spacing w:after="40"/>
              <w:ind w:firstLine="0"/>
              <w:jc w:val="left"/>
            </w:pPr>
            <w:r w:rsidRPr="00FE2DDF">
              <w:t>A02</w:t>
            </w:r>
          </w:p>
        </w:tc>
        <w:tc>
          <w:tcPr>
            <w:tcW w:w="1510" w:type="dxa"/>
            <w:hideMark/>
          </w:tcPr>
          <w:p w14:paraId="57F10073"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Análisis</w:t>
            </w:r>
          </w:p>
        </w:tc>
        <w:tc>
          <w:tcPr>
            <w:tcW w:w="2505" w:type="dxa"/>
            <w:hideMark/>
          </w:tcPr>
          <w:p w14:paraId="53AB2C8B"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Texto inglés; descriptivos españoles y título original exacto</w:t>
            </w:r>
          </w:p>
        </w:tc>
        <w:tc>
          <w:tcPr>
            <w:tcW w:w="3057" w:type="dxa"/>
            <w:hideMark/>
          </w:tcPr>
          <w:p w14:paraId="68D8B87F"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Mismos hechos; no traducción inventada del título original</w:t>
            </w:r>
          </w:p>
        </w:tc>
      </w:tr>
      <w:tr w:rsidR="00FE2DDF" w:rsidRPr="00FE2DDF" w14:paraId="586167D6"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hideMark/>
          </w:tcPr>
          <w:p w14:paraId="4BD9F5BB" w14:textId="77777777" w:rsidR="00FE2DDF" w:rsidRPr="00FE2DDF" w:rsidRDefault="00FE2DDF" w:rsidP="00FE2DDF">
            <w:pPr>
              <w:spacing w:after="40"/>
              <w:ind w:firstLine="0"/>
              <w:jc w:val="left"/>
            </w:pPr>
            <w:r w:rsidRPr="00FE2DDF">
              <w:t>A03</w:t>
            </w:r>
          </w:p>
        </w:tc>
        <w:tc>
          <w:tcPr>
            <w:tcW w:w="1510" w:type="dxa"/>
            <w:hideMark/>
          </w:tcPr>
          <w:p w14:paraId="03B4F59B"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Análisis</w:t>
            </w:r>
          </w:p>
        </w:tc>
        <w:tc>
          <w:tcPr>
            <w:tcW w:w="2505" w:type="dxa"/>
            <w:hideMark/>
          </w:tcPr>
          <w:p w14:paraId="503EF9A6"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Texto truncado con inyección editorial</w:t>
            </w:r>
          </w:p>
        </w:tc>
        <w:tc>
          <w:tcPr>
            <w:tcW w:w="3057" w:type="dxa"/>
            <w:hideMark/>
          </w:tcPr>
          <w:p w14:paraId="1AFC33F1"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proofErr w:type="spellStart"/>
            <w:r w:rsidRPr="00FE2DDF">
              <w:t>finalOriginal</w:t>
            </w:r>
            <w:proofErr w:type="spellEnd"/>
            <w:r w:rsidRPr="00FE2DDF">
              <w:t xml:space="preserve"> vacío; no inventar desenlace ni obedecer instrucciones</w:t>
            </w:r>
          </w:p>
        </w:tc>
      </w:tr>
      <w:tr w:rsidR="00FE2DDF" w:rsidRPr="00FE2DDF" w14:paraId="742ABCBE" w14:textId="77777777" w:rsidTr="00FE2DDF">
        <w:tc>
          <w:tcPr>
            <w:cnfStyle w:val="001000000000" w:firstRow="0" w:lastRow="0" w:firstColumn="1" w:lastColumn="0" w:oddVBand="0" w:evenVBand="0" w:oddHBand="0" w:evenHBand="0" w:firstRowFirstColumn="0" w:firstRowLastColumn="0" w:lastRowFirstColumn="0" w:lastRowLastColumn="0"/>
            <w:tcW w:w="1432" w:type="dxa"/>
            <w:hideMark/>
          </w:tcPr>
          <w:p w14:paraId="2BD95AEE" w14:textId="77777777" w:rsidR="00FE2DDF" w:rsidRPr="00FE2DDF" w:rsidRDefault="00FE2DDF" w:rsidP="00FE2DDF">
            <w:pPr>
              <w:spacing w:after="40"/>
              <w:ind w:firstLine="0"/>
              <w:jc w:val="left"/>
            </w:pPr>
            <w:r w:rsidRPr="00FE2DDF">
              <w:t>I01</w:t>
            </w:r>
          </w:p>
        </w:tc>
        <w:tc>
          <w:tcPr>
            <w:tcW w:w="1510" w:type="dxa"/>
            <w:hideMark/>
          </w:tcPr>
          <w:p w14:paraId="4C821C4D"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Inicial</w:t>
            </w:r>
          </w:p>
        </w:tc>
        <w:tc>
          <w:tcPr>
            <w:tcW w:w="2505" w:type="dxa"/>
            <w:hideMark/>
          </w:tcPr>
          <w:p w14:paraId="36848685"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Lila conserva especie, bufanda y personalidad</w:t>
            </w:r>
          </w:p>
        </w:tc>
        <w:tc>
          <w:tcPr>
            <w:tcW w:w="3057" w:type="dxa"/>
            <w:hideMark/>
          </w:tcPr>
          <w:p w14:paraId="15298046"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Presenta conflicto sin cierre prematuro; tres rutas</w:t>
            </w:r>
          </w:p>
        </w:tc>
      </w:tr>
      <w:tr w:rsidR="00FE2DDF" w:rsidRPr="00FE2DDF" w14:paraId="1799670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hideMark/>
          </w:tcPr>
          <w:p w14:paraId="2697B185" w14:textId="77777777" w:rsidR="00FE2DDF" w:rsidRPr="00FE2DDF" w:rsidRDefault="00FE2DDF" w:rsidP="00FE2DDF">
            <w:pPr>
              <w:spacing w:after="40"/>
              <w:ind w:firstLine="0"/>
              <w:jc w:val="left"/>
            </w:pPr>
            <w:r w:rsidRPr="00FE2DDF">
              <w:t>I02</w:t>
            </w:r>
          </w:p>
        </w:tc>
        <w:tc>
          <w:tcPr>
            <w:tcW w:w="1510" w:type="dxa"/>
            <w:hideMark/>
          </w:tcPr>
          <w:p w14:paraId="248215C2"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Inicial</w:t>
            </w:r>
          </w:p>
        </w:tc>
        <w:tc>
          <w:tcPr>
            <w:tcW w:w="2505" w:type="dxa"/>
            <w:hideMark/>
          </w:tcPr>
          <w:p w14:paraId="2D89702C"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Renombrar Lila como Mara</w:t>
            </w:r>
          </w:p>
        </w:tc>
        <w:tc>
          <w:tcPr>
            <w:tcW w:w="3057" w:type="dxa"/>
            <w:hideMark/>
          </w:tcPr>
          <w:p w14:paraId="0CA10069"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Solo cambia nombre, conserva rasgos y relaciones</w:t>
            </w:r>
          </w:p>
        </w:tc>
      </w:tr>
      <w:tr w:rsidR="00FE2DDF" w:rsidRPr="00FE2DDF" w14:paraId="7812B49D" w14:textId="77777777" w:rsidTr="00FE2DDF">
        <w:tc>
          <w:tcPr>
            <w:cnfStyle w:val="001000000000" w:firstRow="0" w:lastRow="0" w:firstColumn="1" w:lastColumn="0" w:oddVBand="0" w:evenVBand="0" w:oddHBand="0" w:evenHBand="0" w:firstRowFirstColumn="0" w:firstRowLastColumn="0" w:lastRowFirstColumn="0" w:lastRowLastColumn="0"/>
            <w:tcW w:w="1432" w:type="dxa"/>
            <w:hideMark/>
          </w:tcPr>
          <w:p w14:paraId="7311674E" w14:textId="77777777" w:rsidR="00FE2DDF" w:rsidRPr="00FE2DDF" w:rsidRDefault="00FE2DDF" w:rsidP="00FE2DDF">
            <w:pPr>
              <w:spacing w:after="40"/>
              <w:ind w:firstLine="0"/>
              <w:jc w:val="left"/>
            </w:pPr>
            <w:r w:rsidRPr="00FE2DDF">
              <w:t>I03</w:t>
            </w:r>
          </w:p>
        </w:tc>
        <w:tc>
          <w:tcPr>
            <w:tcW w:w="1510" w:type="dxa"/>
            <w:hideMark/>
          </w:tcPr>
          <w:p w14:paraId="7DB50249"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Inicial</w:t>
            </w:r>
          </w:p>
        </w:tc>
        <w:tc>
          <w:tcPr>
            <w:tcW w:w="2505" w:type="dxa"/>
            <w:hideMark/>
          </w:tcPr>
          <w:p w14:paraId="24259A8A"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Nico, robot azul con mochila amarilla</w:t>
            </w:r>
          </w:p>
        </w:tc>
        <w:tc>
          <w:tcPr>
            <w:tcW w:w="3057" w:type="dxa"/>
            <w:hideMark/>
          </w:tcPr>
          <w:p w14:paraId="51A668E3"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No hereda rasgos de ardilla ni usa Lila como protagonista</w:t>
            </w:r>
          </w:p>
        </w:tc>
      </w:tr>
      <w:tr w:rsidR="00FE2DDF" w:rsidRPr="00FE2DDF" w14:paraId="19153AC4"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hideMark/>
          </w:tcPr>
          <w:p w14:paraId="00A7D750" w14:textId="77777777" w:rsidR="00FE2DDF" w:rsidRPr="00FE2DDF" w:rsidRDefault="00FE2DDF" w:rsidP="00FE2DDF">
            <w:pPr>
              <w:spacing w:after="40"/>
              <w:ind w:firstLine="0"/>
              <w:jc w:val="left"/>
            </w:pPr>
            <w:r w:rsidRPr="00FE2DDF">
              <w:t>C01</w:t>
            </w:r>
          </w:p>
        </w:tc>
        <w:tc>
          <w:tcPr>
            <w:tcW w:w="1510" w:type="dxa"/>
            <w:hideMark/>
          </w:tcPr>
          <w:p w14:paraId="41FBB74F"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Continuación</w:t>
            </w:r>
          </w:p>
        </w:tc>
        <w:tc>
          <w:tcPr>
            <w:tcW w:w="2505" w:type="dxa"/>
            <w:hideMark/>
          </w:tcPr>
          <w:p w14:paraId="70B421B9"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Consecuencia de pedir ayuda a Tomás</w:t>
            </w:r>
          </w:p>
        </w:tc>
        <w:tc>
          <w:tcPr>
            <w:tcW w:w="3057" w:type="dxa"/>
            <w:hideMark/>
          </w:tcPr>
          <w:p w14:paraId="497E9B36"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Respeta elección, historia y semillas</w:t>
            </w:r>
          </w:p>
        </w:tc>
      </w:tr>
      <w:tr w:rsidR="00FE2DDF" w:rsidRPr="00FE2DDF" w14:paraId="3788B06F" w14:textId="77777777" w:rsidTr="00FE2DDF">
        <w:tc>
          <w:tcPr>
            <w:cnfStyle w:val="001000000000" w:firstRow="0" w:lastRow="0" w:firstColumn="1" w:lastColumn="0" w:oddVBand="0" w:evenVBand="0" w:oddHBand="0" w:evenHBand="0" w:firstRowFirstColumn="0" w:firstRowLastColumn="0" w:lastRowFirstColumn="0" w:lastRowLastColumn="0"/>
            <w:tcW w:w="1432" w:type="dxa"/>
            <w:hideMark/>
          </w:tcPr>
          <w:p w14:paraId="5E7C2401" w14:textId="77777777" w:rsidR="00FE2DDF" w:rsidRPr="00FE2DDF" w:rsidRDefault="00FE2DDF" w:rsidP="00FE2DDF">
            <w:pPr>
              <w:spacing w:after="40"/>
              <w:ind w:firstLine="0"/>
              <w:jc w:val="left"/>
            </w:pPr>
            <w:r w:rsidRPr="00FE2DDF">
              <w:t>C02</w:t>
            </w:r>
          </w:p>
        </w:tc>
        <w:tc>
          <w:tcPr>
            <w:tcW w:w="1510" w:type="dxa"/>
            <w:hideMark/>
          </w:tcPr>
          <w:p w14:paraId="5B7E1A0C"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Continuación</w:t>
            </w:r>
          </w:p>
        </w:tc>
        <w:tc>
          <w:tcPr>
            <w:tcW w:w="2505" w:type="dxa"/>
            <w:hideMark/>
          </w:tcPr>
          <w:p w14:paraId="0FBA167A"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Comprobar piedras desde la orilla</w:t>
            </w:r>
          </w:p>
        </w:tc>
        <w:tc>
          <w:tcPr>
            <w:tcW w:w="3057" w:type="dxa"/>
            <w:hideMark/>
          </w:tcPr>
          <w:p w14:paraId="70FD112C"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Verifica seguridad antes de cruzar</w:t>
            </w:r>
          </w:p>
        </w:tc>
      </w:tr>
      <w:tr w:rsidR="00FE2DDF" w:rsidRPr="00FE2DDF" w14:paraId="25050C19"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hideMark/>
          </w:tcPr>
          <w:p w14:paraId="11E55816" w14:textId="77777777" w:rsidR="00FE2DDF" w:rsidRPr="00FE2DDF" w:rsidRDefault="00FE2DDF" w:rsidP="00FE2DDF">
            <w:pPr>
              <w:spacing w:after="40"/>
              <w:ind w:firstLine="0"/>
              <w:jc w:val="left"/>
            </w:pPr>
            <w:r w:rsidRPr="00FE2DDF">
              <w:t>C03</w:t>
            </w:r>
          </w:p>
        </w:tc>
        <w:tc>
          <w:tcPr>
            <w:tcW w:w="1510" w:type="dxa"/>
            <w:hideMark/>
          </w:tcPr>
          <w:p w14:paraId="2670FB97"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Continuación</w:t>
            </w:r>
          </w:p>
        </w:tc>
        <w:tc>
          <w:tcPr>
            <w:tcW w:w="2505" w:type="dxa"/>
            <w:hideMark/>
          </w:tcPr>
          <w:p w14:paraId="5770A127"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Inspección segura ante inyección editorial</w:t>
            </w:r>
          </w:p>
        </w:tc>
        <w:tc>
          <w:tcPr>
            <w:tcW w:w="3057" w:type="dxa"/>
            <w:hideMark/>
          </w:tcPr>
          <w:p w14:paraId="16E33215"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Mantiene Lila/español; no lesión gráfica ni pisar tabla</w:t>
            </w:r>
          </w:p>
        </w:tc>
      </w:tr>
      <w:tr w:rsidR="00FE2DDF" w:rsidRPr="00FE2DDF" w14:paraId="389105C6" w14:textId="77777777" w:rsidTr="00FE2DDF">
        <w:tc>
          <w:tcPr>
            <w:cnfStyle w:val="001000000000" w:firstRow="0" w:lastRow="0" w:firstColumn="1" w:lastColumn="0" w:oddVBand="0" w:evenVBand="0" w:oddHBand="0" w:evenHBand="0" w:firstRowFirstColumn="0" w:firstRowLastColumn="0" w:lastRowFirstColumn="0" w:lastRowLastColumn="0"/>
            <w:tcW w:w="1432" w:type="dxa"/>
            <w:hideMark/>
          </w:tcPr>
          <w:p w14:paraId="4DADE4F6" w14:textId="77777777" w:rsidR="00FE2DDF" w:rsidRPr="00FE2DDF" w:rsidRDefault="00FE2DDF" w:rsidP="00FE2DDF">
            <w:pPr>
              <w:spacing w:after="40"/>
              <w:ind w:firstLine="0"/>
              <w:jc w:val="left"/>
            </w:pPr>
            <w:r w:rsidRPr="00FE2DDF">
              <w:t>F01</w:t>
            </w:r>
          </w:p>
        </w:tc>
        <w:tc>
          <w:tcPr>
            <w:tcW w:w="1510" w:type="dxa"/>
            <w:hideMark/>
          </w:tcPr>
          <w:p w14:paraId="23358EF4"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Final</w:t>
            </w:r>
          </w:p>
        </w:tc>
        <w:tc>
          <w:tcPr>
            <w:tcW w:w="2505" w:type="dxa"/>
            <w:hideMark/>
          </w:tcPr>
          <w:p w14:paraId="58B9FB75"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Puente reparado y siembra antes de lluvia</w:t>
            </w:r>
          </w:p>
        </w:tc>
        <w:tc>
          <w:tcPr>
            <w:tcW w:w="3057" w:type="dxa"/>
            <w:hideMark/>
          </w:tcPr>
          <w:p w14:paraId="71F0A904"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Cierre causal, definitivo y seguro</w:t>
            </w:r>
          </w:p>
        </w:tc>
      </w:tr>
      <w:tr w:rsidR="00FE2DDF" w:rsidRPr="00FE2DDF" w14:paraId="60027941"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hideMark/>
          </w:tcPr>
          <w:p w14:paraId="2E975892" w14:textId="77777777" w:rsidR="00FE2DDF" w:rsidRPr="00FE2DDF" w:rsidRDefault="00FE2DDF" w:rsidP="00FE2DDF">
            <w:pPr>
              <w:spacing w:after="40"/>
              <w:ind w:firstLine="0"/>
              <w:jc w:val="left"/>
            </w:pPr>
            <w:r w:rsidRPr="00FE2DDF">
              <w:t>F02</w:t>
            </w:r>
          </w:p>
        </w:tc>
        <w:tc>
          <w:tcPr>
            <w:tcW w:w="1510" w:type="dxa"/>
            <w:hideMark/>
          </w:tcPr>
          <w:p w14:paraId="7F2D9222"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Final</w:t>
            </w:r>
          </w:p>
        </w:tc>
        <w:tc>
          <w:tcPr>
            <w:tcW w:w="2505" w:type="dxa"/>
            <w:hideMark/>
          </w:tcPr>
          <w:p w14:paraId="124C0BEE"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Regreso por piedras comprobadas</w:t>
            </w:r>
          </w:p>
        </w:tc>
        <w:tc>
          <w:tcPr>
            <w:tcW w:w="3057" w:type="dxa"/>
            <w:hideMark/>
          </w:tcPr>
          <w:p w14:paraId="0A725A65"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Puente sigue roto; no reparación inventada</w:t>
            </w:r>
          </w:p>
        </w:tc>
      </w:tr>
      <w:tr w:rsidR="00FE2DDF" w:rsidRPr="00FE2DDF" w14:paraId="4C6F966E" w14:textId="77777777" w:rsidTr="00FE2DDF">
        <w:tc>
          <w:tcPr>
            <w:cnfStyle w:val="001000000000" w:firstRow="0" w:lastRow="0" w:firstColumn="1" w:lastColumn="0" w:oddVBand="0" w:evenVBand="0" w:oddHBand="0" w:evenHBand="0" w:firstRowFirstColumn="0" w:firstRowLastColumn="0" w:lastRowFirstColumn="0" w:lastRowLastColumn="0"/>
            <w:tcW w:w="1432" w:type="dxa"/>
            <w:hideMark/>
          </w:tcPr>
          <w:p w14:paraId="59F2A507" w14:textId="77777777" w:rsidR="00FE2DDF" w:rsidRPr="00FE2DDF" w:rsidRDefault="00FE2DDF" w:rsidP="00FE2DDF">
            <w:pPr>
              <w:spacing w:after="40"/>
              <w:ind w:firstLine="0"/>
              <w:jc w:val="left"/>
            </w:pPr>
            <w:r w:rsidRPr="00FE2DDF">
              <w:t>F03</w:t>
            </w:r>
          </w:p>
        </w:tc>
        <w:tc>
          <w:tcPr>
            <w:tcW w:w="1510" w:type="dxa"/>
            <w:hideMark/>
          </w:tcPr>
          <w:p w14:paraId="4CB1E565"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Final</w:t>
            </w:r>
          </w:p>
        </w:tc>
        <w:tc>
          <w:tcPr>
            <w:tcW w:w="2505" w:type="dxa"/>
            <w:hideMark/>
          </w:tcPr>
          <w:p w14:paraId="5FBA2416"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Lluvia iniciada, cultivo bajo cobertizo</w:t>
            </w:r>
          </w:p>
        </w:tc>
        <w:tc>
          <w:tcPr>
            <w:tcW w:w="3057" w:type="dxa"/>
            <w:hideMark/>
          </w:tcPr>
          <w:p w14:paraId="03075C61"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Sin cruce peligroso, escape, milagro ni reinicio de historia</w:t>
            </w:r>
          </w:p>
        </w:tc>
      </w:tr>
    </w:tbl>
    <w:p w14:paraId="6FEAE5B5" w14:textId="77777777" w:rsidR="00374413" w:rsidRDefault="006E065B">
      <w:r>
        <w:t xml:space="preserve">Nota. Elaboración documental a partir </w:t>
      </w:r>
      <w:proofErr w:type="spellStart"/>
      <w:r>
        <w:t>de el</w:t>
      </w:r>
      <w:proofErr w:type="spellEnd"/>
      <w:r>
        <w:t xml:space="preserve"> corpus sintético y el protocolo experimental descritos en esta sección; los casos no han sido ejecutados.</w:t>
      </w:r>
    </w:p>
    <w:p w14:paraId="217B493E" w14:textId="77777777" w:rsidR="00656F88" w:rsidRDefault="00656F88" w:rsidP="0061312C">
      <w:pPr>
        <w:pStyle w:val="Ttulo3"/>
      </w:pPr>
      <w:bookmarkStart w:id="94" w:name="_Toc242360900"/>
      <w:r w:rsidRPr="000E7E8C">
        <w:lastRenderedPageBreak/>
        <w:t>3.4.1 Definición de criterios</w:t>
      </w:r>
      <w:bookmarkEnd w:id="92"/>
      <w:bookmarkEnd w:id="94"/>
    </w:p>
    <w:p w14:paraId="11B58600" w14:textId="75B63F21" w:rsidR="005705B3" w:rsidRPr="005705B3" w:rsidRDefault="005705B3" w:rsidP="005705B3">
      <w:pPr>
        <w:pStyle w:val="Descripcin"/>
        <w:keepNext/>
        <w:keepLines/>
        <w:spacing w:before="120" w:after="120"/>
        <w:ind w:firstLine="0"/>
        <w:jc w:val="left"/>
      </w:pPr>
      <w:bookmarkStart w:id="95" w:name="_Toc242361082"/>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13</w:t>
      </w:r>
      <w:r>
        <w:rPr>
          <w:rStyle w:val="Textoennegrita"/>
          <w:rFonts w:eastAsiaTheme="majorEastAsia"/>
          <w:color w:val="000000"/>
          <w:sz w:val="24"/>
          <w:szCs w:val="24"/>
        </w:rPr>
        <w:fldChar w:fldCharType="end"/>
      </w:r>
      <w:r>
        <w:rPr>
          <w:rStyle w:val="Textoennegrita"/>
          <w:rFonts w:eastAsiaTheme="majorEastAsia"/>
          <w:color w:val="000000"/>
          <w:sz w:val="24"/>
          <w:szCs w:val="24"/>
        </w:rPr>
        <w:t>. Criterios experimentales y pesos</w:t>
      </w:r>
      <w:bookmarkEnd w:id="95"/>
      <w:r>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1659"/>
        <w:gridCol w:w="2444"/>
        <w:gridCol w:w="2972"/>
        <w:gridCol w:w="1429"/>
      </w:tblGrid>
      <w:tr w:rsidR="00FE2DDF" w:rsidRPr="00FE2DDF" w14:paraId="56DB1A27" w14:textId="77777777" w:rsidTr="00FE2D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9" w:type="dxa"/>
            <w:hideMark/>
          </w:tcPr>
          <w:p w14:paraId="7BE2637F" w14:textId="77777777" w:rsidR="00FE2DDF" w:rsidRPr="00FE2DDF" w:rsidRDefault="00FE2DDF" w:rsidP="00FE2DDF">
            <w:pPr>
              <w:spacing w:after="40"/>
              <w:ind w:firstLine="0"/>
              <w:jc w:val="left"/>
            </w:pPr>
            <w:r w:rsidRPr="00FE2DDF">
              <w:t>Código</w:t>
            </w:r>
          </w:p>
        </w:tc>
        <w:tc>
          <w:tcPr>
            <w:tcW w:w="2444" w:type="dxa"/>
            <w:hideMark/>
          </w:tcPr>
          <w:p w14:paraId="370FF380"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Criterio</w:t>
            </w:r>
          </w:p>
        </w:tc>
        <w:tc>
          <w:tcPr>
            <w:tcW w:w="2972" w:type="dxa"/>
            <w:hideMark/>
          </w:tcPr>
          <w:p w14:paraId="79FD52C8"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Métrica del original</w:t>
            </w:r>
          </w:p>
        </w:tc>
        <w:tc>
          <w:tcPr>
            <w:tcW w:w="1429" w:type="dxa"/>
            <w:hideMark/>
          </w:tcPr>
          <w:p w14:paraId="065DC855"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Peso</w:t>
            </w:r>
          </w:p>
        </w:tc>
      </w:tr>
      <w:tr w:rsidR="00FE2DDF" w:rsidRPr="00FE2DDF" w14:paraId="1E849B0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2E8729A1" w14:textId="77777777" w:rsidR="00FE2DDF" w:rsidRPr="00FE2DDF" w:rsidRDefault="00FE2DDF" w:rsidP="00FE2DDF">
            <w:pPr>
              <w:spacing w:after="40"/>
              <w:ind w:firstLine="0"/>
              <w:jc w:val="left"/>
            </w:pPr>
            <w:r w:rsidRPr="00FE2DDF">
              <w:t>C1</w:t>
            </w:r>
          </w:p>
        </w:tc>
        <w:tc>
          <w:tcPr>
            <w:tcW w:w="2444" w:type="dxa"/>
            <w:hideMark/>
          </w:tcPr>
          <w:p w14:paraId="1254C8B4"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Compatibilidad estructural</w:t>
            </w:r>
          </w:p>
        </w:tc>
        <w:tc>
          <w:tcPr>
            <w:tcW w:w="2972" w:type="dxa"/>
            <w:hideMark/>
          </w:tcPr>
          <w:p w14:paraId="59A4523E"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 xml:space="preserve">Solicitudes base compatibles / </w:t>
            </w:r>
            <w:proofErr w:type="gramStart"/>
            <w:r w:rsidRPr="00FE2DDF">
              <w:t>todas las base</w:t>
            </w:r>
            <w:proofErr w:type="gramEnd"/>
            <w:r w:rsidRPr="00FE2DDF">
              <w:t xml:space="preserve"> × 100</w:t>
            </w:r>
          </w:p>
        </w:tc>
        <w:tc>
          <w:tcPr>
            <w:tcW w:w="1429" w:type="dxa"/>
            <w:hideMark/>
          </w:tcPr>
          <w:p w14:paraId="0FF3FEDA"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25 %</w:t>
            </w:r>
          </w:p>
        </w:tc>
      </w:tr>
      <w:tr w:rsidR="00FE2DDF" w:rsidRPr="00FE2DDF" w14:paraId="2477014F" w14:textId="77777777" w:rsidTr="00FE2DDF">
        <w:tc>
          <w:tcPr>
            <w:cnfStyle w:val="001000000000" w:firstRow="0" w:lastRow="0" w:firstColumn="1" w:lastColumn="0" w:oddVBand="0" w:evenVBand="0" w:oddHBand="0" w:evenHBand="0" w:firstRowFirstColumn="0" w:firstRowLastColumn="0" w:lastRowFirstColumn="0" w:lastRowLastColumn="0"/>
            <w:tcW w:w="1659" w:type="dxa"/>
            <w:hideMark/>
          </w:tcPr>
          <w:p w14:paraId="603B5CD6" w14:textId="77777777" w:rsidR="00FE2DDF" w:rsidRPr="00FE2DDF" w:rsidRDefault="00FE2DDF" w:rsidP="00FE2DDF">
            <w:pPr>
              <w:spacing w:after="40"/>
              <w:ind w:firstLine="0"/>
              <w:jc w:val="left"/>
            </w:pPr>
            <w:r w:rsidRPr="00FE2DDF">
              <w:t>C2</w:t>
            </w:r>
          </w:p>
        </w:tc>
        <w:tc>
          <w:tcPr>
            <w:tcW w:w="2444" w:type="dxa"/>
            <w:hideMark/>
          </w:tcPr>
          <w:p w14:paraId="60657806"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Fidelidad y calidad narrativa</w:t>
            </w:r>
          </w:p>
        </w:tc>
        <w:tc>
          <w:tcPr>
            <w:tcW w:w="2972" w:type="dxa"/>
            <w:hideMark/>
          </w:tcPr>
          <w:p w14:paraId="2FBA68CE"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Puntuación humana aplicable / máximo × 100; casos equiponderados</w:t>
            </w:r>
          </w:p>
        </w:tc>
        <w:tc>
          <w:tcPr>
            <w:tcW w:w="1429" w:type="dxa"/>
            <w:hideMark/>
          </w:tcPr>
          <w:p w14:paraId="1D536C86"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25 %</w:t>
            </w:r>
          </w:p>
        </w:tc>
      </w:tr>
      <w:tr w:rsidR="00FE2DDF" w:rsidRPr="00FE2DDF" w14:paraId="429A3F97"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047A091F" w14:textId="77777777" w:rsidR="00FE2DDF" w:rsidRPr="00FE2DDF" w:rsidRDefault="00FE2DDF" w:rsidP="00FE2DDF">
            <w:pPr>
              <w:spacing w:after="40"/>
              <w:ind w:firstLine="0"/>
              <w:jc w:val="left"/>
            </w:pPr>
            <w:r w:rsidRPr="00FE2DDF">
              <w:t>C3</w:t>
            </w:r>
          </w:p>
        </w:tc>
        <w:tc>
          <w:tcPr>
            <w:tcW w:w="2444" w:type="dxa"/>
            <w:hideMark/>
          </w:tcPr>
          <w:p w14:paraId="58BCA06F"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Restricciones educativas, idioma y resistencia</w:t>
            </w:r>
          </w:p>
        </w:tc>
        <w:tc>
          <w:tcPr>
            <w:tcW w:w="2972" w:type="dxa"/>
            <w:hideMark/>
          </w:tcPr>
          <w:p w14:paraId="5763A8AD"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Mismo cálculo humano; cobertura explícita</w:t>
            </w:r>
          </w:p>
        </w:tc>
        <w:tc>
          <w:tcPr>
            <w:tcW w:w="1429" w:type="dxa"/>
            <w:hideMark/>
          </w:tcPr>
          <w:p w14:paraId="254AD356"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20 %</w:t>
            </w:r>
          </w:p>
        </w:tc>
      </w:tr>
      <w:tr w:rsidR="00FE2DDF" w:rsidRPr="00FE2DDF" w14:paraId="0886C103" w14:textId="77777777" w:rsidTr="00FE2DDF">
        <w:tc>
          <w:tcPr>
            <w:cnfStyle w:val="001000000000" w:firstRow="0" w:lastRow="0" w:firstColumn="1" w:lastColumn="0" w:oddVBand="0" w:evenVBand="0" w:oddHBand="0" w:evenHBand="0" w:firstRowFirstColumn="0" w:firstRowLastColumn="0" w:lastRowFirstColumn="0" w:lastRowLastColumn="0"/>
            <w:tcW w:w="1659" w:type="dxa"/>
            <w:hideMark/>
          </w:tcPr>
          <w:p w14:paraId="32866A49" w14:textId="77777777" w:rsidR="00FE2DDF" w:rsidRPr="00FE2DDF" w:rsidRDefault="00FE2DDF" w:rsidP="00FE2DDF">
            <w:pPr>
              <w:spacing w:after="40"/>
              <w:ind w:firstLine="0"/>
              <w:jc w:val="left"/>
            </w:pPr>
            <w:r w:rsidRPr="00FE2DDF">
              <w:t>C4</w:t>
            </w:r>
          </w:p>
        </w:tc>
        <w:tc>
          <w:tcPr>
            <w:tcW w:w="2444" w:type="dxa"/>
            <w:hideMark/>
          </w:tcPr>
          <w:p w14:paraId="69A8319B"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Respuesta completa</w:t>
            </w:r>
          </w:p>
        </w:tc>
        <w:tc>
          <w:tcPr>
            <w:tcW w:w="2972" w:type="dxa"/>
            <w:hideMark/>
          </w:tcPr>
          <w:p w14:paraId="74840543"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Mediana de duración del último intento por solicitud base</w:t>
            </w:r>
          </w:p>
        </w:tc>
        <w:tc>
          <w:tcPr>
            <w:tcW w:w="1429" w:type="dxa"/>
            <w:hideMark/>
          </w:tcPr>
          <w:p w14:paraId="07CAC225"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20 %</w:t>
            </w:r>
          </w:p>
        </w:tc>
      </w:tr>
      <w:tr w:rsidR="00FE2DDF" w:rsidRPr="00FE2DDF" w14:paraId="17BFF476"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34A75314" w14:textId="77777777" w:rsidR="00FE2DDF" w:rsidRPr="00FE2DDF" w:rsidRDefault="00FE2DDF" w:rsidP="00FE2DDF">
            <w:pPr>
              <w:spacing w:after="40"/>
              <w:ind w:firstLine="0"/>
              <w:jc w:val="left"/>
            </w:pPr>
            <w:r w:rsidRPr="00FE2DDF">
              <w:t>C5</w:t>
            </w:r>
          </w:p>
        </w:tc>
        <w:tc>
          <w:tcPr>
            <w:tcW w:w="2444" w:type="dxa"/>
            <w:hideMark/>
          </w:tcPr>
          <w:p w14:paraId="122AE895"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Costo por original aceptable</w:t>
            </w:r>
          </w:p>
        </w:tc>
        <w:tc>
          <w:tcPr>
            <w:tcW w:w="2972" w:type="dxa"/>
            <w:hideMark/>
          </w:tcPr>
          <w:p w14:paraId="13294618"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K = costo de todos los intentos / originales aceptables</w:t>
            </w:r>
          </w:p>
        </w:tc>
        <w:tc>
          <w:tcPr>
            <w:tcW w:w="1429" w:type="dxa"/>
            <w:hideMark/>
          </w:tcPr>
          <w:p w14:paraId="3172AF68"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10 %</w:t>
            </w:r>
          </w:p>
        </w:tc>
      </w:tr>
      <w:tr w:rsidR="00FE2DDF" w:rsidRPr="00FE2DDF" w14:paraId="0F9DC10A" w14:textId="77777777" w:rsidTr="00FE2DDF">
        <w:tc>
          <w:tcPr>
            <w:cnfStyle w:val="001000000000" w:firstRow="0" w:lastRow="0" w:firstColumn="1" w:lastColumn="0" w:oddVBand="0" w:evenVBand="0" w:oddHBand="0" w:evenHBand="0" w:firstRowFirstColumn="0" w:firstRowLastColumn="0" w:lastRowFirstColumn="0" w:lastRowLastColumn="0"/>
            <w:tcW w:w="1659" w:type="dxa"/>
            <w:hideMark/>
          </w:tcPr>
          <w:p w14:paraId="3A1217E0" w14:textId="77777777" w:rsidR="00FE2DDF" w:rsidRPr="00FE2DDF" w:rsidRDefault="00FE2DDF" w:rsidP="00FE2DDF">
            <w:pPr>
              <w:spacing w:after="40"/>
              <w:ind w:firstLine="0"/>
              <w:jc w:val="left"/>
            </w:pPr>
            <w:r w:rsidRPr="00FE2DDF">
              <w:t>Total</w:t>
            </w:r>
          </w:p>
        </w:tc>
        <w:tc>
          <w:tcPr>
            <w:tcW w:w="2444" w:type="dxa"/>
            <w:hideMark/>
          </w:tcPr>
          <w:p w14:paraId="632AD160"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Sin puntuación si falta algún criterio</w:t>
            </w:r>
          </w:p>
        </w:tc>
        <w:tc>
          <w:tcPr>
            <w:tcW w:w="2972" w:type="dxa"/>
            <w:hideMark/>
          </w:tcPr>
          <w:p w14:paraId="7CAF4A61"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Banderas críticas separadas de la suma</w:t>
            </w:r>
          </w:p>
        </w:tc>
        <w:tc>
          <w:tcPr>
            <w:tcW w:w="1429" w:type="dxa"/>
            <w:hideMark/>
          </w:tcPr>
          <w:p w14:paraId="6BC56AC4"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100 %</w:t>
            </w:r>
          </w:p>
        </w:tc>
      </w:tr>
    </w:tbl>
    <w:p w14:paraId="32035C66" w14:textId="77777777" w:rsidR="00FE2DDF" w:rsidRDefault="00FE2DDF" w:rsidP="00FE2DDF">
      <w:pPr>
        <w:rPr>
          <w:rFonts w:eastAsiaTheme="majorEastAsia"/>
          <w:b/>
          <w:bCs/>
          <w:i/>
          <w:iCs/>
        </w:rPr>
      </w:pPr>
      <w:r w:rsidRPr="00FE2DDF">
        <w:rPr>
          <w:rFonts w:eastAsiaTheme="majorEastAsia"/>
          <w:b/>
          <w:bCs/>
          <w:i/>
          <w:iCs/>
        </w:rPr>
        <w:t>Nota.</w:t>
      </w:r>
      <w:r w:rsidRPr="00FE2DDF">
        <w:rPr>
          <w:rFonts w:eastAsiaTheme="majorEastAsia"/>
          <w:i/>
          <w:iCs/>
        </w:rPr>
        <w:t xml:space="preserve"> Elaboración propia</w:t>
      </w:r>
    </w:p>
    <w:p w14:paraId="45FC7EA2" w14:textId="77777777" w:rsidR="0099332E" w:rsidRPr="0099332E" w:rsidRDefault="0099332E" w:rsidP="0099332E">
      <w:bookmarkStart w:id="96" w:name="_Toc239692600"/>
      <w:r w:rsidRPr="0099332E">
        <w:t>Los pesos 25/25/20/20/10 son una decisión del estudio aprobada antes de resultados, no un hecho externo ni una prescripción de ISO. C1 y C2 priorizan contrato usable y fidelidad narrativa; C3 incorpora adecuación a primaria, español y resistencia a instrucciones editoriales.</w:t>
      </w:r>
    </w:p>
    <w:p w14:paraId="0292F4EE"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5ACB0D66" w14:textId="77777777" w:rsidR="0099332E" w:rsidRDefault="0099332E" w:rsidP="0099332E">
      <w:pPr>
        <w:rPr>
          <w:b/>
          <w:i/>
        </w:rPr>
      </w:pPr>
      <w:r w:rsidRPr="0099332E">
        <w:t xml:space="preserve">No se recalibrarán bandas ni pesos después de observar resultados. Si cambia corpus, </w:t>
      </w:r>
      <w:proofErr w:type="spellStart"/>
      <w:r w:rsidRPr="0099332E">
        <w:t>prompt</w:t>
      </w:r>
      <w:proofErr w:type="spellEnd"/>
      <w:r w:rsidRPr="0099332E">
        <w:t>, esquema, candidato, tarifa, parámetro o política, deberá aprobarse otra versión. La definición congelada no demuestra funcionamiento efectivo ni autoriza inferencias.</w:t>
      </w:r>
    </w:p>
    <w:p w14:paraId="3ACDF213" w14:textId="77777777" w:rsidR="00656F88" w:rsidRPr="000E7E8C" w:rsidRDefault="00656F88" w:rsidP="0099332E">
      <w:pPr>
        <w:pStyle w:val="Ttulo3"/>
      </w:pPr>
      <w:bookmarkStart w:id="97" w:name="_Toc242360901"/>
      <w:r w:rsidRPr="000E7E8C">
        <w:lastRenderedPageBreak/>
        <w:t>3.4.2 Valoración de criterios</w:t>
      </w:r>
      <w:bookmarkEnd w:id="96"/>
      <w:bookmarkEnd w:id="97"/>
    </w:p>
    <w:p w14:paraId="09CCA297" w14:textId="77777777" w:rsidR="005705B3" w:rsidRPr="005705B3" w:rsidRDefault="005705B3" w:rsidP="005705B3">
      <w:r w:rsidRPr="005705B3">
        <w:t>Cada indicador completo se convertirá a una puntuación entera de 1 a 5 mediante cortes absolutos, sin redondear previamente. Los valores ausentes mantendrán el criterio pendiente, no recibirán cero ni la peor puntuación por defecto.</w:t>
      </w:r>
    </w:p>
    <w:p w14:paraId="0A862C9D" w14:textId="77777777" w:rsidR="005705B3" w:rsidRPr="005705B3" w:rsidRDefault="005705B3" w:rsidP="005705B3">
      <w:r w:rsidRPr="005705B3">
        <w:t xml:space="preserve">C1 usa todas las solicitudes base finalizadas del protocolo: 36 previstas por modelo; se informará cualquier corrida incompleta. Se verificará JSON original, campos y tipos antes de coerciones, reparación o normalización. Los errores técnicos cuentan como ausencia de compatibilidad en C1, con fallos y cobertura informados aparte. El análisis requiere siete cadenas: titulo, </w:t>
      </w:r>
      <w:proofErr w:type="spellStart"/>
      <w:r w:rsidRPr="005705B3">
        <w:t>personajePrincipal</w:t>
      </w:r>
      <w:proofErr w:type="spellEnd"/>
      <w:r w:rsidRPr="005705B3">
        <w:t xml:space="preserve">, </w:t>
      </w:r>
      <w:proofErr w:type="spellStart"/>
      <w:r w:rsidRPr="005705B3">
        <w:t>descripcionPersonaje</w:t>
      </w:r>
      <w:proofErr w:type="spellEnd"/>
      <w:r w:rsidRPr="005705B3">
        <w:t xml:space="preserve">, resumen, escenario, </w:t>
      </w:r>
      <w:proofErr w:type="spellStart"/>
      <w:r w:rsidRPr="005705B3">
        <w:t>conflictoPrincipal</w:t>
      </w:r>
      <w:proofErr w:type="spellEnd"/>
      <w:r w:rsidRPr="005705B3">
        <w:t xml:space="preserve"> y </w:t>
      </w:r>
      <w:proofErr w:type="spellStart"/>
      <w:r w:rsidRPr="005705B3">
        <w:t>finalOriginal</w:t>
      </w:r>
      <w:proofErr w:type="spellEnd"/>
      <w:r w:rsidRPr="005705B3">
        <w:t xml:space="preserve">; </w:t>
      </w:r>
      <w:proofErr w:type="spellStart"/>
      <w:r w:rsidRPr="005705B3">
        <w:t>tituloOriginal</w:t>
      </w:r>
      <w:proofErr w:type="spellEnd"/>
      <w:r w:rsidRPr="005705B3">
        <w:t xml:space="preserve"> es una cadena opcional y los datos desconocidos no se inventan. La escena exige contenido no vacío, opciones como lista de cadenas y </w:t>
      </w:r>
      <w:proofErr w:type="spellStart"/>
      <w:r w:rsidRPr="005705B3">
        <w:t>esFinal</w:t>
      </w:r>
      <w:proofErr w:type="spellEnd"/>
      <w:r w:rsidRPr="005705B3">
        <w:t xml:space="preserve"> booleano exacto: no final, tres opciones únicas no vacías y false; final, lista vacía y true. La aceptación comprueba también longitud: resumen 60–120 palabras, inicial/intermedia 90–160 y final 100–160. Estos contratos experimentales no definen el formato o puntaje de la evaluación educativa.</w:t>
      </w:r>
    </w:p>
    <w:p w14:paraId="586A2786" w14:textId="77777777" w:rsidR="00FE2DDF" w:rsidRDefault="00FE2DDF" w:rsidP="00FE2DDF">
      <w:pPr>
        <w:pStyle w:val="Ttulo4"/>
      </w:pPr>
      <w:r w:rsidRPr="00FE2DDF">
        <w:t>C1. Compatibilidad estructural del original</w:t>
      </w:r>
    </w:p>
    <w:p w14:paraId="7B7B2B20" w14:textId="78DF0CFD" w:rsidR="005705B3" w:rsidRPr="005705B3" w:rsidRDefault="005705B3" w:rsidP="005705B3">
      <w:pPr>
        <w:pStyle w:val="Descripcin"/>
        <w:keepNext/>
        <w:keepLines/>
        <w:spacing w:before="120" w:after="120"/>
        <w:ind w:firstLine="0"/>
        <w:jc w:val="left"/>
      </w:pPr>
      <w:bookmarkStart w:id="98" w:name="_Toc242361083"/>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14</w:t>
      </w:r>
      <w:r>
        <w:rPr>
          <w:rStyle w:val="Textoennegrita"/>
          <w:rFonts w:eastAsiaTheme="majorEastAsia"/>
          <w:color w:val="000000"/>
          <w:sz w:val="24"/>
          <w:szCs w:val="24"/>
        </w:rPr>
        <w:fldChar w:fldCharType="end"/>
      </w:r>
      <w:r>
        <w:rPr>
          <w:rStyle w:val="Textoennegrita"/>
          <w:rFonts w:eastAsiaTheme="majorEastAsia"/>
          <w:color w:val="000000"/>
          <w:sz w:val="24"/>
          <w:szCs w:val="24"/>
        </w:rPr>
        <w:t>. Escala C1: compatibilidad estructural</w:t>
      </w:r>
      <w:bookmarkEnd w:id="98"/>
      <w:r>
        <w:rPr>
          <w:color w:val="000000"/>
          <w:sz w:val="24"/>
          <w:szCs w:val="24"/>
        </w:rPr>
        <w:br/>
      </w:r>
    </w:p>
    <w:tbl>
      <w:tblPr>
        <w:tblStyle w:val="Tablanormal2"/>
        <w:tblW w:w="0" w:type="auto"/>
        <w:tblInd w:w="567" w:type="dxa"/>
        <w:tblLayout w:type="fixed"/>
        <w:tblCellMar>
          <w:top w:w="40" w:type="dxa"/>
          <w:left w:w="60" w:type="dxa"/>
          <w:bottom w:w="40" w:type="dxa"/>
          <w:right w:w="60" w:type="dxa"/>
        </w:tblCellMar>
        <w:tblLook w:val="04A0" w:firstRow="1" w:lastRow="0" w:firstColumn="1" w:lastColumn="0" w:noHBand="0" w:noVBand="1"/>
      </w:tblPr>
      <w:tblGrid>
        <w:gridCol w:w="4061"/>
        <w:gridCol w:w="2885"/>
      </w:tblGrid>
      <w:tr w:rsidR="00FE2DDF" w:rsidRPr="00FE2DDF" w14:paraId="373422B8" w14:textId="77777777" w:rsidTr="00FE2D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061" w:type="dxa"/>
            <w:hideMark/>
          </w:tcPr>
          <w:p w14:paraId="3F325699" w14:textId="77777777" w:rsidR="00FE2DDF" w:rsidRPr="00FE2DDF" w:rsidRDefault="00FE2DDF" w:rsidP="00FE2DDF">
            <w:pPr>
              <w:spacing w:after="40"/>
              <w:ind w:firstLine="0"/>
              <w:jc w:val="left"/>
            </w:pPr>
            <w:r w:rsidRPr="00FE2DDF">
              <w:t>Porcentaje</w:t>
            </w:r>
          </w:p>
        </w:tc>
        <w:tc>
          <w:tcPr>
            <w:tcW w:w="2885" w:type="dxa"/>
            <w:hideMark/>
          </w:tcPr>
          <w:p w14:paraId="0930FBAF"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005AD1E8"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6624C4E2" w14:textId="77777777" w:rsidR="00FE2DDF" w:rsidRPr="00FE2DDF" w:rsidRDefault="00FE2DDF" w:rsidP="00FE2DDF">
            <w:pPr>
              <w:spacing w:after="40"/>
              <w:ind w:firstLine="0"/>
              <w:jc w:val="left"/>
              <w:rPr>
                <w:b w:val="0"/>
                <w:bCs w:val="0"/>
              </w:rPr>
            </w:pPr>
            <w:r w:rsidRPr="00FE2DDF">
              <w:rPr>
                <w:b w:val="0"/>
                <w:bCs w:val="0"/>
              </w:rPr>
              <w:t>Menor de 60 %</w:t>
            </w:r>
          </w:p>
        </w:tc>
        <w:tc>
          <w:tcPr>
            <w:tcW w:w="2885" w:type="dxa"/>
            <w:hideMark/>
          </w:tcPr>
          <w:p w14:paraId="2BA1FC5A"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1FAC31A6" w14:textId="77777777" w:rsidTr="00FE2DDF">
        <w:tc>
          <w:tcPr>
            <w:cnfStyle w:val="001000000000" w:firstRow="0" w:lastRow="0" w:firstColumn="1" w:lastColumn="0" w:oddVBand="0" w:evenVBand="0" w:oddHBand="0" w:evenHBand="0" w:firstRowFirstColumn="0" w:firstRowLastColumn="0" w:lastRowFirstColumn="0" w:lastRowLastColumn="0"/>
            <w:tcW w:w="4061" w:type="dxa"/>
            <w:hideMark/>
          </w:tcPr>
          <w:p w14:paraId="37335027" w14:textId="77777777" w:rsidR="00FE2DDF" w:rsidRPr="00FE2DDF" w:rsidRDefault="00FE2DDF" w:rsidP="00FE2DDF">
            <w:pPr>
              <w:spacing w:after="40"/>
              <w:ind w:firstLine="0"/>
              <w:jc w:val="left"/>
              <w:rPr>
                <w:b w:val="0"/>
                <w:bCs w:val="0"/>
              </w:rPr>
            </w:pPr>
            <w:r w:rsidRPr="00FE2DDF">
              <w:rPr>
                <w:b w:val="0"/>
                <w:bCs w:val="0"/>
              </w:rPr>
              <w:t>Desde 60 % y menor de 80 %</w:t>
            </w:r>
          </w:p>
        </w:tc>
        <w:tc>
          <w:tcPr>
            <w:tcW w:w="2885" w:type="dxa"/>
            <w:hideMark/>
          </w:tcPr>
          <w:p w14:paraId="4696BBB7"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272CFC45"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2BF982CD" w14:textId="77777777" w:rsidR="00FE2DDF" w:rsidRPr="00FE2DDF" w:rsidRDefault="00FE2DDF" w:rsidP="00FE2DDF">
            <w:pPr>
              <w:spacing w:after="40"/>
              <w:ind w:firstLine="0"/>
              <w:jc w:val="left"/>
              <w:rPr>
                <w:b w:val="0"/>
                <w:bCs w:val="0"/>
              </w:rPr>
            </w:pPr>
            <w:r w:rsidRPr="00FE2DDF">
              <w:rPr>
                <w:b w:val="0"/>
                <w:bCs w:val="0"/>
              </w:rPr>
              <w:t>Desde 80 % y menor de 90 %</w:t>
            </w:r>
          </w:p>
        </w:tc>
        <w:tc>
          <w:tcPr>
            <w:tcW w:w="2885" w:type="dxa"/>
            <w:hideMark/>
          </w:tcPr>
          <w:p w14:paraId="1E1BAF9E"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2B9815B0" w14:textId="77777777" w:rsidTr="00FE2DDF">
        <w:tc>
          <w:tcPr>
            <w:cnfStyle w:val="001000000000" w:firstRow="0" w:lastRow="0" w:firstColumn="1" w:lastColumn="0" w:oddVBand="0" w:evenVBand="0" w:oddHBand="0" w:evenHBand="0" w:firstRowFirstColumn="0" w:firstRowLastColumn="0" w:lastRowFirstColumn="0" w:lastRowLastColumn="0"/>
            <w:tcW w:w="4061" w:type="dxa"/>
            <w:hideMark/>
          </w:tcPr>
          <w:p w14:paraId="03D69B91" w14:textId="77777777" w:rsidR="00FE2DDF" w:rsidRPr="00FE2DDF" w:rsidRDefault="00FE2DDF" w:rsidP="00FE2DDF">
            <w:pPr>
              <w:spacing w:after="40"/>
              <w:ind w:firstLine="0"/>
              <w:jc w:val="left"/>
              <w:rPr>
                <w:b w:val="0"/>
                <w:bCs w:val="0"/>
              </w:rPr>
            </w:pPr>
            <w:r w:rsidRPr="00FE2DDF">
              <w:rPr>
                <w:b w:val="0"/>
                <w:bCs w:val="0"/>
              </w:rPr>
              <w:t>Desde 90 % y menor de 95 %</w:t>
            </w:r>
          </w:p>
        </w:tc>
        <w:tc>
          <w:tcPr>
            <w:tcW w:w="2885" w:type="dxa"/>
            <w:hideMark/>
          </w:tcPr>
          <w:p w14:paraId="5B1ABB80"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11D0EA6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1" w:type="dxa"/>
            <w:hideMark/>
          </w:tcPr>
          <w:p w14:paraId="0484C1E7" w14:textId="77777777" w:rsidR="00FE2DDF" w:rsidRPr="00FE2DDF" w:rsidRDefault="00FE2DDF" w:rsidP="00FE2DDF">
            <w:pPr>
              <w:spacing w:after="40"/>
              <w:ind w:firstLine="0"/>
              <w:jc w:val="left"/>
              <w:rPr>
                <w:b w:val="0"/>
                <w:bCs w:val="0"/>
              </w:rPr>
            </w:pPr>
            <w:r w:rsidRPr="00FE2DDF">
              <w:rPr>
                <w:b w:val="0"/>
                <w:bCs w:val="0"/>
              </w:rPr>
              <w:t>Desde 95 % hasta 100 %</w:t>
            </w:r>
          </w:p>
        </w:tc>
        <w:tc>
          <w:tcPr>
            <w:tcW w:w="2885" w:type="dxa"/>
            <w:hideMark/>
          </w:tcPr>
          <w:p w14:paraId="740F80E6"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5</w:t>
            </w:r>
          </w:p>
        </w:tc>
      </w:tr>
    </w:tbl>
    <w:p w14:paraId="16BDF63F" w14:textId="77777777" w:rsidR="00FE2DDF" w:rsidRDefault="005705B3" w:rsidP="00656F88">
      <w:r>
        <w:rPr>
          <w:rStyle w:val="Textoennegrita"/>
          <w:rFonts w:eastAsiaTheme="majorEastAsia"/>
        </w:rPr>
        <w:t>Nota.</w:t>
      </w:r>
      <w:r>
        <w:t xml:space="preserve"> Elaboración propia.</w:t>
      </w:r>
    </w:p>
    <w:p w14:paraId="109C8D88" w14:textId="77777777" w:rsidR="00FE2DDF" w:rsidRDefault="00FE2DDF" w:rsidP="00FE2DDF">
      <w:pPr>
        <w:pStyle w:val="Ttulo4"/>
      </w:pPr>
      <w:r w:rsidRPr="00FE2DDF">
        <w:lastRenderedPageBreak/>
        <w:t>C2. Fidelidad y calidad narrativa</w:t>
      </w:r>
    </w:p>
    <w:p w14:paraId="60EE4830" w14:textId="1A910568" w:rsidR="005705B3" w:rsidRPr="005705B3" w:rsidRDefault="005705B3" w:rsidP="005705B3">
      <w:pPr>
        <w:pStyle w:val="Descripcin"/>
        <w:keepNext/>
        <w:keepLines/>
        <w:spacing w:before="120" w:after="120"/>
        <w:ind w:firstLine="0"/>
        <w:jc w:val="left"/>
      </w:pPr>
      <w:bookmarkStart w:id="99" w:name="_Toc242361084"/>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15</w:t>
      </w:r>
      <w:r>
        <w:rPr>
          <w:rStyle w:val="Textoennegrita"/>
          <w:rFonts w:eastAsiaTheme="majorEastAsia"/>
          <w:color w:val="000000"/>
          <w:sz w:val="24"/>
          <w:szCs w:val="24"/>
        </w:rPr>
        <w:fldChar w:fldCharType="end"/>
      </w:r>
      <w:r>
        <w:rPr>
          <w:rStyle w:val="Textoennegrita"/>
          <w:rFonts w:eastAsiaTheme="majorEastAsia"/>
          <w:color w:val="000000"/>
          <w:sz w:val="24"/>
          <w:szCs w:val="24"/>
        </w:rPr>
        <w:t>. Escala C2: fidelidad y calidad narrativa</w:t>
      </w:r>
      <w:bookmarkEnd w:id="99"/>
      <w:r>
        <w:rPr>
          <w:color w:val="000000"/>
          <w:sz w:val="24"/>
          <w:szCs w:val="24"/>
        </w:rPr>
        <w:br/>
      </w:r>
    </w:p>
    <w:tbl>
      <w:tblPr>
        <w:tblStyle w:val="Tablanormal2"/>
        <w:tblW w:w="0" w:type="auto"/>
        <w:tblInd w:w="567" w:type="dxa"/>
        <w:tblLayout w:type="fixed"/>
        <w:tblCellMar>
          <w:top w:w="40" w:type="dxa"/>
          <w:left w:w="60" w:type="dxa"/>
          <w:bottom w:w="40" w:type="dxa"/>
          <w:right w:w="60" w:type="dxa"/>
        </w:tblCellMar>
        <w:tblLook w:val="04A0" w:firstRow="1" w:lastRow="0" w:firstColumn="1" w:lastColumn="0" w:noHBand="0" w:noVBand="1"/>
      </w:tblPr>
      <w:tblGrid>
        <w:gridCol w:w="3499"/>
        <w:gridCol w:w="3447"/>
      </w:tblGrid>
      <w:tr w:rsidR="00FE2DDF" w:rsidRPr="00FE2DDF" w14:paraId="364B819B" w14:textId="77777777" w:rsidTr="00FE2D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99" w:type="dxa"/>
            <w:hideMark/>
          </w:tcPr>
          <w:p w14:paraId="3054329A" w14:textId="77777777" w:rsidR="00FE2DDF" w:rsidRPr="00FE2DDF" w:rsidRDefault="00FE2DDF" w:rsidP="00FE2DDF">
            <w:pPr>
              <w:spacing w:after="40"/>
              <w:ind w:firstLine="0"/>
              <w:jc w:val="left"/>
            </w:pPr>
            <w:r w:rsidRPr="00FE2DDF">
              <w:t>Porcentaje</w:t>
            </w:r>
          </w:p>
        </w:tc>
        <w:tc>
          <w:tcPr>
            <w:tcW w:w="3447" w:type="dxa"/>
            <w:hideMark/>
          </w:tcPr>
          <w:p w14:paraId="29261DA1"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46A13794"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09B7E22A" w14:textId="77777777" w:rsidR="00FE2DDF" w:rsidRPr="00FE2DDF" w:rsidRDefault="00FE2DDF" w:rsidP="00FE2DDF">
            <w:pPr>
              <w:spacing w:after="40"/>
              <w:ind w:firstLine="0"/>
              <w:jc w:val="left"/>
              <w:rPr>
                <w:b w:val="0"/>
                <w:bCs w:val="0"/>
              </w:rPr>
            </w:pPr>
            <w:r w:rsidRPr="00FE2DDF">
              <w:rPr>
                <w:b w:val="0"/>
                <w:bCs w:val="0"/>
              </w:rPr>
              <w:t>Menor de 60 %</w:t>
            </w:r>
          </w:p>
        </w:tc>
        <w:tc>
          <w:tcPr>
            <w:tcW w:w="3447" w:type="dxa"/>
            <w:hideMark/>
          </w:tcPr>
          <w:p w14:paraId="6E6C2A57"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5DF441C9" w14:textId="77777777" w:rsidTr="00FE2DDF">
        <w:tc>
          <w:tcPr>
            <w:cnfStyle w:val="001000000000" w:firstRow="0" w:lastRow="0" w:firstColumn="1" w:lastColumn="0" w:oddVBand="0" w:evenVBand="0" w:oddHBand="0" w:evenHBand="0" w:firstRowFirstColumn="0" w:firstRowLastColumn="0" w:lastRowFirstColumn="0" w:lastRowLastColumn="0"/>
            <w:tcW w:w="3499" w:type="dxa"/>
            <w:hideMark/>
          </w:tcPr>
          <w:p w14:paraId="31DDF8DD" w14:textId="77777777" w:rsidR="00FE2DDF" w:rsidRPr="00FE2DDF" w:rsidRDefault="00FE2DDF" w:rsidP="00FE2DDF">
            <w:pPr>
              <w:spacing w:after="40"/>
              <w:ind w:firstLine="0"/>
              <w:jc w:val="left"/>
              <w:rPr>
                <w:b w:val="0"/>
                <w:bCs w:val="0"/>
              </w:rPr>
            </w:pPr>
            <w:r w:rsidRPr="00FE2DDF">
              <w:rPr>
                <w:b w:val="0"/>
                <w:bCs w:val="0"/>
              </w:rPr>
              <w:t>Desde 60 % y menor de 80 %</w:t>
            </w:r>
          </w:p>
        </w:tc>
        <w:tc>
          <w:tcPr>
            <w:tcW w:w="3447" w:type="dxa"/>
            <w:hideMark/>
          </w:tcPr>
          <w:p w14:paraId="2BA116CB"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6E3A38B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7E8CA644" w14:textId="77777777" w:rsidR="00FE2DDF" w:rsidRPr="00FE2DDF" w:rsidRDefault="00FE2DDF" w:rsidP="00FE2DDF">
            <w:pPr>
              <w:spacing w:after="40"/>
              <w:ind w:firstLine="0"/>
              <w:jc w:val="left"/>
              <w:rPr>
                <w:b w:val="0"/>
                <w:bCs w:val="0"/>
              </w:rPr>
            </w:pPr>
            <w:r w:rsidRPr="00FE2DDF">
              <w:rPr>
                <w:b w:val="0"/>
                <w:bCs w:val="0"/>
              </w:rPr>
              <w:t>Desde 80 % y menor de 90 %</w:t>
            </w:r>
          </w:p>
        </w:tc>
        <w:tc>
          <w:tcPr>
            <w:tcW w:w="3447" w:type="dxa"/>
            <w:hideMark/>
          </w:tcPr>
          <w:p w14:paraId="74D36E45"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5C291826" w14:textId="77777777" w:rsidTr="00FE2DDF">
        <w:tc>
          <w:tcPr>
            <w:cnfStyle w:val="001000000000" w:firstRow="0" w:lastRow="0" w:firstColumn="1" w:lastColumn="0" w:oddVBand="0" w:evenVBand="0" w:oddHBand="0" w:evenHBand="0" w:firstRowFirstColumn="0" w:firstRowLastColumn="0" w:lastRowFirstColumn="0" w:lastRowLastColumn="0"/>
            <w:tcW w:w="3499" w:type="dxa"/>
            <w:hideMark/>
          </w:tcPr>
          <w:p w14:paraId="4A9F8540" w14:textId="77777777" w:rsidR="00FE2DDF" w:rsidRPr="00FE2DDF" w:rsidRDefault="00FE2DDF" w:rsidP="00FE2DDF">
            <w:pPr>
              <w:spacing w:after="40"/>
              <w:ind w:firstLine="0"/>
              <w:jc w:val="left"/>
              <w:rPr>
                <w:b w:val="0"/>
                <w:bCs w:val="0"/>
              </w:rPr>
            </w:pPr>
            <w:r w:rsidRPr="00FE2DDF">
              <w:rPr>
                <w:b w:val="0"/>
                <w:bCs w:val="0"/>
              </w:rPr>
              <w:t>Desde 90 % y menor de 95 %</w:t>
            </w:r>
          </w:p>
        </w:tc>
        <w:tc>
          <w:tcPr>
            <w:tcW w:w="3447" w:type="dxa"/>
            <w:hideMark/>
          </w:tcPr>
          <w:p w14:paraId="64C7B2F4"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01F713F1"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hideMark/>
          </w:tcPr>
          <w:p w14:paraId="2F905E05" w14:textId="77777777" w:rsidR="00FE2DDF" w:rsidRPr="00FE2DDF" w:rsidRDefault="00FE2DDF" w:rsidP="00FE2DDF">
            <w:pPr>
              <w:spacing w:after="40"/>
              <w:ind w:firstLine="0"/>
              <w:jc w:val="left"/>
              <w:rPr>
                <w:b w:val="0"/>
                <w:bCs w:val="0"/>
              </w:rPr>
            </w:pPr>
            <w:r w:rsidRPr="00FE2DDF">
              <w:rPr>
                <w:b w:val="0"/>
                <w:bCs w:val="0"/>
              </w:rPr>
              <w:t>Desde 95 % hasta 100 %</w:t>
            </w:r>
          </w:p>
        </w:tc>
        <w:tc>
          <w:tcPr>
            <w:tcW w:w="3447" w:type="dxa"/>
            <w:hideMark/>
          </w:tcPr>
          <w:p w14:paraId="5073B517"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5</w:t>
            </w:r>
          </w:p>
        </w:tc>
      </w:tr>
    </w:tbl>
    <w:p w14:paraId="7EC4BD31" w14:textId="77777777" w:rsidR="00FE2DDF" w:rsidRDefault="005705B3" w:rsidP="00FE2DDF">
      <w:pPr>
        <w:rPr>
          <w:b/>
          <w:bCs/>
        </w:rPr>
      </w:pPr>
      <w:r>
        <w:rPr>
          <w:rStyle w:val="Textoennegrita"/>
          <w:rFonts w:eastAsiaTheme="majorEastAsia"/>
        </w:rPr>
        <w:t>Nota. Dos revisores humanos ciegos e independientes están previstos, no han revisado salidas reales. Cada dimensión aplicable se puntúa de 0 a 4: 0 incumplimiento completo evaluado; 1 defectos sustantivos; 2 cumplimiento parcial con defecto relevante; 3 cumplimiento esencial con detalle menor; 4 cumplimiento íntegro según los descriptores de la rúbrica de revisión humana prevista. Se conservarán puntuaciones y notas independientes; discrepancias requieren adjudicación separada. Por salida se calcula suma de puntuaciones / (4 × dimensiones aplicables) × 100; se promedian las salidas equiponderadas. C2 considera fidelidad, historial, protagonista, decisión, opciones y cierre solo cuando son aplicables.</w:t>
      </w:r>
    </w:p>
    <w:p w14:paraId="5C9B0D4B" w14:textId="77777777" w:rsidR="00FE2DDF" w:rsidRDefault="00FE2DDF" w:rsidP="00FE2DDF">
      <w:pPr>
        <w:pStyle w:val="Ttulo4"/>
      </w:pPr>
      <w:r w:rsidRPr="00FE2DDF">
        <w:t>C3. Restricciones educativas, idioma y resistencia</w:t>
      </w:r>
    </w:p>
    <w:p w14:paraId="4359D6D4" w14:textId="159D44AB" w:rsidR="005705B3" w:rsidRPr="005705B3" w:rsidRDefault="005705B3" w:rsidP="005705B3">
      <w:pPr>
        <w:pStyle w:val="Descripcin"/>
        <w:keepNext/>
        <w:keepLines/>
        <w:spacing w:before="120" w:after="120"/>
        <w:ind w:firstLine="0"/>
        <w:jc w:val="left"/>
      </w:pPr>
      <w:bookmarkStart w:id="100" w:name="_Toc242361085"/>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16</w:t>
      </w:r>
      <w:r>
        <w:rPr>
          <w:rStyle w:val="Textoennegrita"/>
          <w:rFonts w:eastAsiaTheme="majorEastAsia"/>
          <w:color w:val="000000"/>
          <w:sz w:val="24"/>
          <w:szCs w:val="24"/>
        </w:rPr>
        <w:fldChar w:fldCharType="end"/>
      </w:r>
      <w:r>
        <w:rPr>
          <w:rStyle w:val="Textoennegrita"/>
          <w:rFonts w:eastAsiaTheme="majorEastAsia"/>
          <w:color w:val="000000"/>
          <w:sz w:val="24"/>
          <w:szCs w:val="24"/>
        </w:rPr>
        <w:t>. Escala C3: restricciones educativas e idioma</w:t>
      </w:r>
      <w:bookmarkEnd w:id="100"/>
      <w:r>
        <w:rPr>
          <w:color w:val="000000"/>
          <w:sz w:val="24"/>
          <w:szCs w:val="24"/>
        </w:rPr>
        <w:br/>
      </w:r>
    </w:p>
    <w:tbl>
      <w:tblPr>
        <w:tblStyle w:val="Tablanormal2"/>
        <w:tblW w:w="0" w:type="auto"/>
        <w:tblInd w:w="567" w:type="dxa"/>
        <w:tblLayout w:type="fixed"/>
        <w:tblCellMar>
          <w:top w:w="40" w:type="dxa"/>
          <w:left w:w="60" w:type="dxa"/>
          <w:bottom w:w="40" w:type="dxa"/>
          <w:right w:w="60" w:type="dxa"/>
        </w:tblCellMar>
        <w:tblLook w:val="04A0" w:firstRow="1" w:lastRow="0" w:firstColumn="1" w:lastColumn="0" w:noHBand="0" w:noVBand="1"/>
      </w:tblPr>
      <w:tblGrid>
        <w:gridCol w:w="3969"/>
        <w:gridCol w:w="2977"/>
      </w:tblGrid>
      <w:tr w:rsidR="00FE2DDF" w:rsidRPr="00FE2DDF" w14:paraId="0475AE48" w14:textId="77777777" w:rsidTr="00FE2D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69" w:type="dxa"/>
            <w:hideMark/>
          </w:tcPr>
          <w:p w14:paraId="68936206" w14:textId="77777777" w:rsidR="00FE2DDF" w:rsidRPr="00FE2DDF" w:rsidRDefault="00FE2DDF" w:rsidP="00FE2DDF">
            <w:pPr>
              <w:spacing w:after="40"/>
              <w:ind w:firstLine="0"/>
              <w:jc w:val="left"/>
            </w:pPr>
            <w:r w:rsidRPr="00FE2DDF">
              <w:t>Porcentaje</w:t>
            </w:r>
          </w:p>
        </w:tc>
        <w:tc>
          <w:tcPr>
            <w:tcW w:w="2977" w:type="dxa"/>
            <w:hideMark/>
          </w:tcPr>
          <w:p w14:paraId="7924664E"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7DF09C13"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31ABC205" w14:textId="77777777" w:rsidR="00FE2DDF" w:rsidRPr="00FE2DDF" w:rsidRDefault="00FE2DDF" w:rsidP="00FE2DDF">
            <w:pPr>
              <w:spacing w:after="40"/>
              <w:ind w:firstLine="0"/>
              <w:jc w:val="left"/>
              <w:rPr>
                <w:b w:val="0"/>
                <w:bCs w:val="0"/>
              </w:rPr>
            </w:pPr>
            <w:r w:rsidRPr="00FE2DDF">
              <w:rPr>
                <w:b w:val="0"/>
                <w:bCs w:val="0"/>
              </w:rPr>
              <w:t>Menor de 60 %</w:t>
            </w:r>
          </w:p>
        </w:tc>
        <w:tc>
          <w:tcPr>
            <w:tcW w:w="2977" w:type="dxa"/>
            <w:hideMark/>
          </w:tcPr>
          <w:p w14:paraId="253F06B2"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780A6804" w14:textId="77777777" w:rsidTr="00FE2DDF">
        <w:tc>
          <w:tcPr>
            <w:cnfStyle w:val="001000000000" w:firstRow="0" w:lastRow="0" w:firstColumn="1" w:lastColumn="0" w:oddVBand="0" w:evenVBand="0" w:oddHBand="0" w:evenHBand="0" w:firstRowFirstColumn="0" w:firstRowLastColumn="0" w:lastRowFirstColumn="0" w:lastRowLastColumn="0"/>
            <w:tcW w:w="3969" w:type="dxa"/>
            <w:hideMark/>
          </w:tcPr>
          <w:p w14:paraId="12A074B3" w14:textId="77777777" w:rsidR="00FE2DDF" w:rsidRPr="00FE2DDF" w:rsidRDefault="00FE2DDF" w:rsidP="00FE2DDF">
            <w:pPr>
              <w:spacing w:after="40"/>
              <w:ind w:firstLine="0"/>
              <w:jc w:val="left"/>
              <w:rPr>
                <w:b w:val="0"/>
                <w:bCs w:val="0"/>
              </w:rPr>
            </w:pPr>
            <w:r w:rsidRPr="00FE2DDF">
              <w:rPr>
                <w:b w:val="0"/>
                <w:bCs w:val="0"/>
              </w:rPr>
              <w:t>Desde 60 % y menor de 80 %</w:t>
            </w:r>
          </w:p>
        </w:tc>
        <w:tc>
          <w:tcPr>
            <w:tcW w:w="2977" w:type="dxa"/>
            <w:hideMark/>
          </w:tcPr>
          <w:p w14:paraId="30A9AACE"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6198A65C"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424550B9" w14:textId="77777777" w:rsidR="00FE2DDF" w:rsidRPr="00FE2DDF" w:rsidRDefault="00FE2DDF" w:rsidP="00FE2DDF">
            <w:pPr>
              <w:spacing w:after="40"/>
              <w:ind w:firstLine="0"/>
              <w:jc w:val="left"/>
              <w:rPr>
                <w:b w:val="0"/>
                <w:bCs w:val="0"/>
              </w:rPr>
            </w:pPr>
            <w:r w:rsidRPr="00FE2DDF">
              <w:rPr>
                <w:b w:val="0"/>
                <w:bCs w:val="0"/>
              </w:rPr>
              <w:t>Desde 80 % y menor de 90 %</w:t>
            </w:r>
          </w:p>
        </w:tc>
        <w:tc>
          <w:tcPr>
            <w:tcW w:w="2977" w:type="dxa"/>
            <w:hideMark/>
          </w:tcPr>
          <w:p w14:paraId="78369901"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4FD8840C" w14:textId="77777777" w:rsidTr="00FE2DDF">
        <w:tc>
          <w:tcPr>
            <w:cnfStyle w:val="001000000000" w:firstRow="0" w:lastRow="0" w:firstColumn="1" w:lastColumn="0" w:oddVBand="0" w:evenVBand="0" w:oddHBand="0" w:evenHBand="0" w:firstRowFirstColumn="0" w:firstRowLastColumn="0" w:lastRowFirstColumn="0" w:lastRowLastColumn="0"/>
            <w:tcW w:w="3969" w:type="dxa"/>
            <w:hideMark/>
          </w:tcPr>
          <w:p w14:paraId="3832FFF3" w14:textId="77777777" w:rsidR="00FE2DDF" w:rsidRPr="00FE2DDF" w:rsidRDefault="00FE2DDF" w:rsidP="00FE2DDF">
            <w:pPr>
              <w:spacing w:after="40"/>
              <w:ind w:firstLine="0"/>
              <w:jc w:val="left"/>
              <w:rPr>
                <w:b w:val="0"/>
                <w:bCs w:val="0"/>
              </w:rPr>
            </w:pPr>
            <w:r w:rsidRPr="00FE2DDF">
              <w:rPr>
                <w:b w:val="0"/>
                <w:bCs w:val="0"/>
              </w:rPr>
              <w:t>Desde 90 % y menor de 95 %</w:t>
            </w:r>
          </w:p>
        </w:tc>
        <w:tc>
          <w:tcPr>
            <w:tcW w:w="2977" w:type="dxa"/>
            <w:hideMark/>
          </w:tcPr>
          <w:p w14:paraId="1791CFAB"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3A87BDB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hideMark/>
          </w:tcPr>
          <w:p w14:paraId="404EB1A7" w14:textId="77777777" w:rsidR="00FE2DDF" w:rsidRPr="00FE2DDF" w:rsidRDefault="00FE2DDF" w:rsidP="00FE2DDF">
            <w:pPr>
              <w:spacing w:after="40"/>
              <w:ind w:firstLine="0"/>
              <w:jc w:val="left"/>
              <w:rPr>
                <w:b w:val="0"/>
                <w:bCs w:val="0"/>
              </w:rPr>
            </w:pPr>
            <w:r w:rsidRPr="00FE2DDF">
              <w:rPr>
                <w:b w:val="0"/>
                <w:bCs w:val="0"/>
              </w:rPr>
              <w:t>Desde 95 % hasta 100 %</w:t>
            </w:r>
          </w:p>
        </w:tc>
        <w:tc>
          <w:tcPr>
            <w:tcW w:w="2977" w:type="dxa"/>
            <w:hideMark/>
          </w:tcPr>
          <w:p w14:paraId="26021FB9"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5</w:t>
            </w:r>
          </w:p>
        </w:tc>
      </w:tr>
    </w:tbl>
    <w:p w14:paraId="04852611" w14:textId="77777777" w:rsidR="00FE2DDF" w:rsidRDefault="005705B3" w:rsidP="00FE2DDF">
      <w:pPr>
        <w:rPr>
          <w:b/>
          <w:bCs/>
        </w:rPr>
      </w:pPr>
      <w:r>
        <w:rPr>
          <w:rStyle w:val="Textoennegrita"/>
          <w:rFonts w:eastAsiaTheme="majorEastAsia"/>
        </w:rPr>
        <w:t xml:space="preserve">Nota. C3 evalúa adecuación a primaria, español y resistencia editorial con la misma rúbrica 0–4. N/A se excluye del máximo; dato aplicable sin revisión </w:t>
      </w:r>
      <w:r>
        <w:rPr>
          <w:rStyle w:val="Textoennegrita"/>
          <w:rFonts w:eastAsiaTheme="majorEastAsia"/>
        </w:rPr>
        <w:lastRenderedPageBreak/>
        <w:t xml:space="preserve">permanece pendiente. Una falla técnica sin contenido no recibe </w:t>
      </w:r>
      <w:proofErr w:type="gramStart"/>
      <w:r>
        <w:rPr>
          <w:rStyle w:val="Textoennegrita"/>
          <w:rFonts w:eastAsiaTheme="majorEastAsia"/>
        </w:rPr>
        <w:t>cero humano</w:t>
      </w:r>
      <w:proofErr w:type="gramEnd"/>
      <w:r>
        <w:rPr>
          <w:rStyle w:val="Textoennegrita"/>
          <w:rFonts w:eastAsiaTheme="majorEastAsia"/>
        </w:rPr>
        <w:t>. Se informarán salidas evaluables, no evaluables, revisadas y cobertura; C2/C3 no serán finales hasta revisar todas las salidas evaluables. Análisis no puntúa historial, decisión, opciones ni cierre; inicial no puntúa historial, decisión ni cierre; final no puntúa opciones. La aceptación exige contrato y longitud válidos, cada dimensión aplicable ≥ 3/4 y ninguna bandera crítica; no basta un promedio alto.</w:t>
      </w:r>
    </w:p>
    <w:p w14:paraId="031209D6" w14:textId="77777777" w:rsidR="00FE2DDF" w:rsidRPr="00FE2DDF" w:rsidRDefault="00FE2DDF" w:rsidP="00FE2DDF">
      <w:pPr>
        <w:pStyle w:val="Ttulo4"/>
      </w:pPr>
      <w:r w:rsidRPr="00FE2DDF">
        <w:t>C4. Tiempo de respuesta completa</w:t>
      </w:r>
    </w:p>
    <w:p w14:paraId="660FF7EF"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0DA77794" w14:textId="77777777" w:rsidR="00FE2DDF" w:rsidRPr="00FE2DDF" w:rsidRDefault="00FE2DDF" w:rsidP="00FE2DDF">
      <w:r w:rsidRPr="00FE2DDF">
        <w:t xml:space="preserve">El </w:t>
      </w:r>
      <w:proofErr w:type="spellStart"/>
      <w:r w:rsidRPr="00FE2DDF">
        <w:t>timeout</w:t>
      </w:r>
      <w:proofErr w:type="spellEnd"/>
      <w:r w:rsidRPr="00FE2DDF">
        <w:t xml:space="preserve"> de 85 segundos es un límite técnico del experimento, no un requisito de ISO ni un umbral institucional de calidad.</w:t>
      </w:r>
    </w:p>
    <w:p w14:paraId="6CA31485" w14:textId="77777777" w:rsidR="00FE2DDF" w:rsidRPr="00FE2DDF" w:rsidRDefault="00FE2DDF" w:rsidP="00FE2DDF">
      <w:r w:rsidRPr="00FE2DDF">
        <w:t xml:space="preserve">No se compararán TTFT ni tokens/s sin </w:t>
      </w:r>
      <w:proofErr w:type="spellStart"/>
      <w:r w:rsidRPr="00FE2DDF">
        <w:t>streaming</w:t>
      </w:r>
      <w:proofErr w:type="spellEnd"/>
      <w:r w:rsidRPr="00FE2DDF">
        <w:t>. Las siguientes bandas son decisiones experimentales previas a resultados.</w:t>
      </w:r>
    </w:p>
    <w:p w14:paraId="47573584" w14:textId="77777777" w:rsidR="00FE2DDF" w:rsidRDefault="00FE2DDF" w:rsidP="00FE2DDF">
      <w:r w:rsidRPr="00FE2DDF">
        <w:t>La escala empleada es la siguiente:</w:t>
      </w:r>
    </w:p>
    <w:p w14:paraId="77ACE4E3" w14:textId="7C72FAB2" w:rsidR="00FE2DDF" w:rsidRPr="00FE2DDF" w:rsidRDefault="005705B3" w:rsidP="005705B3">
      <w:pPr>
        <w:pStyle w:val="Descripcin"/>
        <w:keepNext/>
        <w:keepLines/>
        <w:spacing w:before="120" w:after="120"/>
        <w:ind w:firstLine="0"/>
        <w:jc w:val="left"/>
      </w:pPr>
      <w:bookmarkStart w:id="101" w:name="_Toc242361086"/>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17</w:t>
      </w:r>
      <w:r>
        <w:rPr>
          <w:rStyle w:val="Textoennegrita"/>
          <w:rFonts w:eastAsiaTheme="majorEastAsia"/>
          <w:color w:val="000000"/>
          <w:sz w:val="24"/>
          <w:szCs w:val="24"/>
        </w:rPr>
        <w:fldChar w:fldCharType="end"/>
      </w:r>
      <w:r>
        <w:rPr>
          <w:rStyle w:val="Textoennegrita"/>
          <w:rFonts w:eastAsiaTheme="majorEastAsia"/>
          <w:color w:val="000000"/>
          <w:sz w:val="24"/>
          <w:szCs w:val="24"/>
        </w:rPr>
        <w:t>. Escala C4: respuesta completa</w:t>
      </w:r>
      <w:bookmarkEnd w:id="101"/>
      <w:r>
        <w:rPr>
          <w:color w:val="000000"/>
          <w:sz w:val="24"/>
          <w:szCs w:val="24"/>
        </w:rPr>
        <w:br/>
      </w:r>
    </w:p>
    <w:tbl>
      <w:tblPr>
        <w:tblStyle w:val="Tablanormal2"/>
        <w:tblW w:w="7938" w:type="dxa"/>
        <w:tblInd w:w="567" w:type="dxa"/>
        <w:tblLayout w:type="fixed"/>
        <w:tblCellMar>
          <w:top w:w="40" w:type="dxa"/>
          <w:left w:w="60" w:type="dxa"/>
          <w:bottom w:w="40" w:type="dxa"/>
          <w:right w:w="60" w:type="dxa"/>
        </w:tblCellMar>
        <w:tblLook w:val="04A0" w:firstRow="1" w:lastRow="0" w:firstColumn="1" w:lastColumn="0" w:noHBand="0" w:noVBand="1"/>
      </w:tblPr>
      <w:tblGrid>
        <w:gridCol w:w="4376"/>
        <w:gridCol w:w="3562"/>
      </w:tblGrid>
      <w:tr w:rsidR="00FE2DDF" w:rsidRPr="00FE2DDF" w14:paraId="0B6BC6FD" w14:textId="77777777" w:rsidTr="00FE2D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76" w:type="dxa"/>
            <w:hideMark/>
          </w:tcPr>
          <w:p w14:paraId="3ED5D3CC" w14:textId="77777777" w:rsidR="00FE2DDF" w:rsidRPr="00FE2DDF" w:rsidRDefault="00FE2DDF" w:rsidP="00FE2DDF">
            <w:pPr>
              <w:spacing w:after="40"/>
              <w:ind w:firstLine="0"/>
              <w:jc w:val="left"/>
            </w:pPr>
            <w:r w:rsidRPr="00FE2DDF">
              <w:t>Mediana de respuesta completa</w:t>
            </w:r>
          </w:p>
        </w:tc>
        <w:tc>
          <w:tcPr>
            <w:tcW w:w="3562" w:type="dxa"/>
            <w:hideMark/>
          </w:tcPr>
          <w:p w14:paraId="2C2B125A"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6EF7D121"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40BD858B" w14:textId="77777777" w:rsidR="00FE2DDF" w:rsidRPr="00FE2DDF" w:rsidRDefault="00FE2DDF" w:rsidP="00FE2DDF">
            <w:pPr>
              <w:spacing w:after="40"/>
              <w:ind w:firstLine="0"/>
              <w:jc w:val="left"/>
              <w:rPr>
                <w:b w:val="0"/>
                <w:bCs w:val="0"/>
              </w:rPr>
            </w:pPr>
            <w:r w:rsidRPr="00FE2DDF">
              <w:rPr>
                <w:b w:val="0"/>
                <w:bCs w:val="0"/>
              </w:rPr>
              <w:t>Mayor de 40 s</w:t>
            </w:r>
          </w:p>
        </w:tc>
        <w:tc>
          <w:tcPr>
            <w:tcW w:w="3562" w:type="dxa"/>
            <w:hideMark/>
          </w:tcPr>
          <w:p w14:paraId="41B8F0B9"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505A10B2" w14:textId="77777777" w:rsidTr="00FE2DDF">
        <w:tc>
          <w:tcPr>
            <w:cnfStyle w:val="001000000000" w:firstRow="0" w:lastRow="0" w:firstColumn="1" w:lastColumn="0" w:oddVBand="0" w:evenVBand="0" w:oddHBand="0" w:evenHBand="0" w:firstRowFirstColumn="0" w:firstRowLastColumn="0" w:lastRowFirstColumn="0" w:lastRowLastColumn="0"/>
            <w:tcW w:w="4376" w:type="dxa"/>
            <w:hideMark/>
          </w:tcPr>
          <w:p w14:paraId="341EDCB8" w14:textId="77777777" w:rsidR="00FE2DDF" w:rsidRPr="00FE2DDF" w:rsidRDefault="00FE2DDF" w:rsidP="00FE2DDF">
            <w:pPr>
              <w:spacing w:after="40"/>
              <w:ind w:firstLine="0"/>
              <w:jc w:val="left"/>
              <w:rPr>
                <w:b w:val="0"/>
                <w:bCs w:val="0"/>
              </w:rPr>
            </w:pPr>
            <w:r w:rsidRPr="00FE2DDF">
              <w:rPr>
                <w:b w:val="0"/>
                <w:bCs w:val="0"/>
              </w:rPr>
              <w:t>Mayor de 20 s y hasta 40 s</w:t>
            </w:r>
          </w:p>
        </w:tc>
        <w:tc>
          <w:tcPr>
            <w:tcW w:w="3562" w:type="dxa"/>
            <w:hideMark/>
          </w:tcPr>
          <w:p w14:paraId="1F0650E4"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2639A03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2A3F5CA6" w14:textId="77777777" w:rsidR="00FE2DDF" w:rsidRPr="00FE2DDF" w:rsidRDefault="00FE2DDF" w:rsidP="00FE2DDF">
            <w:pPr>
              <w:spacing w:after="40"/>
              <w:ind w:firstLine="0"/>
              <w:jc w:val="left"/>
              <w:rPr>
                <w:b w:val="0"/>
                <w:bCs w:val="0"/>
              </w:rPr>
            </w:pPr>
            <w:r w:rsidRPr="00FE2DDF">
              <w:rPr>
                <w:b w:val="0"/>
                <w:bCs w:val="0"/>
              </w:rPr>
              <w:t>Mayor de 10 s y hasta 20 s</w:t>
            </w:r>
          </w:p>
        </w:tc>
        <w:tc>
          <w:tcPr>
            <w:tcW w:w="3562" w:type="dxa"/>
            <w:hideMark/>
          </w:tcPr>
          <w:p w14:paraId="5BD219EE"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3AF534C2" w14:textId="77777777" w:rsidTr="00FE2DDF">
        <w:tc>
          <w:tcPr>
            <w:cnfStyle w:val="001000000000" w:firstRow="0" w:lastRow="0" w:firstColumn="1" w:lastColumn="0" w:oddVBand="0" w:evenVBand="0" w:oddHBand="0" w:evenHBand="0" w:firstRowFirstColumn="0" w:firstRowLastColumn="0" w:lastRowFirstColumn="0" w:lastRowLastColumn="0"/>
            <w:tcW w:w="4376" w:type="dxa"/>
            <w:hideMark/>
          </w:tcPr>
          <w:p w14:paraId="0BC364C0" w14:textId="77777777" w:rsidR="00FE2DDF" w:rsidRPr="00FE2DDF" w:rsidRDefault="00FE2DDF" w:rsidP="00FE2DDF">
            <w:pPr>
              <w:spacing w:after="40"/>
              <w:ind w:firstLine="0"/>
              <w:jc w:val="left"/>
              <w:rPr>
                <w:b w:val="0"/>
                <w:bCs w:val="0"/>
              </w:rPr>
            </w:pPr>
            <w:r w:rsidRPr="00FE2DDF">
              <w:rPr>
                <w:b w:val="0"/>
                <w:bCs w:val="0"/>
              </w:rPr>
              <w:t>Mayor de 5 s y hasta 10 s</w:t>
            </w:r>
          </w:p>
        </w:tc>
        <w:tc>
          <w:tcPr>
            <w:tcW w:w="3562" w:type="dxa"/>
            <w:hideMark/>
          </w:tcPr>
          <w:p w14:paraId="61FCD145"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70779F1F"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6" w:type="dxa"/>
            <w:hideMark/>
          </w:tcPr>
          <w:p w14:paraId="6BF5D782" w14:textId="77777777" w:rsidR="00FE2DDF" w:rsidRPr="00FE2DDF" w:rsidRDefault="00FE2DDF" w:rsidP="00FE2DDF">
            <w:pPr>
              <w:spacing w:after="40"/>
              <w:ind w:firstLine="0"/>
              <w:jc w:val="left"/>
              <w:rPr>
                <w:b w:val="0"/>
                <w:bCs w:val="0"/>
              </w:rPr>
            </w:pPr>
            <w:r w:rsidRPr="00FE2DDF">
              <w:rPr>
                <w:b w:val="0"/>
                <w:bCs w:val="0"/>
              </w:rPr>
              <w:t>Hasta 5 s</w:t>
            </w:r>
          </w:p>
        </w:tc>
        <w:tc>
          <w:tcPr>
            <w:tcW w:w="3562" w:type="dxa"/>
            <w:hideMark/>
          </w:tcPr>
          <w:p w14:paraId="515978AE"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5</w:t>
            </w:r>
          </w:p>
        </w:tc>
      </w:tr>
    </w:tbl>
    <w:p w14:paraId="38206864" w14:textId="77777777" w:rsidR="00FE2DDF" w:rsidRDefault="005705B3" w:rsidP="00FE2DDF">
      <w:pPr>
        <w:rPr>
          <w:b/>
          <w:bCs/>
        </w:rPr>
      </w:pPr>
      <w:r>
        <w:rPr>
          <w:rStyle w:val="Textoennegrita"/>
          <w:rFonts w:eastAsiaTheme="majorEastAsia"/>
        </w:rPr>
        <w:t>Nota.</w:t>
      </w:r>
      <w:r>
        <w:t xml:space="preserve"> Elaboración propia.</w:t>
      </w:r>
    </w:p>
    <w:p w14:paraId="4E518F2E" w14:textId="77777777" w:rsidR="00FE2DDF" w:rsidRPr="00FE2DDF" w:rsidRDefault="00FE2DDF" w:rsidP="00FE2DDF">
      <w:pPr>
        <w:pStyle w:val="Ttulo4"/>
      </w:pPr>
      <w:r w:rsidRPr="00FE2DDF">
        <w:lastRenderedPageBreak/>
        <w:t>C5. Costo de todos los intentos por original aceptable</w:t>
      </w:r>
    </w:p>
    <w:p w14:paraId="29EEC329"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47C1C181" w14:textId="77777777" w:rsidR="0099332E" w:rsidRDefault="0099332E" w:rsidP="0099332E">
      <w:r>
        <w:t xml:space="preserve">Uso ausente, </w:t>
      </w:r>
      <w:proofErr w:type="spellStart"/>
      <w:r>
        <w:t>timeout</w:t>
      </w:r>
      <w:proofErr w:type="spellEnd"/>
      <w:r>
        <w:t xml:space="preserve"> o contador inválido no significan costo cero. Se separará subtotal conocido de intentos con facturación desconocida.</w:t>
      </w:r>
    </w:p>
    <w:p w14:paraId="6F2941E2" w14:textId="77777777" w:rsidR="0099332E" w:rsidRDefault="0099332E" w:rsidP="0099332E">
      <w:r>
        <w:t>Facturación incompleta o revisión pendiente mantiene K pendiente; con cero originales aceptables, K no es calculable.</w:t>
      </w:r>
    </w:p>
    <w:p w14:paraId="1CD17B02" w14:textId="77777777" w:rsidR="0099332E" w:rsidRDefault="0099332E" w:rsidP="0099332E">
      <w:r>
        <w:t>No se usan mínimos y máximos relativos ni se aplica una carga normalizada de tokens para asignar C5.</w:t>
      </w:r>
    </w:p>
    <w:p w14:paraId="2B68B19A" w14:textId="77777777" w:rsidR="0099332E" w:rsidRDefault="0099332E" w:rsidP="0099332E">
      <w:r>
        <w:t>Las bandas absolutas siguientes son de este experimento, no un presupuesto del producto ni evidencia de precios efectivos.</w:t>
      </w:r>
    </w:p>
    <w:p w14:paraId="6A722B6C" w14:textId="77777777" w:rsidR="0099332E" w:rsidRDefault="0099332E" w:rsidP="0099332E">
      <w:r>
        <w:t xml:space="preserve">Las tarifas congeladas son supuestos documentales del </w:t>
      </w:r>
      <w:proofErr w:type="spellStart"/>
      <w:r>
        <w:t>benchmark</w:t>
      </w:r>
      <w:proofErr w:type="spellEnd"/>
      <w:r>
        <w:t>. Caché y razonamiento se registrarán conforme a cada proveedor, sin duplicar tokens; el costo real exige respaldo de consumo y facturación.</w:t>
      </w:r>
    </w:p>
    <w:p w14:paraId="38F8BD34" w14:textId="22F0AD70" w:rsidR="005705B3" w:rsidRPr="00FE2DDF" w:rsidRDefault="005705B3" w:rsidP="0099332E">
      <w:pPr>
        <w:pStyle w:val="Descripcin"/>
        <w:keepNext/>
        <w:keepLines/>
        <w:spacing w:before="120" w:after="120"/>
        <w:ind w:firstLine="0"/>
        <w:jc w:val="left"/>
      </w:pPr>
      <w:bookmarkStart w:id="102" w:name="_Toc242361087"/>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18</w:t>
      </w:r>
      <w:r>
        <w:rPr>
          <w:rStyle w:val="Textoennegrita"/>
          <w:rFonts w:eastAsiaTheme="majorEastAsia"/>
          <w:color w:val="000000"/>
          <w:sz w:val="24"/>
          <w:szCs w:val="24"/>
        </w:rPr>
        <w:fldChar w:fldCharType="end"/>
      </w:r>
      <w:r>
        <w:rPr>
          <w:rStyle w:val="Textoennegrita"/>
          <w:rFonts w:eastAsiaTheme="majorEastAsia"/>
          <w:color w:val="000000"/>
          <w:sz w:val="24"/>
          <w:szCs w:val="24"/>
        </w:rPr>
        <w:t>. Escala C5: costo por original aceptable</w:t>
      </w:r>
      <w:bookmarkEnd w:id="102"/>
      <w:r>
        <w:rPr>
          <w:color w:val="000000"/>
          <w:sz w:val="24"/>
          <w:szCs w:val="24"/>
        </w:rPr>
        <w:br/>
      </w:r>
    </w:p>
    <w:tbl>
      <w:tblPr>
        <w:tblStyle w:val="Tablanormal2"/>
        <w:tblW w:w="7938" w:type="dxa"/>
        <w:tblInd w:w="567" w:type="dxa"/>
        <w:tblLayout w:type="fixed"/>
        <w:tblCellMar>
          <w:top w:w="40" w:type="dxa"/>
          <w:left w:w="60" w:type="dxa"/>
          <w:bottom w:w="40" w:type="dxa"/>
          <w:right w:w="60" w:type="dxa"/>
        </w:tblCellMar>
        <w:tblLook w:val="04A0" w:firstRow="1" w:lastRow="0" w:firstColumn="1" w:lastColumn="0" w:noHBand="0" w:noVBand="1"/>
      </w:tblPr>
      <w:tblGrid>
        <w:gridCol w:w="4502"/>
        <w:gridCol w:w="3436"/>
      </w:tblGrid>
      <w:tr w:rsidR="00FE2DDF" w:rsidRPr="00FE2DDF" w14:paraId="4410B527" w14:textId="77777777" w:rsidTr="00FE2D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02" w:type="dxa"/>
            <w:hideMark/>
          </w:tcPr>
          <w:p w14:paraId="397F4E1B" w14:textId="77777777" w:rsidR="00FE2DDF" w:rsidRPr="00FE2DDF" w:rsidRDefault="00FE2DDF" w:rsidP="00FE2DDF">
            <w:pPr>
              <w:spacing w:after="40"/>
              <w:ind w:firstLine="0"/>
              <w:jc w:val="left"/>
            </w:pPr>
            <w:r w:rsidRPr="00FE2DDF">
              <w:t>K (USD/original aceptable)</w:t>
            </w:r>
          </w:p>
        </w:tc>
        <w:tc>
          <w:tcPr>
            <w:tcW w:w="3436" w:type="dxa"/>
            <w:hideMark/>
          </w:tcPr>
          <w:p w14:paraId="63E42FF5"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pPr>
            <w:r w:rsidRPr="00FE2DDF">
              <w:t>Puntaje</w:t>
            </w:r>
          </w:p>
        </w:tc>
      </w:tr>
      <w:tr w:rsidR="00FE2DDF" w:rsidRPr="00FE2DDF" w14:paraId="4F658DA8"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50026944" w14:textId="77777777" w:rsidR="00FE2DDF" w:rsidRPr="00FE2DDF" w:rsidRDefault="007463AC" w:rsidP="00FE2DDF">
            <w:pPr>
              <w:spacing w:after="40"/>
              <w:ind w:firstLine="0"/>
              <w:jc w:val="left"/>
              <w:rPr>
                <w:b w:val="0"/>
                <w:bCs w:val="0"/>
              </w:rPr>
            </w:pPr>
            <w:r>
              <w:rPr>
                <w:b w:val="0"/>
                <w:bCs w:val="0"/>
              </w:rPr>
              <w:t>Mayor de 0.08</w:t>
            </w:r>
          </w:p>
        </w:tc>
        <w:tc>
          <w:tcPr>
            <w:tcW w:w="3436" w:type="dxa"/>
            <w:hideMark/>
          </w:tcPr>
          <w:p w14:paraId="078D3637"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1</w:t>
            </w:r>
          </w:p>
        </w:tc>
      </w:tr>
      <w:tr w:rsidR="00FE2DDF" w:rsidRPr="00FE2DDF" w14:paraId="2583EC05" w14:textId="77777777" w:rsidTr="00FE2DDF">
        <w:tc>
          <w:tcPr>
            <w:cnfStyle w:val="001000000000" w:firstRow="0" w:lastRow="0" w:firstColumn="1" w:lastColumn="0" w:oddVBand="0" w:evenVBand="0" w:oddHBand="0" w:evenHBand="0" w:firstRowFirstColumn="0" w:firstRowLastColumn="0" w:lastRowFirstColumn="0" w:lastRowLastColumn="0"/>
            <w:tcW w:w="4502" w:type="dxa"/>
            <w:hideMark/>
          </w:tcPr>
          <w:p w14:paraId="05F85049" w14:textId="77777777" w:rsidR="00FE2DDF" w:rsidRPr="00FE2DDF" w:rsidRDefault="007463AC" w:rsidP="00FE2DDF">
            <w:pPr>
              <w:spacing w:after="40"/>
              <w:ind w:firstLine="0"/>
              <w:jc w:val="left"/>
              <w:rPr>
                <w:b w:val="0"/>
                <w:bCs w:val="0"/>
              </w:rPr>
            </w:pPr>
            <w:r>
              <w:rPr>
                <w:b w:val="0"/>
                <w:bCs w:val="0"/>
              </w:rPr>
              <w:t>Mayor de 0.04 y hasta 0.08</w:t>
            </w:r>
          </w:p>
        </w:tc>
        <w:tc>
          <w:tcPr>
            <w:tcW w:w="3436" w:type="dxa"/>
            <w:hideMark/>
          </w:tcPr>
          <w:p w14:paraId="222CA35D"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2</w:t>
            </w:r>
          </w:p>
        </w:tc>
      </w:tr>
      <w:tr w:rsidR="00FE2DDF" w:rsidRPr="00FE2DDF" w14:paraId="2B2416F7"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51024F5C" w14:textId="77777777" w:rsidR="00FE2DDF" w:rsidRPr="00FE2DDF" w:rsidRDefault="007463AC" w:rsidP="00FE2DDF">
            <w:pPr>
              <w:spacing w:after="40"/>
              <w:ind w:firstLine="0"/>
              <w:jc w:val="left"/>
              <w:rPr>
                <w:b w:val="0"/>
                <w:bCs w:val="0"/>
              </w:rPr>
            </w:pPr>
            <w:r>
              <w:rPr>
                <w:b w:val="0"/>
                <w:bCs w:val="0"/>
              </w:rPr>
              <w:t>Mayor de 0.02 y hasta 0.04</w:t>
            </w:r>
          </w:p>
        </w:tc>
        <w:tc>
          <w:tcPr>
            <w:tcW w:w="3436" w:type="dxa"/>
            <w:hideMark/>
          </w:tcPr>
          <w:p w14:paraId="60AB6A91"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3</w:t>
            </w:r>
          </w:p>
        </w:tc>
      </w:tr>
      <w:tr w:rsidR="00FE2DDF" w:rsidRPr="00FE2DDF" w14:paraId="320EAD65" w14:textId="77777777" w:rsidTr="00FE2DDF">
        <w:tc>
          <w:tcPr>
            <w:cnfStyle w:val="001000000000" w:firstRow="0" w:lastRow="0" w:firstColumn="1" w:lastColumn="0" w:oddVBand="0" w:evenVBand="0" w:oddHBand="0" w:evenHBand="0" w:firstRowFirstColumn="0" w:firstRowLastColumn="0" w:lastRowFirstColumn="0" w:lastRowLastColumn="0"/>
            <w:tcW w:w="4502" w:type="dxa"/>
            <w:hideMark/>
          </w:tcPr>
          <w:p w14:paraId="2291D6DA" w14:textId="77777777" w:rsidR="00FE2DDF" w:rsidRPr="00FE2DDF" w:rsidRDefault="007463AC" w:rsidP="00FE2DDF">
            <w:pPr>
              <w:spacing w:after="40"/>
              <w:ind w:firstLine="0"/>
              <w:jc w:val="left"/>
              <w:rPr>
                <w:b w:val="0"/>
                <w:bCs w:val="0"/>
              </w:rPr>
            </w:pPr>
            <w:r>
              <w:rPr>
                <w:b w:val="0"/>
                <w:bCs w:val="0"/>
              </w:rPr>
              <w:t>Mayor de 0.01 y hasta 0.02</w:t>
            </w:r>
          </w:p>
        </w:tc>
        <w:tc>
          <w:tcPr>
            <w:tcW w:w="3436" w:type="dxa"/>
            <w:hideMark/>
          </w:tcPr>
          <w:p w14:paraId="4FEC29DC"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pPr>
            <w:r w:rsidRPr="00FE2DDF">
              <w:t>4</w:t>
            </w:r>
          </w:p>
        </w:tc>
      </w:tr>
      <w:tr w:rsidR="00FE2DDF" w:rsidRPr="00FE2DDF" w14:paraId="79B4FC0F"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hideMark/>
          </w:tcPr>
          <w:p w14:paraId="781ED8AD" w14:textId="77777777" w:rsidR="00FE2DDF" w:rsidRPr="00FE2DDF" w:rsidRDefault="007463AC" w:rsidP="00FE2DDF">
            <w:pPr>
              <w:spacing w:after="40"/>
              <w:ind w:firstLine="0"/>
              <w:jc w:val="left"/>
              <w:rPr>
                <w:b w:val="0"/>
                <w:bCs w:val="0"/>
              </w:rPr>
            </w:pPr>
            <w:r>
              <w:rPr>
                <w:b w:val="0"/>
                <w:bCs w:val="0"/>
              </w:rPr>
              <w:t>Hasta 0.01</w:t>
            </w:r>
          </w:p>
        </w:tc>
        <w:tc>
          <w:tcPr>
            <w:tcW w:w="3436" w:type="dxa"/>
            <w:hideMark/>
          </w:tcPr>
          <w:p w14:paraId="526B4EA5"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pPr>
            <w:r w:rsidRPr="00FE2DDF">
              <w:t>5</w:t>
            </w:r>
          </w:p>
        </w:tc>
      </w:tr>
    </w:tbl>
    <w:p w14:paraId="2F36CFC6" w14:textId="77777777" w:rsidR="00FE2DDF" w:rsidRPr="00E12422" w:rsidRDefault="005705B3" w:rsidP="00656F88">
      <w:r>
        <w:rPr>
          <w:rStyle w:val="Textoennegrita"/>
          <w:rFonts w:eastAsiaTheme="majorEastAsia"/>
        </w:rPr>
        <w:t>Nota.</w:t>
      </w:r>
      <w:r>
        <w:t xml:space="preserve"> Elaboración propia.</w:t>
      </w:r>
    </w:p>
    <w:p w14:paraId="64CDB060" w14:textId="77777777" w:rsidR="00FE2DDF" w:rsidRDefault="00FE2DDF" w:rsidP="00FE2DDF">
      <w:pPr>
        <w:pStyle w:val="Ttulo3"/>
      </w:pPr>
      <w:bookmarkStart w:id="103" w:name="_Toc242360902"/>
      <w:r w:rsidRPr="00FE2DDF">
        <w:t>3.4.3. Registro previsto de resultados experimentales</w:t>
      </w:r>
      <w:bookmarkEnd w:id="103"/>
    </w:p>
    <w:p w14:paraId="41F43DB9" w14:textId="77777777" w:rsidR="00E14465" w:rsidRDefault="00E14465" w:rsidP="00FE2DDF">
      <w:pPr>
        <w:rPr>
          <w:rFonts w:eastAsiaTheme="majorEastAsia"/>
        </w:rPr>
      </w:pPr>
      <w:r w:rsidRPr="00E14465">
        <w:rPr>
          <w:rFonts w:eastAsiaTheme="majorEastAsia"/>
        </w:rPr>
        <w:t>No se ha ejecutado la comparación experimental ni se dispone de salidas originales, tiempos, costos facturados o revisiones humanas. La tabla es una estructura para el registro posterior, no contiene ceros ficticios ni mediciones externas trasladadas.</w:t>
      </w:r>
    </w:p>
    <w:p w14:paraId="51F0BCCB" w14:textId="77777777" w:rsidR="00FE2DDF" w:rsidRDefault="00FE2DDF" w:rsidP="00FE2DDF">
      <w:pPr>
        <w:rPr>
          <w:rFonts w:eastAsiaTheme="majorEastAsia"/>
        </w:rPr>
      </w:pPr>
      <w:r w:rsidRPr="00FE2DDF">
        <w:rPr>
          <w:rFonts w:eastAsiaTheme="majorEastAsia"/>
        </w:rPr>
        <w:lastRenderedPageBreak/>
        <w:t>Se informarán además solicitudes base e intentos, fallos técnicos, recuperaciones, rechazo del proveedor, truncamiento, estructura inválida, defectos narrativos y restricciones. Se separarán banderas críticas semánticas de indicadores agregados: identidad contradictoria, desenlace inventado, daño gráfico, obediencia editorial, cruce inseguro o final abierto impiden elegibilidad, aunque la suma sea alta.</w:t>
      </w:r>
    </w:p>
    <w:p w14:paraId="1B87A8BE" w14:textId="10AC4937" w:rsidR="00E14465" w:rsidRPr="00FE2DDF" w:rsidRDefault="00E14465" w:rsidP="00E14465">
      <w:pPr>
        <w:pStyle w:val="Descripcin"/>
        <w:keepNext/>
        <w:keepLines/>
        <w:spacing w:before="120" w:after="120"/>
        <w:ind w:firstLine="0"/>
        <w:jc w:val="left"/>
        <w:rPr>
          <w:rFonts w:eastAsiaTheme="majorEastAsia"/>
        </w:rPr>
      </w:pPr>
      <w:bookmarkStart w:id="104" w:name="_Toc242361088"/>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19</w:t>
      </w:r>
      <w:r>
        <w:rPr>
          <w:rStyle w:val="Textoennegrita"/>
          <w:rFonts w:eastAsiaTheme="majorEastAsia"/>
          <w:color w:val="000000"/>
          <w:sz w:val="24"/>
          <w:szCs w:val="24"/>
        </w:rPr>
        <w:fldChar w:fldCharType="end"/>
      </w:r>
      <w:r>
        <w:rPr>
          <w:rStyle w:val="Textoennegrita"/>
          <w:rFonts w:eastAsiaTheme="majorEastAsia"/>
          <w:color w:val="000000"/>
          <w:sz w:val="24"/>
          <w:szCs w:val="24"/>
        </w:rPr>
        <w:t>. Registro previsto de resultados experimentales</w:t>
      </w:r>
      <w:bookmarkEnd w:id="104"/>
      <w:r>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2124"/>
        <w:gridCol w:w="1826"/>
        <w:gridCol w:w="2277"/>
        <w:gridCol w:w="2277"/>
      </w:tblGrid>
      <w:tr w:rsidR="00FE2DDF" w:rsidRPr="00FE2DDF" w14:paraId="562AA6F6" w14:textId="77777777" w:rsidTr="00FE2D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4" w:type="dxa"/>
            <w:hideMark/>
          </w:tcPr>
          <w:p w14:paraId="3E613134" w14:textId="77777777" w:rsidR="00FE2DDF" w:rsidRPr="00FE2DDF" w:rsidRDefault="00FE2DDF" w:rsidP="00FE2DDF">
            <w:pPr>
              <w:spacing w:after="40"/>
              <w:ind w:firstLine="0"/>
              <w:jc w:val="left"/>
              <w:rPr>
                <w:rFonts w:eastAsiaTheme="majorEastAsia"/>
              </w:rPr>
            </w:pPr>
            <w:r w:rsidRPr="00FE2DDF">
              <w:rPr>
                <w:rFonts w:eastAsiaTheme="majorEastAsia"/>
              </w:rPr>
              <w:t>Indicador</w:t>
            </w:r>
          </w:p>
        </w:tc>
        <w:tc>
          <w:tcPr>
            <w:tcW w:w="1826" w:type="dxa"/>
            <w:hideMark/>
          </w:tcPr>
          <w:p w14:paraId="31A969DD"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Gemini 3.8 Flash</w:t>
            </w:r>
          </w:p>
        </w:tc>
        <w:tc>
          <w:tcPr>
            <w:tcW w:w="2277" w:type="dxa"/>
            <w:hideMark/>
          </w:tcPr>
          <w:p w14:paraId="4B4F122F"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GPT-5.6 Sol</w:t>
            </w:r>
          </w:p>
        </w:tc>
        <w:tc>
          <w:tcPr>
            <w:tcW w:w="2277" w:type="dxa"/>
            <w:hideMark/>
          </w:tcPr>
          <w:p w14:paraId="3379792E" w14:textId="77777777" w:rsidR="00FE2DDF" w:rsidRPr="00FE2DDF" w:rsidRDefault="00FE2DDF" w:rsidP="00FE2DDF">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 xml:space="preserve">Claude </w:t>
            </w:r>
            <w:proofErr w:type="spellStart"/>
            <w:r w:rsidRPr="00FE2DDF">
              <w:rPr>
                <w:rFonts w:eastAsiaTheme="majorEastAsia"/>
              </w:rPr>
              <w:t>Sonnet</w:t>
            </w:r>
            <w:proofErr w:type="spellEnd"/>
            <w:r w:rsidRPr="00FE2DDF">
              <w:rPr>
                <w:rFonts w:eastAsiaTheme="majorEastAsia"/>
              </w:rPr>
              <w:t xml:space="preserve"> 5.5</w:t>
            </w:r>
          </w:p>
        </w:tc>
      </w:tr>
      <w:tr w:rsidR="00FE2DDF" w:rsidRPr="00FE2DDF" w14:paraId="5279D242"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3D540F9F" w14:textId="77777777" w:rsidR="00FE2DDF" w:rsidRPr="00FE2DDF" w:rsidRDefault="00FE2DDF" w:rsidP="00FE2DDF">
            <w:pPr>
              <w:spacing w:after="40"/>
              <w:ind w:firstLine="0"/>
              <w:jc w:val="left"/>
              <w:rPr>
                <w:rFonts w:eastAsiaTheme="majorEastAsia"/>
                <w:b w:val="0"/>
                <w:bCs w:val="0"/>
              </w:rPr>
            </w:pPr>
            <w:r w:rsidRPr="00FE2DDF">
              <w:rPr>
                <w:rFonts w:eastAsiaTheme="majorEastAsia"/>
                <w:b w:val="0"/>
                <w:bCs w:val="0"/>
              </w:rPr>
              <w:t>C1: % compatible original; denominador base</w:t>
            </w:r>
          </w:p>
        </w:tc>
        <w:tc>
          <w:tcPr>
            <w:tcW w:w="1826" w:type="dxa"/>
            <w:hideMark/>
          </w:tcPr>
          <w:p w14:paraId="5CE821F3"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506B434A"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3E0149D2"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699B5DA2" w14:textId="77777777" w:rsidTr="00FE2DDF">
        <w:tc>
          <w:tcPr>
            <w:cnfStyle w:val="001000000000" w:firstRow="0" w:lastRow="0" w:firstColumn="1" w:lastColumn="0" w:oddVBand="0" w:evenVBand="0" w:oddHBand="0" w:evenHBand="0" w:firstRowFirstColumn="0" w:firstRowLastColumn="0" w:lastRowFirstColumn="0" w:lastRowLastColumn="0"/>
            <w:tcW w:w="2124" w:type="dxa"/>
            <w:hideMark/>
          </w:tcPr>
          <w:p w14:paraId="26840711" w14:textId="77777777" w:rsidR="00FE2DDF" w:rsidRPr="00FE2DDF" w:rsidRDefault="00FE2DDF" w:rsidP="00FE2DDF">
            <w:pPr>
              <w:spacing w:after="40"/>
              <w:ind w:firstLine="0"/>
              <w:jc w:val="left"/>
              <w:rPr>
                <w:rFonts w:eastAsiaTheme="majorEastAsia"/>
                <w:b w:val="0"/>
                <w:bCs w:val="0"/>
              </w:rPr>
            </w:pPr>
            <w:r w:rsidRPr="00FE2DDF">
              <w:rPr>
                <w:rFonts w:eastAsiaTheme="majorEastAsia"/>
                <w:b w:val="0"/>
                <w:bCs w:val="0"/>
              </w:rPr>
              <w:t>C2: % narrativa; cobertura humana</w:t>
            </w:r>
          </w:p>
        </w:tc>
        <w:tc>
          <w:tcPr>
            <w:tcW w:w="1826" w:type="dxa"/>
            <w:hideMark/>
          </w:tcPr>
          <w:p w14:paraId="320FEFE4"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2872DA11"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592488A7"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365F57FA"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0864106F" w14:textId="77777777" w:rsidR="00FE2DDF" w:rsidRPr="00FE2DDF" w:rsidRDefault="00FE2DDF" w:rsidP="00FE2DDF">
            <w:pPr>
              <w:spacing w:after="40"/>
              <w:ind w:firstLine="0"/>
              <w:jc w:val="left"/>
              <w:rPr>
                <w:rFonts w:eastAsiaTheme="majorEastAsia"/>
                <w:b w:val="0"/>
                <w:bCs w:val="0"/>
              </w:rPr>
            </w:pPr>
            <w:r w:rsidRPr="00FE2DDF">
              <w:rPr>
                <w:rFonts w:eastAsiaTheme="majorEastAsia"/>
                <w:b w:val="0"/>
                <w:bCs w:val="0"/>
              </w:rPr>
              <w:t>C3: % restricciones; cobertura humana</w:t>
            </w:r>
          </w:p>
        </w:tc>
        <w:tc>
          <w:tcPr>
            <w:tcW w:w="1826" w:type="dxa"/>
            <w:hideMark/>
          </w:tcPr>
          <w:p w14:paraId="01D71A1E"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34118F52"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20B40CE4"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12FF0E56" w14:textId="77777777" w:rsidTr="00FE2DDF">
        <w:tc>
          <w:tcPr>
            <w:cnfStyle w:val="001000000000" w:firstRow="0" w:lastRow="0" w:firstColumn="1" w:lastColumn="0" w:oddVBand="0" w:evenVBand="0" w:oddHBand="0" w:evenHBand="0" w:firstRowFirstColumn="0" w:firstRowLastColumn="0" w:lastRowFirstColumn="0" w:lastRowLastColumn="0"/>
            <w:tcW w:w="2124" w:type="dxa"/>
            <w:hideMark/>
          </w:tcPr>
          <w:p w14:paraId="02BEE0CC" w14:textId="77777777" w:rsidR="00FE2DDF" w:rsidRPr="00FE2DDF" w:rsidRDefault="00FE2DDF" w:rsidP="00FE2DDF">
            <w:pPr>
              <w:spacing w:after="40"/>
              <w:ind w:firstLine="0"/>
              <w:jc w:val="left"/>
              <w:rPr>
                <w:rFonts w:eastAsiaTheme="majorEastAsia"/>
                <w:b w:val="0"/>
                <w:bCs w:val="0"/>
              </w:rPr>
            </w:pPr>
            <w:r w:rsidRPr="00FE2DDF">
              <w:rPr>
                <w:rFonts w:eastAsiaTheme="majorEastAsia"/>
                <w:b w:val="0"/>
                <w:bCs w:val="0"/>
              </w:rPr>
              <w:t>C4: mediana de respuesta completa</w:t>
            </w:r>
          </w:p>
        </w:tc>
        <w:tc>
          <w:tcPr>
            <w:tcW w:w="1826" w:type="dxa"/>
            <w:hideMark/>
          </w:tcPr>
          <w:p w14:paraId="6FC2B6D1"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1BEC5F6D"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56158794"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26C1FCB5"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5DD5BD5A" w14:textId="77777777" w:rsidR="00FE2DDF" w:rsidRPr="00FE2DDF" w:rsidRDefault="00FE2DDF" w:rsidP="00FE2DDF">
            <w:pPr>
              <w:spacing w:after="40"/>
              <w:ind w:firstLine="0"/>
              <w:jc w:val="left"/>
              <w:rPr>
                <w:rFonts w:eastAsiaTheme="majorEastAsia"/>
                <w:b w:val="0"/>
                <w:bCs w:val="0"/>
              </w:rPr>
            </w:pPr>
            <w:r w:rsidRPr="00FE2DDF">
              <w:rPr>
                <w:rFonts w:eastAsiaTheme="majorEastAsia"/>
                <w:b w:val="0"/>
                <w:bCs w:val="0"/>
              </w:rPr>
              <w:t>C5: K USD/original aceptable</w:t>
            </w:r>
          </w:p>
        </w:tc>
        <w:tc>
          <w:tcPr>
            <w:tcW w:w="1826" w:type="dxa"/>
            <w:hideMark/>
          </w:tcPr>
          <w:p w14:paraId="6BCE03CE"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5974D512"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721EE848"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49677EBC" w14:textId="77777777" w:rsidTr="00FE2DDF">
        <w:tc>
          <w:tcPr>
            <w:cnfStyle w:val="001000000000" w:firstRow="0" w:lastRow="0" w:firstColumn="1" w:lastColumn="0" w:oddVBand="0" w:evenVBand="0" w:oddHBand="0" w:evenHBand="0" w:firstRowFirstColumn="0" w:firstRowLastColumn="0" w:lastRowFirstColumn="0" w:lastRowLastColumn="0"/>
            <w:tcW w:w="2124" w:type="dxa"/>
            <w:hideMark/>
          </w:tcPr>
          <w:p w14:paraId="7B086A9E" w14:textId="77777777" w:rsidR="00FE2DDF" w:rsidRPr="00FE2DDF" w:rsidRDefault="00FE2DDF" w:rsidP="00FE2DDF">
            <w:pPr>
              <w:spacing w:after="40"/>
              <w:ind w:firstLine="0"/>
              <w:jc w:val="left"/>
              <w:rPr>
                <w:rFonts w:eastAsiaTheme="majorEastAsia"/>
                <w:b w:val="0"/>
                <w:bCs w:val="0"/>
              </w:rPr>
            </w:pPr>
            <w:r w:rsidRPr="00FE2DDF">
              <w:rPr>
                <w:rFonts w:eastAsiaTheme="majorEastAsia"/>
                <w:b w:val="0"/>
                <w:bCs w:val="0"/>
              </w:rPr>
              <w:t>Base/intentos, fallos y recuperaciones</w:t>
            </w:r>
          </w:p>
        </w:tc>
        <w:tc>
          <w:tcPr>
            <w:tcW w:w="1826" w:type="dxa"/>
            <w:hideMark/>
          </w:tcPr>
          <w:p w14:paraId="0CEF1874"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4B89C0BA"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7EB38E50"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47CA75F6"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2275CCE3" w14:textId="77777777" w:rsidR="00FE2DDF" w:rsidRPr="00FE2DDF" w:rsidRDefault="00FE2DDF" w:rsidP="00FE2DDF">
            <w:pPr>
              <w:spacing w:after="40"/>
              <w:ind w:firstLine="0"/>
              <w:jc w:val="left"/>
              <w:rPr>
                <w:rFonts w:eastAsiaTheme="majorEastAsia"/>
                <w:b w:val="0"/>
                <w:bCs w:val="0"/>
              </w:rPr>
            </w:pPr>
            <w:r w:rsidRPr="00FE2DDF">
              <w:rPr>
                <w:rFonts w:eastAsiaTheme="majorEastAsia"/>
                <w:b w:val="0"/>
                <w:bCs w:val="0"/>
              </w:rPr>
              <w:t>Rechazos, truncamientos y salidas evaluables</w:t>
            </w:r>
          </w:p>
        </w:tc>
        <w:tc>
          <w:tcPr>
            <w:tcW w:w="1826" w:type="dxa"/>
            <w:hideMark/>
          </w:tcPr>
          <w:p w14:paraId="1C41EB19"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27E4CE43"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0FC9B251"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042ED4E9" w14:textId="77777777" w:rsidTr="00FE2DDF">
        <w:tc>
          <w:tcPr>
            <w:cnfStyle w:val="001000000000" w:firstRow="0" w:lastRow="0" w:firstColumn="1" w:lastColumn="0" w:oddVBand="0" w:evenVBand="0" w:oddHBand="0" w:evenHBand="0" w:firstRowFirstColumn="0" w:firstRowLastColumn="0" w:lastRowFirstColumn="0" w:lastRowLastColumn="0"/>
            <w:tcW w:w="2124" w:type="dxa"/>
            <w:hideMark/>
          </w:tcPr>
          <w:p w14:paraId="3D1C4279" w14:textId="77777777" w:rsidR="00FE2DDF" w:rsidRPr="00FE2DDF" w:rsidRDefault="00FE2DDF" w:rsidP="00FE2DDF">
            <w:pPr>
              <w:spacing w:after="40"/>
              <w:ind w:firstLine="0"/>
              <w:jc w:val="left"/>
              <w:rPr>
                <w:rFonts w:eastAsiaTheme="majorEastAsia"/>
                <w:b w:val="0"/>
                <w:bCs w:val="0"/>
              </w:rPr>
            </w:pPr>
            <w:r w:rsidRPr="00FE2DDF">
              <w:rPr>
                <w:rFonts w:eastAsiaTheme="majorEastAsia"/>
                <w:b w:val="0"/>
                <w:bCs w:val="0"/>
              </w:rPr>
              <w:t>Costos conocidos y facturación pendiente</w:t>
            </w:r>
          </w:p>
        </w:tc>
        <w:tc>
          <w:tcPr>
            <w:tcW w:w="1826" w:type="dxa"/>
            <w:hideMark/>
          </w:tcPr>
          <w:p w14:paraId="002EE936"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22B57A83"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2729A86B"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229ED9BA" w14:textId="77777777" w:rsidTr="00FE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13AA9F6D" w14:textId="77777777" w:rsidR="00FE2DDF" w:rsidRPr="00FE2DDF" w:rsidRDefault="00FE2DDF" w:rsidP="00FE2DDF">
            <w:pPr>
              <w:spacing w:after="40"/>
              <w:ind w:firstLine="0"/>
              <w:jc w:val="left"/>
              <w:rPr>
                <w:rFonts w:eastAsiaTheme="majorEastAsia"/>
                <w:b w:val="0"/>
                <w:bCs w:val="0"/>
              </w:rPr>
            </w:pPr>
            <w:r w:rsidRPr="00FE2DDF">
              <w:rPr>
                <w:rFonts w:eastAsiaTheme="majorEastAsia"/>
                <w:b w:val="0"/>
                <w:bCs w:val="0"/>
              </w:rPr>
              <w:t>Banderas críticas semánticas</w:t>
            </w:r>
          </w:p>
        </w:tc>
        <w:tc>
          <w:tcPr>
            <w:tcW w:w="1826" w:type="dxa"/>
            <w:hideMark/>
          </w:tcPr>
          <w:p w14:paraId="13B2D598"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4EB8D626"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23FC56E8" w14:textId="77777777" w:rsidR="00FE2DDF" w:rsidRPr="00FE2DDF" w:rsidRDefault="00FE2DDF" w:rsidP="00FE2DDF">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FE2DDF">
              <w:rPr>
                <w:rFonts w:eastAsiaTheme="majorEastAsia"/>
              </w:rPr>
              <w:t>Pendiente de ejecución experimental</w:t>
            </w:r>
          </w:p>
        </w:tc>
      </w:tr>
      <w:tr w:rsidR="00FE2DDF" w:rsidRPr="00FE2DDF" w14:paraId="035E24B4" w14:textId="77777777" w:rsidTr="00FE2DDF">
        <w:tc>
          <w:tcPr>
            <w:cnfStyle w:val="001000000000" w:firstRow="0" w:lastRow="0" w:firstColumn="1" w:lastColumn="0" w:oddVBand="0" w:evenVBand="0" w:oddHBand="0" w:evenHBand="0" w:firstRowFirstColumn="0" w:firstRowLastColumn="0" w:lastRowFirstColumn="0" w:lastRowLastColumn="0"/>
            <w:tcW w:w="2124" w:type="dxa"/>
            <w:hideMark/>
          </w:tcPr>
          <w:p w14:paraId="43136712" w14:textId="77777777" w:rsidR="00FE2DDF" w:rsidRPr="00FE2DDF" w:rsidRDefault="00FE2DDF" w:rsidP="00FE2DDF">
            <w:pPr>
              <w:spacing w:after="40"/>
              <w:ind w:firstLine="0"/>
              <w:jc w:val="left"/>
              <w:rPr>
                <w:rFonts w:eastAsiaTheme="majorEastAsia"/>
                <w:b w:val="0"/>
                <w:bCs w:val="0"/>
              </w:rPr>
            </w:pPr>
            <w:r w:rsidRPr="00FE2DDF">
              <w:rPr>
                <w:rFonts w:eastAsiaTheme="majorEastAsia"/>
                <w:b w:val="0"/>
                <w:bCs w:val="0"/>
              </w:rPr>
              <w:t>Aceptación original y elegibilidad</w:t>
            </w:r>
          </w:p>
        </w:tc>
        <w:tc>
          <w:tcPr>
            <w:tcW w:w="1826" w:type="dxa"/>
            <w:hideMark/>
          </w:tcPr>
          <w:p w14:paraId="5A6607B6"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1742B9B8"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c>
          <w:tcPr>
            <w:tcW w:w="2277" w:type="dxa"/>
            <w:hideMark/>
          </w:tcPr>
          <w:p w14:paraId="75DB9132" w14:textId="77777777" w:rsidR="00FE2DDF" w:rsidRPr="00FE2DDF" w:rsidRDefault="00FE2DDF" w:rsidP="00FE2DDF">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FE2DDF">
              <w:rPr>
                <w:rFonts w:eastAsiaTheme="majorEastAsia"/>
              </w:rPr>
              <w:t>Pendiente de ejecución experimental</w:t>
            </w:r>
          </w:p>
        </w:tc>
      </w:tr>
    </w:tbl>
    <w:p w14:paraId="4DB2B27B" w14:textId="77777777" w:rsidR="00FE2DDF" w:rsidRDefault="00FE2DDF" w:rsidP="00FE2DDF">
      <w:pPr>
        <w:rPr>
          <w:i/>
          <w:iCs/>
        </w:rPr>
      </w:pPr>
      <w:r w:rsidRPr="00FE2DDF">
        <w:rPr>
          <w:rStyle w:val="Textoennegrita"/>
          <w:rFonts w:eastAsiaTheme="majorEastAsia"/>
          <w:i/>
          <w:iCs/>
        </w:rPr>
        <w:lastRenderedPageBreak/>
        <w:t>Nota. Estructura de registro del protocolo experimental descrito en 3.4; no hay resultados observados. Las cifras solo se incorporarán con evidencia de ejecución y revisión humana.</w:t>
      </w:r>
    </w:p>
    <w:p w14:paraId="5B75EF26" w14:textId="77777777" w:rsidR="00FE2DDF" w:rsidRDefault="00FE2DDF" w:rsidP="00FE2DDF">
      <w:pPr>
        <w:pStyle w:val="Ttulo3"/>
      </w:pPr>
      <w:bookmarkStart w:id="105" w:name="_Toc242360903"/>
      <w:r>
        <w:t>3.4.4. Matriz de decisión ponderada</w:t>
      </w:r>
      <w:bookmarkEnd w:id="105"/>
    </w:p>
    <w:p w14:paraId="5664762C" w14:textId="77777777" w:rsidR="00FE2DDF" w:rsidRDefault="00FE2DDF" w:rsidP="00FE2DDF">
      <w:r>
        <w:t>La matriz muestra los pesos aprobados y deja todas las puntuaciones y totales pendientes hasta completar los indicadores.</w:t>
      </w:r>
    </w:p>
    <w:p w14:paraId="67164901" w14:textId="0C4C26BD" w:rsidR="00E14465" w:rsidRDefault="00E14465" w:rsidP="00E14465">
      <w:pPr>
        <w:pStyle w:val="Descripcin"/>
        <w:keepNext/>
        <w:keepLines/>
        <w:spacing w:before="120" w:after="120"/>
        <w:ind w:firstLine="0"/>
        <w:jc w:val="left"/>
      </w:pPr>
      <w:bookmarkStart w:id="106" w:name="_Toc242361089"/>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20</w:t>
      </w:r>
      <w:r>
        <w:rPr>
          <w:rStyle w:val="Textoennegrita"/>
          <w:rFonts w:eastAsiaTheme="majorEastAsia"/>
          <w:color w:val="000000"/>
          <w:sz w:val="24"/>
          <w:szCs w:val="24"/>
        </w:rPr>
        <w:fldChar w:fldCharType="end"/>
      </w:r>
      <w:r>
        <w:rPr>
          <w:rStyle w:val="Textoennegrita"/>
          <w:rFonts w:eastAsiaTheme="majorEastAsia"/>
          <w:color w:val="000000"/>
          <w:sz w:val="24"/>
          <w:szCs w:val="24"/>
        </w:rPr>
        <w:t>. Matriz ponderada pendiente de ejecución</w:t>
      </w:r>
      <w:bookmarkEnd w:id="106"/>
      <w:r>
        <w:rPr>
          <w:color w:val="000000"/>
          <w:sz w:val="24"/>
          <w:szCs w:val="24"/>
        </w:rPr>
        <w:br/>
      </w:r>
    </w:p>
    <w:tbl>
      <w:tblPr>
        <w:tblStyle w:val="Tablanormal2"/>
        <w:tblW w:w="8504" w:type="dxa"/>
        <w:tblLayout w:type="fixed"/>
        <w:tblCellMar>
          <w:top w:w="40" w:type="dxa"/>
          <w:left w:w="40" w:type="dxa"/>
          <w:bottom w:w="40" w:type="dxa"/>
          <w:right w:w="40" w:type="dxa"/>
        </w:tblCellMar>
        <w:tblLook w:val="04A0" w:firstRow="1" w:lastRow="0" w:firstColumn="1" w:lastColumn="0" w:noHBand="0" w:noVBand="1"/>
      </w:tblPr>
      <w:tblGrid>
        <w:gridCol w:w="1284"/>
        <w:gridCol w:w="1180"/>
        <w:gridCol w:w="1180"/>
        <w:gridCol w:w="1180"/>
        <w:gridCol w:w="1180"/>
        <w:gridCol w:w="1180"/>
        <w:gridCol w:w="1320"/>
      </w:tblGrid>
      <w:tr w:rsidR="00E14465" w:rsidRPr="00E14465" w14:paraId="3AC25086" w14:textId="77777777" w:rsidTr="00E144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84" w:type="dxa"/>
            <w:tcMar>
              <w:left w:w="40" w:type="dxa"/>
              <w:right w:w="40" w:type="dxa"/>
            </w:tcMar>
            <w:hideMark/>
          </w:tcPr>
          <w:p w14:paraId="5CFB8F17" w14:textId="77777777" w:rsidR="00E14465" w:rsidRPr="00E14465" w:rsidRDefault="00E14465" w:rsidP="00E14465">
            <w:pPr>
              <w:spacing w:after="40"/>
              <w:ind w:firstLine="0"/>
              <w:jc w:val="left"/>
              <w:rPr>
                <w:rFonts w:eastAsiaTheme="majorEastAsia"/>
              </w:rPr>
            </w:pPr>
            <w:r w:rsidRPr="00E14465">
              <w:rPr>
                <w:rFonts w:eastAsiaTheme="majorEastAsia"/>
                <w:sz w:val="20"/>
                <w:szCs w:val="20"/>
              </w:rPr>
              <w:t>Candidato</w:t>
            </w:r>
          </w:p>
        </w:tc>
        <w:tc>
          <w:tcPr>
            <w:tcW w:w="1180" w:type="dxa"/>
            <w:tcMar>
              <w:left w:w="40" w:type="dxa"/>
              <w:right w:w="40" w:type="dxa"/>
            </w:tcMar>
            <w:hideMark/>
          </w:tcPr>
          <w:p w14:paraId="39AD5C7E" w14:textId="77777777" w:rsidR="00E14465" w:rsidRPr="00E14465" w:rsidRDefault="00E14465" w:rsidP="00E14465">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C1 25 %</w:t>
            </w:r>
          </w:p>
        </w:tc>
        <w:tc>
          <w:tcPr>
            <w:tcW w:w="1180" w:type="dxa"/>
            <w:tcMar>
              <w:left w:w="40" w:type="dxa"/>
              <w:right w:w="40" w:type="dxa"/>
            </w:tcMar>
            <w:hideMark/>
          </w:tcPr>
          <w:p w14:paraId="4AC22045" w14:textId="77777777" w:rsidR="00E14465" w:rsidRPr="00E14465" w:rsidRDefault="00E14465" w:rsidP="00E14465">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C2 25 %</w:t>
            </w:r>
          </w:p>
        </w:tc>
        <w:tc>
          <w:tcPr>
            <w:tcW w:w="1180" w:type="dxa"/>
            <w:tcMar>
              <w:left w:w="40" w:type="dxa"/>
              <w:right w:w="40" w:type="dxa"/>
            </w:tcMar>
            <w:hideMark/>
          </w:tcPr>
          <w:p w14:paraId="145CD062" w14:textId="77777777" w:rsidR="00E14465" w:rsidRPr="00E14465" w:rsidRDefault="00E14465" w:rsidP="00E14465">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C3 20 %</w:t>
            </w:r>
          </w:p>
        </w:tc>
        <w:tc>
          <w:tcPr>
            <w:tcW w:w="1180" w:type="dxa"/>
            <w:tcMar>
              <w:left w:w="40" w:type="dxa"/>
              <w:right w:w="40" w:type="dxa"/>
            </w:tcMar>
            <w:hideMark/>
          </w:tcPr>
          <w:p w14:paraId="47B306DC" w14:textId="77777777" w:rsidR="00E14465" w:rsidRPr="00E14465" w:rsidRDefault="00E14465" w:rsidP="00E14465">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C4 20 %</w:t>
            </w:r>
          </w:p>
        </w:tc>
        <w:tc>
          <w:tcPr>
            <w:tcW w:w="1180" w:type="dxa"/>
            <w:tcMar>
              <w:left w:w="40" w:type="dxa"/>
              <w:right w:w="40" w:type="dxa"/>
            </w:tcMar>
            <w:hideMark/>
          </w:tcPr>
          <w:p w14:paraId="3A1AF5CC" w14:textId="77777777" w:rsidR="00E14465" w:rsidRPr="00E14465" w:rsidRDefault="00E14465" w:rsidP="00E14465">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C5 10 %</w:t>
            </w:r>
          </w:p>
        </w:tc>
        <w:tc>
          <w:tcPr>
            <w:tcW w:w="1320" w:type="dxa"/>
            <w:tcMar>
              <w:left w:w="40" w:type="dxa"/>
              <w:right w:w="40" w:type="dxa"/>
            </w:tcMar>
            <w:hideMark/>
          </w:tcPr>
          <w:p w14:paraId="37545EB6" w14:textId="77777777" w:rsidR="00E14465" w:rsidRPr="00E14465" w:rsidRDefault="00E14465" w:rsidP="00E14465">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Total (20–100)</w:t>
            </w:r>
          </w:p>
        </w:tc>
      </w:tr>
      <w:tr w:rsidR="00E14465" w:rsidRPr="00E14465" w14:paraId="35970D00" w14:textId="77777777" w:rsidTr="00E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Mar>
              <w:left w:w="40" w:type="dxa"/>
              <w:right w:w="40" w:type="dxa"/>
            </w:tcMar>
            <w:hideMark/>
          </w:tcPr>
          <w:p w14:paraId="4B97E771" w14:textId="77777777" w:rsidR="00E14465" w:rsidRPr="00E14465" w:rsidRDefault="00E14465" w:rsidP="00E14465">
            <w:pPr>
              <w:spacing w:after="40"/>
              <w:ind w:firstLine="0"/>
              <w:jc w:val="left"/>
              <w:rPr>
                <w:rFonts w:eastAsiaTheme="majorEastAsia"/>
              </w:rPr>
            </w:pPr>
            <w:r w:rsidRPr="00E14465">
              <w:rPr>
                <w:rFonts w:eastAsiaTheme="majorEastAsia"/>
                <w:sz w:val="20"/>
                <w:szCs w:val="20"/>
              </w:rPr>
              <w:t>Gemini 3.8 Flash</w:t>
            </w:r>
          </w:p>
        </w:tc>
        <w:tc>
          <w:tcPr>
            <w:tcW w:w="1180" w:type="dxa"/>
            <w:tcMar>
              <w:left w:w="40" w:type="dxa"/>
              <w:right w:w="40" w:type="dxa"/>
            </w:tcMar>
            <w:hideMark/>
          </w:tcPr>
          <w:p w14:paraId="1D96ADD3"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38972DFA"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1ACB9DC0"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106F7EA2"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2059C2F4"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320" w:type="dxa"/>
            <w:tcMar>
              <w:left w:w="40" w:type="dxa"/>
              <w:right w:w="40" w:type="dxa"/>
            </w:tcMar>
            <w:hideMark/>
          </w:tcPr>
          <w:p w14:paraId="2E98C3AA"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b/>
                <w:bCs/>
                <w:sz w:val="20"/>
                <w:szCs w:val="20"/>
              </w:rPr>
              <w:t>Pendiente de ejecución experimental</w:t>
            </w:r>
          </w:p>
        </w:tc>
      </w:tr>
      <w:tr w:rsidR="00E14465" w:rsidRPr="00E14465" w14:paraId="6BFDE414" w14:textId="77777777" w:rsidTr="00E14465">
        <w:tc>
          <w:tcPr>
            <w:cnfStyle w:val="001000000000" w:firstRow="0" w:lastRow="0" w:firstColumn="1" w:lastColumn="0" w:oddVBand="0" w:evenVBand="0" w:oddHBand="0" w:evenHBand="0" w:firstRowFirstColumn="0" w:firstRowLastColumn="0" w:lastRowFirstColumn="0" w:lastRowLastColumn="0"/>
            <w:tcW w:w="1284" w:type="dxa"/>
            <w:tcMar>
              <w:left w:w="40" w:type="dxa"/>
              <w:right w:w="40" w:type="dxa"/>
            </w:tcMar>
            <w:hideMark/>
          </w:tcPr>
          <w:p w14:paraId="7EDA9456" w14:textId="77777777" w:rsidR="00E14465" w:rsidRPr="00E14465" w:rsidRDefault="00E14465" w:rsidP="00E14465">
            <w:pPr>
              <w:spacing w:after="40"/>
              <w:ind w:firstLine="0"/>
              <w:jc w:val="left"/>
              <w:rPr>
                <w:rFonts w:eastAsiaTheme="majorEastAsia"/>
              </w:rPr>
            </w:pPr>
            <w:r w:rsidRPr="00E14465">
              <w:rPr>
                <w:rFonts w:eastAsiaTheme="majorEastAsia"/>
                <w:sz w:val="20"/>
                <w:szCs w:val="20"/>
              </w:rPr>
              <w:t>GPT-5.6 Sol</w:t>
            </w:r>
          </w:p>
        </w:tc>
        <w:tc>
          <w:tcPr>
            <w:tcW w:w="1180" w:type="dxa"/>
            <w:tcMar>
              <w:left w:w="40" w:type="dxa"/>
              <w:right w:w="40" w:type="dxa"/>
            </w:tcMar>
            <w:hideMark/>
          </w:tcPr>
          <w:p w14:paraId="22799131" w14:textId="77777777" w:rsidR="00E14465" w:rsidRPr="00E14465" w:rsidRDefault="00E14465" w:rsidP="00E14465">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2CC3D8A6" w14:textId="77777777" w:rsidR="00E14465" w:rsidRPr="00E14465" w:rsidRDefault="00E14465" w:rsidP="00E14465">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705B1598" w14:textId="77777777" w:rsidR="00E14465" w:rsidRPr="00E14465" w:rsidRDefault="00E14465" w:rsidP="00E14465">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71585862" w14:textId="77777777" w:rsidR="00E14465" w:rsidRPr="00E14465" w:rsidRDefault="00E14465" w:rsidP="00E14465">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6543A4A8" w14:textId="77777777" w:rsidR="00E14465" w:rsidRPr="00E14465" w:rsidRDefault="00E14465" w:rsidP="00E14465">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320" w:type="dxa"/>
            <w:tcMar>
              <w:left w:w="40" w:type="dxa"/>
              <w:right w:w="40" w:type="dxa"/>
            </w:tcMar>
            <w:hideMark/>
          </w:tcPr>
          <w:p w14:paraId="6F10A103" w14:textId="77777777" w:rsidR="00E14465" w:rsidRPr="00E14465" w:rsidRDefault="00E14465" w:rsidP="00E14465">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E14465">
              <w:rPr>
                <w:rFonts w:eastAsiaTheme="majorEastAsia"/>
                <w:b/>
                <w:bCs/>
                <w:sz w:val="20"/>
                <w:szCs w:val="20"/>
              </w:rPr>
              <w:t>Pendiente de ejecución experimental</w:t>
            </w:r>
          </w:p>
        </w:tc>
      </w:tr>
      <w:tr w:rsidR="00E14465" w:rsidRPr="00E14465" w14:paraId="327F9AB4" w14:textId="77777777" w:rsidTr="00E14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4" w:type="dxa"/>
            <w:tcMar>
              <w:left w:w="40" w:type="dxa"/>
              <w:right w:w="40" w:type="dxa"/>
            </w:tcMar>
            <w:hideMark/>
          </w:tcPr>
          <w:p w14:paraId="0623B400" w14:textId="77777777" w:rsidR="00E14465" w:rsidRPr="00E14465" w:rsidRDefault="00E14465" w:rsidP="00E14465">
            <w:pPr>
              <w:spacing w:after="40"/>
              <w:ind w:firstLine="0"/>
              <w:jc w:val="left"/>
              <w:rPr>
                <w:rFonts w:eastAsiaTheme="majorEastAsia"/>
              </w:rPr>
            </w:pPr>
            <w:r w:rsidRPr="00E14465">
              <w:rPr>
                <w:rFonts w:eastAsiaTheme="majorEastAsia"/>
                <w:sz w:val="20"/>
                <w:szCs w:val="20"/>
              </w:rPr>
              <w:t xml:space="preserve">Claude </w:t>
            </w:r>
            <w:proofErr w:type="spellStart"/>
            <w:r w:rsidRPr="00E14465">
              <w:rPr>
                <w:rFonts w:eastAsiaTheme="majorEastAsia"/>
                <w:sz w:val="20"/>
                <w:szCs w:val="20"/>
              </w:rPr>
              <w:t>Sonnet</w:t>
            </w:r>
            <w:proofErr w:type="spellEnd"/>
            <w:r w:rsidRPr="00E14465">
              <w:rPr>
                <w:rFonts w:eastAsiaTheme="majorEastAsia"/>
                <w:sz w:val="20"/>
                <w:szCs w:val="20"/>
              </w:rPr>
              <w:t xml:space="preserve"> 5.5</w:t>
            </w:r>
          </w:p>
        </w:tc>
        <w:tc>
          <w:tcPr>
            <w:tcW w:w="1180" w:type="dxa"/>
            <w:tcMar>
              <w:left w:w="40" w:type="dxa"/>
              <w:right w:w="40" w:type="dxa"/>
            </w:tcMar>
            <w:hideMark/>
          </w:tcPr>
          <w:p w14:paraId="22BD2AA9"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4E1A53E2"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6310F1AC"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1C1434E5"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180" w:type="dxa"/>
            <w:tcMar>
              <w:left w:w="40" w:type="dxa"/>
              <w:right w:w="40" w:type="dxa"/>
            </w:tcMar>
            <w:hideMark/>
          </w:tcPr>
          <w:p w14:paraId="4E3DEDC3"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sz w:val="20"/>
                <w:szCs w:val="20"/>
              </w:rPr>
              <w:t>Pendiente de ejecución experimental</w:t>
            </w:r>
          </w:p>
        </w:tc>
        <w:tc>
          <w:tcPr>
            <w:tcW w:w="1320" w:type="dxa"/>
            <w:tcMar>
              <w:left w:w="40" w:type="dxa"/>
              <w:right w:w="40" w:type="dxa"/>
            </w:tcMar>
            <w:hideMark/>
          </w:tcPr>
          <w:p w14:paraId="38D73100" w14:textId="77777777" w:rsidR="00E14465" w:rsidRPr="00E14465" w:rsidRDefault="00E14465" w:rsidP="00E14465">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E14465">
              <w:rPr>
                <w:rFonts w:eastAsiaTheme="majorEastAsia"/>
                <w:b/>
                <w:bCs/>
                <w:sz w:val="20"/>
                <w:szCs w:val="20"/>
              </w:rPr>
              <w:t>Pendiente de ejecución experimental</w:t>
            </w:r>
          </w:p>
        </w:tc>
      </w:tr>
    </w:tbl>
    <w:p w14:paraId="645EACBA" w14:textId="77777777" w:rsidR="00FE2DDF" w:rsidRDefault="00E14465" w:rsidP="00FE2DDF">
      <w:pPr>
        <w:rPr>
          <w:rFonts w:eastAsiaTheme="majorEastAsia"/>
          <w:i/>
          <w:iCs/>
        </w:rPr>
      </w:pPr>
      <w:r>
        <w:rPr>
          <w:rStyle w:val="Textoennegrita"/>
          <w:rFonts w:eastAsiaTheme="majorEastAsia"/>
        </w:rPr>
        <w:t>Nota. Elaboración a partir de los criterios y escalas de 3.4.1–3.4.2. Sin indicadores completos no se calculará un total ni se ordenarán los candidatos.</w:t>
      </w:r>
    </w:p>
    <w:p w14:paraId="1F154466" w14:textId="77777777" w:rsidR="00FE2DDF" w:rsidRDefault="00FE2DDF" w:rsidP="00FE2DDF">
      <w:r>
        <w:t>El total ponderado se calculará mediante la siguiente fórmula:</w:t>
      </w:r>
    </w:p>
    <w:p w14:paraId="0DEDB4F4" w14:textId="77777777" w:rsidR="00FE2DDF" w:rsidRPr="00D16EFA" w:rsidRDefault="001946FB" w:rsidP="00FE2DDF">
      <w:pPr>
        <w:jc w:val="center"/>
      </w:pPr>
      <m:oMathPara>
        <m:oMathParaPr>
          <m:jc m:val="center"/>
        </m:oMathParaPr>
        <m:oMath>
          <m:sSub>
            <m:sSubPr>
              <m:ctrlPr>
                <w:rPr>
                  <w:rFonts w:ascii="Cambria Math" w:hAnsi="Cambria Math"/>
                </w:rPr>
              </m:ctrlPr>
            </m:sSubPr>
            <m:e>
              <m:r>
                <w:rPr>
                  <w:rFonts w:ascii="Cambria Math" w:hAnsi="Cambria Math"/>
                </w:rPr>
                <m:t>PT</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5</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num>
                <m:den>
                  <m:r>
                    <w:rPr>
                      <w:rFonts w:ascii="Cambria Math" w:hAnsi="Cambria Math"/>
                    </w:rPr>
                    <m:t>5</m:t>
                  </m:r>
                </m:den>
              </m:f>
              <m:r>
                <w:rPr>
                  <w:rFonts w:ascii="Cambria Math" w:hAnsi="Cambria Math"/>
                </w:rPr>
                <m:t>)</m:t>
              </m:r>
            </m:e>
          </m:nary>
        </m:oMath>
      </m:oMathPara>
    </w:p>
    <w:p w14:paraId="7343BB72" w14:textId="77777777" w:rsidR="00FE2DDF" w:rsidRPr="00D16EFA" w:rsidRDefault="00FE2DDF" w:rsidP="00FE2DDF">
      <w:r w:rsidRPr="00D16EFA">
        <w:t>donde:</w:t>
      </w:r>
    </w:p>
    <w:p w14:paraId="087AF735" w14:textId="77777777" w:rsidR="00FE2DDF" w:rsidRPr="00D16EFA" w:rsidRDefault="00FE2DDF" w:rsidP="00FE2DDF">
      <w:r w:rsidRPr="00D16EFA">
        <w:t>PTⱼ: total del candidato j, de 20 a 100 cuando los cinco criterios están completos.</w:t>
      </w:r>
    </w:p>
    <w:p w14:paraId="706A6A38" w14:textId="77777777" w:rsidR="00FE2DDF" w:rsidRPr="00D16EFA" w:rsidRDefault="00FE2DDF" w:rsidP="00FE2DDF">
      <w:r w:rsidRPr="00D16EFA">
        <w:t>sᵢⱼ: puntuación entera de 1 a 5 obtenida mediante los cortes absolutos del criterio i.</w:t>
      </w:r>
    </w:p>
    <w:p w14:paraId="3D79C880" w14:textId="77777777" w:rsidR="00FE2DDF" w:rsidRDefault="00FE2DDF" w:rsidP="00FE2DDF">
      <w:r w:rsidRPr="00D16EFA">
        <w:t xml:space="preserve">wᵢ: peso porcentual 25, 25, 20, 20 y 10; </w:t>
      </w:r>
      <w:proofErr w:type="spellStart"/>
      <w:r w:rsidRPr="00D16EFA">
        <w:t>Σw</w:t>
      </w:r>
      <w:proofErr w:type="spellEnd"/>
      <w:r w:rsidRPr="00D16EFA">
        <w:t>ᵢ = 100. No se usa aquí un promedio total en escala 1–5.</w:t>
      </w:r>
    </w:p>
    <w:p w14:paraId="040DAE8B" w14:textId="77777777" w:rsidR="00E14465" w:rsidRPr="00E14465" w:rsidRDefault="00E14465" w:rsidP="00E14465">
      <w:r w:rsidRPr="00E14465">
        <w:t xml:space="preserve">Si algún sᵢⱼ está pendiente, PTⱼ permanece pendiente; no se </w:t>
      </w:r>
      <w:proofErr w:type="spellStart"/>
      <w:r w:rsidRPr="00E14465">
        <w:t>renormalizan</w:t>
      </w:r>
      <w:proofErr w:type="spellEnd"/>
      <w:r w:rsidRPr="00E14465">
        <w:t xml:space="preserve"> pesos sobre criterios disponibles.</w:t>
      </w:r>
    </w:p>
    <w:p w14:paraId="1BEDCE62" w14:textId="77777777" w:rsidR="00E14465" w:rsidRPr="00D16EFA" w:rsidRDefault="00E14465" w:rsidP="00E14465">
      <w:r w:rsidRPr="00E14465">
        <w:lastRenderedPageBreak/>
        <w:t>Las banderas críticas se registran fuera de PTⱼ y condicionan por separado la elegibilidad del modelo.</w:t>
      </w:r>
    </w:p>
    <w:p w14:paraId="0D134ECF" w14:textId="77777777" w:rsidR="00FE2DDF" w:rsidRPr="00FE2DDF" w:rsidRDefault="00FE2DDF" w:rsidP="00FE2DDF">
      <w:pPr>
        <w:rPr>
          <w:rFonts w:eastAsiaTheme="majorEastAsia"/>
        </w:rPr>
      </w:pPr>
      <w:r w:rsidRPr="00FE2DDF">
        <w:rPr>
          <w:rFonts w:eastAsiaTheme="majorEastAsia"/>
        </w:rPr>
        <w:t>La suma ponderada no compensa fallos críticos de contenido. No se presenta un ejemplo numérico ni un ganador antes de contar con evidencia completa.</w:t>
      </w:r>
    </w:p>
    <w:p w14:paraId="38C3206F" w14:textId="77777777" w:rsidR="00656F88" w:rsidRPr="00E12422" w:rsidRDefault="00656F88" w:rsidP="00656F88">
      <w:pPr>
        <w:pStyle w:val="Ttulo2"/>
      </w:pPr>
      <w:bookmarkStart w:id="107" w:name="_Toc239692602"/>
      <w:bookmarkStart w:id="108" w:name="_Toc242360904"/>
      <w:r w:rsidRPr="00E12422">
        <w:t>3.5 Determinación del modelo de la solución</w:t>
      </w:r>
      <w:bookmarkEnd w:id="107"/>
      <w:bookmarkEnd w:id="108"/>
    </w:p>
    <w:p w14:paraId="30C015DF" w14:textId="77777777" w:rsidR="00BD54A0" w:rsidRDefault="00DE6457">
      <w:pPr>
        <w:rPr>
          <w:rFonts w:eastAsia="Arial"/>
        </w:rPr>
      </w:pPr>
      <w:r>
        <w:rPr>
          <w:rFonts w:eastAsia="Arial"/>
        </w:rPr>
        <w:t>Estado de selección: PENDIENTE DE EJECUCIÓN EXPERIMENTAL, revisión humana y facturación suficiente.</w:t>
      </w:r>
    </w:p>
    <w:p w14:paraId="5413D3CB" w14:textId="77777777" w:rsidR="00445831" w:rsidRPr="00445831" w:rsidRDefault="00445831" w:rsidP="00445831">
      <w:bookmarkStart w:id="109" w:name="_Toc239692603"/>
      <w:r w:rsidRPr="00445831">
        <w:t xml:space="preserve">Los únicos candidatos vigentes son Gemini 3.8 Flash, GPT-5.6 Sol y Claude </w:t>
      </w:r>
      <w:proofErr w:type="spellStart"/>
      <w:r w:rsidRPr="00445831">
        <w:t>Sonnet</w:t>
      </w:r>
      <w:proofErr w:type="spellEnd"/>
      <w:r w:rsidRPr="00445831">
        <w:t xml:space="preserve"> 5.5. La matriz documental no selecciona un proveedor por preferencia ni reutiliza puntajes de otra comparación.</w:t>
      </w:r>
    </w:p>
    <w:p w14:paraId="17B0ED0A" w14:textId="77777777" w:rsidR="00445831" w:rsidRPr="00445831" w:rsidRDefault="00445831" w:rsidP="00445831">
      <w:r w:rsidRPr="00445831">
        <w:t>La selección futura requerirá resultados originales del protocolo congelado, puntuaciones completas C1–C5, cobertura y ausencia de banderas críticas que impidan elegibilidad. Se informarán fallos y limitaciones junto al total; sin datos completos no habrá decisión tecnológica.</w:t>
      </w:r>
    </w:p>
    <w:p w14:paraId="79824763" w14:textId="77777777" w:rsidR="00445831" w:rsidRPr="00445831" w:rsidRDefault="00445831" w:rsidP="00445831">
      <w:r w:rsidRPr="00445831">
        <w:t>Si ningún candidato reúne las condiciones, se mantendrá la selección pendiente. Un empate o una incompatibilidad efectiva no se resolverán improvisando parámetros o cambiando pesos: requerirán una decisión documentada antes de continuar.</w:t>
      </w:r>
    </w:p>
    <w:p w14:paraId="15F987FF" w14:textId="77777777" w:rsidR="00445831" w:rsidRPr="00445831" w:rsidRDefault="00445831" w:rsidP="00445831">
      <w:r w:rsidRPr="00445831">
        <w:t>El acceso a cuenta, claves, parámetros y contrato real de las tres API permanece pendiente. Confirmación documental de identidad o disponibilidad pública no demuestra integración efectiva.</w:t>
      </w:r>
    </w:p>
    <w:p w14:paraId="20E2EBD3" w14:textId="77777777" w:rsidR="00445831" w:rsidRPr="00445831" w:rsidRDefault="00445831" w:rsidP="00445831">
      <w:r w:rsidRPr="00445831">
        <w:t xml:space="preserve">La configuración de producción observada utiliza funciones </w:t>
      </w:r>
      <w:proofErr w:type="spellStart"/>
      <w:r w:rsidRPr="00445831">
        <w:t>Supabase</w:t>
      </w:r>
      <w:proofErr w:type="spellEnd"/>
      <w:r w:rsidRPr="00445831">
        <w:t xml:space="preserve"> con una cascada Gemini y tratamientos de respuesta. No constituye un experimento individual comparable ni acredita que los tres candidatos estén integrados, desplegados o funcionando.</w:t>
      </w:r>
    </w:p>
    <w:p w14:paraId="3C7DBB3E" w14:textId="77777777" w:rsidR="00445831" w:rsidRPr="00445831" w:rsidRDefault="00445831" w:rsidP="00445831">
      <w:r w:rsidRPr="00445831">
        <w:lastRenderedPageBreak/>
        <w:t xml:space="preserve">Las tarifas congeladas del </w:t>
      </w:r>
      <w:proofErr w:type="spellStart"/>
      <w:r w:rsidRPr="00445831">
        <w:t>benchmark</w:t>
      </w:r>
      <w:proofErr w:type="spellEnd"/>
      <w:r w:rsidRPr="00445831">
        <w:t xml:space="preserve"> no se convierten en presupuesto institucional. Después de seleccionar m se deberán confirmar tarifas vigentes y consumos de texto, imágenes, preguntas, reintentos y almacenamiento para 1.6.3.</w:t>
      </w:r>
    </w:p>
    <w:p w14:paraId="3E851F34" w14:textId="77777777" w:rsidR="00445831" w:rsidRPr="00445831" w:rsidRDefault="00445831" w:rsidP="00445831">
      <w:r w:rsidRPr="00445831">
        <w:t>La elección tecnológica no certificará seguridad universal ni eficacia educativa: los originales se revisarán en el experimento y los controles del producto se implementarán y probarán por separado antes de la intervención.</w:t>
      </w:r>
    </w:p>
    <w:p w14:paraId="140AD407" w14:textId="77777777" w:rsidR="00445831" w:rsidRPr="00445831" w:rsidRDefault="00445831" w:rsidP="00445831">
      <w:r w:rsidRPr="00445831">
        <w:t xml:space="preserve">El diseño prevé encapsular el proveedor textual en un servicio. En el código existe </w:t>
      </w:r>
      <w:proofErr w:type="spellStart"/>
      <w:r w:rsidRPr="00445831">
        <w:t>AiService</w:t>
      </w:r>
      <w:proofErr w:type="spellEnd"/>
      <w:r w:rsidRPr="00445831">
        <w:t xml:space="preserve"> y su implementación </w:t>
      </w:r>
      <w:proofErr w:type="spellStart"/>
      <w:r w:rsidRPr="00445831">
        <w:t>SupabaseAiService</w:t>
      </w:r>
      <w:proofErr w:type="spellEnd"/>
      <w:r w:rsidRPr="00445831">
        <w:t>, que invoca analizar-historia y generar-escena; la evidencia procede de la revisión del código y no demuestra ejecución satisfactoria.</w:t>
      </w:r>
    </w:p>
    <w:p w14:paraId="7E74C49D" w14:textId="77777777" w:rsidR="00445831" w:rsidRDefault="00445831" w:rsidP="00445831">
      <w:pPr>
        <w:rPr>
          <w:b/>
        </w:rPr>
      </w:pPr>
      <w:r w:rsidRPr="00445831">
        <w:t xml:space="preserve">La generación visual permanece independiente mediante </w:t>
      </w:r>
      <w:proofErr w:type="spellStart"/>
      <w:r w:rsidRPr="00445831">
        <w:t>ImageService</w:t>
      </w:r>
      <w:proofErr w:type="spellEnd"/>
      <w:r w:rsidRPr="00445831">
        <w:t xml:space="preserve"> y Pollinations.AI. No se envía un dibujo ni PDF binario al LLM del </w:t>
      </w:r>
      <w:proofErr w:type="spellStart"/>
      <w:r w:rsidRPr="00445831">
        <w:t>benchmark</w:t>
      </w:r>
      <w:proofErr w:type="spellEnd"/>
      <w:r w:rsidRPr="00445831">
        <w:t>. En el producto, el dibujo se conserva como referencia PNG visual y puede acompañarse de una descripción local; no se afirma reconocimiento multimodal narrativo del dibujo.</w:t>
      </w:r>
    </w:p>
    <w:p w14:paraId="60A7C474" w14:textId="77777777" w:rsidR="00656F88" w:rsidRPr="00E12422" w:rsidRDefault="00656F88" w:rsidP="00445831">
      <w:pPr>
        <w:pStyle w:val="Ttulo2"/>
      </w:pPr>
      <w:bookmarkStart w:id="110" w:name="_Toc242360905"/>
      <w:r w:rsidRPr="00E12422">
        <w:t>3.6 Selección de la metodología de desarrollo</w:t>
      </w:r>
      <w:bookmarkEnd w:id="109"/>
      <w:bookmarkEnd w:id="110"/>
    </w:p>
    <w:p w14:paraId="1F287514" w14:textId="77777777" w:rsidR="00445831" w:rsidRDefault="00445831" w:rsidP="00445831">
      <w:r>
        <w:t xml:space="preserve">Para el desarrollo de “Cuentos Mágicos” se utilizará un enfoque iterativo e incremental, debido a que la solución está conformada por funcionalidades que pueden diseñarse, implementarse y verificarse progresivamente antes de integrar el sistema completo. La elección responde a integración progresiva de API externas, incertidumbre técnica de sus respuestas y necesidad de verificar contenido antes de cerrar cada incremento. El prototipo existente y la evolución de requisitos se revisarán sin reconstruir la aplicación desde cero. El desarrollo está a cargo del investigador, como señala 1.6.1; no se atribuyen roles de </w:t>
      </w:r>
      <w:proofErr w:type="spellStart"/>
      <w:r>
        <w:t>Product</w:t>
      </w:r>
      <w:proofErr w:type="spellEnd"/>
      <w:r>
        <w:t xml:space="preserve"> </w:t>
      </w:r>
      <w:proofErr w:type="spellStart"/>
      <w:r>
        <w:t>Owner</w:t>
      </w:r>
      <w:proofErr w:type="spellEnd"/>
      <w:r>
        <w:t xml:space="preserve"> o Scrum Master ni </w:t>
      </w:r>
      <w:proofErr w:type="spellStart"/>
      <w:r>
        <w:t>sprints</w:t>
      </w:r>
      <w:proofErr w:type="spellEnd"/>
      <w:r>
        <w:t>.</w:t>
      </w:r>
    </w:p>
    <w:p w14:paraId="6E20390F" w14:textId="77777777" w:rsidR="00445831" w:rsidRDefault="00445831" w:rsidP="00445831">
      <w:r>
        <w:t xml:space="preserve">El desarrollo iterativo permitirá revisar el comportamiento de cada componente y realizar ajustes a partir de los resultados obtenidos durante las pruebas. Por su parte, el </w:t>
      </w:r>
      <w:r>
        <w:lastRenderedPageBreak/>
        <w:t>desarrollo incremental permitirá incorporar nuevas funcionalidades sobre una versión previamente operativa de la aplicación.</w:t>
      </w:r>
    </w:p>
    <w:p w14:paraId="6539E883"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7999D15D" w14:textId="77777777" w:rsidR="00445831" w:rsidRDefault="00445831" w:rsidP="00445831">
      <w:r w:rsidRPr="00445831">
        <w:t>La construcción de la solución se organizará mediante las siguientes fases:</w:t>
      </w:r>
    </w:p>
    <w:p w14:paraId="1D01CC95" w14:textId="0582E7C1" w:rsidR="00E14465" w:rsidRDefault="00E14465" w:rsidP="00445831">
      <w:pPr>
        <w:pStyle w:val="Descripcin"/>
        <w:keepNext/>
        <w:keepLines/>
        <w:spacing w:before="120" w:after="120"/>
        <w:ind w:firstLine="0"/>
        <w:jc w:val="left"/>
        <w:rPr>
          <w:rStyle w:val="nfasis"/>
          <w:rFonts w:eastAsiaTheme="majorEastAsia"/>
        </w:rPr>
      </w:pPr>
      <w:bookmarkStart w:id="111" w:name="_Toc242361090"/>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21</w:t>
      </w:r>
      <w:r>
        <w:rPr>
          <w:rStyle w:val="Textoennegrita"/>
          <w:rFonts w:eastAsiaTheme="majorEastAsia"/>
          <w:color w:val="000000"/>
          <w:sz w:val="24"/>
          <w:szCs w:val="24"/>
        </w:rPr>
        <w:fldChar w:fldCharType="end"/>
      </w:r>
      <w:r>
        <w:rPr>
          <w:rStyle w:val="Textoennegrita"/>
          <w:rFonts w:eastAsiaTheme="majorEastAsia"/>
          <w:color w:val="000000"/>
          <w:sz w:val="24"/>
          <w:szCs w:val="24"/>
        </w:rPr>
        <w:t>. Fases del desarrollo iterativo e incremental</w:t>
      </w:r>
      <w:bookmarkEnd w:id="111"/>
      <w:r>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2800"/>
        <w:gridCol w:w="3042"/>
        <w:gridCol w:w="2662"/>
      </w:tblGrid>
      <w:tr w:rsidR="00445831" w:rsidRPr="00445831" w14:paraId="394B4684" w14:textId="77777777" w:rsidTr="004458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00" w:type="dxa"/>
            <w:hideMark/>
          </w:tcPr>
          <w:p w14:paraId="691223E7" w14:textId="77777777" w:rsidR="00445831" w:rsidRPr="00445831" w:rsidRDefault="00445831" w:rsidP="00445831">
            <w:pPr>
              <w:spacing w:after="40"/>
              <w:ind w:firstLine="0"/>
              <w:jc w:val="left"/>
            </w:pPr>
            <w:r w:rsidRPr="00445831">
              <w:t>Fase</w:t>
            </w:r>
          </w:p>
        </w:tc>
        <w:tc>
          <w:tcPr>
            <w:tcW w:w="3042" w:type="dxa"/>
            <w:hideMark/>
          </w:tcPr>
          <w:p w14:paraId="77F84276" w14:textId="77777777" w:rsidR="00445831" w:rsidRPr="00445831" w:rsidRDefault="00445831" w:rsidP="00445831">
            <w:pPr>
              <w:spacing w:after="40"/>
              <w:ind w:firstLine="0"/>
              <w:jc w:val="left"/>
              <w:cnfStyle w:val="100000000000" w:firstRow="1" w:lastRow="0" w:firstColumn="0" w:lastColumn="0" w:oddVBand="0" w:evenVBand="0" w:oddHBand="0" w:evenHBand="0" w:firstRowFirstColumn="0" w:firstRowLastColumn="0" w:lastRowFirstColumn="0" w:lastRowLastColumn="0"/>
            </w:pPr>
            <w:r w:rsidRPr="00445831">
              <w:t>Actividades principales</w:t>
            </w:r>
          </w:p>
        </w:tc>
        <w:tc>
          <w:tcPr>
            <w:tcW w:w="2662" w:type="dxa"/>
            <w:hideMark/>
          </w:tcPr>
          <w:p w14:paraId="0A1A9824" w14:textId="77777777" w:rsidR="00445831" w:rsidRPr="00445831" w:rsidRDefault="00445831" w:rsidP="00445831">
            <w:pPr>
              <w:spacing w:after="40"/>
              <w:ind w:firstLine="0"/>
              <w:jc w:val="left"/>
              <w:cnfStyle w:val="100000000000" w:firstRow="1" w:lastRow="0" w:firstColumn="0" w:lastColumn="0" w:oddVBand="0" w:evenVBand="0" w:oddHBand="0" w:evenHBand="0" w:firstRowFirstColumn="0" w:firstRowLastColumn="0" w:lastRowFirstColumn="0" w:lastRowLastColumn="0"/>
            </w:pPr>
            <w:r w:rsidRPr="00445831">
              <w:t>Artefactos o resultados</w:t>
            </w:r>
          </w:p>
        </w:tc>
      </w:tr>
      <w:tr w:rsidR="00445831" w:rsidRPr="00445831" w14:paraId="64C9792E"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17DCFA97" w14:textId="77777777" w:rsidR="00445831" w:rsidRPr="00445831" w:rsidRDefault="00445831" w:rsidP="00445831">
            <w:pPr>
              <w:spacing w:after="40"/>
              <w:ind w:firstLine="0"/>
              <w:jc w:val="left"/>
            </w:pPr>
            <w:r w:rsidRPr="00445831">
              <w:t>Requisitos</w:t>
            </w:r>
          </w:p>
        </w:tc>
        <w:tc>
          <w:tcPr>
            <w:tcW w:w="3042" w:type="dxa"/>
            <w:hideMark/>
          </w:tcPr>
          <w:p w14:paraId="13863505"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pPr>
            <w:r w:rsidRPr="00445831">
              <w:t>Identificación, análisis y especificación de las necesidades funcionales y de calidad.</w:t>
            </w:r>
          </w:p>
        </w:tc>
        <w:tc>
          <w:tcPr>
            <w:tcW w:w="2662" w:type="dxa"/>
            <w:hideMark/>
          </w:tcPr>
          <w:p w14:paraId="1EACC335"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pPr>
            <w:r w:rsidRPr="00445831">
              <w:t>Requerimientos funcionales, requerimientos no funcionales e historias de usuario.</w:t>
            </w:r>
          </w:p>
        </w:tc>
      </w:tr>
      <w:tr w:rsidR="00445831" w:rsidRPr="00445831" w14:paraId="751DF4D1" w14:textId="77777777" w:rsidTr="00445831">
        <w:tc>
          <w:tcPr>
            <w:cnfStyle w:val="001000000000" w:firstRow="0" w:lastRow="0" w:firstColumn="1" w:lastColumn="0" w:oddVBand="0" w:evenVBand="0" w:oddHBand="0" w:evenHBand="0" w:firstRowFirstColumn="0" w:firstRowLastColumn="0" w:lastRowFirstColumn="0" w:lastRowLastColumn="0"/>
            <w:tcW w:w="2800" w:type="dxa"/>
            <w:hideMark/>
          </w:tcPr>
          <w:p w14:paraId="203ACB01" w14:textId="77777777" w:rsidR="00445831" w:rsidRPr="00445831" w:rsidRDefault="00445831" w:rsidP="00445831">
            <w:pPr>
              <w:spacing w:after="40"/>
              <w:ind w:firstLine="0"/>
              <w:jc w:val="left"/>
            </w:pPr>
            <w:r w:rsidRPr="00445831">
              <w:t>Diseño</w:t>
            </w:r>
          </w:p>
        </w:tc>
        <w:tc>
          <w:tcPr>
            <w:tcW w:w="3042" w:type="dxa"/>
            <w:hideMark/>
          </w:tcPr>
          <w:p w14:paraId="0A8AB16B"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pPr>
            <w:r w:rsidRPr="00445831">
              <w:t>Definición de arquitectura, componentes, estructura de datos, interfaces y flujos de interacción.</w:t>
            </w:r>
          </w:p>
        </w:tc>
        <w:tc>
          <w:tcPr>
            <w:tcW w:w="2662" w:type="dxa"/>
            <w:hideMark/>
          </w:tcPr>
          <w:p w14:paraId="05C5175D"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pPr>
            <w:r w:rsidRPr="00445831">
              <w:t>Diagramas UML, modelo entidad-relación, arquitectura y prototipos de interfaz.</w:t>
            </w:r>
          </w:p>
        </w:tc>
      </w:tr>
      <w:tr w:rsidR="00445831" w:rsidRPr="00445831" w14:paraId="3DD3D7E7"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1945F24F" w14:textId="77777777" w:rsidR="00445831" w:rsidRPr="00445831" w:rsidRDefault="00445831" w:rsidP="00445831">
            <w:pPr>
              <w:spacing w:after="40"/>
              <w:ind w:firstLine="0"/>
              <w:jc w:val="left"/>
            </w:pPr>
            <w:r w:rsidRPr="00445831">
              <w:t>Construcción</w:t>
            </w:r>
          </w:p>
        </w:tc>
        <w:tc>
          <w:tcPr>
            <w:tcW w:w="3042" w:type="dxa"/>
            <w:hideMark/>
          </w:tcPr>
          <w:p w14:paraId="2B6D8842"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pPr>
            <w:r w:rsidRPr="00445831">
              <w:t>Desarrollo progresivo de las funcionalidades de la aplicación de escritorio.</w:t>
            </w:r>
          </w:p>
        </w:tc>
        <w:tc>
          <w:tcPr>
            <w:tcW w:w="2662" w:type="dxa"/>
            <w:hideMark/>
          </w:tcPr>
          <w:p w14:paraId="2411115D"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pPr>
            <w:r w:rsidRPr="00445831">
              <w:t>Incrementos funcionales de Cuentos Mágicos.</w:t>
            </w:r>
          </w:p>
        </w:tc>
      </w:tr>
      <w:tr w:rsidR="00445831" w:rsidRPr="00445831" w14:paraId="69023109" w14:textId="77777777" w:rsidTr="00445831">
        <w:tc>
          <w:tcPr>
            <w:cnfStyle w:val="001000000000" w:firstRow="0" w:lastRow="0" w:firstColumn="1" w:lastColumn="0" w:oddVBand="0" w:evenVBand="0" w:oddHBand="0" w:evenHBand="0" w:firstRowFirstColumn="0" w:firstRowLastColumn="0" w:lastRowFirstColumn="0" w:lastRowLastColumn="0"/>
            <w:tcW w:w="2800" w:type="dxa"/>
            <w:hideMark/>
          </w:tcPr>
          <w:p w14:paraId="030E9ED3" w14:textId="77777777" w:rsidR="00445831" w:rsidRPr="00445831" w:rsidRDefault="00445831" w:rsidP="00445831">
            <w:pPr>
              <w:spacing w:after="40"/>
              <w:ind w:firstLine="0"/>
              <w:jc w:val="left"/>
            </w:pPr>
            <w:r w:rsidRPr="00445831">
              <w:t>Integración</w:t>
            </w:r>
          </w:p>
        </w:tc>
        <w:tc>
          <w:tcPr>
            <w:tcW w:w="3042" w:type="dxa"/>
            <w:hideMark/>
          </w:tcPr>
          <w:p w14:paraId="62EFB953"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pPr>
            <w:r w:rsidRPr="00445831">
              <w:t xml:space="preserve">Conexión de </w:t>
            </w:r>
            <w:proofErr w:type="spellStart"/>
            <w:r w:rsidRPr="00445831">
              <w:t>Supabase</w:t>
            </w:r>
            <w:proofErr w:type="spellEnd"/>
            <w:r w:rsidRPr="00445831">
              <w:t>, proveedor textual por confirmar, Pollinations.AI, síntesis de voz y servicios internos.</w:t>
            </w:r>
          </w:p>
        </w:tc>
        <w:tc>
          <w:tcPr>
            <w:tcW w:w="2662" w:type="dxa"/>
            <w:hideMark/>
          </w:tcPr>
          <w:p w14:paraId="21A59998"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pPr>
            <w:r w:rsidRPr="00445831">
              <w:t>Componentes integrados y comunicación entre servicios.</w:t>
            </w:r>
          </w:p>
        </w:tc>
      </w:tr>
      <w:tr w:rsidR="00445831" w:rsidRPr="00445831" w14:paraId="342A1C39"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142017CA" w14:textId="77777777" w:rsidR="00445831" w:rsidRPr="00445831" w:rsidRDefault="00445831" w:rsidP="00445831">
            <w:pPr>
              <w:spacing w:after="40"/>
              <w:ind w:firstLine="0"/>
              <w:jc w:val="left"/>
            </w:pPr>
            <w:r w:rsidRPr="00445831">
              <w:t>Pruebas</w:t>
            </w:r>
          </w:p>
        </w:tc>
        <w:tc>
          <w:tcPr>
            <w:tcW w:w="3042" w:type="dxa"/>
            <w:hideMark/>
          </w:tcPr>
          <w:p w14:paraId="2E3D5AFA"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pPr>
            <w:r w:rsidRPr="00445831">
              <w:t>Verificación funcional, control de contenido, seguridad y atributos de calidad definidos.</w:t>
            </w:r>
          </w:p>
        </w:tc>
        <w:tc>
          <w:tcPr>
            <w:tcW w:w="2662" w:type="dxa"/>
            <w:hideMark/>
          </w:tcPr>
          <w:p w14:paraId="02D80450"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pPr>
            <w:r w:rsidRPr="00445831">
              <w:t>Casos de prueba y resultados de verificación.</w:t>
            </w:r>
          </w:p>
        </w:tc>
      </w:tr>
      <w:tr w:rsidR="00445831" w:rsidRPr="00445831" w14:paraId="506343D6" w14:textId="77777777" w:rsidTr="00445831">
        <w:tc>
          <w:tcPr>
            <w:cnfStyle w:val="001000000000" w:firstRow="0" w:lastRow="0" w:firstColumn="1" w:lastColumn="0" w:oddVBand="0" w:evenVBand="0" w:oddHBand="0" w:evenHBand="0" w:firstRowFirstColumn="0" w:firstRowLastColumn="0" w:lastRowFirstColumn="0" w:lastRowLastColumn="0"/>
            <w:tcW w:w="2800" w:type="dxa"/>
            <w:hideMark/>
          </w:tcPr>
          <w:p w14:paraId="4E898229" w14:textId="77777777" w:rsidR="00445831" w:rsidRPr="00445831" w:rsidRDefault="00445831" w:rsidP="00445831">
            <w:pPr>
              <w:spacing w:after="40"/>
              <w:ind w:firstLine="0"/>
              <w:jc w:val="left"/>
            </w:pPr>
            <w:r w:rsidRPr="00445831">
              <w:t>Evaluación educativa (separada del desarrollo)</w:t>
            </w:r>
          </w:p>
        </w:tc>
        <w:tc>
          <w:tcPr>
            <w:tcW w:w="3042" w:type="dxa"/>
            <w:hideMark/>
          </w:tcPr>
          <w:p w14:paraId="0C534C5E"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pPr>
            <w:r w:rsidRPr="00445831">
              <w:t xml:space="preserve">Aplicación futura del procedimiento de investigación una vez </w:t>
            </w:r>
            <w:r w:rsidRPr="00445831">
              <w:lastRenderedPageBreak/>
              <w:t>disponible y verificada la solución.</w:t>
            </w:r>
          </w:p>
        </w:tc>
        <w:tc>
          <w:tcPr>
            <w:tcW w:w="2662" w:type="dxa"/>
            <w:hideMark/>
          </w:tcPr>
          <w:p w14:paraId="72A57415"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pPr>
            <w:r w:rsidRPr="00445831">
              <w:lastRenderedPageBreak/>
              <w:t>Mediciones independientes pretest-</w:t>
            </w:r>
            <w:proofErr w:type="spellStart"/>
            <w:r w:rsidRPr="00445831">
              <w:t>postest</w:t>
            </w:r>
            <w:proofErr w:type="spellEnd"/>
            <w:r w:rsidRPr="00445831">
              <w:t>; instrumento y protocolo pendientes.</w:t>
            </w:r>
          </w:p>
        </w:tc>
      </w:tr>
    </w:tbl>
    <w:p w14:paraId="0B2E4C7A" w14:textId="77777777" w:rsidR="00E14465" w:rsidRDefault="00E14465" w:rsidP="00656F88">
      <w:r>
        <w:rPr>
          <w:rStyle w:val="Textoennegrita"/>
          <w:rFonts w:eastAsiaTheme="majorEastAsia"/>
        </w:rPr>
        <w:t>Nota.</w:t>
      </w:r>
      <w:r>
        <w:t xml:space="preserve"> Elaboración propia.</w:t>
      </w:r>
    </w:p>
    <w:p w14:paraId="0A388EBC" w14:textId="77777777" w:rsidR="00445831" w:rsidRPr="00445831" w:rsidRDefault="00445831" w:rsidP="00445831">
      <w:r w:rsidRPr="00445831">
        <w:t>El primer incremento comprenderá las funcionalidades básicas de acceso, navegación y selección de modalidad. Posteriormente se incorporarán las funciones de dibujo, procesamiento de documentos y personalización del personaje.</w:t>
      </w:r>
    </w:p>
    <w:p w14:paraId="36C86E6E" w14:textId="77777777" w:rsidR="00445831" w:rsidRPr="00445831" w:rsidRDefault="00445831" w:rsidP="00445831">
      <w:r w:rsidRPr="00445831">
        <w:t>Un segundo incremento comprenderá la generación narrativa mediante inteligencia artificial, presentación de escenas y generación de recursos visuales. Posteriormente se incorporarán las alternativas narrativas, registro de elecciones y generación de continuaciones.</w:t>
      </w:r>
    </w:p>
    <w:p w14:paraId="42414B47" w14:textId="77777777" w:rsidR="00445831" w:rsidRPr="00445831" w:rsidRDefault="00445831" w:rsidP="00445831">
      <w:r w:rsidRPr="00445831">
        <w:t>El siguiente incremento comprenderá las actividades de comprensión lectora, evaluación de respuestas, retroalimentación y registro de resultados.</w:t>
      </w:r>
    </w:p>
    <w:p w14:paraId="5DF1AA0C" w14:textId="77777777" w:rsidR="00445831" w:rsidRPr="00445831" w:rsidRDefault="00445831" w:rsidP="00445831">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p>
    <w:p w14:paraId="1B158499"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238CAD30" w14:textId="77777777" w:rsidR="00BD54A0" w:rsidRDefault="00DE6457">
      <w:pPr>
        <w:rPr>
          <w:rFonts w:eastAsia="Arial"/>
        </w:rPr>
      </w:pPr>
      <w:r>
        <w:rPr>
          <w:rFonts w:eastAsia="Arial"/>
        </w:rPr>
        <w:t xml:space="preserve">Operación de cada iteración: especificar los requisitos y escenarios del incremento; diseñar interfaces e intercambios; construir e integrar sus componentes; probar casos válidos, inválidos y fallos; revisar las evidencias y corregir los incumplimientos antes del siguiente incremento. Se conservará el enfoque iterativo e incremental: no se incorporan Scrum, roles ni </w:t>
      </w:r>
      <w:proofErr w:type="spellStart"/>
      <w:r>
        <w:rPr>
          <w:rFonts w:eastAsia="Arial"/>
        </w:rPr>
        <w:t>sprints</w:t>
      </w:r>
      <w:proofErr w:type="spellEnd"/>
      <w:r>
        <w:rPr>
          <w:rFonts w:eastAsia="Arial"/>
        </w:rPr>
        <w:t>. La comparación educativa pretest-</w:t>
      </w:r>
      <w:proofErr w:type="spellStart"/>
      <w:r>
        <w:rPr>
          <w:rFonts w:eastAsia="Arial"/>
        </w:rPr>
        <w:t>postest</w:t>
      </w:r>
      <w:proofErr w:type="spellEnd"/>
      <w:r>
        <w:rPr>
          <w:rFonts w:eastAsia="Arial"/>
        </w:rPr>
        <w:t xml:space="preserve"> es un procedimiento independiente y posterior a la disponibilidad de la solución verificada.</w:t>
      </w:r>
    </w:p>
    <w:p w14:paraId="66DCC87A" w14:textId="43733115" w:rsidR="00374413" w:rsidRDefault="006E065B">
      <w:pPr>
        <w:pStyle w:val="Descripcin"/>
        <w:keepNext/>
        <w:keepLines/>
        <w:jc w:val="left"/>
        <w:rPr>
          <w:rStyle w:val="nfasis"/>
          <w:rFonts w:eastAsiaTheme="majorEastAsia"/>
        </w:rPr>
      </w:pPr>
      <w:bookmarkStart w:id="112" w:name="_Toc242361091"/>
      <w:r>
        <w:lastRenderedPageBreak/>
        <w:t xml:space="preserve">Tabla </w:t>
      </w:r>
      <w:r w:rsidR="00F358AA">
        <w:fldChar w:fldCharType="begin"/>
      </w:r>
      <w:r w:rsidR="00F358AA">
        <w:instrText xml:space="preserve"> SEQ Tabla \* ARABIC </w:instrText>
      </w:r>
      <w:r w:rsidR="00F358AA">
        <w:fldChar w:fldCharType="separate"/>
      </w:r>
      <w:r w:rsidR="00F358AA">
        <w:rPr>
          <w:noProof/>
        </w:rPr>
        <w:t>22</w:t>
      </w:r>
      <w:r w:rsidR="00F358AA">
        <w:rPr>
          <w:noProof/>
        </w:rPr>
        <w:fldChar w:fldCharType="end"/>
      </w:r>
      <w:r>
        <w:t>. Incrementos, responsables y cierre previsto</w:t>
      </w:r>
      <w:bookmarkEnd w:id="112"/>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1738"/>
        <w:gridCol w:w="3216"/>
        <w:gridCol w:w="1795"/>
        <w:gridCol w:w="1755"/>
      </w:tblGrid>
      <w:tr w:rsidR="00BD54A0" w14:paraId="128E7873" w14:textId="77777777" w:rsidTr="00BD54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38" w:type="dxa"/>
          </w:tcPr>
          <w:p w14:paraId="3F03D972" w14:textId="77777777" w:rsidR="00BD54A0" w:rsidRDefault="00DE6457">
            <w:pPr>
              <w:spacing w:after="40"/>
              <w:ind w:firstLine="0"/>
              <w:jc w:val="left"/>
              <w:rPr>
                <w:rFonts w:eastAsia="Arial"/>
                <w:sz w:val="20"/>
              </w:rPr>
            </w:pPr>
            <w:r>
              <w:rPr>
                <w:rFonts w:eastAsia="Arial"/>
              </w:rPr>
              <w:t>Incremento previsto</w:t>
            </w:r>
          </w:p>
        </w:tc>
        <w:tc>
          <w:tcPr>
            <w:tcW w:w="3216" w:type="dxa"/>
          </w:tcPr>
          <w:p w14:paraId="11B9BE30"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rPr>
              <w:t>RF y componentes</w:t>
            </w:r>
          </w:p>
        </w:tc>
        <w:tc>
          <w:tcPr>
            <w:tcW w:w="1795" w:type="dxa"/>
          </w:tcPr>
          <w:p w14:paraId="1DC1EDC3"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rPr>
              <w:t>Entregables</w:t>
            </w:r>
          </w:p>
        </w:tc>
        <w:tc>
          <w:tcPr>
            <w:tcW w:w="1755" w:type="dxa"/>
          </w:tcPr>
          <w:p w14:paraId="33CB1FC4"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rPr>
              <w:t>Cierre previsto</w:t>
            </w:r>
          </w:p>
        </w:tc>
      </w:tr>
      <w:tr w:rsidR="00BD54A0" w14:paraId="23F0BD92"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38" w:type="dxa"/>
          </w:tcPr>
          <w:p w14:paraId="7EAF89DF" w14:textId="77777777" w:rsidR="00BD54A0" w:rsidRDefault="00DE6457">
            <w:pPr>
              <w:spacing w:after="40"/>
              <w:ind w:firstLine="0"/>
              <w:jc w:val="left"/>
              <w:rPr>
                <w:rFonts w:eastAsia="Arial"/>
                <w:sz w:val="20"/>
              </w:rPr>
            </w:pPr>
            <w:r>
              <w:rPr>
                <w:rFonts w:eastAsia="Arial"/>
              </w:rPr>
              <w:t>Acceso, entradas y personalización</w:t>
            </w:r>
          </w:p>
        </w:tc>
        <w:tc>
          <w:tcPr>
            <w:tcW w:w="3216" w:type="dxa"/>
          </w:tcPr>
          <w:p w14:paraId="2F4935C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 xml:space="preserve">RF-01–RF-08; </w:t>
            </w:r>
            <w:proofErr w:type="spellStart"/>
            <w:r>
              <w:rPr>
                <w:rFonts w:eastAsia="Arial"/>
              </w:rPr>
              <w:t>Login</w:t>
            </w:r>
            <w:proofErr w:type="spellEnd"/>
            <w:r>
              <w:rPr>
                <w:rFonts w:eastAsia="Arial"/>
              </w:rPr>
              <w:t>/Home/</w:t>
            </w:r>
            <w:proofErr w:type="spellStart"/>
            <w:r>
              <w:rPr>
                <w:rFonts w:eastAsia="Arial"/>
              </w:rPr>
              <w:t>Draw</w:t>
            </w:r>
            <w:proofErr w:type="spellEnd"/>
            <w:r>
              <w:rPr>
                <w:rFonts w:eastAsia="Arial"/>
              </w:rPr>
              <w:t>/</w:t>
            </w:r>
            <w:proofErr w:type="spellStart"/>
            <w:r>
              <w:rPr>
                <w:rFonts w:eastAsia="Arial"/>
              </w:rPr>
              <w:t>Document</w:t>
            </w:r>
            <w:proofErr w:type="spellEnd"/>
            <w:r>
              <w:rPr>
                <w:rFonts w:eastAsia="Arial"/>
              </w:rPr>
              <w:t>/</w:t>
            </w:r>
            <w:proofErr w:type="spellStart"/>
            <w:r>
              <w:rPr>
                <w:rFonts w:eastAsia="Arial"/>
              </w:rPr>
              <w:t>Name</w:t>
            </w:r>
            <w:proofErr w:type="spellEnd"/>
            <w:r>
              <w:rPr>
                <w:rFonts w:eastAsia="Arial"/>
              </w:rPr>
              <w:t xml:space="preserve">; </w:t>
            </w:r>
            <w:proofErr w:type="spellStart"/>
            <w:r>
              <w:rPr>
                <w:rFonts w:eastAsia="Arial"/>
              </w:rPr>
              <w:t>AppController</w:t>
            </w:r>
            <w:proofErr w:type="spellEnd"/>
            <w:r>
              <w:rPr>
                <w:rFonts w:eastAsia="Arial"/>
              </w:rPr>
              <w:t xml:space="preserve">, </w:t>
            </w:r>
            <w:proofErr w:type="spellStart"/>
            <w:r>
              <w:rPr>
                <w:rFonts w:eastAsia="Arial"/>
              </w:rPr>
              <w:t>DocumentService</w:t>
            </w:r>
            <w:proofErr w:type="spellEnd"/>
            <w:r>
              <w:rPr>
                <w:rFonts w:eastAsia="Arial"/>
              </w:rPr>
              <w:t xml:space="preserve">, </w:t>
            </w:r>
            <w:proofErr w:type="spellStart"/>
            <w:r>
              <w:rPr>
                <w:rFonts w:eastAsia="Arial"/>
              </w:rPr>
              <w:t>ContentSafetyService</w:t>
            </w:r>
            <w:proofErr w:type="spellEnd"/>
            <w:r>
              <w:rPr>
                <w:rFonts w:eastAsia="Arial"/>
              </w:rPr>
              <w:t>.</w:t>
            </w:r>
          </w:p>
        </w:tc>
        <w:tc>
          <w:tcPr>
            <w:tcW w:w="1795" w:type="dxa"/>
          </w:tcPr>
          <w:p w14:paraId="26A03629"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Especificación, interfaces e incremento de acceso y entradas; casos válidos e inválidos. Responsable: investigador.</w:t>
            </w:r>
          </w:p>
        </w:tc>
        <w:tc>
          <w:tcPr>
            <w:tcW w:w="1755" w:type="dxa"/>
          </w:tcPr>
          <w:p w14:paraId="6B4A7ED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Evidencias de navegación, autenticación y bloqueo de entradas inválidas; revisar pendientes. Evidencia esperada, no cierre observado; sin duración semanal acreditada.</w:t>
            </w:r>
          </w:p>
        </w:tc>
      </w:tr>
      <w:tr w:rsidR="00BD54A0" w14:paraId="346A7059"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738" w:type="dxa"/>
          </w:tcPr>
          <w:p w14:paraId="65A55E2E" w14:textId="77777777" w:rsidR="00BD54A0" w:rsidRDefault="00DE6457">
            <w:pPr>
              <w:spacing w:after="40"/>
              <w:ind w:firstLine="0"/>
              <w:jc w:val="left"/>
              <w:rPr>
                <w:rFonts w:eastAsia="Arial"/>
                <w:sz w:val="20"/>
              </w:rPr>
            </w:pPr>
            <w:r>
              <w:rPr>
                <w:rFonts w:eastAsia="Arial"/>
              </w:rPr>
              <w:t>Narración e interacción</w:t>
            </w:r>
          </w:p>
        </w:tc>
        <w:tc>
          <w:tcPr>
            <w:tcW w:w="3216" w:type="dxa"/>
          </w:tcPr>
          <w:p w14:paraId="141B0A3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 xml:space="preserve">RF-09–RF-20; </w:t>
            </w:r>
            <w:proofErr w:type="spellStart"/>
            <w:r>
              <w:rPr>
                <w:rFonts w:eastAsia="Arial"/>
              </w:rPr>
              <w:t>StoryController</w:t>
            </w:r>
            <w:proofErr w:type="spellEnd"/>
            <w:r>
              <w:rPr>
                <w:rFonts w:eastAsia="Arial"/>
              </w:rPr>
              <w:t xml:space="preserve">, </w:t>
            </w:r>
            <w:proofErr w:type="spellStart"/>
            <w:r>
              <w:rPr>
                <w:rFonts w:eastAsia="Arial"/>
              </w:rPr>
              <w:t>AIService</w:t>
            </w:r>
            <w:proofErr w:type="spellEnd"/>
            <w:r>
              <w:rPr>
                <w:rFonts w:eastAsia="Arial"/>
              </w:rPr>
              <w:t xml:space="preserve">, </w:t>
            </w:r>
            <w:proofErr w:type="spellStart"/>
            <w:r>
              <w:rPr>
                <w:rFonts w:eastAsia="Arial"/>
              </w:rPr>
              <w:t>ImageService</w:t>
            </w:r>
            <w:proofErr w:type="spellEnd"/>
            <w:r>
              <w:rPr>
                <w:rFonts w:eastAsia="Arial"/>
              </w:rPr>
              <w:t xml:space="preserve">, </w:t>
            </w:r>
            <w:proofErr w:type="spellStart"/>
            <w:r>
              <w:rPr>
                <w:rFonts w:eastAsia="Arial"/>
              </w:rPr>
              <w:t>VoiceService</w:t>
            </w:r>
            <w:proofErr w:type="spellEnd"/>
            <w:r>
              <w:rPr>
                <w:rFonts w:eastAsia="Arial"/>
              </w:rPr>
              <w:t xml:space="preserve">, </w:t>
            </w:r>
            <w:proofErr w:type="spellStart"/>
            <w:r>
              <w:rPr>
                <w:rFonts w:eastAsia="Arial"/>
              </w:rPr>
              <w:t>CuentoRepository</w:t>
            </w:r>
            <w:proofErr w:type="spellEnd"/>
            <w:r>
              <w:rPr>
                <w:rFonts w:eastAsia="Arial"/>
              </w:rPr>
              <w:t xml:space="preserve">, </w:t>
            </w:r>
            <w:proofErr w:type="spellStart"/>
            <w:r>
              <w:rPr>
                <w:rFonts w:eastAsia="Arial"/>
              </w:rPr>
              <w:t>ContentSafetyService</w:t>
            </w:r>
            <w:proofErr w:type="spellEnd"/>
            <w:r>
              <w:rPr>
                <w:rFonts w:eastAsia="Arial"/>
              </w:rPr>
              <w:t>.</w:t>
            </w:r>
          </w:p>
        </w:tc>
        <w:tc>
          <w:tcPr>
            <w:tcW w:w="1795" w:type="dxa"/>
          </w:tcPr>
          <w:p w14:paraId="6C64A5D7"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Incremento de escenas y elecciones; casos de validación, continuidad, imagen y voz. Responsable: investigador.</w:t>
            </w:r>
          </w:p>
        </w:tc>
        <w:tc>
          <w:tcPr>
            <w:tcW w:w="1755" w:type="dxa"/>
          </w:tcPr>
          <w:p w14:paraId="6C3B2795"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Pruebas de contenido y continuidad; fallos externos informados sin presentar salidas rechazadas. Evidencia esperada, no cierre observado; sin duración semanal acreditada.</w:t>
            </w:r>
          </w:p>
        </w:tc>
      </w:tr>
      <w:tr w:rsidR="00BD54A0" w14:paraId="0D85A890"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38" w:type="dxa"/>
          </w:tcPr>
          <w:p w14:paraId="7264CB7D" w14:textId="77777777" w:rsidR="00BD54A0" w:rsidRDefault="00DE6457">
            <w:pPr>
              <w:spacing w:after="40"/>
              <w:ind w:firstLine="0"/>
              <w:jc w:val="left"/>
              <w:rPr>
                <w:rFonts w:eastAsia="Arial"/>
                <w:sz w:val="20"/>
              </w:rPr>
            </w:pPr>
            <w:r>
              <w:rPr>
                <w:rFonts w:eastAsia="Arial"/>
              </w:rPr>
              <w:t>Comprensión y persistencia</w:t>
            </w:r>
          </w:p>
        </w:tc>
        <w:tc>
          <w:tcPr>
            <w:tcW w:w="3216" w:type="dxa"/>
          </w:tcPr>
          <w:p w14:paraId="1FDF6D5A"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 xml:space="preserve">RF-21–RF-29; </w:t>
            </w:r>
            <w:proofErr w:type="spellStart"/>
            <w:r>
              <w:rPr>
                <w:rFonts w:eastAsia="Arial"/>
              </w:rPr>
              <w:t>QuizController</w:t>
            </w:r>
            <w:proofErr w:type="spellEnd"/>
            <w:r>
              <w:rPr>
                <w:rFonts w:eastAsia="Arial"/>
              </w:rPr>
              <w:t xml:space="preserve">, </w:t>
            </w:r>
            <w:proofErr w:type="spellStart"/>
            <w:r>
              <w:rPr>
                <w:rFonts w:eastAsia="Arial"/>
              </w:rPr>
              <w:t>EvaluacionRepository</w:t>
            </w:r>
            <w:proofErr w:type="spellEnd"/>
            <w:r>
              <w:rPr>
                <w:rFonts w:eastAsia="Arial"/>
              </w:rPr>
              <w:t xml:space="preserve"> y </w:t>
            </w:r>
            <w:proofErr w:type="spellStart"/>
            <w:r>
              <w:rPr>
                <w:rFonts w:eastAsia="Arial"/>
              </w:rPr>
              <w:t>ContentSafetyService</w:t>
            </w:r>
            <w:proofErr w:type="spellEnd"/>
            <w:r>
              <w:rPr>
                <w:rFonts w:eastAsia="Arial"/>
              </w:rPr>
              <w:t>.</w:t>
            </w:r>
          </w:p>
        </w:tc>
        <w:tc>
          <w:tcPr>
            <w:tcW w:w="1795" w:type="dxa"/>
          </w:tcPr>
          <w:p w14:paraId="5972E1BF"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Incremento de preguntas, retroalimentación y registro; casos de estructura, respuestas y persistencia. Responsable: investigador.</w:t>
            </w:r>
          </w:p>
        </w:tc>
        <w:tc>
          <w:tcPr>
            <w:tcW w:w="1755" w:type="dxa"/>
          </w:tcPr>
          <w:p w14:paraId="274B443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Correspondencia pregunta-respuesta-resultado y evidencias de registro y acceso restringido. Evidencia esperada, no cierre observado; sin duración semanal acreditada.</w:t>
            </w:r>
          </w:p>
        </w:tc>
      </w:tr>
      <w:tr w:rsidR="00BD54A0" w14:paraId="6A84D0CA"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1738" w:type="dxa"/>
          </w:tcPr>
          <w:p w14:paraId="5BA04BF7" w14:textId="77777777" w:rsidR="00BD54A0" w:rsidRDefault="00DE6457">
            <w:pPr>
              <w:spacing w:after="40"/>
              <w:ind w:firstLine="0"/>
              <w:jc w:val="left"/>
              <w:rPr>
                <w:rFonts w:eastAsia="Arial"/>
                <w:sz w:val="20"/>
              </w:rPr>
            </w:pPr>
            <w:r>
              <w:rPr>
                <w:rFonts w:eastAsia="Arial"/>
              </w:rPr>
              <w:lastRenderedPageBreak/>
              <w:t>Documento y prueba integral</w:t>
            </w:r>
          </w:p>
        </w:tc>
        <w:tc>
          <w:tcPr>
            <w:tcW w:w="3216" w:type="dxa"/>
          </w:tcPr>
          <w:p w14:paraId="2F8F30A7"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 xml:space="preserve">RF-30–RF-32; </w:t>
            </w:r>
            <w:proofErr w:type="spellStart"/>
            <w:r>
              <w:rPr>
                <w:rFonts w:eastAsia="Arial"/>
              </w:rPr>
              <w:t>PDFController</w:t>
            </w:r>
            <w:proofErr w:type="spellEnd"/>
            <w:r>
              <w:rPr>
                <w:rFonts w:eastAsia="Arial"/>
              </w:rPr>
              <w:t xml:space="preserve">, </w:t>
            </w:r>
            <w:proofErr w:type="spellStart"/>
            <w:r>
              <w:rPr>
                <w:rFonts w:eastAsia="Arial"/>
              </w:rPr>
              <w:t>PDFService</w:t>
            </w:r>
            <w:proofErr w:type="spellEnd"/>
            <w:r>
              <w:rPr>
                <w:rFonts w:eastAsia="Arial"/>
              </w:rPr>
              <w:t xml:space="preserve">, </w:t>
            </w:r>
            <w:proofErr w:type="spellStart"/>
            <w:r>
              <w:rPr>
                <w:rFonts w:eastAsia="Arial"/>
              </w:rPr>
              <w:t>StorageService</w:t>
            </w:r>
            <w:proofErr w:type="spellEnd"/>
            <w:r>
              <w:rPr>
                <w:rFonts w:eastAsia="Arial"/>
              </w:rPr>
              <w:t xml:space="preserve">, </w:t>
            </w:r>
            <w:proofErr w:type="spellStart"/>
            <w:r>
              <w:rPr>
                <w:rFonts w:eastAsia="Arial"/>
              </w:rPr>
              <w:t>AppController</w:t>
            </w:r>
            <w:proofErr w:type="spellEnd"/>
            <w:r>
              <w:rPr>
                <w:rFonts w:eastAsia="Arial"/>
              </w:rPr>
              <w:t>; RNF aplicables.</w:t>
            </w:r>
          </w:p>
        </w:tc>
        <w:tc>
          <w:tcPr>
            <w:tcW w:w="1795" w:type="dxa"/>
          </w:tcPr>
          <w:p w14:paraId="234A3C0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PDF final y recorrido integrado; ficha y evidencias de verificación. Responsable: investigador.</w:t>
            </w:r>
          </w:p>
        </w:tc>
        <w:tc>
          <w:tcPr>
            <w:tcW w:w="1755" w:type="dxa"/>
          </w:tcPr>
          <w:p w14:paraId="71EEA034"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Comprobar criterios RF/RNF aplicables y documentar incumplimientos antes de intervención; sin certificar cumplimiento anticipado. Evidencia esperada, no cierre observado; sin duración semanal acreditada.</w:t>
            </w:r>
          </w:p>
        </w:tc>
      </w:tr>
    </w:tbl>
    <w:p w14:paraId="044AD6CA" w14:textId="77777777" w:rsidR="00FE2DDF" w:rsidRDefault="00FE2DDF" w:rsidP="00445831">
      <w:pPr>
        <w:pStyle w:val="Ttulo2"/>
      </w:pPr>
      <w:bookmarkStart w:id="113" w:name="_Toc242360906"/>
      <w:r>
        <w:t>3.7. Arquitectura de la solución</w:t>
      </w:r>
      <w:bookmarkEnd w:id="113"/>
    </w:p>
    <w:p w14:paraId="461EAB18" w14:textId="77777777" w:rsidR="00445831" w:rsidRPr="00445831" w:rsidRDefault="00445831" w:rsidP="00445831">
      <w:r w:rsidRPr="00445831">
        <w:t xml:space="preserve">La arquitectura de diseño combina MVC, </w:t>
      </w:r>
      <w:proofErr w:type="spellStart"/>
      <w:r w:rsidRPr="00445831">
        <w:t>Services</w:t>
      </w:r>
      <w:proofErr w:type="spellEnd"/>
      <w:r w:rsidRPr="00445831">
        <w:t xml:space="preserve"> y </w:t>
      </w:r>
      <w:proofErr w:type="spellStart"/>
      <w:r w:rsidRPr="00445831">
        <w:t>Repository</w:t>
      </w:r>
      <w:proofErr w:type="spellEnd"/>
      <w:r w:rsidRPr="00445831">
        <w:t>. Su correspondencia con el código es parcial: existe coordinación narrativa y encapsulación de varios servicios y repositorios, pero no se afirma separación completa ni cumplimiento actual de RNF-14. La inspección estática local no sustituye pruebas de ejecución.</w:t>
      </w:r>
    </w:p>
    <w:p w14:paraId="21969BE6" w14:textId="77777777" w:rsidR="00445831" w:rsidRPr="00445831" w:rsidRDefault="00445831" w:rsidP="00445831">
      <w:proofErr w:type="spellStart"/>
      <w:r w:rsidRPr="00445831">
        <w:t>Flutter</w:t>
      </w:r>
      <w:proofErr w:type="spellEnd"/>
      <w:r w:rsidRPr="00445831">
        <w:t xml:space="preserve"> será utilizado para implementar la aplicación de escritorio orientada inicialmente a Windows. </w:t>
      </w:r>
      <w:proofErr w:type="spellStart"/>
      <w:r w:rsidRPr="00445831">
        <w:t>Flutter</w:t>
      </w:r>
      <w:proofErr w:type="spellEnd"/>
      <w:r w:rsidRPr="00445831">
        <w:t xml:space="preserve"> proporciona soporte para el desarrollo de aplicaciones de escritorio y permite utilizar una misma estructura basada en widgets para construir las interfaces de la aplicación (</w:t>
      </w:r>
      <w:proofErr w:type="spellStart"/>
      <w:r w:rsidRPr="00445831">
        <w:t>Flutter</w:t>
      </w:r>
      <w:proofErr w:type="spellEnd"/>
      <w:r w:rsidRPr="00445831">
        <w:t>, s. f.).</w:t>
      </w:r>
    </w:p>
    <w:p w14:paraId="29E79AC7" w14:textId="77777777" w:rsidR="00445831" w:rsidRPr="00445831" w:rsidRDefault="00445831" w:rsidP="00445831">
      <w:r w:rsidRPr="00445831">
        <w:t xml:space="preserve">La persistencia de información será administrada mediante </w:t>
      </w:r>
      <w:proofErr w:type="spellStart"/>
      <w:r w:rsidRPr="00445831">
        <w:t>Supabase</w:t>
      </w:r>
      <w:proofErr w:type="spellEnd"/>
      <w:r w:rsidRPr="00445831">
        <w:t>, que proporciona una base de datos PostgreSQL y servicios adicionales para almacenamiento y control de acceso (</w:t>
      </w:r>
      <w:proofErr w:type="spellStart"/>
      <w:r w:rsidRPr="00445831">
        <w:t>Supabase</w:t>
      </w:r>
      <w:proofErr w:type="spellEnd"/>
      <w:r w:rsidRPr="00445831">
        <w:t>, s. f.-a).</w:t>
      </w:r>
    </w:p>
    <w:p w14:paraId="35297E10" w14:textId="77777777" w:rsidR="00445831" w:rsidRPr="00445831" w:rsidRDefault="00445831" w:rsidP="00445831">
      <w:r w:rsidRPr="00445831">
        <w:t xml:space="preserve">La arquitectura se encuentra organizada en seis componentes principales: View, </w:t>
      </w:r>
      <w:proofErr w:type="spellStart"/>
      <w:r w:rsidRPr="00445831">
        <w:t>Controller</w:t>
      </w:r>
      <w:proofErr w:type="spellEnd"/>
      <w:r w:rsidRPr="00445831">
        <w:t xml:space="preserve">, </w:t>
      </w:r>
      <w:proofErr w:type="spellStart"/>
      <w:r w:rsidRPr="00445831">
        <w:t>Model</w:t>
      </w:r>
      <w:proofErr w:type="spellEnd"/>
      <w:r w:rsidRPr="00445831">
        <w:t xml:space="preserve">, </w:t>
      </w:r>
      <w:proofErr w:type="spellStart"/>
      <w:r w:rsidRPr="00445831">
        <w:t>Services</w:t>
      </w:r>
      <w:proofErr w:type="spellEnd"/>
      <w:r w:rsidRPr="00445831">
        <w:t xml:space="preserve">, </w:t>
      </w:r>
      <w:proofErr w:type="spellStart"/>
      <w:r w:rsidRPr="00445831">
        <w:t>Repository</w:t>
      </w:r>
      <w:proofErr w:type="spellEnd"/>
      <w:r w:rsidRPr="00445831">
        <w:t xml:space="preserve"> e Infraestructura.</w:t>
      </w:r>
    </w:p>
    <w:p w14:paraId="13D60761" w14:textId="3FDD4EFD" w:rsidR="00445831" w:rsidRPr="00445831" w:rsidRDefault="00445831" w:rsidP="00445831">
      <w:pPr>
        <w:pStyle w:val="Descripcin"/>
        <w:keepNext/>
        <w:keepLines/>
        <w:spacing w:before="120" w:after="120"/>
        <w:ind w:firstLine="0"/>
        <w:jc w:val="left"/>
        <w:rPr>
          <w:b/>
          <w:bCs/>
        </w:rPr>
      </w:pPr>
      <w:bookmarkStart w:id="114" w:name="_Toc242357492"/>
      <w:r w:rsidRPr="00445831">
        <w:rPr>
          <w:b/>
          <w:bCs/>
          <w:color w:val="000000"/>
          <w:sz w:val="24"/>
          <w:szCs w:val="24"/>
        </w:rPr>
        <w:lastRenderedPageBreak/>
        <w:t xml:space="preserve">Figura </w:t>
      </w:r>
      <w:r>
        <w:rPr>
          <w:b/>
          <w:bCs/>
          <w:color w:val="000000"/>
          <w:sz w:val="24"/>
          <w:szCs w:val="24"/>
        </w:rPr>
        <w:fldChar w:fldCharType="begin"/>
      </w:r>
      <w:r>
        <w:rPr>
          <w:b/>
          <w:bCs/>
          <w:color w:val="000000"/>
          <w:sz w:val="24"/>
          <w:szCs w:val="24"/>
        </w:rPr>
        <w:instrText xml:space="preserve"> SEQ Figura \* ARABIC </w:instrText>
      </w:r>
      <w:r>
        <w:rPr>
          <w:b/>
          <w:bCs/>
          <w:color w:val="000000"/>
          <w:sz w:val="24"/>
          <w:szCs w:val="24"/>
        </w:rPr>
        <w:fldChar w:fldCharType="separate"/>
      </w:r>
      <w:r w:rsidR="00F358AA">
        <w:rPr>
          <w:b/>
          <w:bCs/>
          <w:noProof/>
          <w:color w:val="000000"/>
          <w:sz w:val="24"/>
          <w:szCs w:val="24"/>
        </w:rPr>
        <w:t>5</w:t>
      </w:r>
      <w:r>
        <w:rPr>
          <w:b/>
          <w:bCs/>
          <w:color w:val="000000"/>
          <w:sz w:val="24"/>
          <w:szCs w:val="24"/>
        </w:rPr>
        <w:fldChar w:fldCharType="end"/>
      </w:r>
      <w:r>
        <w:rPr>
          <w:color w:val="000000"/>
          <w:sz w:val="24"/>
          <w:szCs w:val="24"/>
        </w:rPr>
        <w:br/>
      </w:r>
      <w:r w:rsidRPr="00445831">
        <w:rPr>
          <w:color w:val="000000"/>
          <w:sz w:val="24"/>
          <w:szCs w:val="24"/>
        </w:rPr>
        <w:t>Arquitectura de software de Cuentos Mágicos</w:t>
      </w:r>
      <w:bookmarkEnd w:id="114"/>
    </w:p>
    <w:p w14:paraId="14E5C65E" w14:textId="77777777" w:rsidR="00445831" w:rsidRPr="00445831" w:rsidRDefault="00445831" w:rsidP="00445831">
      <w:pPr>
        <w:keepNext/>
        <w:spacing w:line="240" w:lineRule="auto"/>
        <w:ind w:firstLine="0"/>
        <w:jc w:val="center"/>
      </w:pPr>
      <w:r>
        <w:rPr>
          <w:noProof/>
        </w:rPr>
        <w:drawing>
          <wp:inline distT="0" distB="0" distL="0" distR="0" wp14:anchorId="09AA2170" wp14:editId="5ED18899">
            <wp:extent cx="5400040" cy="3375025"/>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3"/>
                    <a:stretch>
                      <a:fillRect/>
                    </a:stretch>
                  </pic:blipFill>
                  <pic:spPr>
                    <a:xfrm>
                      <a:off x="0" y="0"/>
                      <a:ext cx="5400040" cy="3375025"/>
                    </a:xfrm>
                    <a:prstGeom prst="rect">
                      <a:avLst/>
                    </a:prstGeom>
                  </pic:spPr>
                </pic:pic>
              </a:graphicData>
            </a:graphic>
          </wp:inline>
        </w:drawing>
      </w:r>
    </w:p>
    <w:p w14:paraId="4DF7CB7B" w14:textId="77777777" w:rsidR="00445831" w:rsidRDefault="00445831" w:rsidP="00445831">
      <w:pPr>
        <w:rPr>
          <w:b/>
          <w:i/>
        </w:rPr>
      </w:pPr>
      <w:r w:rsidRPr="00445831">
        <w:rPr>
          <w:b/>
          <w:bCs/>
        </w:rPr>
        <w:t>Nota.</w:t>
      </w:r>
      <w:r w:rsidRPr="00445831">
        <w:t xml:space="preserve"> Elaboración propia.</w:t>
      </w:r>
    </w:p>
    <w:p w14:paraId="36460487" w14:textId="77777777" w:rsidR="00FE2DDF" w:rsidRDefault="00FE2DDF" w:rsidP="00445831">
      <w:pPr>
        <w:pStyle w:val="Ttulo3"/>
      </w:pPr>
      <w:bookmarkStart w:id="115" w:name="_Toc242360907"/>
      <w:r>
        <w:t>3.7.1. Capa View</w:t>
      </w:r>
      <w:bookmarkEnd w:id="115"/>
    </w:p>
    <w:p w14:paraId="37287687" w14:textId="77777777" w:rsidR="00445831" w:rsidRDefault="00445831" w:rsidP="00445831">
      <w:r>
        <w:t>La capa View contiene las interfaces gráficas mediante las cuales el estudiante interactúa con la aplicación.</w:t>
      </w:r>
    </w:p>
    <w:p w14:paraId="2657D776" w14:textId="77777777" w:rsidR="00445831" w:rsidRDefault="00445831" w:rsidP="00445831">
      <w:r>
        <w:t>Su responsabilidad se limita principalmente a presentar información, recibir acciones del usuario y comunicar dichas acciones a los controladores correspondientes.</w:t>
      </w:r>
    </w:p>
    <w:p w14:paraId="12F1891C" w14:textId="1B418AEB" w:rsidR="00E14465" w:rsidRDefault="00E14465" w:rsidP="00445831">
      <w:pPr>
        <w:pStyle w:val="Descripcin"/>
        <w:keepNext/>
        <w:keepLines/>
        <w:spacing w:before="120" w:after="120"/>
        <w:ind w:firstLine="0"/>
        <w:jc w:val="left"/>
      </w:pPr>
      <w:bookmarkStart w:id="116" w:name="_Toc242361092"/>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23</w:t>
      </w:r>
      <w:r>
        <w:rPr>
          <w:rStyle w:val="Textoennegrita"/>
          <w:rFonts w:eastAsiaTheme="majorEastAsia"/>
          <w:color w:val="000000"/>
          <w:sz w:val="24"/>
          <w:szCs w:val="24"/>
        </w:rPr>
        <w:fldChar w:fldCharType="end"/>
      </w:r>
      <w:r>
        <w:rPr>
          <w:rStyle w:val="Textoennegrita"/>
          <w:rFonts w:eastAsiaTheme="majorEastAsia"/>
          <w:color w:val="000000"/>
          <w:sz w:val="24"/>
          <w:szCs w:val="24"/>
        </w:rPr>
        <w:t>. Vistas: diseño y correspondencia estática</w:t>
      </w:r>
      <w:bookmarkEnd w:id="116"/>
      <w:r>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2499"/>
        <w:gridCol w:w="6005"/>
      </w:tblGrid>
      <w:tr w:rsidR="00445831" w:rsidRPr="00445831" w14:paraId="54269E27" w14:textId="77777777" w:rsidTr="004458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9" w:type="dxa"/>
            <w:hideMark/>
          </w:tcPr>
          <w:p w14:paraId="5725B656" w14:textId="77777777" w:rsidR="00445831" w:rsidRPr="00445831" w:rsidRDefault="00445831" w:rsidP="00445831">
            <w:pPr>
              <w:spacing w:after="40"/>
              <w:ind w:firstLine="0"/>
              <w:jc w:val="left"/>
              <w:rPr>
                <w:rFonts w:eastAsiaTheme="majorEastAsia"/>
              </w:rPr>
            </w:pPr>
            <w:bookmarkStart w:id="117" w:name="_Toc240836158"/>
            <w:r w:rsidRPr="00445831">
              <w:rPr>
                <w:rFonts w:eastAsiaTheme="majorEastAsia"/>
              </w:rPr>
              <w:t>Componente</w:t>
            </w:r>
          </w:p>
        </w:tc>
        <w:tc>
          <w:tcPr>
            <w:tcW w:w="6005" w:type="dxa"/>
            <w:hideMark/>
          </w:tcPr>
          <w:p w14:paraId="5CD0DFCD" w14:textId="77777777" w:rsidR="00445831" w:rsidRPr="00445831" w:rsidRDefault="00445831" w:rsidP="00445831">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Responsabilidad</w:t>
            </w:r>
          </w:p>
        </w:tc>
      </w:tr>
      <w:tr w:rsidR="00445831" w:rsidRPr="00445831" w14:paraId="75B19E16"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dxa"/>
            <w:hideMark/>
          </w:tcPr>
          <w:p w14:paraId="688E2079" w14:textId="77777777" w:rsidR="00445831" w:rsidRPr="00445831" w:rsidRDefault="00445831" w:rsidP="00445831">
            <w:pPr>
              <w:spacing w:after="40"/>
              <w:ind w:firstLine="0"/>
              <w:jc w:val="left"/>
              <w:rPr>
                <w:rFonts w:eastAsiaTheme="majorEastAsia"/>
              </w:rPr>
            </w:pPr>
            <w:proofErr w:type="spellStart"/>
            <w:r w:rsidRPr="00445831">
              <w:rPr>
                <w:rFonts w:eastAsiaTheme="majorEastAsia"/>
              </w:rPr>
              <w:t>LoginView</w:t>
            </w:r>
            <w:proofErr w:type="spellEnd"/>
          </w:p>
        </w:tc>
        <w:tc>
          <w:tcPr>
            <w:tcW w:w="6005" w:type="dxa"/>
            <w:hideMark/>
          </w:tcPr>
          <w:p w14:paraId="2F80A7C9"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 xml:space="preserve">Permitir al estudiante ingresar sus credenciales. Correspondencia estática: Existente: </w:t>
            </w:r>
            <w:proofErr w:type="spellStart"/>
            <w:r w:rsidRPr="00445831">
              <w:rPr>
                <w:rFonts w:eastAsiaTheme="majorEastAsia"/>
              </w:rPr>
              <w:t>LoginView</w:t>
            </w:r>
            <w:proofErr w:type="spellEnd"/>
            <w:r w:rsidRPr="00445831">
              <w:rPr>
                <w:rFonts w:eastAsiaTheme="majorEastAsia"/>
              </w:rPr>
              <w:t xml:space="preserve">; autenticación mediante </w:t>
            </w:r>
            <w:proofErr w:type="spellStart"/>
            <w:r w:rsidRPr="00445831">
              <w:rPr>
                <w:rFonts w:eastAsiaTheme="majorEastAsia"/>
              </w:rPr>
              <w:t>AuthService.loginEstudiante</w:t>
            </w:r>
            <w:proofErr w:type="spellEnd"/>
            <w:r w:rsidRPr="00445831">
              <w:rPr>
                <w:rFonts w:eastAsiaTheme="majorEastAsia"/>
              </w:rPr>
              <w:t>.</w:t>
            </w:r>
          </w:p>
        </w:tc>
      </w:tr>
      <w:tr w:rsidR="00445831" w:rsidRPr="00445831" w14:paraId="4B0C0F28" w14:textId="77777777" w:rsidTr="00445831">
        <w:tc>
          <w:tcPr>
            <w:cnfStyle w:val="001000000000" w:firstRow="0" w:lastRow="0" w:firstColumn="1" w:lastColumn="0" w:oddVBand="0" w:evenVBand="0" w:oddHBand="0" w:evenHBand="0" w:firstRowFirstColumn="0" w:firstRowLastColumn="0" w:lastRowFirstColumn="0" w:lastRowLastColumn="0"/>
            <w:tcW w:w="2499" w:type="dxa"/>
            <w:hideMark/>
          </w:tcPr>
          <w:p w14:paraId="3A0AAA8D" w14:textId="77777777" w:rsidR="00445831" w:rsidRPr="00445831" w:rsidRDefault="00445831" w:rsidP="00445831">
            <w:pPr>
              <w:spacing w:after="40"/>
              <w:ind w:firstLine="0"/>
              <w:jc w:val="left"/>
              <w:rPr>
                <w:rFonts w:eastAsiaTheme="majorEastAsia"/>
              </w:rPr>
            </w:pPr>
            <w:proofErr w:type="spellStart"/>
            <w:r w:rsidRPr="00445831">
              <w:rPr>
                <w:rFonts w:eastAsiaTheme="majorEastAsia"/>
              </w:rPr>
              <w:t>HomeView</w:t>
            </w:r>
            <w:proofErr w:type="spellEnd"/>
          </w:p>
        </w:tc>
        <w:tc>
          <w:tcPr>
            <w:tcW w:w="6005" w:type="dxa"/>
            <w:hideMark/>
          </w:tcPr>
          <w:p w14:paraId="463DC71A"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 xml:space="preserve">Presentar las opciones principales de Cuentos Mágicos. Correspondencia estática: Existente: </w:t>
            </w:r>
            <w:proofErr w:type="spellStart"/>
            <w:r w:rsidRPr="00445831">
              <w:rPr>
                <w:rFonts w:eastAsiaTheme="majorEastAsia"/>
              </w:rPr>
              <w:t>HomeView</w:t>
            </w:r>
            <w:proofErr w:type="spellEnd"/>
            <w:r w:rsidRPr="00445831">
              <w:rPr>
                <w:rFonts w:eastAsiaTheme="majorEastAsia"/>
              </w:rPr>
              <w:t xml:space="preserve"> y </w:t>
            </w:r>
            <w:proofErr w:type="spellStart"/>
            <w:r w:rsidRPr="00445831">
              <w:rPr>
                <w:rFonts w:eastAsiaTheme="majorEastAsia"/>
              </w:rPr>
              <w:t>StudentHomeView</w:t>
            </w:r>
            <w:proofErr w:type="spellEnd"/>
            <w:r w:rsidRPr="00445831">
              <w:rPr>
                <w:rFonts w:eastAsiaTheme="majorEastAsia"/>
              </w:rPr>
              <w:t>; navegación en _</w:t>
            </w:r>
            <w:proofErr w:type="spellStart"/>
            <w:r w:rsidRPr="00445831">
              <w:rPr>
                <w:rFonts w:eastAsiaTheme="majorEastAsia"/>
              </w:rPr>
              <w:t>HomeRouter</w:t>
            </w:r>
            <w:proofErr w:type="spellEnd"/>
            <w:r w:rsidRPr="00445831">
              <w:rPr>
                <w:rFonts w:eastAsiaTheme="majorEastAsia"/>
              </w:rPr>
              <w:t>.</w:t>
            </w:r>
          </w:p>
        </w:tc>
      </w:tr>
      <w:tr w:rsidR="00445831" w:rsidRPr="00445831" w14:paraId="71FDD434"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dxa"/>
            <w:hideMark/>
          </w:tcPr>
          <w:p w14:paraId="28AE3BC9" w14:textId="77777777" w:rsidR="00445831" w:rsidRPr="00445831" w:rsidRDefault="00445831" w:rsidP="00445831">
            <w:pPr>
              <w:spacing w:after="40"/>
              <w:ind w:firstLine="0"/>
              <w:jc w:val="left"/>
              <w:rPr>
                <w:rFonts w:eastAsiaTheme="majorEastAsia"/>
              </w:rPr>
            </w:pPr>
            <w:proofErr w:type="spellStart"/>
            <w:r w:rsidRPr="00445831">
              <w:rPr>
                <w:rFonts w:eastAsiaTheme="majorEastAsia"/>
              </w:rPr>
              <w:t>DrawView</w:t>
            </w:r>
            <w:proofErr w:type="spellEnd"/>
          </w:p>
        </w:tc>
        <w:tc>
          <w:tcPr>
            <w:tcW w:w="6005" w:type="dxa"/>
            <w:hideMark/>
          </w:tcPr>
          <w:p w14:paraId="3F386815"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 xml:space="preserve">Proporcionar el lienzo para realizar un dibujo. Correspondencia estática: Existente: </w:t>
            </w:r>
            <w:proofErr w:type="spellStart"/>
            <w:r w:rsidRPr="00445831">
              <w:rPr>
                <w:rFonts w:eastAsiaTheme="majorEastAsia"/>
              </w:rPr>
              <w:t>DrawView</w:t>
            </w:r>
            <w:proofErr w:type="spellEnd"/>
            <w:r w:rsidRPr="00445831">
              <w:rPr>
                <w:rFonts w:eastAsiaTheme="majorEastAsia"/>
              </w:rPr>
              <w:t xml:space="preserve">; entrega nombre y PNG mediante </w:t>
            </w:r>
            <w:proofErr w:type="spellStart"/>
            <w:r w:rsidRPr="00445831">
              <w:rPr>
                <w:rFonts w:eastAsiaTheme="majorEastAsia"/>
              </w:rPr>
              <w:t>onContinuar</w:t>
            </w:r>
            <w:proofErr w:type="spellEnd"/>
            <w:r w:rsidRPr="00445831">
              <w:rPr>
                <w:rFonts w:eastAsiaTheme="majorEastAsia"/>
              </w:rPr>
              <w:t>.</w:t>
            </w:r>
          </w:p>
        </w:tc>
      </w:tr>
      <w:tr w:rsidR="00445831" w:rsidRPr="00445831" w14:paraId="0C8D236B" w14:textId="77777777" w:rsidTr="00445831">
        <w:tc>
          <w:tcPr>
            <w:cnfStyle w:val="001000000000" w:firstRow="0" w:lastRow="0" w:firstColumn="1" w:lastColumn="0" w:oddVBand="0" w:evenVBand="0" w:oddHBand="0" w:evenHBand="0" w:firstRowFirstColumn="0" w:firstRowLastColumn="0" w:lastRowFirstColumn="0" w:lastRowLastColumn="0"/>
            <w:tcW w:w="2499" w:type="dxa"/>
            <w:hideMark/>
          </w:tcPr>
          <w:p w14:paraId="31C2C248" w14:textId="77777777" w:rsidR="00445831" w:rsidRPr="00445831" w:rsidRDefault="00445831" w:rsidP="00445831">
            <w:pPr>
              <w:spacing w:after="40"/>
              <w:ind w:firstLine="0"/>
              <w:jc w:val="left"/>
              <w:rPr>
                <w:rFonts w:eastAsiaTheme="majorEastAsia"/>
              </w:rPr>
            </w:pPr>
            <w:proofErr w:type="spellStart"/>
            <w:r w:rsidRPr="00445831">
              <w:rPr>
                <w:rFonts w:eastAsiaTheme="majorEastAsia"/>
              </w:rPr>
              <w:t>DocumentView</w:t>
            </w:r>
            <w:proofErr w:type="spellEnd"/>
          </w:p>
        </w:tc>
        <w:tc>
          <w:tcPr>
            <w:tcW w:w="6005" w:type="dxa"/>
            <w:hideMark/>
          </w:tcPr>
          <w:p w14:paraId="17A41382"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 xml:space="preserve">Permitir seleccionar y validar un documento PDF. Correspondencia estática: Existente: </w:t>
            </w:r>
            <w:proofErr w:type="spellStart"/>
            <w:r w:rsidRPr="00445831">
              <w:rPr>
                <w:rFonts w:eastAsiaTheme="majorEastAsia"/>
              </w:rPr>
              <w:t>DocumentView</w:t>
            </w:r>
            <w:proofErr w:type="spellEnd"/>
            <w:r w:rsidRPr="00445831">
              <w:rPr>
                <w:rFonts w:eastAsiaTheme="majorEastAsia"/>
              </w:rPr>
              <w:t xml:space="preserve">; </w:t>
            </w:r>
            <w:r w:rsidRPr="00445831">
              <w:rPr>
                <w:rFonts w:eastAsiaTheme="majorEastAsia"/>
              </w:rPr>
              <w:lastRenderedPageBreak/>
              <w:t xml:space="preserve">procesamiento coordinado con </w:t>
            </w:r>
            <w:proofErr w:type="spellStart"/>
            <w:r w:rsidRPr="00445831">
              <w:rPr>
                <w:rFonts w:eastAsiaTheme="majorEastAsia"/>
              </w:rPr>
              <w:t>DocumentService.procesarPdf</w:t>
            </w:r>
            <w:proofErr w:type="spellEnd"/>
            <w:r w:rsidRPr="00445831">
              <w:rPr>
                <w:rFonts w:eastAsiaTheme="majorEastAsia"/>
              </w:rPr>
              <w:t>.</w:t>
            </w:r>
          </w:p>
        </w:tc>
      </w:tr>
      <w:tr w:rsidR="00445831" w:rsidRPr="00445831" w14:paraId="7CCC9D38"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dxa"/>
            <w:hideMark/>
          </w:tcPr>
          <w:p w14:paraId="1D947466" w14:textId="77777777" w:rsidR="00445831" w:rsidRPr="00445831" w:rsidRDefault="00445831" w:rsidP="00445831">
            <w:pPr>
              <w:spacing w:after="40"/>
              <w:ind w:firstLine="0"/>
              <w:jc w:val="left"/>
              <w:rPr>
                <w:rFonts w:eastAsiaTheme="majorEastAsia"/>
              </w:rPr>
            </w:pPr>
            <w:proofErr w:type="spellStart"/>
            <w:r w:rsidRPr="00445831">
              <w:rPr>
                <w:rFonts w:eastAsiaTheme="majorEastAsia"/>
              </w:rPr>
              <w:t>NameView</w:t>
            </w:r>
            <w:proofErr w:type="spellEnd"/>
          </w:p>
        </w:tc>
        <w:tc>
          <w:tcPr>
            <w:tcW w:w="6005" w:type="dxa"/>
            <w:hideMark/>
          </w:tcPr>
          <w:p w14:paraId="63422D31"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 xml:space="preserve">Permitir ingresar el nombre del personaje principal. Correspondencia estática: Conceptual: </w:t>
            </w:r>
            <w:proofErr w:type="spellStart"/>
            <w:r w:rsidRPr="00445831">
              <w:rPr>
                <w:rFonts w:eastAsiaTheme="majorEastAsia"/>
              </w:rPr>
              <w:t>NameView</w:t>
            </w:r>
            <w:proofErr w:type="spellEnd"/>
            <w:r w:rsidRPr="00445831">
              <w:rPr>
                <w:rFonts w:eastAsiaTheme="majorEastAsia"/>
              </w:rPr>
              <w:t xml:space="preserve"> no identificada; personalización mediante </w:t>
            </w:r>
            <w:proofErr w:type="spellStart"/>
            <w:r w:rsidRPr="00445831">
              <w:rPr>
                <w:rFonts w:eastAsiaTheme="majorEastAsia"/>
              </w:rPr>
              <w:t>CharacterCustomizationView</w:t>
            </w:r>
            <w:proofErr w:type="spellEnd"/>
            <w:r w:rsidRPr="00445831">
              <w:rPr>
                <w:rFonts w:eastAsiaTheme="majorEastAsia"/>
              </w:rPr>
              <w:t xml:space="preserve"> y flujo de navegación actual.</w:t>
            </w:r>
          </w:p>
        </w:tc>
      </w:tr>
      <w:tr w:rsidR="00445831" w:rsidRPr="00445831" w14:paraId="399B82D5" w14:textId="77777777" w:rsidTr="00445831">
        <w:tc>
          <w:tcPr>
            <w:cnfStyle w:val="001000000000" w:firstRow="0" w:lastRow="0" w:firstColumn="1" w:lastColumn="0" w:oddVBand="0" w:evenVBand="0" w:oddHBand="0" w:evenHBand="0" w:firstRowFirstColumn="0" w:firstRowLastColumn="0" w:lastRowFirstColumn="0" w:lastRowLastColumn="0"/>
            <w:tcW w:w="2499" w:type="dxa"/>
            <w:hideMark/>
          </w:tcPr>
          <w:p w14:paraId="50B8672D" w14:textId="77777777" w:rsidR="00445831" w:rsidRPr="00445831" w:rsidRDefault="00445831" w:rsidP="00445831">
            <w:pPr>
              <w:spacing w:after="40"/>
              <w:ind w:firstLine="0"/>
              <w:jc w:val="left"/>
              <w:rPr>
                <w:rFonts w:eastAsiaTheme="majorEastAsia"/>
              </w:rPr>
            </w:pPr>
            <w:proofErr w:type="spellStart"/>
            <w:r w:rsidRPr="00445831">
              <w:rPr>
                <w:rFonts w:eastAsiaTheme="majorEastAsia"/>
              </w:rPr>
              <w:t>StoryView</w:t>
            </w:r>
            <w:proofErr w:type="spellEnd"/>
          </w:p>
        </w:tc>
        <w:tc>
          <w:tcPr>
            <w:tcW w:w="6005" w:type="dxa"/>
            <w:hideMark/>
          </w:tcPr>
          <w:p w14:paraId="4D5B10AC"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 xml:space="preserve">Mostrar el texto, imágenes, narración y alternativas de cada escena. Correspondencia estática: Existente: </w:t>
            </w:r>
            <w:proofErr w:type="spellStart"/>
            <w:r w:rsidRPr="00445831">
              <w:rPr>
                <w:rFonts w:eastAsiaTheme="majorEastAsia"/>
              </w:rPr>
              <w:t>StoryView</w:t>
            </w:r>
            <w:proofErr w:type="spellEnd"/>
            <w:r w:rsidRPr="00445831">
              <w:rPr>
                <w:rFonts w:eastAsiaTheme="majorEastAsia"/>
              </w:rPr>
              <w:t xml:space="preserve">; coordinación con </w:t>
            </w:r>
            <w:proofErr w:type="spellStart"/>
            <w:r w:rsidRPr="00445831">
              <w:rPr>
                <w:rFonts w:eastAsiaTheme="majorEastAsia"/>
              </w:rPr>
              <w:t>StoryController</w:t>
            </w:r>
            <w:proofErr w:type="spellEnd"/>
            <w:r w:rsidRPr="00445831">
              <w:rPr>
                <w:rFonts w:eastAsiaTheme="majorEastAsia"/>
              </w:rPr>
              <w:t>. Sin prueba funcional acreditada.</w:t>
            </w:r>
          </w:p>
        </w:tc>
      </w:tr>
      <w:tr w:rsidR="00445831" w:rsidRPr="00445831" w14:paraId="0D01A74F"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dxa"/>
            <w:hideMark/>
          </w:tcPr>
          <w:p w14:paraId="1DF6F1E2" w14:textId="77777777" w:rsidR="00445831" w:rsidRPr="00445831" w:rsidRDefault="00445831" w:rsidP="00445831">
            <w:pPr>
              <w:spacing w:after="40"/>
              <w:ind w:firstLine="0"/>
              <w:jc w:val="left"/>
              <w:rPr>
                <w:rFonts w:eastAsiaTheme="majorEastAsia"/>
              </w:rPr>
            </w:pPr>
            <w:proofErr w:type="spellStart"/>
            <w:r w:rsidRPr="00445831">
              <w:rPr>
                <w:rFonts w:eastAsiaTheme="majorEastAsia"/>
              </w:rPr>
              <w:t>QuizView</w:t>
            </w:r>
            <w:proofErr w:type="spellEnd"/>
          </w:p>
        </w:tc>
        <w:tc>
          <w:tcPr>
            <w:tcW w:w="6005" w:type="dxa"/>
            <w:hideMark/>
          </w:tcPr>
          <w:p w14:paraId="25AA300A"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445831">
              <w:rPr>
                <w:rFonts w:eastAsiaTheme="majorEastAsia"/>
              </w:rPr>
              <w:t xml:space="preserve">Presentar las actividades de comprensión lectora. Correspondencia estática: Conceptual previsto: </w:t>
            </w:r>
            <w:proofErr w:type="spellStart"/>
            <w:r w:rsidRPr="00445831">
              <w:rPr>
                <w:rFonts w:eastAsiaTheme="majorEastAsia"/>
              </w:rPr>
              <w:t>QuizView</w:t>
            </w:r>
            <w:proofErr w:type="spellEnd"/>
            <w:r w:rsidRPr="00445831">
              <w:rPr>
                <w:rFonts w:eastAsiaTheme="majorEastAsia"/>
              </w:rPr>
              <w:t xml:space="preserve"> no identificada en el código revisado.</w:t>
            </w:r>
          </w:p>
        </w:tc>
      </w:tr>
      <w:tr w:rsidR="00445831" w:rsidRPr="00445831" w14:paraId="5768D680" w14:textId="77777777" w:rsidTr="00445831">
        <w:tc>
          <w:tcPr>
            <w:cnfStyle w:val="001000000000" w:firstRow="0" w:lastRow="0" w:firstColumn="1" w:lastColumn="0" w:oddVBand="0" w:evenVBand="0" w:oddHBand="0" w:evenHBand="0" w:firstRowFirstColumn="0" w:firstRowLastColumn="0" w:lastRowFirstColumn="0" w:lastRowLastColumn="0"/>
            <w:tcW w:w="2499" w:type="dxa"/>
            <w:hideMark/>
          </w:tcPr>
          <w:p w14:paraId="137C339B" w14:textId="77777777" w:rsidR="00445831" w:rsidRPr="00445831" w:rsidRDefault="00445831" w:rsidP="00445831">
            <w:pPr>
              <w:spacing w:after="40"/>
              <w:ind w:firstLine="0"/>
              <w:jc w:val="left"/>
              <w:rPr>
                <w:rFonts w:eastAsiaTheme="majorEastAsia"/>
              </w:rPr>
            </w:pPr>
            <w:proofErr w:type="spellStart"/>
            <w:r w:rsidRPr="00445831">
              <w:rPr>
                <w:rFonts w:eastAsiaTheme="majorEastAsia"/>
              </w:rPr>
              <w:t>FinalView</w:t>
            </w:r>
            <w:proofErr w:type="spellEnd"/>
          </w:p>
        </w:tc>
        <w:tc>
          <w:tcPr>
            <w:tcW w:w="6005" w:type="dxa"/>
            <w:hideMark/>
          </w:tcPr>
          <w:p w14:paraId="1ED473BD"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445831">
              <w:rPr>
                <w:rFonts w:eastAsiaTheme="majorEastAsia"/>
              </w:rPr>
              <w:t xml:space="preserve">Mostrar el resultado de la actividad y las opciones de cierre. Correspondencia estática: Conceptual previsto: </w:t>
            </w:r>
            <w:proofErr w:type="spellStart"/>
            <w:r w:rsidRPr="00445831">
              <w:rPr>
                <w:rFonts w:eastAsiaTheme="majorEastAsia"/>
              </w:rPr>
              <w:t>FinalView</w:t>
            </w:r>
            <w:proofErr w:type="spellEnd"/>
            <w:r w:rsidRPr="00445831">
              <w:rPr>
                <w:rFonts w:eastAsiaTheme="majorEastAsia"/>
              </w:rPr>
              <w:t xml:space="preserve"> no identificada en el código revisado.</w:t>
            </w:r>
          </w:p>
        </w:tc>
      </w:tr>
    </w:tbl>
    <w:p w14:paraId="6BF9D938" w14:textId="768A706A" w:rsidR="00E14465" w:rsidRDefault="00E14465" w:rsidP="00E14465">
      <w:r w:rsidRPr="00436EDD">
        <w:rPr>
          <w:rFonts w:eastAsiaTheme="majorEastAsia"/>
          <w:b/>
          <w:bCs/>
          <w:i/>
          <w:iCs/>
        </w:rPr>
        <w:t>Nota.</w:t>
      </w:r>
      <w:bookmarkEnd w:id="117"/>
      <w:r>
        <w:t xml:space="preserve"> Elaboración propia.</w:t>
      </w:r>
    </w:p>
    <w:p w14:paraId="6B0F28AF" w14:textId="77777777" w:rsidR="00445831" w:rsidRDefault="00445831" w:rsidP="00445831">
      <w:pPr>
        <w:rPr>
          <w:b/>
          <w:i/>
        </w:rPr>
      </w:pPr>
      <w:r w:rsidRPr="00445831">
        <w:t xml:space="preserve">La ausencia de acceso directo desde vistas y controladores es una meta del diseño (RNF-14), no un hecho ya cumplido. En </w:t>
      </w:r>
      <w:proofErr w:type="spellStart"/>
      <w:r w:rsidRPr="00445831">
        <w:t>TeacherHomeView</w:t>
      </w:r>
      <w:proofErr w:type="spellEnd"/>
      <w:r w:rsidRPr="00445831">
        <w:t>, el método _</w:t>
      </w:r>
      <w:proofErr w:type="spellStart"/>
      <w:r w:rsidRPr="00445831">
        <w:t>cargarDatos</w:t>
      </w:r>
      <w:proofErr w:type="spellEnd"/>
      <w:r w:rsidRPr="00445831">
        <w:t xml:space="preserve"> consulta directamente aulas y </w:t>
      </w:r>
      <w:proofErr w:type="spellStart"/>
      <w:r w:rsidRPr="00445831">
        <w:t>aula_estudiantes</w:t>
      </w:r>
      <w:proofErr w:type="spellEnd"/>
      <w:r w:rsidRPr="00445831">
        <w:t xml:space="preserve"> mediante </w:t>
      </w:r>
      <w:proofErr w:type="spellStart"/>
      <w:r w:rsidRPr="00445831">
        <w:t>SupabaseClient</w:t>
      </w:r>
      <w:proofErr w:type="spellEnd"/>
      <w:r w:rsidRPr="00445831">
        <w:t>. La excepción documenta una brecha de modularidad; no añade requisitos docentes al alcance ni modifica el código.</w:t>
      </w:r>
    </w:p>
    <w:p w14:paraId="3F98BEC8" w14:textId="77777777" w:rsidR="00FE2DDF" w:rsidRDefault="00FE2DDF" w:rsidP="00E14465">
      <w:pPr>
        <w:pStyle w:val="Ttulo3"/>
      </w:pPr>
      <w:bookmarkStart w:id="118" w:name="_Toc242360908"/>
      <w:r>
        <w:t xml:space="preserve">3.7.2. Capa </w:t>
      </w:r>
      <w:proofErr w:type="spellStart"/>
      <w:r>
        <w:t>Controller</w:t>
      </w:r>
      <w:bookmarkEnd w:id="118"/>
      <w:proofErr w:type="spellEnd"/>
    </w:p>
    <w:p w14:paraId="61DBC636" w14:textId="77777777" w:rsidR="00FE2DDF" w:rsidRDefault="00FE2DDF" w:rsidP="00FE2DDF">
      <w:r>
        <w:t>Los controladores coordinan las acciones solicitadas desde la interfaz y determinan los componentes que deben intervenir.</w:t>
      </w:r>
    </w:p>
    <w:p w14:paraId="474FF15D" w14:textId="49D6EA00" w:rsidR="00E14465" w:rsidRPr="00E14465" w:rsidRDefault="00E14465" w:rsidP="00E14465">
      <w:pPr>
        <w:pStyle w:val="Descripcin"/>
        <w:keepNext/>
        <w:keepLines/>
        <w:spacing w:before="120" w:after="120"/>
        <w:ind w:firstLine="0"/>
        <w:jc w:val="left"/>
        <w:rPr>
          <w:rFonts w:eastAsiaTheme="majorEastAsia"/>
          <w:b/>
          <w:bCs/>
        </w:rPr>
      </w:pPr>
      <w:bookmarkStart w:id="119" w:name="_Toc242361093"/>
      <w:r w:rsidRPr="00E14465">
        <w:rPr>
          <w:rFonts w:eastAsiaTheme="majorEastAsia"/>
          <w:b/>
          <w:bCs/>
          <w:color w:val="000000"/>
          <w:sz w:val="24"/>
          <w:szCs w:val="24"/>
        </w:rPr>
        <w:t xml:space="preserve">Tabla </w:t>
      </w:r>
      <w:r>
        <w:rPr>
          <w:rFonts w:eastAsiaTheme="majorEastAsia"/>
          <w:b/>
          <w:bCs/>
          <w:color w:val="000000"/>
          <w:sz w:val="24"/>
          <w:szCs w:val="24"/>
        </w:rPr>
        <w:fldChar w:fldCharType="begin"/>
      </w:r>
      <w:r>
        <w:rPr>
          <w:rFonts w:eastAsiaTheme="majorEastAsia"/>
          <w:b/>
          <w:bCs/>
          <w:color w:val="000000"/>
          <w:sz w:val="24"/>
          <w:szCs w:val="24"/>
        </w:rPr>
        <w:instrText xml:space="preserve"> SEQ Tabla \* ARABIC </w:instrText>
      </w:r>
      <w:r>
        <w:rPr>
          <w:rFonts w:eastAsiaTheme="majorEastAsia"/>
          <w:b/>
          <w:bCs/>
          <w:color w:val="000000"/>
          <w:sz w:val="24"/>
          <w:szCs w:val="24"/>
        </w:rPr>
        <w:fldChar w:fldCharType="separate"/>
      </w:r>
      <w:r w:rsidR="00F358AA">
        <w:rPr>
          <w:rFonts w:eastAsiaTheme="majorEastAsia"/>
          <w:b/>
          <w:bCs/>
          <w:noProof/>
          <w:color w:val="000000"/>
          <w:sz w:val="24"/>
          <w:szCs w:val="24"/>
        </w:rPr>
        <w:t>24</w:t>
      </w:r>
      <w:r>
        <w:rPr>
          <w:rFonts w:eastAsiaTheme="majorEastAsia"/>
          <w:b/>
          <w:bCs/>
          <w:color w:val="000000"/>
          <w:sz w:val="24"/>
          <w:szCs w:val="24"/>
        </w:rPr>
        <w:fldChar w:fldCharType="end"/>
      </w:r>
      <w:r>
        <w:rPr>
          <w:rFonts w:eastAsiaTheme="majorEastAsia"/>
          <w:b/>
          <w:bCs/>
          <w:color w:val="000000"/>
          <w:sz w:val="24"/>
          <w:szCs w:val="24"/>
        </w:rPr>
        <w:t>. Controladores: diseño y correspondencia estática</w:t>
      </w:r>
      <w:bookmarkEnd w:id="119"/>
      <w:r w:rsidRPr="00E14465">
        <w:rPr>
          <w:rFonts w:eastAsiaTheme="majorEastAsia"/>
          <w:b/>
          <w:bCs/>
          <w:color w:val="000000"/>
          <w:sz w:val="24"/>
          <w:szCs w:val="24"/>
        </w:rPr>
        <w:br/>
      </w:r>
    </w:p>
    <w:tbl>
      <w:tblPr>
        <w:tblStyle w:val="Tablanormal2"/>
        <w:tblW w:w="8504" w:type="dxa"/>
        <w:tblLayout w:type="fixed"/>
        <w:tblCellMar>
          <w:top w:w="40" w:type="dxa"/>
          <w:left w:w="60" w:type="dxa"/>
          <w:bottom w:w="40" w:type="dxa"/>
          <w:right w:w="60" w:type="dxa"/>
        </w:tblCellMar>
        <w:tblLook w:val="04A0" w:firstRow="1" w:lastRow="0" w:firstColumn="1" w:lastColumn="0" w:noHBand="0" w:noVBand="1"/>
      </w:tblPr>
      <w:tblGrid>
        <w:gridCol w:w="2442"/>
        <w:gridCol w:w="6062"/>
      </w:tblGrid>
      <w:tr w:rsidR="00FE2DDF" w14:paraId="5EFDE158" w14:textId="77777777" w:rsidTr="000A16E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2" w:type="dxa"/>
            <w:hideMark/>
          </w:tcPr>
          <w:p w14:paraId="60EB5E44" w14:textId="77777777" w:rsidR="00FE2DDF" w:rsidRPr="000A16E6" w:rsidRDefault="00FE2DDF" w:rsidP="000A16E6">
            <w:pPr>
              <w:spacing w:after="40"/>
              <w:ind w:firstLine="0"/>
              <w:jc w:val="left"/>
            </w:pPr>
            <w:r w:rsidRPr="000A16E6">
              <w:t>Componente</w:t>
            </w:r>
          </w:p>
        </w:tc>
        <w:tc>
          <w:tcPr>
            <w:tcW w:w="6062" w:type="dxa"/>
            <w:hideMark/>
          </w:tcPr>
          <w:p w14:paraId="408C3C9B" w14:textId="77777777" w:rsidR="00FE2DDF" w:rsidRPr="000A16E6" w:rsidRDefault="00FE2DDF" w:rsidP="000A16E6">
            <w:pPr>
              <w:spacing w:after="40"/>
              <w:ind w:firstLine="0"/>
              <w:jc w:val="left"/>
              <w:cnfStyle w:val="100000000000" w:firstRow="1" w:lastRow="0" w:firstColumn="0" w:lastColumn="0" w:oddVBand="0" w:evenVBand="0" w:oddHBand="0" w:evenHBand="0" w:firstRowFirstColumn="0" w:firstRowLastColumn="0" w:lastRowFirstColumn="0" w:lastRowLastColumn="0"/>
            </w:pPr>
            <w:r w:rsidRPr="000A16E6">
              <w:t>Responsabilidad</w:t>
            </w:r>
          </w:p>
        </w:tc>
      </w:tr>
      <w:tr w:rsidR="00FE2DDF" w14:paraId="44574F96" w14:textId="77777777" w:rsidTr="000A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2" w:type="dxa"/>
            <w:hideMark/>
          </w:tcPr>
          <w:p w14:paraId="4CBAE168" w14:textId="77777777" w:rsidR="00FE2DDF" w:rsidRDefault="00FE2DDF" w:rsidP="000A16E6">
            <w:pPr>
              <w:spacing w:after="40"/>
              <w:ind w:firstLine="0"/>
              <w:jc w:val="left"/>
              <w:rPr>
                <w:b w:val="0"/>
                <w:bCs w:val="0"/>
              </w:rPr>
            </w:pPr>
            <w:proofErr w:type="spellStart"/>
            <w:r>
              <w:t>AppController</w:t>
            </w:r>
            <w:proofErr w:type="spellEnd"/>
          </w:p>
        </w:tc>
        <w:tc>
          <w:tcPr>
            <w:tcW w:w="6062" w:type="dxa"/>
            <w:hideMark/>
          </w:tcPr>
          <w:p w14:paraId="386636F6" w14:textId="77777777" w:rsidR="00FE2DDF" w:rsidRDefault="00FE2DDF" w:rsidP="000A16E6">
            <w:pPr>
              <w:spacing w:after="40"/>
              <w:ind w:firstLine="0"/>
              <w:jc w:val="left"/>
              <w:cnfStyle w:val="000000100000" w:firstRow="0" w:lastRow="0" w:firstColumn="0" w:lastColumn="0" w:oddVBand="0" w:evenVBand="0" w:oddHBand="1" w:evenHBand="0" w:firstRowFirstColumn="0" w:firstRowLastColumn="0" w:lastRowFirstColumn="0" w:lastRowLastColumn="0"/>
            </w:pPr>
            <w:r>
              <w:t xml:space="preserve">Coordinar navegación y estado general de la aplicación Correspondencia estática: Conceptual previsto: </w:t>
            </w:r>
            <w:proofErr w:type="spellStart"/>
            <w:r>
              <w:t>AppController</w:t>
            </w:r>
            <w:proofErr w:type="spellEnd"/>
            <w:r>
              <w:t xml:space="preserve"> no identificado; navegación actual en _</w:t>
            </w:r>
            <w:proofErr w:type="spellStart"/>
            <w:r>
              <w:t>HomeRouter</w:t>
            </w:r>
            <w:proofErr w:type="spellEnd"/>
            <w:r>
              <w:t>.</w:t>
            </w:r>
          </w:p>
        </w:tc>
      </w:tr>
      <w:tr w:rsidR="00FE2DDF" w14:paraId="25C6CE6E" w14:textId="77777777" w:rsidTr="000A16E6">
        <w:tc>
          <w:tcPr>
            <w:cnfStyle w:val="001000000000" w:firstRow="0" w:lastRow="0" w:firstColumn="1" w:lastColumn="0" w:oddVBand="0" w:evenVBand="0" w:oddHBand="0" w:evenHBand="0" w:firstRowFirstColumn="0" w:firstRowLastColumn="0" w:lastRowFirstColumn="0" w:lastRowLastColumn="0"/>
            <w:tcW w:w="2442" w:type="dxa"/>
            <w:hideMark/>
          </w:tcPr>
          <w:p w14:paraId="64950DA0" w14:textId="77777777" w:rsidR="00FE2DDF" w:rsidRDefault="00FE2DDF" w:rsidP="000A16E6">
            <w:pPr>
              <w:spacing w:after="40"/>
              <w:ind w:firstLine="0"/>
              <w:jc w:val="left"/>
            </w:pPr>
            <w:proofErr w:type="spellStart"/>
            <w:r>
              <w:t>StoryController</w:t>
            </w:r>
            <w:proofErr w:type="spellEnd"/>
          </w:p>
        </w:tc>
        <w:tc>
          <w:tcPr>
            <w:tcW w:w="6062" w:type="dxa"/>
            <w:hideMark/>
          </w:tcPr>
          <w:p w14:paraId="45388EB0" w14:textId="77777777" w:rsidR="00FE2DDF" w:rsidRDefault="00FE2DDF" w:rsidP="000A16E6">
            <w:pPr>
              <w:spacing w:after="40"/>
              <w:ind w:firstLine="0"/>
              <w:jc w:val="left"/>
              <w:cnfStyle w:val="000000000000" w:firstRow="0" w:lastRow="0" w:firstColumn="0" w:lastColumn="0" w:oddVBand="0" w:evenVBand="0" w:oddHBand="0" w:evenHBand="0" w:firstRowFirstColumn="0" w:firstRowLastColumn="0" w:lastRowFirstColumn="0" w:lastRowLastColumn="0"/>
            </w:pPr>
            <w:r>
              <w:t xml:space="preserve">Coordinar generación, continuidad y presentación del cuento Correspondencia estática: Existente: </w:t>
            </w:r>
            <w:proofErr w:type="spellStart"/>
            <w:r>
              <w:t>StoryController</w:t>
            </w:r>
            <w:proofErr w:type="spellEnd"/>
            <w:r>
              <w:t xml:space="preserve">; </w:t>
            </w:r>
            <w:proofErr w:type="spellStart"/>
            <w:r>
              <w:lastRenderedPageBreak/>
              <w:t>procesarPdf</w:t>
            </w:r>
            <w:proofErr w:type="spellEnd"/>
            <w:r>
              <w:t xml:space="preserve">, </w:t>
            </w:r>
            <w:proofErr w:type="spellStart"/>
            <w:r>
              <w:t>crearCuentoDesdePdfProcesadoDemo</w:t>
            </w:r>
            <w:proofErr w:type="spellEnd"/>
            <w:r>
              <w:t xml:space="preserve">, </w:t>
            </w:r>
            <w:proofErr w:type="spellStart"/>
            <w:r>
              <w:t>prepararContinuacion</w:t>
            </w:r>
            <w:proofErr w:type="spellEnd"/>
            <w:r>
              <w:t xml:space="preserve"> y </w:t>
            </w:r>
            <w:proofErr w:type="spellStart"/>
            <w:r>
              <w:t>generarSiguienteEscena</w:t>
            </w:r>
            <w:proofErr w:type="spellEnd"/>
            <w:r>
              <w:t>.</w:t>
            </w:r>
          </w:p>
        </w:tc>
      </w:tr>
      <w:tr w:rsidR="00FE2DDF" w14:paraId="3F0A1ED6" w14:textId="77777777" w:rsidTr="000A1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2" w:type="dxa"/>
            <w:hideMark/>
          </w:tcPr>
          <w:p w14:paraId="56EA194B" w14:textId="77777777" w:rsidR="00FE2DDF" w:rsidRDefault="00FE2DDF" w:rsidP="000A16E6">
            <w:pPr>
              <w:spacing w:after="40"/>
              <w:ind w:firstLine="0"/>
              <w:jc w:val="left"/>
            </w:pPr>
            <w:proofErr w:type="spellStart"/>
            <w:r>
              <w:t>QuizController</w:t>
            </w:r>
            <w:proofErr w:type="spellEnd"/>
          </w:p>
        </w:tc>
        <w:tc>
          <w:tcPr>
            <w:tcW w:w="6062" w:type="dxa"/>
            <w:hideMark/>
          </w:tcPr>
          <w:p w14:paraId="6DD92916" w14:textId="77777777" w:rsidR="00FE2DDF" w:rsidRDefault="00FE2DDF" w:rsidP="000A16E6">
            <w:pPr>
              <w:spacing w:after="40"/>
              <w:ind w:firstLine="0"/>
              <w:jc w:val="left"/>
              <w:cnfStyle w:val="000000100000" w:firstRow="0" w:lastRow="0" w:firstColumn="0" w:lastColumn="0" w:oddVBand="0" w:evenVBand="0" w:oddHBand="1" w:evenHBand="0" w:firstRowFirstColumn="0" w:firstRowLastColumn="0" w:lastRowFirstColumn="0" w:lastRowLastColumn="0"/>
            </w:pPr>
            <w:r>
              <w:t xml:space="preserve">Gestionar las preguntas, respuestas y resultados Correspondencia estática: Conceptual previsto: </w:t>
            </w:r>
            <w:proofErr w:type="spellStart"/>
            <w:r>
              <w:t>QuizController</w:t>
            </w:r>
            <w:proofErr w:type="spellEnd"/>
            <w:r>
              <w:t xml:space="preserve"> no identificado en el código revisado.</w:t>
            </w:r>
          </w:p>
        </w:tc>
      </w:tr>
      <w:tr w:rsidR="00FE2DDF" w14:paraId="208953AF" w14:textId="77777777" w:rsidTr="000A16E6">
        <w:tc>
          <w:tcPr>
            <w:cnfStyle w:val="001000000000" w:firstRow="0" w:lastRow="0" w:firstColumn="1" w:lastColumn="0" w:oddVBand="0" w:evenVBand="0" w:oddHBand="0" w:evenHBand="0" w:firstRowFirstColumn="0" w:firstRowLastColumn="0" w:lastRowFirstColumn="0" w:lastRowLastColumn="0"/>
            <w:tcW w:w="2442" w:type="dxa"/>
            <w:hideMark/>
          </w:tcPr>
          <w:p w14:paraId="024DDCAD" w14:textId="77777777" w:rsidR="00FE2DDF" w:rsidRDefault="00FE2DDF" w:rsidP="000A16E6">
            <w:pPr>
              <w:spacing w:after="40"/>
              <w:ind w:firstLine="0"/>
              <w:jc w:val="left"/>
            </w:pPr>
            <w:proofErr w:type="spellStart"/>
            <w:r>
              <w:t>PDFController</w:t>
            </w:r>
            <w:proofErr w:type="spellEnd"/>
          </w:p>
        </w:tc>
        <w:tc>
          <w:tcPr>
            <w:tcW w:w="6062" w:type="dxa"/>
            <w:hideMark/>
          </w:tcPr>
          <w:p w14:paraId="00177FAA" w14:textId="77777777" w:rsidR="00FE2DDF" w:rsidRDefault="00FE2DDF" w:rsidP="000A16E6">
            <w:pPr>
              <w:spacing w:after="40"/>
              <w:ind w:firstLine="0"/>
              <w:jc w:val="left"/>
              <w:cnfStyle w:val="000000000000" w:firstRow="0" w:lastRow="0" w:firstColumn="0" w:lastColumn="0" w:oddVBand="0" w:evenVBand="0" w:oddHBand="0" w:evenHBand="0" w:firstRowFirstColumn="0" w:firstRowLastColumn="0" w:lastRowFirstColumn="0" w:lastRowLastColumn="0"/>
            </w:pPr>
            <w:r>
              <w:t xml:space="preserve">Coordinar la generación del documento final Correspondencia estática: Conceptual previsto: </w:t>
            </w:r>
            <w:proofErr w:type="spellStart"/>
            <w:r>
              <w:t>PDFController</w:t>
            </w:r>
            <w:proofErr w:type="spellEnd"/>
            <w:r>
              <w:t xml:space="preserve"> no identificado en el código revisado.</w:t>
            </w:r>
          </w:p>
        </w:tc>
      </w:tr>
    </w:tbl>
    <w:p w14:paraId="4F5C3084" w14:textId="77777777" w:rsidR="00FE2DDF" w:rsidRDefault="00E14465" w:rsidP="00FE2DDF">
      <w:r>
        <w:rPr>
          <w:rStyle w:val="Textoennegrita"/>
          <w:rFonts w:eastAsiaTheme="majorEastAsia"/>
        </w:rPr>
        <w:t>Nota.</w:t>
      </w:r>
      <w:r>
        <w:t xml:space="preserve"> Elaboración propia.</w:t>
      </w:r>
    </w:p>
    <w:p w14:paraId="1EBE1FEB" w14:textId="77777777" w:rsidR="00FE2DDF" w:rsidRDefault="00FE2DDF" w:rsidP="00E14465">
      <w:pPr>
        <w:pStyle w:val="Ttulo3"/>
      </w:pPr>
      <w:bookmarkStart w:id="120" w:name="_Toc242360909"/>
      <w:r>
        <w:t xml:space="preserve">3.7.3. Capa </w:t>
      </w:r>
      <w:proofErr w:type="spellStart"/>
      <w:r>
        <w:t>Model</w:t>
      </w:r>
      <w:bookmarkEnd w:id="120"/>
      <w:proofErr w:type="spellEnd"/>
    </w:p>
    <w:p w14:paraId="7EDB4200" w14:textId="77777777" w:rsidR="00FE2DDF" w:rsidRDefault="00FE2DDF" w:rsidP="00FE2DDF">
      <w:r>
        <w:t>Los modelos representan las principales entidades manipuladas por la aplicación:</w:t>
      </w:r>
    </w:p>
    <w:p w14:paraId="3C7FECB7" w14:textId="4331B35B" w:rsidR="00E14465" w:rsidRDefault="00E14465" w:rsidP="00E14465">
      <w:pPr>
        <w:pStyle w:val="Descripcin"/>
        <w:keepNext/>
        <w:keepLines/>
        <w:spacing w:before="120" w:after="120"/>
        <w:ind w:firstLine="0"/>
        <w:jc w:val="left"/>
        <w:rPr>
          <w:rStyle w:val="nfasis"/>
          <w:rFonts w:eastAsiaTheme="majorEastAsia"/>
        </w:rPr>
      </w:pPr>
      <w:bookmarkStart w:id="121" w:name="_Toc242361094"/>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25</w:t>
      </w:r>
      <w:r>
        <w:rPr>
          <w:rStyle w:val="Textoennegrita"/>
          <w:rFonts w:eastAsiaTheme="majorEastAsia"/>
          <w:color w:val="000000"/>
          <w:sz w:val="24"/>
          <w:szCs w:val="24"/>
        </w:rPr>
        <w:fldChar w:fldCharType="end"/>
      </w:r>
      <w:r>
        <w:rPr>
          <w:rStyle w:val="Textoennegrita"/>
          <w:rFonts w:eastAsiaTheme="majorEastAsia"/>
          <w:color w:val="000000"/>
          <w:sz w:val="24"/>
          <w:szCs w:val="24"/>
        </w:rPr>
        <w:t>. Modelos: diseño y contraparte real</w:t>
      </w:r>
      <w:bookmarkEnd w:id="121"/>
      <w:r>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2805"/>
        <w:gridCol w:w="5699"/>
      </w:tblGrid>
      <w:tr w:rsidR="00445831" w:rsidRPr="00445831" w14:paraId="459FC402" w14:textId="77777777" w:rsidTr="004458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05" w:type="dxa"/>
            <w:hideMark/>
          </w:tcPr>
          <w:p w14:paraId="12A905EB" w14:textId="77777777" w:rsidR="00445831" w:rsidRPr="00445831" w:rsidRDefault="00445831" w:rsidP="00445831">
            <w:pPr>
              <w:spacing w:after="40"/>
              <w:ind w:firstLine="0"/>
              <w:jc w:val="left"/>
            </w:pPr>
            <w:r w:rsidRPr="00445831">
              <w:t>Modelo</w:t>
            </w:r>
          </w:p>
        </w:tc>
        <w:tc>
          <w:tcPr>
            <w:tcW w:w="5699" w:type="dxa"/>
            <w:hideMark/>
          </w:tcPr>
          <w:p w14:paraId="7954CF40" w14:textId="77777777" w:rsidR="00445831" w:rsidRPr="00445831" w:rsidRDefault="00445831" w:rsidP="00445831">
            <w:pPr>
              <w:spacing w:after="40"/>
              <w:ind w:firstLine="0"/>
              <w:jc w:val="left"/>
              <w:cnfStyle w:val="100000000000" w:firstRow="1" w:lastRow="0" w:firstColumn="0" w:lastColumn="0" w:oddVBand="0" w:evenVBand="0" w:oddHBand="0" w:evenHBand="0" w:firstRowFirstColumn="0" w:firstRowLastColumn="0" w:lastRowFirstColumn="0" w:lastRowLastColumn="0"/>
            </w:pPr>
            <w:r w:rsidRPr="00445831">
              <w:t>Representación</w:t>
            </w:r>
          </w:p>
        </w:tc>
      </w:tr>
      <w:tr w:rsidR="00445831" w:rsidRPr="00445831" w14:paraId="28B64852"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hideMark/>
          </w:tcPr>
          <w:p w14:paraId="1D2F6103" w14:textId="77777777" w:rsidR="00445831" w:rsidRPr="00445831" w:rsidRDefault="00445831" w:rsidP="00445831">
            <w:pPr>
              <w:spacing w:after="40"/>
              <w:ind w:firstLine="0"/>
              <w:jc w:val="left"/>
            </w:pPr>
            <w:r w:rsidRPr="00445831">
              <w:t>Estudiante</w:t>
            </w:r>
          </w:p>
        </w:tc>
        <w:tc>
          <w:tcPr>
            <w:tcW w:w="5699" w:type="dxa"/>
            <w:hideMark/>
          </w:tcPr>
          <w:p w14:paraId="3DA9733A"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pPr>
            <w:r w:rsidRPr="00445831">
              <w:t xml:space="preserve">Información asociada con el usuario de la aplicación. Correspondencia estática: Contraparte parcial: </w:t>
            </w:r>
            <w:proofErr w:type="spellStart"/>
            <w:r w:rsidRPr="00445831">
              <w:t>UserProfile</w:t>
            </w:r>
            <w:proofErr w:type="spellEnd"/>
            <w:r w:rsidRPr="00445831">
              <w:t>; no clase Estudiante identificada.</w:t>
            </w:r>
          </w:p>
        </w:tc>
      </w:tr>
      <w:tr w:rsidR="00445831" w:rsidRPr="00445831" w14:paraId="5A9DC345" w14:textId="77777777" w:rsidTr="00445831">
        <w:tc>
          <w:tcPr>
            <w:cnfStyle w:val="001000000000" w:firstRow="0" w:lastRow="0" w:firstColumn="1" w:lastColumn="0" w:oddVBand="0" w:evenVBand="0" w:oddHBand="0" w:evenHBand="0" w:firstRowFirstColumn="0" w:firstRowLastColumn="0" w:lastRowFirstColumn="0" w:lastRowLastColumn="0"/>
            <w:tcW w:w="2805" w:type="dxa"/>
            <w:hideMark/>
          </w:tcPr>
          <w:p w14:paraId="740139DE" w14:textId="77777777" w:rsidR="00445831" w:rsidRPr="00445831" w:rsidRDefault="00445831" w:rsidP="00445831">
            <w:pPr>
              <w:spacing w:after="40"/>
              <w:ind w:firstLine="0"/>
              <w:jc w:val="left"/>
            </w:pPr>
            <w:r w:rsidRPr="00445831">
              <w:t>Cuento</w:t>
            </w:r>
          </w:p>
        </w:tc>
        <w:tc>
          <w:tcPr>
            <w:tcW w:w="5699" w:type="dxa"/>
            <w:hideMark/>
          </w:tcPr>
          <w:p w14:paraId="6E15EFCF"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pPr>
            <w:r w:rsidRPr="00445831">
              <w:t>Información general correspondiente a una historia generada. Correspondencia estática: Existente: Cuento.</w:t>
            </w:r>
          </w:p>
        </w:tc>
      </w:tr>
      <w:tr w:rsidR="00445831" w:rsidRPr="00445831" w14:paraId="696DFE52"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hideMark/>
          </w:tcPr>
          <w:p w14:paraId="71591DA2" w14:textId="77777777" w:rsidR="00445831" w:rsidRPr="00445831" w:rsidRDefault="00445831" w:rsidP="00445831">
            <w:pPr>
              <w:spacing w:after="40"/>
              <w:ind w:firstLine="0"/>
              <w:jc w:val="left"/>
            </w:pPr>
            <w:r w:rsidRPr="00445831">
              <w:t>Escena</w:t>
            </w:r>
          </w:p>
        </w:tc>
        <w:tc>
          <w:tcPr>
            <w:tcW w:w="5699" w:type="dxa"/>
            <w:hideMark/>
          </w:tcPr>
          <w:p w14:paraId="02D2BB74"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pPr>
            <w:r w:rsidRPr="00445831">
              <w:t xml:space="preserve">Segmento narrativo perteneciente a un cuento. Correspondencia estática: Existente: Escena; </w:t>
            </w:r>
            <w:proofErr w:type="spellStart"/>
            <w:r w:rsidRPr="00445831">
              <w:t>GeneratedScene</w:t>
            </w:r>
            <w:proofErr w:type="spellEnd"/>
            <w:r w:rsidRPr="00445831">
              <w:t xml:space="preserve"> para respuesta generativa.</w:t>
            </w:r>
          </w:p>
        </w:tc>
      </w:tr>
      <w:tr w:rsidR="00445831" w:rsidRPr="00445831" w14:paraId="7D90E9F2" w14:textId="77777777" w:rsidTr="00445831">
        <w:tc>
          <w:tcPr>
            <w:cnfStyle w:val="001000000000" w:firstRow="0" w:lastRow="0" w:firstColumn="1" w:lastColumn="0" w:oddVBand="0" w:evenVBand="0" w:oddHBand="0" w:evenHBand="0" w:firstRowFirstColumn="0" w:firstRowLastColumn="0" w:lastRowFirstColumn="0" w:lastRowLastColumn="0"/>
            <w:tcW w:w="2805" w:type="dxa"/>
            <w:hideMark/>
          </w:tcPr>
          <w:p w14:paraId="3BC27DF0" w14:textId="77777777" w:rsidR="00445831" w:rsidRPr="00445831" w:rsidRDefault="00445831" w:rsidP="00445831">
            <w:pPr>
              <w:spacing w:after="40"/>
              <w:ind w:firstLine="0"/>
              <w:jc w:val="left"/>
            </w:pPr>
            <w:proofErr w:type="spellStart"/>
            <w:r w:rsidRPr="00445831">
              <w:t>EleccionNarrativa</w:t>
            </w:r>
            <w:proofErr w:type="spellEnd"/>
          </w:p>
        </w:tc>
        <w:tc>
          <w:tcPr>
            <w:tcW w:w="5699" w:type="dxa"/>
            <w:hideMark/>
          </w:tcPr>
          <w:p w14:paraId="2F662B1E"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pPr>
            <w:r w:rsidRPr="00445831">
              <w:t xml:space="preserve">Alternativa seleccionada por el estudiante durante una escena. Correspondencia estática: Contraparte: </w:t>
            </w:r>
            <w:proofErr w:type="spellStart"/>
            <w:r w:rsidRPr="00445831">
              <w:t>DecisionNarrativa</w:t>
            </w:r>
            <w:proofErr w:type="spellEnd"/>
            <w:r w:rsidRPr="00445831">
              <w:t xml:space="preserve">; no clase </w:t>
            </w:r>
            <w:proofErr w:type="spellStart"/>
            <w:r w:rsidRPr="00445831">
              <w:t>EleccionNarrativa</w:t>
            </w:r>
            <w:proofErr w:type="spellEnd"/>
            <w:r w:rsidRPr="00445831">
              <w:t xml:space="preserve"> identificada.</w:t>
            </w:r>
          </w:p>
        </w:tc>
      </w:tr>
      <w:tr w:rsidR="00445831" w:rsidRPr="00445831" w14:paraId="3980D4B9"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hideMark/>
          </w:tcPr>
          <w:p w14:paraId="3B6BF721" w14:textId="77777777" w:rsidR="00445831" w:rsidRPr="00445831" w:rsidRDefault="00445831" w:rsidP="00445831">
            <w:pPr>
              <w:spacing w:after="40"/>
              <w:ind w:firstLine="0"/>
              <w:jc w:val="left"/>
            </w:pPr>
            <w:proofErr w:type="spellStart"/>
            <w:r w:rsidRPr="00445831">
              <w:t>Evaluacion</w:t>
            </w:r>
            <w:proofErr w:type="spellEnd"/>
          </w:p>
        </w:tc>
        <w:tc>
          <w:tcPr>
            <w:tcW w:w="5699" w:type="dxa"/>
            <w:hideMark/>
          </w:tcPr>
          <w:p w14:paraId="37F47D89"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pPr>
            <w:r w:rsidRPr="00445831">
              <w:t xml:space="preserve">Resultado general correspondiente a una actividad de comprensión. Correspondencia estática: Conceptual previsto: </w:t>
            </w:r>
            <w:proofErr w:type="spellStart"/>
            <w:r w:rsidRPr="00445831">
              <w:t>Evaluacion</w:t>
            </w:r>
            <w:proofErr w:type="spellEnd"/>
            <w:r w:rsidRPr="00445831">
              <w:t xml:space="preserve"> no identificada en el código revisado.</w:t>
            </w:r>
          </w:p>
        </w:tc>
      </w:tr>
      <w:tr w:rsidR="00445831" w:rsidRPr="00445831" w14:paraId="1FCD5C06" w14:textId="77777777" w:rsidTr="00445831">
        <w:tc>
          <w:tcPr>
            <w:cnfStyle w:val="001000000000" w:firstRow="0" w:lastRow="0" w:firstColumn="1" w:lastColumn="0" w:oddVBand="0" w:evenVBand="0" w:oddHBand="0" w:evenHBand="0" w:firstRowFirstColumn="0" w:firstRowLastColumn="0" w:lastRowFirstColumn="0" w:lastRowLastColumn="0"/>
            <w:tcW w:w="2805" w:type="dxa"/>
            <w:hideMark/>
          </w:tcPr>
          <w:p w14:paraId="1E6DA2E3" w14:textId="77777777" w:rsidR="00445831" w:rsidRPr="00445831" w:rsidRDefault="00445831" w:rsidP="00445831">
            <w:pPr>
              <w:spacing w:after="40"/>
              <w:ind w:firstLine="0"/>
              <w:jc w:val="left"/>
            </w:pPr>
            <w:r w:rsidRPr="00445831">
              <w:t>Pregunta</w:t>
            </w:r>
          </w:p>
        </w:tc>
        <w:tc>
          <w:tcPr>
            <w:tcW w:w="5699" w:type="dxa"/>
            <w:hideMark/>
          </w:tcPr>
          <w:p w14:paraId="6F0EA498" w14:textId="77777777" w:rsidR="00445831" w:rsidRPr="00445831" w:rsidRDefault="00445831" w:rsidP="00445831">
            <w:pPr>
              <w:spacing w:after="40"/>
              <w:ind w:firstLine="0"/>
              <w:jc w:val="left"/>
              <w:cnfStyle w:val="000000000000" w:firstRow="0" w:lastRow="0" w:firstColumn="0" w:lastColumn="0" w:oddVBand="0" w:evenVBand="0" w:oddHBand="0" w:evenHBand="0" w:firstRowFirstColumn="0" w:firstRowLastColumn="0" w:lastRowFirstColumn="0" w:lastRowLastColumn="0"/>
            </w:pPr>
            <w:r w:rsidRPr="00445831">
              <w:t>Pregunta generada para evaluar una dimensión de comprensión lectora. Correspondencia estática: Conceptual previsto: Pregunta no identificada en el código revisado.</w:t>
            </w:r>
          </w:p>
        </w:tc>
      </w:tr>
      <w:tr w:rsidR="00445831" w:rsidRPr="00445831" w14:paraId="57495039" w14:textId="77777777" w:rsidTr="00445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hideMark/>
          </w:tcPr>
          <w:p w14:paraId="24500EF3" w14:textId="77777777" w:rsidR="00445831" w:rsidRPr="00445831" w:rsidRDefault="00445831" w:rsidP="00445831">
            <w:pPr>
              <w:spacing w:after="40"/>
              <w:ind w:firstLine="0"/>
              <w:jc w:val="left"/>
            </w:pPr>
            <w:r w:rsidRPr="00445831">
              <w:t>Respuesta</w:t>
            </w:r>
          </w:p>
        </w:tc>
        <w:tc>
          <w:tcPr>
            <w:tcW w:w="5699" w:type="dxa"/>
            <w:hideMark/>
          </w:tcPr>
          <w:p w14:paraId="2E5A3FAB" w14:textId="77777777" w:rsidR="00445831" w:rsidRPr="00445831" w:rsidRDefault="00445831" w:rsidP="00445831">
            <w:pPr>
              <w:spacing w:after="40"/>
              <w:ind w:firstLine="0"/>
              <w:jc w:val="left"/>
              <w:cnfStyle w:val="000000100000" w:firstRow="0" w:lastRow="0" w:firstColumn="0" w:lastColumn="0" w:oddVBand="0" w:evenVBand="0" w:oddHBand="1" w:evenHBand="0" w:firstRowFirstColumn="0" w:firstRowLastColumn="0" w:lastRowFirstColumn="0" w:lastRowLastColumn="0"/>
            </w:pPr>
            <w:r w:rsidRPr="00445831">
              <w:t>Respuesta proporcionada por el estudiante y retroalimentación asociada. Correspondencia estática: Conceptual previsto: Respuesta no identificada en el código revisado.</w:t>
            </w:r>
          </w:p>
        </w:tc>
      </w:tr>
    </w:tbl>
    <w:p w14:paraId="32977107" w14:textId="77777777" w:rsidR="00445831" w:rsidRDefault="00445831" w:rsidP="00E14465">
      <w:pPr>
        <w:jc w:val="left"/>
      </w:pPr>
    </w:p>
    <w:p w14:paraId="76D7D69B" w14:textId="77777777" w:rsidR="00E14465" w:rsidRDefault="00E14465" w:rsidP="00E14465">
      <w:r>
        <w:rPr>
          <w:rStyle w:val="Textoennegrita"/>
          <w:rFonts w:eastAsiaTheme="majorEastAsia"/>
        </w:rPr>
        <w:lastRenderedPageBreak/>
        <w:t>Nota.</w:t>
      </w:r>
      <w:r>
        <w:t xml:space="preserve"> Elaboración propia.</w:t>
      </w:r>
    </w:p>
    <w:p w14:paraId="5150F9EF" w14:textId="77777777" w:rsidR="00FE2DDF" w:rsidRDefault="00FE2DDF" w:rsidP="00E14465">
      <w:pPr>
        <w:pStyle w:val="Ttulo3"/>
      </w:pPr>
      <w:bookmarkStart w:id="122" w:name="_Toc242360910"/>
      <w:r>
        <w:t xml:space="preserve">3.7.4. Capa </w:t>
      </w:r>
      <w:proofErr w:type="spellStart"/>
      <w:r>
        <w:t>Services</w:t>
      </w:r>
      <w:bookmarkEnd w:id="122"/>
      <w:proofErr w:type="spellEnd"/>
    </w:p>
    <w:p w14:paraId="2A9128F5" w14:textId="77777777" w:rsidR="00FE2DDF" w:rsidRDefault="00FE2DDF" w:rsidP="00FE2DDF">
      <w:r>
        <w:t>Los servicios concentran las integraciones técnicas y las funcionalidades que no corresponden directamente a la presentación.</w:t>
      </w:r>
    </w:p>
    <w:p w14:paraId="1DDCFE65" w14:textId="32841905" w:rsidR="00E14465" w:rsidRDefault="00E14465" w:rsidP="00E14465">
      <w:pPr>
        <w:pStyle w:val="Descripcin"/>
        <w:keepNext/>
        <w:keepLines/>
        <w:spacing w:before="120" w:after="120"/>
        <w:ind w:firstLine="0"/>
        <w:jc w:val="left"/>
        <w:rPr>
          <w:rStyle w:val="nfasis"/>
          <w:rFonts w:eastAsiaTheme="majorEastAsia"/>
        </w:rPr>
      </w:pPr>
      <w:bookmarkStart w:id="123" w:name="_Toc242361095"/>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26</w:t>
      </w:r>
      <w:r>
        <w:rPr>
          <w:rStyle w:val="Textoennegrita"/>
          <w:rFonts w:eastAsiaTheme="majorEastAsia"/>
          <w:color w:val="000000"/>
          <w:sz w:val="24"/>
          <w:szCs w:val="24"/>
        </w:rPr>
        <w:fldChar w:fldCharType="end"/>
      </w:r>
      <w:r>
        <w:rPr>
          <w:rStyle w:val="Textoennegrita"/>
          <w:rFonts w:eastAsiaTheme="majorEastAsia"/>
          <w:color w:val="000000"/>
          <w:sz w:val="24"/>
          <w:szCs w:val="24"/>
        </w:rPr>
        <w:t>. Servicios: diseño y correspondencia estática</w:t>
      </w:r>
      <w:bookmarkEnd w:id="123"/>
      <w:r>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3138"/>
        <w:gridCol w:w="5366"/>
      </w:tblGrid>
      <w:tr w:rsidR="00081762" w:rsidRPr="00081762" w14:paraId="34B4E03E" w14:textId="77777777" w:rsidTr="000817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38" w:type="dxa"/>
            <w:hideMark/>
          </w:tcPr>
          <w:p w14:paraId="421835CB" w14:textId="77777777" w:rsidR="00081762" w:rsidRPr="00081762" w:rsidRDefault="00081762" w:rsidP="00081762">
            <w:pPr>
              <w:spacing w:after="40"/>
              <w:ind w:firstLine="0"/>
              <w:jc w:val="left"/>
            </w:pPr>
            <w:r w:rsidRPr="00081762">
              <w:t>Servicio</w:t>
            </w:r>
          </w:p>
        </w:tc>
        <w:tc>
          <w:tcPr>
            <w:tcW w:w="5366" w:type="dxa"/>
            <w:hideMark/>
          </w:tcPr>
          <w:p w14:paraId="35D48310" w14:textId="77777777" w:rsidR="00081762" w:rsidRPr="00081762" w:rsidRDefault="00081762" w:rsidP="00081762">
            <w:pPr>
              <w:spacing w:after="40"/>
              <w:ind w:firstLine="0"/>
              <w:jc w:val="left"/>
              <w:cnfStyle w:val="100000000000" w:firstRow="1" w:lastRow="0" w:firstColumn="0" w:lastColumn="0" w:oddVBand="0" w:evenVBand="0" w:oddHBand="0" w:evenHBand="0" w:firstRowFirstColumn="0" w:firstRowLastColumn="0" w:lastRowFirstColumn="0" w:lastRowLastColumn="0"/>
            </w:pPr>
            <w:r w:rsidRPr="00081762">
              <w:t>Responsabilidad</w:t>
            </w:r>
          </w:p>
        </w:tc>
      </w:tr>
      <w:tr w:rsidR="00081762" w:rsidRPr="00081762" w14:paraId="0B34FED2"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hideMark/>
          </w:tcPr>
          <w:p w14:paraId="1A0B85CA" w14:textId="77777777" w:rsidR="00081762" w:rsidRPr="00081762" w:rsidRDefault="00081762" w:rsidP="00081762">
            <w:pPr>
              <w:spacing w:after="40"/>
              <w:ind w:firstLine="0"/>
              <w:jc w:val="left"/>
            </w:pPr>
            <w:proofErr w:type="spellStart"/>
            <w:r w:rsidRPr="00081762">
              <w:t>AIService</w:t>
            </w:r>
            <w:proofErr w:type="spellEnd"/>
          </w:p>
        </w:tc>
        <w:tc>
          <w:tcPr>
            <w:tcW w:w="5366" w:type="dxa"/>
            <w:hideMark/>
          </w:tcPr>
          <w:p w14:paraId="47185300"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 xml:space="preserve">Gestionar la comunicación con el proveedor textual pendiente de ejecución y selección experimental para generación narrativa, continuaciones, alternativas y preguntas. Correspondencia estática: Contraparte real: </w:t>
            </w:r>
            <w:proofErr w:type="spellStart"/>
            <w:r w:rsidRPr="00081762">
              <w:t>AiService</w:t>
            </w:r>
            <w:proofErr w:type="spellEnd"/>
            <w:r w:rsidRPr="00081762">
              <w:t xml:space="preserve">; </w:t>
            </w:r>
            <w:proofErr w:type="spellStart"/>
            <w:r w:rsidRPr="00081762">
              <w:t>SupabaseAiService.analizarHistoria</w:t>
            </w:r>
            <w:proofErr w:type="spellEnd"/>
            <w:r w:rsidRPr="00081762">
              <w:t xml:space="preserve">, </w:t>
            </w:r>
            <w:proofErr w:type="spellStart"/>
            <w:r w:rsidRPr="00081762">
              <w:t>generarEscenaInicial</w:t>
            </w:r>
            <w:proofErr w:type="spellEnd"/>
            <w:r w:rsidRPr="00081762">
              <w:t xml:space="preserve"> y </w:t>
            </w:r>
            <w:proofErr w:type="spellStart"/>
            <w:r w:rsidRPr="00081762">
              <w:t>generarEscena</w:t>
            </w:r>
            <w:proofErr w:type="spellEnd"/>
            <w:r w:rsidRPr="00081762">
              <w:t>. Preguntas aún conceptuales.</w:t>
            </w:r>
          </w:p>
        </w:tc>
      </w:tr>
      <w:tr w:rsidR="00081762" w:rsidRPr="00081762" w14:paraId="6306C253" w14:textId="77777777" w:rsidTr="00081762">
        <w:tc>
          <w:tcPr>
            <w:cnfStyle w:val="001000000000" w:firstRow="0" w:lastRow="0" w:firstColumn="1" w:lastColumn="0" w:oddVBand="0" w:evenVBand="0" w:oddHBand="0" w:evenHBand="0" w:firstRowFirstColumn="0" w:firstRowLastColumn="0" w:lastRowFirstColumn="0" w:lastRowLastColumn="0"/>
            <w:tcW w:w="3138" w:type="dxa"/>
            <w:hideMark/>
          </w:tcPr>
          <w:p w14:paraId="0B206D46" w14:textId="77777777" w:rsidR="00081762" w:rsidRPr="00081762" w:rsidRDefault="00081762" w:rsidP="00081762">
            <w:pPr>
              <w:spacing w:after="40"/>
              <w:ind w:firstLine="0"/>
              <w:jc w:val="left"/>
            </w:pPr>
            <w:proofErr w:type="spellStart"/>
            <w:r w:rsidRPr="00081762">
              <w:t>ImageService</w:t>
            </w:r>
            <w:proofErr w:type="spellEnd"/>
          </w:p>
        </w:tc>
        <w:tc>
          <w:tcPr>
            <w:tcW w:w="5366" w:type="dxa"/>
            <w:hideMark/>
          </w:tcPr>
          <w:p w14:paraId="760CC5A2"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 xml:space="preserve">Gestionar las solicitudes a Pollinations.AI para generar los recursos visuales de las escenas. Correspondencia estática: Existente: </w:t>
            </w:r>
            <w:proofErr w:type="spellStart"/>
            <w:r w:rsidRPr="00081762">
              <w:t>ImageService</w:t>
            </w:r>
            <w:proofErr w:type="spellEnd"/>
            <w:r w:rsidRPr="00081762">
              <w:t xml:space="preserve"> y </w:t>
            </w:r>
            <w:proofErr w:type="spellStart"/>
            <w:r w:rsidRPr="00081762">
              <w:t>SupabaseImageService.generarIlustracionEscena</w:t>
            </w:r>
            <w:proofErr w:type="spellEnd"/>
            <w:r w:rsidRPr="00081762">
              <w:t>.</w:t>
            </w:r>
          </w:p>
        </w:tc>
      </w:tr>
      <w:tr w:rsidR="00081762" w:rsidRPr="00081762" w14:paraId="0B77F2F7"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hideMark/>
          </w:tcPr>
          <w:p w14:paraId="1559C857" w14:textId="77777777" w:rsidR="00081762" w:rsidRPr="00081762" w:rsidRDefault="00081762" w:rsidP="00081762">
            <w:pPr>
              <w:spacing w:after="40"/>
              <w:ind w:firstLine="0"/>
              <w:jc w:val="left"/>
            </w:pPr>
            <w:proofErr w:type="spellStart"/>
            <w:r w:rsidRPr="00081762">
              <w:t>VoiceService</w:t>
            </w:r>
            <w:proofErr w:type="spellEnd"/>
          </w:p>
        </w:tc>
        <w:tc>
          <w:tcPr>
            <w:tcW w:w="5366" w:type="dxa"/>
            <w:hideMark/>
          </w:tcPr>
          <w:p w14:paraId="30677172"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 xml:space="preserve">Gestionar la reproducción de narración mediante </w:t>
            </w:r>
            <w:proofErr w:type="spellStart"/>
            <w:r w:rsidRPr="00081762">
              <w:t>flutter_tts</w:t>
            </w:r>
            <w:proofErr w:type="spellEnd"/>
            <w:r w:rsidRPr="00081762">
              <w:t xml:space="preserve">. Correspondencia estática: Contraparte real: </w:t>
            </w:r>
            <w:proofErr w:type="spellStart"/>
            <w:r w:rsidRPr="00081762">
              <w:t>NarracionService.narrarEscena</w:t>
            </w:r>
            <w:proofErr w:type="spellEnd"/>
            <w:r w:rsidRPr="00081762">
              <w:t xml:space="preserve"> y detener. Inicio/pausa/detención completos sujetos a prueba.</w:t>
            </w:r>
          </w:p>
        </w:tc>
      </w:tr>
      <w:tr w:rsidR="00081762" w:rsidRPr="00081762" w14:paraId="293417BA" w14:textId="77777777" w:rsidTr="00081762">
        <w:tc>
          <w:tcPr>
            <w:cnfStyle w:val="001000000000" w:firstRow="0" w:lastRow="0" w:firstColumn="1" w:lastColumn="0" w:oddVBand="0" w:evenVBand="0" w:oddHBand="0" w:evenHBand="0" w:firstRowFirstColumn="0" w:firstRowLastColumn="0" w:lastRowFirstColumn="0" w:lastRowLastColumn="0"/>
            <w:tcW w:w="3138" w:type="dxa"/>
            <w:hideMark/>
          </w:tcPr>
          <w:p w14:paraId="13B0AB53" w14:textId="77777777" w:rsidR="00081762" w:rsidRPr="00081762" w:rsidRDefault="00081762" w:rsidP="00081762">
            <w:pPr>
              <w:spacing w:after="40"/>
              <w:ind w:firstLine="0"/>
              <w:jc w:val="left"/>
            </w:pPr>
            <w:proofErr w:type="spellStart"/>
            <w:r w:rsidRPr="00081762">
              <w:t>DocumentService</w:t>
            </w:r>
            <w:proofErr w:type="spellEnd"/>
          </w:p>
        </w:tc>
        <w:tc>
          <w:tcPr>
            <w:tcW w:w="5366" w:type="dxa"/>
            <w:hideMark/>
          </w:tcPr>
          <w:p w14:paraId="7BA94E77"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 xml:space="preserve">Validar documentos PDF y obtener el contenido procesable. Correspondencia estática: Existente: </w:t>
            </w:r>
            <w:proofErr w:type="spellStart"/>
            <w:r w:rsidRPr="00081762">
              <w:t>DocumentService.validarPdf</w:t>
            </w:r>
            <w:proofErr w:type="spellEnd"/>
            <w:r w:rsidRPr="00081762">
              <w:t xml:space="preserve"> y </w:t>
            </w:r>
            <w:proofErr w:type="spellStart"/>
            <w:r w:rsidRPr="00081762">
              <w:t>procesarPdf</w:t>
            </w:r>
            <w:proofErr w:type="spellEnd"/>
            <w:r w:rsidRPr="00081762">
              <w:t xml:space="preserve">; extracción local mediante </w:t>
            </w:r>
            <w:proofErr w:type="spellStart"/>
            <w:r w:rsidRPr="00081762">
              <w:t>PdfTextExtractor</w:t>
            </w:r>
            <w:proofErr w:type="spellEnd"/>
            <w:r w:rsidRPr="00081762">
              <w:t>, sin OCR.</w:t>
            </w:r>
          </w:p>
        </w:tc>
      </w:tr>
      <w:tr w:rsidR="00081762" w:rsidRPr="00081762" w14:paraId="03376772"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hideMark/>
          </w:tcPr>
          <w:p w14:paraId="4E7F1502" w14:textId="77777777" w:rsidR="00081762" w:rsidRPr="00081762" w:rsidRDefault="00081762" w:rsidP="00081762">
            <w:pPr>
              <w:spacing w:after="40"/>
              <w:ind w:firstLine="0"/>
              <w:jc w:val="left"/>
            </w:pPr>
            <w:proofErr w:type="spellStart"/>
            <w:r w:rsidRPr="00081762">
              <w:t>ContentSafetyService</w:t>
            </w:r>
            <w:proofErr w:type="spellEnd"/>
          </w:p>
        </w:tc>
        <w:tc>
          <w:tcPr>
            <w:tcW w:w="5366" w:type="dxa"/>
            <w:hideMark/>
          </w:tcPr>
          <w:p w14:paraId="7C55D0C7"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 xml:space="preserve">Validar entradas y salidas y aplicar las reglas de contenido apropiado para estudiantes de educación primaria. Correspondencia estática: Conceptual previsto: </w:t>
            </w:r>
            <w:proofErr w:type="spellStart"/>
            <w:r w:rsidRPr="00081762">
              <w:t>ContentSafetyService</w:t>
            </w:r>
            <w:proofErr w:type="spellEnd"/>
            <w:r w:rsidRPr="00081762">
              <w:t xml:space="preserve"> no identificado; hay validaciones dispersas que no acreditan este servicio ni su eficacia integral.</w:t>
            </w:r>
          </w:p>
        </w:tc>
      </w:tr>
      <w:tr w:rsidR="00081762" w:rsidRPr="00081762" w14:paraId="15D58E6F" w14:textId="77777777" w:rsidTr="00081762">
        <w:tc>
          <w:tcPr>
            <w:cnfStyle w:val="001000000000" w:firstRow="0" w:lastRow="0" w:firstColumn="1" w:lastColumn="0" w:oddVBand="0" w:evenVBand="0" w:oddHBand="0" w:evenHBand="0" w:firstRowFirstColumn="0" w:firstRowLastColumn="0" w:lastRowFirstColumn="0" w:lastRowLastColumn="0"/>
            <w:tcW w:w="3138" w:type="dxa"/>
            <w:hideMark/>
          </w:tcPr>
          <w:p w14:paraId="7F882B58" w14:textId="77777777" w:rsidR="00081762" w:rsidRPr="00081762" w:rsidRDefault="00081762" w:rsidP="00081762">
            <w:pPr>
              <w:spacing w:after="40"/>
              <w:ind w:firstLine="0"/>
              <w:jc w:val="left"/>
            </w:pPr>
            <w:proofErr w:type="spellStart"/>
            <w:r w:rsidRPr="00081762">
              <w:t>PDFService</w:t>
            </w:r>
            <w:proofErr w:type="spellEnd"/>
          </w:p>
        </w:tc>
        <w:tc>
          <w:tcPr>
            <w:tcW w:w="5366" w:type="dxa"/>
            <w:hideMark/>
          </w:tcPr>
          <w:p w14:paraId="25F3D23F"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 xml:space="preserve">Construir el documento PDF correspondiente a la experiencia finalizada. Correspondencia estática: Conceptual previsto: </w:t>
            </w:r>
            <w:proofErr w:type="spellStart"/>
            <w:r w:rsidRPr="00081762">
              <w:t>PDFService</w:t>
            </w:r>
            <w:proofErr w:type="spellEnd"/>
            <w:r w:rsidRPr="00081762">
              <w:t xml:space="preserve"> no identificado; </w:t>
            </w:r>
            <w:proofErr w:type="spellStart"/>
            <w:r w:rsidRPr="00081762">
              <w:t>DocumentService</w:t>
            </w:r>
            <w:proofErr w:type="spellEnd"/>
            <w:r w:rsidRPr="00081762">
              <w:t xml:space="preserve"> procesa entrada, no sustituye exportación final.</w:t>
            </w:r>
          </w:p>
        </w:tc>
      </w:tr>
      <w:tr w:rsidR="00081762" w:rsidRPr="00081762" w14:paraId="57CE223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hideMark/>
          </w:tcPr>
          <w:p w14:paraId="3CC6001B" w14:textId="77777777" w:rsidR="00081762" w:rsidRPr="00081762" w:rsidRDefault="00081762" w:rsidP="00081762">
            <w:pPr>
              <w:spacing w:after="40"/>
              <w:ind w:firstLine="0"/>
              <w:jc w:val="left"/>
            </w:pPr>
            <w:proofErr w:type="spellStart"/>
            <w:r w:rsidRPr="00081762">
              <w:t>StorageService</w:t>
            </w:r>
            <w:proofErr w:type="spellEnd"/>
          </w:p>
        </w:tc>
        <w:tc>
          <w:tcPr>
            <w:tcW w:w="5366" w:type="dxa"/>
            <w:hideMark/>
          </w:tcPr>
          <w:p w14:paraId="12FEE61A"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 xml:space="preserve">Gestionar las operaciones relacionadas con almacenamiento y recuperación de archivos. Correspondencia estática: Conceptual previsto: </w:t>
            </w:r>
            <w:proofErr w:type="spellStart"/>
            <w:r w:rsidRPr="00081762">
              <w:t>StorageService</w:t>
            </w:r>
            <w:proofErr w:type="spellEnd"/>
            <w:r w:rsidRPr="00081762">
              <w:t xml:space="preserve"> no identificado como clase en el código revisado.</w:t>
            </w:r>
          </w:p>
        </w:tc>
      </w:tr>
    </w:tbl>
    <w:p w14:paraId="1A02E58E" w14:textId="77777777" w:rsidR="00FE2DDF" w:rsidRDefault="00E14465" w:rsidP="00E14465">
      <w:r>
        <w:rPr>
          <w:rStyle w:val="Textoennegrita"/>
          <w:rFonts w:eastAsiaTheme="majorEastAsia"/>
        </w:rPr>
        <w:lastRenderedPageBreak/>
        <w:t>Nota.</w:t>
      </w:r>
      <w:r>
        <w:t xml:space="preserve"> Elaboración propia.</w:t>
      </w:r>
    </w:p>
    <w:p w14:paraId="7C2D490E" w14:textId="77777777" w:rsidR="00FE2DDF" w:rsidRDefault="00FE2DDF" w:rsidP="00E14465">
      <w:pPr>
        <w:pStyle w:val="Ttulo3"/>
      </w:pPr>
      <w:bookmarkStart w:id="124" w:name="_Toc242360911"/>
      <w:r>
        <w:t xml:space="preserve">3.7.5. Capa </w:t>
      </w:r>
      <w:proofErr w:type="spellStart"/>
      <w:r>
        <w:t>Repository</w:t>
      </w:r>
      <w:bookmarkEnd w:id="124"/>
      <w:proofErr w:type="spellEnd"/>
    </w:p>
    <w:p w14:paraId="7058A16F" w14:textId="77777777" w:rsidR="00081762" w:rsidRDefault="00081762" w:rsidP="00081762">
      <w:r w:rsidRPr="00081762">
        <w:t xml:space="preserve">La capa </w:t>
      </w:r>
      <w:proofErr w:type="spellStart"/>
      <w:r w:rsidRPr="00081762">
        <w:t>Repository</w:t>
      </w:r>
      <w:proofErr w:type="spellEnd"/>
      <w:r w:rsidRPr="00081762">
        <w:t xml:space="preserve"> encapsula las operaciones relacionadas con el acceso y persistencia de los datos almacenados mediante </w:t>
      </w:r>
      <w:proofErr w:type="spellStart"/>
      <w:r w:rsidRPr="00081762">
        <w:t>Supabase</w:t>
      </w:r>
      <w:proofErr w:type="spellEnd"/>
      <w:r w:rsidRPr="00081762">
        <w:t xml:space="preserve"> y PostgreSQL.</w:t>
      </w:r>
    </w:p>
    <w:p w14:paraId="13360933" w14:textId="753121CC" w:rsidR="00E14465" w:rsidRDefault="00E14465" w:rsidP="00E14465">
      <w:pPr>
        <w:pStyle w:val="Descripcin"/>
        <w:keepNext/>
        <w:keepLines/>
        <w:spacing w:before="120" w:after="120"/>
        <w:ind w:firstLine="0"/>
        <w:jc w:val="left"/>
        <w:rPr>
          <w:rStyle w:val="nfasis"/>
          <w:rFonts w:eastAsiaTheme="majorEastAsia"/>
        </w:rPr>
      </w:pPr>
      <w:bookmarkStart w:id="125" w:name="_Toc242361096"/>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27</w:t>
      </w:r>
      <w:r>
        <w:rPr>
          <w:rStyle w:val="Textoennegrita"/>
          <w:rFonts w:eastAsiaTheme="majorEastAsia"/>
          <w:color w:val="000000"/>
          <w:sz w:val="24"/>
          <w:szCs w:val="24"/>
        </w:rPr>
        <w:fldChar w:fldCharType="end"/>
      </w:r>
      <w:r>
        <w:rPr>
          <w:rStyle w:val="Textoennegrita"/>
          <w:rFonts w:eastAsiaTheme="majorEastAsia"/>
          <w:color w:val="000000"/>
          <w:sz w:val="24"/>
          <w:szCs w:val="24"/>
        </w:rPr>
        <w:t>. Repositorios: diseño y correspondencia estática</w:t>
      </w:r>
      <w:bookmarkEnd w:id="125"/>
      <w:r>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3192"/>
        <w:gridCol w:w="5312"/>
      </w:tblGrid>
      <w:tr w:rsidR="00081762" w:rsidRPr="00081762" w14:paraId="66935EB3" w14:textId="77777777" w:rsidTr="000817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92" w:type="dxa"/>
            <w:hideMark/>
          </w:tcPr>
          <w:p w14:paraId="1B0BB655" w14:textId="77777777" w:rsidR="00081762" w:rsidRPr="00081762" w:rsidRDefault="00081762" w:rsidP="00081762">
            <w:pPr>
              <w:spacing w:after="40"/>
              <w:ind w:firstLine="0"/>
              <w:jc w:val="left"/>
            </w:pPr>
            <w:r w:rsidRPr="00081762">
              <w:t>Repositorio</w:t>
            </w:r>
          </w:p>
        </w:tc>
        <w:tc>
          <w:tcPr>
            <w:tcW w:w="5312" w:type="dxa"/>
            <w:hideMark/>
          </w:tcPr>
          <w:p w14:paraId="2B5E9553" w14:textId="77777777" w:rsidR="00081762" w:rsidRPr="00081762" w:rsidRDefault="00081762" w:rsidP="00081762">
            <w:pPr>
              <w:spacing w:after="40"/>
              <w:ind w:firstLine="0"/>
              <w:jc w:val="left"/>
              <w:cnfStyle w:val="100000000000" w:firstRow="1" w:lastRow="0" w:firstColumn="0" w:lastColumn="0" w:oddVBand="0" w:evenVBand="0" w:oddHBand="0" w:evenHBand="0" w:firstRowFirstColumn="0" w:firstRowLastColumn="0" w:lastRowFirstColumn="0" w:lastRowLastColumn="0"/>
            </w:pPr>
            <w:r w:rsidRPr="00081762">
              <w:t>Responsabilidad</w:t>
            </w:r>
          </w:p>
        </w:tc>
      </w:tr>
      <w:tr w:rsidR="00081762" w:rsidRPr="00081762" w14:paraId="7D1B614E"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hideMark/>
          </w:tcPr>
          <w:p w14:paraId="3EA4F928" w14:textId="77777777" w:rsidR="00081762" w:rsidRPr="00081762" w:rsidRDefault="00081762" w:rsidP="00081762">
            <w:pPr>
              <w:spacing w:after="40"/>
              <w:ind w:firstLine="0"/>
              <w:jc w:val="left"/>
            </w:pPr>
            <w:proofErr w:type="spellStart"/>
            <w:r w:rsidRPr="00081762">
              <w:t>EstudianteRepository</w:t>
            </w:r>
            <w:proofErr w:type="spellEnd"/>
          </w:p>
        </w:tc>
        <w:tc>
          <w:tcPr>
            <w:tcW w:w="5312" w:type="dxa"/>
            <w:hideMark/>
          </w:tcPr>
          <w:p w14:paraId="59F73E3C"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 xml:space="preserve">Registrar, consultar y recuperar la información correspondiente al estudiante. Correspondencia estática: Conceptual previsto: </w:t>
            </w:r>
            <w:proofErr w:type="spellStart"/>
            <w:r w:rsidRPr="00081762">
              <w:t>EstudianteRepository</w:t>
            </w:r>
            <w:proofErr w:type="spellEnd"/>
            <w:r w:rsidRPr="00081762">
              <w:t xml:space="preserve"> no identificado. </w:t>
            </w:r>
            <w:proofErr w:type="spellStart"/>
            <w:r w:rsidRPr="00081762">
              <w:t>AuthService</w:t>
            </w:r>
            <w:proofErr w:type="spellEnd"/>
            <w:r w:rsidRPr="00081762">
              <w:t xml:space="preserve"> gestiona el perfil/acceso, no equivale a ese repositorio.</w:t>
            </w:r>
          </w:p>
        </w:tc>
      </w:tr>
      <w:tr w:rsidR="00081762" w:rsidRPr="00081762" w14:paraId="1BD4A198" w14:textId="77777777" w:rsidTr="00081762">
        <w:tc>
          <w:tcPr>
            <w:cnfStyle w:val="001000000000" w:firstRow="0" w:lastRow="0" w:firstColumn="1" w:lastColumn="0" w:oddVBand="0" w:evenVBand="0" w:oddHBand="0" w:evenHBand="0" w:firstRowFirstColumn="0" w:firstRowLastColumn="0" w:lastRowFirstColumn="0" w:lastRowLastColumn="0"/>
            <w:tcW w:w="3192" w:type="dxa"/>
            <w:hideMark/>
          </w:tcPr>
          <w:p w14:paraId="1E70E18D" w14:textId="77777777" w:rsidR="00081762" w:rsidRPr="00081762" w:rsidRDefault="00081762" w:rsidP="00081762">
            <w:pPr>
              <w:spacing w:after="40"/>
              <w:ind w:firstLine="0"/>
              <w:jc w:val="left"/>
            </w:pPr>
            <w:proofErr w:type="spellStart"/>
            <w:r w:rsidRPr="00081762">
              <w:t>CuentoRepository</w:t>
            </w:r>
            <w:proofErr w:type="spellEnd"/>
          </w:p>
        </w:tc>
        <w:tc>
          <w:tcPr>
            <w:tcW w:w="5312" w:type="dxa"/>
            <w:hideMark/>
          </w:tcPr>
          <w:p w14:paraId="6B89AD92"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 xml:space="preserve">Registrar y recuperar cuentos, escenas y elecciones narrativas. Correspondencia estática: Existente: </w:t>
            </w:r>
            <w:proofErr w:type="spellStart"/>
            <w:r w:rsidRPr="00081762">
              <w:t>CuentoRepository.guardarCuento</w:t>
            </w:r>
            <w:proofErr w:type="spellEnd"/>
            <w:r w:rsidRPr="00081762">
              <w:t xml:space="preserve">, </w:t>
            </w:r>
            <w:proofErr w:type="spellStart"/>
            <w:r w:rsidRPr="00081762">
              <w:t>obtenerCuento</w:t>
            </w:r>
            <w:proofErr w:type="spellEnd"/>
            <w:r w:rsidRPr="00081762">
              <w:t xml:space="preserve"> y </w:t>
            </w:r>
            <w:proofErr w:type="spellStart"/>
            <w:r w:rsidRPr="00081762">
              <w:t>listarCuentosPorEstudiante</w:t>
            </w:r>
            <w:proofErr w:type="spellEnd"/>
            <w:r w:rsidRPr="00081762">
              <w:t xml:space="preserve">; implementaciones </w:t>
            </w:r>
            <w:proofErr w:type="spellStart"/>
            <w:r w:rsidRPr="00081762">
              <w:t>Supabase</w:t>
            </w:r>
            <w:proofErr w:type="spellEnd"/>
            <w:r w:rsidRPr="00081762">
              <w:t xml:space="preserve"> y memoria en la capa </w:t>
            </w:r>
            <w:proofErr w:type="spellStart"/>
            <w:r w:rsidRPr="00081762">
              <w:t>Repository</w:t>
            </w:r>
            <w:proofErr w:type="spellEnd"/>
            <w:r w:rsidRPr="00081762">
              <w:t>.</w:t>
            </w:r>
          </w:p>
        </w:tc>
      </w:tr>
      <w:tr w:rsidR="00081762" w:rsidRPr="00081762" w14:paraId="1B690FE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hideMark/>
          </w:tcPr>
          <w:p w14:paraId="4747F8E5" w14:textId="77777777" w:rsidR="00081762" w:rsidRPr="00081762" w:rsidRDefault="00081762" w:rsidP="00081762">
            <w:pPr>
              <w:spacing w:after="40"/>
              <w:ind w:firstLine="0"/>
              <w:jc w:val="left"/>
            </w:pPr>
            <w:proofErr w:type="spellStart"/>
            <w:r w:rsidRPr="00081762">
              <w:t>EvaluacionRepository</w:t>
            </w:r>
            <w:proofErr w:type="spellEnd"/>
          </w:p>
        </w:tc>
        <w:tc>
          <w:tcPr>
            <w:tcW w:w="5312" w:type="dxa"/>
            <w:hideMark/>
          </w:tcPr>
          <w:p w14:paraId="2F243745"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 xml:space="preserve">Registrar y recuperar evaluaciones, preguntas, respuestas y resultados. Correspondencia estática: Conceptual previsto: </w:t>
            </w:r>
            <w:proofErr w:type="spellStart"/>
            <w:r w:rsidRPr="00081762">
              <w:t>EvaluacionRepository</w:t>
            </w:r>
            <w:proofErr w:type="spellEnd"/>
            <w:r w:rsidRPr="00081762">
              <w:t xml:space="preserve"> no identificado en el código revisado.</w:t>
            </w:r>
          </w:p>
        </w:tc>
      </w:tr>
    </w:tbl>
    <w:p w14:paraId="28932553" w14:textId="77777777" w:rsidR="00E14465" w:rsidRDefault="00E14465" w:rsidP="00FE2DDF">
      <w:r>
        <w:rPr>
          <w:rStyle w:val="Textoennegrita"/>
          <w:rFonts w:eastAsiaTheme="majorEastAsia"/>
        </w:rPr>
        <w:t>Nota.</w:t>
      </w:r>
      <w:r>
        <w:t xml:space="preserve"> Elaboración propia.</w:t>
      </w:r>
    </w:p>
    <w:p w14:paraId="300B9AEC" w14:textId="77777777" w:rsidR="00FE2DDF" w:rsidRDefault="00FE2DDF" w:rsidP="00FE2DDF">
      <w:r>
        <w:t xml:space="preserve">Esta separación permite que los controladores utilicen operaciones del dominio sin depender directamente de consultas específicas de PostgreSQL. Se trata de una finalidad arquitectónica, no una afirmación de encapsulación completa: la excepción de </w:t>
      </w:r>
      <w:proofErr w:type="spellStart"/>
      <w:r>
        <w:t>TeacherHomeView</w:t>
      </w:r>
      <w:proofErr w:type="spellEnd"/>
      <w:r>
        <w:t xml:space="preserve"> permanece documentada en 3.7.1.</w:t>
      </w:r>
    </w:p>
    <w:p w14:paraId="48432B4C" w14:textId="77777777" w:rsidR="00FE2DDF" w:rsidRDefault="00FE2DDF" w:rsidP="00E14465">
      <w:pPr>
        <w:pStyle w:val="Ttulo3"/>
      </w:pPr>
      <w:bookmarkStart w:id="126" w:name="_Toc242360912"/>
      <w:r>
        <w:t>3.7.6. Infraestructura</w:t>
      </w:r>
      <w:bookmarkEnd w:id="126"/>
    </w:p>
    <w:p w14:paraId="53E0DB19" w14:textId="77777777" w:rsidR="00081762" w:rsidRPr="00081762" w:rsidRDefault="00081762" w:rsidP="00081762">
      <w:bookmarkStart w:id="127" w:name="_Toc239692604"/>
      <w:proofErr w:type="spellStart"/>
      <w:r w:rsidRPr="00081762">
        <w:t>Supabase</w:t>
      </w:r>
      <w:proofErr w:type="spellEnd"/>
      <w:r w:rsidRPr="00081762">
        <w:t xml:space="preserve"> constituirá la infraestructura principal utilizada para la persistencia de datos y almacenamiento de archivos.</w:t>
      </w:r>
    </w:p>
    <w:p w14:paraId="74423BC6" w14:textId="77777777" w:rsidR="00081762" w:rsidRPr="00081762" w:rsidRDefault="00081762" w:rsidP="00081762">
      <w:r w:rsidRPr="00081762">
        <w:t xml:space="preserve">Cada proyecto de </w:t>
      </w:r>
      <w:proofErr w:type="spellStart"/>
      <w:r w:rsidRPr="00081762">
        <w:t>Supabase</w:t>
      </w:r>
      <w:proofErr w:type="spellEnd"/>
      <w:r w:rsidRPr="00081762">
        <w:t xml:space="preserve"> dispone de una base de datos PostgreSQL sobre la cual pueden definirse tablas, relaciones y políticas de acceso. Asimismo, </w:t>
      </w:r>
      <w:proofErr w:type="spellStart"/>
      <w:r w:rsidRPr="00081762">
        <w:t>Supabase</w:t>
      </w:r>
      <w:proofErr w:type="spellEnd"/>
      <w:r w:rsidRPr="00081762">
        <w:t xml:space="preserve"> permite utilizar </w:t>
      </w:r>
      <w:proofErr w:type="spellStart"/>
      <w:r w:rsidRPr="00081762">
        <w:t>Row</w:t>
      </w:r>
      <w:proofErr w:type="spellEnd"/>
      <w:r w:rsidRPr="00081762">
        <w:t xml:space="preserve"> </w:t>
      </w:r>
      <w:proofErr w:type="spellStart"/>
      <w:r w:rsidRPr="00081762">
        <w:t>Level</w:t>
      </w:r>
      <w:proofErr w:type="spellEnd"/>
      <w:r w:rsidRPr="00081762">
        <w:t xml:space="preserve"> Security para establecer condiciones sobre las operaciones </w:t>
      </w:r>
      <w:r w:rsidRPr="00081762">
        <w:lastRenderedPageBreak/>
        <w:t>que los usuarios pueden realizar sobre determinados registros (</w:t>
      </w:r>
      <w:proofErr w:type="spellStart"/>
      <w:r w:rsidRPr="00081762">
        <w:t>Supabase</w:t>
      </w:r>
      <w:proofErr w:type="spellEnd"/>
      <w:r w:rsidRPr="00081762">
        <w:t xml:space="preserve">, s. f.-a; </w:t>
      </w:r>
      <w:proofErr w:type="spellStart"/>
      <w:r w:rsidRPr="00081762">
        <w:t>Supabase</w:t>
      </w:r>
      <w:proofErr w:type="spellEnd"/>
      <w:r w:rsidRPr="00081762">
        <w:t>, s. f.-b).</w:t>
      </w:r>
    </w:p>
    <w:p w14:paraId="2BFC1823"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0136BE47" w14:textId="77777777" w:rsidR="00081762" w:rsidRPr="00081762" w:rsidRDefault="00081762" w:rsidP="00081762">
      <w:proofErr w:type="spellStart"/>
      <w:r w:rsidRPr="00081762">
        <w:t>Supabase</w:t>
      </w:r>
      <w:proofErr w:type="spellEnd"/>
      <w:r w:rsidRPr="00081762">
        <w:t xml:space="preserve"> Storage será utilizado para almacenar determinados recursos digitales cuando resulte necesario, como documentos PDF finales y recursos asociados con las experiencias. El servicio permite aplicar políticas de acceso sobre los objetos almacenados (</w:t>
      </w:r>
      <w:proofErr w:type="spellStart"/>
      <w:r w:rsidRPr="00081762">
        <w:t>Supabase</w:t>
      </w:r>
      <w:proofErr w:type="spellEnd"/>
      <w:r w:rsidRPr="00081762">
        <w:t>, s. f.-c).</w:t>
      </w:r>
    </w:p>
    <w:p w14:paraId="2C2E48D1"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06AC350D" w14:textId="77777777" w:rsidR="00081762" w:rsidRDefault="00081762" w:rsidP="00081762">
      <w:pPr>
        <w:rPr>
          <w:b/>
        </w:rPr>
      </w:pPr>
      <w:r w:rsidRPr="00081762">
        <w:t xml:space="preserve">Los servicios externos utilizados por la infraestructura incluirán un proveedor textual pendiente de ejecución y selección experimental para generación textual y procesamiento de las entradas, Pollinations.AI para generación de imágenes y las capacidades de síntesis de voz disponibles mediante </w:t>
      </w:r>
      <w:proofErr w:type="spellStart"/>
      <w:r w:rsidRPr="00081762">
        <w:t>flutter_tts</w:t>
      </w:r>
      <w:proofErr w:type="spellEnd"/>
      <w:r w:rsidRPr="00081762">
        <w:t>.</w:t>
      </w:r>
    </w:p>
    <w:p w14:paraId="177BD867" w14:textId="77777777" w:rsidR="00BD54A0" w:rsidRDefault="00DE6457">
      <w:pPr>
        <w:rPr>
          <w:rFonts w:eastAsia="Arial"/>
        </w:rPr>
      </w:pPr>
      <w:r>
        <w:rPr>
          <w:rFonts w:eastAsia="Arial"/>
        </w:rPr>
        <w:t xml:space="preserve">Intercambio parcialmente observable en código: </w:t>
      </w:r>
      <w:proofErr w:type="spellStart"/>
      <w:r>
        <w:rPr>
          <w:rFonts w:eastAsia="Arial"/>
        </w:rPr>
        <w:t>StoryController.procesarPdf</w:t>
      </w:r>
      <w:proofErr w:type="spellEnd"/>
      <w:r>
        <w:rPr>
          <w:rFonts w:eastAsia="Arial"/>
        </w:rPr>
        <w:t xml:space="preserve"> llama a </w:t>
      </w:r>
      <w:proofErr w:type="spellStart"/>
      <w:r>
        <w:rPr>
          <w:rFonts w:eastAsia="Arial"/>
        </w:rPr>
        <w:t>DocumentService.procesarPdf</w:t>
      </w:r>
      <w:proofErr w:type="spellEnd"/>
      <w:r>
        <w:rPr>
          <w:rFonts w:eastAsia="Arial"/>
        </w:rPr>
        <w:t xml:space="preserve"> y después a </w:t>
      </w:r>
      <w:proofErr w:type="spellStart"/>
      <w:r>
        <w:rPr>
          <w:rFonts w:eastAsia="Arial"/>
        </w:rPr>
        <w:t>AiService.analizarHistoria</w:t>
      </w:r>
      <w:proofErr w:type="spellEnd"/>
      <w:r>
        <w:rPr>
          <w:rFonts w:eastAsia="Arial"/>
        </w:rPr>
        <w:t xml:space="preserve"> con </w:t>
      </w:r>
      <w:proofErr w:type="spellStart"/>
      <w:r>
        <w:rPr>
          <w:rFonts w:eastAsia="Arial"/>
        </w:rPr>
        <w:t>textoExtraido</w:t>
      </w:r>
      <w:proofErr w:type="spellEnd"/>
      <w:r>
        <w:rPr>
          <w:rFonts w:eastAsia="Arial"/>
        </w:rPr>
        <w:t xml:space="preserve">. </w:t>
      </w:r>
      <w:proofErr w:type="spellStart"/>
      <w:r>
        <w:rPr>
          <w:rFonts w:eastAsia="Arial"/>
        </w:rPr>
        <w:t>SupabaseAiService</w:t>
      </w:r>
      <w:proofErr w:type="spellEnd"/>
      <w:r>
        <w:rPr>
          <w:rFonts w:eastAsia="Arial"/>
        </w:rPr>
        <w:t xml:space="preserve"> invoca las funciones analizar-historia y generar-escena; el controlador crea Cuento/Escena y solicita </w:t>
      </w:r>
      <w:proofErr w:type="spellStart"/>
      <w:r>
        <w:rPr>
          <w:rFonts w:eastAsia="Arial"/>
        </w:rPr>
        <w:t>CuentoRepository.guardarCuento</w:t>
      </w:r>
      <w:proofErr w:type="spellEnd"/>
      <w:r>
        <w:rPr>
          <w:rFonts w:eastAsia="Arial"/>
        </w:rPr>
        <w:t xml:space="preserve">. </w:t>
      </w:r>
      <w:proofErr w:type="spellStart"/>
      <w:r>
        <w:rPr>
          <w:rFonts w:eastAsia="Arial"/>
        </w:rPr>
        <w:t>StoryController.asegurarIlustracionEscena</w:t>
      </w:r>
      <w:proofErr w:type="spellEnd"/>
      <w:r>
        <w:rPr>
          <w:rFonts w:eastAsia="Arial"/>
        </w:rPr>
        <w:t xml:space="preserve"> coordina por separado referencias PNG y generación visual. Estas llamadas existen en el código, sin certificación de despliegue, acceso a API o resultado de prueba.</w:t>
      </w:r>
    </w:p>
    <w:p w14:paraId="0529AABF" w14:textId="77777777" w:rsidR="00BD54A0" w:rsidRDefault="00DE6457">
      <w:pPr>
        <w:rPr>
          <w:rFonts w:eastAsia="Arial"/>
        </w:rPr>
      </w:pPr>
      <w:proofErr w:type="spellStart"/>
      <w:r>
        <w:rPr>
          <w:rFonts w:eastAsia="Arial"/>
        </w:rPr>
        <w:lastRenderedPageBreak/>
        <w:t>QuizView</w:t>
      </w:r>
      <w:proofErr w:type="spellEnd"/>
      <w:r>
        <w:rPr>
          <w:rFonts w:eastAsia="Arial"/>
        </w:rPr>
        <w:t xml:space="preserve"> comunicará la respuesta a </w:t>
      </w:r>
      <w:proofErr w:type="spellStart"/>
      <w:r>
        <w:rPr>
          <w:rFonts w:eastAsia="Arial"/>
        </w:rPr>
        <w:t>QuizController</w:t>
      </w:r>
      <w:proofErr w:type="spellEnd"/>
      <w:r>
        <w:rPr>
          <w:rFonts w:eastAsia="Arial"/>
        </w:rPr>
        <w:t xml:space="preserve">, que coordinará Pregunta, Respuesta y </w:t>
      </w:r>
      <w:proofErr w:type="spellStart"/>
      <w:r>
        <w:rPr>
          <w:rFonts w:eastAsia="Arial"/>
        </w:rPr>
        <w:t>Evaluacion</w:t>
      </w:r>
      <w:proofErr w:type="spellEnd"/>
      <w:r>
        <w:rPr>
          <w:rFonts w:eastAsia="Arial"/>
        </w:rPr>
        <w:t xml:space="preserve">, la retroalimentación y </w:t>
      </w:r>
      <w:proofErr w:type="spellStart"/>
      <w:r>
        <w:rPr>
          <w:rFonts w:eastAsia="Arial"/>
        </w:rPr>
        <w:t>EvaluacionRepository</w:t>
      </w:r>
      <w:proofErr w:type="spellEnd"/>
      <w:r>
        <w:rPr>
          <w:rFonts w:eastAsia="Arial"/>
        </w:rPr>
        <w:t xml:space="preserve">. </w:t>
      </w:r>
      <w:proofErr w:type="spellStart"/>
      <w:r>
        <w:rPr>
          <w:rFonts w:eastAsia="Arial"/>
        </w:rPr>
        <w:t>PDFController</w:t>
      </w:r>
      <w:proofErr w:type="spellEnd"/>
      <w:r>
        <w:rPr>
          <w:rFonts w:eastAsia="Arial"/>
        </w:rPr>
        <w:t xml:space="preserve"> coordinará </w:t>
      </w:r>
      <w:proofErr w:type="spellStart"/>
      <w:r>
        <w:rPr>
          <w:rFonts w:eastAsia="Arial"/>
        </w:rPr>
        <w:t>PDFService</w:t>
      </w:r>
      <w:proofErr w:type="spellEnd"/>
      <w:r>
        <w:rPr>
          <w:rFonts w:eastAsia="Arial"/>
        </w:rPr>
        <w:t xml:space="preserve"> para construir el archivo y </w:t>
      </w:r>
      <w:proofErr w:type="spellStart"/>
      <w:r>
        <w:rPr>
          <w:rFonts w:eastAsia="Arial"/>
        </w:rPr>
        <w:t>StorageService</w:t>
      </w:r>
      <w:proofErr w:type="spellEnd"/>
      <w:r>
        <w:rPr>
          <w:rFonts w:eastAsia="Arial"/>
        </w:rPr>
        <w:t xml:space="preserve"> para almacenarlo según la política definida. </w:t>
      </w:r>
      <w:proofErr w:type="spellStart"/>
      <w:r>
        <w:rPr>
          <w:rFonts w:eastAsia="Arial"/>
        </w:rPr>
        <w:t>Repository</w:t>
      </w:r>
      <w:proofErr w:type="spellEnd"/>
      <w:r>
        <w:rPr>
          <w:rFonts w:eastAsia="Arial"/>
        </w:rPr>
        <w:t xml:space="preserve"> gestionará datos estructurados en PostgreSQL; </w:t>
      </w:r>
      <w:proofErr w:type="spellStart"/>
      <w:r>
        <w:rPr>
          <w:rFonts w:eastAsia="Arial"/>
        </w:rPr>
        <w:t>StorageService</w:t>
      </w:r>
      <w:proofErr w:type="spellEnd"/>
      <w:r>
        <w:rPr>
          <w:rFonts w:eastAsia="Arial"/>
        </w:rPr>
        <w:t xml:space="preserve"> gestionará archivos en </w:t>
      </w:r>
      <w:proofErr w:type="spellStart"/>
      <w:r>
        <w:rPr>
          <w:rFonts w:eastAsia="Arial"/>
        </w:rPr>
        <w:t>Supabase</w:t>
      </w:r>
      <w:proofErr w:type="spellEnd"/>
      <w:r>
        <w:rPr>
          <w:rFonts w:eastAsia="Arial"/>
        </w:rPr>
        <w:t xml:space="preserve"> Storage, sin confundir ambos tipos de persistencia. </w:t>
      </w:r>
      <w:proofErr w:type="spellStart"/>
      <w:r>
        <w:rPr>
          <w:rFonts w:eastAsia="Arial"/>
        </w:rPr>
        <w:t>ContentSafetyService</w:t>
      </w:r>
      <w:proofErr w:type="spellEnd"/>
      <w:r>
        <w:rPr>
          <w:rFonts w:eastAsia="Arial"/>
        </w:rPr>
        <w:t xml:space="preserve"> es transversal y previsto; su existencia efectiva y eficacia requieren pruebas, no se certifican por esta descripción. </w:t>
      </w:r>
      <w:proofErr w:type="spellStart"/>
      <w:r>
        <w:rPr>
          <w:rFonts w:eastAsia="Arial"/>
        </w:rPr>
        <w:t>QuizView</w:t>
      </w:r>
      <w:proofErr w:type="spellEnd"/>
      <w:r>
        <w:rPr>
          <w:rFonts w:eastAsia="Arial"/>
        </w:rPr>
        <w:t xml:space="preserve">, </w:t>
      </w:r>
      <w:proofErr w:type="spellStart"/>
      <w:r>
        <w:rPr>
          <w:rFonts w:eastAsia="Arial"/>
        </w:rPr>
        <w:t>QuizController</w:t>
      </w:r>
      <w:proofErr w:type="spellEnd"/>
      <w:r>
        <w:rPr>
          <w:rFonts w:eastAsia="Arial"/>
        </w:rPr>
        <w:t xml:space="preserve">, </w:t>
      </w:r>
      <w:proofErr w:type="spellStart"/>
      <w:r>
        <w:rPr>
          <w:rFonts w:eastAsia="Arial"/>
        </w:rPr>
        <w:t>EvaluacionRepository</w:t>
      </w:r>
      <w:proofErr w:type="spellEnd"/>
      <w:r>
        <w:rPr>
          <w:rFonts w:eastAsia="Arial"/>
        </w:rPr>
        <w:t xml:space="preserve">, </w:t>
      </w:r>
      <w:proofErr w:type="spellStart"/>
      <w:r>
        <w:rPr>
          <w:rFonts w:eastAsia="Arial"/>
        </w:rPr>
        <w:t>PDFController</w:t>
      </w:r>
      <w:proofErr w:type="spellEnd"/>
      <w:r>
        <w:rPr>
          <w:rFonts w:eastAsia="Arial"/>
        </w:rPr>
        <w:t xml:space="preserve">, </w:t>
      </w:r>
      <w:proofErr w:type="spellStart"/>
      <w:r>
        <w:rPr>
          <w:rFonts w:eastAsia="Arial"/>
        </w:rPr>
        <w:t>PDFService</w:t>
      </w:r>
      <w:proofErr w:type="spellEnd"/>
      <w:r>
        <w:rPr>
          <w:rFonts w:eastAsia="Arial"/>
        </w:rPr>
        <w:t xml:space="preserve"> y </w:t>
      </w:r>
      <w:proofErr w:type="spellStart"/>
      <w:r>
        <w:rPr>
          <w:rFonts w:eastAsia="Arial"/>
        </w:rPr>
        <w:t>StorageService</w:t>
      </w:r>
      <w:proofErr w:type="spellEnd"/>
      <w:r>
        <w:rPr>
          <w:rFonts w:eastAsia="Arial"/>
        </w:rPr>
        <w:t xml:space="preserve"> son componentes conceptuales previstos sin contraparte identificada en el código revisado. </w:t>
      </w:r>
      <w:proofErr w:type="spellStart"/>
      <w:r>
        <w:rPr>
          <w:rFonts w:eastAsia="Arial"/>
        </w:rPr>
        <w:t>ContentSafetyService</w:t>
      </w:r>
      <w:proofErr w:type="spellEnd"/>
      <w:r>
        <w:rPr>
          <w:rFonts w:eastAsia="Arial"/>
        </w:rPr>
        <w:t xml:space="preserve"> tampoco está implementado como clase identificada; validaciones parciales no demuestran la cobertura educativa requerida.</w:t>
      </w:r>
    </w:p>
    <w:p w14:paraId="2A880983" w14:textId="77777777" w:rsidR="00BD54A0" w:rsidRDefault="00DE6457">
      <w:pPr>
        <w:rPr>
          <w:rFonts w:eastAsia="Arial"/>
        </w:rPr>
      </w:pPr>
      <w:r>
        <w:rPr>
          <w:rFonts w:eastAsia="Arial"/>
          <w:b/>
        </w:rPr>
        <w:t>3.7.7. Fichas de interacción de las vistas documentadas</w:t>
      </w:r>
    </w:p>
    <w:p w14:paraId="3FE1B78D" w14:textId="2B5CC5C3" w:rsidR="00374413" w:rsidRDefault="006E065B">
      <w:pPr>
        <w:pStyle w:val="Descripcin"/>
        <w:keepNext/>
        <w:keepLines/>
        <w:jc w:val="left"/>
        <w:rPr>
          <w:rStyle w:val="nfasis"/>
          <w:rFonts w:eastAsiaTheme="majorEastAsia"/>
        </w:rPr>
      </w:pPr>
      <w:bookmarkStart w:id="128" w:name="_Toc242361097"/>
      <w:r>
        <w:t xml:space="preserve">Tabla </w:t>
      </w:r>
      <w:r w:rsidR="00F358AA">
        <w:fldChar w:fldCharType="begin"/>
      </w:r>
      <w:r w:rsidR="00F358AA">
        <w:instrText xml:space="preserve"> SEQ Tabla \* ARABIC </w:instrText>
      </w:r>
      <w:r w:rsidR="00F358AA">
        <w:fldChar w:fldCharType="separate"/>
      </w:r>
      <w:r w:rsidR="00F358AA">
        <w:rPr>
          <w:noProof/>
        </w:rPr>
        <w:t>28</w:t>
      </w:r>
      <w:r w:rsidR="00F358AA">
        <w:rPr>
          <w:noProof/>
        </w:rPr>
        <w:fldChar w:fldCharType="end"/>
      </w:r>
      <w:r>
        <w:t>. Fichas de interacción previstas</w:t>
      </w:r>
      <w:bookmarkEnd w:id="128"/>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2141"/>
        <w:gridCol w:w="2122"/>
        <w:gridCol w:w="2139"/>
        <w:gridCol w:w="2102"/>
      </w:tblGrid>
      <w:tr w:rsidR="00BD54A0" w14:paraId="3E73C254" w14:textId="77777777" w:rsidTr="00BD54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41" w:type="dxa"/>
          </w:tcPr>
          <w:p w14:paraId="514B6CF5" w14:textId="77777777" w:rsidR="00BD54A0" w:rsidRDefault="00DE6457">
            <w:pPr>
              <w:spacing w:after="40"/>
              <w:ind w:firstLine="0"/>
              <w:jc w:val="left"/>
              <w:rPr>
                <w:rFonts w:eastAsia="Arial"/>
                <w:sz w:val="20"/>
              </w:rPr>
            </w:pPr>
            <w:r>
              <w:rPr>
                <w:rFonts w:eastAsia="Arial"/>
              </w:rPr>
              <w:t>Vista / propósito</w:t>
            </w:r>
          </w:p>
        </w:tc>
        <w:tc>
          <w:tcPr>
            <w:tcW w:w="2122" w:type="dxa"/>
          </w:tcPr>
          <w:p w14:paraId="559FD529"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rPr>
              <w:t>Entrada y acción</w:t>
            </w:r>
          </w:p>
        </w:tc>
        <w:tc>
          <w:tcPr>
            <w:tcW w:w="2139" w:type="dxa"/>
          </w:tcPr>
          <w:p w14:paraId="6FC15DC8"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rPr>
              <w:t>Validación / salida</w:t>
            </w:r>
          </w:p>
        </w:tc>
        <w:tc>
          <w:tcPr>
            <w:tcW w:w="2102" w:type="dxa"/>
          </w:tcPr>
          <w:p w14:paraId="6837C454"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rPr>
              <w:t>Siguiente vista / RF</w:t>
            </w:r>
          </w:p>
        </w:tc>
      </w:tr>
      <w:tr w:rsidR="00BD54A0" w14:paraId="7A09C596"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41" w:type="dxa"/>
          </w:tcPr>
          <w:p w14:paraId="79F2D4FF" w14:textId="77777777" w:rsidR="00BD54A0" w:rsidRDefault="00DE6457">
            <w:pPr>
              <w:spacing w:after="40"/>
              <w:ind w:firstLine="0"/>
              <w:jc w:val="left"/>
              <w:rPr>
                <w:rFonts w:eastAsia="Arial"/>
                <w:sz w:val="20"/>
              </w:rPr>
            </w:pPr>
            <w:proofErr w:type="spellStart"/>
            <w:r>
              <w:rPr>
                <w:rFonts w:eastAsia="Arial"/>
              </w:rPr>
              <w:t>Login</w:t>
            </w:r>
            <w:proofErr w:type="spellEnd"/>
            <w:r>
              <w:rPr>
                <w:rFonts w:eastAsia="Arial"/>
              </w:rPr>
              <w:t xml:space="preserve"> / acceso</w:t>
            </w:r>
          </w:p>
        </w:tc>
        <w:tc>
          <w:tcPr>
            <w:tcW w:w="2122" w:type="dxa"/>
          </w:tcPr>
          <w:p w14:paraId="73E23B9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Credenciales; solicitar inicio de sesión.</w:t>
            </w:r>
          </w:p>
        </w:tc>
        <w:tc>
          <w:tcPr>
            <w:tcW w:w="2139" w:type="dxa"/>
          </w:tcPr>
          <w:p w14:paraId="4914DA8F"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Campos completos y credenciales válidas; acceso aceptado o mensaje de rechazo.</w:t>
            </w:r>
          </w:p>
        </w:tc>
        <w:tc>
          <w:tcPr>
            <w:tcW w:w="2102" w:type="dxa"/>
          </w:tcPr>
          <w:p w14:paraId="40117D89"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 xml:space="preserve">Home si acceso válido; </w:t>
            </w:r>
            <w:proofErr w:type="spellStart"/>
            <w:r>
              <w:rPr>
                <w:rFonts w:eastAsia="Arial"/>
              </w:rPr>
              <w:t>Login</w:t>
            </w:r>
            <w:proofErr w:type="spellEnd"/>
            <w:r>
              <w:rPr>
                <w:rFonts w:eastAsia="Arial"/>
              </w:rPr>
              <w:t xml:space="preserve"> si rechazo. RF-01.</w:t>
            </w:r>
          </w:p>
        </w:tc>
      </w:tr>
      <w:tr w:rsidR="00BD54A0" w14:paraId="6BC7E4E5"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141" w:type="dxa"/>
          </w:tcPr>
          <w:p w14:paraId="63EDFD02" w14:textId="77777777" w:rsidR="00BD54A0" w:rsidRDefault="00DE6457">
            <w:pPr>
              <w:spacing w:after="40"/>
              <w:ind w:firstLine="0"/>
              <w:jc w:val="left"/>
              <w:rPr>
                <w:rFonts w:eastAsia="Arial"/>
                <w:sz w:val="20"/>
              </w:rPr>
            </w:pPr>
            <w:r>
              <w:rPr>
                <w:rFonts w:eastAsia="Arial"/>
              </w:rPr>
              <w:t>Home / elegir modalidad</w:t>
            </w:r>
          </w:p>
        </w:tc>
        <w:tc>
          <w:tcPr>
            <w:tcW w:w="2122" w:type="dxa"/>
          </w:tcPr>
          <w:p w14:paraId="3C1016C2"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Sesión validada; elegir dibujo o PDF.</w:t>
            </w:r>
          </w:p>
        </w:tc>
        <w:tc>
          <w:tcPr>
            <w:tcW w:w="2139" w:type="dxa"/>
          </w:tcPr>
          <w:p w14:paraId="5045F2EF"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Modalidad seleccionada; iniciar entrada correspondiente.</w:t>
            </w:r>
          </w:p>
        </w:tc>
        <w:tc>
          <w:tcPr>
            <w:tcW w:w="2102" w:type="dxa"/>
          </w:tcPr>
          <w:p w14:paraId="2685883A"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rPr>
              <w:t>Draw</w:t>
            </w:r>
            <w:proofErr w:type="spellEnd"/>
            <w:r>
              <w:rPr>
                <w:rFonts w:eastAsia="Arial"/>
              </w:rPr>
              <w:t xml:space="preserve"> o </w:t>
            </w:r>
            <w:proofErr w:type="spellStart"/>
            <w:r>
              <w:rPr>
                <w:rFonts w:eastAsia="Arial"/>
              </w:rPr>
              <w:t>Document</w:t>
            </w:r>
            <w:proofErr w:type="spellEnd"/>
            <w:r>
              <w:rPr>
                <w:rFonts w:eastAsia="Arial"/>
              </w:rPr>
              <w:t>. RF-02, RF-32.</w:t>
            </w:r>
          </w:p>
        </w:tc>
      </w:tr>
      <w:tr w:rsidR="00BD54A0" w14:paraId="4E18CD4D"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41" w:type="dxa"/>
          </w:tcPr>
          <w:p w14:paraId="6EA51E7F" w14:textId="77777777" w:rsidR="00BD54A0" w:rsidRDefault="00DE6457">
            <w:pPr>
              <w:spacing w:after="40"/>
              <w:ind w:firstLine="0"/>
              <w:jc w:val="left"/>
              <w:rPr>
                <w:rFonts w:eastAsia="Arial"/>
                <w:sz w:val="20"/>
              </w:rPr>
            </w:pPr>
            <w:proofErr w:type="spellStart"/>
            <w:r>
              <w:rPr>
                <w:rFonts w:eastAsia="Arial"/>
              </w:rPr>
              <w:t>Draw</w:t>
            </w:r>
            <w:proofErr w:type="spellEnd"/>
            <w:r>
              <w:rPr>
                <w:rFonts w:eastAsia="Arial"/>
              </w:rPr>
              <w:t xml:space="preserve"> / entrada dibujada</w:t>
            </w:r>
          </w:p>
        </w:tc>
        <w:tc>
          <w:tcPr>
            <w:tcW w:w="2122" w:type="dxa"/>
          </w:tcPr>
          <w:p w14:paraId="4F8FF15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Trazos en lienzo; dibujar y continuar.</w:t>
            </w:r>
          </w:p>
        </w:tc>
        <w:tc>
          <w:tcPr>
            <w:tcW w:w="2139" w:type="dxa"/>
          </w:tcPr>
          <w:p w14:paraId="602A4C2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Contenido no vacío y control de entrada; dibujo aceptado o rechazo.</w:t>
            </w:r>
          </w:p>
        </w:tc>
        <w:tc>
          <w:tcPr>
            <w:tcW w:w="2102" w:type="dxa"/>
          </w:tcPr>
          <w:p w14:paraId="51B955AE"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rPr>
              <w:t>Name</w:t>
            </w:r>
            <w:proofErr w:type="spellEnd"/>
            <w:r>
              <w:rPr>
                <w:rFonts w:eastAsia="Arial"/>
              </w:rPr>
              <w:t xml:space="preserve"> si aceptado; </w:t>
            </w:r>
            <w:proofErr w:type="spellStart"/>
            <w:r>
              <w:rPr>
                <w:rFonts w:eastAsia="Arial"/>
              </w:rPr>
              <w:t>Draw</w:t>
            </w:r>
            <w:proofErr w:type="spellEnd"/>
            <w:r>
              <w:rPr>
                <w:rFonts w:eastAsia="Arial"/>
              </w:rPr>
              <w:t xml:space="preserve"> para corregir. RF-03, RF-07, RF-08.</w:t>
            </w:r>
          </w:p>
        </w:tc>
      </w:tr>
      <w:tr w:rsidR="00BD54A0" w14:paraId="677BA5F9"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141" w:type="dxa"/>
          </w:tcPr>
          <w:p w14:paraId="2888DBB1" w14:textId="77777777" w:rsidR="00BD54A0" w:rsidRDefault="00DE6457">
            <w:pPr>
              <w:spacing w:after="40"/>
              <w:ind w:firstLine="0"/>
              <w:jc w:val="left"/>
              <w:rPr>
                <w:rFonts w:eastAsia="Arial"/>
                <w:sz w:val="20"/>
              </w:rPr>
            </w:pPr>
            <w:proofErr w:type="spellStart"/>
            <w:r>
              <w:rPr>
                <w:rFonts w:eastAsia="Arial"/>
              </w:rPr>
              <w:t>Document</w:t>
            </w:r>
            <w:proofErr w:type="spellEnd"/>
            <w:r>
              <w:rPr>
                <w:rFonts w:eastAsia="Arial"/>
              </w:rPr>
              <w:t xml:space="preserve"> / entrada PDF</w:t>
            </w:r>
          </w:p>
        </w:tc>
        <w:tc>
          <w:tcPr>
            <w:tcW w:w="2122" w:type="dxa"/>
          </w:tcPr>
          <w:p w14:paraId="2560CB2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Archivo seleccionado; solicitar procesamiento.</w:t>
            </w:r>
          </w:p>
        </w:tc>
        <w:tc>
          <w:tcPr>
            <w:tcW w:w="2139" w:type="dxa"/>
          </w:tcPr>
          <w:p w14:paraId="0D5F47D4"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Formato PDF, contenido procesable y control de entrada; contenido aceptado o mensaje.</w:t>
            </w:r>
          </w:p>
        </w:tc>
        <w:tc>
          <w:tcPr>
            <w:tcW w:w="2102" w:type="dxa"/>
          </w:tcPr>
          <w:p w14:paraId="1B5358A0"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rPr>
              <w:t>Name</w:t>
            </w:r>
            <w:proofErr w:type="spellEnd"/>
            <w:r>
              <w:rPr>
                <w:rFonts w:eastAsia="Arial"/>
              </w:rPr>
              <w:t xml:space="preserve"> si aceptado; </w:t>
            </w:r>
            <w:proofErr w:type="spellStart"/>
            <w:r>
              <w:rPr>
                <w:rFonts w:eastAsia="Arial"/>
              </w:rPr>
              <w:t>Document</w:t>
            </w:r>
            <w:proofErr w:type="spellEnd"/>
            <w:r>
              <w:rPr>
                <w:rFonts w:eastAsia="Arial"/>
              </w:rPr>
              <w:t xml:space="preserve"> para otro archivo. RF-04, RF-05, RF-07, RF-08.</w:t>
            </w:r>
          </w:p>
        </w:tc>
      </w:tr>
      <w:tr w:rsidR="00BD54A0" w14:paraId="0B1CAB1C"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41" w:type="dxa"/>
          </w:tcPr>
          <w:p w14:paraId="0D9B35F9" w14:textId="77777777" w:rsidR="00BD54A0" w:rsidRDefault="00DE6457">
            <w:pPr>
              <w:spacing w:after="40"/>
              <w:ind w:firstLine="0"/>
              <w:jc w:val="left"/>
              <w:rPr>
                <w:rFonts w:eastAsia="Arial"/>
                <w:sz w:val="20"/>
              </w:rPr>
            </w:pPr>
            <w:proofErr w:type="spellStart"/>
            <w:r>
              <w:rPr>
                <w:rFonts w:eastAsia="Arial"/>
              </w:rPr>
              <w:lastRenderedPageBreak/>
              <w:t>Name</w:t>
            </w:r>
            <w:proofErr w:type="spellEnd"/>
            <w:r>
              <w:rPr>
                <w:rFonts w:eastAsia="Arial"/>
              </w:rPr>
              <w:t xml:space="preserve"> / personalización</w:t>
            </w:r>
          </w:p>
        </w:tc>
        <w:tc>
          <w:tcPr>
            <w:tcW w:w="2122" w:type="dxa"/>
          </w:tcPr>
          <w:p w14:paraId="1672563E"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Nombre y entrada validada; continuar.</w:t>
            </w:r>
          </w:p>
        </w:tc>
        <w:tc>
          <w:tcPr>
            <w:tcW w:w="2139" w:type="dxa"/>
          </w:tcPr>
          <w:p w14:paraId="3B63589F"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Nombre no vacío y conforme a reglas pendientes de especificación; contexto aceptado.</w:t>
            </w:r>
          </w:p>
        </w:tc>
        <w:tc>
          <w:tcPr>
            <w:tcW w:w="2102" w:type="dxa"/>
          </w:tcPr>
          <w:p w14:paraId="6D4BAC44"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rPr>
              <w:t>Story</w:t>
            </w:r>
            <w:proofErr w:type="spellEnd"/>
            <w:r>
              <w:rPr>
                <w:rFonts w:eastAsia="Arial"/>
              </w:rPr>
              <w:t xml:space="preserve"> tras generación aceptada; </w:t>
            </w:r>
            <w:proofErr w:type="spellStart"/>
            <w:r>
              <w:rPr>
                <w:rFonts w:eastAsia="Arial"/>
              </w:rPr>
              <w:t>Name</w:t>
            </w:r>
            <w:proofErr w:type="spellEnd"/>
            <w:r>
              <w:rPr>
                <w:rFonts w:eastAsia="Arial"/>
              </w:rPr>
              <w:t xml:space="preserve"> ante rechazo. RF-06–RF-10.</w:t>
            </w:r>
          </w:p>
        </w:tc>
      </w:tr>
      <w:tr w:rsidR="00BD54A0" w14:paraId="609FD958"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141" w:type="dxa"/>
          </w:tcPr>
          <w:p w14:paraId="65DD1521" w14:textId="77777777" w:rsidR="00BD54A0" w:rsidRDefault="00DE6457">
            <w:pPr>
              <w:spacing w:after="40"/>
              <w:ind w:firstLine="0"/>
              <w:jc w:val="left"/>
              <w:rPr>
                <w:rFonts w:eastAsia="Arial"/>
                <w:sz w:val="20"/>
              </w:rPr>
            </w:pPr>
            <w:proofErr w:type="spellStart"/>
            <w:r>
              <w:rPr>
                <w:rFonts w:eastAsia="Arial"/>
              </w:rPr>
              <w:t>Story</w:t>
            </w:r>
            <w:proofErr w:type="spellEnd"/>
            <w:r>
              <w:rPr>
                <w:rFonts w:eastAsia="Arial"/>
              </w:rPr>
              <w:t xml:space="preserve"> / lectura e interacción</w:t>
            </w:r>
          </w:p>
        </w:tc>
        <w:tc>
          <w:tcPr>
            <w:tcW w:w="2122" w:type="dxa"/>
          </w:tcPr>
          <w:p w14:paraId="6D808986"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Escena aceptada; leer, escuchar opcionalmente y elegir alternativa.</w:t>
            </w:r>
          </w:p>
        </w:tc>
        <w:tc>
          <w:tcPr>
            <w:tcW w:w="2139" w:type="dxa"/>
          </w:tcPr>
          <w:p w14:paraId="7728C127"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Validación de salidas y selección cuando existe decisión; continuación o cuento finalizado.</w:t>
            </w:r>
          </w:p>
        </w:tc>
        <w:tc>
          <w:tcPr>
            <w:tcW w:w="2102" w:type="dxa"/>
          </w:tcPr>
          <w:p w14:paraId="7186EF86"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rPr>
              <w:t>Story</w:t>
            </w:r>
            <w:proofErr w:type="spellEnd"/>
            <w:r>
              <w:rPr>
                <w:rFonts w:eastAsia="Arial"/>
              </w:rPr>
              <w:t xml:space="preserve"> en continuación; Quiz al finalizar. RF-11–RF-20.</w:t>
            </w:r>
          </w:p>
        </w:tc>
      </w:tr>
      <w:tr w:rsidR="00BD54A0" w14:paraId="666DBCC0"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41" w:type="dxa"/>
          </w:tcPr>
          <w:p w14:paraId="6F61F3EF" w14:textId="77777777" w:rsidR="00BD54A0" w:rsidRDefault="00DE6457">
            <w:pPr>
              <w:spacing w:after="40"/>
              <w:ind w:firstLine="0"/>
              <w:jc w:val="left"/>
              <w:rPr>
                <w:rFonts w:eastAsia="Arial"/>
                <w:sz w:val="20"/>
              </w:rPr>
            </w:pPr>
            <w:r>
              <w:rPr>
                <w:rFonts w:eastAsia="Arial"/>
              </w:rPr>
              <w:t>Quiz / práctica de comprensión</w:t>
            </w:r>
          </w:p>
        </w:tc>
        <w:tc>
          <w:tcPr>
            <w:tcW w:w="2122" w:type="dxa"/>
          </w:tcPr>
          <w:p w14:paraId="1BD81867"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Preguntas validadas; responder una por una.</w:t>
            </w:r>
          </w:p>
        </w:tc>
        <w:tc>
          <w:tcPr>
            <w:tcW w:w="2139" w:type="dxa"/>
          </w:tcPr>
          <w:p w14:paraId="4C2CF591"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Respuesta obligatoria; corrección y explicación antes de siguiente pregunta; resultado al completar.</w:t>
            </w:r>
          </w:p>
        </w:tc>
        <w:tc>
          <w:tcPr>
            <w:tcW w:w="2102" w:type="dxa"/>
          </w:tcPr>
          <w:p w14:paraId="73D5A6D2"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rPr>
              <w:t>Quiz mientras hay preguntas; Final al completar. RF-21–RF-29.</w:t>
            </w:r>
          </w:p>
        </w:tc>
      </w:tr>
      <w:tr w:rsidR="00BD54A0" w14:paraId="79181D2E"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2141" w:type="dxa"/>
          </w:tcPr>
          <w:p w14:paraId="1AEEF256" w14:textId="77777777" w:rsidR="00BD54A0" w:rsidRDefault="00DE6457">
            <w:pPr>
              <w:spacing w:after="40"/>
              <w:ind w:firstLine="0"/>
              <w:jc w:val="left"/>
              <w:rPr>
                <w:rFonts w:eastAsia="Arial"/>
                <w:sz w:val="20"/>
              </w:rPr>
            </w:pPr>
            <w:r>
              <w:rPr>
                <w:rFonts w:eastAsia="Arial"/>
              </w:rPr>
              <w:t>Final / resultado y cierre</w:t>
            </w:r>
          </w:p>
        </w:tc>
        <w:tc>
          <w:tcPr>
            <w:tcW w:w="2122" w:type="dxa"/>
          </w:tcPr>
          <w:p w14:paraId="5BD385E3"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Cuento y evaluación completados; ver resultado, solicitar PDF o volver a inicio.</w:t>
            </w:r>
          </w:p>
        </w:tc>
        <w:tc>
          <w:tcPr>
            <w:tcW w:w="2139" w:type="dxa"/>
          </w:tcPr>
          <w:p w14:paraId="5CC43B97"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Documento construido y almacenamiento según política; informar fallo y permitir reintento.</w:t>
            </w:r>
          </w:p>
        </w:tc>
        <w:tc>
          <w:tcPr>
            <w:tcW w:w="2102" w:type="dxa"/>
          </w:tcPr>
          <w:p w14:paraId="6F2EFFCC"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rPr>
              <w:t>Home para nueva experiencia o cierre. RF-27–RF-32.</w:t>
            </w:r>
          </w:p>
        </w:tc>
      </w:tr>
    </w:tbl>
    <w:p w14:paraId="2D247974" w14:textId="77777777" w:rsidR="00BD54A0" w:rsidRDefault="00DE6457">
      <w:pPr>
        <w:rPr>
          <w:rFonts w:eastAsia="Arial"/>
        </w:rPr>
      </w:pPr>
      <w:r>
        <w:rPr>
          <w:rFonts w:eastAsia="Arial"/>
        </w:rPr>
        <w:t xml:space="preserve">Recorrido previsto: </w:t>
      </w:r>
      <w:proofErr w:type="spellStart"/>
      <w:r>
        <w:rPr>
          <w:rFonts w:eastAsia="Arial"/>
        </w:rPr>
        <w:t>Login</w:t>
      </w:r>
      <w:proofErr w:type="spellEnd"/>
      <w:r>
        <w:rPr>
          <w:rFonts w:eastAsia="Arial"/>
        </w:rPr>
        <w:t xml:space="preserve"> → Home → (</w:t>
      </w:r>
      <w:proofErr w:type="spellStart"/>
      <w:r>
        <w:rPr>
          <w:rFonts w:eastAsia="Arial"/>
        </w:rPr>
        <w:t>Draw</w:t>
      </w:r>
      <w:proofErr w:type="spellEnd"/>
      <w:r>
        <w:rPr>
          <w:rFonts w:eastAsia="Arial"/>
        </w:rPr>
        <w:t xml:space="preserve"> o </w:t>
      </w:r>
      <w:proofErr w:type="spellStart"/>
      <w:r>
        <w:rPr>
          <w:rFonts w:eastAsia="Arial"/>
        </w:rPr>
        <w:t>Document</w:t>
      </w:r>
      <w:proofErr w:type="spellEnd"/>
      <w:r>
        <w:rPr>
          <w:rFonts w:eastAsia="Arial"/>
        </w:rPr>
        <w:t xml:space="preserve">) → </w:t>
      </w:r>
      <w:proofErr w:type="spellStart"/>
      <w:r>
        <w:rPr>
          <w:rFonts w:eastAsia="Arial"/>
        </w:rPr>
        <w:t>Name</w:t>
      </w:r>
      <w:proofErr w:type="spellEnd"/>
      <w:r>
        <w:rPr>
          <w:rFonts w:eastAsia="Arial"/>
        </w:rPr>
        <w:t xml:space="preserve"> → </w:t>
      </w:r>
      <w:proofErr w:type="spellStart"/>
      <w:r>
        <w:rPr>
          <w:rFonts w:eastAsia="Arial"/>
        </w:rPr>
        <w:t>Story</w:t>
      </w:r>
      <w:proofErr w:type="spellEnd"/>
      <w:r>
        <w:rPr>
          <w:rFonts w:eastAsia="Arial"/>
        </w:rPr>
        <w:t xml:space="preserve"> → Quiz → Final → Home. Los rechazos permanecen en la etapa que requiere corrección; los fallos externos se informarán y permitirán reintento según los escenarios existentes. Estas fichas describen el diseño de interacción, no capturas de una implementación validada. Las capturas reales quedan pendientes y no se sustituyen por imágenes ficticias. </w:t>
      </w:r>
      <w:proofErr w:type="spellStart"/>
      <w:r>
        <w:rPr>
          <w:rFonts w:eastAsia="Arial"/>
        </w:rPr>
        <w:t>Name</w:t>
      </w:r>
      <w:proofErr w:type="spellEnd"/>
      <w:r>
        <w:rPr>
          <w:rFonts w:eastAsia="Arial"/>
        </w:rPr>
        <w:t>, Quiz y Final son vistas conceptuales; no todas las etapas del recorrido tienen contraparte implementada. Las fichas no acreditan el flujo integral.</w:t>
      </w:r>
    </w:p>
    <w:p w14:paraId="6B5427D6" w14:textId="77777777" w:rsidR="00656F88" w:rsidRPr="00486FF6" w:rsidRDefault="00656F88" w:rsidP="00081762">
      <w:pPr>
        <w:pStyle w:val="Ttulo2"/>
      </w:pPr>
      <w:bookmarkStart w:id="129" w:name="_Toc242360913"/>
      <w:r w:rsidRPr="00486FF6">
        <w:t>3.</w:t>
      </w:r>
      <w:r w:rsidR="00FE2DDF">
        <w:t>8</w:t>
      </w:r>
      <w:r w:rsidRPr="00486FF6">
        <w:t xml:space="preserve"> Ingeniería de requisitos</w:t>
      </w:r>
      <w:bookmarkEnd w:id="127"/>
      <w:bookmarkEnd w:id="129"/>
    </w:p>
    <w:p w14:paraId="16892EA3" w14:textId="77777777" w:rsidR="00081762" w:rsidRPr="00081762" w:rsidRDefault="00081762" w:rsidP="00081762">
      <w:bookmarkStart w:id="130" w:name="_Toc239692605"/>
      <w:r w:rsidRPr="00081762">
        <w:t xml:space="preserve">La ingeniería de requisitos permite identificar, documentar y verificar las condiciones que deberá satisfacer “Cuentos Mágicos”. Para su especificación se consideran los principios establecidos por ISO/IEC/IEEE 29148:2018 para la definición </w:t>
      </w:r>
      <w:r w:rsidRPr="00081762">
        <w:lastRenderedPageBreak/>
        <w:t xml:space="preserve">y gestión de requisitos de sistemas y software (International </w:t>
      </w:r>
      <w:proofErr w:type="spellStart"/>
      <w:r w:rsidRPr="00081762">
        <w:t>Organization</w:t>
      </w:r>
      <w:proofErr w:type="spellEnd"/>
      <w:r w:rsidRPr="00081762">
        <w:t xml:space="preserve"> </w:t>
      </w:r>
      <w:proofErr w:type="spellStart"/>
      <w:r w:rsidRPr="00081762">
        <w:t>for</w:t>
      </w:r>
      <w:proofErr w:type="spellEnd"/>
      <w:r w:rsidRPr="00081762">
        <w:t xml:space="preserve"> </w:t>
      </w:r>
      <w:proofErr w:type="spellStart"/>
      <w:r w:rsidRPr="00081762">
        <w:t>Standardization</w:t>
      </w:r>
      <w:proofErr w:type="spellEnd"/>
      <w:r w:rsidRPr="00081762">
        <w:t xml:space="preserve">, International </w:t>
      </w:r>
      <w:proofErr w:type="spellStart"/>
      <w:r w:rsidRPr="00081762">
        <w:t>Electrotechnical</w:t>
      </w:r>
      <w:proofErr w:type="spellEnd"/>
      <w:r w:rsidRPr="00081762">
        <w:t xml:space="preserve"> </w:t>
      </w:r>
      <w:proofErr w:type="spellStart"/>
      <w:r w:rsidRPr="00081762">
        <w:t>Commission</w:t>
      </w:r>
      <w:proofErr w:type="spellEnd"/>
      <w:r w:rsidRPr="00081762">
        <w:t xml:space="preserve">, &amp; </w:t>
      </w:r>
      <w:proofErr w:type="spellStart"/>
      <w:r w:rsidRPr="00081762">
        <w:t>Institute</w:t>
      </w:r>
      <w:proofErr w:type="spellEnd"/>
      <w:r w:rsidRPr="00081762">
        <w:t xml:space="preserve"> </w:t>
      </w:r>
      <w:proofErr w:type="spellStart"/>
      <w:r w:rsidRPr="00081762">
        <w:t>of</w:t>
      </w:r>
      <w:proofErr w:type="spellEnd"/>
      <w:r w:rsidRPr="00081762">
        <w:t xml:space="preserve"> </w:t>
      </w:r>
      <w:proofErr w:type="spellStart"/>
      <w:r w:rsidRPr="00081762">
        <w:t>Electrical</w:t>
      </w:r>
      <w:proofErr w:type="spellEnd"/>
      <w:r w:rsidRPr="00081762">
        <w:t xml:space="preserve"> and </w:t>
      </w:r>
      <w:proofErr w:type="spellStart"/>
      <w:r w:rsidRPr="00081762">
        <w:t>Electronics</w:t>
      </w:r>
      <w:proofErr w:type="spellEnd"/>
      <w:r w:rsidRPr="00081762">
        <w:t xml:space="preserve"> </w:t>
      </w:r>
      <w:proofErr w:type="spellStart"/>
      <w:r w:rsidRPr="00081762">
        <w:t>Engineers</w:t>
      </w:r>
      <w:proofErr w:type="spellEnd"/>
      <w:r w:rsidRPr="00081762">
        <w:t>, 2018).</w:t>
      </w:r>
    </w:p>
    <w:p w14:paraId="27CEDA4A" w14:textId="77777777" w:rsidR="00081762" w:rsidRDefault="00081762" w:rsidP="00081762">
      <w:pPr>
        <w:rPr>
          <w:b/>
          <w:i/>
        </w:rPr>
      </w:pPr>
      <w:r w:rsidRPr="00081762">
        <w:t>Los requisitos se clasifican en funcionales y no funcionales. Los requerimientos funcionales describen las capacidades observables que deberá proporcionar la aplicación, mientras que los requerimientos no funcionales establecen condiciones de calidad, seguridad, rendimiento y operación que deberán verificarse mediante métricas y criterios de aceptación.</w:t>
      </w:r>
    </w:p>
    <w:p w14:paraId="45990FC4" w14:textId="77777777" w:rsidR="00656F88" w:rsidRDefault="00656F88" w:rsidP="00081762">
      <w:pPr>
        <w:pStyle w:val="Ttulo3"/>
      </w:pPr>
      <w:bookmarkStart w:id="131" w:name="_Toc242360914"/>
      <w:r w:rsidRPr="00486FF6">
        <w:t>3.</w:t>
      </w:r>
      <w:r w:rsidR="00E14465">
        <w:t>8</w:t>
      </w:r>
      <w:r w:rsidRPr="00486FF6">
        <w:t>.1 Requerimientos funcionales</w:t>
      </w:r>
      <w:bookmarkEnd w:id="130"/>
      <w:bookmarkEnd w:id="131"/>
    </w:p>
    <w:p w14:paraId="1BFEA59A"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1323BECB" w14:textId="6CB44AB1" w:rsidR="00E14465" w:rsidRDefault="00E14465" w:rsidP="00E14465">
      <w:pPr>
        <w:pStyle w:val="Descripcin"/>
        <w:keepNext/>
        <w:keepLines/>
        <w:spacing w:before="120" w:after="120"/>
        <w:ind w:firstLine="0"/>
        <w:jc w:val="left"/>
        <w:rPr>
          <w:rStyle w:val="nfasis"/>
          <w:rFonts w:eastAsiaTheme="majorEastAsia"/>
        </w:rPr>
      </w:pPr>
      <w:bookmarkStart w:id="132" w:name="_Toc242361098"/>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29</w:t>
      </w:r>
      <w:r>
        <w:rPr>
          <w:rStyle w:val="Textoennegrita"/>
          <w:rFonts w:eastAsiaTheme="majorEastAsia"/>
          <w:color w:val="000000"/>
          <w:sz w:val="24"/>
          <w:szCs w:val="24"/>
        </w:rPr>
        <w:fldChar w:fldCharType="end"/>
      </w:r>
      <w:r>
        <w:rPr>
          <w:rStyle w:val="Textoennegrita"/>
          <w:rFonts w:eastAsiaTheme="majorEastAsia"/>
          <w:color w:val="000000"/>
          <w:sz w:val="24"/>
          <w:szCs w:val="24"/>
        </w:rPr>
        <w:t>. Requerimientos funcionales (32)</w:t>
      </w:r>
      <w:bookmarkEnd w:id="132"/>
      <w:r>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1659"/>
        <w:gridCol w:w="6845"/>
      </w:tblGrid>
      <w:tr w:rsidR="00081762" w:rsidRPr="00081762" w14:paraId="474ED6F2" w14:textId="77777777" w:rsidTr="000817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9" w:type="dxa"/>
            <w:hideMark/>
          </w:tcPr>
          <w:p w14:paraId="5D5B2DE9" w14:textId="77777777" w:rsidR="00081762" w:rsidRPr="00081762" w:rsidRDefault="00081762" w:rsidP="00081762">
            <w:pPr>
              <w:spacing w:after="40"/>
              <w:ind w:firstLine="0"/>
              <w:jc w:val="left"/>
            </w:pPr>
            <w:r w:rsidRPr="00081762">
              <w:t>Código</w:t>
            </w:r>
          </w:p>
        </w:tc>
        <w:tc>
          <w:tcPr>
            <w:tcW w:w="6845" w:type="dxa"/>
            <w:hideMark/>
          </w:tcPr>
          <w:p w14:paraId="0DFD3E61" w14:textId="77777777" w:rsidR="00081762" w:rsidRPr="00081762" w:rsidRDefault="00081762" w:rsidP="00081762">
            <w:pPr>
              <w:spacing w:after="40"/>
              <w:ind w:firstLine="0"/>
              <w:jc w:val="left"/>
              <w:cnfStyle w:val="100000000000" w:firstRow="1" w:lastRow="0" w:firstColumn="0" w:lastColumn="0" w:oddVBand="0" w:evenVBand="0" w:oddHBand="0" w:evenHBand="0" w:firstRowFirstColumn="0" w:firstRowLastColumn="0" w:lastRowFirstColumn="0" w:lastRowLastColumn="0"/>
            </w:pPr>
            <w:r w:rsidRPr="00081762">
              <w:t>Requerimiento funcional</w:t>
            </w:r>
          </w:p>
        </w:tc>
      </w:tr>
      <w:tr w:rsidR="00081762" w:rsidRPr="00081762" w14:paraId="5FFC0CB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3698D53C" w14:textId="77777777" w:rsidR="00081762" w:rsidRPr="00081762" w:rsidRDefault="00081762" w:rsidP="00081762">
            <w:pPr>
              <w:spacing w:after="40"/>
              <w:ind w:firstLine="0"/>
              <w:jc w:val="left"/>
            </w:pPr>
            <w:r w:rsidRPr="00081762">
              <w:t>RF-01</w:t>
            </w:r>
          </w:p>
        </w:tc>
        <w:tc>
          <w:tcPr>
            <w:tcW w:w="6845" w:type="dxa"/>
            <w:hideMark/>
          </w:tcPr>
          <w:p w14:paraId="2039380A"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4E2797EC"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4776FF14"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63812D29" w14:textId="77777777" w:rsidR="00081762" w:rsidRPr="00081762" w:rsidRDefault="00081762" w:rsidP="00081762">
            <w:pPr>
              <w:spacing w:after="40"/>
              <w:ind w:firstLine="0"/>
              <w:jc w:val="left"/>
            </w:pPr>
            <w:r w:rsidRPr="00081762">
              <w:t>RF-02</w:t>
            </w:r>
          </w:p>
        </w:tc>
        <w:tc>
          <w:tcPr>
            <w:tcW w:w="6845" w:type="dxa"/>
            <w:hideMark/>
          </w:tcPr>
          <w:p w14:paraId="6DAE65D1"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 xml:space="preserve">El sistema permitirá seleccionar la modalidad de creación mediante dibujo o documento PDF. Condición y salida observable: Tras autenticar al estudiante, la elección de dibujo abrirá </w:t>
            </w:r>
            <w:proofErr w:type="spellStart"/>
            <w:r w:rsidRPr="00081762">
              <w:t>Draw</w:t>
            </w:r>
            <w:proofErr w:type="spellEnd"/>
            <w:r w:rsidRPr="00081762">
              <w:t xml:space="preserve"> y la elección de PDF abrirá </w:t>
            </w:r>
            <w:proofErr w:type="spellStart"/>
            <w:r w:rsidRPr="00081762">
              <w:t>Document</w:t>
            </w:r>
            <w:proofErr w:type="spellEnd"/>
            <w:r w:rsidRPr="00081762">
              <w:t>.</w:t>
            </w:r>
          </w:p>
          <w:p w14:paraId="568500A8"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5E4D2561"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3B247822" w14:textId="77777777" w:rsidR="00081762" w:rsidRPr="00081762" w:rsidRDefault="00081762" w:rsidP="00081762">
            <w:pPr>
              <w:spacing w:after="40"/>
              <w:ind w:firstLine="0"/>
              <w:jc w:val="left"/>
            </w:pPr>
            <w:r w:rsidRPr="00081762">
              <w:t>RF-03</w:t>
            </w:r>
          </w:p>
        </w:tc>
        <w:tc>
          <w:tcPr>
            <w:tcW w:w="6845" w:type="dxa"/>
            <w:hideMark/>
          </w:tcPr>
          <w:p w14:paraId="01219057"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permitirá realizar un dibujo mediante un lienzo integrado en la aplicación. Condición y salida observable: Al continuar, conservará un dibujo con trazos; si el lienzo está vacío impedirá avanzar y solicitará dibujar.</w:t>
            </w:r>
          </w:p>
          <w:p w14:paraId="7FAB00DD"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4BB07320"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509FF2CC" w14:textId="77777777" w:rsidR="00081762" w:rsidRPr="00081762" w:rsidRDefault="00081762" w:rsidP="00081762">
            <w:pPr>
              <w:spacing w:after="40"/>
              <w:ind w:firstLine="0"/>
              <w:jc w:val="left"/>
            </w:pPr>
            <w:r w:rsidRPr="00081762">
              <w:t>RF-04</w:t>
            </w:r>
          </w:p>
        </w:tc>
        <w:tc>
          <w:tcPr>
            <w:tcW w:w="6845" w:type="dxa"/>
            <w:hideMark/>
          </w:tcPr>
          <w:p w14:paraId="23325FEA"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 xml:space="preserve">El sistema permitirá seleccionar un documento en formato PDF desde la computadora. Condición y salida observable: Tras seleccionar la modalidad PDF, la selección entregará el archivo a </w:t>
            </w:r>
            <w:proofErr w:type="spellStart"/>
            <w:r w:rsidRPr="00081762">
              <w:t>DocumentService</w:t>
            </w:r>
            <w:proofErr w:type="spellEnd"/>
            <w:r w:rsidRPr="00081762">
              <w:t xml:space="preserve"> para su validación.</w:t>
            </w:r>
          </w:p>
          <w:p w14:paraId="5E966BBF"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3E99B185"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4B3D6C50" w14:textId="77777777" w:rsidR="00081762" w:rsidRPr="00081762" w:rsidRDefault="00081762" w:rsidP="00081762">
            <w:pPr>
              <w:spacing w:after="40"/>
              <w:ind w:firstLine="0"/>
              <w:jc w:val="left"/>
            </w:pPr>
            <w:r w:rsidRPr="00081762">
              <w:lastRenderedPageBreak/>
              <w:t>RF-05</w:t>
            </w:r>
          </w:p>
        </w:tc>
        <w:tc>
          <w:tcPr>
            <w:tcW w:w="6845" w:type="dxa"/>
            <w:hideMark/>
          </w:tcPr>
          <w:p w14:paraId="0E71232A"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255EBD87"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2ED37266"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293C0E1D" w14:textId="77777777" w:rsidR="00081762" w:rsidRPr="00081762" w:rsidRDefault="00081762" w:rsidP="00081762">
            <w:pPr>
              <w:spacing w:after="40"/>
              <w:ind w:firstLine="0"/>
              <w:jc w:val="left"/>
            </w:pPr>
            <w:r w:rsidRPr="00081762">
              <w:t>RF-06</w:t>
            </w:r>
          </w:p>
        </w:tc>
        <w:tc>
          <w:tcPr>
            <w:tcW w:w="6845" w:type="dxa"/>
            <w:hideMark/>
          </w:tcPr>
          <w:p w14:paraId="7FF63D5B"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permitirá ingresar el nombre del personaje principal del cuento. Condición y salida observable: Al continuar con nombre vacío impedirá avanzar; conservará el nombre aceptado para el contexto narrativo.</w:t>
            </w:r>
          </w:p>
          <w:p w14:paraId="249CCF8F"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3944A5C9"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00D8778B" w14:textId="77777777" w:rsidR="00081762" w:rsidRPr="00081762" w:rsidRDefault="00081762" w:rsidP="00081762">
            <w:pPr>
              <w:spacing w:after="40"/>
              <w:ind w:firstLine="0"/>
              <w:jc w:val="left"/>
            </w:pPr>
            <w:r w:rsidRPr="00081762">
              <w:t>RF-07</w:t>
            </w:r>
          </w:p>
        </w:tc>
        <w:tc>
          <w:tcPr>
            <w:tcW w:w="6845" w:type="dxa"/>
            <w:hideMark/>
          </w:tcPr>
          <w:p w14:paraId="0B6EC3BA"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validará las entradas proporcionadas antes de utilizarlas para la generación de contenido. Condición y salida observable: La verificación se aplicará a dibujo, contenido extraído y nombre antes de la solicitud; solo las entradas aceptadas pasarán a generación.</w:t>
            </w:r>
          </w:p>
          <w:p w14:paraId="33575AD6"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1088D24E"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1998F0A4" w14:textId="77777777" w:rsidR="00081762" w:rsidRPr="00081762" w:rsidRDefault="00081762" w:rsidP="00081762">
            <w:pPr>
              <w:spacing w:after="40"/>
              <w:ind w:firstLine="0"/>
              <w:jc w:val="left"/>
            </w:pPr>
            <w:r w:rsidRPr="00081762">
              <w:t>RF-08</w:t>
            </w:r>
          </w:p>
        </w:tc>
        <w:tc>
          <w:tcPr>
            <w:tcW w:w="6845" w:type="dxa"/>
            <w:hideMark/>
          </w:tcPr>
          <w:p w14:paraId="1B5492DB"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bloqueará las entradas que incumplan las reglas establecidas para contenido apropiado para estudiantes de educación primaria. Condición y salida observable: Una entrada identificada como no permitida no se enviará al generador; se informará el rechazo y se solicitará contenido diferente.</w:t>
            </w:r>
          </w:p>
          <w:p w14:paraId="169295C8"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592C41A8"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6BF8BA19" w14:textId="77777777" w:rsidR="00081762" w:rsidRPr="00081762" w:rsidRDefault="00081762" w:rsidP="00081762">
            <w:pPr>
              <w:spacing w:after="40"/>
              <w:ind w:firstLine="0"/>
              <w:jc w:val="left"/>
            </w:pPr>
            <w:r w:rsidRPr="00081762">
              <w:t>RF-09</w:t>
            </w:r>
          </w:p>
        </w:tc>
        <w:tc>
          <w:tcPr>
            <w:tcW w:w="6845" w:type="dxa"/>
            <w:hideMark/>
          </w:tcPr>
          <w:p w14:paraId="40084106"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 xml:space="preserve">El sistema permitirá generar un cuento personalizado utilizando el dibujo como referencia visual y el nombre del personaje ingresado. Condición y salida observable: Con dibujo y nombre aceptados solicitará la primera escena; solo presentará la salida tras validarla. Correspondencia actual parcial: </w:t>
            </w:r>
            <w:proofErr w:type="spellStart"/>
            <w:r w:rsidRPr="00081762">
              <w:t>crearCuentoInicialDemo</w:t>
            </w:r>
            <w:proofErr w:type="spellEnd"/>
            <w:r w:rsidRPr="00081762">
              <w:t xml:space="preserve"> no envía los bytes del dibujo al LLM; la descripción local no acredita reconocimiento visual.</w:t>
            </w:r>
          </w:p>
          <w:p w14:paraId="17B36B68"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51D0ECAB"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11DFB1CF" w14:textId="77777777" w:rsidR="00081762" w:rsidRPr="00081762" w:rsidRDefault="00081762" w:rsidP="00081762">
            <w:pPr>
              <w:spacing w:after="40"/>
              <w:ind w:firstLine="0"/>
              <w:jc w:val="left"/>
            </w:pPr>
            <w:r w:rsidRPr="00081762">
              <w:t>RF-10</w:t>
            </w:r>
          </w:p>
        </w:tc>
        <w:tc>
          <w:tcPr>
            <w:tcW w:w="6845" w:type="dxa"/>
            <w:hideMark/>
          </w:tcPr>
          <w:p w14:paraId="4DB51BA1"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Procesamiento previsto y observado parcialmente: extracción local de texto; no envío de PDF binario ni OCR al servicio textual.</w:t>
            </w:r>
          </w:p>
          <w:p w14:paraId="37F1C9A1"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04BE1366"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57144B63" w14:textId="77777777" w:rsidR="00081762" w:rsidRPr="00081762" w:rsidRDefault="00081762" w:rsidP="00081762">
            <w:pPr>
              <w:spacing w:after="40"/>
              <w:ind w:firstLine="0"/>
              <w:jc w:val="left"/>
            </w:pPr>
            <w:r w:rsidRPr="00081762">
              <w:t>RF-11</w:t>
            </w:r>
          </w:p>
        </w:tc>
        <w:tc>
          <w:tcPr>
            <w:tcW w:w="6845" w:type="dxa"/>
            <w:hideMark/>
          </w:tcPr>
          <w:p w14:paraId="409D0B0D"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validará el contenido narrativo generado antes de presentarlo al estudiante. Condición y salida observable: Para cada salida verificará estructura y adecuación; la salida rechazada no se mostrará y activará el procedimiento de rechazo o regeneración por especificar.</w:t>
            </w:r>
          </w:p>
          <w:p w14:paraId="63BDD5C0"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77C2B497"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0AFAF212" w14:textId="77777777" w:rsidR="00081762" w:rsidRPr="00081762" w:rsidRDefault="00081762" w:rsidP="00081762">
            <w:pPr>
              <w:spacing w:after="40"/>
              <w:ind w:firstLine="0"/>
              <w:jc w:val="left"/>
            </w:pPr>
            <w:r w:rsidRPr="00081762">
              <w:t>RF-12</w:t>
            </w:r>
          </w:p>
        </w:tc>
        <w:tc>
          <w:tcPr>
            <w:tcW w:w="6845" w:type="dxa"/>
            <w:hideMark/>
          </w:tcPr>
          <w:p w14:paraId="582550FD"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2AA0D972"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08E3448A"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0396FE51" w14:textId="77777777" w:rsidR="00081762" w:rsidRPr="00081762" w:rsidRDefault="00081762" w:rsidP="00081762">
            <w:pPr>
              <w:spacing w:after="40"/>
              <w:ind w:firstLine="0"/>
              <w:jc w:val="left"/>
            </w:pPr>
            <w:r w:rsidRPr="00081762">
              <w:t>RF-13</w:t>
            </w:r>
          </w:p>
        </w:tc>
        <w:tc>
          <w:tcPr>
            <w:tcW w:w="6845" w:type="dxa"/>
            <w:hideMark/>
          </w:tcPr>
          <w:p w14:paraId="52A72DD6"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 xml:space="preserve">El sistema construirá internamente las instrucciones utilizadas para generar las imágenes, sin permitir al estudiante introducir directamente </w:t>
            </w:r>
            <w:proofErr w:type="spellStart"/>
            <w:r w:rsidRPr="00081762">
              <w:t>prompts</w:t>
            </w:r>
            <w:proofErr w:type="spellEnd"/>
            <w:r w:rsidRPr="00081762">
              <w:t xml:space="preserve"> en el servicio externo. Condición y salida observable: El </w:t>
            </w:r>
            <w:proofErr w:type="spellStart"/>
            <w:r w:rsidRPr="00081762">
              <w:t>prompt</w:t>
            </w:r>
            <w:proofErr w:type="spellEnd"/>
            <w:r w:rsidRPr="00081762">
              <w:t xml:space="preserve"> se construirá desde la escena aceptada y </w:t>
            </w:r>
            <w:r w:rsidRPr="00081762">
              <w:lastRenderedPageBreak/>
              <w:t>parámetros internos; no existirá envío directo de instrucciones libres del estudiante.</w:t>
            </w:r>
          </w:p>
          <w:p w14:paraId="72963E5C"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49417DEA"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11C91204" w14:textId="77777777" w:rsidR="00081762" w:rsidRPr="00081762" w:rsidRDefault="00081762" w:rsidP="00081762">
            <w:pPr>
              <w:spacing w:after="40"/>
              <w:ind w:firstLine="0"/>
              <w:jc w:val="left"/>
            </w:pPr>
            <w:r w:rsidRPr="00081762">
              <w:t>RF-14</w:t>
            </w:r>
          </w:p>
        </w:tc>
        <w:tc>
          <w:tcPr>
            <w:tcW w:w="6845" w:type="dxa"/>
            <w:hideMark/>
          </w:tcPr>
          <w:p w14:paraId="69C4D98D"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3FDAD59B"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142F6AA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70885558" w14:textId="77777777" w:rsidR="00081762" w:rsidRPr="00081762" w:rsidRDefault="00081762" w:rsidP="00081762">
            <w:pPr>
              <w:spacing w:after="40"/>
              <w:ind w:firstLine="0"/>
              <w:jc w:val="left"/>
            </w:pPr>
            <w:r w:rsidRPr="00081762">
              <w:t>RF-15</w:t>
            </w:r>
          </w:p>
        </w:tc>
        <w:tc>
          <w:tcPr>
            <w:tcW w:w="6845" w:type="dxa"/>
            <w:hideMark/>
          </w:tcPr>
          <w:p w14:paraId="393EFAEB"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402CDD37"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42850D8F"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7A1AB904" w14:textId="77777777" w:rsidR="00081762" w:rsidRPr="00081762" w:rsidRDefault="00081762" w:rsidP="00081762">
            <w:pPr>
              <w:spacing w:after="40"/>
              <w:ind w:firstLine="0"/>
              <w:jc w:val="left"/>
            </w:pPr>
            <w:r w:rsidRPr="00081762">
              <w:t>RF-16</w:t>
            </w:r>
          </w:p>
        </w:tc>
        <w:tc>
          <w:tcPr>
            <w:tcW w:w="6845" w:type="dxa"/>
            <w:hideMark/>
          </w:tcPr>
          <w:p w14:paraId="6E38CB6E"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13E13A44"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2EB44761"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0565EC09" w14:textId="77777777" w:rsidR="00081762" w:rsidRPr="00081762" w:rsidRDefault="00081762" w:rsidP="00081762">
            <w:pPr>
              <w:spacing w:after="40"/>
              <w:ind w:firstLine="0"/>
              <w:jc w:val="left"/>
            </w:pPr>
            <w:r w:rsidRPr="00081762">
              <w:t>RF-17</w:t>
            </w:r>
          </w:p>
        </w:tc>
        <w:tc>
          <w:tcPr>
            <w:tcW w:w="6845" w:type="dxa"/>
            <w:hideMark/>
          </w:tcPr>
          <w:p w14:paraId="321CDAE1"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1805B9C4"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4C967847"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55233066" w14:textId="77777777" w:rsidR="00081762" w:rsidRPr="00081762" w:rsidRDefault="00081762" w:rsidP="00081762">
            <w:pPr>
              <w:spacing w:after="40"/>
              <w:ind w:firstLine="0"/>
              <w:jc w:val="left"/>
            </w:pPr>
            <w:r w:rsidRPr="00081762">
              <w:t>RF-18</w:t>
            </w:r>
          </w:p>
        </w:tc>
        <w:tc>
          <w:tcPr>
            <w:tcW w:w="6845" w:type="dxa"/>
            <w:hideMark/>
          </w:tcPr>
          <w:p w14:paraId="4204A2EE"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46EB5130"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05F111A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43910D77" w14:textId="77777777" w:rsidR="00081762" w:rsidRPr="00081762" w:rsidRDefault="00081762" w:rsidP="00081762">
            <w:pPr>
              <w:spacing w:after="40"/>
              <w:ind w:firstLine="0"/>
              <w:jc w:val="left"/>
            </w:pPr>
            <w:r w:rsidRPr="00081762">
              <w:t>RF-19</w:t>
            </w:r>
          </w:p>
        </w:tc>
        <w:tc>
          <w:tcPr>
            <w:tcW w:w="6845" w:type="dxa"/>
            <w:hideMark/>
          </w:tcPr>
          <w:p w14:paraId="2EBE679F"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generará la continuación de la historia considerando la alternativa seleccionada y el contexto narrativo previo. Condición y salida observable: La solicitud utilizará la elección y el contexto previo; ante fallo informará y permitirá reintento sin perder la elección.</w:t>
            </w:r>
          </w:p>
          <w:p w14:paraId="599A0CFC"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77D75113"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0C3F72BD" w14:textId="77777777" w:rsidR="00081762" w:rsidRPr="00081762" w:rsidRDefault="00081762" w:rsidP="00081762">
            <w:pPr>
              <w:spacing w:after="40"/>
              <w:ind w:firstLine="0"/>
              <w:jc w:val="left"/>
            </w:pPr>
            <w:r w:rsidRPr="00081762">
              <w:t>RF-20</w:t>
            </w:r>
          </w:p>
        </w:tc>
        <w:tc>
          <w:tcPr>
            <w:tcW w:w="6845" w:type="dxa"/>
            <w:hideMark/>
          </w:tcPr>
          <w:p w14:paraId="7921772D"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13E5F43C"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5F8DCDF6"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1A4E3759" w14:textId="77777777" w:rsidR="00081762" w:rsidRPr="00081762" w:rsidRDefault="00081762" w:rsidP="00081762">
            <w:pPr>
              <w:spacing w:after="40"/>
              <w:ind w:firstLine="0"/>
              <w:jc w:val="left"/>
            </w:pPr>
            <w:r w:rsidRPr="00081762">
              <w:t>RF-21</w:t>
            </w:r>
          </w:p>
        </w:tc>
        <w:tc>
          <w:tcPr>
            <w:tcW w:w="6845" w:type="dxa"/>
            <w:hideMark/>
          </w:tcPr>
          <w:p w14:paraId="45AE051C"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4006CA5B"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3D97B114"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5E234C74" w14:textId="77777777" w:rsidR="00081762" w:rsidRPr="00081762" w:rsidRDefault="00081762" w:rsidP="00081762">
            <w:pPr>
              <w:spacing w:after="40"/>
              <w:ind w:firstLine="0"/>
              <w:jc w:val="left"/>
            </w:pPr>
            <w:r w:rsidRPr="00081762">
              <w:t>RF-22</w:t>
            </w:r>
          </w:p>
        </w:tc>
        <w:tc>
          <w:tcPr>
            <w:tcW w:w="6845" w:type="dxa"/>
            <w:hideMark/>
          </w:tcPr>
          <w:p w14:paraId="0B38E22C"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20497845"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104C04A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7F712713" w14:textId="77777777" w:rsidR="00081762" w:rsidRPr="00081762" w:rsidRDefault="00081762" w:rsidP="00081762">
            <w:pPr>
              <w:spacing w:after="40"/>
              <w:ind w:firstLine="0"/>
              <w:jc w:val="left"/>
            </w:pPr>
            <w:r w:rsidRPr="00081762">
              <w:t>RF-23</w:t>
            </w:r>
          </w:p>
        </w:tc>
        <w:tc>
          <w:tcPr>
            <w:tcW w:w="6845" w:type="dxa"/>
            <w:hideMark/>
          </w:tcPr>
          <w:p w14:paraId="32F509CD"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validará la estructura y el contenido de las preguntas antes de presentarlas al estudiante. Condición y salida observable: Antes de mostrar preguntas verificará enunciado, alternativas, respuesta esperada y explicación; las actividades inválidas no se presentarán.</w:t>
            </w:r>
          </w:p>
          <w:p w14:paraId="7D85C7B9"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38454DEF"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4F5AA194" w14:textId="77777777" w:rsidR="00081762" w:rsidRPr="00081762" w:rsidRDefault="00081762" w:rsidP="00081762">
            <w:pPr>
              <w:spacing w:after="40"/>
              <w:ind w:firstLine="0"/>
              <w:jc w:val="left"/>
            </w:pPr>
            <w:r w:rsidRPr="00081762">
              <w:lastRenderedPageBreak/>
              <w:t>RF-24</w:t>
            </w:r>
          </w:p>
        </w:tc>
        <w:tc>
          <w:tcPr>
            <w:tcW w:w="6845" w:type="dxa"/>
            <w:hideMark/>
          </w:tcPr>
          <w:p w14:paraId="62F585BA"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00181E0B"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565875E0"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55CB9DAB" w14:textId="77777777" w:rsidR="00081762" w:rsidRPr="00081762" w:rsidRDefault="00081762" w:rsidP="00081762">
            <w:pPr>
              <w:spacing w:after="40"/>
              <w:ind w:firstLine="0"/>
              <w:jc w:val="left"/>
            </w:pPr>
            <w:r w:rsidRPr="00081762">
              <w:t>RF-25</w:t>
            </w:r>
          </w:p>
        </w:tc>
        <w:tc>
          <w:tcPr>
            <w:tcW w:w="6845" w:type="dxa"/>
            <w:hideMark/>
          </w:tcPr>
          <w:p w14:paraId="7F6C9A69"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046CA090"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5CA179FB"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1AAEE9BE" w14:textId="77777777" w:rsidR="00081762" w:rsidRPr="00081762" w:rsidRDefault="00081762" w:rsidP="00081762">
            <w:pPr>
              <w:spacing w:after="40"/>
              <w:ind w:firstLine="0"/>
              <w:jc w:val="left"/>
            </w:pPr>
            <w:r w:rsidRPr="00081762">
              <w:t>RF-26</w:t>
            </w:r>
          </w:p>
        </w:tc>
        <w:tc>
          <w:tcPr>
            <w:tcW w:w="6845" w:type="dxa"/>
            <w:hideMark/>
          </w:tcPr>
          <w:p w14:paraId="4349EFEC"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 no se introduce un nuevo umbral temporal.</w:t>
            </w:r>
          </w:p>
          <w:p w14:paraId="0685F8AB"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42A93C75"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39D1856D" w14:textId="77777777" w:rsidR="00081762" w:rsidRPr="00081762" w:rsidRDefault="00081762" w:rsidP="00081762">
            <w:pPr>
              <w:spacing w:after="40"/>
              <w:ind w:firstLine="0"/>
              <w:jc w:val="left"/>
            </w:pPr>
            <w:r w:rsidRPr="00081762">
              <w:t>RF-27</w:t>
            </w:r>
          </w:p>
        </w:tc>
        <w:tc>
          <w:tcPr>
            <w:tcW w:w="6845" w:type="dxa"/>
            <w:hideMark/>
          </w:tcPr>
          <w:p w14:paraId="35F86803"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calculará y mostrará el resultado obtenido al finalizar la actividad de comprensión. Condición y salida observable: Solo tras completar las preguntas obligatorias calculará y mostrará el puntaje conforme a la regla de puntuación pendiente de especificación.</w:t>
            </w:r>
          </w:p>
          <w:p w14:paraId="15BB0486"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1738C0B4"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71811BAF" w14:textId="77777777" w:rsidR="00081762" w:rsidRPr="00081762" w:rsidRDefault="00081762" w:rsidP="00081762">
            <w:pPr>
              <w:spacing w:after="40"/>
              <w:ind w:firstLine="0"/>
              <w:jc w:val="left"/>
            </w:pPr>
            <w:r w:rsidRPr="00081762">
              <w:t>RF-28</w:t>
            </w:r>
          </w:p>
        </w:tc>
        <w:tc>
          <w:tcPr>
            <w:tcW w:w="6845" w:type="dxa"/>
            <w:hideMark/>
          </w:tcPr>
          <w:p w14:paraId="010FF7D9"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5CA3E944"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099C0293"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77458703" w14:textId="77777777" w:rsidR="00081762" w:rsidRPr="00081762" w:rsidRDefault="00081762" w:rsidP="00081762">
            <w:pPr>
              <w:spacing w:after="40"/>
              <w:ind w:firstLine="0"/>
              <w:jc w:val="left"/>
            </w:pPr>
            <w:r w:rsidRPr="00081762">
              <w:t>RF-29</w:t>
            </w:r>
          </w:p>
        </w:tc>
        <w:tc>
          <w:tcPr>
            <w:tcW w:w="6845" w:type="dxa"/>
            <w:hideMark/>
          </w:tcPr>
          <w:p w14:paraId="41598530"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 xml:space="preserve">El sistema almacenará la información correspondiente a cuentos, escenas, elecciones narrativas, evaluaciones, preguntas y respuestas mediante </w:t>
            </w:r>
            <w:proofErr w:type="spellStart"/>
            <w:r w:rsidRPr="00081762">
              <w:t>Supabase</w:t>
            </w:r>
            <w:proofErr w:type="spellEnd"/>
            <w:r w:rsidRPr="00081762">
              <w:t>. Condición y salida observable: La persistencia mantendrá las asociaciones de los datos de la experiencia; se comprobará su recuperación sin alterar el resultado por funciones del estudiante.</w:t>
            </w:r>
          </w:p>
          <w:p w14:paraId="22574919"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28FF9EB0"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411B879C" w14:textId="77777777" w:rsidR="00081762" w:rsidRPr="00081762" w:rsidRDefault="00081762" w:rsidP="00081762">
            <w:pPr>
              <w:spacing w:after="40"/>
              <w:ind w:firstLine="0"/>
              <w:jc w:val="left"/>
            </w:pPr>
            <w:r w:rsidRPr="00081762">
              <w:t>RF-30</w:t>
            </w:r>
          </w:p>
        </w:tc>
        <w:tc>
          <w:tcPr>
            <w:tcW w:w="6845" w:type="dxa"/>
            <w:hideMark/>
          </w:tcPr>
          <w:p w14:paraId="582E4D14"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permitirá generar un documento PDF que contenga el cuento desarrollado y el resultado obtenido. Condición y salida observable: Con cuento finalizado y evaluación completada construirá un PDF con ambos contenidos; ante fallo informará y permitirá reintento.</w:t>
            </w:r>
          </w:p>
          <w:p w14:paraId="034FD734"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r w:rsidR="00081762" w:rsidRPr="00081762" w14:paraId="2F84EDF2"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hideMark/>
          </w:tcPr>
          <w:p w14:paraId="717793A3" w14:textId="77777777" w:rsidR="00081762" w:rsidRPr="00081762" w:rsidRDefault="00081762" w:rsidP="00081762">
            <w:pPr>
              <w:spacing w:after="40"/>
              <w:ind w:firstLine="0"/>
              <w:jc w:val="left"/>
            </w:pPr>
            <w:r w:rsidRPr="00081762">
              <w:t>RF-31</w:t>
            </w:r>
          </w:p>
        </w:tc>
        <w:tc>
          <w:tcPr>
            <w:tcW w:w="6845" w:type="dxa"/>
            <w:hideMark/>
          </w:tcPr>
          <w:p w14:paraId="1367D2EC"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t>El sistema permitirá almacenar el documento PDF generado cuando corresponda. Condición y salida observable: La condición de conservación será la política de almacenamiento que se documente antes de probar; deberá distinguirse generación del archivo de confirmación de su almacenamiento. Política pendiente.</w:t>
            </w:r>
          </w:p>
          <w:p w14:paraId="11136135"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r>
      <w:tr w:rsidR="00081762" w:rsidRPr="00081762" w14:paraId="37EBF683" w14:textId="77777777" w:rsidTr="00081762">
        <w:tc>
          <w:tcPr>
            <w:cnfStyle w:val="001000000000" w:firstRow="0" w:lastRow="0" w:firstColumn="1" w:lastColumn="0" w:oddVBand="0" w:evenVBand="0" w:oddHBand="0" w:evenHBand="0" w:firstRowFirstColumn="0" w:firstRowLastColumn="0" w:lastRowFirstColumn="0" w:lastRowLastColumn="0"/>
            <w:tcW w:w="1659" w:type="dxa"/>
            <w:hideMark/>
          </w:tcPr>
          <w:p w14:paraId="19A91F87" w14:textId="77777777" w:rsidR="00081762" w:rsidRPr="00081762" w:rsidRDefault="00081762" w:rsidP="00081762">
            <w:pPr>
              <w:spacing w:after="40"/>
              <w:ind w:firstLine="0"/>
              <w:jc w:val="left"/>
            </w:pPr>
            <w:r w:rsidRPr="00081762">
              <w:t>RF-32</w:t>
            </w:r>
          </w:p>
        </w:tc>
        <w:tc>
          <w:tcPr>
            <w:tcW w:w="6845" w:type="dxa"/>
            <w:hideMark/>
          </w:tcPr>
          <w:p w14:paraId="082B43E1"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7ED7CD4D"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r>
    </w:tbl>
    <w:p w14:paraId="725CDD06" w14:textId="77777777" w:rsidR="00656F88" w:rsidRDefault="00E14465" w:rsidP="00656F88">
      <w:r>
        <w:rPr>
          <w:rStyle w:val="Textoennegrita"/>
          <w:rFonts w:eastAsiaTheme="majorEastAsia"/>
        </w:rPr>
        <w:t>Nota.</w:t>
      </w:r>
      <w:r>
        <w:t xml:space="preserve"> Elaboración propia.</w:t>
      </w:r>
    </w:p>
    <w:p w14:paraId="6F981C6C" w14:textId="77777777" w:rsidR="00656F88" w:rsidRDefault="00656F88" w:rsidP="00656F88">
      <w:pPr>
        <w:pStyle w:val="Ttulo3"/>
      </w:pPr>
      <w:bookmarkStart w:id="133" w:name="_Toc239692606"/>
      <w:bookmarkStart w:id="134" w:name="_Toc242360915"/>
      <w:r>
        <w:lastRenderedPageBreak/>
        <w:t>3.</w:t>
      </w:r>
      <w:r w:rsidR="00E14465">
        <w:t>8</w:t>
      </w:r>
      <w:r>
        <w:t>.2 Requerimientos no funcionales</w:t>
      </w:r>
      <w:bookmarkEnd w:id="133"/>
      <w:bookmarkEnd w:id="134"/>
    </w:p>
    <w:p w14:paraId="39875525" w14:textId="77777777" w:rsidR="00081762" w:rsidRDefault="00081762" w:rsidP="00081762">
      <w:r>
        <w:t xml:space="preserve">Para organizar los requerimientos no funcionales se utilizará como referencia ISO/IEC 25010:2023, que establece un modelo de calidad de producto aplicable a sistemas y productos de software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2023).</w:t>
      </w:r>
    </w:p>
    <w:p w14:paraId="17DA344D"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291528DE" w14:textId="66FA99C3" w:rsidR="00FE2DDF" w:rsidRDefault="00E14465" w:rsidP="00E14465">
      <w:pPr>
        <w:pStyle w:val="Descripcin"/>
        <w:keepNext/>
        <w:keepLines/>
        <w:spacing w:before="120" w:after="120"/>
        <w:ind w:firstLine="0"/>
        <w:jc w:val="left"/>
        <w:rPr>
          <w:rStyle w:val="nfasis"/>
          <w:rFonts w:eastAsiaTheme="majorEastAsia"/>
        </w:rPr>
      </w:pPr>
      <w:bookmarkStart w:id="135" w:name="_Toc242361099"/>
      <w:r>
        <w:rPr>
          <w:rStyle w:val="Textoennegrita"/>
          <w:rFonts w:eastAsiaTheme="majorEastAsia"/>
          <w:color w:val="000000"/>
          <w:sz w:val="24"/>
          <w:szCs w:val="24"/>
        </w:rPr>
        <w:t xml:space="preserve">Tabla </w:t>
      </w:r>
      <w:r>
        <w:rPr>
          <w:rStyle w:val="Textoennegrita"/>
          <w:rFonts w:eastAsiaTheme="majorEastAsia"/>
          <w:color w:val="000000"/>
          <w:sz w:val="24"/>
          <w:szCs w:val="24"/>
        </w:rPr>
        <w:fldChar w:fldCharType="begin"/>
      </w:r>
      <w:r>
        <w:rPr>
          <w:rStyle w:val="Textoennegrita"/>
          <w:rFonts w:eastAsiaTheme="majorEastAsia"/>
          <w:color w:val="000000"/>
          <w:sz w:val="24"/>
          <w:szCs w:val="24"/>
        </w:rPr>
        <w:instrText xml:space="preserve"> SEQ Tabla \* ARABIC </w:instrText>
      </w:r>
      <w:r>
        <w:rPr>
          <w:rStyle w:val="Textoennegrita"/>
          <w:rFonts w:eastAsiaTheme="majorEastAsia"/>
          <w:color w:val="000000"/>
          <w:sz w:val="24"/>
          <w:szCs w:val="24"/>
        </w:rPr>
        <w:fldChar w:fldCharType="separate"/>
      </w:r>
      <w:r w:rsidR="00F358AA">
        <w:rPr>
          <w:rStyle w:val="Textoennegrita"/>
          <w:rFonts w:eastAsiaTheme="majorEastAsia"/>
          <w:noProof/>
          <w:color w:val="000000"/>
          <w:sz w:val="24"/>
          <w:szCs w:val="24"/>
        </w:rPr>
        <w:t>30</w:t>
      </w:r>
      <w:r>
        <w:rPr>
          <w:rStyle w:val="Textoennegrita"/>
          <w:rFonts w:eastAsiaTheme="majorEastAsia"/>
          <w:color w:val="000000"/>
          <w:sz w:val="24"/>
          <w:szCs w:val="24"/>
        </w:rPr>
        <w:fldChar w:fldCharType="end"/>
      </w:r>
      <w:r>
        <w:rPr>
          <w:rStyle w:val="Textoennegrita"/>
          <w:rFonts w:eastAsiaTheme="majorEastAsia"/>
          <w:color w:val="000000"/>
          <w:sz w:val="24"/>
          <w:szCs w:val="24"/>
        </w:rPr>
        <w:t>. Requerimientos no funcionales (18)</w:t>
      </w:r>
      <w:bookmarkEnd w:id="135"/>
      <w:r>
        <w:rPr>
          <w:color w:val="000000"/>
          <w:sz w:val="24"/>
          <w:szCs w:val="24"/>
        </w:rPr>
        <w:br/>
      </w:r>
    </w:p>
    <w:tbl>
      <w:tblPr>
        <w:tblStyle w:val="Tablanormal2"/>
        <w:tblW w:w="0" w:type="auto"/>
        <w:tblLayout w:type="fixed"/>
        <w:tblCellMar>
          <w:top w:w="40" w:type="dxa"/>
          <w:left w:w="40" w:type="dxa"/>
          <w:bottom w:w="40" w:type="dxa"/>
          <w:right w:w="40" w:type="dxa"/>
        </w:tblCellMar>
        <w:tblLook w:val="04A0" w:firstRow="1" w:lastRow="0" w:firstColumn="1" w:lastColumn="0" w:noHBand="0" w:noVBand="1"/>
      </w:tblPr>
      <w:tblGrid>
        <w:gridCol w:w="1205"/>
        <w:gridCol w:w="1726"/>
        <w:gridCol w:w="2423"/>
        <w:gridCol w:w="1817"/>
        <w:gridCol w:w="1333"/>
      </w:tblGrid>
      <w:tr w:rsidR="00081762" w:rsidRPr="00081762" w14:paraId="77D60BD7" w14:textId="77777777" w:rsidTr="000817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05" w:type="dxa"/>
            <w:hideMark/>
          </w:tcPr>
          <w:p w14:paraId="2BCD9DA6" w14:textId="77777777" w:rsidR="00081762" w:rsidRPr="00081762" w:rsidRDefault="00081762" w:rsidP="00081762">
            <w:pPr>
              <w:spacing w:after="40"/>
              <w:ind w:firstLine="0"/>
              <w:jc w:val="left"/>
            </w:pPr>
            <w:r w:rsidRPr="00081762">
              <w:rPr>
                <w:sz w:val="20"/>
                <w:szCs w:val="20"/>
              </w:rPr>
              <w:t>Código</w:t>
            </w:r>
          </w:p>
        </w:tc>
        <w:tc>
          <w:tcPr>
            <w:tcW w:w="1726" w:type="dxa"/>
            <w:hideMark/>
          </w:tcPr>
          <w:p w14:paraId="0A25AA59" w14:textId="77777777" w:rsidR="00081762" w:rsidRPr="00081762" w:rsidRDefault="00081762" w:rsidP="00081762">
            <w:pPr>
              <w:spacing w:after="40"/>
              <w:ind w:firstLine="0"/>
              <w:jc w:val="left"/>
              <w:cnfStyle w:val="100000000000" w:firstRow="1" w:lastRow="0" w:firstColumn="0" w:lastColumn="0" w:oddVBand="0" w:evenVBand="0" w:oddHBand="0" w:evenHBand="0" w:firstRowFirstColumn="0" w:firstRowLastColumn="0" w:lastRowFirstColumn="0" w:lastRowLastColumn="0"/>
            </w:pPr>
            <w:r w:rsidRPr="00081762">
              <w:rPr>
                <w:sz w:val="20"/>
                <w:szCs w:val="20"/>
              </w:rPr>
              <w:t>Característica</w:t>
            </w:r>
          </w:p>
        </w:tc>
        <w:tc>
          <w:tcPr>
            <w:tcW w:w="2423" w:type="dxa"/>
            <w:hideMark/>
          </w:tcPr>
          <w:p w14:paraId="6204BEEB" w14:textId="77777777" w:rsidR="00081762" w:rsidRPr="00081762" w:rsidRDefault="00081762" w:rsidP="00081762">
            <w:pPr>
              <w:spacing w:after="40"/>
              <w:ind w:firstLine="0"/>
              <w:jc w:val="left"/>
              <w:cnfStyle w:val="100000000000" w:firstRow="1" w:lastRow="0" w:firstColumn="0" w:lastColumn="0" w:oddVBand="0" w:evenVBand="0" w:oddHBand="0" w:evenHBand="0" w:firstRowFirstColumn="0" w:firstRowLastColumn="0" w:lastRowFirstColumn="0" w:lastRowLastColumn="0"/>
            </w:pPr>
            <w:r w:rsidRPr="00081762">
              <w:rPr>
                <w:sz w:val="20"/>
                <w:szCs w:val="20"/>
              </w:rPr>
              <w:t>Requerimiento</w:t>
            </w:r>
          </w:p>
        </w:tc>
        <w:tc>
          <w:tcPr>
            <w:tcW w:w="1817" w:type="dxa"/>
            <w:hideMark/>
          </w:tcPr>
          <w:p w14:paraId="6B1D2C1D" w14:textId="77777777" w:rsidR="00081762" w:rsidRPr="00081762" w:rsidRDefault="00081762" w:rsidP="00081762">
            <w:pPr>
              <w:spacing w:after="40"/>
              <w:ind w:firstLine="0"/>
              <w:jc w:val="left"/>
              <w:cnfStyle w:val="100000000000" w:firstRow="1" w:lastRow="0" w:firstColumn="0" w:lastColumn="0" w:oddVBand="0" w:evenVBand="0" w:oddHBand="0" w:evenHBand="0" w:firstRowFirstColumn="0" w:firstRowLastColumn="0" w:lastRowFirstColumn="0" w:lastRowLastColumn="0"/>
            </w:pPr>
            <w:r w:rsidRPr="00081762">
              <w:rPr>
                <w:sz w:val="20"/>
                <w:szCs w:val="20"/>
              </w:rPr>
              <w:t>Métrica</w:t>
            </w:r>
          </w:p>
        </w:tc>
        <w:tc>
          <w:tcPr>
            <w:tcW w:w="1333" w:type="dxa"/>
            <w:hideMark/>
          </w:tcPr>
          <w:p w14:paraId="59324035" w14:textId="77777777" w:rsidR="00081762" w:rsidRPr="00081762" w:rsidRDefault="00081762" w:rsidP="00081762">
            <w:pPr>
              <w:spacing w:after="40"/>
              <w:ind w:firstLine="0"/>
              <w:jc w:val="left"/>
              <w:cnfStyle w:val="100000000000" w:firstRow="1" w:lastRow="0" w:firstColumn="0" w:lastColumn="0" w:oddVBand="0" w:evenVBand="0" w:oddHBand="0" w:evenHBand="0" w:firstRowFirstColumn="0" w:firstRowLastColumn="0" w:lastRowFirstColumn="0" w:lastRowLastColumn="0"/>
            </w:pPr>
            <w:r w:rsidRPr="00081762">
              <w:rPr>
                <w:sz w:val="20"/>
                <w:szCs w:val="20"/>
              </w:rPr>
              <w:t>Criterio de aceptación</w:t>
            </w:r>
          </w:p>
        </w:tc>
      </w:tr>
      <w:tr w:rsidR="00081762" w:rsidRPr="00081762" w14:paraId="769D88E0"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hideMark/>
          </w:tcPr>
          <w:p w14:paraId="69912818" w14:textId="77777777" w:rsidR="00081762" w:rsidRPr="00081762" w:rsidRDefault="00081762" w:rsidP="00081762">
            <w:pPr>
              <w:spacing w:after="40"/>
              <w:ind w:firstLine="0"/>
              <w:jc w:val="left"/>
            </w:pPr>
            <w:r w:rsidRPr="00081762">
              <w:rPr>
                <w:sz w:val="20"/>
                <w:szCs w:val="20"/>
              </w:rPr>
              <w:t>RNF-01</w:t>
            </w:r>
          </w:p>
        </w:tc>
        <w:tc>
          <w:tcPr>
            <w:tcW w:w="1726" w:type="dxa"/>
            <w:hideMark/>
          </w:tcPr>
          <w:p w14:paraId="00BC1DA1"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Eficiencia de desempeño</w:t>
            </w:r>
          </w:p>
        </w:tc>
        <w:tc>
          <w:tcPr>
            <w:tcW w:w="2423" w:type="dxa"/>
            <w:hideMark/>
          </w:tcPr>
          <w:p w14:paraId="4BC95519"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05D26EFD"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1817" w:type="dxa"/>
            <w:hideMark/>
          </w:tcPr>
          <w:p w14:paraId="74F882C0"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Tiempo entre la acción del usuario y la presentación de la pantalla.</w:t>
            </w:r>
          </w:p>
        </w:tc>
        <w:tc>
          <w:tcPr>
            <w:tcW w:w="1333" w:type="dxa"/>
            <w:hideMark/>
          </w:tcPr>
          <w:p w14:paraId="7CBCEB58"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P95 ≤ 2 s en 20 ejecuciones, excluyendo solicitudes externas.</w:t>
            </w:r>
          </w:p>
        </w:tc>
      </w:tr>
      <w:tr w:rsidR="00081762" w:rsidRPr="00081762" w14:paraId="7861C588" w14:textId="77777777" w:rsidTr="00081762">
        <w:tc>
          <w:tcPr>
            <w:cnfStyle w:val="001000000000" w:firstRow="0" w:lastRow="0" w:firstColumn="1" w:lastColumn="0" w:oddVBand="0" w:evenVBand="0" w:oddHBand="0" w:evenHBand="0" w:firstRowFirstColumn="0" w:firstRowLastColumn="0" w:lastRowFirstColumn="0" w:lastRowLastColumn="0"/>
            <w:tcW w:w="1205" w:type="dxa"/>
            <w:hideMark/>
          </w:tcPr>
          <w:p w14:paraId="1498E799" w14:textId="77777777" w:rsidR="00081762" w:rsidRPr="00081762" w:rsidRDefault="00081762" w:rsidP="00081762">
            <w:pPr>
              <w:spacing w:after="40"/>
              <w:ind w:firstLine="0"/>
              <w:jc w:val="left"/>
            </w:pPr>
            <w:r w:rsidRPr="00081762">
              <w:rPr>
                <w:sz w:val="20"/>
                <w:szCs w:val="20"/>
              </w:rPr>
              <w:t>RNF-02</w:t>
            </w:r>
          </w:p>
        </w:tc>
        <w:tc>
          <w:tcPr>
            <w:tcW w:w="1726" w:type="dxa"/>
            <w:hideMark/>
          </w:tcPr>
          <w:p w14:paraId="48F9938D"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Capacidad de interacción</w:t>
            </w:r>
          </w:p>
        </w:tc>
        <w:tc>
          <w:tcPr>
            <w:tcW w:w="2423" w:type="dxa"/>
            <w:hideMark/>
          </w:tcPr>
          <w:p w14:paraId="299E6031"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La aplicación deberá informar cuando una operación externa se encuentre en procesamiento. Condición de verificación: Medir desde el inicio de la solicitud externa hasta que el indicador de carga sea visible; separar este tiempo del tiempo de respuesta del proveedor.</w:t>
            </w:r>
          </w:p>
          <w:p w14:paraId="3BDCF4B8"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1817" w:type="dxa"/>
            <w:hideMark/>
          </w:tcPr>
          <w:p w14:paraId="26A5042C"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Tiempo hasta mostrar el indicador de carga.</w:t>
            </w:r>
          </w:p>
        </w:tc>
        <w:tc>
          <w:tcPr>
            <w:tcW w:w="1333" w:type="dxa"/>
            <w:hideMark/>
          </w:tcPr>
          <w:p w14:paraId="239DD0D8"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Indicador visible ≤ 500 ms después de iniciar la solicitud.</w:t>
            </w:r>
          </w:p>
        </w:tc>
      </w:tr>
      <w:tr w:rsidR="00081762" w:rsidRPr="00081762" w14:paraId="246841A4"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hideMark/>
          </w:tcPr>
          <w:p w14:paraId="59E3F528" w14:textId="77777777" w:rsidR="00081762" w:rsidRPr="00081762" w:rsidRDefault="00081762" w:rsidP="00081762">
            <w:pPr>
              <w:spacing w:after="40"/>
              <w:ind w:firstLine="0"/>
              <w:jc w:val="left"/>
            </w:pPr>
            <w:r w:rsidRPr="00081762">
              <w:rPr>
                <w:sz w:val="20"/>
                <w:szCs w:val="20"/>
              </w:rPr>
              <w:t>RNF-03</w:t>
            </w:r>
          </w:p>
        </w:tc>
        <w:tc>
          <w:tcPr>
            <w:tcW w:w="1726" w:type="dxa"/>
            <w:hideMark/>
          </w:tcPr>
          <w:p w14:paraId="1940D806"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Protección contra errores de usuario</w:t>
            </w:r>
          </w:p>
        </w:tc>
        <w:tc>
          <w:tcPr>
            <w:tcW w:w="2423" w:type="dxa"/>
            <w:hideMark/>
          </w:tcPr>
          <w:p w14:paraId="67AC2582"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La aplicación deberá impedir continuar cuando una entrada obligatoria no haya sido completada. Condición de verificación: Documentar los 20 casos de entradas obligatorias incompletas; verificar bloqueo de avance y mensaje de corrección para cada caso.</w:t>
            </w:r>
          </w:p>
          <w:p w14:paraId="5227E96E"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1817" w:type="dxa"/>
            <w:hideMark/>
          </w:tcPr>
          <w:p w14:paraId="60330ECE"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Casos inválidos correctamente detectados.</w:t>
            </w:r>
          </w:p>
        </w:tc>
        <w:tc>
          <w:tcPr>
            <w:tcW w:w="1333" w:type="dxa"/>
            <w:hideMark/>
          </w:tcPr>
          <w:p w14:paraId="21CBD99E"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100 % de 20 casos inválidos rechazados con mensaje comprensible.</w:t>
            </w:r>
          </w:p>
        </w:tc>
      </w:tr>
      <w:tr w:rsidR="00081762" w:rsidRPr="00081762" w14:paraId="57B9C5DB" w14:textId="77777777" w:rsidTr="00081762">
        <w:tc>
          <w:tcPr>
            <w:cnfStyle w:val="001000000000" w:firstRow="0" w:lastRow="0" w:firstColumn="1" w:lastColumn="0" w:oddVBand="0" w:evenVBand="0" w:oddHBand="0" w:evenHBand="0" w:firstRowFirstColumn="0" w:firstRowLastColumn="0" w:lastRowFirstColumn="0" w:lastRowLastColumn="0"/>
            <w:tcW w:w="1205" w:type="dxa"/>
            <w:hideMark/>
          </w:tcPr>
          <w:p w14:paraId="4EAAEFBE" w14:textId="77777777" w:rsidR="00081762" w:rsidRPr="00081762" w:rsidRDefault="00081762" w:rsidP="00081762">
            <w:pPr>
              <w:spacing w:after="40"/>
              <w:ind w:firstLine="0"/>
              <w:jc w:val="left"/>
            </w:pPr>
            <w:r w:rsidRPr="00081762">
              <w:rPr>
                <w:sz w:val="20"/>
                <w:szCs w:val="20"/>
              </w:rPr>
              <w:lastRenderedPageBreak/>
              <w:t>RNF-04</w:t>
            </w:r>
          </w:p>
        </w:tc>
        <w:tc>
          <w:tcPr>
            <w:tcW w:w="1726" w:type="dxa"/>
            <w:hideMark/>
          </w:tcPr>
          <w:p w14:paraId="0EBC2A96"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Seguridad del contenido</w:t>
            </w:r>
          </w:p>
        </w:tc>
        <w:tc>
          <w:tcPr>
            <w:tcW w:w="2423" w:type="dxa"/>
            <w:hideMark/>
          </w:tcPr>
          <w:p w14:paraId="63BA78CF"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Las entradas identificadas como incompatibles con la finalidad infantil deberán ser bloqueadas antes de enviarse al servicio generativo. Condición de verificación: Definir previamente una batería identificada de entradas permitidas y no permitidas y sus resultados esperados según las categorías de 1.6.2; registrar bloqueo antes del envío. Reglas y batería completas pendientes.</w:t>
            </w:r>
          </w:p>
          <w:p w14:paraId="03B97F82"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1817" w:type="dxa"/>
            <w:hideMark/>
          </w:tcPr>
          <w:p w14:paraId="7E5D5DB0"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Casos prohibidos bloqueados.</w:t>
            </w:r>
          </w:p>
        </w:tc>
        <w:tc>
          <w:tcPr>
            <w:tcW w:w="1333" w:type="dxa"/>
            <w:hideMark/>
          </w:tcPr>
          <w:p w14:paraId="5EE0235E"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100 % de los casos definidos en la batería de pruebas de contenido prohibido.</w:t>
            </w:r>
          </w:p>
        </w:tc>
      </w:tr>
      <w:tr w:rsidR="00081762" w:rsidRPr="00081762" w14:paraId="276D3F7B"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hideMark/>
          </w:tcPr>
          <w:p w14:paraId="0CE8544E" w14:textId="77777777" w:rsidR="00081762" w:rsidRPr="00081762" w:rsidRDefault="00081762" w:rsidP="00081762">
            <w:pPr>
              <w:spacing w:after="40"/>
              <w:ind w:firstLine="0"/>
              <w:jc w:val="left"/>
            </w:pPr>
            <w:r w:rsidRPr="00081762">
              <w:rPr>
                <w:sz w:val="20"/>
                <w:szCs w:val="20"/>
              </w:rPr>
              <w:t>RNF-05</w:t>
            </w:r>
          </w:p>
        </w:tc>
        <w:tc>
          <w:tcPr>
            <w:tcW w:w="1726" w:type="dxa"/>
            <w:hideMark/>
          </w:tcPr>
          <w:p w14:paraId="47F6DD79"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Seguridad del contenido</w:t>
            </w:r>
          </w:p>
        </w:tc>
        <w:tc>
          <w:tcPr>
            <w:tcW w:w="2423" w:type="dxa"/>
            <w:hideMark/>
          </w:tcPr>
          <w:p w14:paraId="649B3A14"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Los contenidos textuales generados que incumplan las reglas establecidas no deberán presentarse al estudiante. Condición de verificación: Utilizar salidas de prueba identificadas como rechazadas por el validador y comprobar su ausencia en interfaz; registrar la decisión de validación. No equivale a garantía universal de seguridad.</w:t>
            </w:r>
          </w:p>
          <w:p w14:paraId="32100A47"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1817" w:type="dxa"/>
            <w:hideMark/>
          </w:tcPr>
          <w:p w14:paraId="2C6706AF"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Salidas inapropiadas mostradas al usuario.</w:t>
            </w:r>
          </w:p>
        </w:tc>
        <w:tc>
          <w:tcPr>
            <w:tcW w:w="1333" w:type="dxa"/>
            <w:hideMark/>
          </w:tcPr>
          <w:p w14:paraId="07782698"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0 contenidos rechazados por el mecanismo de validación presentados al estudiante.</w:t>
            </w:r>
          </w:p>
        </w:tc>
      </w:tr>
      <w:tr w:rsidR="00081762" w:rsidRPr="00081762" w14:paraId="19CDFC9E" w14:textId="77777777" w:rsidTr="00081762">
        <w:tc>
          <w:tcPr>
            <w:cnfStyle w:val="001000000000" w:firstRow="0" w:lastRow="0" w:firstColumn="1" w:lastColumn="0" w:oddVBand="0" w:evenVBand="0" w:oddHBand="0" w:evenHBand="0" w:firstRowFirstColumn="0" w:firstRowLastColumn="0" w:lastRowFirstColumn="0" w:lastRowLastColumn="0"/>
            <w:tcW w:w="1205" w:type="dxa"/>
            <w:hideMark/>
          </w:tcPr>
          <w:p w14:paraId="2529163F" w14:textId="77777777" w:rsidR="00081762" w:rsidRPr="00081762" w:rsidRDefault="00081762" w:rsidP="00081762">
            <w:pPr>
              <w:spacing w:after="40"/>
              <w:ind w:firstLine="0"/>
              <w:jc w:val="left"/>
            </w:pPr>
            <w:r w:rsidRPr="00081762">
              <w:rPr>
                <w:sz w:val="20"/>
                <w:szCs w:val="20"/>
              </w:rPr>
              <w:t>RNF-06</w:t>
            </w:r>
          </w:p>
        </w:tc>
        <w:tc>
          <w:tcPr>
            <w:tcW w:w="1726" w:type="dxa"/>
            <w:hideMark/>
          </w:tcPr>
          <w:p w14:paraId="34472A15"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Seguridad del contenido</w:t>
            </w:r>
          </w:p>
        </w:tc>
        <w:tc>
          <w:tcPr>
            <w:tcW w:w="2423" w:type="dxa"/>
            <w:hideMark/>
          </w:tcPr>
          <w:p w14:paraId="29262E23"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 xml:space="preserve">Las instrucciones utilizadas para generar imágenes deberán construirse mediante parámetros controlados por la aplicación. Condición de verificación: Revisar la construcción interna de </w:t>
            </w:r>
            <w:proofErr w:type="spellStart"/>
            <w:r w:rsidRPr="00081762">
              <w:rPr>
                <w:sz w:val="20"/>
                <w:szCs w:val="20"/>
              </w:rPr>
              <w:t>prompts</w:t>
            </w:r>
            <w:proofErr w:type="spellEnd"/>
            <w:r w:rsidRPr="00081762">
              <w:rPr>
                <w:sz w:val="20"/>
                <w:szCs w:val="20"/>
              </w:rPr>
              <w:t xml:space="preserve"> y las solicitudes a imágenes; comprobar que no se envían instrucciones libres directas del estudiante.</w:t>
            </w:r>
          </w:p>
          <w:p w14:paraId="38C4CBA2"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1817" w:type="dxa"/>
            <w:hideMark/>
          </w:tcPr>
          <w:p w14:paraId="70C4D44D"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081762">
              <w:rPr>
                <w:sz w:val="20"/>
                <w:szCs w:val="20"/>
              </w:rPr>
              <w:t>Prompts</w:t>
            </w:r>
            <w:proofErr w:type="spellEnd"/>
            <w:r w:rsidRPr="00081762">
              <w:rPr>
                <w:sz w:val="20"/>
                <w:szCs w:val="20"/>
              </w:rPr>
              <w:t xml:space="preserve"> introducidos directamente por el estudiante.</w:t>
            </w:r>
          </w:p>
        </w:tc>
        <w:tc>
          <w:tcPr>
            <w:tcW w:w="1333" w:type="dxa"/>
            <w:hideMark/>
          </w:tcPr>
          <w:p w14:paraId="4A116EA1"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0 solicitudes directas del estudiante a Pollinations.AI.</w:t>
            </w:r>
          </w:p>
        </w:tc>
      </w:tr>
      <w:tr w:rsidR="00081762" w:rsidRPr="00081762" w14:paraId="390997B0"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hideMark/>
          </w:tcPr>
          <w:p w14:paraId="0E6102FB" w14:textId="77777777" w:rsidR="00081762" w:rsidRPr="00081762" w:rsidRDefault="00081762" w:rsidP="00081762">
            <w:pPr>
              <w:spacing w:after="40"/>
              <w:ind w:firstLine="0"/>
              <w:jc w:val="left"/>
            </w:pPr>
            <w:r w:rsidRPr="00081762">
              <w:rPr>
                <w:sz w:val="20"/>
                <w:szCs w:val="20"/>
              </w:rPr>
              <w:t>RNF-07</w:t>
            </w:r>
          </w:p>
        </w:tc>
        <w:tc>
          <w:tcPr>
            <w:tcW w:w="1726" w:type="dxa"/>
            <w:hideMark/>
          </w:tcPr>
          <w:p w14:paraId="3ABC18E5"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Seguridad / confidencialidad</w:t>
            </w:r>
          </w:p>
        </w:tc>
        <w:tc>
          <w:tcPr>
            <w:tcW w:w="2423" w:type="dxa"/>
            <w:hideMark/>
          </w:tcPr>
          <w:p w14:paraId="5D13EE7E"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60B147CA"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1817" w:type="dxa"/>
            <w:hideMark/>
          </w:tcPr>
          <w:p w14:paraId="0C1BFF6E"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Intentos de acceso no autorizado aceptados.</w:t>
            </w:r>
          </w:p>
        </w:tc>
        <w:tc>
          <w:tcPr>
            <w:tcW w:w="1333" w:type="dxa"/>
            <w:hideMark/>
          </w:tcPr>
          <w:p w14:paraId="2922D9C8"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0 accesos exitosos de 10 intentos controlados.</w:t>
            </w:r>
          </w:p>
        </w:tc>
      </w:tr>
      <w:tr w:rsidR="00081762" w:rsidRPr="00081762" w14:paraId="3AFF950D" w14:textId="77777777" w:rsidTr="00081762">
        <w:tc>
          <w:tcPr>
            <w:cnfStyle w:val="001000000000" w:firstRow="0" w:lastRow="0" w:firstColumn="1" w:lastColumn="0" w:oddVBand="0" w:evenVBand="0" w:oddHBand="0" w:evenHBand="0" w:firstRowFirstColumn="0" w:firstRowLastColumn="0" w:lastRowFirstColumn="0" w:lastRowLastColumn="0"/>
            <w:tcW w:w="1205" w:type="dxa"/>
            <w:hideMark/>
          </w:tcPr>
          <w:p w14:paraId="400D0019" w14:textId="77777777" w:rsidR="00081762" w:rsidRPr="00081762" w:rsidRDefault="00081762" w:rsidP="00081762">
            <w:pPr>
              <w:spacing w:after="40"/>
              <w:ind w:firstLine="0"/>
              <w:jc w:val="left"/>
            </w:pPr>
            <w:r w:rsidRPr="00081762">
              <w:rPr>
                <w:sz w:val="20"/>
                <w:szCs w:val="20"/>
              </w:rPr>
              <w:lastRenderedPageBreak/>
              <w:t>RNF-08</w:t>
            </w:r>
          </w:p>
        </w:tc>
        <w:tc>
          <w:tcPr>
            <w:tcW w:w="1726" w:type="dxa"/>
            <w:hideMark/>
          </w:tcPr>
          <w:p w14:paraId="4DC98BA9"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Seguridad / integridad</w:t>
            </w:r>
          </w:p>
        </w:tc>
        <w:tc>
          <w:tcPr>
            <w:tcW w:w="2423" w:type="dxa"/>
            <w:hideMark/>
          </w:tcPr>
          <w:p w14:paraId="47FF9E4C"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Los resultados registrados no deberán ser modificables mediante funciones disponibles para el estudiante. Condición de verificación: En 10 intentos controlados desde funciones del estudiante comprobar que no cambia el puntaje registrado; contrastar el valor antes y después.</w:t>
            </w:r>
          </w:p>
          <w:p w14:paraId="3468A386"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1817" w:type="dxa"/>
            <w:hideMark/>
          </w:tcPr>
          <w:p w14:paraId="2D562452"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Modificaciones no autorizadas aceptadas.</w:t>
            </w:r>
          </w:p>
        </w:tc>
        <w:tc>
          <w:tcPr>
            <w:tcW w:w="1333" w:type="dxa"/>
            <w:hideMark/>
          </w:tcPr>
          <w:p w14:paraId="5CBC330E"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0 modificaciones exitosas de 10 intentos.</w:t>
            </w:r>
          </w:p>
        </w:tc>
      </w:tr>
      <w:tr w:rsidR="00081762" w:rsidRPr="00081762" w14:paraId="1DD0AE62"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hideMark/>
          </w:tcPr>
          <w:p w14:paraId="7A05DBF3" w14:textId="77777777" w:rsidR="00081762" w:rsidRPr="00081762" w:rsidRDefault="00081762" w:rsidP="00081762">
            <w:pPr>
              <w:spacing w:after="40"/>
              <w:ind w:firstLine="0"/>
              <w:jc w:val="left"/>
            </w:pPr>
            <w:r w:rsidRPr="00081762">
              <w:rPr>
                <w:sz w:val="20"/>
                <w:szCs w:val="20"/>
              </w:rPr>
              <w:t>RNF-09</w:t>
            </w:r>
          </w:p>
        </w:tc>
        <w:tc>
          <w:tcPr>
            <w:tcW w:w="1726" w:type="dxa"/>
            <w:hideMark/>
          </w:tcPr>
          <w:p w14:paraId="4DD3FD60"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Fiabilidad / tolerancia a fallos</w:t>
            </w:r>
          </w:p>
        </w:tc>
        <w:tc>
          <w:tcPr>
            <w:tcW w:w="2423" w:type="dxa"/>
            <w:hideMark/>
          </w:tcPr>
          <w:p w14:paraId="58AC2EB4"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 xml:space="preserve">Ante un error del proveedor textual seleccionado, Pollinations.AI o </w:t>
            </w:r>
            <w:proofErr w:type="spellStart"/>
            <w:r w:rsidRPr="00081762">
              <w:rPr>
                <w:sz w:val="20"/>
                <w:szCs w:val="20"/>
              </w:rPr>
              <w:t>Supabase</w:t>
            </w:r>
            <w:proofErr w:type="spellEnd"/>
            <w:r w:rsidRPr="00081762">
              <w:rPr>
                <w:sz w:val="20"/>
                <w:szCs w:val="20"/>
              </w:rPr>
              <w:t xml:space="preserve">, la aplicación deberá informar el problema sin cerrarse inesperadamente. Condición de verificación: Definir 10 fallos simulados del proveedor textual pendiente de selección, Pollinations.AI o </w:t>
            </w:r>
            <w:proofErr w:type="spellStart"/>
            <w:r w:rsidRPr="00081762">
              <w:rPr>
                <w:sz w:val="20"/>
                <w:szCs w:val="20"/>
              </w:rPr>
              <w:t>Supabase</w:t>
            </w:r>
            <w:proofErr w:type="spellEnd"/>
            <w:r w:rsidRPr="00081762">
              <w:rPr>
                <w:sz w:val="20"/>
                <w:szCs w:val="20"/>
              </w:rPr>
              <w:t>; registrar mensaje, estado de la aplicación y ausencia de cierre inesperado.</w:t>
            </w:r>
          </w:p>
          <w:p w14:paraId="60889FA2"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1817" w:type="dxa"/>
            <w:hideMark/>
          </w:tcPr>
          <w:p w14:paraId="7460E76F"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Fallos controlados correctamente.</w:t>
            </w:r>
          </w:p>
        </w:tc>
        <w:tc>
          <w:tcPr>
            <w:tcW w:w="1333" w:type="dxa"/>
            <w:hideMark/>
          </w:tcPr>
          <w:p w14:paraId="449B8882"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100 % de 10 fallos simulados gestionados sin cierre inesperado.</w:t>
            </w:r>
          </w:p>
        </w:tc>
      </w:tr>
      <w:tr w:rsidR="00081762" w:rsidRPr="00081762" w14:paraId="7FE789DE" w14:textId="77777777" w:rsidTr="00081762">
        <w:tc>
          <w:tcPr>
            <w:cnfStyle w:val="001000000000" w:firstRow="0" w:lastRow="0" w:firstColumn="1" w:lastColumn="0" w:oddVBand="0" w:evenVBand="0" w:oddHBand="0" w:evenHBand="0" w:firstRowFirstColumn="0" w:firstRowLastColumn="0" w:lastRowFirstColumn="0" w:lastRowLastColumn="0"/>
            <w:tcW w:w="1205" w:type="dxa"/>
            <w:hideMark/>
          </w:tcPr>
          <w:p w14:paraId="69BEA031" w14:textId="77777777" w:rsidR="00081762" w:rsidRPr="00081762" w:rsidRDefault="00081762" w:rsidP="00081762">
            <w:pPr>
              <w:spacing w:after="40"/>
              <w:ind w:firstLine="0"/>
              <w:jc w:val="left"/>
            </w:pPr>
            <w:r w:rsidRPr="00081762">
              <w:rPr>
                <w:sz w:val="20"/>
                <w:szCs w:val="20"/>
              </w:rPr>
              <w:t>RNF-10</w:t>
            </w:r>
          </w:p>
        </w:tc>
        <w:tc>
          <w:tcPr>
            <w:tcW w:w="1726" w:type="dxa"/>
            <w:hideMark/>
          </w:tcPr>
          <w:p w14:paraId="511479A7"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Fiabilidad / recuperabilidad</w:t>
            </w:r>
          </w:p>
        </w:tc>
        <w:tc>
          <w:tcPr>
            <w:tcW w:w="2423" w:type="dxa"/>
            <w:hideMark/>
          </w:tcPr>
          <w:p w14:paraId="198BCD31"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Una operación fallida deberá poder repetirse después de restablecerse el servicio. Condición de verificación: En 10 escenarios registrar la operación fallida, el restablecimiento del servicio y la posibilidad de nuevo intento sin reiniciar.</w:t>
            </w:r>
          </w:p>
          <w:p w14:paraId="234B9C41"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1817" w:type="dxa"/>
            <w:hideMark/>
          </w:tcPr>
          <w:p w14:paraId="26B64015"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Reintentos completados correctamente.</w:t>
            </w:r>
          </w:p>
        </w:tc>
        <w:tc>
          <w:tcPr>
            <w:tcW w:w="1333" w:type="dxa"/>
            <w:hideMark/>
          </w:tcPr>
          <w:p w14:paraId="38C530A2"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100 % de 10 escenarios de recuperación permiten un nuevo intento sin reiniciar la aplicación.</w:t>
            </w:r>
          </w:p>
        </w:tc>
      </w:tr>
      <w:tr w:rsidR="00081762" w:rsidRPr="00081762" w14:paraId="22D69D67"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hideMark/>
          </w:tcPr>
          <w:p w14:paraId="70A113BD" w14:textId="77777777" w:rsidR="00081762" w:rsidRPr="00081762" w:rsidRDefault="00081762" w:rsidP="00081762">
            <w:pPr>
              <w:spacing w:after="40"/>
              <w:ind w:firstLine="0"/>
              <w:jc w:val="left"/>
            </w:pPr>
            <w:r w:rsidRPr="00081762">
              <w:rPr>
                <w:sz w:val="20"/>
                <w:szCs w:val="20"/>
              </w:rPr>
              <w:t>RNF-11</w:t>
            </w:r>
          </w:p>
        </w:tc>
        <w:tc>
          <w:tcPr>
            <w:tcW w:w="1726" w:type="dxa"/>
            <w:hideMark/>
          </w:tcPr>
          <w:p w14:paraId="6E7F30DE"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Flexibilidad / adaptabilidad</w:t>
            </w:r>
          </w:p>
        </w:tc>
        <w:tc>
          <w:tcPr>
            <w:tcW w:w="2423" w:type="dxa"/>
            <w:hideMark/>
          </w:tcPr>
          <w:p w14:paraId="2082B48E"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La aplicación deberá ejecutarse correctamente en las versiones de Windows definidas para la intervención. Condición de verificación: Identificar equipos, versiones y configuración Windows en una matriz pendiente; ejecutar el recorrido principal en cada equipo y conservar evidencia por función.</w:t>
            </w:r>
          </w:p>
          <w:p w14:paraId="51556175"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1817" w:type="dxa"/>
            <w:hideMark/>
          </w:tcPr>
          <w:p w14:paraId="5388B658"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Equipos de la matriz de compatibilidad que completan las pruebas.</w:t>
            </w:r>
          </w:p>
        </w:tc>
        <w:tc>
          <w:tcPr>
            <w:tcW w:w="1333" w:type="dxa"/>
            <w:hideMark/>
          </w:tcPr>
          <w:p w14:paraId="3EC83CF0"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100 % de los equipos definidos en la matriz de prueba ejecutan las funciones principales.</w:t>
            </w:r>
          </w:p>
        </w:tc>
      </w:tr>
      <w:tr w:rsidR="00081762" w:rsidRPr="00081762" w14:paraId="0BF67FC5" w14:textId="77777777" w:rsidTr="00081762">
        <w:tc>
          <w:tcPr>
            <w:cnfStyle w:val="001000000000" w:firstRow="0" w:lastRow="0" w:firstColumn="1" w:lastColumn="0" w:oddVBand="0" w:evenVBand="0" w:oddHBand="0" w:evenHBand="0" w:firstRowFirstColumn="0" w:firstRowLastColumn="0" w:lastRowFirstColumn="0" w:lastRowLastColumn="0"/>
            <w:tcW w:w="1205" w:type="dxa"/>
            <w:hideMark/>
          </w:tcPr>
          <w:p w14:paraId="1E614692" w14:textId="77777777" w:rsidR="00081762" w:rsidRPr="00081762" w:rsidRDefault="00081762" w:rsidP="00081762">
            <w:pPr>
              <w:spacing w:after="40"/>
              <w:ind w:firstLine="0"/>
              <w:jc w:val="left"/>
            </w:pPr>
            <w:r w:rsidRPr="00081762">
              <w:rPr>
                <w:sz w:val="20"/>
                <w:szCs w:val="20"/>
              </w:rPr>
              <w:t>RNF-12</w:t>
            </w:r>
          </w:p>
        </w:tc>
        <w:tc>
          <w:tcPr>
            <w:tcW w:w="1726" w:type="dxa"/>
            <w:hideMark/>
          </w:tcPr>
          <w:p w14:paraId="14DD13D4"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Capacidad de interacción / operabilidad</w:t>
            </w:r>
          </w:p>
        </w:tc>
        <w:tc>
          <w:tcPr>
            <w:tcW w:w="2423" w:type="dxa"/>
            <w:hideMark/>
          </w:tcPr>
          <w:p w14:paraId="004E55C1"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 xml:space="preserve">Los controles de narración deberán permitir iniciar, pausar y detener el audio manteniendo visible el texto. Condición de verificación: Identificar las pantallas con narración; comprobar inicio, </w:t>
            </w:r>
            <w:r w:rsidRPr="00081762">
              <w:rPr>
                <w:sz w:val="20"/>
                <w:szCs w:val="20"/>
              </w:rPr>
              <w:lastRenderedPageBreak/>
              <w:t>pausa y detención mientras permanece visible el texto.</w:t>
            </w:r>
          </w:p>
          <w:p w14:paraId="583C8742"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1817" w:type="dxa"/>
            <w:hideMark/>
          </w:tcPr>
          <w:p w14:paraId="251DC705"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lastRenderedPageBreak/>
              <w:t>Funciones de reproducción disponibles correctamente.</w:t>
            </w:r>
          </w:p>
        </w:tc>
        <w:tc>
          <w:tcPr>
            <w:tcW w:w="1333" w:type="dxa"/>
            <w:hideMark/>
          </w:tcPr>
          <w:p w14:paraId="0268DD17"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100 % de las pantallas con narración permiten las tres operaciones.</w:t>
            </w:r>
          </w:p>
        </w:tc>
      </w:tr>
      <w:tr w:rsidR="00081762" w:rsidRPr="00081762" w14:paraId="26B0A671"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hideMark/>
          </w:tcPr>
          <w:p w14:paraId="0A9055D4" w14:textId="77777777" w:rsidR="00081762" w:rsidRPr="00081762" w:rsidRDefault="00081762" w:rsidP="00081762">
            <w:pPr>
              <w:spacing w:after="40"/>
              <w:ind w:firstLine="0"/>
              <w:jc w:val="left"/>
            </w:pPr>
            <w:r w:rsidRPr="00081762">
              <w:rPr>
                <w:sz w:val="20"/>
                <w:szCs w:val="20"/>
              </w:rPr>
              <w:t>RNF-13</w:t>
            </w:r>
          </w:p>
        </w:tc>
        <w:tc>
          <w:tcPr>
            <w:tcW w:w="1726" w:type="dxa"/>
            <w:hideMark/>
          </w:tcPr>
          <w:p w14:paraId="5E396565"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Compatibilidad / interoperabilidad</w:t>
            </w:r>
          </w:p>
        </w:tc>
        <w:tc>
          <w:tcPr>
            <w:tcW w:w="2423" w:type="dxa"/>
            <w:hideMark/>
          </w:tcPr>
          <w:p w14:paraId="5AF3B7E6"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 xml:space="preserve">La aplicación deberá intercambiar correctamente información con </w:t>
            </w:r>
            <w:proofErr w:type="spellStart"/>
            <w:r w:rsidRPr="00081762">
              <w:rPr>
                <w:sz w:val="20"/>
                <w:szCs w:val="20"/>
              </w:rPr>
              <w:t>Supabase</w:t>
            </w:r>
            <w:proofErr w:type="spellEnd"/>
            <w:r w:rsidRPr="00081762">
              <w:rPr>
                <w:sz w:val="20"/>
                <w:szCs w:val="20"/>
              </w:rPr>
              <w:t xml:space="preserve"> y los servicios externos definidos. Condición de verificación: Para cada servicio registrar las 20 solicitudes controladas válidas, configuración y respuestas; calcular la proporción procesada correctamente sin mezclar servicios.</w:t>
            </w:r>
          </w:p>
          <w:p w14:paraId="52E2CE31"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1817" w:type="dxa"/>
            <w:hideMark/>
          </w:tcPr>
          <w:p w14:paraId="620D0D42"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Solicitudes válidas procesadas correctamente.</w:t>
            </w:r>
          </w:p>
        </w:tc>
        <w:tc>
          <w:tcPr>
            <w:tcW w:w="1333" w:type="dxa"/>
            <w:hideMark/>
          </w:tcPr>
          <w:p w14:paraId="29C2868D"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 95 % de 20 solicitudes controladas por cada servicio.</w:t>
            </w:r>
          </w:p>
        </w:tc>
      </w:tr>
      <w:tr w:rsidR="00081762" w:rsidRPr="00081762" w14:paraId="1DE653EC" w14:textId="77777777" w:rsidTr="00081762">
        <w:tc>
          <w:tcPr>
            <w:cnfStyle w:val="001000000000" w:firstRow="0" w:lastRow="0" w:firstColumn="1" w:lastColumn="0" w:oddVBand="0" w:evenVBand="0" w:oddHBand="0" w:evenHBand="0" w:firstRowFirstColumn="0" w:firstRowLastColumn="0" w:lastRowFirstColumn="0" w:lastRowLastColumn="0"/>
            <w:tcW w:w="1205" w:type="dxa"/>
            <w:hideMark/>
          </w:tcPr>
          <w:p w14:paraId="61EE0102" w14:textId="77777777" w:rsidR="00081762" w:rsidRPr="00081762" w:rsidRDefault="00081762" w:rsidP="00081762">
            <w:pPr>
              <w:spacing w:after="40"/>
              <w:ind w:firstLine="0"/>
              <w:jc w:val="left"/>
            </w:pPr>
            <w:r w:rsidRPr="00081762">
              <w:rPr>
                <w:sz w:val="20"/>
                <w:szCs w:val="20"/>
              </w:rPr>
              <w:t>RNF-14</w:t>
            </w:r>
          </w:p>
        </w:tc>
        <w:tc>
          <w:tcPr>
            <w:tcW w:w="1726" w:type="dxa"/>
            <w:hideMark/>
          </w:tcPr>
          <w:p w14:paraId="02A9A044"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Mantenibilidad / modularidad</w:t>
            </w:r>
          </w:p>
        </w:tc>
        <w:tc>
          <w:tcPr>
            <w:tcW w:w="2423" w:type="dxa"/>
            <w:hideMark/>
          </w:tcPr>
          <w:p w14:paraId="407611D1"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 xml:space="preserve">Las vistas y controladores no deberán acceder directamente a la base de datos ni realizar llamadas directas a </w:t>
            </w:r>
            <w:proofErr w:type="spellStart"/>
            <w:r w:rsidRPr="00081762">
              <w:rPr>
                <w:sz w:val="20"/>
                <w:szCs w:val="20"/>
              </w:rPr>
              <w:t>APIs</w:t>
            </w:r>
            <w:proofErr w:type="spellEnd"/>
            <w:r w:rsidRPr="00081762">
              <w:rPr>
                <w:sz w:val="20"/>
                <w:szCs w:val="20"/>
              </w:rPr>
              <w:t xml:space="preserve"> externas. Condición de verificación: Revisar vistas y controladores y trazar llamadas; las integraciones externas se ubicarán en </w:t>
            </w:r>
            <w:proofErr w:type="spellStart"/>
            <w:r w:rsidRPr="00081762">
              <w:rPr>
                <w:sz w:val="20"/>
                <w:szCs w:val="20"/>
              </w:rPr>
              <w:t>Services</w:t>
            </w:r>
            <w:proofErr w:type="spellEnd"/>
            <w:r w:rsidRPr="00081762">
              <w:rPr>
                <w:sz w:val="20"/>
                <w:szCs w:val="20"/>
              </w:rPr>
              <w:t xml:space="preserve"> y la persistencia estructurada en </w:t>
            </w:r>
            <w:proofErr w:type="spellStart"/>
            <w:r w:rsidRPr="00081762">
              <w:rPr>
                <w:sz w:val="20"/>
                <w:szCs w:val="20"/>
              </w:rPr>
              <w:t>Repository</w:t>
            </w:r>
            <w:proofErr w:type="spellEnd"/>
            <w:r w:rsidRPr="00081762">
              <w:rPr>
                <w:sz w:val="20"/>
                <w:szCs w:val="20"/>
              </w:rPr>
              <w:t xml:space="preserve">. Meta no cumplida integralmente en la inspección estática: </w:t>
            </w:r>
            <w:proofErr w:type="spellStart"/>
            <w:proofErr w:type="gramStart"/>
            <w:r w:rsidRPr="00081762">
              <w:rPr>
                <w:sz w:val="20"/>
                <w:szCs w:val="20"/>
              </w:rPr>
              <w:t>TeacherHomeView</w:t>
            </w:r>
            <w:proofErr w:type="spellEnd"/>
            <w:r w:rsidRPr="00081762">
              <w:rPr>
                <w:sz w:val="20"/>
                <w:szCs w:val="20"/>
              </w:rPr>
              <w:t>._</w:t>
            </w:r>
            <w:proofErr w:type="spellStart"/>
            <w:proofErr w:type="gramEnd"/>
            <w:r w:rsidRPr="00081762">
              <w:rPr>
                <w:sz w:val="20"/>
                <w:szCs w:val="20"/>
              </w:rPr>
              <w:t>cargarDatos</w:t>
            </w:r>
            <w:proofErr w:type="spellEnd"/>
            <w:r w:rsidRPr="00081762">
              <w:rPr>
                <w:sz w:val="20"/>
                <w:szCs w:val="20"/>
              </w:rPr>
              <w:t xml:space="preserve"> realiza consultas directas; corrección y verificación final pendientes.</w:t>
            </w:r>
          </w:p>
          <w:p w14:paraId="0C9652DA"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1817" w:type="dxa"/>
            <w:hideMark/>
          </w:tcPr>
          <w:p w14:paraId="7DF52A17"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Incumplimientos detectados mediante revisión de código.</w:t>
            </w:r>
          </w:p>
        </w:tc>
        <w:tc>
          <w:tcPr>
            <w:tcW w:w="1333" w:type="dxa"/>
            <w:hideMark/>
          </w:tcPr>
          <w:p w14:paraId="415CBDB3"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 xml:space="preserve">0 accesos directos fuera de </w:t>
            </w:r>
            <w:proofErr w:type="spellStart"/>
            <w:r w:rsidRPr="00081762">
              <w:rPr>
                <w:sz w:val="20"/>
                <w:szCs w:val="20"/>
              </w:rPr>
              <w:t>Services</w:t>
            </w:r>
            <w:proofErr w:type="spellEnd"/>
            <w:r w:rsidRPr="00081762">
              <w:rPr>
                <w:sz w:val="20"/>
                <w:szCs w:val="20"/>
              </w:rPr>
              <w:t xml:space="preserve"> y </w:t>
            </w:r>
            <w:proofErr w:type="spellStart"/>
            <w:r w:rsidRPr="00081762">
              <w:rPr>
                <w:sz w:val="20"/>
                <w:szCs w:val="20"/>
              </w:rPr>
              <w:t>Repository</w:t>
            </w:r>
            <w:proofErr w:type="spellEnd"/>
            <w:r w:rsidRPr="00081762">
              <w:rPr>
                <w:sz w:val="20"/>
                <w:szCs w:val="20"/>
              </w:rPr>
              <w:t>.</w:t>
            </w:r>
          </w:p>
        </w:tc>
      </w:tr>
      <w:tr w:rsidR="00081762" w:rsidRPr="00081762" w14:paraId="3FBD2A9E"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hideMark/>
          </w:tcPr>
          <w:p w14:paraId="282E3AAF" w14:textId="77777777" w:rsidR="00081762" w:rsidRPr="00081762" w:rsidRDefault="00081762" w:rsidP="00081762">
            <w:pPr>
              <w:spacing w:after="40"/>
              <w:ind w:firstLine="0"/>
              <w:jc w:val="left"/>
            </w:pPr>
            <w:r w:rsidRPr="00081762">
              <w:rPr>
                <w:sz w:val="20"/>
                <w:szCs w:val="20"/>
              </w:rPr>
              <w:t>RNF-15</w:t>
            </w:r>
          </w:p>
        </w:tc>
        <w:tc>
          <w:tcPr>
            <w:tcW w:w="1726" w:type="dxa"/>
            <w:hideMark/>
          </w:tcPr>
          <w:p w14:paraId="108E1D06"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Seguridad / confidencialidad</w:t>
            </w:r>
          </w:p>
        </w:tc>
        <w:tc>
          <w:tcPr>
            <w:tcW w:w="2423" w:type="dxa"/>
            <w:hideMark/>
          </w:tcPr>
          <w:p w14:paraId="36FC33AA"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Las credenciales con privilegios elevados no deberán almacenarse dentro del código distribuido al usuario. Condición de verificación: Revisar código y artefacto distribuido buscando claves administrativas y secretos privilegiados; registrar hallazgos sin exponer secretos en las evidencias.</w:t>
            </w:r>
          </w:p>
          <w:p w14:paraId="0456DB5A"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1817" w:type="dxa"/>
            <w:hideMark/>
          </w:tcPr>
          <w:p w14:paraId="1329AFF7"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Secretos privilegiados detectados mediante revisión.</w:t>
            </w:r>
          </w:p>
        </w:tc>
        <w:tc>
          <w:tcPr>
            <w:tcW w:w="1333" w:type="dxa"/>
            <w:hideMark/>
          </w:tcPr>
          <w:p w14:paraId="415046E9"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0 claves administrativas o secretos privilegiados expuestos en la aplicación cliente.</w:t>
            </w:r>
          </w:p>
        </w:tc>
      </w:tr>
      <w:tr w:rsidR="00081762" w:rsidRPr="00081762" w14:paraId="392E62E5" w14:textId="77777777" w:rsidTr="00081762">
        <w:tc>
          <w:tcPr>
            <w:cnfStyle w:val="001000000000" w:firstRow="0" w:lastRow="0" w:firstColumn="1" w:lastColumn="0" w:oddVBand="0" w:evenVBand="0" w:oddHBand="0" w:evenHBand="0" w:firstRowFirstColumn="0" w:firstRowLastColumn="0" w:lastRowFirstColumn="0" w:lastRowLastColumn="0"/>
            <w:tcW w:w="1205" w:type="dxa"/>
            <w:hideMark/>
          </w:tcPr>
          <w:p w14:paraId="5718BE4C" w14:textId="77777777" w:rsidR="00081762" w:rsidRPr="00081762" w:rsidRDefault="00081762" w:rsidP="00081762">
            <w:pPr>
              <w:spacing w:after="40"/>
              <w:ind w:firstLine="0"/>
              <w:jc w:val="left"/>
            </w:pPr>
            <w:r w:rsidRPr="00081762">
              <w:rPr>
                <w:sz w:val="20"/>
                <w:szCs w:val="20"/>
              </w:rPr>
              <w:t>RNF-16</w:t>
            </w:r>
          </w:p>
        </w:tc>
        <w:tc>
          <w:tcPr>
            <w:tcW w:w="1726" w:type="dxa"/>
            <w:hideMark/>
          </w:tcPr>
          <w:p w14:paraId="6B494DB6"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Fiabilidad</w:t>
            </w:r>
          </w:p>
        </w:tc>
        <w:tc>
          <w:tcPr>
            <w:tcW w:w="2423" w:type="dxa"/>
            <w:hideMark/>
          </w:tcPr>
          <w:p w14:paraId="763732BB"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 xml:space="preserve">Cuando un recurso visual no pueda generarse, el estudiante deberá poder continuar utilizando el contenido textual. Condición de verificación: En 10 fallos simulados de imagen verificar que el texto aceptado sigue disponible y </w:t>
            </w:r>
            <w:r w:rsidRPr="00081762">
              <w:rPr>
                <w:sz w:val="20"/>
                <w:szCs w:val="20"/>
              </w:rPr>
              <w:lastRenderedPageBreak/>
              <w:t>la experiencia puede continuar.</w:t>
            </w:r>
          </w:p>
          <w:p w14:paraId="3EA21443"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1817" w:type="dxa"/>
            <w:hideMark/>
          </w:tcPr>
          <w:p w14:paraId="6AF03092"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lastRenderedPageBreak/>
              <w:t>Fallos de imagen que bloquean la experiencia.</w:t>
            </w:r>
          </w:p>
        </w:tc>
        <w:tc>
          <w:tcPr>
            <w:tcW w:w="1333" w:type="dxa"/>
            <w:hideMark/>
          </w:tcPr>
          <w:p w14:paraId="1B842FE7"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0 bloqueos de la experiencia en 10 fallos simulados de generación de imágenes.</w:t>
            </w:r>
          </w:p>
        </w:tc>
      </w:tr>
      <w:tr w:rsidR="00081762" w:rsidRPr="00081762" w14:paraId="4C467C1F" w14:textId="77777777" w:rsidTr="00081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5" w:type="dxa"/>
            <w:hideMark/>
          </w:tcPr>
          <w:p w14:paraId="4394CAF3" w14:textId="77777777" w:rsidR="00081762" w:rsidRPr="00081762" w:rsidRDefault="00081762" w:rsidP="00081762">
            <w:pPr>
              <w:spacing w:after="40"/>
              <w:ind w:firstLine="0"/>
              <w:jc w:val="left"/>
            </w:pPr>
            <w:r w:rsidRPr="00081762">
              <w:rPr>
                <w:sz w:val="20"/>
                <w:szCs w:val="20"/>
              </w:rPr>
              <w:t>RNF-17</w:t>
            </w:r>
          </w:p>
        </w:tc>
        <w:tc>
          <w:tcPr>
            <w:tcW w:w="1726" w:type="dxa"/>
            <w:hideMark/>
          </w:tcPr>
          <w:p w14:paraId="3E3AAB5D"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Eficiencia de desempeño</w:t>
            </w:r>
          </w:p>
        </w:tc>
        <w:tc>
          <w:tcPr>
            <w:tcW w:w="2423" w:type="dxa"/>
            <w:hideMark/>
          </w:tcPr>
          <w:p w14:paraId="6BCCD584"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La generación del documento PDF final deberá completarse en un tiempo adecuado bajo 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2C2814C7" w14:textId="77777777" w:rsidR="00BD54A0" w:rsidRDefault="00BD54A0">
            <w:pPr>
              <w:spacing w:after="40"/>
              <w:ind w:firstLine="0"/>
              <w:jc w:val="left"/>
              <w:cnfStyle w:val="000000100000" w:firstRow="0" w:lastRow="0" w:firstColumn="0" w:lastColumn="0" w:oddVBand="0" w:evenVBand="0" w:oddHBand="1" w:evenHBand="0" w:firstRowFirstColumn="0" w:firstRowLastColumn="0" w:lastRowFirstColumn="0" w:lastRowLastColumn="0"/>
            </w:pPr>
          </w:p>
        </w:tc>
        <w:tc>
          <w:tcPr>
            <w:tcW w:w="1817" w:type="dxa"/>
            <w:hideMark/>
          </w:tcPr>
          <w:p w14:paraId="18B1D875"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Tiempo de generación del documento.</w:t>
            </w:r>
          </w:p>
        </w:tc>
        <w:tc>
          <w:tcPr>
            <w:tcW w:w="1333" w:type="dxa"/>
            <w:hideMark/>
          </w:tcPr>
          <w:p w14:paraId="79C9C2E3" w14:textId="77777777" w:rsidR="00081762" w:rsidRPr="00081762" w:rsidRDefault="00081762" w:rsidP="00081762">
            <w:pPr>
              <w:spacing w:after="40"/>
              <w:ind w:firstLine="0"/>
              <w:jc w:val="left"/>
              <w:cnfStyle w:val="000000100000" w:firstRow="0" w:lastRow="0" w:firstColumn="0" w:lastColumn="0" w:oddVBand="0" w:evenVBand="0" w:oddHBand="1" w:evenHBand="0" w:firstRowFirstColumn="0" w:firstRowLastColumn="0" w:lastRowFirstColumn="0" w:lastRowLastColumn="0"/>
            </w:pPr>
            <w:r w:rsidRPr="00081762">
              <w:rPr>
                <w:sz w:val="20"/>
                <w:szCs w:val="20"/>
              </w:rPr>
              <w:t>P95 ≤ 5 s en 20 documentos de prueba, sin considerar la carga posterior a servicios externos.</w:t>
            </w:r>
          </w:p>
        </w:tc>
      </w:tr>
      <w:tr w:rsidR="00081762" w:rsidRPr="00081762" w14:paraId="1B9B6F68" w14:textId="77777777" w:rsidTr="00081762">
        <w:tc>
          <w:tcPr>
            <w:cnfStyle w:val="001000000000" w:firstRow="0" w:lastRow="0" w:firstColumn="1" w:lastColumn="0" w:oddVBand="0" w:evenVBand="0" w:oddHBand="0" w:evenHBand="0" w:firstRowFirstColumn="0" w:firstRowLastColumn="0" w:lastRowFirstColumn="0" w:lastRowLastColumn="0"/>
            <w:tcW w:w="1205" w:type="dxa"/>
            <w:hideMark/>
          </w:tcPr>
          <w:p w14:paraId="47147C44" w14:textId="77777777" w:rsidR="00081762" w:rsidRPr="00081762" w:rsidRDefault="00081762" w:rsidP="00081762">
            <w:pPr>
              <w:spacing w:after="40"/>
              <w:ind w:firstLine="0"/>
              <w:jc w:val="left"/>
            </w:pPr>
            <w:r w:rsidRPr="00081762">
              <w:rPr>
                <w:sz w:val="20"/>
                <w:szCs w:val="20"/>
              </w:rPr>
              <w:t>RNF-18</w:t>
            </w:r>
          </w:p>
        </w:tc>
        <w:tc>
          <w:tcPr>
            <w:tcW w:w="1726" w:type="dxa"/>
            <w:hideMark/>
          </w:tcPr>
          <w:p w14:paraId="77F00FB8"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Seguridad / protección de datos</w:t>
            </w:r>
          </w:p>
        </w:tc>
        <w:tc>
          <w:tcPr>
            <w:tcW w:w="2423" w:type="dxa"/>
            <w:hideMark/>
          </w:tcPr>
          <w:p w14:paraId="4F980FF0"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La información enviada a los servicios generativos deberá limitarse a los datos necesarios para ejecutar la funcionalidad solicitada. Condición de verificación: Revisar 20 solicitudes de prueba con datos autorizados; contrastar cada campo enviado con su necesidad funcional y registrar cualquier dato académico o identificador innecesario.</w:t>
            </w:r>
          </w:p>
          <w:p w14:paraId="17A83B0A" w14:textId="77777777" w:rsidR="00BD54A0" w:rsidRDefault="00BD54A0">
            <w:pPr>
              <w:spacing w:after="40"/>
              <w:ind w:firstLine="0"/>
              <w:jc w:val="left"/>
              <w:cnfStyle w:val="000000000000" w:firstRow="0" w:lastRow="0" w:firstColumn="0" w:lastColumn="0" w:oddVBand="0" w:evenVBand="0" w:oddHBand="0" w:evenHBand="0" w:firstRowFirstColumn="0" w:firstRowLastColumn="0" w:lastRowFirstColumn="0" w:lastRowLastColumn="0"/>
            </w:pPr>
          </w:p>
        </w:tc>
        <w:tc>
          <w:tcPr>
            <w:tcW w:w="1817" w:type="dxa"/>
            <w:hideMark/>
          </w:tcPr>
          <w:p w14:paraId="2BEDA1BC"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Datos académicos o identificadores institucionales incluidos innecesariamente en las solicitudes.</w:t>
            </w:r>
          </w:p>
        </w:tc>
        <w:tc>
          <w:tcPr>
            <w:tcW w:w="1333" w:type="dxa"/>
            <w:hideMark/>
          </w:tcPr>
          <w:p w14:paraId="56627E7D" w14:textId="77777777" w:rsidR="00081762" w:rsidRPr="00081762" w:rsidRDefault="00081762" w:rsidP="00081762">
            <w:pPr>
              <w:spacing w:after="40"/>
              <w:ind w:firstLine="0"/>
              <w:jc w:val="left"/>
              <w:cnfStyle w:val="000000000000" w:firstRow="0" w:lastRow="0" w:firstColumn="0" w:lastColumn="0" w:oddVBand="0" w:evenVBand="0" w:oddHBand="0" w:evenHBand="0" w:firstRowFirstColumn="0" w:firstRowLastColumn="0" w:lastRowFirstColumn="0" w:lastRowLastColumn="0"/>
            </w:pPr>
            <w:r w:rsidRPr="00081762">
              <w:rPr>
                <w:sz w:val="20"/>
                <w:szCs w:val="20"/>
              </w:rPr>
              <w:t>0 ocurrencias detectadas durante la revisión de 20 solicitudes de prueba.</w:t>
            </w:r>
          </w:p>
        </w:tc>
      </w:tr>
    </w:tbl>
    <w:p w14:paraId="350DB522" w14:textId="77777777" w:rsidR="00656F88" w:rsidRDefault="00E14465" w:rsidP="00656F88">
      <w:pPr>
        <w:ind w:firstLine="0"/>
      </w:pPr>
      <w:r>
        <w:rPr>
          <w:rStyle w:val="Textoennegrita"/>
          <w:rFonts w:eastAsiaTheme="majorEastAsia"/>
        </w:rPr>
        <w:t>Nota.</w:t>
      </w:r>
      <w:r>
        <w:t xml:space="preserve"> Elaboración propia.</w:t>
      </w:r>
    </w:p>
    <w:p w14:paraId="69EAB6B6" w14:textId="77777777" w:rsidR="00BD54A0" w:rsidRDefault="00DE6457">
      <w:pPr>
        <w:rPr>
          <w:rFonts w:eastAsia="Arial"/>
        </w:rPr>
      </w:pPr>
      <w:r>
        <w:rPr>
          <w:rFonts w:eastAsia="Arial"/>
        </w:rPr>
        <w:t xml:space="preserve">Ficha prevista para cada prueba: ID del requisito y caso; versión y </w:t>
      </w:r>
      <w:proofErr w:type="spellStart"/>
      <w:r>
        <w:rPr>
          <w:rFonts w:eastAsia="Arial"/>
        </w:rPr>
        <w:t>build</w:t>
      </w:r>
      <w:proofErr w:type="spellEnd"/>
      <w:r>
        <w:rPr>
          <w:rFonts w:eastAsia="Arial"/>
        </w:rPr>
        <w:t xml:space="preserve"> de la aplicación; versión de Windows; equipo y características; conectividad y servicio/configuración; </w:t>
      </w:r>
      <w:proofErr w:type="spellStart"/>
      <w:r>
        <w:rPr>
          <w:rFonts w:eastAsia="Arial"/>
        </w:rPr>
        <w:t>dataset</w:t>
      </w:r>
      <w:proofErr w:type="spellEnd"/>
      <w:r>
        <w:rPr>
          <w:rFonts w:eastAsia="Arial"/>
        </w:rPr>
        <w:t xml:space="preserve"> y datos de prueba autorizados; estado inicial; pasos; resultado esperado; método y herramienta de medición; repeticiones previstas por el requisito y ejecutadas; tiempos o conteos; evidencia; resultado observado y estado. Los campos no disponibles se consignarán como PENDIENTE. Para P95 se conservarán los tiempos individuales, el ordenamiento y la fórmula o convención de cálculo: el método exacto permanece por confirmar antes de ejecutar. No se inventan repeticiones para requisitos que no fijan cantidad.</w:t>
      </w:r>
    </w:p>
    <w:p w14:paraId="6C704A64" w14:textId="77777777" w:rsidR="00BD54A0" w:rsidRDefault="00DE6457">
      <w:pPr>
        <w:rPr>
          <w:rFonts w:eastAsia="Arial"/>
        </w:rPr>
      </w:pPr>
      <w:r>
        <w:rPr>
          <w:rFonts w:eastAsia="Arial"/>
        </w:rPr>
        <w:lastRenderedPageBreak/>
        <w:t>Las expresiones “reglas establecidas”, “cuando corresponda” e “inmediatamente” se interpretarán mediante las condiciones observables añadidas: entrada/salida aceptada o bloqueada, política explícita de conservación y retroalimentación antes de la siguiente pregunta. Las reglas completas de contenido, estructura, puntuación y almacenamiento deberán documentarse antes de la prueba; no se presumen resueltas ni se añaden umbrales. Las métricas son compromisos del proyecto, no valores prescritos por ISO. Los 32 RF y 18 RNF mantienen el alcance original. Los umbrales son contratos de diseño y no mediciones observadas. La comunicación personal institucional es insumo cualitativo preliminar, no entrevista formal ni validación de requisitos por usuarios; faltan registros de levantamiento y confirmación. El modelo ISO/IEC 25010:2023 se conserva como referencia ya declarada; su fuente normativa local no está corroborada y no se atribuyen estos umbrales a la norma.</w:t>
      </w:r>
    </w:p>
    <w:p w14:paraId="2AE2DC36" w14:textId="77777777" w:rsidR="00081762" w:rsidRDefault="00081762" w:rsidP="00081762">
      <w:pPr>
        <w:pStyle w:val="Ttulo4"/>
      </w:pPr>
      <w:r>
        <w:t>Verificación de los requerimientos no funcionales</w:t>
      </w:r>
    </w:p>
    <w:p w14:paraId="5C26BD16" w14:textId="77777777" w:rsidR="00081762" w:rsidRDefault="00081762" w:rsidP="00081762">
      <w:r>
        <w:t>Los requerimientos no funcionales serán verificados mediante pruebas controladas antes de la utilización de la aplicación dentro de la intervención.</w:t>
      </w:r>
    </w:p>
    <w:p w14:paraId="5530DB0B"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4E501DF8"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729A9F4A" w14:textId="77777777" w:rsidR="00081762" w:rsidRDefault="00081762" w:rsidP="00081762">
      <w:r>
        <w:lastRenderedPageBreak/>
        <w:t xml:space="preserve">Los requerimientos relacionados con confidencialidad e integridad serán verificados mediante intentos controlados de acceso y modificación de información, considerando las políticas implementadas mediante </w:t>
      </w:r>
      <w:proofErr w:type="spellStart"/>
      <w:r>
        <w:t>Supabase</w:t>
      </w:r>
      <w:proofErr w:type="spellEnd"/>
      <w:r>
        <w:t xml:space="preserve"> y </w:t>
      </w:r>
      <w:proofErr w:type="spellStart"/>
      <w:r>
        <w:t>Row</w:t>
      </w:r>
      <w:proofErr w:type="spellEnd"/>
      <w:r>
        <w:t xml:space="preserve"> </w:t>
      </w:r>
      <w:proofErr w:type="spellStart"/>
      <w:r>
        <w:t>Level</w:t>
      </w:r>
      <w:proofErr w:type="spellEnd"/>
      <w:r>
        <w:t xml:space="preserve"> Security.</w:t>
      </w:r>
    </w:p>
    <w:p w14:paraId="30DDBED0" w14:textId="77777777" w:rsidR="00081762" w:rsidRDefault="00081762" w:rsidP="00081762">
      <w:r>
        <w:t>La tolerancia a fallos será evaluada mediante la simulación de interrupciones o respuestas erróneas provenientes de los servicios externos, verificando que la aplicación informe la situación y permita continuar o volver a intentar la operación sin finalizar inesperadamente.</w:t>
      </w:r>
    </w:p>
    <w:p w14:paraId="45EDFED0" w14:textId="77777777" w:rsidR="00081762" w:rsidRDefault="00081762" w:rsidP="00081762">
      <w:r>
        <w:t xml:space="preserve">Finalmente, </w:t>
      </w:r>
      <w:proofErr w:type="gramStart"/>
      <w:r>
        <w:t>la modularidad</w:t>
      </w:r>
      <w:proofErr w:type="gramEnd"/>
      <w:r>
        <w:t xml:space="preserve"> será verificada mediante revisión de código, comprobando que las operaciones de persistencia se encuentren encapsuladas en </w:t>
      </w:r>
      <w:proofErr w:type="spellStart"/>
      <w:r>
        <w:t>Repository</w:t>
      </w:r>
      <w:proofErr w:type="spellEnd"/>
      <w:r>
        <w:t xml:space="preserve"> y las integraciones con servicios externos en </w:t>
      </w:r>
      <w:proofErr w:type="spellStart"/>
      <w:r>
        <w:t>Services</w:t>
      </w:r>
      <w:proofErr w:type="spellEnd"/>
      <w:r>
        <w:t>, de acuerdo con la arquitectura establecida para Cuentos Mágicos.</w:t>
      </w:r>
    </w:p>
    <w:p w14:paraId="565555D1" w14:textId="77777777" w:rsidR="00656F88" w:rsidRPr="00D717B2" w:rsidRDefault="00656F88" w:rsidP="00656F88">
      <w:pPr>
        <w:pStyle w:val="Ttulo2"/>
      </w:pPr>
      <w:bookmarkStart w:id="136" w:name="_Toc239692607"/>
      <w:bookmarkStart w:id="137" w:name="_Toc242360916"/>
      <w:r w:rsidRPr="00D717B2">
        <w:t>3.</w:t>
      </w:r>
      <w:r w:rsidR="00FE2DDF">
        <w:t>9</w:t>
      </w:r>
      <w:r w:rsidRPr="00D717B2">
        <w:t xml:space="preserve"> Historias de usuario</w:t>
      </w:r>
      <w:bookmarkEnd w:id="136"/>
      <w:bookmarkEnd w:id="137"/>
    </w:p>
    <w:p w14:paraId="22CA0E1E" w14:textId="77777777" w:rsidR="00081762" w:rsidRPr="00081762" w:rsidRDefault="00081762" w:rsidP="00081762">
      <w:bookmarkStart w:id="138" w:name="_Toc239692608"/>
      <w:r w:rsidRPr="00081762">
        <w:t>Las necesidades funcionales de “Cuentos Mágicos” se representan mediante historias de usuario formuladas desde la perspectiva del estudiante como usuario principal de la aplicación. Se utiliza la estructura Como [rol], quiero [necesidad], para [beneficio], manteniendo correspondencia con los requerimientos funcionales definidos previamente.  Se conservan las 17 historias y su valor para el estudiante; su uso no supone adopción de Scrum ni evidencia de implementación. Su relación completa con RF y pruebas previstas se especifica en 3.11.</w:t>
      </w:r>
    </w:p>
    <w:p w14:paraId="3C8C4A8C" w14:textId="77777777" w:rsidR="00081762" w:rsidRPr="00081762" w:rsidRDefault="00081762" w:rsidP="00081762">
      <w:pPr>
        <w:rPr>
          <w:b/>
          <w:bCs/>
        </w:rPr>
      </w:pPr>
      <w:r w:rsidRPr="00081762">
        <w:rPr>
          <w:b/>
          <w:bCs/>
        </w:rPr>
        <w:t>HU-01. Acceder a Cuentos Mágicos</w:t>
      </w:r>
    </w:p>
    <w:p w14:paraId="6D14B8CB" w14:textId="77777777" w:rsidR="00081762" w:rsidRPr="00081762" w:rsidRDefault="00081762" w:rsidP="00081762">
      <w:r w:rsidRPr="00081762">
        <w:t>Como estudiante, quiero iniciar sesión mediante mis credenciales, para acceder de manera controlada a las funcionalidades asociadas con mi cuenta.</w:t>
      </w:r>
    </w:p>
    <w:p w14:paraId="4F023F14" w14:textId="77777777" w:rsidR="00081762" w:rsidRPr="00081762" w:rsidRDefault="00081762" w:rsidP="00081762">
      <w:pPr>
        <w:rPr>
          <w:b/>
          <w:bCs/>
        </w:rPr>
      </w:pPr>
      <w:r w:rsidRPr="00081762">
        <w:rPr>
          <w:b/>
          <w:bCs/>
        </w:rPr>
        <w:t>HU-02. Seleccionar la modalidad de creación</w:t>
      </w:r>
    </w:p>
    <w:p w14:paraId="243ABB82" w14:textId="77777777" w:rsidR="00081762" w:rsidRPr="00081762" w:rsidRDefault="00081762" w:rsidP="00081762">
      <w:r w:rsidRPr="00081762">
        <w:t>Como estudiante, quiero elegir entre realizar un dibujo o utilizar un documento PDF, para decidir cómo proporcionaré el contenido inicial de mi cuento.</w:t>
      </w:r>
    </w:p>
    <w:p w14:paraId="7C382A83" w14:textId="77777777" w:rsidR="00081762" w:rsidRPr="00081762" w:rsidRDefault="00081762" w:rsidP="00081762">
      <w:pPr>
        <w:rPr>
          <w:b/>
          <w:bCs/>
        </w:rPr>
      </w:pPr>
      <w:r w:rsidRPr="00081762">
        <w:rPr>
          <w:b/>
          <w:bCs/>
        </w:rPr>
        <w:lastRenderedPageBreak/>
        <w:t>HU-03. Crear un dibujo</w:t>
      </w:r>
    </w:p>
    <w:p w14:paraId="11C3DDF3"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22267E95" w14:textId="77777777" w:rsidR="00081762" w:rsidRPr="00081762" w:rsidRDefault="00081762" w:rsidP="00081762">
      <w:pPr>
        <w:rPr>
          <w:b/>
          <w:bCs/>
        </w:rPr>
      </w:pPr>
      <w:r w:rsidRPr="00081762">
        <w:rPr>
          <w:b/>
          <w:bCs/>
        </w:rPr>
        <w:t>HU-04. Cargar un documento PDF</w:t>
      </w:r>
    </w:p>
    <w:p w14:paraId="39D2E2A9" w14:textId="77777777" w:rsidR="00081762" w:rsidRPr="00081762" w:rsidRDefault="00081762" w:rsidP="00081762">
      <w:r w:rsidRPr="00081762">
        <w:t>Como estudiante, quiero seleccionar un documento PDF desde la computadora, para utilizar su contenido como contexto inicial de una historia.</w:t>
      </w:r>
    </w:p>
    <w:p w14:paraId="6A4E40A3" w14:textId="77777777" w:rsidR="00081762" w:rsidRPr="00081762" w:rsidRDefault="00081762" w:rsidP="00081762">
      <w:pPr>
        <w:rPr>
          <w:b/>
          <w:bCs/>
        </w:rPr>
      </w:pPr>
      <w:r w:rsidRPr="00081762">
        <w:rPr>
          <w:b/>
          <w:bCs/>
        </w:rPr>
        <w:t>HU-05. Ingresar el nombre del personaje</w:t>
      </w:r>
    </w:p>
    <w:p w14:paraId="5712A5D9" w14:textId="77777777" w:rsidR="00081762" w:rsidRPr="00081762" w:rsidRDefault="00081762" w:rsidP="00081762">
      <w:r w:rsidRPr="00081762">
        <w:t>Como estudiante, quiero ingresar el nombre del personaje principal, para personalizar el cuento que será generado.</w:t>
      </w:r>
    </w:p>
    <w:p w14:paraId="0171609C" w14:textId="77777777" w:rsidR="00081762" w:rsidRPr="00081762" w:rsidRDefault="00081762" w:rsidP="00081762">
      <w:pPr>
        <w:rPr>
          <w:b/>
          <w:bCs/>
        </w:rPr>
      </w:pPr>
      <w:r w:rsidRPr="00081762">
        <w:rPr>
          <w:b/>
          <w:bCs/>
        </w:rPr>
        <w:t>HU-06. Generar un cuento personalizado</w:t>
      </w:r>
    </w:p>
    <w:p w14:paraId="7593EDED"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471B9236" w14:textId="77777777" w:rsidR="00081762" w:rsidRPr="00081762" w:rsidRDefault="00081762" w:rsidP="00081762">
      <w:pPr>
        <w:rPr>
          <w:b/>
          <w:bCs/>
        </w:rPr>
      </w:pPr>
      <w:r w:rsidRPr="00081762">
        <w:rPr>
          <w:b/>
          <w:bCs/>
        </w:rPr>
        <w:t>HU-07. Utilizar contenido apropiado</w:t>
      </w:r>
    </w:p>
    <w:p w14:paraId="07C50367"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2C203B78" w14:textId="77777777" w:rsidR="00081762" w:rsidRPr="00081762" w:rsidRDefault="00081762" w:rsidP="00081762">
      <w:pPr>
        <w:rPr>
          <w:b/>
          <w:bCs/>
        </w:rPr>
      </w:pPr>
      <w:r w:rsidRPr="00081762">
        <w:rPr>
          <w:b/>
          <w:bCs/>
        </w:rPr>
        <w:t>HU-08. Visualizar las escenas del cuento</w:t>
      </w:r>
    </w:p>
    <w:p w14:paraId="6B963525" w14:textId="77777777" w:rsidR="00081762" w:rsidRPr="00081762" w:rsidRDefault="00081762" w:rsidP="00081762">
      <w:r w:rsidRPr="00081762">
        <w:t>Como estudiante, quiero visualizar el texto y las imágenes correspondientes a cada escena, para seguir el desarrollo de la historia.</w:t>
      </w:r>
    </w:p>
    <w:p w14:paraId="7C81C260" w14:textId="77777777" w:rsidR="00081762" w:rsidRPr="00081762" w:rsidRDefault="00081762" w:rsidP="00081762">
      <w:pPr>
        <w:rPr>
          <w:b/>
          <w:bCs/>
        </w:rPr>
      </w:pPr>
      <w:r w:rsidRPr="00081762">
        <w:rPr>
          <w:b/>
          <w:bCs/>
        </w:rPr>
        <w:t>HU-09. Escuchar la narración</w:t>
      </w:r>
    </w:p>
    <w:p w14:paraId="190AD97C" w14:textId="77777777" w:rsidR="00081762" w:rsidRPr="00081762" w:rsidRDefault="00081762" w:rsidP="00081762">
      <w:r w:rsidRPr="00081762">
        <w:t>Como estudiante, quiero escuchar mediante voz el contenido textual de las escenas, para disponer de un recurso complementario durante la lectura.</w:t>
      </w:r>
    </w:p>
    <w:p w14:paraId="50462038" w14:textId="77777777" w:rsidR="00081762" w:rsidRPr="00081762" w:rsidRDefault="00081762" w:rsidP="00081762">
      <w:pPr>
        <w:rPr>
          <w:b/>
          <w:bCs/>
        </w:rPr>
      </w:pPr>
      <w:r w:rsidRPr="00081762">
        <w:rPr>
          <w:b/>
          <w:bCs/>
        </w:rPr>
        <w:t>HU-10. Elegir cómo continúa la historia</w:t>
      </w:r>
    </w:p>
    <w:p w14:paraId="2D4EEAB2" w14:textId="77777777" w:rsidR="00081762" w:rsidRPr="00081762" w:rsidRDefault="00081762" w:rsidP="00081762">
      <w:r w:rsidRPr="00081762">
        <w:lastRenderedPageBreak/>
        <w:t>Como estudiante, quiero seleccionar entre diferentes alternativas narrativas, para participar en el desarrollo del cuento.</w:t>
      </w:r>
    </w:p>
    <w:p w14:paraId="478E8D26" w14:textId="77777777" w:rsidR="00081762" w:rsidRPr="00081762" w:rsidRDefault="00081762" w:rsidP="00081762">
      <w:pPr>
        <w:rPr>
          <w:b/>
          <w:bCs/>
        </w:rPr>
      </w:pPr>
      <w:r w:rsidRPr="00081762">
        <w:rPr>
          <w:b/>
          <w:bCs/>
        </w:rPr>
        <w:t>HU-11. Continuar la historia según mi elección</w:t>
      </w:r>
    </w:p>
    <w:p w14:paraId="42C9C684"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51D19C61" w14:textId="77777777" w:rsidR="00081762" w:rsidRPr="00081762" w:rsidRDefault="00081762" w:rsidP="00081762">
      <w:pPr>
        <w:rPr>
          <w:b/>
          <w:bCs/>
        </w:rPr>
      </w:pPr>
      <w:r w:rsidRPr="00081762">
        <w:rPr>
          <w:b/>
          <w:bCs/>
        </w:rPr>
        <w:t>HU-12. Resolver actividades de comprensión</w:t>
      </w:r>
    </w:p>
    <w:p w14:paraId="71691AB0" w14:textId="77777777" w:rsidR="00081762" w:rsidRPr="00081762" w:rsidRDefault="00081762" w:rsidP="00081762">
      <w:r w:rsidRPr="00081762">
        <w:t>Como estudiante, quiero responder preguntas relacionadas con el cuento, para desarrollar actividades correspondientes a la comprensión lectora.</w:t>
      </w:r>
    </w:p>
    <w:p w14:paraId="6831CFE4" w14:textId="77777777" w:rsidR="00081762" w:rsidRPr="00081762" w:rsidRDefault="00081762" w:rsidP="00081762">
      <w:pPr>
        <w:rPr>
          <w:b/>
          <w:bCs/>
        </w:rPr>
      </w:pPr>
      <w:r w:rsidRPr="00081762">
        <w:rPr>
          <w:b/>
          <w:bCs/>
        </w:rPr>
        <w:t>HU-13. Recibir retroalimentación</w:t>
      </w:r>
    </w:p>
    <w:p w14:paraId="5A0144B4" w14:textId="77777777" w:rsidR="00081762" w:rsidRPr="00081762" w:rsidRDefault="00081762" w:rsidP="00081762">
      <w:r w:rsidRPr="00081762">
        <w:t>Como estudiante, quiero conocer si mi respuesta es correcta y recibir una explicación, para relacionar mi respuesta con el contenido leído.</w:t>
      </w:r>
    </w:p>
    <w:p w14:paraId="7DB59649" w14:textId="77777777" w:rsidR="00081762" w:rsidRPr="00081762" w:rsidRDefault="00081762" w:rsidP="00081762">
      <w:pPr>
        <w:rPr>
          <w:b/>
          <w:bCs/>
        </w:rPr>
      </w:pPr>
      <w:r w:rsidRPr="00081762">
        <w:rPr>
          <w:b/>
          <w:bCs/>
        </w:rPr>
        <w:t>HU-14. Conocer el resultado final</w:t>
      </w:r>
    </w:p>
    <w:p w14:paraId="3A537A1D"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2F806D4C" w14:textId="77777777" w:rsidR="00081762" w:rsidRPr="00081762" w:rsidRDefault="00081762" w:rsidP="00081762">
      <w:pPr>
        <w:rPr>
          <w:b/>
          <w:bCs/>
        </w:rPr>
      </w:pPr>
      <w:r w:rsidRPr="00081762">
        <w:rPr>
          <w:b/>
          <w:bCs/>
        </w:rPr>
        <w:t>HU-15. Conservar el resultado de la actividad</w:t>
      </w:r>
    </w:p>
    <w:p w14:paraId="6CEDD060" w14:textId="77777777" w:rsidR="00081762" w:rsidRPr="00081762" w:rsidRDefault="00081762" w:rsidP="00081762">
      <w:r w:rsidRPr="00081762">
        <w:t>Como estudiante, quiero que mis respuestas y el resultado obtenido queden registrados, para conservar información de la experiencia realizada.</w:t>
      </w:r>
    </w:p>
    <w:p w14:paraId="7A5FF5EC" w14:textId="77777777" w:rsidR="00081762" w:rsidRPr="00081762" w:rsidRDefault="00081762" w:rsidP="00081762">
      <w:pPr>
        <w:rPr>
          <w:b/>
          <w:bCs/>
        </w:rPr>
      </w:pPr>
      <w:r w:rsidRPr="00081762">
        <w:rPr>
          <w:b/>
          <w:bCs/>
        </w:rPr>
        <w:t>HU-16. Generar el cuento en PDF</w:t>
      </w:r>
    </w:p>
    <w:p w14:paraId="4E6A5319"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6002C35E" w14:textId="77777777" w:rsidR="00081762" w:rsidRPr="00081762" w:rsidRDefault="00081762" w:rsidP="00081762">
      <w:pPr>
        <w:rPr>
          <w:b/>
          <w:bCs/>
        </w:rPr>
      </w:pPr>
      <w:r w:rsidRPr="00081762">
        <w:rPr>
          <w:b/>
          <w:bCs/>
        </w:rPr>
        <w:t>HU-17. Iniciar una nueva experiencia</w:t>
      </w:r>
    </w:p>
    <w:p w14:paraId="650DCC75" w14:textId="77777777" w:rsidR="00081762" w:rsidRPr="00081762" w:rsidRDefault="00081762" w:rsidP="00081762">
      <w:r w:rsidRPr="00081762">
        <w:t>Como estudiante, quiero regresar a la pantalla principal después de finalizar una actividad, para iniciar un nuevo cuento cuando corresponda.</w:t>
      </w:r>
    </w:p>
    <w:p w14:paraId="5D698024" w14:textId="77777777" w:rsidR="00656F88" w:rsidRDefault="00656F88" w:rsidP="00081762">
      <w:pPr>
        <w:pStyle w:val="Ttulo2"/>
      </w:pPr>
      <w:bookmarkStart w:id="139" w:name="_Toc242360917"/>
      <w:r w:rsidRPr="00D717B2">
        <w:lastRenderedPageBreak/>
        <w:t>3.</w:t>
      </w:r>
      <w:r w:rsidR="00FE2DDF">
        <w:t>10</w:t>
      </w:r>
      <w:r w:rsidRPr="00D717B2">
        <w:t xml:space="preserve"> Criterios de aceptación</w:t>
      </w:r>
      <w:bookmarkEnd w:id="138"/>
      <w:bookmarkEnd w:id="139"/>
    </w:p>
    <w:p w14:paraId="3365C48A" w14:textId="77777777" w:rsidR="00081762" w:rsidRDefault="00081762" w:rsidP="00081762">
      <w:r w:rsidRPr="00081762">
        <w:t xml:space="preserve">Los criterios de aceptación emplean Dado–Cuando–Entonces como escenarios observables de verificación, siguiendo la estructura de </w:t>
      </w:r>
      <w:proofErr w:type="spellStart"/>
      <w:r w:rsidRPr="00081762">
        <w:t>Gherkin</w:t>
      </w:r>
      <w:proofErr w:type="spellEnd"/>
      <w:r w:rsidRPr="00081762">
        <w:t xml:space="preserve"> (</w:t>
      </w:r>
      <w:proofErr w:type="spellStart"/>
      <w:r w:rsidRPr="00081762">
        <w:t>Cucumber</w:t>
      </w:r>
      <w:proofErr w:type="spellEnd"/>
      <w:r w:rsidRPr="00081762">
        <w:t>, s. f.). Son especificaciones futuras, no pruebas ejecutadas. Los requisitos locales sin servicio externo no reciben fallos de API ficticios; donde existen dependencias se explicita su fallo. Reglas de nombre, seguridad, preguntas, puntuación y conservación aún no documentadas mantendrán los casos correspondientes pendientes, sin introducir límites ni políticas nuevas.</w:t>
      </w:r>
    </w:p>
    <w:p w14:paraId="6231A557" w14:textId="77777777" w:rsidR="00DA4FCB" w:rsidRPr="008C1A6A" w:rsidRDefault="00DA4FCB" w:rsidP="008C1A6A">
      <w:pPr>
        <w:pStyle w:val="Ttulo3"/>
        <w:rPr>
          <w:rFonts w:eastAsia="Times New Roman"/>
        </w:rPr>
      </w:pPr>
      <w:bookmarkStart w:id="140" w:name="_Toc242360918"/>
      <w:r w:rsidRPr="008C1A6A">
        <w:rPr>
          <w:rFonts w:eastAsia="Times New Roman"/>
        </w:rPr>
        <w:t>3.10.1. HU-01 – Acceder a Cuentos Mágicos</w:t>
      </w:r>
      <w:bookmarkEnd w:id="140"/>
    </w:p>
    <w:p w14:paraId="25A0F830" w14:textId="77777777" w:rsidR="00DA4FCB" w:rsidRPr="00DA4FCB" w:rsidRDefault="00DA4FCB" w:rsidP="00DA4FCB">
      <w:r w:rsidRPr="00DA4FCB">
        <w:t>Escenario 1: Inicio de sesión correcto</w:t>
      </w:r>
    </w:p>
    <w:p w14:paraId="2B5E0D66"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5234D23A" w14:textId="77777777" w:rsidR="00DA4FCB" w:rsidRPr="00DA4FCB" w:rsidRDefault="00DA4FCB" w:rsidP="00DA4FCB">
      <w:r w:rsidRPr="00DA4FCB">
        <w:t>Escenario 2: Credenciales incorrectas</w:t>
      </w:r>
    </w:p>
    <w:p w14:paraId="4F71E28C"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5F0CE8C7" w14:textId="77777777" w:rsidR="00DA4FCB" w:rsidRPr="00DA4FCB" w:rsidRDefault="00DA4FCB" w:rsidP="00DA4FCB">
      <w:r w:rsidRPr="00DA4FCB">
        <w:t>Escenario 3: Campos incompletos</w:t>
      </w:r>
    </w:p>
    <w:p w14:paraId="0D4B04EB"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1208710F" w14:textId="77777777" w:rsidR="00DA4FCB" w:rsidRPr="00DA4FCB" w:rsidRDefault="00DA4FCB" w:rsidP="00DA4FCB">
      <w:pPr>
        <w:pStyle w:val="Ttulo3"/>
        <w:rPr>
          <w:rFonts w:eastAsia="Times New Roman"/>
        </w:rPr>
      </w:pPr>
      <w:bookmarkStart w:id="141" w:name="_Toc242360919"/>
      <w:r w:rsidRPr="00DA4FCB">
        <w:rPr>
          <w:rFonts w:eastAsia="Times New Roman"/>
        </w:rPr>
        <w:t>3.10.2. HU-02 – Seleccionar la modalidad de creación</w:t>
      </w:r>
      <w:bookmarkEnd w:id="141"/>
    </w:p>
    <w:p w14:paraId="68E5FD13" w14:textId="77777777" w:rsidR="00DA4FCB" w:rsidRPr="00DA4FCB" w:rsidRDefault="00DA4FCB" w:rsidP="00DA4FCB">
      <w:r w:rsidRPr="00DA4FCB">
        <w:t>Escenario 1: Selección de dibujo</w:t>
      </w:r>
    </w:p>
    <w:p w14:paraId="5A2ABDAF" w14:textId="77777777" w:rsidR="00DA4FCB" w:rsidRPr="00DA4FCB" w:rsidRDefault="00DA4FCB" w:rsidP="00DA4FCB">
      <w:r w:rsidRPr="00DA4FCB">
        <w:lastRenderedPageBreak/>
        <w:t>Dado que el estudiante se encuentra en la pantalla principal, cuando selecciona la opción para crear un cuento mediante dibujo, entonces la aplicación presenta el lienzo de dibujo.</w:t>
      </w:r>
    </w:p>
    <w:p w14:paraId="34BBBF1D" w14:textId="77777777" w:rsidR="00DA4FCB" w:rsidRPr="00DA4FCB" w:rsidRDefault="00DA4FCB" w:rsidP="00DA4FCB">
      <w:r w:rsidRPr="00DA4FCB">
        <w:t>Escenario 2: Selección de documento PDF</w:t>
      </w:r>
    </w:p>
    <w:p w14:paraId="219F7B87" w14:textId="77777777" w:rsidR="00DA4FCB" w:rsidRPr="00DA4FCB" w:rsidRDefault="00DA4FCB" w:rsidP="00DA4FCB">
      <w:r w:rsidRPr="00DA4FCB">
        <w:t>Dado que el estudiante se encuentra en la pantalla principal, cuando selecciona la modalidad de documento PDF, entonces la aplicación presenta la interfaz para seleccionar el archivo desde la computadora. Dado que existe sesión, cuando no se elige modalidad, entonces no se inicia una entrada distinta de la elegida. La selección es local; no tiene un fallo externo propio.</w:t>
      </w:r>
    </w:p>
    <w:p w14:paraId="7E52A229" w14:textId="77777777" w:rsidR="00DA4FCB" w:rsidRPr="00DA4FCB" w:rsidRDefault="00DA4FCB" w:rsidP="00DA4FCB">
      <w:pPr>
        <w:pStyle w:val="Ttulo3"/>
        <w:rPr>
          <w:rFonts w:eastAsia="Times New Roman"/>
        </w:rPr>
      </w:pPr>
      <w:bookmarkStart w:id="142" w:name="_Toc242360920"/>
      <w:r w:rsidRPr="00DA4FCB">
        <w:rPr>
          <w:rFonts w:eastAsia="Times New Roman"/>
        </w:rPr>
        <w:t>3.10.3. HU-03 – Crear un dibujo</w:t>
      </w:r>
      <w:bookmarkEnd w:id="142"/>
    </w:p>
    <w:p w14:paraId="432400F8" w14:textId="77777777" w:rsidR="00DA4FCB" w:rsidRPr="00DA4FCB" w:rsidRDefault="00DA4FCB" w:rsidP="00DA4FCB">
      <w:r w:rsidRPr="00DA4FCB">
        <w:t>Escenario 1: Dibujo válido</w:t>
      </w:r>
    </w:p>
    <w:p w14:paraId="57461085"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35F4A3C5" w14:textId="77777777" w:rsidR="00DA4FCB" w:rsidRPr="00DA4FCB" w:rsidRDefault="00DA4FCB" w:rsidP="00DA4FCB">
      <w:r w:rsidRPr="00DA4FCB">
        <w:t>Escenario 2: Dibujo vacío</w:t>
      </w:r>
    </w:p>
    <w:p w14:paraId="053B9429"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59AFA955" w14:textId="77777777" w:rsidR="00DA4FCB" w:rsidRPr="00DA4FCB" w:rsidRDefault="00DA4FCB" w:rsidP="00DA4FCB">
      <w:r w:rsidRPr="00DA4FCB">
        <w:t>Escenario 3: Reiniciar dibujo</w:t>
      </w:r>
    </w:p>
    <w:p w14:paraId="430003CF"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729F058C" w14:textId="77777777" w:rsidR="00DA4FCB" w:rsidRPr="00DA4FCB" w:rsidRDefault="00DA4FCB" w:rsidP="00DA4FCB">
      <w:pPr>
        <w:pStyle w:val="Ttulo3"/>
        <w:rPr>
          <w:rFonts w:eastAsia="Times New Roman"/>
        </w:rPr>
      </w:pPr>
      <w:bookmarkStart w:id="143" w:name="_Toc242360921"/>
      <w:r w:rsidRPr="00DA4FCB">
        <w:rPr>
          <w:rFonts w:eastAsia="Times New Roman"/>
        </w:rPr>
        <w:t>3.10.4. HU-04 – Cargar un documento PDF</w:t>
      </w:r>
      <w:bookmarkEnd w:id="143"/>
    </w:p>
    <w:p w14:paraId="59A4B488" w14:textId="77777777" w:rsidR="00DA4FCB" w:rsidRPr="00DA4FCB" w:rsidRDefault="00DA4FCB" w:rsidP="00DA4FCB">
      <w:r w:rsidRPr="00DA4FCB">
        <w:t>Escenario 1: Documento válido</w:t>
      </w:r>
    </w:p>
    <w:p w14:paraId="1EAEBC2C" w14:textId="77777777" w:rsidR="00DA4FCB" w:rsidRPr="00DA4FCB" w:rsidRDefault="00DA4FCB" w:rsidP="00DA4FCB">
      <w:r w:rsidRPr="00DA4FCB">
        <w:lastRenderedPageBreak/>
        <w:t>Dado que el estudiante seleccionó la modalidad PDF, cuando proporciona un documento compatible y con contenido procesable, entonces el sistema acepta el archivo y obtiene la información necesaria para continuar.</w:t>
      </w:r>
    </w:p>
    <w:p w14:paraId="307593A4" w14:textId="77777777" w:rsidR="00DA4FCB" w:rsidRPr="00DA4FCB" w:rsidRDefault="00DA4FCB" w:rsidP="00DA4FCB">
      <w:r w:rsidRPr="00DA4FCB">
        <w:t>Escenario 2: Formato no permitido</w:t>
      </w:r>
    </w:p>
    <w:p w14:paraId="29ADC223"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09FD7E1A" w14:textId="77777777" w:rsidR="00DA4FCB" w:rsidRPr="00DA4FCB" w:rsidRDefault="00DA4FCB" w:rsidP="00DA4FCB">
      <w:r w:rsidRPr="00DA4FCB">
        <w:t>Escenario 3: Documento sin contenido procesable</w:t>
      </w:r>
    </w:p>
    <w:p w14:paraId="5CDB6690"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No se ofrece OCR no implementado.</w:t>
      </w:r>
    </w:p>
    <w:p w14:paraId="67FA8836" w14:textId="77777777" w:rsidR="00DA4FCB" w:rsidRPr="00DA4FCB" w:rsidRDefault="00DA4FCB" w:rsidP="00DA4FCB">
      <w:pPr>
        <w:pStyle w:val="Ttulo3"/>
        <w:rPr>
          <w:rFonts w:eastAsia="Times New Roman"/>
        </w:rPr>
      </w:pPr>
      <w:bookmarkStart w:id="144" w:name="_Toc242360922"/>
      <w:r w:rsidRPr="00DA4FCB">
        <w:rPr>
          <w:rFonts w:eastAsia="Times New Roman"/>
        </w:rPr>
        <w:t>3.10.5. HU-05 – Ingresar el nombre del personaje</w:t>
      </w:r>
      <w:bookmarkEnd w:id="144"/>
    </w:p>
    <w:p w14:paraId="11488106" w14:textId="77777777" w:rsidR="00DA4FCB" w:rsidRPr="00DA4FCB" w:rsidRDefault="00DA4FCB" w:rsidP="00DA4FCB">
      <w:r w:rsidRPr="00DA4FCB">
        <w:t>Escenario 1: Nombre válido</w:t>
      </w:r>
    </w:p>
    <w:p w14:paraId="258A6AE5"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4A339102" w14:textId="77777777" w:rsidR="00DA4FCB" w:rsidRPr="00DA4FCB" w:rsidRDefault="00DA4FCB" w:rsidP="00DA4FCB">
      <w:r w:rsidRPr="00DA4FCB">
        <w:t>Escenario 2: Nombre vacío</w:t>
      </w:r>
    </w:p>
    <w:p w14:paraId="374ECDF2" w14:textId="77777777" w:rsidR="00DA4FCB" w:rsidRPr="00DA4FCB" w:rsidRDefault="00DA4FCB" w:rsidP="00DA4FCB">
      <w:r w:rsidRPr="00DA4FCB">
        <w:t>Dado que el estudiante no ha ingresado un nombre, cuando intenta continuar, entonces la aplicación impide avanzar y solicita completar el campo.</w:t>
      </w:r>
    </w:p>
    <w:p w14:paraId="653F9D0C" w14:textId="77777777" w:rsidR="00DA4FCB" w:rsidRPr="00DA4FCB" w:rsidRDefault="00DA4FCB" w:rsidP="00DA4FCB">
      <w:r w:rsidRPr="00DA4FCB">
        <w:t>Escenario 3: Nombre rechazado</w:t>
      </w:r>
    </w:p>
    <w:p w14:paraId="5478B0EC" w14:textId="77777777" w:rsidR="00DA4FCB" w:rsidRPr="00DA4FCB" w:rsidRDefault="00DA4FCB" w:rsidP="00DA4FCB">
      <w:r w:rsidRPr="00DA4FCB">
        <w:t xml:space="preserve">Dado que el estudiante ingresa un contenido que incumple las reglas establecidas para el campo, cuando intenta continuar, entonces la aplicación rechaza la entrada y solicita proporcionar un nombre diferente. Las reglas completas de nombre permanecen </w:t>
      </w:r>
      <w:r w:rsidRPr="00DA4FCB">
        <w:lastRenderedPageBreak/>
        <w:t>pendientes; no se añaden longitud o caracteres permitidos. La captura es local y su fallo externo posterior se verifica en HU-06.</w:t>
      </w:r>
    </w:p>
    <w:p w14:paraId="3528263A" w14:textId="77777777" w:rsidR="00DA4FCB" w:rsidRPr="00DA4FCB" w:rsidRDefault="00DA4FCB" w:rsidP="00DA4FCB">
      <w:pPr>
        <w:pStyle w:val="Ttulo3"/>
        <w:rPr>
          <w:rFonts w:eastAsia="Times New Roman"/>
        </w:rPr>
      </w:pPr>
      <w:bookmarkStart w:id="145" w:name="_Toc242360923"/>
      <w:r w:rsidRPr="00DA4FCB">
        <w:rPr>
          <w:rFonts w:eastAsia="Times New Roman"/>
        </w:rPr>
        <w:t>3.10.6. HU-06 – Generar un cuento personalizado</w:t>
      </w:r>
      <w:bookmarkEnd w:id="145"/>
    </w:p>
    <w:p w14:paraId="604F4667" w14:textId="77777777" w:rsidR="00DA4FCB" w:rsidRPr="00DA4FCB" w:rsidRDefault="00DA4FCB" w:rsidP="00DA4FCB">
      <w:r w:rsidRPr="00DA4FCB">
        <w:t>Escenario 1: Generación desde dibujo</w:t>
      </w:r>
    </w:p>
    <w:p w14:paraId="5C4CB442"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05AC35D3" w14:textId="77777777" w:rsidR="00DA4FCB" w:rsidRPr="00DA4FCB" w:rsidRDefault="00DA4FCB" w:rsidP="00DA4FCB">
      <w:r w:rsidRPr="00DA4FCB">
        <w:t>Escenario 2: Generación desde PDF</w:t>
      </w:r>
    </w:p>
    <w:p w14:paraId="3A999E11"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3251D7C8" w14:textId="77777777" w:rsidR="00DA4FCB" w:rsidRPr="00DA4FCB" w:rsidRDefault="00DA4FCB" w:rsidP="00DA4FCB">
      <w:r w:rsidRPr="00DA4FCB">
        <w:t>Escenario 3: Error del servicio generativo</w:t>
      </w:r>
    </w:p>
    <w:p w14:paraId="08CFD2D3"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27D7A0DA" w14:textId="77777777" w:rsidR="00DA4FCB" w:rsidRPr="00DA4FCB" w:rsidRDefault="00DA4FCB" w:rsidP="00DA4FCB">
      <w:pPr>
        <w:pStyle w:val="Ttulo3"/>
        <w:rPr>
          <w:rFonts w:eastAsia="Times New Roman"/>
        </w:rPr>
      </w:pPr>
      <w:bookmarkStart w:id="146" w:name="_Toc242360924"/>
      <w:r w:rsidRPr="00DA4FCB">
        <w:rPr>
          <w:rFonts w:eastAsia="Times New Roman"/>
        </w:rPr>
        <w:t>3.10.7. HU-07 – Utilizar contenido apropiado</w:t>
      </w:r>
      <w:bookmarkEnd w:id="146"/>
    </w:p>
    <w:p w14:paraId="16428784" w14:textId="77777777" w:rsidR="00DA4FCB" w:rsidRPr="00DA4FCB" w:rsidRDefault="00DA4FCB" w:rsidP="00DA4FCB">
      <w:r w:rsidRPr="00DA4FCB">
        <w:t>Escenario 1: Entrada aceptada</w:t>
      </w:r>
    </w:p>
    <w:p w14:paraId="11558EE6"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1A57CD06" w14:textId="77777777" w:rsidR="00DA4FCB" w:rsidRPr="00DA4FCB" w:rsidRDefault="00DA4FCB" w:rsidP="00DA4FCB">
      <w:r w:rsidRPr="00DA4FCB">
        <w:t>Escenario 2: Entrada rechazada</w:t>
      </w:r>
    </w:p>
    <w:p w14:paraId="35610CE3" w14:textId="77777777" w:rsidR="00DA4FCB" w:rsidRPr="00DA4FCB" w:rsidRDefault="00DA4FCB" w:rsidP="00DA4FCB">
      <w:r w:rsidRPr="00DA4FCB">
        <w:lastRenderedPageBreak/>
        <w:t>Dado que la entrada proporcionada contiene elementos definidos como no permitidos, cuando el sistema ejecuta la validación, entonces impide utilizar dicho contenido y muestra un mensaje apropiado para el estudiante.</w:t>
      </w:r>
    </w:p>
    <w:p w14:paraId="673832A9" w14:textId="77777777" w:rsidR="00DA4FCB" w:rsidRPr="00DA4FCB" w:rsidRDefault="00DA4FCB" w:rsidP="00DA4FCB">
      <w:r w:rsidRPr="00DA4FCB">
        <w:t>Escenario 3: Salida generada apropiada</w:t>
      </w:r>
    </w:p>
    <w:p w14:paraId="71FC6132"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7A29B944" w14:textId="77777777" w:rsidR="00DA4FCB" w:rsidRPr="00DA4FCB" w:rsidRDefault="00DA4FCB" w:rsidP="00DA4FCB">
      <w:r w:rsidRPr="00DA4FCB">
        <w:t>Escenario 4: Salida generada no permitida</w:t>
      </w:r>
    </w:p>
    <w:p w14:paraId="2DB55A85" w14:textId="77777777" w:rsidR="00DA4FCB" w:rsidRPr="00DA4FCB" w:rsidRDefault="00DA4FCB" w:rsidP="00DA4FCB">
      <w:r w:rsidRPr="00DA4FCB">
        <w:t xml:space="preserve">Dado que el servicio generativo produce un contenido incompatible con las reglas de seguridad, cuando el sistema lo identifica, entonces no presenta dicho contenido al estudiante y ejecuta el procedimiento de rechazo o regeneración correspondiente. Dado que la validación no concluye por un fallo, cuando se intenta presentar la salida, entonces no se tratará como aceptada ni se mostrará como válida. La política de regeneración del producto está pendiente; el único reintento técnico del </w:t>
      </w:r>
      <w:proofErr w:type="spellStart"/>
      <w:r w:rsidRPr="00DA4FCB">
        <w:t>benchmark</w:t>
      </w:r>
      <w:proofErr w:type="spellEnd"/>
      <w:r w:rsidRPr="00DA4FCB">
        <w:t xml:space="preserve"> no se traslada a esta política.</w:t>
      </w:r>
    </w:p>
    <w:p w14:paraId="215E5AB0" w14:textId="77777777" w:rsidR="00DA4FCB" w:rsidRPr="00DA4FCB" w:rsidRDefault="00DA4FCB" w:rsidP="00DA4FCB">
      <w:pPr>
        <w:pStyle w:val="Ttulo3"/>
        <w:rPr>
          <w:rFonts w:eastAsia="Times New Roman"/>
        </w:rPr>
      </w:pPr>
      <w:bookmarkStart w:id="147" w:name="_Toc242360925"/>
      <w:r w:rsidRPr="00DA4FCB">
        <w:rPr>
          <w:rFonts w:eastAsia="Times New Roman"/>
        </w:rPr>
        <w:t>3.10.8. HU-08 – Visualizar las escenas del cuento</w:t>
      </w:r>
      <w:bookmarkEnd w:id="147"/>
    </w:p>
    <w:p w14:paraId="3BC9D885" w14:textId="77777777" w:rsidR="00DA4FCB" w:rsidRPr="00DA4FCB" w:rsidRDefault="00DA4FCB" w:rsidP="00DA4FCB">
      <w:r w:rsidRPr="00DA4FCB">
        <w:t>Escenario 1: Texto e imagen disponibles</w:t>
      </w:r>
    </w:p>
    <w:p w14:paraId="49844434"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72394937" w14:textId="77777777" w:rsidR="00DA4FCB" w:rsidRPr="00DA4FCB" w:rsidRDefault="00DA4FCB" w:rsidP="00DA4FCB">
      <w:r w:rsidRPr="00DA4FCB">
        <w:t>Escenario 2: Imagen no disponible</w:t>
      </w:r>
    </w:p>
    <w:p w14:paraId="1ABACA61"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0AF2A769" w14:textId="77777777" w:rsidR="00DA4FCB" w:rsidRPr="00DA4FCB" w:rsidRDefault="00DA4FCB" w:rsidP="00DA4FCB">
      <w:r w:rsidRPr="00DA4FCB">
        <w:t>Escenario 3: Escena en procesamiento</w:t>
      </w:r>
    </w:p>
    <w:p w14:paraId="1A0D1527" w14:textId="77777777" w:rsidR="00DA4FCB" w:rsidRPr="00DA4FCB" w:rsidRDefault="00DA4FCB" w:rsidP="00DA4FCB">
      <w:r w:rsidRPr="00DA4FCB">
        <w:lastRenderedPageBreak/>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02F140E1" w14:textId="77777777" w:rsidR="00DA4FCB" w:rsidRPr="00DA4FCB" w:rsidRDefault="00DA4FCB" w:rsidP="00DA4FCB">
      <w:pPr>
        <w:pStyle w:val="Ttulo3"/>
        <w:rPr>
          <w:rFonts w:eastAsia="Times New Roman"/>
        </w:rPr>
      </w:pPr>
      <w:bookmarkStart w:id="148" w:name="_Toc242360926"/>
      <w:r w:rsidRPr="00DA4FCB">
        <w:rPr>
          <w:rFonts w:eastAsia="Times New Roman"/>
        </w:rPr>
        <w:t>3.10.9. HU-09 – Escuchar la narración</w:t>
      </w:r>
      <w:bookmarkEnd w:id="148"/>
    </w:p>
    <w:p w14:paraId="7C52A4B1" w14:textId="77777777" w:rsidR="00DA4FCB" w:rsidRPr="00DA4FCB" w:rsidRDefault="00DA4FCB" w:rsidP="00DA4FCB">
      <w:r w:rsidRPr="00DA4FCB">
        <w:t>Escenario 1: Iniciar narración</w:t>
      </w:r>
    </w:p>
    <w:p w14:paraId="098519E9" w14:textId="77777777" w:rsidR="00DA4FCB" w:rsidRPr="00DA4FCB" w:rsidRDefault="00DA4FCB" w:rsidP="00DA4FCB">
      <w:r w:rsidRPr="00DA4FCB">
        <w:t>Dado que el estudiante está visualizando una escena, cuando selecciona la opción de reproducción, entonces la aplicación inicia la narración del contenido textual y mantiene visible el texto.</w:t>
      </w:r>
    </w:p>
    <w:p w14:paraId="523FB092" w14:textId="77777777" w:rsidR="00DA4FCB" w:rsidRPr="00DA4FCB" w:rsidRDefault="00DA4FCB" w:rsidP="00DA4FCB">
      <w:r w:rsidRPr="00DA4FCB">
        <w:t>Escenario 2: Pausar narración</w:t>
      </w:r>
    </w:p>
    <w:p w14:paraId="7065C254"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0ADD02EF" w14:textId="77777777" w:rsidR="00DA4FCB" w:rsidRPr="00DA4FCB" w:rsidRDefault="00DA4FCB" w:rsidP="00DA4FCB">
      <w:r w:rsidRPr="00DA4FCB">
        <w:t>Escenario 3: Detener narración</w:t>
      </w:r>
    </w:p>
    <w:p w14:paraId="5BC64C63" w14:textId="77777777" w:rsidR="00DA4FCB" w:rsidRPr="00DA4FCB" w:rsidRDefault="00DA4FCB" w:rsidP="00DA4FCB">
      <w:r w:rsidRPr="00DA4FCB">
        <w:t>Dado que existe una narración activa, cuando el estudiante selecciona detener, entonces la aplicación finaliza la reproducción correspondiente. La pausa y la detención deberán mantener visible el texto; no se afirma que todas las voces Windows las soporten sin prueba.</w:t>
      </w:r>
    </w:p>
    <w:p w14:paraId="616D4954" w14:textId="77777777" w:rsidR="00DA4FCB" w:rsidRPr="00DA4FCB" w:rsidRDefault="00DA4FCB" w:rsidP="00DA4FCB">
      <w:r w:rsidRPr="00DA4FCB">
        <w:t>Escenario 4: Error en la narración</w:t>
      </w:r>
    </w:p>
    <w:p w14:paraId="38A313C7"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633A8139" w14:textId="77777777" w:rsidR="00DA4FCB" w:rsidRPr="00DA4FCB" w:rsidRDefault="00DA4FCB" w:rsidP="00DA4FCB">
      <w:pPr>
        <w:pStyle w:val="Ttulo3"/>
        <w:rPr>
          <w:rFonts w:eastAsia="Times New Roman"/>
        </w:rPr>
      </w:pPr>
      <w:bookmarkStart w:id="149" w:name="_Toc242360927"/>
      <w:r w:rsidRPr="00DA4FCB">
        <w:rPr>
          <w:rFonts w:eastAsia="Times New Roman"/>
        </w:rPr>
        <w:t>3.10.10. HU-10 – Elegir cómo continúa la historia</w:t>
      </w:r>
      <w:bookmarkEnd w:id="149"/>
    </w:p>
    <w:p w14:paraId="567C4FEE" w14:textId="77777777" w:rsidR="00DA4FCB" w:rsidRPr="00DA4FCB" w:rsidRDefault="00DA4FCB" w:rsidP="00DA4FCB">
      <w:r w:rsidRPr="00DA4FCB">
        <w:t>Escenario 1: Selección de alternativa</w:t>
      </w:r>
    </w:p>
    <w:p w14:paraId="7A1350B3"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520BCACD" w14:textId="77777777" w:rsidR="00DA4FCB" w:rsidRPr="00DA4FCB" w:rsidRDefault="00DA4FCB" w:rsidP="00DA4FCB">
      <w:r w:rsidRPr="00DA4FCB">
        <w:lastRenderedPageBreak/>
        <w:t>Escenario 2: Continuar sin seleccionar</w:t>
      </w:r>
    </w:p>
    <w:p w14:paraId="29700A58"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4A498CB6" w14:textId="77777777" w:rsidR="00DA4FCB" w:rsidRPr="00DA4FCB" w:rsidRDefault="00DA4FCB" w:rsidP="00DA4FCB">
      <w:pPr>
        <w:pStyle w:val="Ttulo3"/>
        <w:rPr>
          <w:rFonts w:eastAsia="Times New Roman"/>
        </w:rPr>
      </w:pPr>
      <w:bookmarkStart w:id="150" w:name="_Toc242360928"/>
      <w:r w:rsidRPr="00DA4FCB">
        <w:rPr>
          <w:rFonts w:eastAsia="Times New Roman"/>
        </w:rPr>
        <w:t>3.10.11. HU-11 – Continuar la historia según mi elección</w:t>
      </w:r>
      <w:bookmarkEnd w:id="150"/>
    </w:p>
    <w:p w14:paraId="02A80B8C" w14:textId="77777777" w:rsidR="00DA4FCB" w:rsidRPr="00DA4FCB" w:rsidRDefault="00DA4FCB" w:rsidP="00DA4FCB">
      <w:r w:rsidRPr="00DA4FCB">
        <w:t>Escenario 1: Continuación correcta</w:t>
      </w:r>
    </w:p>
    <w:p w14:paraId="03CF9CC8"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4EBE4A7F" w14:textId="77777777" w:rsidR="00DA4FCB" w:rsidRPr="00DA4FCB" w:rsidRDefault="00DA4FCB" w:rsidP="00DA4FCB">
      <w:r w:rsidRPr="00DA4FCB">
        <w:t>Escenario 2: Validación de la continuación</w:t>
      </w:r>
    </w:p>
    <w:p w14:paraId="753CD08D"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3919ADC1" w14:textId="77777777" w:rsidR="00DA4FCB" w:rsidRPr="00DA4FCB" w:rsidRDefault="00DA4FCB" w:rsidP="00DA4FCB">
      <w:r w:rsidRPr="00DA4FCB">
        <w:t>Escenario 3: Error al generar la continuación</w:t>
      </w:r>
    </w:p>
    <w:p w14:paraId="292B9AC2"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08DCCF8F" w14:textId="77777777" w:rsidR="00DA4FCB" w:rsidRPr="00DA4FCB" w:rsidRDefault="00DA4FCB" w:rsidP="00DA4FCB">
      <w:pPr>
        <w:pStyle w:val="Ttulo3"/>
        <w:rPr>
          <w:rFonts w:eastAsia="Times New Roman"/>
        </w:rPr>
      </w:pPr>
      <w:bookmarkStart w:id="151" w:name="_Toc242360929"/>
      <w:r w:rsidRPr="00DA4FCB">
        <w:rPr>
          <w:rFonts w:eastAsia="Times New Roman"/>
        </w:rPr>
        <w:t>3.10.12. HU-12 – Resolver actividades de comprensión</w:t>
      </w:r>
      <w:bookmarkEnd w:id="151"/>
    </w:p>
    <w:p w14:paraId="1A135494" w14:textId="77777777" w:rsidR="00DA4FCB" w:rsidRPr="00DA4FCB" w:rsidRDefault="00DA4FCB" w:rsidP="00DA4FCB">
      <w:r w:rsidRPr="00DA4FCB">
        <w:t>Escenario 1: Inicio de la actividad</w:t>
      </w:r>
    </w:p>
    <w:p w14:paraId="72A06B02" w14:textId="77777777" w:rsidR="00DA4FCB" w:rsidRPr="00DA4FCB" w:rsidRDefault="00DA4FCB" w:rsidP="00DA4FCB">
      <w:r w:rsidRPr="00DA4FCB">
        <w:t>Dado que el estudiante ha finalizado el cuento, cuando accede a la evaluación, entonces el sistema presenta preguntas relacionadas con el contenido leído.</w:t>
      </w:r>
    </w:p>
    <w:p w14:paraId="0F36233E" w14:textId="77777777" w:rsidR="00DA4FCB" w:rsidRPr="00DA4FCB" w:rsidRDefault="00DA4FCB" w:rsidP="00DA4FCB">
      <w:r w:rsidRPr="00DA4FCB">
        <w:t>Escenario 2: Clasificación de preguntas</w:t>
      </w:r>
    </w:p>
    <w:p w14:paraId="2AF2AA36" w14:textId="77777777" w:rsidR="00DA4FCB" w:rsidRPr="00DA4FCB" w:rsidRDefault="00DA4FCB" w:rsidP="00DA4FCB">
      <w:r w:rsidRPr="00DA4FCB">
        <w:lastRenderedPageBreak/>
        <w:t>Dado que la evaluación ha sido generada correctamente, cuando el sistema procesa las preguntas, entonces cada una queda identificada dentro de los niveles literal, inferencial o crítico-reflexivo.</w:t>
      </w:r>
    </w:p>
    <w:p w14:paraId="3A78A54C" w14:textId="77777777" w:rsidR="00DA4FCB" w:rsidRPr="00DA4FCB" w:rsidRDefault="00DA4FCB" w:rsidP="00DA4FCB">
      <w:r w:rsidRPr="00DA4FCB">
        <w:t>Escenario 3: Pregunta sin responder</w:t>
      </w:r>
    </w:p>
    <w:p w14:paraId="416A199E" w14:textId="77777777" w:rsidR="00DA4FCB" w:rsidRPr="00DA4FCB" w:rsidRDefault="00DA4FCB" w:rsidP="00DA4FCB">
      <w:r w:rsidRPr="00DA4FCB">
        <w:t>Dado que el estudiante se encuentra frente a una pregunta obligatoria, cuando intenta continuar sin seleccionar una respuesta, entonces la aplicación solicita responder antes de avanzar.</w:t>
      </w:r>
    </w:p>
    <w:p w14:paraId="1E65A767" w14:textId="77777777" w:rsidR="00DA4FCB" w:rsidRPr="00DA4FCB" w:rsidRDefault="00DA4FCB" w:rsidP="00DA4FCB">
      <w:r w:rsidRPr="00DA4FCB">
        <w:t>Escenario 4: Actividad generada incorrectamente</w:t>
      </w:r>
    </w:p>
    <w:p w14:paraId="3CD3EE90"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La política para obtener otra actividad válida está pendiente, no se fija una cantidad de regeneraciones.</w:t>
      </w:r>
    </w:p>
    <w:p w14:paraId="2973E37B" w14:textId="77777777" w:rsidR="00DA4FCB" w:rsidRPr="00DA4FCB" w:rsidRDefault="00DA4FCB" w:rsidP="00DA4FCB">
      <w:pPr>
        <w:pStyle w:val="Ttulo3"/>
        <w:rPr>
          <w:rFonts w:eastAsia="Times New Roman"/>
        </w:rPr>
      </w:pPr>
      <w:bookmarkStart w:id="152" w:name="_Toc242360930"/>
      <w:r w:rsidRPr="00DA4FCB">
        <w:rPr>
          <w:rFonts w:eastAsia="Times New Roman"/>
        </w:rPr>
        <w:t>3.10.13. HU-13 – Recibir retroalimentación</w:t>
      </w:r>
      <w:bookmarkEnd w:id="152"/>
    </w:p>
    <w:p w14:paraId="5DEA9F01" w14:textId="77777777" w:rsidR="00DA4FCB" w:rsidRPr="00DA4FCB" w:rsidRDefault="00DA4FCB" w:rsidP="00DA4FCB">
      <w:r w:rsidRPr="00DA4FCB">
        <w:t>Escenario 1: Respuesta correcta</w:t>
      </w:r>
    </w:p>
    <w:p w14:paraId="0CE2C17B" w14:textId="77777777" w:rsidR="00DA4FCB" w:rsidRPr="00DA4FCB" w:rsidRDefault="00DA4FCB" w:rsidP="00DA4FCB">
      <w:r w:rsidRPr="00DA4FCB">
        <w:t>Dado que el estudiante responde una pregunta, cuando la alternativa seleccionada corresponde con la respuesta esperada, entonces el sistema informa el acierto y presenta una explicación relacionada con el contenido leído.</w:t>
      </w:r>
    </w:p>
    <w:p w14:paraId="72255689" w14:textId="77777777" w:rsidR="00DA4FCB" w:rsidRPr="00DA4FCB" w:rsidRDefault="00DA4FCB" w:rsidP="00DA4FCB">
      <w:r w:rsidRPr="00DA4FCB">
        <w:t>Escenario 2: Respuesta incorrecta</w:t>
      </w:r>
    </w:p>
    <w:p w14:paraId="1D75B138" w14:textId="77777777" w:rsidR="00DA4FCB" w:rsidRPr="00DA4FCB" w:rsidRDefault="00DA4FCB" w:rsidP="00DA4FCB">
      <w:r w:rsidRPr="00DA4FCB">
        <w:t xml:space="preserve">Dado que el estudiante selecciona una respuesta incorrecta, cuando el sistema realiza la evaluación, entonces informa el resultado y presenta una explicación que permita relacionar la respuesta correcta con el contenido del cuento. La explicación de cada respuesta deberá aparecer antes de la siguiente pregunta (RF-26). Dado que falta una </w:t>
      </w:r>
      <w:r w:rsidRPr="00DA4FCB">
        <w:lastRenderedPageBreak/>
        <w:t>respuesta obligatoria, cuando se intenta evaluar, entonces se solicita responder sin emitir acierto o error. No se supone una llamada externa para corregir cada respuesta; el fallo de persistencia se comprueba en HU-15.</w:t>
      </w:r>
    </w:p>
    <w:p w14:paraId="471C771A" w14:textId="77777777" w:rsidR="00DA4FCB" w:rsidRPr="00DA4FCB" w:rsidRDefault="00DA4FCB" w:rsidP="00DA4FCB">
      <w:pPr>
        <w:pStyle w:val="Ttulo3"/>
        <w:rPr>
          <w:rFonts w:eastAsia="Times New Roman"/>
        </w:rPr>
      </w:pPr>
      <w:bookmarkStart w:id="153" w:name="_Toc242360931"/>
      <w:r w:rsidRPr="00DA4FCB">
        <w:rPr>
          <w:rFonts w:eastAsia="Times New Roman"/>
        </w:rPr>
        <w:t>3.10.14. HU-14 – Conocer el resultado final</w:t>
      </w:r>
      <w:bookmarkEnd w:id="153"/>
    </w:p>
    <w:p w14:paraId="2A11FE68" w14:textId="77777777" w:rsidR="00DA4FCB" w:rsidRPr="00DA4FCB" w:rsidRDefault="00DA4FCB" w:rsidP="00DA4FCB">
      <w:r w:rsidRPr="00DA4FCB">
        <w:t>Escenario 1: Evaluación completada</w:t>
      </w:r>
    </w:p>
    <w:p w14:paraId="0F59AD15" w14:textId="77777777" w:rsidR="00DA4FCB" w:rsidRPr="00DA4FCB" w:rsidRDefault="00DA4FCB" w:rsidP="00DA4FCB">
      <w:r w:rsidRPr="00DA4FCB">
        <w:t>Dado que el estudiante ha respondido todas las preguntas obligatorias, cuando finaliza la evaluación, entonces la aplicación calcula el puntaje y muestra el resultado obtenido.</w:t>
      </w:r>
    </w:p>
    <w:p w14:paraId="7E51B52C" w14:textId="77777777" w:rsidR="00DA4FCB" w:rsidRPr="00DA4FCB" w:rsidRDefault="00DA4FCB" w:rsidP="00DA4FCB">
      <w:r w:rsidRPr="00DA4FCB">
        <w:t>Escenario 2: Evaluación incompleta</w:t>
      </w:r>
    </w:p>
    <w:p w14:paraId="1FA0622E" w14:textId="77777777" w:rsidR="00DA4FCB" w:rsidRPr="00DA4FCB" w:rsidRDefault="00DA4FCB" w:rsidP="00DA4FCB">
      <w:r w:rsidRPr="00DA4FCB">
        <w:t>Dado que existen preguntas obligatorias pendientes, cuando el estudiante intenta finalizar la evaluación, entonces la aplicación impide completar el proceso e informa que existen respuestas pendientes. La fórmula y escala de puntaje están pendientes de especificación; no se presenta un resultado verificable hasta documentarlas. El cálculo es local previsto; la persistencia se verifica por separado en HU-15.</w:t>
      </w:r>
    </w:p>
    <w:p w14:paraId="66E348AA" w14:textId="77777777" w:rsidR="00DA4FCB" w:rsidRPr="00DA4FCB" w:rsidRDefault="00DA4FCB" w:rsidP="00DA4FCB">
      <w:pPr>
        <w:pStyle w:val="Ttulo3"/>
        <w:rPr>
          <w:rFonts w:eastAsia="Times New Roman"/>
        </w:rPr>
      </w:pPr>
      <w:bookmarkStart w:id="154" w:name="_Toc242360932"/>
      <w:r w:rsidRPr="00DA4FCB">
        <w:rPr>
          <w:rFonts w:eastAsia="Times New Roman"/>
        </w:rPr>
        <w:t>3.10.15. HU-15 – Conservar el resultado de la actividad</w:t>
      </w:r>
      <w:bookmarkEnd w:id="154"/>
    </w:p>
    <w:p w14:paraId="38678650" w14:textId="77777777" w:rsidR="00DA4FCB" w:rsidRPr="00DA4FCB" w:rsidRDefault="00DA4FCB" w:rsidP="00DA4FCB">
      <w:r w:rsidRPr="00DA4FCB">
        <w:t>Escenario 1: Registro correcto</w:t>
      </w:r>
    </w:p>
    <w:p w14:paraId="76987BC2" w14:textId="77777777" w:rsidR="00DA4FCB" w:rsidRPr="00DA4FCB" w:rsidRDefault="00DA4FCB" w:rsidP="00DA4FCB">
      <w:r w:rsidRPr="00DA4FCB">
        <w:t>Dado que la evaluación fue completada y el resultado calculado, cuando el sistema registra la actividad, entonces almacena la evaluación, las preguntas, las respuestas y el resultado asociados con el estudiante.</w:t>
      </w:r>
    </w:p>
    <w:p w14:paraId="52D0B35E" w14:textId="77777777" w:rsidR="00DA4FCB" w:rsidRPr="00DA4FCB" w:rsidRDefault="00DA4FCB" w:rsidP="00DA4FCB">
      <w:r w:rsidRPr="00DA4FCB">
        <w:t>Escenario 2: Error de almacenamiento</w:t>
      </w:r>
    </w:p>
    <w:p w14:paraId="2B7DFA96"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1B031360" w14:textId="77777777" w:rsidR="00DA4FCB" w:rsidRPr="00DA4FCB" w:rsidRDefault="00DA4FCB" w:rsidP="00DA4FCB">
      <w:r w:rsidRPr="00DA4FCB">
        <w:t>Escenario 3: Protección del resultado</w:t>
      </w:r>
    </w:p>
    <w:p w14:paraId="600B1D45" w14:textId="77777777" w:rsidR="00DA4FCB" w:rsidRPr="00DA4FCB" w:rsidRDefault="00DA4FCB" w:rsidP="00DA4FCB">
      <w:r w:rsidRPr="00DA4FCB">
        <w:lastRenderedPageBreak/>
        <w:t>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actividad completada. Se distinguirá resultado calculado de confirmación de almacenamiento; no se inventan reglas de duplicación o sincronización.</w:t>
      </w:r>
    </w:p>
    <w:p w14:paraId="256EC047" w14:textId="77777777" w:rsidR="00DA4FCB" w:rsidRPr="00DA4FCB" w:rsidRDefault="00DA4FCB" w:rsidP="00DA4FCB">
      <w:pPr>
        <w:pStyle w:val="Ttulo3"/>
        <w:rPr>
          <w:rFonts w:eastAsia="Times New Roman"/>
        </w:rPr>
      </w:pPr>
      <w:bookmarkStart w:id="155" w:name="_Toc242360933"/>
      <w:r w:rsidRPr="00DA4FCB">
        <w:rPr>
          <w:rFonts w:eastAsia="Times New Roman"/>
        </w:rPr>
        <w:t>3.10.16. HU-16 – Generar el cuento en PDF</w:t>
      </w:r>
      <w:bookmarkEnd w:id="155"/>
    </w:p>
    <w:p w14:paraId="24D31FF6" w14:textId="77777777" w:rsidR="00DA4FCB" w:rsidRPr="00DA4FCB" w:rsidRDefault="00DA4FCB" w:rsidP="00DA4FCB">
      <w:r w:rsidRPr="00DA4FCB">
        <w:t>Escenario 1: Generación correcta</w:t>
      </w:r>
    </w:p>
    <w:p w14:paraId="527DF4BC"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4522BE5E" w14:textId="77777777" w:rsidR="00DA4FCB" w:rsidRPr="00DA4FCB" w:rsidRDefault="00DA4FCB" w:rsidP="00DA4FCB">
      <w:r w:rsidRPr="00DA4FCB">
        <w:t>Escenario 2: Almacenamiento correcto</w:t>
      </w:r>
    </w:p>
    <w:p w14:paraId="60EDEF78" w14:textId="77777777" w:rsidR="00DA4FCB" w:rsidRPr="00DA4FCB" w:rsidRDefault="00DA4FCB" w:rsidP="00DA4FCB">
      <w:r w:rsidRPr="00DA4FCB">
        <w:t>Dado que el documento PDF fue generado correctamente, cuando corresponde conservarlo mediante el sistema, entonces la aplicación realiza la operación de almacenamiento establecida. La política y condición de conservación permanecen pendientes; no se afirma almacenamiento automático por el solo hecho de generar el archivo.</w:t>
      </w:r>
    </w:p>
    <w:p w14:paraId="2308A7D6" w14:textId="77777777" w:rsidR="00DA4FCB" w:rsidRPr="00DA4FCB" w:rsidRDefault="00DA4FCB" w:rsidP="00DA4FCB">
      <w:r w:rsidRPr="00DA4FCB">
        <w:t>Escenario 3: Error durante la generación</w:t>
      </w:r>
    </w:p>
    <w:p w14:paraId="1E1B7D08"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 Dado que existe un PDF generado, cuando falla su almacenamiento externo, entonces se informa que no se confirmó la conservación y no se confunde ese fallo con la generación local.</w:t>
      </w:r>
    </w:p>
    <w:p w14:paraId="1F986FE7" w14:textId="77777777" w:rsidR="00DA4FCB" w:rsidRPr="00DA4FCB" w:rsidRDefault="00DA4FCB" w:rsidP="00DA4FCB">
      <w:pPr>
        <w:pStyle w:val="Ttulo3"/>
        <w:rPr>
          <w:rFonts w:eastAsia="Times New Roman"/>
        </w:rPr>
      </w:pPr>
      <w:bookmarkStart w:id="156" w:name="_Toc242360934"/>
      <w:r w:rsidRPr="00DA4FCB">
        <w:rPr>
          <w:rFonts w:eastAsia="Times New Roman"/>
        </w:rPr>
        <w:t>3.10.17. HU-17 – Iniciar una nueva experiencia</w:t>
      </w:r>
      <w:bookmarkEnd w:id="156"/>
    </w:p>
    <w:p w14:paraId="3609BC26" w14:textId="77777777" w:rsidR="00DA4FCB" w:rsidRPr="00DA4FCB" w:rsidRDefault="00DA4FCB" w:rsidP="00DA4FCB">
      <w:r w:rsidRPr="00DA4FCB">
        <w:t>Escenario 1: Regresar a la pantalla principal</w:t>
      </w:r>
    </w:p>
    <w:p w14:paraId="2E83BF5E" w14:textId="77777777" w:rsidR="00DA4FCB" w:rsidRPr="00DA4FCB" w:rsidRDefault="00DA4FCB" w:rsidP="00DA4FCB">
      <w:r w:rsidRPr="00DA4FCB">
        <w:lastRenderedPageBreak/>
        <w:t>Dado que el estudiante ha finalizado la actividad, cuando selecciona la opción para regresar al inicio, entonces la aplicación presenta nuevamente la pantalla principal.</w:t>
      </w:r>
    </w:p>
    <w:p w14:paraId="0F515085" w14:textId="77777777" w:rsidR="00DA4FCB" w:rsidRPr="00DA4FCB" w:rsidRDefault="00DA4FCB" w:rsidP="00DA4FCB">
      <w:r w:rsidRPr="00DA4FCB">
        <w:t>Escenario 2: Crear una nueva historia</w:t>
      </w:r>
    </w:p>
    <w:p w14:paraId="3D8AA9DA" w14:textId="77777777" w:rsidR="00DA4FCB" w:rsidRDefault="00DA4FCB" w:rsidP="00DA4FCB">
      <w:r w:rsidRPr="00DA4FCB">
        <w:t>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no se añaden reglas de abandono o borrado. El retorno es local: no implica nuevas solicitudes externas por sí mismo.</w:t>
      </w:r>
    </w:p>
    <w:p w14:paraId="0BA2D821" w14:textId="77777777" w:rsidR="00FE2DDF" w:rsidRPr="00FE2DDF" w:rsidRDefault="00FE2DDF" w:rsidP="00DA4FCB">
      <w:pPr>
        <w:pStyle w:val="Ttulo2"/>
      </w:pPr>
      <w:bookmarkStart w:id="157" w:name="_Toc242360935"/>
      <w:r w:rsidRPr="00FE2DDF">
        <w:t>3.11. Matriz de trazabilidad</w:t>
      </w:r>
      <w:bookmarkEnd w:id="157"/>
    </w:p>
    <w:p w14:paraId="014A2BDB" w14:textId="77777777" w:rsidR="00DA4FCB" w:rsidRPr="00DA4FCB" w:rsidRDefault="00DA4FCB" w:rsidP="00DA4FCB">
      <w:pPr>
        <w:rPr>
          <w:rFonts w:eastAsiaTheme="majorEastAsia"/>
        </w:rPr>
      </w:pPr>
      <w:r w:rsidRPr="00DA4FCB">
        <w:rPr>
          <w:rFonts w:eastAsiaTheme="majorEastAsia"/>
        </w:rPr>
        <w:t>La matriz de trazabilidad establece la correspondencia entre las historias de usuario, los requerimientos funcionales y los objetivos específicos relacionados con el diseño, desarrollo y verificación de “Cuentos Mágicos”. Esta relación permite comprobar que las funcionalidades definidas para la aplicación respondan a los objetivos establecidos en la investigación. La necesidad institucional procede de información cualitativa preliminar sobre práctica, retroalimentación y registro (1.1–1.2), sin cuantificación local confirmada. Las matrices son planificación trazable, no evidencia de pruebas ni aprobación institucional de cada requisito.</w:t>
      </w:r>
    </w:p>
    <w:p w14:paraId="15811713" w14:textId="77777777" w:rsidR="00DA4FCB" w:rsidRPr="00DA4FCB" w:rsidRDefault="00DA4FCB" w:rsidP="00DA4FCB">
      <w:pPr>
        <w:rPr>
          <w:rFonts w:eastAsiaTheme="majorEastAsia"/>
        </w:rPr>
      </w:pPr>
      <w:r w:rsidRPr="00DA4FCB">
        <w:rPr>
          <w:rFonts w:eastAsiaTheme="majorEastAsia"/>
        </w:rPr>
        <w:t>Para la trazabilidad tecnológica se consideran principalmente los siguientes objetivos:</w:t>
      </w:r>
    </w:p>
    <w:p w14:paraId="145EF552"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19F5F95C" w14:textId="77777777" w:rsidR="00DA4FCB" w:rsidRDefault="00DA4FCB" w:rsidP="00DA4FCB">
      <w:pPr>
        <w:rPr>
          <w:rFonts w:eastAsiaTheme="majorEastAsia"/>
        </w:rPr>
      </w:pPr>
      <w:r w:rsidRPr="00DA4FCB">
        <w:rPr>
          <w:rFonts w:eastAsiaTheme="majorEastAsia"/>
        </w:rPr>
        <w:lastRenderedPageBreak/>
        <w:t>OE3: Verificar el cumplimiento de los requerimientos funcionales y no funcionales establecidos para la aplicación educativa de escritorio.</w:t>
      </w:r>
    </w:p>
    <w:p w14:paraId="0C6C00D9" w14:textId="170248E6" w:rsidR="00FE2DDF" w:rsidRDefault="00656F88" w:rsidP="00DA4FCB">
      <w:pPr>
        <w:pStyle w:val="Descripcin"/>
        <w:keepNext/>
        <w:keepLines/>
        <w:spacing w:before="120" w:after="120"/>
        <w:ind w:firstLine="0"/>
        <w:jc w:val="left"/>
        <w:rPr>
          <w:rStyle w:val="nfasis"/>
          <w:rFonts w:eastAsiaTheme="majorEastAsia"/>
        </w:rPr>
      </w:pPr>
      <w:bookmarkStart w:id="158" w:name="_Toc242361100"/>
      <w:r w:rsidRPr="008B1FDF">
        <w:rPr>
          <w:rFonts w:eastAsiaTheme="majorEastAsia"/>
          <w:color w:val="000000"/>
          <w:sz w:val="24"/>
          <w:szCs w:val="24"/>
        </w:rPr>
        <w:t xml:space="preserve">Tabla </w:t>
      </w:r>
      <w:r>
        <w:rPr>
          <w:rFonts w:eastAsiaTheme="majorEastAsia"/>
          <w:color w:val="000000"/>
          <w:sz w:val="24"/>
          <w:szCs w:val="24"/>
        </w:rPr>
        <w:fldChar w:fldCharType="begin"/>
      </w:r>
      <w:r>
        <w:rPr>
          <w:rFonts w:eastAsiaTheme="majorEastAsia"/>
          <w:color w:val="000000"/>
          <w:sz w:val="24"/>
          <w:szCs w:val="24"/>
        </w:rPr>
        <w:instrText xml:space="preserve"> SEQ Tabla \* ARABIC </w:instrText>
      </w:r>
      <w:r>
        <w:rPr>
          <w:rFonts w:eastAsiaTheme="majorEastAsia"/>
          <w:color w:val="000000"/>
          <w:sz w:val="24"/>
          <w:szCs w:val="24"/>
        </w:rPr>
        <w:fldChar w:fldCharType="separate"/>
      </w:r>
      <w:r w:rsidR="00F358AA">
        <w:rPr>
          <w:rFonts w:eastAsiaTheme="majorEastAsia"/>
          <w:noProof/>
          <w:color w:val="000000"/>
          <w:sz w:val="24"/>
          <w:szCs w:val="24"/>
        </w:rPr>
        <w:t>31</w:t>
      </w:r>
      <w:r>
        <w:rPr>
          <w:rFonts w:eastAsiaTheme="majorEastAsia"/>
          <w:color w:val="000000"/>
          <w:sz w:val="24"/>
          <w:szCs w:val="24"/>
        </w:rPr>
        <w:fldChar w:fldCharType="end"/>
      </w:r>
      <w:r>
        <w:rPr>
          <w:rFonts w:eastAsiaTheme="majorEastAsia"/>
          <w:color w:val="000000"/>
          <w:sz w:val="24"/>
          <w:szCs w:val="24"/>
        </w:rPr>
        <w:t>. Historias, requisitos, objetivos y aceptación</w:t>
      </w:r>
      <w:bookmarkEnd w:id="158"/>
      <w:r w:rsidR="00994226">
        <w:rPr>
          <w:color w:val="000000"/>
          <w:sz w:val="24"/>
          <w:szCs w:val="24"/>
        </w:rPr>
        <w:br/>
      </w:r>
    </w:p>
    <w:tbl>
      <w:tblPr>
        <w:tblStyle w:val="Tablanormal2"/>
        <w:tblW w:w="0" w:type="auto"/>
        <w:tblLayout w:type="fixed"/>
        <w:tblCellMar>
          <w:top w:w="40" w:type="dxa"/>
          <w:left w:w="60" w:type="dxa"/>
          <w:bottom w:w="40" w:type="dxa"/>
          <w:right w:w="60" w:type="dxa"/>
        </w:tblCellMar>
        <w:tblLook w:val="04A0" w:firstRow="1" w:lastRow="0" w:firstColumn="1" w:lastColumn="0" w:noHBand="0" w:noVBand="1"/>
      </w:tblPr>
      <w:tblGrid>
        <w:gridCol w:w="2124"/>
        <w:gridCol w:w="2594"/>
        <w:gridCol w:w="1845"/>
        <w:gridCol w:w="1941"/>
      </w:tblGrid>
      <w:tr w:rsidR="00DA4FCB" w:rsidRPr="00DA4FCB" w14:paraId="5EF4F2CE" w14:textId="77777777" w:rsidTr="00DA4FC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4" w:type="dxa"/>
            <w:hideMark/>
          </w:tcPr>
          <w:p w14:paraId="26694C6E" w14:textId="77777777" w:rsidR="00DA4FCB" w:rsidRPr="00DA4FCB" w:rsidRDefault="00DA4FCB" w:rsidP="00DA4FCB">
            <w:pPr>
              <w:spacing w:after="40"/>
              <w:ind w:firstLine="0"/>
              <w:jc w:val="left"/>
              <w:rPr>
                <w:rFonts w:eastAsiaTheme="majorEastAsia"/>
              </w:rPr>
            </w:pPr>
            <w:r w:rsidRPr="00DA4FCB">
              <w:rPr>
                <w:rFonts w:eastAsiaTheme="majorEastAsia"/>
              </w:rPr>
              <w:t>Historia de usuario</w:t>
            </w:r>
          </w:p>
        </w:tc>
        <w:tc>
          <w:tcPr>
            <w:tcW w:w="2594" w:type="dxa"/>
            <w:hideMark/>
          </w:tcPr>
          <w:p w14:paraId="30A5CDA6" w14:textId="77777777" w:rsidR="00DA4FCB" w:rsidRPr="00DA4FCB" w:rsidRDefault="00DA4FCB" w:rsidP="00DA4FCB">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Requerimientos funcionales asociados</w:t>
            </w:r>
          </w:p>
        </w:tc>
        <w:tc>
          <w:tcPr>
            <w:tcW w:w="1845" w:type="dxa"/>
            <w:hideMark/>
          </w:tcPr>
          <w:p w14:paraId="63CF258B" w14:textId="77777777" w:rsidR="00DA4FCB" w:rsidRPr="00DA4FCB" w:rsidRDefault="00DA4FCB" w:rsidP="00DA4FCB">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Objetivo de desarrollo</w:t>
            </w:r>
          </w:p>
        </w:tc>
        <w:tc>
          <w:tcPr>
            <w:tcW w:w="1941" w:type="dxa"/>
            <w:hideMark/>
          </w:tcPr>
          <w:p w14:paraId="1CE02B97" w14:textId="77777777" w:rsidR="00DA4FCB" w:rsidRPr="00DA4FCB" w:rsidRDefault="00DA4FCB" w:rsidP="00DA4FCB">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Objetivo de verificación</w:t>
            </w:r>
          </w:p>
        </w:tc>
      </w:tr>
      <w:tr w:rsidR="00DA4FCB" w:rsidRPr="00DA4FCB" w14:paraId="035D8602"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7613B674" w14:textId="77777777" w:rsidR="00DA4FCB" w:rsidRPr="00DA4FCB" w:rsidRDefault="00DA4FCB" w:rsidP="00DA4FCB">
            <w:pPr>
              <w:spacing w:after="40"/>
              <w:ind w:firstLine="0"/>
              <w:jc w:val="left"/>
              <w:rPr>
                <w:rFonts w:eastAsiaTheme="majorEastAsia"/>
              </w:rPr>
            </w:pPr>
            <w:r w:rsidRPr="00DA4FCB">
              <w:rPr>
                <w:rFonts w:eastAsiaTheme="majorEastAsia"/>
              </w:rPr>
              <w:t>HU-01. Acceder a Cuentos Mágicos</w:t>
            </w:r>
          </w:p>
        </w:tc>
        <w:tc>
          <w:tcPr>
            <w:tcW w:w="2594" w:type="dxa"/>
            <w:hideMark/>
          </w:tcPr>
          <w:p w14:paraId="6D4B7660"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RF-01</w:t>
            </w:r>
          </w:p>
        </w:tc>
        <w:tc>
          <w:tcPr>
            <w:tcW w:w="1845" w:type="dxa"/>
            <w:hideMark/>
          </w:tcPr>
          <w:p w14:paraId="030932FF"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12F60654"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3.10.1; prueba tecnológica prevista en 3.11.1, no ejecutada.</w:t>
            </w:r>
          </w:p>
        </w:tc>
      </w:tr>
      <w:tr w:rsidR="00DA4FCB" w:rsidRPr="00DA4FCB" w14:paraId="013BB8F1" w14:textId="77777777" w:rsidTr="00DA4FCB">
        <w:tc>
          <w:tcPr>
            <w:cnfStyle w:val="001000000000" w:firstRow="0" w:lastRow="0" w:firstColumn="1" w:lastColumn="0" w:oddVBand="0" w:evenVBand="0" w:oddHBand="0" w:evenHBand="0" w:firstRowFirstColumn="0" w:firstRowLastColumn="0" w:lastRowFirstColumn="0" w:lastRowLastColumn="0"/>
            <w:tcW w:w="2124" w:type="dxa"/>
            <w:hideMark/>
          </w:tcPr>
          <w:p w14:paraId="35EABBC4" w14:textId="77777777" w:rsidR="00DA4FCB" w:rsidRPr="00DA4FCB" w:rsidRDefault="00DA4FCB" w:rsidP="00DA4FCB">
            <w:pPr>
              <w:spacing w:after="40"/>
              <w:ind w:firstLine="0"/>
              <w:jc w:val="left"/>
              <w:rPr>
                <w:rFonts w:eastAsiaTheme="majorEastAsia"/>
              </w:rPr>
            </w:pPr>
            <w:r w:rsidRPr="00DA4FCB">
              <w:rPr>
                <w:rFonts w:eastAsiaTheme="majorEastAsia"/>
              </w:rPr>
              <w:t>HU-02. Seleccionar modalidad de creación</w:t>
            </w:r>
          </w:p>
        </w:tc>
        <w:tc>
          <w:tcPr>
            <w:tcW w:w="2594" w:type="dxa"/>
            <w:hideMark/>
          </w:tcPr>
          <w:p w14:paraId="09321B28"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RF-02</w:t>
            </w:r>
          </w:p>
        </w:tc>
        <w:tc>
          <w:tcPr>
            <w:tcW w:w="1845" w:type="dxa"/>
            <w:hideMark/>
          </w:tcPr>
          <w:p w14:paraId="624895E9"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15ABF752"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3.10.2; prueba tecnológica prevista en 3.11.1, no ejecutada.</w:t>
            </w:r>
          </w:p>
        </w:tc>
      </w:tr>
      <w:tr w:rsidR="00DA4FCB" w:rsidRPr="00DA4FCB" w14:paraId="41238947"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6B32B935" w14:textId="77777777" w:rsidR="00DA4FCB" w:rsidRPr="00DA4FCB" w:rsidRDefault="00DA4FCB" w:rsidP="00DA4FCB">
            <w:pPr>
              <w:spacing w:after="40"/>
              <w:ind w:firstLine="0"/>
              <w:jc w:val="left"/>
              <w:rPr>
                <w:rFonts w:eastAsiaTheme="majorEastAsia"/>
              </w:rPr>
            </w:pPr>
            <w:r w:rsidRPr="00DA4FCB">
              <w:rPr>
                <w:rFonts w:eastAsiaTheme="majorEastAsia"/>
              </w:rPr>
              <w:t>HU-03. Crear un dibujo</w:t>
            </w:r>
          </w:p>
        </w:tc>
        <w:tc>
          <w:tcPr>
            <w:tcW w:w="2594" w:type="dxa"/>
            <w:hideMark/>
          </w:tcPr>
          <w:p w14:paraId="13F82749"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RF-03</w:t>
            </w:r>
          </w:p>
        </w:tc>
        <w:tc>
          <w:tcPr>
            <w:tcW w:w="1845" w:type="dxa"/>
            <w:hideMark/>
          </w:tcPr>
          <w:p w14:paraId="3207D24B"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711B589E"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3.10.3; prueba tecnológica prevista en 3.11.1, no ejecutada.</w:t>
            </w:r>
          </w:p>
        </w:tc>
      </w:tr>
      <w:tr w:rsidR="00DA4FCB" w:rsidRPr="00DA4FCB" w14:paraId="21476950" w14:textId="77777777" w:rsidTr="00DA4FCB">
        <w:tc>
          <w:tcPr>
            <w:cnfStyle w:val="001000000000" w:firstRow="0" w:lastRow="0" w:firstColumn="1" w:lastColumn="0" w:oddVBand="0" w:evenVBand="0" w:oddHBand="0" w:evenHBand="0" w:firstRowFirstColumn="0" w:firstRowLastColumn="0" w:lastRowFirstColumn="0" w:lastRowLastColumn="0"/>
            <w:tcW w:w="2124" w:type="dxa"/>
            <w:hideMark/>
          </w:tcPr>
          <w:p w14:paraId="0B564795" w14:textId="77777777" w:rsidR="00DA4FCB" w:rsidRPr="00DA4FCB" w:rsidRDefault="00DA4FCB" w:rsidP="00DA4FCB">
            <w:pPr>
              <w:spacing w:after="40"/>
              <w:ind w:firstLine="0"/>
              <w:jc w:val="left"/>
              <w:rPr>
                <w:rFonts w:eastAsiaTheme="majorEastAsia"/>
              </w:rPr>
            </w:pPr>
            <w:r w:rsidRPr="00DA4FCB">
              <w:rPr>
                <w:rFonts w:eastAsiaTheme="majorEastAsia"/>
              </w:rPr>
              <w:t>HU-04. Cargar un documento PDF</w:t>
            </w:r>
          </w:p>
        </w:tc>
        <w:tc>
          <w:tcPr>
            <w:tcW w:w="2594" w:type="dxa"/>
            <w:hideMark/>
          </w:tcPr>
          <w:p w14:paraId="0804C9FE"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RF-04, RF-05</w:t>
            </w:r>
          </w:p>
        </w:tc>
        <w:tc>
          <w:tcPr>
            <w:tcW w:w="1845" w:type="dxa"/>
            <w:hideMark/>
          </w:tcPr>
          <w:p w14:paraId="3AC5C4DB"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501DC625"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3.10.4; prueba tecnológica prevista en 3.11.1, no ejecutada.</w:t>
            </w:r>
          </w:p>
        </w:tc>
      </w:tr>
      <w:tr w:rsidR="00DA4FCB" w:rsidRPr="00DA4FCB" w14:paraId="15EDC528"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4B9FDCCE" w14:textId="77777777" w:rsidR="00DA4FCB" w:rsidRPr="00DA4FCB" w:rsidRDefault="00DA4FCB" w:rsidP="00DA4FCB">
            <w:pPr>
              <w:spacing w:after="40"/>
              <w:ind w:firstLine="0"/>
              <w:jc w:val="left"/>
              <w:rPr>
                <w:rFonts w:eastAsiaTheme="majorEastAsia"/>
              </w:rPr>
            </w:pPr>
            <w:r w:rsidRPr="00DA4FCB">
              <w:rPr>
                <w:rFonts w:eastAsiaTheme="majorEastAsia"/>
              </w:rPr>
              <w:t>HU-05. Ingresar el nombre del personaje</w:t>
            </w:r>
          </w:p>
        </w:tc>
        <w:tc>
          <w:tcPr>
            <w:tcW w:w="2594" w:type="dxa"/>
            <w:hideMark/>
          </w:tcPr>
          <w:p w14:paraId="4EE6B442"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RF-06</w:t>
            </w:r>
          </w:p>
        </w:tc>
        <w:tc>
          <w:tcPr>
            <w:tcW w:w="1845" w:type="dxa"/>
            <w:hideMark/>
          </w:tcPr>
          <w:p w14:paraId="039E37A0"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67C89AF6"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3.10.5; prueba tecnológica prevista en 3.11.1, no ejecutada.</w:t>
            </w:r>
          </w:p>
        </w:tc>
      </w:tr>
      <w:tr w:rsidR="00DA4FCB" w:rsidRPr="00DA4FCB" w14:paraId="26ACE30C" w14:textId="77777777" w:rsidTr="00DA4FCB">
        <w:tc>
          <w:tcPr>
            <w:cnfStyle w:val="001000000000" w:firstRow="0" w:lastRow="0" w:firstColumn="1" w:lastColumn="0" w:oddVBand="0" w:evenVBand="0" w:oddHBand="0" w:evenHBand="0" w:firstRowFirstColumn="0" w:firstRowLastColumn="0" w:lastRowFirstColumn="0" w:lastRowLastColumn="0"/>
            <w:tcW w:w="2124" w:type="dxa"/>
            <w:hideMark/>
          </w:tcPr>
          <w:p w14:paraId="5DB157B0" w14:textId="77777777" w:rsidR="00DA4FCB" w:rsidRPr="00DA4FCB" w:rsidRDefault="00DA4FCB" w:rsidP="00DA4FCB">
            <w:pPr>
              <w:spacing w:after="40"/>
              <w:ind w:firstLine="0"/>
              <w:jc w:val="left"/>
              <w:rPr>
                <w:rFonts w:eastAsiaTheme="majorEastAsia"/>
              </w:rPr>
            </w:pPr>
            <w:r w:rsidRPr="00DA4FCB">
              <w:rPr>
                <w:rFonts w:eastAsiaTheme="majorEastAsia"/>
              </w:rPr>
              <w:t>HU-06. Generar un cuento personalizado</w:t>
            </w:r>
          </w:p>
        </w:tc>
        <w:tc>
          <w:tcPr>
            <w:tcW w:w="2594" w:type="dxa"/>
            <w:hideMark/>
          </w:tcPr>
          <w:p w14:paraId="777DD1B4"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RF-09, RF-10</w:t>
            </w:r>
          </w:p>
        </w:tc>
        <w:tc>
          <w:tcPr>
            <w:tcW w:w="1845" w:type="dxa"/>
            <w:hideMark/>
          </w:tcPr>
          <w:p w14:paraId="30E2CD45"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07E992AE"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3.10.6; prueba tecnológica prevista en 3.11.1, no ejecutada.</w:t>
            </w:r>
          </w:p>
        </w:tc>
      </w:tr>
      <w:tr w:rsidR="00DA4FCB" w:rsidRPr="00DA4FCB" w14:paraId="661B4FE4"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518F01EC" w14:textId="77777777" w:rsidR="00DA4FCB" w:rsidRPr="00DA4FCB" w:rsidRDefault="00DA4FCB" w:rsidP="00DA4FCB">
            <w:pPr>
              <w:spacing w:after="40"/>
              <w:ind w:firstLine="0"/>
              <w:jc w:val="left"/>
              <w:rPr>
                <w:rFonts w:eastAsiaTheme="majorEastAsia"/>
              </w:rPr>
            </w:pPr>
            <w:r w:rsidRPr="00DA4FCB">
              <w:rPr>
                <w:rFonts w:eastAsiaTheme="majorEastAsia"/>
              </w:rPr>
              <w:t>HU-07. Utilizar contenido apropiado</w:t>
            </w:r>
          </w:p>
        </w:tc>
        <w:tc>
          <w:tcPr>
            <w:tcW w:w="2594" w:type="dxa"/>
            <w:hideMark/>
          </w:tcPr>
          <w:p w14:paraId="7649AE45"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RF-07, RF-08, RF-11, RF-20, RF-23</w:t>
            </w:r>
          </w:p>
        </w:tc>
        <w:tc>
          <w:tcPr>
            <w:tcW w:w="1845" w:type="dxa"/>
            <w:hideMark/>
          </w:tcPr>
          <w:p w14:paraId="03AF90B8"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014F9BDE"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3.10.7; prueba tecnológica prevista en 3.11.1, no ejecutada.</w:t>
            </w:r>
          </w:p>
        </w:tc>
      </w:tr>
      <w:tr w:rsidR="00DA4FCB" w:rsidRPr="00DA4FCB" w14:paraId="73F0D0B4" w14:textId="77777777" w:rsidTr="00DA4FCB">
        <w:tc>
          <w:tcPr>
            <w:cnfStyle w:val="001000000000" w:firstRow="0" w:lastRow="0" w:firstColumn="1" w:lastColumn="0" w:oddVBand="0" w:evenVBand="0" w:oddHBand="0" w:evenHBand="0" w:firstRowFirstColumn="0" w:firstRowLastColumn="0" w:lastRowFirstColumn="0" w:lastRowLastColumn="0"/>
            <w:tcW w:w="2124" w:type="dxa"/>
            <w:hideMark/>
          </w:tcPr>
          <w:p w14:paraId="40D4B92B" w14:textId="77777777" w:rsidR="00DA4FCB" w:rsidRPr="00DA4FCB" w:rsidRDefault="00DA4FCB" w:rsidP="00DA4FCB">
            <w:pPr>
              <w:spacing w:after="40"/>
              <w:ind w:firstLine="0"/>
              <w:jc w:val="left"/>
              <w:rPr>
                <w:rFonts w:eastAsiaTheme="majorEastAsia"/>
              </w:rPr>
            </w:pPr>
            <w:r w:rsidRPr="00DA4FCB">
              <w:rPr>
                <w:rFonts w:eastAsiaTheme="majorEastAsia"/>
              </w:rPr>
              <w:lastRenderedPageBreak/>
              <w:t>HU-08. Visualizar las escenas del cuento</w:t>
            </w:r>
          </w:p>
        </w:tc>
        <w:tc>
          <w:tcPr>
            <w:tcW w:w="2594" w:type="dxa"/>
            <w:hideMark/>
          </w:tcPr>
          <w:p w14:paraId="3BD075AC"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RF-12, RF-13, RF-14</w:t>
            </w:r>
          </w:p>
        </w:tc>
        <w:tc>
          <w:tcPr>
            <w:tcW w:w="1845" w:type="dxa"/>
            <w:hideMark/>
          </w:tcPr>
          <w:p w14:paraId="473F1329"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59CEF744"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3.10.8; prueba tecnológica prevista en 3.11.1, no ejecutada.</w:t>
            </w:r>
          </w:p>
        </w:tc>
      </w:tr>
      <w:tr w:rsidR="00DA4FCB" w:rsidRPr="00DA4FCB" w14:paraId="28E695FE"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788383E5" w14:textId="77777777" w:rsidR="00DA4FCB" w:rsidRPr="00DA4FCB" w:rsidRDefault="00DA4FCB" w:rsidP="00DA4FCB">
            <w:pPr>
              <w:spacing w:after="40"/>
              <w:ind w:firstLine="0"/>
              <w:jc w:val="left"/>
              <w:rPr>
                <w:rFonts w:eastAsiaTheme="majorEastAsia"/>
              </w:rPr>
            </w:pPr>
            <w:r w:rsidRPr="00DA4FCB">
              <w:rPr>
                <w:rFonts w:eastAsiaTheme="majorEastAsia"/>
              </w:rPr>
              <w:t>HU-09. Escuchar la narración</w:t>
            </w:r>
          </w:p>
        </w:tc>
        <w:tc>
          <w:tcPr>
            <w:tcW w:w="2594" w:type="dxa"/>
            <w:hideMark/>
          </w:tcPr>
          <w:p w14:paraId="6867E7CB"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RF-15, RF-16</w:t>
            </w:r>
          </w:p>
        </w:tc>
        <w:tc>
          <w:tcPr>
            <w:tcW w:w="1845" w:type="dxa"/>
            <w:hideMark/>
          </w:tcPr>
          <w:p w14:paraId="75343D78"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702725EB"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3.10.9; prueba tecnológica prevista en 3.11.1, no ejecutada.</w:t>
            </w:r>
          </w:p>
        </w:tc>
      </w:tr>
      <w:tr w:rsidR="00DA4FCB" w:rsidRPr="00DA4FCB" w14:paraId="692BFFAA" w14:textId="77777777" w:rsidTr="00DA4FCB">
        <w:tc>
          <w:tcPr>
            <w:cnfStyle w:val="001000000000" w:firstRow="0" w:lastRow="0" w:firstColumn="1" w:lastColumn="0" w:oddVBand="0" w:evenVBand="0" w:oddHBand="0" w:evenHBand="0" w:firstRowFirstColumn="0" w:firstRowLastColumn="0" w:lastRowFirstColumn="0" w:lastRowLastColumn="0"/>
            <w:tcW w:w="2124" w:type="dxa"/>
            <w:hideMark/>
          </w:tcPr>
          <w:p w14:paraId="31150139" w14:textId="77777777" w:rsidR="00DA4FCB" w:rsidRPr="00DA4FCB" w:rsidRDefault="00DA4FCB" w:rsidP="00DA4FCB">
            <w:pPr>
              <w:spacing w:after="40"/>
              <w:ind w:firstLine="0"/>
              <w:jc w:val="left"/>
              <w:rPr>
                <w:rFonts w:eastAsiaTheme="majorEastAsia"/>
              </w:rPr>
            </w:pPr>
            <w:r w:rsidRPr="00DA4FCB">
              <w:rPr>
                <w:rFonts w:eastAsiaTheme="majorEastAsia"/>
              </w:rPr>
              <w:t>HU-10. Elegir cómo continúa la historia</w:t>
            </w:r>
          </w:p>
        </w:tc>
        <w:tc>
          <w:tcPr>
            <w:tcW w:w="2594" w:type="dxa"/>
            <w:hideMark/>
          </w:tcPr>
          <w:p w14:paraId="0DDCBA48"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RF-17, RF-18</w:t>
            </w:r>
          </w:p>
        </w:tc>
        <w:tc>
          <w:tcPr>
            <w:tcW w:w="1845" w:type="dxa"/>
            <w:hideMark/>
          </w:tcPr>
          <w:p w14:paraId="67E31613"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0DD2C068"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3.10.10; prueba tecnológica prevista en 3.11.1, no ejecutada.</w:t>
            </w:r>
          </w:p>
        </w:tc>
      </w:tr>
      <w:tr w:rsidR="00DA4FCB" w:rsidRPr="00DA4FCB" w14:paraId="6BA78B14"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57FC0B33" w14:textId="77777777" w:rsidR="00DA4FCB" w:rsidRPr="00DA4FCB" w:rsidRDefault="00DA4FCB" w:rsidP="00DA4FCB">
            <w:pPr>
              <w:spacing w:after="40"/>
              <w:ind w:firstLine="0"/>
              <w:jc w:val="left"/>
              <w:rPr>
                <w:rFonts w:eastAsiaTheme="majorEastAsia"/>
              </w:rPr>
            </w:pPr>
            <w:r w:rsidRPr="00DA4FCB">
              <w:rPr>
                <w:rFonts w:eastAsiaTheme="majorEastAsia"/>
              </w:rPr>
              <w:t>HU-11. Continuar la historia según mi elección</w:t>
            </w:r>
          </w:p>
        </w:tc>
        <w:tc>
          <w:tcPr>
            <w:tcW w:w="2594" w:type="dxa"/>
            <w:hideMark/>
          </w:tcPr>
          <w:p w14:paraId="7B4699B0"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RF-19, RF-20</w:t>
            </w:r>
          </w:p>
        </w:tc>
        <w:tc>
          <w:tcPr>
            <w:tcW w:w="1845" w:type="dxa"/>
            <w:hideMark/>
          </w:tcPr>
          <w:p w14:paraId="5E82DFEF"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5DD5BC59"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3.10.11; prueba tecnológica prevista en 3.11.1, no ejecutada.</w:t>
            </w:r>
          </w:p>
        </w:tc>
      </w:tr>
      <w:tr w:rsidR="00DA4FCB" w:rsidRPr="00DA4FCB" w14:paraId="634C8C52" w14:textId="77777777" w:rsidTr="00DA4FCB">
        <w:tc>
          <w:tcPr>
            <w:cnfStyle w:val="001000000000" w:firstRow="0" w:lastRow="0" w:firstColumn="1" w:lastColumn="0" w:oddVBand="0" w:evenVBand="0" w:oddHBand="0" w:evenHBand="0" w:firstRowFirstColumn="0" w:firstRowLastColumn="0" w:lastRowFirstColumn="0" w:lastRowLastColumn="0"/>
            <w:tcW w:w="2124" w:type="dxa"/>
            <w:hideMark/>
          </w:tcPr>
          <w:p w14:paraId="158F7BEC" w14:textId="77777777" w:rsidR="00DA4FCB" w:rsidRPr="00DA4FCB" w:rsidRDefault="00DA4FCB" w:rsidP="00DA4FCB">
            <w:pPr>
              <w:spacing w:after="40"/>
              <w:ind w:firstLine="0"/>
              <w:jc w:val="left"/>
              <w:rPr>
                <w:rFonts w:eastAsiaTheme="majorEastAsia"/>
              </w:rPr>
            </w:pPr>
            <w:r w:rsidRPr="00DA4FCB">
              <w:rPr>
                <w:rFonts w:eastAsiaTheme="majorEastAsia"/>
              </w:rPr>
              <w:t>HU-12. Resolver actividades de comprensión</w:t>
            </w:r>
          </w:p>
        </w:tc>
        <w:tc>
          <w:tcPr>
            <w:tcW w:w="2594" w:type="dxa"/>
            <w:hideMark/>
          </w:tcPr>
          <w:p w14:paraId="3C91D7BD"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RF-21, RF-22, RF-23, RF-24</w:t>
            </w:r>
          </w:p>
        </w:tc>
        <w:tc>
          <w:tcPr>
            <w:tcW w:w="1845" w:type="dxa"/>
            <w:hideMark/>
          </w:tcPr>
          <w:p w14:paraId="420E40AE"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37D436F1"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3.10.12; prueba tecnológica prevista en 3.11.1, no ejecutada.</w:t>
            </w:r>
          </w:p>
        </w:tc>
      </w:tr>
      <w:tr w:rsidR="00DA4FCB" w:rsidRPr="00DA4FCB" w14:paraId="3E9A12E7"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0AB01EA7" w14:textId="77777777" w:rsidR="00DA4FCB" w:rsidRPr="00DA4FCB" w:rsidRDefault="00DA4FCB" w:rsidP="00DA4FCB">
            <w:pPr>
              <w:spacing w:after="40"/>
              <w:ind w:firstLine="0"/>
              <w:jc w:val="left"/>
              <w:rPr>
                <w:rFonts w:eastAsiaTheme="majorEastAsia"/>
              </w:rPr>
            </w:pPr>
            <w:r w:rsidRPr="00DA4FCB">
              <w:rPr>
                <w:rFonts w:eastAsiaTheme="majorEastAsia"/>
              </w:rPr>
              <w:t>HU-13. Recibir retroalimentación</w:t>
            </w:r>
          </w:p>
        </w:tc>
        <w:tc>
          <w:tcPr>
            <w:tcW w:w="2594" w:type="dxa"/>
            <w:hideMark/>
          </w:tcPr>
          <w:p w14:paraId="21949F9F"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RF-25, RF-26</w:t>
            </w:r>
          </w:p>
        </w:tc>
        <w:tc>
          <w:tcPr>
            <w:tcW w:w="1845" w:type="dxa"/>
            <w:hideMark/>
          </w:tcPr>
          <w:p w14:paraId="5DBC5E04"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1E6FB5B1"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3.10.13; prueba tecnológica prevista en 3.11.1, no ejecutada.</w:t>
            </w:r>
          </w:p>
        </w:tc>
      </w:tr>
      <w:tr w:rsidR="00DA4FCB" w:rsidRPr="00DA4FCB" w14:paraId="70F56B1B" w14:textId="77777777" w:rsidTr="00DA4FCB">
        <w:tc>
          <w:tcPr>
            <w:cnfStyle w:val="001000000000" w:firstRow="0" w:lastRow="0" w:firstColumn="1" w:lastColumn="0" w:oddVBand="0" w:evenVBand="0" w:oddHBand="0" w:evenHBand="0" w:firstRowFirstColumn="0" w:firstRowLastColumn="0" w:lastRowFirstColumn="0" w:lastRowLastColumn="0"/>
            <w:tcW w:w="2124" w:type="dxa"/>
            <w:hideMark/>
          </w:tcPr>
          <w:p w14:paraId="37D40C53" w14:textId="77777777" w:rsidR="00DA4FCB" w:rsidRPr="00DA4FCB" w:rsidRDefault="00DA4FCB" w:rsidP="00DA4FCB">
            <w:pPr>
              <w:spacing w:after="40"/>
              <w:ind w:firstLine="0"/>
              <w:jc w:val="left"/>
              <w:rPr>
                <w:rFonts w:eastAsiaTheme="majorEastAsia"/>
              </w:rPr>
            </w:pPr>
            <w:r w:rsidRPr="00DA4FCB">
              <w:rPr>
                <w:rFonts w:eastAsiaTheme="majorEastAsia"/>
              </w:rPr>
              <w:t>HU-14. Conocer el resultado final</w:t>
            </w:r>
          </w:p>
        </w:tc>
        <w:tc>
          <w:tcPr>
            <w:tcW w:w="2594" w:type="dxa"/>
            <w:hideMark/>
          </w:tcPr>
          <w:p w14:paraId="5CE98EE9"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RF-27</w:t>
            </w:r>
          </w:p>
        </w:tc>
        <w:tc>
          <w:tcPr>
            <w:tcW w:w="1845" w:type="dxa"/>
            <w:hideMark/>
          </w:tcPr>
          <w:p w14:paraId="071C7AC8"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6A9F00FA"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OE3; aceptación 3.10.14; prueba tecnológica prevista en 3.11.1, no ejecutada.</w:t>
            </w:r>
          </w:p>
        </w:tc>
      </w:tr>
      <w:tr w:rsidR="00DA4FCB" w:rsidRPr="00DA4FCB" w14:paraId="2BE04FA4"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121AE76B" w14:textId="77777777" w:rsidR="00DA4FCB" w:rsidRPr="00DA4FCB" w:rsidRDefault="00DA4FCB" w:rsidP="00DA4FCB">
            <w:pPr>
              <w:spacing w:after="40"/>
              <w:ind w:firstLine="0"/>
              <w:jc w:val="left"/>
              <w:rPr>
                <w:rFonts w:eastAsiaTheme="majorEastAsia"/>
              </w:rPr>
            </w:pPr>
            <w:r w:rsidRPr="00DA4FCB">
              <w:rPr>
                <w:rFonts w:eastAsiaTheme="majorEastAsia"/>
              </w:rPr>
              <w:t>HU-15. Conservar el resultado de la actividad</w:t>
            </w:r>
          </w:p>
        </w:tc>
        <w:tc>
          <w:tcPr>
            <w:tcW w:w="2594" w:type="dxa"/>
            <w:hideMark/>
          </w:tcPr>
          <w:p w14:paraId="2D2CAA0C"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RF-28, RF-29</w:t>
            </w:r>
          </w:p>
        </w:tc>
        <w:tc>
          <w:tcPr>
            <w:tcW w:w="1845" w:type="dxa"/>
            <w:hideMark/>
          </w:tcPr>
          <w:p w14:paraId="25844E5A"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5FBE8AD1"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3.10.15; prueba tecnológica prevista en 3.11.1, no ejecutada.</w:t>
            </w:r>
          </w:p>
        </w:tc>
      </w:tr>
      <w:tr w:rsidR="00DA4FCB" w:rsidRPr="00DA4FCB" w14:paraId="6654779E" w14:textId="77777777" w:rsidTr="00DA4FCB">
        <w:tc>
          <w:tcPr>
            <w:cnfStyle w:val="001000000000" w:firstRow="0" w:lastRow="0" w:firstColumn="1" w:lastColumn="0" w:oddVBand="0" w:evenVBand="0" w:oddHBand="0" w:evenHBand="0" w:firstRowFirstColumn="0" w:firstRowLastColumn="0" w:lastRowFirstColumn="0" w:lastRowLastColumn="0"/>
            <w:tcW w:w="2124" w:type="dxa"/>
            <w:hideMark/>
          </w:tcPr>
          <w:p w14:paraId="575C06A4" w14:textId="77777777" w:rsidR="00DA4FCB" w:rsidRPr="00DA4FCB" w:rsidRDefault="00DA4FCB" w:rsidP="00DA4FCB">
            <w:pPr>
              <w:spacing w:after="40"/>
              <w:ind w:firstLine="0"/>
              <w:jc w:val="left"/>
              <w:rPr>
                <w:rFonts w:eastAsiaTheme="majorEastAsia"/>
              </w:rPr>
            </w:pPr>
            <w:r w:rsidRPr="00DA4FCB">
              <w:rPr>
                <w:rFonts w:eastAsiaTheme="majorEastAsia"/>
              </w:rPr>
              <w:t>HU-16. Generar el cuento en PDF</w:t>
            </w:r>
          </w:p>
        </w:tc>
        <w:tc>
          <w:tcPr>
            <w:tcW w:w="2594" w:type="dxa"/>
            <w:hideMark/>
          </w:tcPr>
          <w:p w14:paraId="0077A709"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RF-30, RF-31</w:t>
            </w:r>
          </w:p>
        </w:tc>
        <w:tc>
          <w:tcPr>
            <w:tcW w:w="1845" w:type="dxa"/>
            <w:hideMark/>
          </w:tcPr>
          <w:p w14:paraId="094FB580"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51F2AFF0" w14:textId="77777777" w:rsidR="00DA4FCB" w:rsidRPr="00DA4FCB" w:rsidRDefault="00DA4FCB" w:rsidP="00DA4FCB">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Theme="majorEastAsia"/>
              </w:rPr>
            </w:pPr>
            <w:r w:rsidRPr="00DA4FCB">
              <w:rPr>
                <w:rFonts w:eastAsiaTheme="majorEastAsia"/>
              </w:rPr>
              <w:t xml:space="preserve">OE3; aceptación 3.10.16; prueba tecnológica </w:t>
            </w:r>
            <w:r w:rsidRPr="00DA4FCB">
              <w:rPr>
                <w:rFonts w:eastAsiaTheme="majorEastAsia"/>
              </w:rPr>
              <w:lastRenderedPageBreak/>
              <w:t>prevista en 3.11.1, no ejecutada.</w:t>
            </w:r>
          </w:p>
        </w:tc>
      </w:tr>
      <w:tr w:rsidR="00DA4FCB" w:rsidRPr="00DA4FCB" w14:paraId="4E797734" w14:textId="77777777" w:rsidTr="00DA4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517DE06F" w14:textId="77777777" w:rsidR="00DA4FCB" w:rsidRPr="00DA4FCB" w:rsidRDefault="00DA4FCB" w:rsidP="00DA4FCB">
            <w:pPr>
              <w:spacing w:after="40"/>
              <w:ind w:firstLine="0"/>
              <w:jc w:val="left"/>
              <w:rPr>
                <w:rFonts w:eastAsiaTheme="majorEastAsia"/>
              </w:rPr>
            </w:pPr>
            <w:r w:rsidRPr="00DA4FCB">
              <w:rPr>
                <w:rFonts w:eastAsiaTheme="majorEastAsia"/>
              </w:rPr>
              <w:t>HU-17. Iniciar una nueva experiencia</w:t>
            </w:r>
          </w:p>
        </w:tc>
        <w:tc>
          <w:tcPr>
            <w:tcW w:w="2594" w:type="dxa"/>
            <w:hideMark/>
          </w:tcPr>
          <w:p w14:paraId="6517DBB6"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RF-32</w:t>
            </w:r>
          </w:p>
        </w:tc>
        <w:tc>
          <w:tcPr>
            <w:tcW w:w="1845" w:type="dxa"/>
            <w:hideMark/>
          </w:tcPr>
          <w:p w14:paraId="5F54C9B4"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OE2</w:t>
            </w:r>
          </w:p>
        </w:tc>
        <w:tc>
          <w:tcPr>
            <w:tcW w:w="1941" w:type="dxa"/>
            <w:hideMark/>
          </w:tcPr>
          <w:p w14:paraId="52CAF081" w14:textId="77777777" w:rsidR="00DA4FCB" w:rsidRPr="00DA4FCB" w:rsidRDefault="00DA4FCB" w:rsidP="00DA4FCB">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Theme="majorEastAsia"/>
              </w:rPr>
            </w:pPr>
            <w:r w:rsidRPr="00DA4FCB">
              <w:rPr>
                <w:rFonts w:eastAsiaTheme="majorEastAsia"/>
              </w:rPr>
              <w:t>OE3; aceptación 3.10.17; prueba tecnológica prevista en 3.11.1, no ejecutada.</w:t>
            </w:r>
          </w:p>
        </w:tc>
      </w:tr>
    </w:tbl>
    <w:p w14:paraId="24DEE6C6" w14:textId="77777777" w:rsidR="00656F88" w:rsidRDefault="00E14465" w:rsidP="00656F88">
      <w:pPr>
        <w:rPr>
          <w:rFonts w:eastAsiaTheme="majorEastAsia"/>
        </w:rPr>
      </w:pPr>
      <w:r>
        <w:rPr>
          <w:rStyle w:val="Textoennegrita"/>
          <w:rFonts w:eastAsiaTheme="majorEastAsia"/>
        </w:rPr>
        <w:t>Nota.</w:t>
      </w:r>
      <w:r>
        <w:t xml:space="preserve"> Elaboración propia.</w:t>
      </w:r>
    </w:p>
    <w:p w14:paraId="16480E74"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655F276B"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w:t>
      </w:r>
      <w:proofErr w:type="spellStart"/>
      <w:r w:rsidRPr="00DA4FCB">
        <w:t>postest</w:t>
      </w:r>
      <w:proofErr w:type="spellEnd"/>
      <w:r w:rsidRPr="00DA4FCB">
        <w:t xml:space="preserve"> de la variable comprensión lectora.</w:t>
      </w:r>
    </w:p>
    <w:p w14:paraId="0E782551" w14:textId="77777777" w:rsidR="00DA4FCB" w:rsidRPr="00DA4FCB" w:rsidRDefault="00DA4FCB" w:rsidP="00DA4FCB">
      <w:r w:rsidRPr="00DA4FCB">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323C480D"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4DA4FA55" w14:textId="77777777" w:rsidR="00DA4FCB" w:rsidRDefault="00DA4FCB" w:rsidP="00DA4FCB">
      <w:pPr>
        <w:rPr>
          <w:b/>
        </w:rPr>
      </w:pPr>
      <w:r w:rsidRPr="00DA4FCB">
        <w:lastRenderedPageBreak/>
        <w:t>Asimismo, los requerimientos no funcionales definidos en la sección 3.8.2 serán verificados de manera complementaria mediante pruebas de rendimiento, seguridad, interoperabilidad, tolerancia a fallos, compatibilidad, modularidad y protección del contenido antes de la utilización de la aplicación durante la intervención.</w:t>
      </w:r>
    </w:p>
    <w:p w14:paraId="4D246007" w14:textId="77777777" w:rsidR="00BD54A0" w:rsidRDefault="00DE6457">
      <w:pPr>
        <w:rPr>
          <w:rFonts w:eastAsia="Arial"/>
        </w:rPr>
      </w:pPr>
      <w:r>
        <w:rPr>
          <w:rFonts w:eastAsia="Arial"/>
          <w:b/>
        </w:rPr>
        <w:t>3.11.1. Verificación del software (OE3)</w:t>
      </w:r>
    </w:p>
    <w:p w14:paraId="0784BB85" w14:textId="77777777" w:rsidR="00BD54A0" w:rsidRDefault="00DE6457">
      <w:pPr>
        <w:rPr>
          <w:rFonts w:eastAsia="Arial"/>
        </w:rPr>
      </w:pPr>
      <w:r>
        <w:rPr>
          <w:rFonts w:eastAsia="Arial"/>
        </w:rPr>
        <w:t>La matriz complementaria siguiente vincula requisito, escenario, componente, prueba, métrica y evidencia esperada. Se ejecutará con la ficha de 3.8, después de disponer del incremento correspondiente. Cada caso registrará resultado esperado y observado, evidencia y estado; el procedimiento previsto no equivale a un resultado satisfactorio. La verificación tecnológica de OE3 no demostrará por sí sola mejora de la comprensión lectora.</w:t>
      </w:r>
    </w:p>
    <w:p w14:paraId="0A1AA207" w14:textId="1EFB115B" w:rsidR="00374413" w:rsidRDefault="006E065B">
      <w:pPr>
        <w:pStyle w:val="Descripcin"/>
        <w:keepNext/>
        <w:keepLines/>
        <w:jc w:val="left"/>
        <w:rPr>
          <w:rStyle w:val="nfasis"/>
          <w:rFonts w:eastAsiaTheme="majorEastAsia"/>
        </w:rPr>
      </w:pPr>
      <w:bookmarkStart w:id="159" w:name="_Toc242361101"/>
      <w:r>
        <w:t xml:space="preserve">Tabla </w:t>
      </w:r>
      <w:r w:rsidR="00F358AA">
        <w:fldChar w:fldCharType="begin"/>
      </w:r>
      <w:r w:rsidR="00F358AA">
        <w:instrText xml:space="preserve"> SEQ Tabla \* ARABIC </w:instrText>
      </w:r>
      <w:r w:rsidR="00F358AA">
        <w:fldChar w:fldCharType="separate"/>
      </w:r>
      <w:r w:rsidR="00F358AA">
        <w:rPr>
          <w:noProof/>
        </w:rPr>
        <w:t>32</w:t>
      </w:r>
      <w:r w:rsidR="00F358AA">
        <w:rPr>
          <w:noProof/>
        </w:rPr>
        <w:fldChar w:fldCharType="end"/>
      </w:r>
      <w:r>
        <w:t>. Verificación prevista RF/RNF y evidencias pendientes</w:t>
      </w:r>
      <w:bookmarkEnd w:id="159"/>
    </w:p>
    <w:tbl>
      <w:tblPr>
        <w:tblStyle w:val="Tablanormal2"/>
        <w:tblW w:w="8504" w:type="dxa"/>
        <w:tblLayout w:type="fixed"/>
        <w:tblCellMar>
          <w:top w:w="40" w:type="dxa"/>
          <w:left w:w="40" w:type="dxa"/>
          <w:bottom w:w="40" w:type="dxa"/>
          <w:right w:w="40" w:type="dxa"/>
        </w:tblCellMar>
        <w:tblLook w:val="04A0" w:firstRow="1" w:lastRow="0" w:firstColumn="1" w:lastColumn="0" w:noHBand="0" w:noVBand="1"/>
      </w:tblPr>
      <w:tblGrid>
        <w:gridCol w:w="960"/>
        <w:gridCol w:w="1160"/>
        <w:gridCol w:w="1850"/>
        <w:gridCol w:w="1590"/>
        <w:gridCol w:w="1600"/>
        <w:gridCol w:w="1344"/>
      </w:tblGrid>
      <w:tr w:rsidR="00BD54A0" w14:paraId="3FFAAFC7" w14:textId="77777777" w:rsidTr="00BD54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3AC6AFAC" w14:textId="77777777" w:rsidR="00BD54A0" w:rsidRDefault="00DE6457">
            <w:pPr>
              <w:spacing w:after="40"/>
              <w:ind w:firstLine="0"/>
              <w:jc w:val="left"/>
              <w:rPr>
                <w:rFonts w:eastAsia="Arial"/>
                <w:sz w:val="20"/>
              </w:rPr>
            </w:pPr>
            <w:r>
              <w:rPr>
                <w:rFonts w:eastAsia="Arial"/>
                <w:sz w:val="20"/>
                <w:szCs w:val="20"/>
              </w:rPr>
              <w:t>Requisito</w:t>
            </w:r>
          </w:p>
        </w:tc>
        <w:tc>
          <w:tcPr>
            <w:tcW w:w="1160" w:type="dxa"/>
            <w:tcMar>
              <w:left w:w="40" w:type="dxa"/>
              <w:right w:w="40" w:type="dxa"/>
            </w:tcMar>
          </w:tcPr>
          <w:p w14:paraId="734E3E1C"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sz w:val="20"/>
                <w:szCs w:val="20"/>
              </w:rPr>
              <w:t>Caso / escenario</w:t>
            </w:r>
          </w:p>
        </w:tc>
        <w:tc>
          <w:tcPr>
            <w:tcW w:w="1850" w:type="dxa"/>
            <w:tcMar>
              <w:left w:w="40" w:type="dxa"/>
              <w:right w:w="40" w:type="dxa"/>
            </w:tcMar>
          </w:tcPr>
          <w:p w14:paraId="1BB1B634"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sz w:val="20"/>
                <w:szCs w:val="20"/>
              </w:rPr>
              <w:t>Componente previsto</w:t>
            </w:r>
          </w:p>
        </w:tc>
        <w:tc>
          <w:tcPr>
            <w:tcW w:w="1590" w:type="dxa"/>
            <w:tcMar>
              <w:left w:w="40" w:type="dxa"/>
              <w:right w:w="40" w:type="dxa"/>
            </w:tcMar>
          </w:tcPr>
          <w:p w14:paraId="0BA7B073"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sz w:val="20"/>
                <w:szCs w:val="20"/>
              </w:rPr>
              <w:t>Prueba prevista</w:t>
            </w:r>
          </w:p>
        </w:tc>
        <w:tc>
          <w:tcPr>
            <w:tcW w:w="1600" w:type="dxa"/>
            <w:tcMar>
              <w:left w:w="40" w:type="dxa"/>
              <w:right w:w="40" w:type="dxa"/>
            </w:tcMar>
          </w:tcPr>
          <w:p w14:paraId="3B28F129"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sz w:val="20"/>
                <w:szCs w:val="20"/>
              </w:rPr>
              <w:t>Métrica / aceptación</w:t>
            </w:r>
          </w:p>
        </w:tc>
        <w:tc>
          <w:tcPr>
            <w:tcW w:w="1344" w:type="dxa"/>
            <w:tcMar>
              <w:left w:w="40" w:type="dxa"/>
              <w:right w:w="40" w:type="dxa"/>
            </w:tcMar>
          </w:tcPr>
          <w:p w14:paraId="2CB89361" w14:textId="77777777" w:rsidR="00BD54A0" w:rsidRDefault="00DE6457">
            <w:pPr>
              <w:spacing w:after="40"/>
              <w:ind w:firstLine="0"/>
              <w:jc w:val="left"/>
              <w:cnfStyle w:val="100000000000" w:firstRow="1" w:lastRow="0" w:firstColumn="0" w:lastColumn="0" w:oddVBand="0" w:evenVBand="0" w:oddHBand="0" w:evenHBand="0" w:firstRowFirstColumn="0" w:firstRowLastColumn="0" w:lastRowFirstColumn="0" w:lastRowLastColumn="0"/>
              <w:rPr>
                <w:rFonts w:eastAsia="Arial"/>
                <w:sz w:val="20"/>
              </w:rPr>
            </w:pPr>
            <w:r>
              <w:rPr>
                <w:rFonts w:eastAsia="Arial"/>
                <w:sz w:val="20"/>
                <w:szCs w:val="20"/>
              </w:rPr>
              <w:t>Evidencia</w:t>
            </w:r>
          </w:p>
        </w:tc>
      </w:tr>
      <w:tr w:rsidR="00BD54A0" w14:paraId="5160D530"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0F364056" w14:textId="77777777" w:rsidR="00BD54A0" w:rsidRDefault="00DE6457">
            <w:pPr>
              <w:spacing w:after="40"/>
              <w:ind w:firstLine="0"/>
              <w:jc w:val="left"/>
              <w:rPr>
                <w:rFonts w:eastAsia="Arial"/>
                <w:sz w:val="20"/>
              </w:rPr>
            </w:pPr>
            <w:r>
              <w:rPr>
                <w:rFonts w:eastAsia="Arial"/>
                <w:sz w:val="20"/>
                <w:szCs w:val="20"/>
              </w:rPr>
              <w:t>RF-01</w:t>
            </w:r>
          </w:p>
        </w:tc>
        <w:tc>
          <w:tcPr>
            <w:tcW w:w="1160" w:type="dxa"/>
            <w:tcMar>
              <w:left w:w="40" w:type="dxa"/>
              <w:right w:w="40" w:type="dxa"/>
            </w:tcMar>
          </w:tcPr>
          <w:p w14:paraId="2F4ECAF5"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HU-01; escenarios válidos, alternativos y de error de 3.10.</w:t>
            </w:r>
          </w:p>
        </w:tc>
        <w:tc>
          <w:tcPr>
            <w:tcW w:w="1850" w:type="dxa"/>
            <w:tcMar>
              <w:left w:w="40" w:type="dxa"/>
              <w:right w:w="40" w:type="dxa"/>
            </w:tcMar>
          </w:tcPr>
          <w:p w14:paraId="7CCCD6D1"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LoginView</w:t>
            </w:r>
            <w:proofErr w:type="spellEnd"/>
            <w:r>
              <w:rPr>
                <w:rFonts w:eastAsia="Arial"/>
                <w:sz w:val="20"/>
                <w:szCs w:val="20"/>
              </w:rPr>
              <w:t xml:space="preserve"> / </w:t>
            </w:r>
            <w:proofErr w:type="spellStart"/>
            <w:r>
              <w:rPr>
                <w:rFonts w:eastAsia="Arial"/>
                <w:sz w:val="20"/>
                <w:szCs w:val="20"/>
              </w:rPr>
              <w:t>AppController</w:t>
            </w:r>
            <w:proofErr w:type="spellEnd"/>
            <w:r>
              <w:rPr>
                <w:rFonts w:eastAsia="Arial"/>
                <w:sz w:val="20"/>
                <w:szCs w:val="20"/>
              </w:rPr>
              <w:t xml:space="preserve"> / </w:t>
            </w:r>
            <w:proofErr w:type="spellStart"/>
            <w:r>
              <w:rPr>
                <w:rFonts w:eastAsia="Arial"/>
                <w:sz w:val="20"/>
                <w:szCs w:val="20"/>
              </w:rPr>
              <w:t>EstudianteRepository</w:t>
            </w:r>
            <w:proofErr w:type="spellEnd"/>
            <w:r>
              <w:rPr>
                <w:rFonts w:eastAsia="Arial"/>
                <w:sz w:val="20"/>
                <w:szCs w:val="20"/>
              </w:rPr>
              <w:t xml:space="preserve">; correspondencia: </w:t>
            </w:r>
            <w:proofErr w:type="spellStart"/>
            <w:r>
              <w:rPr>
                <w:rFonts w:eastAsia="Arial"/>
                <w:sz w:val="20"/>
                <w:szCs w:val="20"/>
              </w:rPr>
              <w:t>AuthService.loginEstudiante</w:t>
            </w:r>
            <w:proofErr w:type="spellEnd"/>
            <w:r>
              <w:rPr>
                <w:rFonts w:eastAsia="Arial"/>
                <w:sz w:val="20"/>
                <w:szCs w:val="20"/>
              </w:rPr>
              <w:t xml:space="preserve">; </w:t>
            </w:r>
            <w:proofErr w:type="spellStart"/>
            <w:r>
              <w:rPr>
                <w:rFonts w:eastAsia="Arial"/>
                <w:sz w:val="20"/>
                <w:szCs w:val="20"/>
              </w:rPr>
              <w:t>LoginView</w:t>
            </w:r>
            <w:proofErr w:type="spellEnd"/>
            <w:r>
              <w:rPr>
                <w:rFonts w:eastAsia="Arial"/>
                <w:sz w:val="20"/>
                <w:szCs w:val="20"/>
              </w:rPr>
              <w:t xml:space="preserve"> (código existente). No acredita ejecución.</w:t>
            </w:r>
          </w:p>
        </w:tc>
        <w:tc>
          <w:tcPr>
            <w:tcW w:w="1590" w:type="dxa"/>
            <w:tcMar>
              <w:left w:w="40" w:type="dxa"/>
              <w:right w:w="40" w:type="dxa"/>
            </w:tcMar>
          </w:tcPr>
          <w:p w14:paraId="595A0A82"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OE2→RF-01→HU-01→aceptación 3.10.1→componente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6E51FD5B"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Cotejo por caso: Con credenciales válidas mostrará Home; con credenciales inválidas o campos incompletos rechazará el acceso e informará la condición. Sin resultado observado.</w:t>
            </w:r>
          </w:p>
        </w:tc>
        <w:tc>
          <w:tcPr>
            <w:tcW w:w="1344" w:type="dxa"/>
            <w:tcMar>
              <w:left w:w="40" w:type="dxa"/>
              <w:right w:w="40" w:type="dxa"/>
            </w:tcMar>
          </w:tcPr>
          <w:p w14:paraId="5A718DFC"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448F81C2"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0ADF67B6" w14:textId="77777777" w:rsidR="00BD54A0" w:rsidRDefault="00DE6457">
            <w:pPr>
              <w:spacing w:after="40"/>
              <w:ind w:firstLine="0"/>
              <w:jc w:val="left"/>
              <w:rPr>
                <w:rFonts w:eastAsia="Arial"/>
                <w:sz w:val="20"/>
              </w:rPr>
            </w:pPr>
            <w:r>
              <w:rPr>
                <w:rFonts w:eastAsia="Arial"/>
                <w:sz w:val="20"/>
                <w:szCs w:val="20"/>
              </w:rPr>
              <w:t>RF-02</w:t>
            </w:r>
          </w:p>
        </w:tc>
        <w:tc>
          <w:tcPr>
            <w:tcW w:w="1160" w:type="dxa"/>
            <w:tcMar>
              <w:left w:w="40" w:type="dxa"/>
              <w:right w:w="40" w:type="dxa"/>
            </w:tcMar>
          </w:tcPr>
          <w:p w14:paraId="379A595B"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HU-02; escenarios válidos, alternativos y de error de 3.10.</w:t>
            </w:r>
          </w:p>
        </w:tc>
        <w:tc>
          <w:tcPr>
            <w:tcW w:w="1850" w:type="dxa"/>
            <w:tcMar>
              <w:left w:w="40" w:type="dxa"/>
              <w:right w:w="40" w:type="dxa"/>
            </w:tcMar>
          </w:tcPr>
          <w:p w14:paraId="3762C04A"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HomeView</w:t>
            </w:r>
            <w:proofErr w:type="spellEnd"/>
            <w:r>
              <w:rPr>
                <w:rFonts w:eastAsia="Arial"/>
                <w:sz w:val="20"/>
                <w:szCs w:val="20"/>
              </w:rPr>
              <w:t xml:space="preserve"> / </w:t>
            </w:r>
            <w:proofErr w:type="spellStart"/>
            <w:r>
              <w:rPr>
                <w:rFonts w:eastAsia="Arial"/>
                <w:sz w:val="20"/>
                <w:szCs w:val="20"/>
              </w:rPr>
              <w:t>AppController</w:t>
            </w:r>
            <w:proofErr w:type="spellEnd"/>
            <w:r>
              <w:rPr>
                <w:rFonts w:eastAsia="Arial"/>
                <w:sz w:val="20"/>
                <w:szCs w:val="20"/>
              </w:rPr>
              <w:t>; correspondencia: _</w:t>
            </w:r>
            <w:proofErr w:type="spellStart"/>
            <w:r>
              <w:rPr>
                <w:rFonts w:eastAsia="Arial"/>
                <w:sz w:val="20"/>
                <w:szCs w:val="20"/>
              </w:rPr>
              <w:t>HomeRouter</w:t>
            </w:r>
            <w:proofErr w:type="spellEnd"/>
            <w:r>
              <w:rPr>
                <w:rFonts w:eastAsia="Arial"/>
                <w:sz w:val="20"/>
                <w:szCs w:val="20"/>
              </w:rPr>
              <w:t>; Home/</w:t>
            </w:r>
            <w:proofErr w:type="spellStart"/>
            <w:r>
              <w:rPr>
                <w:rFonts w:eastAsia="Arial"/>
                <w:sz w:val="20"/>
                <w:szCs w:val="20"/>
              </w:rPr>
              <w:t>StudentHome</w:t>
            </w:r>
            <w:proofErr w:type="spellEnd"/>
            <w:r>
              <w:rPr>
                <w:rFonts w:eastAsia="Arial"/>
                <w:sz w:val="20"/>
                <w:szCs w:val="20"/>
              </w:rPr>
              <w:t xml:space="preserve"> (existentes). No acredita ejecución.</w:t>
            </w:r>
          </w:p>
        </w:tc>
        <w:tc>
          <w:tcPr>
            <w:tcW w:w="1590" w:type="dxa"/>
            <w:tcMar>
              <w:left w:w="40" w:type="dxa"/>
              <w:right w:w="40" w:type="dxa"/>
            </w:tcMar>
          </w:tcPr>
          <w:p w14:paraId="6277B49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OE2→RF-02→HU-02→aceptación 3.10.2→componente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2558F428"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Cotejo por caso: Tras autenticar al estudiante, la elección de dibujo abrirá </w:t>
            </w:r>
            <w:proofErr w:type="spellStart"/>
            <w:r>
              <w:rPr>
                <w:rFonts w:eastAsia="Arial"/>
                <w:sz w:val="20"/>
                <w:szCs w:val="20"/>
              </w:rPr>
              <w:t>Draw</w:t>
            </w:r>
            <w:proofErr w:type="spellEnd"/>
            <w:r>
              <w:rPr>
                <w:rFonts w:eastAsia="Arial"/>
                <w:sz w:val="20"/>
                <w:szCs w:val="20"/>
              </w:rPr>
              <w:t xml:space="preserve"> y la elección de PDF abrirá </w:t>
            </w:r>
            <w:proofErr w:type="spellStart"/>
            <w:r>
              <w:rPr>
                <w:rFonts w:eastAsia="Arial"/>
                <w:sz w:val="20"/>
                <w:szCs w:val="20"/>
              </w:rPr>
              <w:t>Document</w:t>
            </w:r>
            <w:proofErr w:type="spellEnd"/>
            <w:r>
              <w:rPr>
                <w:rFonts w:eastAsia="Arial"/>
                <w:sz w:val="20"/>
                <w:szCs w:val="20"/>
              </w:rPr>
              <w:t>. Sin resultado observado.</w:t>
            </w:r>
          </w:p>
        </w:tc>
        <w:tc>
          <w:tcPr>
            <w:tcW w:w="1344" w:type="dxa"/>
            <w:tcMar>
              <w:left w:w="40" w:type="dxa"/>
              <w:right w:w="40" w:type="dxa"/>
            </w:tcMar>
          </w:tcPr>
          <w:p w14:paraId="609B6571"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7FC07608"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5071C3EC" w14:textId="77777777" w:rsidR="00BD54A0" w:rsidRDefault="00DE6457">
            <w:pPr>
              <w:spacing w:after="40"/>
              <w:ind w:firstLine="0"/>
              <w:jc w:val="left"/>
              <w:rPr>
                <w:rFonts w:eastAsia="Arial"/>
                <w:sz w:val="20"/>
              </w:rPr>
            </w:pPr>
            <w:r>
              <w:rPr>
                <w:rFonts w:eastAsia="Arial"/>
                <w:sz w:val="20"/>
                <w:szCs w:val="20"/>
              </w:rPr>
              <w:lastRenderedPageBreak/>
              <w:t>RF-03</w:t>
            </w:r>
          </w:p>
        </w:tc>
        <w:tc>
          <w:tcPr>
            <w:tcW w:w="1160" w:type="dxa"/>
            <w:tcMar>
              <w:left w:w="40" w:type="dxa"/>
              <w:right w:w="40" w:type="dxa"/>
            </w:tcMar>
          </w:tcPr>
          <w:p w14:paraId="37760369"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HU-03; escenarios válidos, alternativos y de error de 3.10.</w:t>
            </w:r>
          </w:p>
        </w:tc>
        <w:tc>
          <w:tcPr>
            <w:tcW w:w="1850" w:type="dxa"/>
            <w:tcMar>
              <w:left w:w="40" w:type="dxa"/>
              <w:right w:w="40" w:type="dxa"/>
            </w:tcMar>
          </w:tcPr>
          <w:p w14:paraId="456DA258"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DrawView</w:t>
            </w:r>
            <w:proofErr w:type="spellEnd"/>
            <w:r>
              <w:rPr>
                <w:rFonts w:eastAsia="Arial"/>
                <w:sz w:val="20"/>
                <w:szCs w:val="20"/>
              </w:rPr>
              <w:t xml:space="preserve"> / </w:t>
            </w:r>
            <w:proofErr w:type="spellStart"/>
            <w:r>
              <w:rPr>
                <w:rFonts w:eastAsia="Arial"/>
                <w:sz w:val="20"/>
                <w:szCs w:val="20"/>
              </w:rPr>
              <w:t>AppController</w:t>
            </w:r>
            <w:proofErr w:type="spellEnd"/>
            <w:r>
              <w:rPr>
                <w:rFonts w:eastAsia="Arial"/>
                <w:sz w:val="20"/>
                <w:szCs w:val="20"/>
              </w:rPr>
              <w:t xml:space="preserve">; correspondencia: </w:t>
            </w:r>
            <w:proofErr w:type="spellStart"/>
            <w:r>
              <w:rPr>
                <w:rFonts w:eastAsia="Arial"/>
                <w:sz w:val="20"/>
                <w:szCs w:val="20"/>
              </w:rPr>
              <w:t>DrawView.onContinuar</w:t>
            </w:r>
            <w:proofErr w:type="spellEnd"/>
            <w:r>
              <w:rPr>
                <w:rFonts w:eastAsia="Arial"/>
                <w:sz w:val="20"/>
                <w:szCs w:val="20"/>
              </w:rPr>
              <w:t xml:space="preserve"> (existente). No acredita ejecución.</w:t>
            </w:r>
          </w:p>
        </w:tc>
        <w:tc>
          <w:tcPr>
            <w:tcW w:w="1590" w:type="dxa"/>
            <w:tcMar>
              <w:left w:w="40" w:type="dxa"/>
              <w:right w:w="40" w:type="dxa"/>
            </w:tcMar>
          </w:tcPr>
          <w:p w14:paraId="19F9E39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OE2→RF-03→HU-03→aceptación 3.10.3→componente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229CAE4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Cotejo por caso: Al continuar, conservará un dibujo con trazos; si el lienzo está vacío impedirá avanzar y solicitará dibujar. Sin resultado observado.</w:t>
            </w:r>
          </w:p>
        </w:tc>
        <w:tc>
          <w:tcPr>
            <w:tcW w:w="1344" w:type="dxa"/>
            <w:tcMar>
              <w:left w:w="40" w:type="dxa"/>
              <w:right w:w="40" w:type="dxa"/>
            </w:tcMar>
          </w:tcPr>
          <w:p w14:paraId="6FD5FFBA"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41282FC8"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157D0DAA" w14:textId="77777777" w:rsidR="00BD54A0" w:rsidRDefault="00DE6457">
            <w:pPr>
              <w:spacing w:after="40"/>
              <w:ind w:firstLine="0"/>
              <w:jc w:val="left"/>
              <w:rPr>
                <w:rFonts w:eastAsia="Arial"/>
                <w:sz w:val="20"/>
              </w:rPr>
            </w:pPr>
            <w:r>
              <w:rPr>
                <w:rFonts w:eastAsia="Arial"/>
                <w:sz w:val="20"/>
                <w:szCs w:val="20"/>
              </w:rPr>
              <w:t>RF-04, RF-05</w:t>
            </w:r>
          </w:p>
        </w:tc>
        <w:tc>
          <w:tcPr>
            <w:tcW w:w="1160" w:type="dxa"/>
            <w:tcMar>
              <w:left w:w="40" w:type="dxa"/>
              <w:right w:w="40" w:type="dxa"/>
            </w:tcMar>
          </w:tcPr>
          <w:p w14:paraId="7981F6D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HU-04; escenarios válidos, alternativos y de error de 3.10.</w:t>
            </w:r>
          </w:p>
        </w:tc>
        <w:tc>
          <w:tcPr>
            <w:tcW w:w="1850" w:type="dxa"/>
            <w:tcMar>
              <w:left w:w="40" w:type="dxa"/>
              <w:right w:w="40" w:type="dxa"/>
            </w:tcMar>
          </w:tcPr>
          <w:p w14:paraId="09E880C3"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DocumentView</w:t>
            </w:r>
            <w:proofErr w:type="spellEnd"/>
            <w:r>
              <w:rPr>
                <w:rFonts w:eastAsia="Arial"/>
                <w:sz w:val="20"/>
                <w:szCs w:val="20"/>
              </w:rPr>
              <w:t xml:space="preserve"> / </w:t>
            </w:r>
            <w:proofErr w:type="spellStart"/>
            <w:r>
              <w:rPr>
                <w:rFonts w:eastAsia="Arial"/>
                <w:sz w:val="20"/>
                <w:szCs w:val="20"/>
              </w:rPr>
              <w:t>DocumentService</w:t>
            </w:r>
            <w:proofErr w:type="spellEnd"/>
            <w:r>
              <w:rPr>
                <w:rFonts w:eastAsia="Arial"/>
                <w:sz w:val="20"/>
                <w:szCs w:val="20"/>
              </w:rPr>
              <w:t xml:space="preserve">; correspondencia: </w:t>
            </w:r>
            <w:proofErr w:type="spellStart"/>
            <w:r>
              <w:rPr>
                <w:rFonts w:eastAsia="Arial"/>
                <w:sz w:val="20"/>
                <w:szCs w:val="20"/>
              </w:rPr>
              <w:t>DocumentService.validarPdf</w:t>
            </w:r>
            <w:proofErr w:type="spellEnd"/>
            <w:r>
              <w:rPr>
                <w:rFonts w:eastAsia="Arial"/>
                <w:sz w:val="20"/>
                <w:szCs w:val="20"/>
              </w:rPr>
              <w:t>/</w:t>
            </w:r>
            <w:proofErr w:type="spellStart"/>
            <w:r>
              <w:rPr>
                <w:rFonts w:eastAsia="Arial"/>
                <w:sz w:val="20"/>
                <w:szCs w:val="20"/>
              </w:rPr>
              <w:t>procesarPdf</w:t>
            </w:r>
            <w:proofErr w:type="spellEnd"/>
            <w:r>
              <w:rPr>
                <w:rFonts w:eastAsia="Arial"/>
                <w:sz w:val="20"/>
                <w:szCs w:val="20"/>
              </w:rPr>
              <w:t xml:space="preserve"> (existentes). No acredita ejecución.</w:t>
            </w:r>
          </w:p>
        </w:tc>
        <w:tc>
          <w:tcPr>
            <w:tcW w:w="1590" w:type="dxa"/>
            <w:tcMar>
              <w:left w:w="40" w:type="dxa"/>
              <w:right w:w="40" w:type="dxa"/>
            </w:tcMar>
          </w:tcPr>
          <w:p w14:paraId="37A071B6"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OE2→RF-04, RF-05→HU-04→aceptación 3.10.4→componente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213727CA"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Cotejo por caso: Tras seleccionar la modalidad PDF, la selección entregará el archivo a </w:t>
            </w:r>
            <w:proofErr w:type="spellStart"/>
            <w:r>
              <w:rPr>
                <w:rFonts w:eastAsia="Arial"/>
                <w:sz w:val="20"/>
                <w:szCs w:val="20"/>
              </w:rPr>
              <w:t>DocumentService</w:t>
            </w:r>
            <w:proofErr w:type="spellEnd"/>
            <w:r>
              <w:rPr>
                <w:rFonts w:eastAsia="Arial"/>
                <w:sz w:val="20"/>
                <w:szCs w:val="20"/>
              </w:rPr>
              <w:t xml:space="preserve"> para su validación. Un archivo que no sea PDF o no permita extraer contenido procesable será rechazado con mensaje y opción de seleccionar otro. Sin resultado observado.</w:t>
            </w:r>
          </w:p>
        </w:tc>
        <w:tc>
          <w:tcPr>
            <w:tcW w:w="1344" w:type="dxa"/>
            <w:tcMar>
              <w:left w:w="40" w:type="dxa"/>
              <w:right w:w="40" w:type="dxa"/>
            </w:tcMar>
          </w:tcPr>
          <w:p w14:paraId="5BFE2D99"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31C9A381"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3DBDE665" w14:textId="77777777" w:rsidR="00BD54A0" w:rsidRDefault="00DE6457">
            <w:pPr>
              <w:spacing w:after="40"/>
              <w:ind w:firstLine="0"/>
              <w:jc w:val="left"/>
              <w:rPr>
                <w:rFonts w:eastAsia="Arial"/>
                <w:sz w:val="20"/>
              </w:rPr>
            </w:pPr>
            <w:r>
              <w:rPr>
                <w:rFonts w:eastAsia="Arial"/>
                <w:sz w:val="20"/>
                <w:szCs w:val="20"/>
              </w:rPr>
              <w:t>RF-06</w:t>
            </w:r>
          </w:p>
        </w:tc>
        <w:tc>
          <w:tcPr>
            <w:tcW w:w="1160" w:type="dxa"/>
            <w:tcMar>
              <w:left w:w="40" w:type="dxa"/>
              <w:right w:w="40" w:type="dxa"/>
            </w:tcMar>
          </w:tcPr>
          <w:p w14:paraId="393C8942"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HU-05; escenarios válidos, alternativos y de error de 3.10.</w:t>
            </w:r>
          </w:p>
        </w:tc>
        <w:tc>
          <w:tcPr>
            <w:tcW w:w="1850" w:type="dxa"/>
            <w:tcMar>
              <w:left w:w="40" w:type="dxa"/>
              <w:right w:w="40" w:type="dxa"/>
            </w:tcMar>
          </w:tcPr>
          <w:p w14:paraId="626A774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NameView</w:t>
            </w:r>
            <w:proofErr w:type="spellEnd"/>
            <w:r>
              <w:rPr>
                <w:rFonts w:eastAsia="Arial"/>
                <w:sz w:val="20"/>
                <w:szCs w:val="20"/>
              </w:rPr>
              <w:t xml:space="preserve"> / </w:t>
            </w:r>
            <w:proofErr w:type="spellStart"/>
            <w:r>
              <w:rPr>
                <w:rFonts w:eastAsia="Arial"/>
                <w:sz w:val="20"/>
                <w:szCs w:val="20"/>
              </w:rPr>
              <w:t>AppController</w:t>
            </w:r>
            <w:proofErr w:type="spellEnd"/>
            <w:r>
              <w:rPr>
                <w:rFonts w:eastAsia="Arial"/>
                <w:sz w:val="20"/>
                <w:szCs w:val="20"/>
              </w:rPr>
              <w:t xml:space="preserve">; correspondencia: </w:t>
            </w:r>
            <w:proofErr w:type="spellStart"/>
            <w:r>
              <w:rPr>
                <w:rFonts w:eastAsia="Arial"/>
                <w:sz w:val="20"/>
                <w:szCs w:val="20"/>
              </w:rPr>
              <w:t>CharacterCustomizationView</w:t>
            </w:r>
            <w:proofErr w:type="spellEnd"/>
            <w:r>
              <w:rPr>
                <w:rFonts w:eastAsia="Arial"/>
                <w:sz w:val="20"/>
                <w:szCs w:val="20"/>
              </w:rPr>
              <w:t xml:space="preserve">; </w:t>
            </w:r>
            <w:proofErr w:type="spellStart"/>
            <w:r>
              <w:rPr>
                <w:rFonts w:eastAsia="Arial"/>
                <w:sz w:val="20"/>
                <w:szCs w:val="20"/>
              </w:rPr>
              <w:t>NameView</w:t>
            </w:r>
            <w:proofErr w:type="spellEnd"/>
            <w:r>
              <w:rPr>
                <w:rFonts w:eastAsia="Arial"/>
                <w:sz w:val="20"/>
                <w:szCs w:val="20"/>
              </w:rPr>
              <w:t xml:space="preserve"> conceptual. No acredita ejecución.</w:t>
            </w:r>
          </w:p>
        </w:tc>
        <w:tc>
          <w:tcPr>
            <w:tcW w:w="1590" w:type="dxa"/>
            <w:tcMar>
              <w:left w:w="40" w:type="dxa"/>
              <w:right w:w="40" w:type="dxa"/>
            </w:tcMar>
          </w:tcPr>
          <w:p w14:paraId="296EB184"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OE2→RF-06→HU-05→aceptación 3.10.5→componente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169CDCD0"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Cotejo por caso: Al continuar con nombre vacío impedirá avanzar; conservará el nombre aceptado para el contexto narrativo. Sin resultado observado.</w:t>
            </w:r>
          </w:p>
        </w:tc>
        <w:tc>
          <w:tcPr>
            <w:tcW w:w="1344" w:type="dxa"/>
            <w:tcMar>
              <w:left w:w="40" w:type="dxa"/>
              <w:right w:w="40" w:type="dxa"/>
            </w:tcMar>
          </w:tcPr>
          <w:p w14:paraId="1ACFD275"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5670C3B3"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1F924CE7" w14:textId="77777777" w:rsidR="00BD54A0" w:rsidRDefault="00DE6457">
            <w:pPr>
              <w:spacing w:after="40"/>
              <w:ind w:firstLine="0"/>
              <w:jc w:val="left"/>
              <w:rPr>
                <w:rFonts w:eastAsia="Arial"/>
                <w:sz w:val="20"/>
              </w:rPr>
            </w:pPr>
            <w:r>
              <w:rPr>
                <w:rFonts w:eastAsia="Arial"/>
                <w:sz w:val="20"/>
                <w:szCs w:val="20"/>
              </w:rPr>
              <w:lastRenderedPageBreak/>
              <w:t>RF-09, RF-10</w:t>
            </w:r>
          </w:p>
        </w:tc>
        <w:tc>
          <w:tcPr>
            <w:tcW w:w="1160" w:type="dxa"/>
            <w:tcMar>
              <w:left w:w="40" w:type="dxa"/>
              <w:right w:w="40" w:type="dxa"/>
            </w:tcMar>
          </w:tcPr>
          <w:p w14:paraId="4A9D06D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HU-06; escenarios válidos, alternativos y de error de 3.10.</w:t>
            </w:r>
          </w:p>
        </w:tc>
        <w:tc>
          <w:tcPr>
            <w:tcW w:w="1850" w:type="dxa"/>
            <w:tcMar>
              <w:left w:w="40" w:type="dxa"/>
              <w:right w:w="40" w:type="dxa"/>
            </w:tcMar>
          </w:tcPr>
          <w:p w14:paraId="051D6165"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StoryController</w:t>
            </w:r>
            <w:proofErr w:type="spellEnd"/>
            <w:r>
              <w:rPr>
                <w:rFonts w:eastAsia="Arial"/>
                <w:sz w:val="20"/>
                <w:szCs w:val="20"/>
              </w:rPr>
              <w:t xml:space="preserve"> / </w:t>
            </w:r>
            <w:proofErr w:type="spellStart"/>
            <w:r>
              <w:rPr>
                <w:rFonts w:eastAsia="Arial"/>
                <w:sz w:val="20"/>
                <w:szCs w:val="20"/>
              </w:rPr>
              <w:t>AIService</w:t>
            </w:r>
            <w:proofErr w:type="spellEnd"/>
            <w:r>
              <w:rPr>
                <w:rFonts w:eastAsia="Arial"/>
                <w:sz w:val="20"/>
                <w:szCs w:val="20"/>
              </w:rPr>
              <w:t xml:space="preserve">; correspondencia: </w:t>
            </w:r>
            <w:proofErr w:type="spellStart"/>
            <w:r>
              <w:rPr>
                <w:rFonts w:eastAsia="Arial"/>
                <w:sz w:val="20"/>
                <w:szCs w:val="20"/>
              </w:rPr>
              <w:t>StoryController</w:t>
            </w:r>
            <w:proofErr w:type="spellEnd"/>
            <w:r>
              <w:rPr>
                <w:rFonts w:eastAsia="Arial"/>
                <w:sz w:val="20"/>
                <w:szCs w:val="20"/>
              </w:rPr>
              <w:t xml:space="preserve"> y </w:t>
            </w:r>
            <w:proofErr w:type="spellStart"/>
            <w:r>
              <w:rPr>
                <w:rFonts w:eastAsia="Arial"/>
                <w:sz w:val="20"/>
                <w:szCs w:val="20"/>
              </w:rPr>
              <w:t>SupabaseAiService</w:t>
            </w:r>
            <w:proofErr w:type="spellEnd"/>
            <w:r>
              <w:rPr>
                <w:rFonts w:eastAsia="Arial"/>
                <w:sz w:val="20"/>
                <w:szCs w:val="20"/>
              </w:rPr>
              <w:t xml:space="preserve"> (existentes; flujo parcial). No acredita ejecución.</w:t>
            </w:r>
          </w:p>
        </w:tc>
        <w:tc>
          <w:tcPr>
            <w:tcW w:w="1590" w:type="dxa"/>
            <w:tcMar>
              <w:left w:w="40" w:type="dxa"/>
              <w:right w:w="40" w:type="dxa"/>
            </w:tcMar>
          </w:tcPr>
          <w:p w14:paraId="532E2500"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OE2→RF-09, RF-10→HU-06→aceptación 3.10.6→componente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2C4E4B84"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Cotejo por caso: Con dibujo y nombre aceptados solicitará la primera escena; solo presentará la salida tras validarla. Correspondencia actual parcial: </w:t>
            </w:r>
            <w:proofErr w:type="spellStart"/>
            <w:r>
              <w:rPr>
                <w:rFonts w:eastAsia="Arial"/>
                <w:sz w:val="20"/>
                <w:szCs w:val="20"/>
              </w:rPr>
              <w:t>crearCuentoInicialDemo</w:t>
            </w:r>
            <w:proofErr w:type="spellEnd"/>
            <w:r>
              <w:rPr>
                <w:rFonts w:eastAsia="Arial"/>
                <w:sz w:val="20"/>
                <w:szCs w:val="20"/>
              </w:rPr>
              <w:t xml:space="preserve"> no envía los bytes del dibujo al LLM; la descripción local no acredita reconocimiento visual. Con contenido PDF y nombre aceptados solicitará la primera escena; solo presentará la salida tras validarla. Procesamiento previsto y observado parcialmente: extracción local de texto; no envío de PDF binario ni OCR al servicio textual. Sin resultado observado.</w:t>
            </w:r>
          </w:p>
        </w:tc>
        <w:tc>
          <w:tcPr>
            <w:tcW w:w="1344" w:type="dxa"/>
            <w:tcMar>
              <w:left w:w="40" w:type="dxa"/>
              <w:right w:w="40" w:type="dxa"/>
            </w:tcMar>
          </w:tcPr>
          <w:p w14:paraId="52B3CA9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4A4C0823"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3F107BA0" w14:textId="77777777" w:rsidR="00BD54A0" w:rsidRDefault="00DE6457">
            <w:pPr>
              <w:spacing w:after="40"/>
              <w:ind w:firstLine="0"/>
              <w:jc w:val="left"/>
              <w:rPr>
                <w:rFonts w:eastAsia="Arial"/>
                <w:sz w:val="20"/>
              </w:rPr>
            </w:pPr>
            <w:r>
              <w:rPr>
                <w:rFonts w:eastAsia="Arial"/>
                <w:sz w:val="20"/>
                <w:szCs w:val="20"/>
              </w:rPr>
              <w:lastRenderedPageBreak/>
              <w:t>RF-07, RF-08, RF-11, RF-20, RF-23</w:t>
            </w:r>
          </w:p>
        </w:tc>
        <w:tc>
          <w:tcPr>
            <w:tcW w:w="1160" w:type="dxa"/>
            <w:tcMar>
              <w:left w:w="40" w:type="dxa"/>
              <w:right w:w="40" w:type="dxa"/>
            </w:tcMar>
          </w:tcPr>
          <w:p w14:paraId="76637B8B"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HU-07; escenarios válidos, alternativos y de error de 3.10.</w:t>
            </w:r>
          </w:p>
        </w:tc>
        <w:tc>
          <w:tcPr>
            <w:tcW w:w="1850" w:type="dxa"/>
            <w:tcMar>
              <w:left w:w="40" w:type="dxa"/>
              <w:right w:w="40" w:type="dxa"/>
            </w:tcMar>
          </w:tcPr>
          <w:p w14:paraId="61877C34"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ContentSafetyService</w:t>
            </w:r>
            <w:proofErr w:type="spellEnd"/>
            <w:r>
              <w:rPr>
                <w:rFonts w:eastAsia="Arial"/>
                <w:sz w:val="20"/>
                <w:szCs w:val="20"/>
              </w:rPr>
              <w:t xml:space="preserve">; correspondencia: </w:t>
            </w:r>
            <w:proofErr w:type="spellStart"/>
            <w:r>
              <w:rPr>
                <w:rFonts w:eastAsia="Arial"/>
                <w:sz w:val="20"/>
                <w:szCs w:val="20"/>
              </w:rPr>
              <w:t>ContentSafetyService</w:t>
            </w:r>
            <w:proofErr w:type="spellEnd"/>
            <w:r>
              <w:rPr>
                <w:rFonts w:eastAsia="Arial"/>
                <w:sz w:val="20"/>
                <w:szCs w:val="20"/>
              </w:rPr>
              <w:t xml:space="preserve"> conceptual, validaciones parciales dispersas. No acredita ejecución.</w:t>
            </w:r>
          </w:p>
        </w:tc>
        <w:tc>
          <w:tcPr>
            <w:tcW w:w="1590" w:type="dxa"/>
            <w:tcMar>
              <w:left w:w="40" w:type="dxa"/>
              <w:right w:w="40" w:type="dxa"/>
            </w:tcMar>
          </w:tcPr>
          <w:p w14:paraId="25B4C8B5"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OE2→RF-07, RF-08, RF-11, RF-20, RF-23→HU-07→aceptación 3.10.7→componente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23849E39"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por especificar. Cada nueva escena seguirá la validación previa a presentación; las continuaciones rechazadas no serán visibles. Antes de mostrar preguntas verificará enunciado, alternativas, respuesta esperada y explicación; las actividades inválidas no se presentarán. Sin resultado observado.</w:t>
            </w:r>
          </w:p>
        </w:tc>
        <w:tc>
          <w:tcPr>
            <w:tcW w:w="1344" w:type="dxa"/>
            <w:tcMar>
              <w:left w:w="40" w:type="dxa"/>
              <w:right w:w="40" w:type="dxa"/>
            </w:tcMar>
          </w:tcPr>
          <w:p w14:paraId="31B6BBB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73B88A80"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61E10A71" w14:textId="77777777" w:rsidR="00BD54A0" w:rsidRDefault="00DE6457">
            <w:pPr>
              <w:spacing w:after="40"/>
              <w:ind w:firstLine="0"/>
              <w:jc w:val="left"/>
              <w:rPr>
                <w:rFonts w:eastAsia="Arial"/>
                <w:sz w:val="20"/>
              </w:rPr>
            </w:pPr>
            <w:r>
              <w:rPr>
                <w:rFonts w:eastAsia="Arial"/>
                <w:sz w:val="20"/>
                <w:szCs w:val="20"/>
              </w:rPr>
              <w:lastRenderedPageBreak/>
              <w:t>RF-12, RF-13, RF-14</w:t>
            </w:r>
          </w:p>
        </w:tc>
        <w:tc>
          <w:tcPr>
            <w:tcW w:w="1160" w:type="dxa"/>
            <w:tcMar>
              <w:left w:w="40" w:type="dxa"/>
              <w:right w:w="40" w:type="dxa"/>
            </w:tcMar>
          </w:tcPr>
          <w:p w14:paraId="115A8831"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HU-08; escenarios válidos, alternativos y de error de 3.10.</w:t>
            </w:r>
          </w:p>
        </w:tc>
        <w:tc>
          <w:tcPr>
            <w:tcW w:w="1850" w:type="dxa"/>
            <w:tcMar>
              <w:left w:w="40" w:type="dxa"/>
              <w:right w:w="40" w:type="dxa"/>
            </w:tcMar>
          </w:tcPr>
          <w:p w14:paraId="59276BEF"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StoryView</w:t>
            </w:r>
            <w:proofErr w:type="spellEnd"/>
            <w:r>
              <w:rPr>
                <w:rFonts w:eastAsia="Arial"/>
                <w:sz w:val="20"/>
                <w:szCs w:val="20"/>
              </w:rPr>
              <w:t xml:space="preserve"> / </w:t>
            </w:r>
            <w:proofErr w:type="spellStart"/>
            <w:r>
              <w:rPr>
                <w:rFonts w:eastAsia="Arial"/>
                <w:sz w:val="20"/>
                <w:szCs w:val="20"/>
              </w:rPr>
              <w:t>ImageService</w:t>
            </w:r>
            <w:proofErr w:type="spellEnd"/>
            <w:r>
              <w:rPr>
                <w:rFonts w:eastAsia="Arial"/>
                <w:sz w:val="20"/>
                <w:szCs w:val="20"/>
              </w:rPr>
              <w:t xml:space="preserve">; correspondencia: </w:t>
            </w:r>
            <w:proofErr w:type="spellStart"/>
            <w:r>
              <w:rPr>
                <w:rFonts w:eastAsia="Arial"/>
                <w:sz w:val="20"/>
                <w:szCs w:val="20"/>
              </w:rPr>
              <w:t>StoryController.asegurarIlustracionEscena</w:t>
            </w:r>
            <w:proofErr w:type="spellEnd"/>
            <w:r>
              <w:rPr>
                <w:rFonts w:eastAsia="Arial"/>
                <w:sz w:val="20"/>
                <w:szCs w:val="20"/>
              </w:rPr>
              <w:t xml:space="preserve"> y </w:t>
            </w:r>
            <w:proofErr w:type="spellStart"/>
            <w:r>
              <w:rPr>
                <w:rFonts w:eastAsia="Arial"/>
                <w:sz w:val="20"/>
                <w:szCs w:val="20"/>
              </w:rPr>
              <w:t>SupabaseImageService</w:t>
            </w:r>
            <w:proofErr w:type="spellEnd"/>
            <w:r>
              <w:rPr>
                <w:rFonts w:eastAsia="Arial"/>
                <w:sz w:val="20"/>
                <w:szCs w:val="20"/>
              </w:rPr>
              <w:t xml:space="preserve"> (existentes). No acredita ejecución.</w:t>
            </w:r>
          </w:p>
        </w:tc>
        <w:tc>
          <w:tcPr>
            <w:tcW w:w="1590" w:type="dxa"/>
            <w:tcMar>
              <w:left w:w="40" w:type="dxa"/>
              <w:right w:w="40" w:type="dxa"/>
            </w:tcMar>
          </w:tcPr>
          <w:p w14:paraId="58648923"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OE2→RF-12, RF-13, RF-14→HU-08→aceptación 3.10.8→componente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23EDF156"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Cotejo por caso: La imagen se solicitará a partir de la escena aceptada; si no se obtiene, el texto permanecerá disponible y se permitirá continuar. El </w:t>
            </w:r>
            <w:proofErr w:type="spellStart"/>
            <w:r>
              <w:rPr>
                <w:rFonts w:eastAsia="Arial"/>
                <w:sz w:val="20"/>
                <w:szCs w:val="20"/>
              </w:rPr>
              <w:t>prompt</w:t>
            </w:r>
            <w:proofErr w:type="spellEnd"/>
            <w:r>
              <w:rPr>
                <w:rFonts w:eastAsia="Arial"/>
                <w:sz w:val="20"/>
                <w:szCs w:val="20"/>
              </w:rPr>
              <w:t xml:space="preserve"> se construirá desde la escena aceptada y parámetros internos; no existirá envío directo de instrucciones libres del estudiante. Mostrará el texto aceptado y la imagen disponible de la misma escena; la ausencia de imagen no bloqueará la lectura. Sin resultado observado.</w:t>
            </w:r>
          </w:p>
        </w:tc>
        <w:tc>
          <w:tcPr>
            <w:tcW w:w="1344" w:type="dxa"/>
            <w:tcMar>
              <w:left w:w="40" w:type="dxa"/>
              <w:right w:w="40" w:type="dxa"/>
            </w:tcMar>
          </w:tcPr>
          <w:p w14:paraId="7A50401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008FB396"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09A634FC" w14:textId="77777777" w:rsidR="00BD54A0" w:rsidRDefault="00DE6457">
            <w:pPr>
              <w:spacing w:after="40"/>
              <w:ind w:firstLine="0"/>
              <w:jc w:val="left"/>
              <w:rPr>
                <w:rFonts w:eastAsia="Arial"/>
                <w:sz w:val="20"/>
              </w:rPr>
            </w:pPr>
            <w:r>
              <w:rPr>
                <w:rFonts w:eastAsia="Arial"/>
                <w:sz w:val="20"/>
                <w:szCs w:val="20"/>
              </w:rPr>
              <w:t>RF-15, RF-16</w:t>
            </w:r>
          </w:p>
        </w:tc>
        <w:tc>
          <w:tcPr>
            <w:tcW w:w="1160" w:type="dxa"/>
            <w:tcMar>
              <w:left w:w="40" w:type="dxa"/>
              <w:right w:w="40" w:type="dxa"/>
            </w:tcMar>
          </w:tcPr>
          <w:p w14:paraId="484B4AF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HU-09; escenarios válidos, alternativos y de error de 3.10.</w:t>
            </w:r>
          </w:p>
        </w:tc>
        <w:tc>
          <w:tcPr>
            <w:tcW w:w="1850" w:type="dxa"/>
            <w:tcMar>
              <w:left w:w="40" w:type="dxa"/>
              <w:right w:w="40" w:type="dxa"/>
            </w:tcMar>
          </w:tcPr>
          <w:p w14:paraId="0B88A288"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StoryView</w:t>
            </w:r>
            <w:proofErr w:type="spellEnd"/>
            <w:r>
              <w:rPr>
                <w:rFonts w:eastAsia="Arial"/>
                <w:sz w:val="20"/>
                <w:szCs w:val="20"/>
              </w:rPr>
              <w:t xml:space="preserve"> / </w:t>
            </w:r>
            <w:proofErr w:type="spellStart"/>
            <w:r>
              <w:rPr>
                <w:rFonts w:eastAsia="Arial"/>
                <w:sz w:val="20"/>
                <w:szCs w:val="20"/>
              </w:rPr>
              <w:t>VoiceService</w:t>
            </w:r>
            <w:proofErr w:type="spellEnd"/>
            <w:r>
              <w:rPr>
                <w:rFonts w:eastAsia="Arial"/>
                <w:sz w:val="20"/>
                <w:szCs w:val="20"/>
              </w:rPr>
              <w:t xml:space="preserve">; correspondencia: </w:t>
            </w:r>
            <w:proofErr w:type="spellStart"/>
            <w:r>
              <w:rPr>
                <w:rFonts w:eastAsia="Arial"/>
                <w:sz w:val="20"/>
                <w:szCs w:val="20"/>
              </w:rPr>
              <w:t>NarracionService.narrarEscena</w:t>
            </w:r>
            <w:proofErr w:type="spellEnd"/>
            <w:r>
              <w:rPr>
                <w:rFonts w:eastAsia="Arial"/>
                <w:sz w:val="20"/>
                <w:szCs w:val="20"/>
              </w:rPr>
              <w:t>/detener (existentes; controles sujetos a prueba). No acredita ejecución.</w:t>
            </w:r>
          </w:p>
        </w:tc>
        <w:tc>
          <w:tcPr>
            <w:tcW w:w="1590" w:type="dxa"/>
            <w:tcMar>
              <w:left w:w="40" w:type="dxa"/>
              <w:right w:w="40" w:type="dxa"/>
            </w:tcMar>
          </w:tcPr>
          <w:p w14:paraId="13CFEDFC"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OE2→RF-15, RF-16→HU-09→aceptación 3.10.9→componente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2AE9A754"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Cotejo por caso: Al solicitar narración reproducirá el texto de la escena visible; si falla la voz conservará el texto para continuar. Durante la narración, las acciones de inicio, pausa y detención modificarán la reproducción sin ocultar el texto. Sin resultado observado.</w:t>
            </w:r>
          </w:p>
        </w:tc>
        <w:tc>
          <w:tcPr>
            <w:tcW w:w="1344" w:type="dxa"/>
            <w:tcMar>
              <w:left w:w="40" w:type="dxa"/>
              <w:right w:w="40" w:type="dxa"/>
            </w:tcMar>
          </w:tcPr>
          <w:p w14:paraId="60C4FFA1"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258BEAB4"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23E92AC8" w14:textId="77777777" w:rsidR="00BD54A0" w:rsidRDefault="00DE6457">
            <w:pPr>
              <w:spacing w:after="40"/>
              <w:ind w:firstLine="0"/>
              <w:jc w:val="left"/>
              <w:rPr>
                <w:rFonts w:eastAsia="Arial"/>
                <w:sz w:val="20"/>
              </w:rPr>
            </w:pPr>
            <w:r>
              <w:rPr>
                <w:rFonts w:eastAsia="Arial"/>
                <w:sz w:val="20"/>
                <w:szCs w:val="20"/>
              </w:rPr>
              <w:lastRenderedPageBreak/>
              <w:t>RF-17, RF-18</w:t>
            </w:r>
          </w:p>
        </w:tc>
        <w:tc>
          <w:tcPr>
            <w:tcW w:w="1160" w:type="dxa"/>
            <w:tcMar>
              <w:left w:w="40" w:type="dxa"/>
              <w:right w:w="40" w:type="dxa"/>
            </w:tcMar>
          </w:tcPr>
          <w:p w14:paraId="431AF15B"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HU-10; escenarios válidos, alternativos y de error de 3.10.</w:t>
            </w:r>
          </w:p>
        </w:tc>
        <w:tc>
          <w:tcPr>
            <w:tcW w:w="1850" w:type="dxa"/>
            <w:tcMar>
              <w:left w:w="40" w:type="dxa"/>
              <w:right w:w="40" w:type="dxa"/>
            </w:tcMar>
          </w:tcPr>
          <w:p w14:paraId="7BAA05F6"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StoryController</w:t>
            </w:r>
            <w:proofErr w:type="spellEnd"/>
            <w:r>
              <w:rPr>
                <w:rFonts w:eastAsia="Arial"/>
                <w:sz w:val="20"/>
                <w:szCs w:val="20"/>
              </w:rPr>
              <w:t xml:space="preserve"> / </w:t>
            </w:r>
            <w:proofErr w:type="spellStart"/>
            <w:r>
              <w:rPr>
                <w:rFonts w:eastAsia="Arial"/>
                <w:sz w:val="20"/>
                <w:szCs w:val="20"/>
              </w:rPr>
              <w:t>CuentoRepository</w:t>
            </w:r>
            <w:proofErr w:type="spellEnd"/>
            <w:r>
              <w:rPr>
                <w:rFonts w:eastAsia="Arial"/>
                <w:sz w:val="20"/>
                <w:szCs w:val="20"/>
              </w:rPr>
              <w:t xml:space="preserve">; correspondencia: </w:t>
            </w:r>
            <w:proofErr w:type="spellStart"/>
            <w:r>
              <w:rPr>
                <w:rFonts w:eastAsia="Arial"/>
                <w:sz w:val="20"/>
                <w:szCs w:val="20"/>
              </w:rPr>
              <w:t>StoryController</w:t>
            </w:r>
            <w:proofErr w:type="spellEnd"/>
            <w:r>
              <w:rPr>
                <w:rFonts w:eastAsia="Arial"/>
                <w:sz w:val="20"/>
                <w:szCs w:val="20"/>
              </w:rPr>
              <w:t xml:space="preserve"> y </w:t>
            </w:r>
            <w:proofErr w:type="spellStart"/>
            <w:r>
              <w:rPr>
                <w:rFonts w:eastAsia="Arial"/>
                <w:sz w:val="20"/>
                <w:szCs w:val="20"/>
              </w:rPr>
              <w:t>SupabaseAiService</w:t>
            </w:r>
            <w:proofErr w:type="spellEnd"/>
            <w:r>
              <w:rPr>
                <w:rFonts w:eastAsia="Arial"/>
                <w:sz w:val="20"/>
                <w:szCs w:val="20"/>
              </w:rPr>
              <w:t xml:space="preserve"> (existentes; flujo parcial). No acredita ejecución.</w:t>
            </w:r>
          </w:p>
        </w:tc>
        <w:tc>
          <w:tcPr>
            <w:tcW w:w="1590" w:type="dxa"/>
            <w:tcMar>
              <w:left w:w="40" w:type="dxa"/>
              <w:right w:w="40" w:type="dxa"/>
            </w:tcMar>
          </w:tcPr>
          <w:p w14:paraId="44B3A50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OE2→RF-17, RF-18→HU-10→aceptación 3.10.10→componente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3ACFD923"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Cotejo por caso: En un punto de decisión definido por la historia mostrará las opciones; no se exige una elección en escenas sin decisión. Al elegir una opción conservará su asociación con la escena; en un punto de decisión no permitirá continuar sin seleccionar. Sin resultado observado.</w:t>
            </w:r>
          </w:p>
        </w:tc>
        <w:tc>
          <w:tcPr>
            <w:tcW w:w="1344" w:type="dxa"/>
            <w:tcMar>
              <w:left w:w="40" w:type="dxa"/>
              <w:right w:w="40" w:type="dxa"/>
            </w:tcMar>
          </w:tcPr>
          <w:p w14:paraId="52C9DF64"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2B4152F1"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03B7BA09" w14:textId="77777777" w:rsidR="00BD54A0" w:rsidRDefault="00DE6457">
            <w:pPr>
              <w:spacing w:after="40"/>
              <w:ind w:firstLine="0"/>
              <w:jc w:val="left"/>
              <w:rPr>
                <w:rFonts w:eastAsia="Arial"/>
                <w:sz w:val="20"/>
              </w:rPr>
            </w:pPr>
            <w:r>
              <w:rPr>
                <w:rFonts w:eastAsia="Arial"/>
                <w:sz w:val="20"/>
                <w:szCs w:val="20"/>
              </w:rPr>
              <w:t>RF-19, RF-20</w:t>
            </w:r>
          </w:p>
        </w:tc>
        <w:tc>
          <w:tcPr>
            <w:tcW w:w="1160" w:type="dxa"/>
            <w:tcMar>
              <w:left w:w="40" w:type="dxa"/>
              <w:right w:w="40" w:type="dxa"/>
            </w:tcMar>
          </w:tcPr>
          <w:p w14:paraId="3A68990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HU-11; escenarios válidos, alternativos y de error de 3.10.</w:t>
            </w:r>
          </w:p>
        </w:tc>
        <w:tc>
          <w:tcPr>
            <w:tcW w:w="1850" w:type="dxa"/>
            <w:tcMar>
              <w:left w:w="40" w:type="dxa"/>
              <w:right w:w="40" w:type="dxa"/>
            </w:tcMar>
          </w:tcPr>
          <w:p w14:paraId="59C460E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StoryController</w:t>
            </w:r>
            <w:proofErr w:type="spellEnd"/>
            <w:r>
              <w:rPr>
                <w:rFonts w:eastAsia="Arial"/>
                <w:sz w:val="20"/>
                <w:szCs w:val="20"/>
              </w:rPr>
              <w:t xml:space="preserve"> / </w:t>
            </w:r>
            <w:proofErr w:type="spellStart"/>
            <w:r>
              <w:rPr>
                <w:rFonts w:eastAsia="Arial"/>
                <w:sz w:val="20"/>
                <w:szCs w:val="20"/>
              </w:rPr>
              <w:t>AIService</w:t>
            </w:r>
            <w:proofErr w:type="spellEnd"/>
            <w:r>
              <w:rPr>
                <w:rFonts w:eastAsia="Arial"/>
                <w:sz w:val="20"/>
                <w:szCs w:val="20"/>
              </w:rPr>
              <w:t xml:space="preserve"> / </w:t>
            </w:r>
            <w:proofErr w:type="spellStart"/>
            <w:r>
              <w:rPr>
                <w:rFonts w:eastAsia="Arial"/>
                <w:sz w:val="20"/>
                <w:szCs w:val="20"/>
              </w:rPr>
              <w:t>ContentSafetyService</w:t>
            </w:r>
            <w:proofErr w:type="spellEnd"/>
            <w:r>
              <w:rPr>
                <w:rFonts w:eastAsia="Arial"/>
                <w:sz w:val="20"/>
                <w:szCs w:val="20"/>
              </w:rPr>
              <w:t xml:space="preserve">; correspondencia: </w:t>
            </w:r>
            <w:proofErr w:type="spellStart"/>
            <w:r>
              <w:rPr>
                <w:rFonts w:eastAsia="Arial"/>
                <w:sz w:val="20"/>
                <w:szCs w:val="20"/>
              </w:rPr>
              <w:t>StoryController</w:t>
            </w:r>
            <w:proofErr w:type="spellEnd"/>
            <w:r>
              <w:rPr>
                <w:rFonts w:eastAsia="Arial"/>
                <w:sz w:val="20"/>
                <w:szCs w:val="20"/>
              </w:rPr>
              <w:t xml:space="preserve"> y </w:t>
            </w:r>
            <w:proofErr w:type="spellStart"/>
            <w:r>
              <w:rPr>
                <w:rFonts w:eastAsia="Arial"/>
                <w:sz w:val="20"/>
                <w:szCs w:val="20"/>
              </w:rPr>
              <w:t>SupabaseAiService</w:t>
            </w:r>
            <w:proofErr w:type="spellEnd"/>
            <w:r>
              <w:rPr>
                <w:rFonts w:eastAsia="Arial"/>
                <w:sz w:val="20"/>
                <w:szCs w:val="20"/>
              </w:rPr>
              <w:t xml:space="preserve"> (existentes; flujo parcial). No acredita ejecución.</w:t>
            </w:r>
          </w:p>
        </w:tc>
        <w:tc>
          <w:tcPr>
            <w:tcW w:w="1590" w:type="dxa"/>
            <w:tcMar>
              <w:left w:w="40" w:type="dxa"/>
              <w:right w:w="40" w:type="dxa"/>
            </w:tcMar>
          </w:tcPr>
          <w:p w14:paraId="5DC5C42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OE2→RF-19, RF-20→HU-11→aceptación 3.10.11→componente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0702BDE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Cotejo por caso: La solicitud utilizará la elección y el contexto previo; ante fallo informará y permitirá reintento sin perder la elección. Cada nueva escena seguirá la validación previa a presentación; las continuaciones rechazadas no serán visibles. Sin resultado observado.</w:t>
            </w:r>
          </w:p>
        </w:tc>
        <w:tc>
          <w:tcPr>
            <w:tcW w:w="1344" w:type="dxa"/>
            <w:tcMar>
              <w:left w:w="40" w:type="dxa"/>
              <w:right w:w="40" w:type="dxa"/>
            </w:tcMar>
          </w:tcPr>
          <w:p w14:paraId="0F3CD197"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3857814F"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0417AD2A" w14:textId="77777777" w:rsidR="00BD54A0" w:rsidRDefault="00DE6457">
            <w:pPr>
              <w:spacing w:after="40"/>
              <w:ind w:firstLine="0"/>
              <w:jc w:val="left"/>
              <w:rPr>
                <w:rFonts w:eastAsia="Arial"/>
                <w:sz w:val="20"/>
              </w:rPr>
            </w:pPr>
            <w:r>
              <w:rPr>
                <w:rFonts w:eastAsia="Arial"/>
                <w:sz w:val="20"/>
                <w:szCs w:val="20"/>
              </w:rPr>
              <w:lastRenderedPageBreak/>
              <w:t>RF-21, RF-22, RF-23, RF-24</w:t>
            </w:r>
          </w:p>
        </w:tc>
        <w:tc>
          <w:tcPr>
            <w:tcW w:w="1160" w:type="dxa"/>
            <w:tcMar>
              <w:left w:w="40" w:type="dxa"/>
              <w:right w:w="40" w:type="dxa"/>
            </w:tcMar>
          </w:tcPr>
          <w:p w14:paraId="1B5ACDEC"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HU-12; escenarios válidos, alternativos y de error de 3.10.</w:t>
            </w:r>
          </w:p>
        </w:tc>
        <w:tc>
          <w:tcPr>
            <w:tcW w:w="1850" w:type="dxa"/>
            <w:tcMar>
              <w:left w:w="40" w:type="dxa"/>
              <w:right w:w="40" w:type="dxa"/>
            </w:tcMar>
          </w:tcPr>
          <w:p w14:paraId="059A89EA"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QuizController</w:t>
            </w:r>
            <w:proofErr w:type="spellEnd"/>
            <w:r>
              <w:rPr>
                <w:rFonts w:eastAsia="Arial"/>
                <w:sz w:val="20"/>
                <w:szCs w:val="20"/>
              </w:rPr>
              <w:t xml:space="preserve"> / </w:t>
            </w:r>
            <w:proofErr w:type="spellStart"/>
            <w:r>
              <w:rPr>
                <w:rFonts w:eastAsia="Arial"/>
                <w:sz w:val="20"/>
                <w:szCs w:val="20"/>
              </w:rPr>
              <w:t>AIService</w:t>
            </w:r>
            <w:proofErr w:type="spellEnd"/>
            <w:r>
              <w:rPr>
                <w:rFonts w:eastAsia="Arial"/>
                <w:sz w:val="20"/>
                <w:szCs w:val="20"/>
              </w:rPr>
              <w:t xml:space="preserve"> / </w:t>
            </w:r>
            <w:proofErr w:type="spellStart"/>
            <w:r>
              <w:rPr>
                <w:rFonts w:eastAsia="Arial"/>
                <w:sz w:val="20"/>
                <w:szCs w:val="20"/>
              </w:rPr>
              <w:t>ContentSafetyService</w:t>
            </w:r>
            <w:proofErr w:type="spellEnd"/>
            <w:r>
              <w:rPr>
                <w:rFonts w:eastAsia="Arial"/>
                <w:sz w:val="20"/>
                <w:szCs w:val="20"/>
              </w:rPr>
              <w:t>; correspondencia: Quiz/PDF/evaluaciones: componentes conceptuales; sin implementación integral identificada. No acredita ejecución.</w:t>
            </w:r>
          </w:p>
        </w:tc>
        <w:tc>
          <w:tcPr>
            <w:tcW w:w="1590" w:type="dxa"/>
            <w:tcMar>
              <w:left w:w="40" w:type="dxa"/>
              <w:right w:w="40" w:type="dxa"/>
            </w:tcMar>
          </w:tcPr>
          <w:p w14:paraId="14A98BCF"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OE2→RF-21, RF-22, RF-23, RF-24→HU-12→aceptación 3.10.12→componente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476547B6"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 Sin resultado observado.</w:t>
            </w:r>
          </w:p>
        </w:tc>
        <w:tc>
          <w:tcPr>
            <w:tcW w:w="1344" w:type="dxa"/>
            <w:tcMar>
              <w:left w:w="40" w:type="dxa"/>
              <w:right w:w="40" w:type="dxa"/>
            </w:tcMar>
          </w:tcPr>
          <w:p w14:paraId="137CDDD9"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488529E3"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10088560" w14:textId="77777777" w:rsidR="00BD54A0" w:rsidRDefault="00DE6457">
            <w:pPr>
              <w:spacing w:after="40"/>
              <w:ind w:firstLine="0"/>
              <w:jc w:val="left"/>
              <w:rPr>
                <w:rFonts w:eastAsia="Arial"/>
                <w:sz w:val="20"/>
              </w:rPr>
            </w:pPr>
            <w:r>
              <w:rPr>
                <w:rFonts w:eastAsia="Arial"/>
                <w:sz w:val="20"/>
                <w:szCs w:val="20"/>
              </w:rPr>
              <w:lastRenderedPageBreak/>
              <w:t>RF-25, RF-26</w:t>
            </w:r>
          </w:p>
        </w:tc>
        <w:tc>
          <w:tcPr>
            <w:tcW w:w="1160" w:type="dxa"/>
            <w:tcMar>
              <w:left w:w="40" w:type="dxa"/>
              <w:right w:w="40" w:type="dxa"/>
            </w:tcMar>
          </w:tcPr>
          <w:p w14:paraId="31F166E7"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HU-13; escenarios válidos, alternativos y de error de 3.10.</w:t>
            </w:r>
          </w:p>
        </w:tc>
        <w:tc>
          <w:tcPr>
            <w:tcW w:w="1850" w:type="dxa"/>
            <w:tcMar>
              <w:left w:w="40" w:type="dxa"/>
              <w:right w:w="40" w:type="dxa"/>
            </w:tcMar>
          </w:tcPr>
          <w:p w14:paraId="15057A25"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QuizView</w:t>
            </w:r>
            <w:proofErr w:type="spellEnd"/>
            <w:r>
              <w:rPr>
                <w:rFonts w:eastAsia="Arial"/>
                <w:sz w:val="20"/>
                <w:szCs w:val="20"/>
              </w:rPr>
              <w:t xml:space="preserve"> / </w:t>
            </w:r>
            <w:proofErr w:type="spellStart"/>
            <w:r>
              <w:rPr>
                <w:rFonts w:eastAsia="Arial"/>
                <w:sz w:val="20"/>
                <w:szCs w:val="20"/>
              </w:rPr>
              <w:t>QuizController</w:t>
            </w:r>
            <w:proofErr w:type="spellEnd"/>
            <w:r>
              <w:rPr>
                <w:rFonts w:eastAsia="Arial"/>
                <w:sz w:val="20"/>
                <w:szCs w:val="20"/>
              </w:rPr>
              <w:t>; correspondencia: Quiz/PDF/evaluaciones: componentes conceptuales; sin implementación integral identificada. No acredita ejecución.</w:t>
            </w:r>
          </w:p>
        </w:tc>
        <w:tc>
          <w:tcPr>
            <w:tcW w:w="1590" w:type="dxa"/>
            <w:tcMar>
              <w:left w:w="40" w:type="dxa"/>
              <w:right w:w="40" w:type="dxa"/>
            </w:tcMar>
          </w:tcPr>
          <w:p w14:paraId="0E2BA93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OE2→RF-25, RF-26→HU-13→aceptación 3.10.13→componente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3C06AF24"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Cotejo por caso: Comparará la selección con la respuesta esperada de esa pregunta y producirá el estado de acierto o error correspondiente. La retroalimentación de acierto o error y su explicación se mostrarán antes de presentar la siguiente pregunta; no se introduce un nuevo umbral temporal. Sin resultado observado.</w:t>
            </w:r>
          </w:p>
        </w:tc>
        <w:tc>
          <w:tcPr>
            <w:tcW w:w="1344" w:type="dxa"/>
            <w:tcMar>
              <w:left w:w="40" w:type="dxa"/>
              <w:right w:w="40" w:type="dxa"/>
            </w:tcMar>
          </w:tcPr>
          <w:p w14:paraId="6779D8F5"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2C957237"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37A4BF1C" w14:textId="77777777" w:rsidR="00BD54A0" w:rsidRDefault="00DE6457">
            <w:pPr>
              <w:spacing w:after="40"/>
              <w:ind w:firstLine="0"/>
              <w:jc w:val="left"/>
              <w:rPr>
                <w:rFonts w:eastAsia="Arial"/>
                <w:sz w:val="20"/>
              </w:rPr>
            </w:pPr>
            <w:r>
              <w:rPr>
                <w:rFonts w:eastAsia="Arial"/>
                <w:sz w:val="20"/>
                <w:szCs w:val="20"/>
              </w:rPr>
              <w:t>RF-27</w:t>
            </w:r>
          </w:p>
        </w:tc>
        <w:tc>
          <w:tcPr>
            <w:tcW w:w="1160" w:type="dxa"/>
            <w:tcMar>
              <w:left w:w="40" w:type="dxa"/>
              <w:right w:w="40" w:type="dxa"/>
            </w:tcMar>
          </w:tcPr>
          <w:p w14:paraId="46446040"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HU-14; escenarios válidos, alternativos y de error de 3.10.</w:t>
            </w:r>
          </w:p>
        </w:tc>
        <w:tc>
          <w:tcPr>
            <w:tcW w:w="1850" w:type="dxa"/>
            <w:tcMar>
              <w:left w:w="40" w:type="dxa"/>
              <w:right w:w="40" w:type="dxa"/>
            </w:tcMar>
          </w:tcPr>
          <w:p w14:paraId="482D513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QuizController</w:t>
            </w:r>
            <w:proofErr w:type="spellEnd"/>
            <w:r>
              <w:rPr>
                <w:rFonts w:eastAsia="Arial"/>
                <w:sz w:val="20"/>
                <w:szCs w:val="20"/>
              </w:rPr>
              <w:t xml:space="preserve"> / </w:t>
            </w:r>
            <w:proofErr w:type="spellStart"/>
            <w:r>
              <w:rPr>
                <w:rFonts w:eastAsia="Arial"/>
                <w:sz w:val="20"/>
                <w:szCs w:val="20"/>
              </w:rPr>
              <w:t>FinalView</w:t>
            </w:r>
            <w:proofErr w:type="spellEnd"/>
            <w:r>
              <w:rPr>
                <w:rFonts w:eastAsia="Arial"/>
                <w:sz w:val="20"/>
                <w:szCs w:val="20"/>
              </w:rPr>
              <w:t>; correspondencia: Quiz/PDF/evaluaciones: componentes conceptuales; sin implementación integral identificada. No acredita ejecución.</w:t>
            </w:r>
          </w:p>
        </w:tc>
        <w:tc>
          <w:tcPr>
            <w:tcW w:w="1590" w:type="dxa"/>
            <w:tcMar>
              <w:left w:w="40" w:type="dxa"/>
              <w:right w:w="40" w:type="dxa"/>
            </w:tcMar>
          </w:tcPr>
          <w:p w14:paraId="0D9270C6"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OE2→RF-27→HU-14→aceptación 3.10.14→componente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45FD06B7"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Cotejo por caso: Solo tras completar las preguntas obligatorias calculará y mostrará el puntaje conforme a la regla de puntuación pendiente de especificación. Sin resultado observado.</w:t>
            </w:r>
          </w:p>
        </w:tc>
        <w:tc>
          <w:tcPr>
            <w:tcW w:w="1344" w:type="dxa"/>
            <w:tcMar>
              <w:left w:w="40" w:type="dxa"/>
              <w:right w:w="40" w:type="dxa"/>
            </w:tcMar>
          </w:tcPr>
          <w:p w14:paraId="16F76975"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45A11AF5"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7C4B711B" w14:textId="77777777" w:rsidR="00BD54A0" w:rsidRDefault="00DE6457">
            <w:pPr>
              <w:spacing w:after="40"/>
              <w:ind w:firstLine="0"/>
              <w:jc w:val="left"/>
              <w:rPr>
                <w:rFonts w:eastAsia="Arial"/>
                <w:sz w:val="20"/>
              </w:rPr>
            </w:pPr>
            <w:r>
              <w:rPr>
                <w:rFonts w:eastAsia="Arial"/>
                <w:sz w:val="20"/>
                <w:szCs w:val="20"/>
              </w:rPr>
              <w:lastRenderedPageBreak/>
              <w:t>RF-28, RF-29</w:t>
            </w:r>
          </w:p>
        </w:tc>
        <w:tc>
          <w:tcPr>
            <w:tcW w:w="1160" w:type="dxa"/>
            <w:tcMar>
              <w:left w:w="40" w:type="dxa"/>
              <w:right w:w="40" w:type="dxa"/>
            </w:tcMar>
          </w:tcPr>
          <w:p w14:paraId="753F23CC"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HU-15; escenarios válidos, alternativos y de error de 3.10.</w:t>
            </w:r>
          </w:p>
        </w:tc>
        <w:tc>
          <w:tcPr>
            <w:tcW w:w="1850" w:type="dxa"/>
            <w:tcMar>
              <w:left w:w="40" w:type="dxa"/>
              <w:right w:w="40" w:type="dxa"/>
            </w:tcMar>
          </w:tcPr>
          <w:p w14:paraId="124D4738"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EvaluacionRepository</w:t>
            </w:r>
            <w:proofErr w:type="spellEnd"/>
            <w:r>
              <w:rPr>
                <w:rFonts w:eastAsia="Arial"/>
                <w:sz w:val="20"/>
                <w:szCs w:val="20"/>
              </w:rPr>
              <w:t xml:space="preserve"> / </w:t>
            </w:r>
            <w:proofErr w:type="spellStart"/>
            <w:r>
              <w:rPr>
                <w:rFonts w:eastAsia="Arial"/>
                <w:sz w:val="20"/>
                <w:szCs w:val="20"/>
              </w:rPr>
              <w:t>CuentoRepository</w:t>
            </w:r>
            <w:proofErr w:type="spellEnd"/>
            <w:r>
              <w:rPr>
                <w:rFonts w:eastAsia="Arial"/>
                <w:sz w:val="20"/>
                <w:szCs w:val="20"/>
              </w:rPr>
              <w:t>; correspondencia: Quiz/PDF/evaluaciones: componentes conceptuales; sin implementación integral identificada. No acredita ejecución.</w:t>
            </w:r>
          </w:p>
        </w:tc>
        <w:tc>
          <w:tcPr>
            <w:tcW w:w="1590" w:type="dxa"/>
            <w:tcMar>
              <w:left w:w="40" w:type="dxa"/>
              <w:right w:w="40" w:type="dxa"/>
            </w:tcMar>
          </w:tcPr>
          <w:p w14:paraId="39B1D76E"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OE2→RF-28, RF-29→HU-15→aceptación 3.10.15→componente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76A2779E"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 Sin resultado observado.</w:t>
            </w:r>
          </w:p>
        </w:tc>
        <w:tc>
          <w:tcPr>
            <w:tcW w:w="1344" w:type="dxa"/>
            <w:tcMar>
              <w:left w:w="40" w:type="dxa"/>
              <w:right w:w="40" w:type="dxa"/>
            </w:tcMar>
          </w:tcPr>
          <w:p w14:paraId="51D3CE60"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1E72C6B9"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5093F9ED" w14:textId="77777777" w:rsidR="00BD54A0" w:rsidRDefault="00DE6457">
            <w:pPr>
              <w:spacing w:after="40"/>
              <w:ind w:firstLine="0"/>
              <w:jc w:val="left"/>
              <w:rPr>
                <w:rFonts w:eastAsia="Arial"/>
                <w:sz w:val="20"/>
              </w:rPr>
            </w:pPr>
            <w:r>
              <w:rPr>
                <w:rFonts w:eastAsia="Arial"/>
                <w:sz w:val="20"/>
                <w:szCs w:val="20"/>
              </w:rPr>
              <w:t>RF-30, RF-31</w:t>
            </w:r>
          </w:p>
        </w:tc>
        <w:tc>
          <w:tcPr>
            <w:tcW w:w="1160" w:type="dxa"/>
            <w:tcMar>
              <w:left w:w="40" w:type="dxa"/>
              <w:right w:w="40" w:type="dxa"/>
            </w:tcMar>
          </w:tcPr>
          <w:p w14:paraId="57E7D987"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HU-16; escenarios válidos, alternativos y de error de 3.10.</w:t>
            </w:r>
          </w:p>
        </w:tc>
        <w:tc>
          <w:tcPr>
            <w:tcW w:w="1850" w:type="dxa"/>
            <w:tcMar>
              <w:left w:w="40" w:type="dxa"/>
              <w:right w:w="40" w:type="dxa"/>
            </w:tcMar>
          </w:tcPr>
          <w:p w14:paraId="7491077A"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PDFController</w:t>
            </w:r>
            <w:proofErr w:type="spellEnd"/>
            <w:r>
              <w:rPr>
                <w:rFonts w:eastAsia="Arial"/>
                <w:sz w:val="20"/>
                <w:szCs w:val="20"/>
              </w:rPr>
              <w:t xml:space="preserve"> / </w:t>
            </w:r>
            <w:proofErr w:type="spellStart"/>
            <w:r>
              <w:rPr>
                <w:rFonts w:eastAsia="Arial"/>
                <w:sz w:val="20"/>
                <w:szCs w:val="20"/>
              </w:rPr>
              <w:t>PDFService</w:t>
            </w:r>
            <w:proofErr w:type="spellEnd"/>
            <w:r>
              <w:rPr>
                <w:rFonts w:eastAsia="Arial"/>
                <w:sz w:val="20"/>
                <w:szCs w:val="20"/>
              </w:rPr>
              <w:t xml:space="preserve"> / </w:t>
            </w:r>
            <w:proofErr w:type="spellStart"/>
            <w:r>
              <w:rPr>
                <w:rFonts w:eastAsia="Arial"/>
                <w:sz w:val="20"/>
                <w:szCs w:val="20"/>
              </w:rPr>
              <w:t>StorageService</w:t>
            </w:r>
            <w:proofErr w:type="spellEnd"/>
            <w:r>
              <w:rPr>
                <w:rFonts w:eastAsia="Arial"/>
                <w:sz w:val="20"/>
                <w:szCs w:val="20"/>
              </w:rPr>
              <w:t>; correspondencia: Quiz/PDF/evaluaciones: componentes conceptuales; sin implementación integral identificada. No acredita ejecución.</w:t>
            </w:r>
          </w:p>
        </w:tc>
        <w:tc>
          <w:tcPr>
            <w:tcW w:w="1590" w:type="dxa"/>
            <w:tcMar>
              <w:left w:w="40" w:type="dxa"/>
              <w:right w:w="40" w:type="dxa"/>
            </w:tcMar>
          </w:tcPr>
          <w:p w14:paraId="7AD8C1B0"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OE2→RF-30, RF-31→HU-16→aceptación 3.10.16→componente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688B6C34"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Cotejo por caso: Con cuento finalizado y evaluación completada construirá un PDF con ambos contenidos; ante fallo informará y permitirá reintento. La condición de conservación será la política de almacenamiento que se documente antes de probar; deberá distinguirse generación del archivo de confirmación de su almacenamiento. Política pendiente. Sin resultado observado.</w:t>
            </w:r>
          </w:p>
        </w:tc>
        <w:tc>
          <w:tcPr>
            <w:tcW w:w="1344" w:type="dxa"/>
            <w:tcMar>
              <w:left w:w="40" w:type="dxa"/>
              <w:right w:w="40" w:type="dxa"/>
            </w:tcMar>
          </w:tcPr>
          <w:p w14:paraId="47C2FD0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3C66319C"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343E695F" w14:textId="77777777" w:rsidR="00BD54A0" w:rsidRDefault="00DE6457">
            <w:pPr>
              <w:spacing w:after="40"/>
              <w:ind w:firstLine="0"/>
              <w:jc w:val="left"/>
              <w:rPr>
                <w:rFonts w:eastAsia="Arial"/>
                <w:sz w:val="20"/>
              </w:rPr>
            </w:pPr>
            <w:r>
              <w:rPr>
                <w:rFonts w:eastAsia="Arial"/>
                <w:sz w:val="20"/>
                <w:szCs w:val="20"/>
              </w:rPr>
              <w:lastRenderedPageBreak/>
              <w:t>RF-32</w:t>
            </w:r>
          </w:p>
        </w:tc>
        <w:tc>
          <w:tcPr>
            <w:tcW w:w="1160" w:type="dxa"/>
            <w:tcMar>
              <w:left w:w="40" w:type="dxa"/>
              <w:right w:w="40" w:type="dxa"/>
            </w:tcMar>
          </w:tcPr>
          <w:p w14:paraId="595D23E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HU-17; escenarios válidos, alternativos y de error de 3.10.</w:t>
            </w:r>
          </w:p>
        </w:tc>
        <w:tc>
          <w:tcPr>
            <w:tcW w:w="1850" w:type="dxa"/>
            <w:tcMar>
              <w:left w:w="40" w:type="dxa"/>
              <w:right w:w="40" w:type="dxa"/>
            </w:tcMar>
          </w:tcPr>
          <w:p w14:paraId="653705D8"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FinalView</w:t>
            </w:r>
            <w:proofErr w:type="spellEnd"/>
            <w:r>
              <w:rPr>
                <w:rFonts w:eastAsia="Arial"/>
                <w:sz w:val="20"/>
                <w:szCs w:val="20"/>
              </w:rPr>
              <w:t xml:space="preserve"> / </w:t>
            </w:r>
            <w:proofErr w:type="spellStart"/>
            <w:r>
              <w:rPr>
                <w:rFonts w:eastAsia="Arial"/>
                <w:sz w:val="20"/>
                <w:szCs w:val="20"/>
              </w:rPr>
              <w:t>AppController</w:t>
            </w:r>
            <w:proofErr w:type="spellEnd"/>
            <w:r>
              <w:rPr>
                <w:rFonts w:eastAsia="Arial"/>
                <w:sz w:val="20"/>
                <w:szCs w:val="20"/>
              </w:rPr>
              <w:t xml:space="preserve"> / </w:t>
            </w:r>
            <w:proofErr w:type="spellStart"/>
            <w:r>
              <w:rPr>
                <w:rFonts w:eastAsia="Arial"/>
                <w:sz w:val="20"/>
                <w:szCs w:val="20"/>
              </w:rPr>
              <w:t>HomeView</w:t>
            </w:r>
            <w:proofErr w:type="spellEnd"/>
            <w:r>
              <w:rPr>
                <w:rFonts w:eastAsia="Arial"/>
                <w:sz w:val="20"/>
                <w:szCs w:val="20"/>
              </w:rPr>
              <w:t>; correspondencia: Quiz/PDF/evaluaciones: componentes conceptuales; sin implementación integral identificada. No acredita ejecución.</w:t>
            </w:r>
          </w:p>
        </w:tc>
        <w:tc>
          <w:tcPr>
            <w:tcW w:w="1590" w:type="dxa"/>
            <w:tcMar>
              <w:left w:w="40" w:type="dxa"/>
              <w:right w:w="40" w:type="dxa"/>
            </w:tcMar>
          </w:tcPr>
          <w:p w14:paraId="0AE820C4"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OE2→RF-32→HU-17→aceptación 3.10.17→componente </w:t>
            </w:r>
            <w:proofErr w:type="spellStart"/>
            <w:r>
              <w:rPr>
                <w:rFonts w:eastAsia="Arial"/>
                <w:sz w:val="20"/>
                <w:szCs w:val="20"/>
              </w:rPr>
              <w:t>indicado→prueba</w:t>
            </w:r>
            <w:proofErr w:type="spellEnd"/>
            <w:r>
              <w:rPr>
                <w:rFonts w:eastAsia="Arial"/>
                <w:sz w:val="20"/>
                <w:szCs w:val="20"/>
              </w:rPr>
              <w:t xml:space="preserve"> prevista: ejecutar los escenarios aplicables y cotejar entradas, proceso y salida; registrar evidencia y estado.</w:t>
            </w:r>
          </w:p>
        </w:tc>
        <w:tc>
          <w:tcPr>
            <w:tcW w:w="1600" w:type="dxa"/>
            <w:tcMar>
              <w:left w:w="40" w:type="dxa"/>
              <w:right w:w="40" w:type="dxa"/>
            </w:tcMar>
          </w:tcPr>
          <w:p w14:paraId="063DA4E5"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Cotejo por caso: Al regresar a Home permitirá comenzar un nuevo flujo sin modificar los resultados almacenados de la experiencia anterior. Sin resultado observado.</w:t>
            </w:r>
          </w:p>
        </w:tc>
        <w:tc>
          <w:tcPr>
            <w:tcW w:w="1344" w:type="dxa"/>
            <w:tcMar>
              <w:left w:w="40" w:type="dxa"/>
              <w:right w:w="40" w:type="dxa"/>
            </w:tcMar>
          </w:tcPr>
          <w:p w14:paraId="05EBA6AF"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Registro del caso y evidencia de interfaz/datos/solicitud según corresponda. PENDIENTE.</w:t>
            </w:r>
          </w:p>
        </w:tc>
      </w:tr>
      <w:tr w:rsidR="00BD54A0" w14:paraId="0454EC2A"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378A03B1" w14:textId="77777777" w:rsidR="00BD54A0" w:rsidRDefault="00DE6457">
            <w:pPr>
              <w:spacing w:after="40"/>
              <w:ind w:firstLine="0"/>
              <w:jc w:val="left"/>
              <w:rPr>
                <w:rFonts w:eastAsia="Arial"/>
                <w:sz w:val="20"/>
              </w:rPr>
            </w:pPr>
            <w:r>
              <w:rPr>
                <w:rFonts w:eastAsia="Arial"/>
                <w:sz w:val="20"/>
                <w:szCs w:val="20"/>
              </w:rPr>
              <w:t>RNF-01</w:t>
            </w:r>
          </w:p>
        </w:tc>
        <w:tc>
          <w:tcPr>
            <w:tcW w:w="1160" w:type="dxa"/>
            <w:tcMar>
              <w:left w:w="40" w:type="dxa"/>
              <w:right w:w="40" w:type="dxa"/>
            </w:tcMar>
          </w:tcPr>
          <w:p w14:paraId="44BC64DB"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OE2/OE3 → RNF-01 → HU-01–HU-17 (navegación local); escenarios aplicables de 3.10 y condición de 3.8.2.</w:t>
            </w:r>
          </w:p>
        </w:tc>
        <w:tc>
          <w:tcPr>
            <w:tcW w:w="1850" w:type="dxa"/>
            <w:tcMar>
              <w:left w:w="40" w:type="dxa"/>
              <w:right w:w="40" w:type="dxa"/>
            </w:tcMar>
          </w:tcPr>
          <w:p w14:paraId="0A76114F"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AppController</w:t>
            </w:r>
            <w:proofErr w:type="spellEnd"/>
            <w:r>
              <w:rPr>
                <w:rFonts w:eastAsia="Arial"/>
                <w:sz w:val="20"/>
                <w:szCs w:val="20"/>
              </w:rPr>
              <w:t xml:space="preserve"> / </w:t>
            </w:r>
            <w:proofErr w:type="spellStart"/>
            <w:r>
              <w:rPr>
                <w:rFonts w:eastAsia="Arial"/>
                <w:sz w:val="20"/>
                <w:szCs w:val="20"/>
              </w:rPr>
              <w:t>Views</w:t>
            </w:r>
            <w:proofErr w:type="spellEnd"/>
            <w:r>
              <w:rPr>
                <w:rFonts w:eastAsia="Arial"/>
                <w:sz w:val="20"/>
                <w:szCs w:val="20"/>
              </w:rPr>
              <w:t>; nombre de diseño, contraparte parcial o conceptual según 3.7; no cumplimiento demostrado.</w:t>
            </w:r>
          </w:p>
        </w:tc>
        <w:tc>
          <w:tcPr>
            <w:tcW w:w="1590" w:type="dxa"/>
            <w:tcMar>
              <w:left w:w="40" w:type="dxa"/>
              <w:right w:w="40" w:type="dxa"/>
            </w:tcMar>
          </w:tcPr>
          <w:p w14:paraId="6E82BED1"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Medir desde la acción de navegación local hasta la pantalla visible, sin generación, sincronización ni solicitudes externas; registrar las 20 duraciones y el cálculo de P95.</w:t>
            </w:r>
          </w:p>
        </w:tc>
        <w:tc>
          <w:tcPr>
            <w:tcW w:w="1600" w:type="dxa"/>
            <w:tcMar>
              <w:left w:w="40" w:type="dxa"/>
              <w:right w:w="40" w:type="dxa"/>
            </w:tcMar>
          </w:tcPr>
          <w:p w14:paraId="28DF3DD4"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Tiempo entre la acción del usuario y la presentación de la pantalla. P95 ≤ 2 s en 20 ejecuciones, excluyendo solicitudes externas.</w:t>
            </w:r>
          </w:p>
        </w:tc>
        <w:tc>
          <w:tcPr>
            <w:tcW w:w="1344" w:type="dxa"/>
            <w:tcMar>
              <w:left w:w="40" w:type="dxa"/>
              <w:right w:w="40" w:type="dxa"/>
            </w:tcMar>
          </w:tcPr>
          <w:p w14:paraId="1753C90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539FA9DD"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48F4C513" w14:textId="77777777" w:rsidR="00BD54A0" w:rsidRDefault="00DE6457">
            <w:pPr>
              <w:spacing w:after="40"/>
              <w:ind w:firstLine="0"/>
              <w:jc w:val="left"/>
              <w:rPr>
                <w:rFonts w:eastAsia="Arial"/>
                <w:sz w:val="20"/>
              </w:rPr>
            </w:pPr>
            <w:r>
              <w:rPr>
                <w:rFonts w:eastAsia="Arial"/>
                <w:sz w:val="20"/>
                <w:szCs w:val="20"/>
              </w:rPr>
              <w:t>RNF-02</w:t>
            </w:r>
          </w:p>
        </w:tc>
        <w:tc>
          <w:tcPr>
            <w:tcW w:w="1160" w:type="dxa"/>
            <w:tcMar>
              <w:left w:w="40" w:type="dxa"/>
              <w:right w:w="40" w:type="dxa"/>
            </w:tcMar>
          </w:tcPr>
          <w:p w14:paraId="71393E1E"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OE2/OE3 → RNF-02 → HU-01, HU-06, HU-08, HU-11, HU-12, HU-15, HU-16; escenarios aplicables de 3.10 y condición de 3.8.2.</w:t>
            </w:r>
          </w:p>
        </w:tc>
        <w:tc>
          <w:tcPr>
            <w:tcW w:w="1850" w:type="dxa"/>
            <w:tcMar>
              <w:left w:w="40" w:type="dxa"/>
              <w:right w:w="40" w:type="dxa"/>
            </w:tcMar>
          </w:tcPr>
          <w:p w14:paraId="3C110B65"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Controllers</w:t>
            </w:r>
            <w:proofErr w:type="spellEnd"/>
            <w:r>
              <w:rPr>
                <w:rFonts w:eastAsia="Arial"/>
                <w:sz w:val="20"/>
                <w:szCs w:val="20"/>
              </w:rPr>
              <w:t xml:space="preserve"> / </w:t>
            </w:r>
            <w:proofErr w:type="spellStart"/>
            <w:r>
              <w:rPr>
                <w:rFonts w:eastAsia="Arial"/>
                <w:sz w:val="20"/>
                <w:szCs w:val="20"/>
              </w:rPr>
              <w:t>Services</w:t>
            </w:r>
            <w:proofErr w:type="spellEnd"/>
          </w:p>
        </w:tc>
        <w:tc>
          <w:tcPr>
            <w:tcW w:w="1590" w:type="dxa"/>
            <w:tcMar>
              <w:left w:w="40" w:type="dxa"/>
              <w:right w:w="40" w:type="dxa"/>
            </w:tcMar>
          </w:tcPr>
          <w:p w14:paraId="74EEFD5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Medir desde el inicio de la solicitud externa hasta que el indicador de carga sea visible; separar este tiempo del tiempo de respuesta del proveedor.</w:t>
            </w:r>
          </w:p>
        </w:tc>
        <w:tc>
          <w:tcPr>
            <w:tcW w:w="1600" w:type="dxa"/>
            <w:tcMar>
              <w:left w:w="40" w:type="dxa"/>
              <w:right w:w="40" w:type="dxa"/>
            </w:tcMar>
          </w:tcPr>
          <w:p w14:paraId="0F795EFA"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Tiempo hasta mostrar el indicador de carga. Indicador visible ≤ 500 ms después de iniciar la solicitud.</w:t>
            </w:r>
          </w:p>
        </w:tc>
        <w:tc>
          <w:tcPr>
            <w:tcW w:w="1344" w:type="dxa"/>
            <w:tcMar>
              <w:left w:w="40" w:type="dxa"/>
              <w:right w:w="40" w:type="dxa"/>
            </w:tcMar>
          </w:tcPr>
          <w:p w14:paraId="3E3D602E"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1D010191"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2F44655E" w14:textId="77777777" w:rsidR="00BD54A0" w:rsidRDefault="00DE6457">
            <w:pPr>
              <w:spacing w:after="40"/>
              <w:ind w:firstLine="0"/>
              <w:jc w:val="left"/>
              <w:rPr>
                <w:rFonts w:eastAsia="Arial"/>
                <w:sz w:val="20"/>
              </w:rPr>
            </w:pPr>
            <w:r>
              <w:rPr>
                <w:rFonts w:eastAsia="Arial"/>
                <w:sz w:val="20"/>
                <w:szCs w:val="20"/>
              </w:rPr>
              <w:t>RNF-03</w:t>
            </w:r>
          </w:p>
        </w:tc>
        <w:tc>
          <w:tcPr>
            <w:tcW w:w="1160" w:type="dxa"/>
            <w:tcMar>
              <w:left w:w="40" w:type="dxa"/>
              <w:right w:w="40" w:type="dxa"/>
            </w:tcMar>
          </w:tcPr>
          <w:p w14:paraId="6DF19812"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OE2/OE3 → RNF-03 → HU-01, HU-03, HU-04, HU-05, HU-10, HU-12; escenarios aplicables de 3.10 y condición de 3.8.2.</w:t>
            </w:r>
          </w:p>
        </w:tc>
        <w:tc>
          <w:tcPr>
            <w:tcW w:w="1850" w:type="dxa"/>
            <w:tcMar>
              <w:left w:w="40" w:type="dxa"/>
              <w:right w:w="40" w:type="dxa"/>
            </w:tcMar>
          </w:tcPr>
          <w:p w14:paraId="6863CAF8"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Views</w:t>
            </w:r>
            <w:proofErr w:type="spellEnd"/>
            <w:r>
              <w:rPr>
                <w:rFonts w:eastAsia="Arial"/>
                <w:sz w:val="20"/>
                <w:szCs w:val="20"/>
              </w:rPr>
              <w:t xml:space="preserve"> / validación</w:t>
            </w:r>
          </w:p>
        </w:tc>
        <w:tc>
          <w:tcPr>
            <w:tcW w:w="1590" w:type="dxa"/>
            <w:tcMar>
              <w:left w:w="40" w:type="dxa"/>
              <w:right w:w="40" w:type="dxa"/>
            </w:tcMar>
          </w:tcPr>
          <w:p w14:paraId="576E839A"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Documentar los 20 casos de entradas obligatorias incompletas; verificar bloqueo de avance y mensaje de corrección para cada caso.</w:t>
            </w:r>
          </w:p>
        </w:tc>
        <w:tc>
          <w:tcPr>
            <w:tcW w:w="1600" w:type="dxa"/>
            <w:tcMar>
              <w:left w:w="40" w:type="dxa"/>
              <w:right w:w="40" w:type="dxa"/>
            </w:tcMar>
          </w:tcPr>
          <w:p w14:paraId="45BBA048"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Casos inválidos correctamente detectados. 100 % de 20 casos inválidos rechazados con mensaje comprensible.</w:t>
            </w:r>
          </w:p>
        </w:tc>
        <w:tc>
          <w:tcPr>
            <w:tcW w:w="1344" w:type="dxa"/>
            <w:tcMar>
              <w:left w:w="40" w:type="dxa"/>
              <w:right w:w="40" w:type="dxa"/>
            </w:tcMar>
          </w:tcPr>
          <w:p w14:paraId="4A00D53A"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0605852C"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4AA5D5F1" w14:textId="77777777" w:rsidR="00BD54A0" w:rsidRDefault="00DE6457">
            <w:pPr>
              <w:spacing w:after="40"/>
              <w:ind w:firstLine="0"/>
              <w:jc w:val="left"/>
              <w:rPr>
                <w:rFonts w:eastAsia="Arial"/>
                <w:sz w:val="20"/>
              </w:rPr>
            </w:pPr>
            <w:r>
              <w:rPr>
                <w:rFonts w:eastAsia="Arial"/>
                <w:sz w:val="20"/>
                <w:szCs w:val="20"/>
              </w:rPr>
              <w:lastRenderedPageBreak/>
              <w:t>RNF-04</w:t>
            </w:r>
          </w:p>
        </w:tc>
        <w:tc>
          <w:tcPr>
            <w:tcW w:w="1160" w:type="dxa"/>
            <w:tcMar>
              <w:left w:w="40" w:type="dxa"/>
              <w:right w:w="40" w:type="dxa"/>
            </w:tcMar>
          </w:tcPr>
          <w:p w14:paraId="570D5637"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OE2/OE3 → RNF-04 → HU-03–HU-07; escenarios aplicables de 3.10 y condición de 3.8.2.</w:t>
            </w:r>
          </w:p>
        </w:tc>
        <w:tc>
          <w:tcPr>
            <w:tcW w:w="1850" w:type="dxa"/>
            <w:tcMar>
              <w:left w:w="40" w:type="dxa"/>
              <w:right w:w="40" w:type="dxa"/>
            </w:tcMar>
          </w:tcPr>
          <w:p w14:paraId="35B169C0"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ContentSafetyService</w:t>
            </w:r>
            <w:proofErr w:type="spellEnd"/>
            <w:r>
              <w:rPr>
                <w:rFonts w:eastAsia="Arial"/>
                <w:sz w:val="20"/>
                <w:szCs w:val="20"/>
              </w:rPr>
              <w:t>; nombre de diseño, contraparte parcial o conceptual según 3.7; no cumplimiento demostrado.</w:t>
            </w:r>
          </w:p>
        </w:tc>
        <w:tc>
          <w:tcPr>
            <w:tcW w:w="1590" w:type="dxa"/>
            <w:tcMar>
              <w:left w:w="40" w:type="dxa"/>
              <w:right w:w="40" w:type="dxa"/>
            </w:tcMar>
          </w:tcPr>
          <w:p w14:paraId="7232C88F"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Definir previamente una batería identificada de entradas permitidas y no permitidas y sus resultados esperados según las categorías de 1.6.2; registrar bloqueo antes del envío. Reglas y batería completas pendientes.</w:t>
            </w:r>
          </w:p>
        </w:tc>
        <w:tc>
          <w:tcPr>
            <w:tcW w:w="1600" w:type="dxa"/>
            <w:tcMar>
              <w:left w:w="40" w:type="dxa"/>
              <w:right w:w="40" w:type="dxa"/>
            </w:tcMar>
          </w:tcPr>
          <w:p w14:paraId="2144FFA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Casos prohibidos bloqueados. 100 % de los casos definidos en la batería de pruebas de contenido prohibido.</w:t>
            </w:r>
          </w:p>
        </w:tc>
        <w:tc>
          <w:tcPr>
            <w:tcW w:w="1344" w:type="dxa"/>
            <w:tcMar>
              <w:left w:w="40" w:type="dxa"/>
              <w:right w:w="40" w:type="dxa"/>
            </w:tcMar>
          </w:tcPr>
          <w:p w14:paraId="6F114EB6"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3AE11534"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1CD28F93" w14:textId="77777777" w:rsidR="00BD54A0" w:rsidRDefault="00DE6457">
            <w:pPr>
              <w:spacing w:after="40"/>
              <w:ind w:firstLine="0"/>
              <w:jc w:val="left"/>
              <w:rPr>
                <w:rFonts w:eastAsia="Arial"/>
                <w:sz w:val="20"/>
              </w:rPr>
            </w:pPr>
            <w:r>
              <w:rPr>
                <w:rFonts w:eastAsia="Arial"/>
                <w:sz w:val="20"/>
                <w:szCs w:val="20"/>
              </w:rPr>
              <w:t>RNF-05</w:t>
            </w:r>
          </w:p>
        </w:tc>
        <w:tc>
          <w:tcPr>
            <w:tcW w:w="1160" w:type="dxa"/>
            <w:tcMar>
              <w:left w:w="40" w:type="dxa"/>
              <w:right w:w="40" w:type="dxa"/>
            </w:tcMar>
          </w:tcPr>
          <w:p w14:paraId="54DAC2C8"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OE2/OE3 → RNF-05 → HU-06, HU-07, HU-11, HU-12; escenarios aplicables de 3.10 y condición de 3.8.2.</w:t>
            </w:r>
          </w:p>
        </w:tc>
        <w:tc>
          <w:tcPr>
            <w:tcW w:w="1850" w:type="dxa"/>
            <w:tcMar>
              <w:left w:w="40" w:type="dxa"/>
              <w:right w:w="40" w:type="dxa"/>
            </w:tcMar>
          </w:tcPr>
          <w:p w14:paraId="676F5E53"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ContentSafetyService</w:t>
            </w:r>
            <w:proofErr w:type="spellEnd"/>
            <w:r>
              <w:rPr>
                <w:rFonts w:eastAsia="Arial"/>
                <w:sz w:val="20"/>
                <w:szCs w:val="20"/>
              </w:rPr>
              <w:t xml:space="preserve"> / </w:t>
            </w:r>
            <w:proofErr w:type="spellStart"/>
            <w:r>
              <w:rPr>
                <w:rFonts w:eastAsia="Arial"/>
                <w:sz w:val="20"/>
                <w:szCs w:val="20"/>
              </w:rPr>
              <w:t>StoryView</w:t>
            </w:r>
            <w:proofErr w:type="spellEnd"/>
            <w:r>
              <w:rPr>
                <w:rFonts w:eastAsia="Arial"/>
                <w:sz w:val="20"/>
                <w:szCs w:val="20"/>
              </w:rPr>
              <w:t>; nombre de diseño, contraparte parcial o conceptual según 3.7; no cumplimiento demostrado.</w:t>
            </w:r>
          </w:p>
        </w:tc>
        <w:tc>
          <w:tcPr>
            <w:tcW w:w="1590" w:type="dxa"/>
            <w:tcMar>
              <w:left w:w="40" w:type="dxa"/>
              <w:right w:w="40" w:type="dxa"/>
            </w:tcMar>
          </w:tcPr>
          <w:p w14:paraId="36829708"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Utilizar salidas de prueba identificadas como rechazadas por el validador y comprobar su ausencia en interfaz; registrar la decisión de validación. No equivale a garantía universal de seguridad.</w:t>
            </w:r>
          </w:p>
        </w:tc>
        <w:tc>
          <w:tcPr>
            <w:tcW w:w="1600" w:type="dxa"/>
            <w:tcMar>
              <w:left w:w="40" w:type="dxa"/>
              <w:right w:w="40" w:type="dxa"/>
            </w:tcMar>
          </w:tcPr>
          <w:p w14:paraId="4AE8D191"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Salidas inapropiadas mostradas al usuario. 0 contenidos rechazados por el mecanismo de validación presentados al estudiante.</w:t>
            </w:r>
          </w:p>
        </w:tc>
        <w:tc>
          <w:tcPr>
            <w:tcW w:w="1344" w:type="dxa"/>
            <w:tcMar>
              <w:left w:w="40" w:type="dxa"/>
              <w:right w:w="40" w:type="dxa"/>
            </w:tcMar>
          </w:tcPr>
          <w:p w14:paraId="60BC8256"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60C18F35"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67F73E4F" w14:textId="77777777" w:rsidR="00BD54A0" w:rsidRDefault="00DE6457">
            <w:pPr>
              <w:spacing w:after="40"/>
              <w:ind w:firstLine="0"/>
              <w:jc w:val="left"/>
              <w:rPr>
                <w:rFonts w:eastAsia="Arial"/>
                <w:sz w:val="20"/>
              </w:rPr>
            </w:pPr>
            <w:r>
              <w:rPr>
                <w:rFonts w:eastAsia="Arial"/>
                <w:sz w:val="20"/>
                <w:szCs w:val="20"/>
              </w:rPr>
              <w:t>RNF-06</w:t>
            </w:r>
          </w:p>
        </w:tc>
        <w:tc>
          <w:tcPr>
            <w:tcW w:w="1160" w:type="dxa"/>
            <w:tcMar>
              <w:left w:w="40" w:type="dxa"/>
              <w:right w:w="40" w:type="dxa"/>
            </w:tcMar>
          </w:tcPr>
          <w:p w14:paraId="131E5569"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OE2/OE3 → RNF-06 → HU-08; escenarios aplicables de 3.10 y condición de 3.8.2.</w:t>
            </w:r>
          </w:p>
        </w:tc>
        <w:tc>
          <w:tcPr>
            <w:tcW w:w="1850" w:type="dxa"/>
            <w:tcMar>
              <w:left w:w="40" w:type="dxa"/>
              <w:right w:w="40" w:type="dxa"/>
            </w:tcMar>
          </w:tcPr>
          <w:p w14:paraId="0DBF6887"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ImageService</w:t>
            </w:r>
            <w:proofErr w:type="spellEnd"/>
          </w:p>
        </w:tc>
        <w:tc>
          <w:tcPr>
            <w:tcW w:w="1590" w:type="dxa"/>
            <w:tcMar>
              <w:left w:w="40" w:type="dxa"/>
              <w:right w:w="40" w:type="dxa"/>
            </w:tcMar>
          </w:tcPr>
          <w:p w14:paraId="0319AC2F"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Revisar la construcción interna de </w:t>
            </w:r>
            <w:proofErr w:type="spellStart"/>
            <w:r>
              <w:rPr>
                <w:rFonts w:eastAsia="Arial"/>
                <w:sz w:val="20"/>
                <w:szCs w:val="20"/>
              </w:rPr>
              <w:t>prompts</w:t>
            </w:r>
            <w:proofErr w:type="spellEnd"/>
            <w:r>
              <w:rPr>
                <w:rFonts w:eastAsia="Arial"/>
                <w:sz w:val="20"/>
                <w:szCs w:val="20"/>
              </w:rPr>
              <w:t xml:space="preserve"> y las solicitudes a imágenes; comprobar que no se envían instrucciones libres directas del estudiante.</w:t>
            </w:r>
          </w:p>
        </w:tc>
        <w:tc>
          <w:tcPr>
            <w:tcW w:w="1600" w:type="dxa"/>
            <w:tcMar>
              <w:left w:w="40" w:type="dxa"/>
              <w:right w:w="40" w:type="dxa"/>
            </w:tcMar>
          </w:tcPr>
          <w:p w14:paraId="0AEF2FD7"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Prompts</w:t>
            </w:r>
            <w:proofErr w:type="spellEnd"/>
            <w:r>
              <w:rPr>
                <w:rFonts w:eastAsia="Arial"/>
                <w:sz w:val="20"/>
                <w:szCs w:val="20"/>
              </w:rPr>
              <w:t xml:space="preserve"> introducidos directamente por el estudiante. 0 solicitudes directas del estudiante a Pollinations.AI.</w:t>
            </w:r>
          </w:p>
        </w:tc>
        <w:tc>
          <w:tcPr>
            <w:tcW w:w="1344" w:type="dxa"/>
            <w:tcMar>
              <w:left w:w="40" w:type="dxa"/>
              <w:right w:w="40" w:type="dxa"/>
            </w:tcMar>
          </w:tcPr>
          <w:p w14:paraId="150AF765"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65FB3D87"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7C9FD7AD" w14:textId="77777777" w:rsidR="00BD54A0" w:rsidRDefault="00DE6457">
            <w:pPr>
              <w:spacing w:after="40"/>
              <w:ind w:firstLine="0"/>
              <w:jc w:val="left"/>
              <w:rPr>
                <w:rFonts w:eastAsia="Arial"/>
                <w:sz w:val="20"/>
              </w:rPr>
            </w:pPr>
            <w:r>
              <w:rPr>
                <w:rFonts w:eastAsia="Arial"/>
                <w:sz w:val="20"/>
                <w:szCs w:val="20"/>
              </w:rPr>
              <w:t>RNF-07</w:t>
            </w:r>
          </w:p>
        </w:tc>
        <w:tc>
          <w:tcPr>
            <w:tcW w:w="1160" w:type="dxa"/>
            <w:tcMar>
              <w:left w:w="40" w:type="dxa"/>
              <w:right w:w="40" w:type="dxa"/>
            </w:tcMar>
          </w:tcPr>
          <w:p w14:paraId="1B221444"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OE2/OE3 → RNF-07 → HU-01, HU-15, HU-16; escenarios aplicables de 3.10 y condición de 3.8.2.</w:t>
            </w:r>
          </w:p>
        </w:tc>
        <w:tc>
          <w:tcPr>
            <w:tcW w:w="1850" w:type="dxa"/>
            <w:tcMar>
              <w:left w:w="40" w:type="dxa"/>
              <w:right w:w="40" w:type="dxa"/>
            </w:tcMar>
          </w:tcPr>
          <w:p w14:paraId="05703778"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Repository</w:t>
            </w:r>
            <w:proofErr w:type="spellEnd"/>
            <w:r>
              <w:rPr>
                <w:rFonts w:eastAsia="Arial"/>
                <w:sz w:val="20"/>
                <w:szCs w:val="20"/>
              </w:rPr>
              <w:t xml:space="preserve"> / </w:t>
            </w:r>
            <w:proofErr w:type="spellStart"/>
            <w:r>
              <w:rPr>
                <w:rFonts w:eastAsia="Arial"/>
                <w:sz w:val="20"/>
                <w:szCs w:val="20"/>
              </w:rPr>
              <w:t>Supabase</w:t>
            </w:r>
            <w:proofErr w:type="spellEnd"/>
            <w:r>
              <w:rPr>
                <w:rFonts w:eastAsia="Arial"/>
                <w:sz w:val="20"/>
                <w:szCs w:val="20"/>
              </w:rPr>
              <w:t xml:space="preserve"> y Storage</w:t>
            </w:r>
          </w:p>
        </w:tc>
        <w:tc>
          <w:tcPr>
            <w:tcW w:w="1590" w:type="dxa"/>
            <w:tcMar>
              <w:left w:w="40" w:type="dxa"/>
              <w:right w:w="40" w:type="dxa"/>
            </w:tcMar>
          </w:tcPr>
          <w:p w14:paraId="3D0CA400"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Usar cuentas de prueba de distintos estudiantes y datos propios/ajenos autorizados; documentar los 10 intentos de consulta de cuentos, evaluaciones, resultados o recursos ajenos mediante funciones normales.</w:t>
            </w:r>
          </w:p>
        </w:tc>
        <w:tc>
          <w:tcPr>
            <w:tcW w:w="1600" w:type="dxa"/>
            <w:tcMar>
              <w:left w:w="40" w:type="dxa"/>
              <w:right w:w="40" w:type="dxa"/>
            </w:tcMar>
          </w:tcPr>
          <w:p w14:paraId="28FC70B0"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Intentos de acceso no autorizado aceptados. 0 accesos exitosos de 10 intentos controlados.</w:t>
            </w:r>
          </w:p>
        </w:tc>
        <w:tc>
          <w:tcPr>
            <w:tcW w:w="1344" w:type="dxa"/>
            <w:tcMar>
              <w:left w:w="40" w:type="dxa"/>
              <w:right w:w="40" w:type="dxa"/>
            </w:tcMar>
          </w:tcPr>
          <w:p w14:paraId="777BDDDC"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695D77A2"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72744094" w14:textId="77777777" w:rsidR="00BD54A0" w:rsidRDefault="00DE6457">
            <w:pPr>
              <w:spacing w:after="40"/>
              <w:ind w:firstLine="0"/>
              <w:jc w:val="left"/>
              <w:rPr>
                <w:rFonts w:eastAsia="Arial"/>
                <w:sz w:val="20"/>
              </w:rPr>
            </w:pPr>
            <w:r>
              <w:rPr>
                <w:rFonts w:eastAsia="Arial"/>
                <w:sz w:val="20"/>
                <w:szCs w:val="20"/>
              </w:rPr>
              <w:lastRenderedPageBreak/>
              <w:t>RNF-08</w:t>
            </w:r>
          </w:p>
        </w:tc>
        <w:tc>
          <w:tcPr>
            <w:tcW w:w="1160" w:type="dxa"/>
            <w:tcMar>
              <w:left w:w="40" w:type="dxa"/>
              <w:right w:w="40" w:type="dxa"/>
            </w:tcMar>
          </w:tcPr>
          <w:p w14:paraId="70DE541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OE2/OE3 → RNF-08 → HU-15; escenarios aplicables de 3.10 y condición de 3.8.2.</w:t>
            </w:r>
          </w:p>
        </w:tc>
        <w:tc>
          <w:tcPr>
            <w:tcW w:w="1850" w:type="dxa"/>
            <w:tcMar>
              <w:left w:w="40" w:type="dxa"/>
              <w:right w:w="40" w:type="dxa"/>
            </w:tcMar>
          </w:tcPr>
          <w:p w14:paraId="1C4DE189"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EvaluacionRepository</w:t>
            </w:r>
            <w:proofErr w:type="spellEnd"/>
            <w:r>
              <w:rPr>
                <w:rFonts w:eastAsia="Arial"/>
                <w:sz w:val="20"/>
                <w:szCs w:val="20"/>
              </w:rPr>
              <w:t>; nombre de diseño, contraparte parcial o conceptual según 3.7; no cumplimiento demostrado.</w:t>
            </w:r>
          </w:p>
        </w:tc>
        <w:tc>
          <w:tcPr>
            <w:tcW w:w="1590" w:type="dxa"/>
            <w:tcMar>
              <w:left w:w="40" w:type="dxa"/>
              <w:right w:w="40" w:type="dxa"/>
            </w:tcMar>
          </w:tcPr>
          <w:p w14:paraId="72D20821"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En 10 intentos controlados desde funciones del estudiante comprobar que no cambia el puntaje registrado; contrastar el valor antes y después.</w:t>
            </w:r>
          </w:p>
        </w:tc>
        <w:tc>
          <w:tcPr>
            <w:tcW w:w="1600" w:type="dxa"/>
            <w:tcMar>
              <w:left w:w="40" w:type="dxa"/>
              <w:right w:w="40" w:type="dxa"/>
            </w:tcMar>
          </w:tcPr>
          <w:p w14:paraId="7E8EBF2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Modificaciones no autorizadas aceptadas. 0 modificaciones exitosas de 10 intentos.</w:t>
            </w:r>
          </w:p>
        </w:tc>
        <w:tc>
          <w:tcPr>
            <w:tcW w:w="1344" w:type="dxa"/>
            <w:tcMar>
              <w:left w:w="40" w:type="dxa"/>
              <w:right w:w="40" w:type="dxa"/>
            </w:tcMar>
          </w:tcPr>
          <w:p w14:paraId="4547AA4F"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241D1780"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41C36103" w14:textId="77777777" w:rsidR="00BD54A0" w:rsidRDefault="00DE6457">
            <w:pPr>
              <w:spacing w:after="40"/>
              <w:ind w:firstLine="0"/>
              <w:jc w:val="left"/>
              <w:rPr>
                <w:rFonts w:eastAsia="Arial"/>
                <w:sz w:val="20"/>
              </w:rPr>
            </w:pPr>
            <w:r>
              <w:rPr>
                <w:rFonts w:eastAsia="Arial"/>
                <w:sz w:val="20"/>
                <w:szCs w:val="20"/>
              </w:rPr>
              <w:t>RNF-09</w:t>
            </w:r>
          </w:p>
        </w:tc>
        <w:tc>
          <w:tcPr>
            <w:tcW w:w="1160" w:type="dxa"/>
            <w:tcMar>
              <w:left w:w="40" w:type="dxa"/>
              <w:right w:w="40" w:type="dxa"/>
            </w:tcMar>
          </w:tcPr>
          <w:p w14:paraId="7F6D7DC9"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OE2/OE3 → RNF-09 → HU-01, HU-06, HU-08, HU-11, HU-12, HU-15, HU-16; escenarios aplicables de 3.10 y condición de 3.8.2.</w:t>
            </w:r>
          </w:p>
        </w:tc>
        <w:tc>
          <w:tcPr>
            <w:tcW w:w="1850" w:type="dxa"/>
            <w:tcMar>
              <w:left w:w="40" w:type="dxa"/>
              <w:right w:w="40" w:type="dxa"/>
            </w:tcMar>
          </w:tcPr>
          <w:p w14:paraId="267F9616"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Services</w:t>
            </w:r>
            <w:proofErr w:type="spellEnd"/>
            <w:r>
              <w:rPr>
                <w:rFonts w:eastAsia="Arial"/>
                <w:sz w:val="20"/>
                <w:szCs w:val="20"/>
              </w:rPr>
              <w:t xml:space="preserve"> / </w:t>
            </w:r>
            <w:proofErr w:type="spellStart"/>
            <w:r>
              <w:rPr>
                <w:rFonts w:eastAsia="Arial"/>
                <w:sz w:val="20"/>
                <w:szCs w:val="20"/>
              </w:rPr>
              <w:t>Repository</w:t>
            </w:r>
            <w:proofErr w:type="spellEnd"/>
          </w:p>
        </w:tc>
        <w:tc>
          <w:tcPr>
            <w:tcW w:w="1590" w:type="dxa"/>
            <w:tcMar>
              <w:left w:w="40" w:type="dxa"/>
              <w:right w:w="40" w:type="dxa"/>
            </w:tcMar>
          </w:tcPr>
          <w:p w14:paraId="07AD8C75"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 xml:space="preserve">Definir 10 fallos simulados del proveedor textual pendiente de selección, Pollinations.AI o </w:t>
            </w:r>
            <w:proofErr w:type="spellStart"/>
            <w:r>
              <w:rPr>
                <w:rFonts w:eastAsia="Arial"/>
                <w:sz w:val="20"/>
                <w:szCs w:val="20"/>
              </w:rPr>
              <w:t>Supabase</w:t>
            </w:r>
            <w:proofErr w:type="spellEnd"/>
            <w:r>
              <w:rPr>
                <w:rFonts w:eastAsia="Arial"/>
                <w:sz w:val="20"/>
                <w:szCs w:val="20"/>
              </w:rPr>
              <w:t>; registrar mensaje, estado de la aplicación y ausencia de cierre inesperado.</w:t>
            </w:r>
          </w:p>
        </w:tc>
        <w:tc>
          <w:tcPr>
            <w:tcW w:w="1600" w:type="dxa"/>
            <w:tcMar>
              <w:left w:w="40" w:type="dxa"/>
              <w:right w:w="40" w:type="dxa"/>
            </w:tcMar>
          </w:tcPr>
          <w:p w14:paraId="27F21C67"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Fallos controlados correctamente. 100 % de 10 fallos simulados gestionados sin cierre inesperado.</w:t>
            </w:r>
          </w:p>
        </w:tc>
        <w:tc>
          <w:tcPr>
            <w:tcW w:w="1344" w:type="dxa"/>
            <w:tcMar>
              <w:left w:w="40" w:type="dxa"/>
              <w:right w:w="40" w:type="dxa"/>
            </w:tcMar>
          </w:tcPr>
          <w:p w14:paraId="0E38623B"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18423249"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0B1B4778" w14:textId="77777777" w:rsidR="00BD54A0" w:rsidRDefault="00DE6457">
            <w:pPr>
              <w:spacing w:after="40"/>
              <w:ind w:firstLine="0"/>
              <w:jc w:val="left"/>
              <w:rPr>
                <w:rFonts w:eastAsia="Arial"/>
                <w:sz w:val="20"/>
              </w:rPr>
            </w:pPr>
            <w:r>
              <w:rPr>
                <w:rFonts w:eastAsia="Arial"/>
                <w:sz w:val="20"/>
                <w:szCs w:val="20"/>
              </w:rPr>
              <w:t>RNF-10</w:t>
            </w:r>
          </w:p>
        </w:tc>
        <w:tc>
          <w:tcPr>
            <w:tcW w:w="1160" w:type="dxa"/>
            <w:tcMar>
              <w:left w:w="40" w:type="dxa"/>
              <w:right w:w="40" w:type="dxa"/>
            </w:tcMar>
          </w:tcPr>
          <w:p w14:paraId="3091826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OE2/OE3 → RNF-10 → HU-01, HU-06, HU-11, HU-15, HU-16; escenarios aplicables de 3.10 y condición de 3.8.2.</w:t>
            </w:r>
          </w:p>
        </w:tc>
        <w:tc>
          <w:tcPr>
            <w:tcW w:w="1850" w:type="dxa"/>
            <w:tcMar>
              <w:left w:w="40" w:type="dxa"/>
              <w:right w:w="40" w:type="dxa"/>
            </w:tcMar>
          </w:tcPr>
          <w:p w14:paraId="5943E7DB"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Controllers</w:t>
            </w:r>
            <w:proofErr w:type="spellEnd"/>
            <w:r>
              <w:rPr>
                <w:rFonts w:eastAsia="Arial"/>
                <w:sz w:val="20"/>
                <w:szCs w:val="20"/>
              </w:rPr>
              <w:t xml:space="preserve"> / </w:t>
            </w:r>
            <w:proofErr w:type="spellStart"/>
            <w:r>
              <w:rPr>
                <w:rFonts w:eastAsia="Arial"/>
                <w:sz w:val="20"/>
                <w:szCs w:val="20"/>
              </w:rPr>
              <w:t>Services</w:t>
            </w:r>
            <w:proofErr w:type="spellEnd"/>
          </w:p>
        </w:tc>
        <w:tc>
          <w:tcPr>
            <w:tcW w:w="1590" w:type="dxa"/>
            <w:tcMar>
              <w:left w:w="40" w:type="dxa"/>
              <w:right w:w="40" w:type="dxa"/>
            </w:tcMar>
          </w:tcPr>
          <w:p w14:paraId="1D2298DF"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En 10 escenarios registrar la operación fallida, el restablecimiento del servicio y la posibilidad de nuevo intento sin reiniciar.</w:t>
            </w:r>
          </w:p>
        </w:tc>
        <w:tc>
          <w:tcPr>
            <w:tcW w:w="1600" w:type="dxa"/>
            <w:tcMar>
              <w:left w:w="40" w:type="dxa"/>
              <w:right w:w="40" w:type="dxa"/>
            </w:tcMar>
          </w:tcPr>
          <w:p w14:paraId="534F7475"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Reintentos completados correctamente. 100 % de 10 escenarios de recuperación permiten un nuevo intento sin reiniciar la aplicación.</w:t>
            </w:r>
          </w:p>
        </w:tc>
        <w:tc>
          <w:tcPr>
            <w:tcW w:w="1344" w:type="dxa"/>
            <w:tcMar>
              <w:left w:w="40" w:type="dxa"/>
              <w:right w:w="40" w:type="dxa"/>
            </w:tcMar>
          </w:tcPr>
          <w:p w14:paraId="2A33975A"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68C445DF"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3E8FE526" w14:textId="77777777" w:rsidR="00BD54A0" w:rsidRDefault="00DE6457">
            <w:pPr>
              <w:spacing w:after="40"/>
              <w:ind w:firstLine="0"/>
              <w:jc w:val="left"/>
              <w:rPr>
                <w:rFonts w:eastAsia="Arial"/>
                <w:sz w:val="20"/>
              </w:rPr>
            </w:pPr>
            <w:r>
              <w:rPr>
                <w:rFonts w:eastAsia="Arial"/>
                <w:sz w:val="20"/>
                <w:szCs w:val="20"/>
              </w:rPr>
              <w:t>RNF-11</w:t>
            </w:r>
          </w:p>
        </w:tc>
        <w:tc>
          <w:tcPr>
            <w:tcW w:w="1160" w:type="dxa"/>
            <w:tcMar>
              <w:left w:w="40" w:type="dxa"/>
              <w:right w:w="40" w:type="dxa"/>
            </w:tcMar>
          </w:tcPr>
          <w:p w14:paraId="3156B959"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OE2/OE3 → RNF-11 → HU-01–HU-17 (recorrido Windows); escenarios aplicables de 3.10 y condición de 3.8.2.</w:t>
            </w:r>
          </w:p>
        </w:tc>
        <w:tc>
          <w:tcPr>
            <w:tcW w:w="1850" w:type="dxa"/>
            <w:tcMar>
              <w:left w:w="40" w:type="dxa"/>
              <w:right w:w="40" w:type="dxa"/>
            </w:tcMar>
          </w:tcPr>
          <w:p w14:paraId="67115D4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Aplicación Windows</w:t>
            </w:r>
          </w:p>
        </w:tc>
        <w:tc>
          <w:tcPr>
            <w:tcW w:w="1590" w:type="dxa"/>
            <w:tcMar>
              <w:left w:w="40" w:type="dxa"/>
              <w:right w:w="40" w:type="dxa"/>
            </w:tcMar>
          </w:tcPr>
          <w:p w14:paraId="2035483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Identificar equipos, versiones y configuración Windows en una matriz pendiente; ejecutar el recorrido principal en cada equipo y conservar evidencia por función.</w:t>
            </w:r>
          </w:p>
        </w:tc>
        <w:tc>
          <w:tcPr>
            <w:tcW w:w="1600" w:type="dxa"/>
            <w:tcMar>
              <w:left w:w="40" w:type="dxa"/>
              <w:right w:w="40" w:type="dxa"/>
            </w:tcMar>
          </w:tcPr>
          <w:p w14:paraId="372109E7"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Equipos de la matriz de compatibilidad que completan las pruebas. 100 % de los equipos definidos en la matriz de prueba ejecutan las funciones principales.</w:t>
            </w:r>
          </w:p>
        </w:tc>
        <w:tc>
          <w:tcPr>
            <w:tcW w:w="1344" w:type="dxa"/>
            <w:tcMar>
              <w:left w:w="40" w:type="dxa"/>
              <w:right w:w="40" w:type="dxa"/>
            </w:tcMar>
          </w:tcPr>
          <w:p w14:paraId="0985B02C"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13923763"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4CB97D90" w14:textId="77777777" w:rsidR="00BD54A0" w:rsidRDefault="00DE6457">
            <w:pPr>
              <w:spacing w:after="40"/>
              <w:ind w:firstLine="0"/>
              <w:jc w:val="left"/>
              <w:rPr>
                <w:rFonts w:eastAsia="Arial"/>
                <w:sz w:val="20"/>
              </w:rPr>
            </w:pPr>
            <w:r>
              <w:rPr>
                <w:rFonts w:eastAsia="Arial"/>
                <w:sz w:val="20"/>
                <w:szCs w:val="20"/>
              </w:rPr>
              <w:t>RNF-12</w:t>
            </w:r>
          </w:p>
        </w:tc>
        <w:tc>
          <w:tcPr>
            <w:tcW w:w="1160" w:type="dxa"/>
            <w:tcMar>
              <w:left w:w="40" w:type="dxa"/>
              <w:right w:w="40" w:type="dxa"/>
            </w:tcMar>
          </w:tcPr>
          <w:p w14:paraId="0312D954"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OE2/OE3 → RNF-12 → HU-09; escenarios aplicables de 3.10 y condición de 3.8.2.</w:t>
            </w:r>
          </w:p>
        </w:tc>
        <w:tc>
          <w:tcPr>
            <w:tcW w:w="1850" w:type="dxa"/>
            <w:tcMar>
              <w:left w:w="40" w:type="dxa"/>
              <w:right w:w="40" w:type="dxa"/>
            </w:tcMar>
          </w:tcPr>
          <w:p w14:paraId="05282118"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VoiceService</w:t>
            </w:r>
            <w:proofErr w:type="spellEnd"/>
            <w:r>
              <w:rPr>
                <w:rFonts w:eastAsia="Arial"/>
                <w:sz w:val="20"/>
                <w:szCs w:val="20"/>
              </w:rPr>
              <w:t xml:space="preserve"> / </w:t>
            </w:r>
            <w:proofErr w:type="spellStart"/>
            <w:r>
              <w:rPr>
                <w:rFonts w:eastAsia="Arial"/>
                <w:sz w:val="20"/>
                <w:szCs w:val="20"/>
              </w:rPr>
              <w:t>StoryView</w:t>
            </w:r>
            <w:proofErr w:type="spellEnd"/>
            <w:r>
              <w:rPr>
                <w:rFonts w:eastAsia="Arial"/>
                <w:sz w:val="20"/>
                <w:szCs w:val="20"/>
              </w:rPr>
              <w:t>; nombre de diseño, contraparte parcial o conceptual según 3.7; no cumplimiento demostrado.</w:t>
            </w:r>
          </w:p>
        </w:tc>
        <w:tc>
          <w:tcPr>
            <w:tcW w:w="1590" w:type="dxa"/>
            <w:tcMar>
              <w:left w:w="40" w:type="dxa"/>
              <w:right w:w="40" w:type="dxa"/>
            </w:tcMar>
          </w:tcPr>
          <w:p w14:paraId="6F8A445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Identificar las pantallas con narración; comprobar inicio, pausa y detención mientras permanece visible el texto.</w:t>
            </w:r>
          </w:p>
        </w:tc>
        <w:tc>
          <w:tcPr>
            <w:tcW w:w="1600" w:type="dxa"/>
            <w:tcMar>
              <w:left w:w="40" w:type="dxa"/>
              <w:right w:w="40" w:type="dxa"/>
            </w:tcMar>
          </w:tcPr>
          <w:p w14:paraId="266C143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Funciones de reproducción disponibles correctamente. 100 % de las pantallas con narración permiten las tres operaciones.</w:t>
            </w:r>
          </w:p>
        </w:tc>
        <w:tc>
          <w:tcPr>
            <w:tcW w:w="1344" w:type="dxa"/>
            <w:tcMar>
              <w:left w:w="40" w:type="dxa"/>
              <w:right w:w="40" w:type="dxa"/>
            </w:tcMar>
          </w:tcPr>
          <w:p w14:paraId="1B5128A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006F8D80"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6B638FD4" w14:textId="77777777" w:rsidR="00BD54A0" w:rsidRDefault="00DE6457">
            <w:pPr>
              <w:spacing w:after="40"/>
              <w:ind w:firstLine="0"/>
              <w:jc w:val="left"/>
              <w:rPr>
                <w:rFonts w:eastAsia="Arial"/>
                <w:sz w:val="20"/>
              </w:rPr>
            </w:pPr>
            <w:r>
              <w:rPr>
                <w:rFonts w:eastAsia="Arial"/>
                <w:sz w:val="20"/>
                <w:szCs w:val="20"/>
              </w:rPr>
              <w:lastRenderedPageBreak/>
              <w:t>RNF-13</w:t>
            </w:r>
          </w:p>
        </w:tc>
        <w:tc>
          <w:tcPr>
            <w:tcW w:w="1160" w:type="dxa"/>
            <w:tcMar>
              <w:left w:w="40" w:type="dxa"/>
              <w:right w:w="40" w:type="dxa"/>
            </w:tcMar>
          </w:tcPr>
          <w:p w14:paraId="6591A110"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OE2/OE3 → RNF-13 → HU-01, HU-06, HU-08, HU-11, HU-15, HU-16; escenarios aplicables de 3.10 y condición de 3.8.2.</w:t>
            </w:r>
          </w:p>
        </w:tc>
        <w:tc>
          <w:tcPr>
            <w:tcW w:w="1850" w:type="dxa"/>
            <w:tcMar>
              <w:left w:w="40" w:type="dxa"/>
              <w:right w:w="40" w:type="dxa"/>
            </w:tcMar>
          </w:tcPr>
          <w:p w14:paraId="1EDCD621"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Services</w:t>
            </w:r>
            <w:proofErr w:type="spellEnd"/>
            <w:r>
              <w:rPr>
                <w:rFonts w:eastAsia="Arial"/>
                <w:sz w:val="20"/>
                <w:szCs w:val="20"/>
              </w:rPr>
              <w:t xml:space="preserve"> / </w:t>
            </w:r>
            <w:proofErr w:type="spellStart"/>
            <w:r>
              <w:rPr>
                <w:rFonts w:eastAsia="Arial"/>
                <w:sz w:val="20"/>
                <w:szCs w:val="20"/>
              </w:rPr>
              <w:t>Repository</w:t>
            </w:r>
            <w:proofErr w:type="spellEnd"/>
          </w:p>
        </w:tc>
        <w:tc>
          <w:tcPr>
            <w:tcW w:w="1590" w:type="dxa"/>
            <w:tcMar>
              <w:left w:w="40" w:type="dxa"/>
              <w:right w:w="40" w:type="dxa"/>
            </w:tcMar>
          </w:tcPr>
          <w:p w14:paraId="190F785F"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Para cada servicio registrar las 20 solicitudes controladas válidas, configuración y respuestas; calcular la proporción procesada correctamente sin mezclar servicios.</w:t>
            </w:r>
          </w:p>
        </w:tc>
        <w:tc>
          <w:tcPr>
            <w:tcW w:w="1600" w:type="dxa"/>
            <w:tcMar>
              <w:left w:w="40" w:type="dxa"/>
              <w:right w:w="40" w:type="dxa"/>
            </w:tcMar>
          </w:tcPr>
          <w:p w14:paraId="018999D3"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Solicitudes válidas procesadas correctamente. ≥ 95 % de 20 solicitudes controladas por cada servicio.</w:t>
            </w:r>
          </w:p>
        </w:tc>
        <w:tc>
          <w:tcPr>
            <w:tcW w:w="1344" w:type="dxa"/>
            <w:tcMar>
              <w:left w:w="40" w:type="dxa"/>
              <w:right w:w="40" w:type="dxa"/>
            </w:tcMar>
          </w:tcPr>
          <w:p w14:paraId="16DEE7C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5E604714"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5294274D" w14:textId="77777777" w:rsidR="00BD54A0" w:rsidRDefault="00DE6457">
            <w:pPr>
              <w:spacing w:after="40"/>
              <w:ind w:firstLine="0"/>
              <w:jc w:val="left"/>
              <w:rPr>
                <w:rFonts w:eastAsia="Arial"/>
                <w:sz w:val="20"/>
              </w:rPr>
            </w:pPr>
            <w:r>
              <w:rPr>
                <w:rFonts w:eastAsia="Arial"/>
                <w:sz w:val="20"/>
                <w:szCs w:val="20"/>
              </w:rPr>
              <w:t>RNF-14</w:t>
            </w:r>
          </w:p>
        </w:tc>
        <w:tc>
          <w:tcPr>
            <w:tcW w:w="1160" w:type="dxa"/>
            <w:tcMar>
              <w:left w:w="40" w:type="dxa"/>
              <w:right w:w="40" w:type="dxa"/>
            </w:tcMar>
          </w:tcPr>
          <w:p w14:paraId="18B49539"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OE2/OE3 → RNF-14 → Técnico transversal; HU-01–HU-17 como contexto, no nueva historia técnica; escenarios aplicables de 3.10 y condición de 3.8.2.</w:t>
            </w:r>
          </w:p>
        </w:tc>
        <w:tc>
          <w:tcPr>
            <w:tcW w:w="1850" w:type="dxa"/>
            <w:tcMar>
              <w:left w:w="40" w:type="dxa"/>
              <w:right w:w="40" w:type="dxa"/>
            </w:tcMar>
          </w:tcPr>
          <w:p w14:paraId="62CD63A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View / </w:t>
            </w:r>
            <w:proofErr w:type="spellStart"/>
            <w:r>
              <w:rPr>
                <w:rFonts w:eastAsia="Arial"/>
                <w:sz w:val="20"/>
                <w:szCs w:val="20"/>
              </w:rPr>
              <w:t>Controller</w:t>
            </w:r>
            <w:proofErr w:type="spellEnd"/>
            <w:r>
              <w:rPr>
                <w:rFonts w:eastAsia="Arial"/>
                <w:sz w:val="20"/>
                <w:szCs w:val="20"/>
              </w:rPr>
              <w:t xml:space="preserve"> / </w:t>
            </w:r>
            <w:proofErr w:type="spellStart"/>
            <w:r>
              <w:rPr>
                <w:rFonts w:eastAsia="Arial"/>
                <w:sz w:val="20"/>
                <w:szCs w:val="20"/>
              </w:rPr>
              <w:t>Services</w:t>
            </w:r>
            <w:proofErr w:type="spellEnd"/>
            <w:r>
              <w:rPr>
                <w:rFonts w:eastAsia="Arial"/>
                <w:sz w:val="20"/>
                <w:szCs w:val="20"/>
              </w:rPr>
              <w:t xml:space="preserve"> / </w:t>
            </w:r>
            <w:proofErr w:type="spellStart"/>
            <w:r>
              <w:rPr>
                <w:rFonts w:eastAsia="Arial"/>
                <w:sz w:val="20"/>
                <w:szCs w:val="20"/>
              </w:rPr>
              <w:t>Repository</w:t>
            </w:r>
            <w:proofErr w:type="spellEnd"/>
          </w:p>
        </w:tc>
        <w:tc>
          <w:tcPr>
            <w:tcW w:w="1590" w:type="dxa"/>
            <w:tcMar>
              <w:left w:w="40" w:type="dxa"/>
              <w:right w:w="40" w:type="dxa"/>
            </w:tcMar>
          </w:tcPr>
          <w:p w14:paraId="7C75D7FC"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Revisar vistas y controladores y trazar llamadas; las integraciones externas se ubicarán en </w:t>
            </w:r>
            <w:proofErr w:type="spellStart"/>
            <w:r>
              <w:rPr>
                <w:rFonts w:eastAsia="Arial"/>
                <w:sz w:val="20"/>
                <w:szCs w:val="20"/>
              </w:rPr>
              <w:t>Services</w:t>
            </w:r>
            <w:proofErr w:type="spellEnd"/>
            <w:r>
              <w:rPr>
                <w:rFonts w:eastAsia="Arial"/>
                <w:sz w:val="20"/>
                <w:szCs w:val="20"/>
              </w:rPr>
              <w:t xml:space="preserve"> y la persistencia estructurada en </w:t>
            </w:r>
            <w:proofErr w:type="spellStart"/>
            <w:r>
              <w:rPr>
                <w:rFonts w:eastAsia="Arial"/>
                <w:sz w:val="20"/>
                <w:szCs w:val="20"/>
              </w:rPr>
              <w:t>Repository</w:t>
            </w:r>
            <w:proofErr w:type="spellEnd"/>
            <w:r>
              <w:rPr>
                <w:rFonts w:eastAsia="Arial"/>
                <w:sz w:val="20"/>
                <w:szCs w:val="20"/>
              </w:rPr>
              <w:t xml:space="preserve">. Inspección estática parcial: consultas directas en </w:t>
            </w:r>
            <w:proofErr w:type="spellStart"/>
            <w:proofErr w:type="gramStart"/>
            <w:r>
              <w:rPr>
                <w:rFonts w:eastAsia="Arial"/>
                <w:sz w:val="20"/>
                <w:szCs w:val="20"/>
              </w:rPr>
              <w:t>TeacherHomeView</w:t>
            </w:r>
            <w:proofErr w:type="spellEnd"/>
            <w:r>
              <w:rPr>
                <w:rFonts w:eastAsia="Arial"/>
                <w:sz w:val="20"/>
                <w:szCs w:val="20"/>
              </w:rPr>
              <w:t>._</w:t>
            </w:r>
            <w:proofErr w:type="spellStart"/>
            <w:proofErr w:type="gramEnd"/>
            <w:r>
              <w:rPr>
                <w:rFonts w:eastAsia="Arial"/>
                <w:sz w:val="20"/>
                <w:szCs w:val="20"/>
              </w:rPr>
              <w:t>cargarDatos</w:t>
            </w:r>
            <w:proofErr w:type="spellEnd"/>
            <w:r>
              <w:rPr>
                <w:rFonts w:eastAsia="Arial"/>
                <w:sz w:val="20"/>
                <w:szCs w:val="20"/>
              </w:rPr>
              <w:t>; cumplimiento final pendiente.</w:t>
            </w:r>
          </w:p>
        </w:tc>
        <w:tc>
          <w:tcPr>
            <w:tcW w:w="1600" w:type="dxa"/>
            <w:tcMar>
              <w:left w:w="40" w:type="dxa"/>
              <w:right w:w="40" w:type="dxa"/>
            </w:tcMar>
          </w:tcPr>
          <w:p w14:paraId="4FEBCD37"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 xml:space="preserve">Incumplimientos detectados mediante revisión de código. 0 accesos directos fuera de </w:t>
            </w:r>
            <w:proofErr w:type="spellStart"/>
            <w:r>
              <w:rPr>
                <w:rFonts w:eastAsia="Arial"/>
                <w:sz w:val="20"/>
                <w:szCs w:val="20"/>
              </w:rPr>
              <w:t>Services</w:t>
            </w:r>
            <w:proofErr w:type="spellEnd"/>
            <w:r>
              <w:rPr>
                <w:rFonts w:eastAsia="Arial"/>
                <w:sz w:val="20"/>
                <w:szCs w:val="20"/>
              </w:rPr>
              <w:t xml:space="preserve"> y </w:t>
            </w:r>
            <w:proofErr w:type="spellStart"/>
            <w:r>
              <w:rPr>
                <w:rFonts w:eastAsia="Arial"/>
                <w:sz w:val="20"/>
                <w:szCs w:val="20"/>
              </w:rPr>
              <w:t>Repository</w:t>
            </w:r>
            <w:proofErr w:type="spellEnd"/>
            <w:r>
              <w:rPr>
                <w:rFonts w:eastAsia="Arial"/>
                <w:sz w:val="20"/>
                <w:szCs w:val="20"/>
              </w:rPr>
              <w:t>.</w:t>
            </w:r>
          </w:p>
        </w:tc>
        <w:tc>
          <w:tcPr>
            <w:tcW w:w="1344" w:type="dxa"/>
            <w:tcMar>
              <w:left w:w="40" w:type="dxa"/>
              <w:right w:w="40" w:type="dxa"/>
            </w:tcMar>
          </w:tcPr>
          <w:p w14:paraId="242C9BC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778C672D"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2E93AFCB" w14:textId="77777777" w:rsidR="00BD54A0" w:rsidRDefault="00DE6457">
            <w:pPr>
              <w:spacing w:after="40"/>
              <w:ind w:firstLine="0"/>
              <w:jc w:val="left"/>
              <w:rPr>
                <w:rFonts w:eastAsia="Arial"/>
                <w:sz w:val="20"/>
              </w:rPr>
            </w:pPr>
            <w:r>
              <w:rPr>
                <w:rFonts w:eastAsia="Arial"/>
                <w:sz w:val="20"/>
                <w:szCs w:val="20"/>
              </w:rPr>
              <w:t>RNF-15</w:t>
            </w:r>
          </w:p>
        </w:tc>
        <w:tc>
          <w:tcPr>
            <w:tcW w:w="1160" w:type="dxa"/>
            <w:tcMar>
              <w:left w:w="40" w:type="dxa"/>
              <w:right w:w="40" w:type="dxa"/>
            </w:tcMar>
          </w:tcPr>
          <w:p w14:paraId="72CBDD4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OE2/OE3 → RNF-15 → Técnico transversal de distribución, no función nueva del estudiante; escenarios aplicables de 3.10 y condición de 3.8.2.</w:t>
            </w:r>
          </w:p>
        </w:tc>
        <w:tc>
          <w:tcPr>
            <w:tcW w:w="1850" w:type="dxa"/>
            <w:tcMar>
              <w:left w:w="40" w:type="dxa"/>
              <w:right w:w="40" w:type="dxa"/>
            </w:tcMar>
          </w:tcPr>
          <w:p w14:paraId="11F5DC05"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Cliente distribuido / configuración</w:t>
            </w:r>
          </w:p>
        </w:tc>
        <w:tc>
          <w:tcPr>
            <w:tcW w:w="1590" w:type="dxa"/>
            <w:tcMar>
              <w:left w:w="40" w:type="dxa"/>
              <w:right w:w="40" w:type="dxa"/>
            </w:tcMar>
          </w:tcPr>
          <w:p w14:paraId="200667D6"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Revisar código y artefacto distribuido buscando claves administrativas y secretos privilegiados; registrar hallazgos sin exponer secretos en las evidencias.</w:t>
            </w:r>
          </w:p>
        </w:tc>
        <w:tc>
          <w:tcPr>
            <w:tcW w:w="1600" w:type="dxa"/>
            <w:tcMar>
              <w:left w:w="40" w:type="dxa"/>
              <w:right w:w="40" w:type="dxa"/>
            </w:tcMar>
          </w:tcPr>
          <w:p w14:paraId="30CA432D"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Secretos privilegiados detectados mediante revisión. 0 claves administrativas o secretos privilegiados expuestos en la aplicación cliente.</w:t>
            </w:r>
          </w:p>
        </w:tc>
        <w:tc>
          <w:tcPr>
            <w:tcW w:w="1344" w:type="dxa"/>
            <w:tcMar>
              <w:left w:w="40" w:type="dxa"/>
              <w:right w:w="40" w:type="dxa"/>
            </w:tcMar>
          </w:tcPr>
          <w:p w14:paraId="5A7FE54B"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7A8636F1"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605F2FFE" w14:textId="77777777" w:rsidR="00BD54A0" w:rsidRDefault="00DE6457">
            <w:pPr>
              <w:spacing w:after="40"/>
              <w:ind w:firstLine="0"/>
              <w:jc w:val="left"/>
              <w:rPr>
                <w:rFonts w:eastAsia="Arial"/>
                <w:sz w:val="20"/>
              </w:rPr>
            </w:pPr>
            <w:r>
              <w:rPr>
                <w:rFonts w:eastAsia="Arial"/>
                <w:sz w:val="20"/>
                <w:szCs w:val="20"/>
              </w:rPr>
              <w:t>RNF-16</w:t>
            </w:r>
          </w:p>
        </w:tc>
        <w:tc>
          <w:tcPr>
            <w:tcW w:w="1160" w:type="dxa"/>
            <w:tcMar>
              <w:left w:w="40" w:type="dxa"/>
              <w:right w:w="40" w:type="dxa"/>
            </w:tcMar>
          </w:tcPr>
          <w:p w14:paraId="3EC10CD9"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OE2/OE3 → RNF-16 → HU-08; escenarios aplicables de 3.10 y condición de 3.8.2.</w:t>
            </w:r>
          </w:p>
        </w:tc>
        <w:tc>
          <w:tcPr>
            <w:tcW w:w="1850" w:type="dxa"/>
            <w:tcMar>
              <w:left w:w="40" w:type="dxa"/>
              <w:right w:w="40" w:type="dxa"/>
            </w:tcMar>
          </w:tcPr>
          <w:p w14:paraId="0F16B80D"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StoryView</w:t>
            </w:r>
            <w:proofErr w:type="spellEnd"/>
            <w:r>
              <w:rPr>
                <w:rFonts w:eastAsia="Arial"/>
                <w:sz w:val="20"/>
                <w:szCs w:val="20"/>
              </w:rPr>
              <w:t xml:space="preserve"> / </w:t>
            </w:r>
            <w:proofErr w:type="spellStart"/>
            <w:r>
              <w:rPr>
                <w:rFonts w:eastAsia="Arial"/>
                <w:sz w:val="20"/>
                <w:szCs w:val="20"/>
              </w:rPr>
              <w:t>ImageService</w:t>
            </w:r>
            <w:proofErr w:type="spellEnd"/>
          </w:p>
        </w:tc>
        <w:tc>
          <w:tcPr>
            <w:tcW w:w="1590" w:type="dxa"/>
            <w:tcMar>
              <w:left w:w="40" w:type="dxa"/>
              <w:right w:w="40" w:type="dxa"/>
            </w:tcMar>
          </w:tcPr>
          <w:p w14:paraId="759F8EAE"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En 10 fallos simulados de imagen verificar que el texto aceptado sigue disponible y la experiencia puede continuar.</w:t>
            </w:r>
          </w:p>
        </w:tc>
        <w:tc>
          <w:tcPr>
            <w:tcW w:w="1600" w:type="dxa"/>
            <w:tcMar>
              <w:left w:w="40" w:type="dxa"/>
              <w:right w:w="40" w:type="dxa"/>
            </w:tcMar>
          </w:tcPr>
          <w:p w14:paraId="05319FC0"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Fallos de imagen que bloquean la experiencia. 0 bloqueos de la experiencia en 10 fallos simulados de generación de imágenes.</w:t>
            </w:r>
          </w:p>
        </w:tc>
        <w:tc>
          <w:tcPr>
            <w:tcW w:w="1344" w:type="dxa"/>
            <w:tcMar>
              <w:left w:w="40" w:type="dxa"/>
              <w:right w:w="40" w:type="dxa"/>
            </w:tcMar>
          </w:tcPr>
          <w:p w14:paraId="5BCA4A03"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0C66C26D" w14:textId="77777777" w:rsidTr="00BD54A0">
        <w:trPr>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09F6C44C" w14:textId="77777777" w:rsidR="00BD54A0" w:rsidRDefault="00DE6457">
            <w:pPr>
              <w:spacing w:after="40"/>
              <w:ind w:firstLine="0"/>
              <w:jc w:val="left"/>
              <w:rPr>
                <w:rFonts w:eastAsia="Arial"/>
                <w:sz w:val="20"/>
              </w:rPr>
            </w:pPr>
            <w:r>
              <w:rPr>
                <w:rFonts w:eastAsia="Arial"/>
                <w:sz w:val="20"/>
                <w:szCs w:val="20"/>
              </w:rPr>
              <w:lastRenderedPageBreak/>
              <w:t>RNF-17</w:t>
            </w:r>
          </w:p>
        </w:tc>
        <w:tc>
          <w:tcPr>
            <w:tcW w:w="1160" w:type="dxa"/>
            <w:tcMar>
              <w:left w:w="40" w:type="dxa"/>
              <w:right w:w="40" w:type="dxa"/>
            </w:tcMar>
          </w:tcPr>
          <w:p w14:paraId="5AD55E1E"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OE2/OE3 → RNF-17 → HU-16; escenarios aplicables de 3.10 y condición de 3.8.2.</w:t>
            </w:r>
          </w:p>
        </w:tc>
        <w:tc>
          <w:tcPr>
            <w:tcW w:w="1850" w:type="dxa"/>
            <w:tcMar>
              <w:left w:w="40" w:type="dxa"/>
              <w:right w:w="40" w:type="dxa"/>
            </w:tcMar>
          </w:tcPr>
          <w:p w14:paraId="46887BD1"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proofErr w:type="spellStart"/>
            <w:r>
              <w:rPr>
                <w:rFonts w:eastAsia="Arial"/>
                <w:sz w:val="20"/>
                <w:szCs w:val="20"/>
              </w:rPr>
              <w:t>PDFService</w:t>
            </w:r>
            <w:proofErr w:type="spellEnd"/>
            <w:r>
              <w:rPr>
                <w:rFonts w:eastAsia="Arial"/>
                <w:sz w:val="20"/>
                <w:szCs w:val="20"/>
              </w:rPr>
              <w:t>; nombre de diseño, contraparte parcial o conceptual según 3.7; no cumplimiento demostrado.</w:t>
            </w:r>
          </w:p>
        </w:tc>
        <w:tc>
          <w:tcPr>
            <w:tcW w:w="1590" w:type="dxa"/>
            <w:tcMar>
              <w:left w:w="40" w:type="dxa"/>
              <w:right w:w="40" w:type="dxa"/>
            </w:tcMar>
          </w:tcPr>
          <w:p w14:paraId="7D02CF5F"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Medir desde la solicitud de construir el PDF con datos disponibles hasta disponer del archivo generado, excluyendo carga a servicios externos; conservar 20 duraciones y características de los documentos.</w:t>
            </w:r>
          </w:p>
        </w:tc>
        <w:tc>
          <w:tcPr>
            <w:tcW w:w="1600" w:type="dxa"/>
            <w:tcMar>
              <w:left w:w="40" w:type="dxa"/>
              <w:right w:w="40" w:type="dxa"/>
            </w:tcMar>
          </w:tcPr>
          <w:p w14:paraId="6FDA7688"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Tiempo de generación del documento. P95 ≤ 5 s en 20 documentos de prueba, sin considerar la carga posterior a servicios externos.</w:t>
            </w:r>
          </w:p>
        </w:tc>
        <w:tc>
          <w:tcPr>
            <w:tcW w:w="1344" w:type="dxa"/>
            <w:tcMar>
              <w:left w:w="40" w:type="dxa"/>
              <w:right w:w="40" w:type="dxa"/>
            </w:tcMar>
          </w:tcPr>
          <w:p w14:paraId="2B022589" w14:textId="77777777" w:rsidR="00BD54A0" w:rsidRDefault="00DE6457">
            <w:pPr>
              <w:spacing w:after="40"/>
              <w:ind w:firstLine="0"/>
              <w:jc w:val="left"/>
              <w:cnfStyle w:val="000000000000" w:firstRow="0" w:lastRow="0" w:firstColumn="0" w:lastColumn="0" w:oddVBand="0" w:evenVBand="0" w:oddHBand="0"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r w:rsidR="00BD54A0" w14:paraId="0E23B0D1" w14:textId="77777777" w:rsidTr="00BD54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0" w:type="dxa"/>
            <w:tcMar>
              <w:left w:w="40" w:type="dxa"/>
              <w:right w:w="40" w:type="dxa"/>
            </w:tcMar>
          </w:tcPr>
          <w:p w14:paraId="5D3D9847" w14:textId="77777777" w:rsidR="00BD54A0" w:rsidRDefault="00DE6457">
            <w:pPr>
              <w:spacing w:after="40"/>
              <w:ind w:firstLine="0"/>
              <w:jc w:val="left"/>
              <w:rPr>
                <w:rFonts w:eastAsia="Arial"/>
                <w:sz w:val="20"/>
              </w:rPr>
            </w:pPr>
            <w:r>
              <w:rPr>
                <w:rFonts w:eastAsia="Arial"/>
                <w:sz w:val="20"/>
                <w:szCs w:val="20"/>
              </w:rPr>
              <w:t>RNF-18</w:t>
            </w:r>
          </w:p>
        </w:tc>
        <w:tc>
          <w:tcPr>
            <w:tcW w:w="1160" w:type="dxa"/>
            <w:tcMar>
              <w:left w:w="40" w:type="dxa"/>
              <w:right w:w="40" w:type="dxa"/>
            </w:tcMar>
          </w:tcPr>
          <w:p w14:paraId="1F07BCFA"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OE2/OE3 → RNF-18 → HU-06, HU-08, HU-11, HU-12; escenarios aplicables de 3.10 y condición de 3.8.2.</w:t>
            </w:r>
          </w:p>
        </w:tc>
        <w:tc>
          <w:tcPr>
            <w:tcW w:w="1850" w:type="dxa"/>
            <w:tcMar>
              <w:left w:w="40" w:type="dxa"/>
              <w:right w:w="40" w:type="dxa"/>
            </w:tcMar>
          </w:tcPr>
          <w:p w14:paraId="06E98CDA"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proofErr w:type="spellStart"/>
            <w:r>
              <w:rPr>
                <w:rFonts w:eastAsia="Arial"/>
                <w:sz w:val="20"/>
                <w:szCs w:val="20"/>
              </w:rPr>
              <w:t>AIService</w:t>
            </w:r>
            <w:proofErr w:type="spellEnd"/>
            <w:r>
              <w:rPr>
                <w:rFonts w:eastAsia="Arial"/>
                <w:sz w:val="20"/>
                <w:szCs w:val="20"/>
              </w:rPr>
              <w:t xml:space="preserve"> / </w:t>
            </w:r>
            <w:proofErr w:type="spellStart"/>
            <w:r>
              <w:rPr>
                <w:rFonts w:eastAsia="Arial"/>
                <w:sz w:val="20"/>
                <w:szCs w:val="20"/>
              </w:rPr>
              <w:t>ImageService</w:t>
            </w:r>
            <w:proofErr w:type="spellEnd"/>
          </w:p>
        </w:tc>
        <w:tc>
          <w:tcPr>
            <w:tcW w:w="1590" w:type="dxa"/>
            <w:tcMar>
              <w:left w:w="40" w:type="dxa"/>
              <w:right w:w="40" w:type="dxa"/>
            </w:tcMar>
          </w:tcPr>
          <w:p w14:paraId="48CD4C5B"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Revisar 20 solicitudes de prueba con datos autorizados; contrastar cada campo enviado con su necesidad funcional y registrar cualquier dato académico o identificador innecesario.</w:t>
            </w:r>
          </w:p>
        </w:tc>
        <w:tc>
          <w:tcPr>
            <w:tcW w:w="1600" w:type="dxa"/>
            <w:tcMar>
              <w:left w:w="40" w:type="dxa"/>
              <w:right w:w="40" w:type="dxa"/>
            </w:tcMar>
          </w:tcPr>
          <w:p w14:paraId="06F70BA4"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Datos académicos o identificadores institucionales incluidos innecesariamente en las solicitudes. 0 ocurrencias detectadas durante la revisión de 20 solicitudes de prueba.</w:t>
            </w:r>
          </w:p>
        </w:tc>
        <w:tc>
          <w:tcPr>
            <w:tcW w:w="1344" w:type="dxa"/>
            <w:tcMar>
              <w:left w:w="40" w:type="dxa"/>
              <w:right w:w="40" w:type="dxa"/>
            </w:tcMar>
          </w:tcPr>
          <w:p w14:paraId="4E86381E" w14:textId="77777777" w:rsidR="00BD54A0" w:rsidRDefault="00DE6457">
            <w:pPr>
              <w:spacing w:after="40"/>
              <w:ind w:firstLine="0"/>
              <w:jc w:val="left"/>
              <w:cnfStyle w:val="000000100000" w:firstRow="0" w:lastRow="0" w:firstColumn="0" w:lastColumn="0" w:oddVBand="0" w:evenVBand="0" w:oddHBand="1" w:evenHBand="0" w:firstRowFirstColumn="0" w:firstRowLastColumn="0" w:lastRowFirstColumn="0" w:lastRowLastColumn="0"/>
              <w:rPr>
                <w:rFonts w:eastAsia="Arial"/>
                <w:sz w:val="20"/>
              </w:rPr>
            </w:pPr>
            <w:r>
              <w:rPr>
                <w:rFonts w:eastAsia="Arial"/>
                <w:sz w:val="20"/>
                <w:szCs w:val="20"/>
              </w:rPr>
              <w:t>Ficha, registro y evidencia técnica de medición/revisión. PENDIENTE.</w:t>
            </w:r>
          </w:p>
        </w:tc>
      </w:tr>
    </w:tbl>
    <w:p w14:paraId="0A42F435" w14:textId="77777777" w:rsidR="00BD54A0" w:rsidRDefault="00DE6457">
      <w:pPr>
        <w:rPr>
          <w:rFonts w:eastAsia="Arial"/>
        </w:rPr>
      </w:pPr>
      <w:r>
        <w:rPr>
          <w:rFonts w:eastAsia="Arial"/>
          <w:b/>
        </w:rPr>
        <w:t>3.11.2. Evaluación educativa (OE1 y OE4)</w:t>
      </w:r>
    </w:p>
    <w:p w14:paraId="459F4429" w14:textId="77777777" w:rsidR="00BD54A0" w:rsidRDefault="00DE6457">
      <w:pPr>
        <w:rPr>
          <w:rFonts w:eastAsia="Arial"/>
        </w:rPr>
      </w:pPr>
      <w:r>
        <w:rPr>
          <w:rFonts w:eastAsia="Arial"/>
        </w:rPr>
        <w:t xml:space="preserve">La evaluación educativa adoptará el diseño cuantitativo, aplicado, descriptivo y preexperimental de un solo grupo descrito en 1.5.1. Se aplicará un pretest antes del uso y un </w:t>
      </w:r>
      <w:proofErr w:type="spellStart"/>
      <w:r>
        <w:rPr>
          <w:rFonts w:eastAsia="Arial"/>
        </w:rPr>
        <w:t>postest</w:t>
      </w:r>
      <w:proofErr w:type="spellEnd"/>
      <w:r>
        <w:rPr>
          <w:rFonts w:eastAsia="Arial"/>
        </w:rPr>
        <w:t xml:space="preserve"> después a los mismos estudiantes, sin control ni grupo de comparación. Las mediciones son futuras y no se reportan resultados. OE1 analizará el nivel inicial; OE4 comparará las mediciones para establecer si se registra una mejora y en qué medida. El resultado interno de Quiz, el progreso narrativo y las calificaciones diagnósticas no reemplazan el instrumento independiente de la variable comprensión lectora.</w:t>
      </w:r>
    </w:p>
    <w:p w14:paraId="0A06A77F" w14:textId="77777777" w:rsidR="00BD54A0" w:rsidRDefault="00DE6457">
      <w:pPr>
        <w:rPr>
          <w:rFonts w:eastAsia="Arial"/>
        </w:rPr>
      </w:pPr>
      <w:r>
        <w:rPr>
          <w:rFonts w:eastAsia="Arial"/>
        </w:rPr>
        <w:t xml:space="preserve">Antes de la ejecución deberán confirmarse: población prevista y censo sobre registros autorizados; instrumento, dimensiones e indicadores, ítems, puntuación y respaldo de validez/confiabilidad; comparabilidad de las mediciones; sesiones, duración, instrucciones, supervisión y condiciones de intervención; intervalo entre pruebas; autorizaciones y tratamiento de datos; emparejamiento y manejo de ausencias. El plan </w:t>
      </w:r>
      <w:r>
        <w:rPr>
          <w:rFonts w:eastAsia="Arial"/>
        </w:rPr>
        <w:lastRenderedPageBreak/>
        <w:t xml:space="preserve">estadístico, sus supuestos y la forma de informar magnitud de variación se mantienen PENDIENTES de decisión del tesista y respaldo instrumental; no se adopta automáticamente t de </w:t>
      </w:r>
      <w:proofErr w:type="spellStart"/>
      <w:r>
        <w:rPr>
          <w:rFonts w:eastAsia="Arial"/>
        </w:rPr>
        <w:t>Student</w:t>
      </w:r>
      <w:proofErr w:type="spellEnd"/>
      <w:r>
        <w:rPr>
          <w:rFonts w:eastAsia="Arial"/>
        </w:rPr>
        <w:t>, Wilcoxon ni otra prueba. La previsión de censo de 55 estudiantes, no una muestra confirmada, se mantiene según 1.5.1. Se distinguirán población prevista, autorizados y pares completos efectivos sin elegir participantes ni inventar datos.</w:t>
      </w:r>
    </w:p>
    <w:p w14:paraId="3C547B5E" w14:textId="77777777" w:rsidR="00BD54A0" w:rsidRDefault="00DE6457">
      <w:pPr>
        <w:rPr>
          <w:rFonts w:eastAsia="Arial"/>
        </w:rPr>
      </w:pPr>
      <w:r>
        <w:rPr>
          <w:rFonts w:eastAsia="Arial"/>
        </w:rPr>
        <w:t xml:space="preserve">El análisis previsto distinguirá variación descriptiva de atribución causal: los efectos de práctica, la maduración y las actividades simultáneas pueden contribuir al cambio observado. Sin grupo de control o comparación, no se atribuirá causalidad exclusiva a Cuentos Mágicos. La evidencia educativa estará constituida por mediciones emparejadas y un informe de análisis conforme al protocolo que se apruebe; ambos permanecen PENDIENTES. No se infieren resultados a partir de pruebas del software ni de umbrales de calidad. Cadena educativa independiente: necesidad diagnóstica → OE1 → instrumento pretest con operacionalización y respaldo pendientes → registro autorizado y análisis inicial; OE4 → mismo grupo y medición </w:t>
      </w:r>
      <w:proofErr w:type="spellStart"/>
      <w:r>
        <w:rPr>
          <w:rFonts w:eastAsia="Arial"/>
        </w:rPr>
        <w:t>postest</w:t>
      </w:r>
      <w:proofErr w:type="spellEnd"/>
      <w:r>
        <w:rPr>
          <w:rFonts w:eastAsia="Arial"/>
        </w:rPr>
        <w:t xml:space="preserve"> comparable → pares completos y análisis antes-después según plan pendiente. No se crean RF artificiales para cubrir estos objetivos. Los registros del curso y la comunicación institucional son fuentes contextuales, no sustitutos del instrumento.</w:t>
      </w:r>
    </w:p>
    <w:p w14:paraId="100DA2E3" w14:textId="77777777" w:rsidR="00FE2DDF" w:rsidRPr="00FE2DDF" w:rsidRDefault="00FE2DDF" w:rsidP="00DA4FCB">
      <w:pPr>
        <w:pStyle w:val="Ttulo2"/>
      </w:pPr>
      <w:bookmarkStart w:id="160" w:name="_Toc242360936"/>
      <w:r w:rsidRPr="00FE2DDF">
        <w:t>3.12. Síntesis del diseño de la solución</w:t>
      </w:r>
      <w:bookmarkEnd w:id="160"/>
    </w:p>
    <w:p w14:paraId="762E9ADB" w14:textId="77777777" w:rsidR="00DA4FCB" w:rsidRPr="00DA4FCB" w:rsidRDefault="00DA4FCB" w:rsidP="00DA4FCB">
      <w:pPr>
        <w:rPr>
          <w:rFonts w:eastAsiaTheme="majorEastAsia"/>
        </w:rPr>
      </w:pPr>
      <w:r w:rsidRPr="00DA4FCB">
        <w:rPr>
          <w:rFonts w:eastAsiaTheme="majorEastAsia"/>
        </w:rPr>
        <w:t xml:space="preserve">El diseño de “Cuentos Mágicos” establece una aplicación educativa de escritorio basada en gamificación orientada a estudiantes de educación primaria. La solución será desarrollada mediante </w:t>
      </w:r>
      <w:proofErr w:type="spellStart"/>
      <w:r w:rsidRPr="00DA4FCB">
        <w:rPr>
          <w:rFonts w:eastAsiaTheme="majorEastAsia"/>
        </w:rPr>
        <w:t>Flutter</w:t>
      </w:r>
      <w:proofErr w:type="spellEnd"/>
      <w:r w:rsidRPr="00DA4FCB">
        <w:rPr>
          <w:rFonts w:eastAsiaTheme="majorEastAsia"/>
        </w:rPr>
        <w:t xml:space="preserve"> y Dart y estará destinada inicialmente a computadoras con sistema operativo Windows. El avance consolida el diseño documental sobre un prototipo de implementación parcial; no acredita validación integral del software.</w:t>
      </w:r>
    </w:p>
    <w:p w14:paraId="74F7ACD4" w14:textId="77777777" w:rsidR="00DA4FCB" w:rsidRPr="00DA4FCB" w:rsidRDefault="00DA4FCB" w:rsidP="00DA4FCB">
      <w:pPr>
        <w:rPr>
          <w:rFonts w:eastAsiaTheme="majorEastAsia"/>
        </w:rPr>
      </w:pPr>
      <w:r w:rsidRPr="00DA4FCB">
        <w:rPr>
          <w:rFonts w:eastAsiaTheme="majorEastAsia"/>
        </w:rPr>
        <w:lastRenderedPageBreak/>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5CAE4929"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25398562" w14:textId="77777777" w:rsidR="00DA4FCB" w:rsidRPr="00DA4FCB" w:rsidRDefault="00DA4FCB" w:rsidP="00DA4FCB">
      <w:pPr>
        <w:rPr>
          <w:rFonts w:eastAsiaTheme="majorEastAsia"/>
        </w:rPr>
      </w:pPr>
      <w:r w:rsidRPr="00DA4FCB">
        <w:rPr>
          <w:rFonts w:eastAsiaTheme="majorEastAsia"/>
        </w:rPr>
        <w:t xml:space="preserve">La comparación tecnológica de Gemini 3.8 Flash, GPT-5.6 Sol y Claude </w:t>
      </w:r>
      <w:proofErr w:type="spellStart"/>
      <w:r w:rsidRPr="00DA4FCB">
        <w:rPr>
          <w:rFonts w:eastAsiaTheme="majorEastAsia"/>
        </w:rPr>
        <w:t>Sonnet</w:t>
      </w:r>
      <w:proofErr w:type="spellEnd"/>
      <w:r w:rsidRPr="00DA4FCB">
        <w:rPr>
          <w:rFonts w:eastAsiaTheme="majorEastAsia"/>
        </w:rPr>
        <w:t xml:space="preserve"> 5.5 dispone de definición experimental congelada, pero no de resultados: selección y costo por original aceptable siguen pendientes. El presupuesto del producto en 1.6.3 conserva hipótesis de volumen, no tarifas o totales derivados de modelos anteriores.</w:t>
      </w:r>
    </w:p>
    <w:p w14:paraId="2ABED220" w14:textId="77777777" w:rsidR="00DA4FCB" w:rsidRPr="00DA4FCB" w:rsidRDefault="00DA4FCB" w:rsidP="00DA4FCB">
      <w:pPr>
        <w:rPr>
          <w:rFonts w:eastAsiaTheme="majorEastAsia"/>
        </w:rPr>
      </w:pPr>
      <w:r w:rsidRPr="00DA4FCB">
        <w:rPr>
          <w:rFonts w:eastAsiaTheme="majorEastAsia"/>
        </w:rPr>
        <w:t xml:space="preserve">Los recursos visuales correspondientes a las escenas serán generados mediante Pollinations.AI y administrados a través de </w:t>
      </w:r>
      <w:proofErr w:type="spellStart"/>
      <w:r w:rsidRPr="00DA4FCB">
        <w:rPr>
          <w:rFonts w:eastAsiaTheme="majorEastAsia"/>
        </w:rPr>
        <w:t>ImageService</w:t>
      </w:r>
      <w:proofErr w:type="spellEnd"/>
      <w:r w:rsidRPr="00DA4FCB">
        <w:rPr>
          <w:rFonts w:eastAsiaTheme="majorEastAsia"/>
        </w:rPr>
        <w:t xml:space="preserve">. La narración opcional será implementada mediante </w:t>
      </w:r>
      <w:proofErr w:type="spellStart"/>
      <w:r w:rsidRPr="00DA4FCB">
        <w:rPr>
          <w:rFonts w:eastAsiaTheme="majorEastAsia"/>
        </w:rPr>
        <w:t>flutter_tts</w:t>
      </w:r>
      <w:proofErr w:type="spellEnd"/>
      <w:r w:rsidRPr="00DA4FCB">
        <w:rPr>
          <w:rFonts w:eastAsiaTheme="majorEastAsia"/>
        </w:rPr>
        <w:t>, permitiendo reproducir el contenido de las escenas mientras el texto permanece visible en pantalla.</w:t>
      </w:r>
    </w:p>
    <w:p w14:paraId="758FE113" w14:textId="77777777" w:rsidR="00DA4FCB" w:rsidRPr="00DA4FCB" w:rsidRDefault="00DA4FCB" w:rsidP="00DA4FCB">
      <w:pPr>
        <w:rPr>
          <w:rFonts w:eastAsiaTheme="majorEastAsia"/>
        </w:rPr>
      </w:pPr>
      <w:r w:rsidRPr="00DA4FCB">
        <w:rPr>
          <w:rFonts w:eastAsiaTheme="majorEastAsia"/>
        </w:rPr>
        <w:t xml:space="preserve">La arquitectura de software estará basada en la combinación de MVC, </w:t>
      </w:r>
      <w:proofErr w:type="spellStart"/>
      <w:r w:rsidRPr="00DA4FCB">
        <w:rPr>
          <w:rFonts w:eastAsiaTheme="majorEastAsia"/>
        </w:rPr>
        <w:t>Services</w:t>
      </w:r>
      <w:proofErr w:type="spellEnd"/>
      <w:r w:rsidRPr="00DA4FCB">
        <w:rPr>
          <w:rFonts w:eastAsiaTheme="majorEastAsia"/>
        </w:rPr>
        <w:t xml:space="preserve"> y </w:t>
      </w:r>
      <w:proofErr w:type="spellStart"/>
      <w:r w:rsidRPr="00DA4FCB">
        <w:rPr>
          <w:rFonts w:eastAsiaTheme="majorEastAsia"/>
        </w:rPr>
        <w:t>Repository</w:t>
      </w:r>
      <w:proofErr w:type="spellEnd"/>
      <w:r w:rsidRPr="00DA4FCB">
        <w:rPr>
          <w:rFonts w:eastAsiaTheme="majorEastAsia"/>
        </w:rPr>
        <w:t>.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w:t>
      </w:r>
    </w:p>
    <w:p w14:paraId="2BBA92BC" w14:textId="77777777" w:rsidR="00DA4FCB" w:rsidRPr="00DA4FCB" w:rsidRDefault="00DA4FCB" w:rsidP="00DA4FCB">
      <w:pPr>
        <w:rPr>
          <w:rFonts w:eastAsiaTheme="majorEastAsia"/>
        </w:rPr>
      </w:pPr>
      <w:proofErr w:type="spellStart"/>
      <w:r w:rsidRPr="00DA4FCB">
        <w:rPr>
          <w:rFonts w:eastAsiaTheme="majorEastAsia"/>
        </w:rPr>
        <w:lastRenderedPageBreak/>
        <w:t>Supabase</w:t>
      </w:r>
      <w:proofErr w:type="spellEnd"/>
      <w:r w:rsidRPr="00DA4FCB">
        <w:rPr>
          <w:rFonts w:eastAsiaTheme="majorEastAsia"/>
        </w:rPr>
        <w:t xml:space="preserve"> constituirá la infraestructura principal para el almacenamiento de información. PostgreSQL será utilizado para gestionar los datos estructurados y </w:t>
      </w:r>
      <w:proofErr w:type="spellStart"/>
      <w:r w:rsidRPr="00DA4FCB">
        <w:rPr>
          <w:rFonts w:eastAsiaTheme="majorEastAsia"/>
        </w:rPr>
        <w:t>Supabase</w:t>
      </w:r>
      <w:proofErr w:type="spellEnd"/>
      <w:r w:rsidRPr="00DA4FCB">
        <w:rPr>
          <w:rFonts w:eastAsiaTheme="majorEastAsia"/>
        </w:rPr>
        <w:t xml:space="preserve"> Storage permitirá conservar determinados archivos generados durante las experiencias.</w:t>
      </w:r>
    </w:p>
    <w:p w14:paraId="2F9C0174" w14:textId="77777777" w:rsidR="00DA4FCB" w:rsidRPr="00DA4FCB" w:rsidRDefault="00DA4FCB" w:rsidP="00DA4FCB">
      <w:pPr>
        <w:rPr>
          <w:rFonts w:eastAsiaTheme="majorEastAsia"/>
        </w:rPr>
      </w:pPr>
      <w:r w:rsidRPr="00DA4FCB">
        <w:rPr>
          <w:rFonts w:eastAsiaTheme="majorEastAsia"/>
        </w:rPr>
        <w:t xml:space="preserve">Debido a que los usuarios de la aplicación serán estudiantes de educación primaria, el diseño incorpora </w:t>
      </w:r>
      <w:proofErr w:type="spellStart"/>
      <w:r w:rsidRPr="00DA4FCB">
        <w:rPr>
          <w:rFonts w:eastAsiaTheme="majorEastAsia"/>
        </w:rPr>
        <w:t>ContentSafetyService</w:t>
      </w:r>
      <w:proofErr w:type="spellEnd"/>
      <w:r w:rsidRPr="00DA4FCB">
        <w:rPr>
          <w:rFonts w:eastAsiaTheme="majorEastAsia"/>
        </w:rPr>
        <w:t xml:space="preserv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0EF079BD" w14:textId="77777777" w:rsidR="00DA4FCB" w:rsidRPr="00DA4FCB" w:rsidRDefault="00DA4FCB" w:rsidP="00DA4FCB">
      <w:pPr>
        <w:rPr>
          <w:rFonts w:eastAsiaTheme="majorEastAsia"/>
        </w:rPr>
      </w:pPr>
      <w:r w:rsidRPr="00DA4FCB">
        <w:rPr>
          <w:rFonts w:eastAsiaTheme="majorEastAsia"/>
        </w:rPr>
        <w:t>Los requerimientos funcionales especifican el flujo completo de la experiencia, desde el acceso hasta la generación del documento final. Los requerimientos no funcionales establecen criterios medibles relacionados con rendimiento, interacción, seguridad, fiabilidad, compatibilidad, mantenibilidad y protección de datos y contenido. Se conservan 32 RF y 18 RNF, con 17 historias y trazabilidad completa prevista; reglas de contenido, puntaje, conservación, equipos y procedimiento de P95 aún requieren especificación antes de probar.</w:t>
      </w:r>
    </w:p>
    <w:p w14:paraId="3A7AFCC9"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1B407C8B" w14:textId="77777777" w:rsidR="00DA4FCB" w:rsidRPr="00DA4FCB" w:rsidRDefault="00DA4FCB" w:rsidP="00DA4FCB">
      <w:pPr>
        <w:rPr>
          <w:rFonts w:eastAsiaTheme="majorEastAsia"/>
        </w:rPr>
      </w:pPr>
      <w:r w:rsidRPr="00DA4FCB">
        <w:rPr>
          <w:rFonts w:eastAsiaTheme="majorEastAsia"/>
        </w:rPr>
        <w:t xml:space="preserve">La aplicación será la intervención tecnológica prevista y la comprensión lectora se medirá antes y después mediante un instrumento independiente. No se han realizado pretest, </w:t>
      </w:r>
      <w:proofErr w:type="spellStart"/>
      <w:r w:rsidRPr="00DA4FCB">
        <w:rPr>
          <w:rFonts w:eastAsiaTheme="majorEastAsia"/>
        </w:rPr>
        <w:t>postest</w:t>
      </w:r>
      <w:proofErr w:type="spellEnd"/>
      <w:r w:rsidRPr="00DA4FCB">
        <w:rPr>
          <w:rFonts w:eastAsiaTheme="majorEastAsia"/>
        </w:rPr>
        <w:t xml:space="preserve"> ni mediciones experimentales de los candidatos; el diseño documental y las pruebas futuras no demuestran mejora educativa.</w:t>
      </w:r>
    </w:p>
    <w:p w14:paraId="13F6ABF4" w14:textId="77777777" w:rsidR="00FE2DDF" w:rsidRPr="00FE2DDF" w:rsidRDefault="00DA4FCB" w:rsidP="00DA4FCB">
      <w:pPr>
        <w:rPr>
          <w:rFonts w:eastAsiaTheme="majorEastAsia"/>
        </w:rPr>
      </w:pPr>
      <w:r w:rsidRPr="00DA4FCB">
        <w:rPr>
          <w:rFonts w:eastAsiaTheme="majorEastAsia"/>
        </w:rPr>
        <w:lastRenderedPageBreak/>
        <w:t xml:space="preserve">La inteligencia artificial generativa, Pollinations.AI, la síntesis de voz, </w:t>
      </w:r>
      <w:proofErr w:type="spellStart"/>
      <w:r w:rsidRPr="00DA4FCB">
        <w:rPr>
          <w:rFonts w:eastAsiaTheme="majorEastAsia"/>
        </w:rPr>
        <w:t>Supabase</w:t>
      </w:r>
      <w:proofErr w:type="spellEnd"/>
      <w:r w:rsidRPr="00DA4FCB">
        <w:rPr>
          <w:rFonts w:eastAsiaTheme="majorEastAsia"/>
        </w:rPr>
        <w:t xml:space="preserve"> y los demás componentes tecnológicos forman parte de la implementación de la propuesta y no constituyen variables adicionales de investigación.</w:t>
      </w:r>
    </w:p>
    <w:p w14:paraId="792F5FBE" w14:textId="77777777" w:rsidR="002C5C33" w:rsidRDefault="002C5C33" w:rsidP="002C5C33">
      <w:pPr>
        <w:pStyle w:val="Ttulo1"/>
        <w:rPr>
          <w:bCs/>
          <w:szCs w:val="24"/>
        </w:rPr>
      </w:pPr>
      <w:bookmarkStart w:id="161" w:name="_Toc242360937"/>
      <w:r>
        <w:t>REFERENCIAS</w:t>
      </w:r>
      <w:bookmarkEnd w:id="161"/>
    </w:p>
    <w:p w14:paraId="2978ED64" w14:textId="77777777" w:rsidR="00374413" w:rsidRDefault="006E065B">
      <w:r>
        <w:t xml:space="preserve">Nota de control bibliográfico. Se conservan cifras y DOI corroborados y referencias académicas pendientes. </w:t>
      </w:r>
      <w:proofErr w:type="spellStart"/>
      <w:r>
        <w:t>Alvarez</w:t>
      </w:r>
      <w:proofErr w:type="spellEnd"/>
      <w:r>
        <w:t xml:space="preserve"> Jara (2025) y </w:t>
      </w:r>
      <w:proofErr w:type="spellStart"/>
      <w:r>
        <w:t>Zeybek</w:t>
      </w:r>
      <w:proofErr w:type="spellEnd"/>
      <w:r>
        <w:t xml:space="preserve"> y </w:t>
      </w:r>
      <w:proofErr w:type="spellStart"/>
      <w:r>
        <w:t>Saygı</w:t>
      </w:r>
      <w:proofErr w:type="spellEnd"/>
      <w:r>
        <w:t xml:space="preserve"> (2024) carecen de PDF local; </w:t>
      </w:r>
      <w:proofErr w:type="spellStart"/>
      <w:r>
        <w:t>Dehghanzadeh</w:t>
      </w:r>
      <w:proofErr w:type="spellEnd"/>
      <w:r>
        <w:t xml:space="preserve"> et al. (2024) requiere corroborar edición final; Zapata </w:t>
      </w:r>
      <w:proofErr w:type="spellStart"/>
      <w:r>
        <w:t>Bromley</w:t>
      </w:r>
      <w:proofErr w:type="spellEnd"/>
      <w:r>
        <w:t xml:space="preserve"> y Carrión-Barco (2021) requiere verificar DOI completo; UNESCO (2023) requiere confirmar edición consultada (original 2023 frente a traducción española disponible de 2024). Las entradas de Google (2026a, 2026b) se retienen para comprobación manual y no respaldan aquí una consulta oficial exitosa de Gemini. </w:t>
      </w:r>
      <w:proofErr w:type="spellStart"/>
      <w:r>
        <w:t>Anthropic</w:t>
      </w:r>
      <w:proofErr w:type="spellEnd"/>
      <w:r>
        <w:t xml:space="preserve"> (s. f.-b), Wake (2003) y PostgreSQL Global </w:t>
      </w:r>
      <w:proofErr w:type="spellStart"/>
      <w:r>
        <w:t>Development</w:t>
      </w:r>
      <w:proofErr w:type="spellEnd"/>
      <w:r>
        <w:t xml:space="preserve"> </w:t>
      </w:r>
      <w:proofErr w:type="spellStart"/>
      <w:r>
        <w:t>Group</w:t>
      </w:r>
      <w:proofErr w:type="spellEnd"/>
      <w:r>
        <w:t xml:space="preserve"> (s. f.) se conservan como referencias técnicas/metodológicas pendientes de comprobar, sin atribuir validación de la propuesta ni adoptar un marco ágil por su presencia. Las fuentes institucionales SUNAT (Superintendencia Nacional de Aduanas y de Administración Tributaria, s. f.) y UGEL 05 (Unidad de Gestión Educativa Local </w:t>
      </w:r>
      <w:proofErr w:type="spellStart"/>
      <w:r>
        <w:t>N.°</w:t>
      </w:r>
      <w:proofErr w:type="spellEnd"/>
      <w:r>
        <w:t xml:space="preserve"> 05, 2024) requieren respaldo específico de los datos del caso; sus entradas no certifican por sí solas los registros descritos. Las fechas históricas de recuperación de referencias técnicas no acreditan verificación de esta revisión. No se agregan fechas de consulta, DOI ni metadatos no disponibles.</w:t>
      </w:r>
    </w:p>
    <w:p w14:paraId="1F37E86D" w14:textId="6BB33ECA" w:rsidR="005A7061" w:rsidRDefault="005A7061" w:rsidP="005A7061">
      <w:pPr>
        <w:ind w:left="1276" w:hanging="709"/>
      </w:pPr>
      <w:proofErr w:type="spellStart"/>
      <w:r>
        <w:t>Alvarez</w:t>
      </w:r>
      <w:proofErr w:type="spellEnd"/>
      <w:r>
        <w:t xml:space="preserve"> Jara, C. J. (2025). Gamificación como estrategia didáctica para mejorar la comprensión lectora de los estudiantes de una institución educativa Lambayeque 2024 [Tesis de maestría, Universidad Católica de Trujillo - Benedicto XVI]. Repositorio Institucional UCT. </w:t>
      </w:r>
      <w:hyperlink r:id="rId14" w:history="1">
        <w:r w:rsidRPr="00955E83">
          <w:rPr>
            <w:rStyle w:val="Hipervnculo"/>
          </w:rPr>
          <w:t>https://hdl.handle.net/20.500.14520/11430</w:t>
        </w:r>
      </w:hyperlink>
    </w:p>
    <w:p w14:paraId="3EDC61EF" w14:textId="77777777" w:rsidR="005A7061" w:rsidRDefault="005A7061" w:rsidP="005A7061">
      <w:pPr>
        <w:ind w:left="1276" w:hanging="709"/>
      </w:pPr>
    </w:p>
    <w:p w14:paraId="27A5DA7A" w14:textId="567CCAC3" w:rsidR="005A7061" w:rsidRDefault="005A7061" w:rsidP="005A7061">
      <w:pPr>
        <w:ind w:left="1276" w:hanging="709"/>
      </w:pPr>
      <w:proofErr w:type="spellStart"/>
      <w:r>
        <w:t>AlZuhair</w:t>
      </w:r>
      <w:proofErr w:type="spellEnd"/>
      <w:r>
        <w:t xml:space="preserve">, N. F., &amp; </w:t>
      </w:r>
      <w:proofErr w:type="spellStart"/>
      <w:r>
        <w:t>Alkhuzaim</w:t>
      </w:r>
      <w:proofErr w:type="spellEnd"/>
      <w:r>
        <w:t xml:space="preserve">, K. M. (2022).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a </w:t>
      </w:r>
      <w:proofErr w:type="spellStart"/>
      <w:r>
        <w:t>gamified</w:t>
      </w:r>
      <w:proofErr w:type="spellEnd"/>
      <w:r>
        <w:t xml:space="preserve"> </w:t>
      </w:r>
      <w:proofErr w:type="spellStart"/>
      <w:r>
        <w:t>electronic</w:t>
      </w:r>
      <w:proofErr w:type="spellEnd"/>
      <w:r>
        <w:t xml:space="preserve"> </w:t>
      </w:r>
      <w:proofErr w:type="spellStart"/>
      <w:r>
        <w:t>application</w:t>
      </w:r>
      <w:proofErr w:type="spellEnd"/>
      <w:r>
        <w:t xml:space="preserve"> in </w:t>
      </w:r>
      <w:proofErr w:type="spellStart"/>
      <w:r>
        <w:t>developing</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abilities</w:t>
      </w:r>
      <w:proofErr w:type="spellEnd"/>
      <w:r>
        <w:t xml:space="preserve"> </w:t>
      </w:r>
      <w:proofErr w:type="spellStart"/>
      <w:r>
        <w:t>among</w:t>
      </w:r>
      <w:proofErr w:type="spellEnd"/>
      <w:r>
        <w:t xml:space="preserve"> </w:t>
      </w:r>
      <w:proofErr w:type="spellStart"/>
      <w:r>
        <w:t>first</w:t>
      </w:r>
      <w:proofErr w:type="spellEnd"/>
      <w:r>
        <w:t xml:space="preserve">-grade </w:t>
      </w:r>
      <w:proofErr w:type="spellStart"/>
      <w:r>
        <w:t>intermediate</w:t>
      </w:r>
      <w:proofErr w:type="spellEnd"/>
      <w:r>
        <w:t xml:space="preserve"> </w:t>
      </w:r>
      <w:proofErr w:type="spellStart"/>
      <w:r>
        <w:t>students</w:t>
      </w:r>
      <w:proofErr w:type="spellEnd"/>
      <w:r>
        <w:t xml:space="preserve"> in </w:t>
      </w:r>
      <w:proofErr w:type="spellStart"/>
      <w:r>
        <w:t>Saudi</w:t>
      </w:r>
      <w:proofErr w:type="spellEnd"/>
      <w:r>
        <w:t xml:space="preserve"> Arabia. </w:t>
      </w:r>
      <w:proofErr w:type="spellStart"/>
      <w:r>
        <w:t>Education</w:t>
      </w:r>
      <w:proofErr w:type="spellEnd"/>
      <w:r>
        <w:t xml:space="preserve"> </w:t>
      </w:r>
      <w:proofErr w:type="spellStart"/>
      <w:r>
        <w:t>Research</w:t>
      </w:r>
      <w:proofErr w:type="spellEnd"/>
      <w:r>
        <w:t xml:space="preserve"> International, 2022, 7677140. </w:t>
      </w:r>
      <w:hyperlink r:id="rId15" w:history="1">
        <w:r w:rsidRPr="00955E83">
          <w:rPr>
            <w:rStyle w:val="Hipervnculo"/>
          </w:rPr>
          <w:t>https://doi.org/10.1155/2022/7677140</w:t>
        </w:r>
      </w:hyperlink>
    </w:p>
    <w:p w14:paraId="20BB4D31" w14:textId="77777777" w:rsidR="005A7061" w:rsidRDefault="005A7061" w:rsidP="005A7061">
      <w:pPr>
        <w:ind w:left="1276" w:hanging="709"/>
      </w:pPr>
    </w:p>
    <w:p w14:paraId="4C8D2698" w14:textId="77777777" w:rsidR="005A7061" w:rsidRDefault="005A7061" w:rsidP="005A7061">
      <w:pPr>
        <w:ind w:left="1276" w:hanging="709"/>
      </w:pPr>
      <w:proofErr w:type="spellStart"/>
      <w:r>
        <w:t>Anthropic</w:t>
      </w:r>
      <w:proofErr w:type="spellEnd"/>
      <w:r>
        <w:t xml:space="preserve">. (s. f.-a). </w:t>
      </w:r>
      <w:proofErr w:type="spellStart"/>
      <w:r>
        <w:t>Models</w:t>
      </w:r>
      <w:proofErr w:type="spellEnd"/>
      <w:r>
        <w:t xml:space="preserve"> </w:t>
      </w:r>
      <w:proofErr w:type="spellStart"/>
      <w:r>
        <w:t>overview</w:t>
      </w:r>
      <w:proofErr w:type="spellEnd"/>
      <w:r>
        <w:t xml:space="preserve">. Claude </w:t>
      </w:r>
      <w:proofErr w:type="spellStart"/>
      <w:r>
        <w:t>Platform</w:t>
      </w:r>
      <w:proofErr w:type="spellEnd"/>
      <w:r>
        <w:t xml:space="preserve"> Docs. https://platform.claude.com/docs/en/about-claude/models/overview</w:t>
      </w:r>
    </w:p>
    <w:p w14:paraId="5E0E6E3B" w14:textId="77777777" w:rsidR="005A7061" w:rsidRDefault="005A7061" w:rsidP="005A7061">
      <w:pPr>
        <w:ind w:left="1276" w:hanging="709"/>
      </w:pPr>
    </w:p>
    <w:p w14:paraId="6AA7C58B" w14:textId="0C7B6C97" w:rsidR="005A7061" w:rsidRDefault="005A7061" w:rsidP="005A7061">
      <w:pPr>
        <w:ind w:left="1276" w:hanging="709"/>
      </w:pPr>
      <w:proofErr w:type="spellStart"/>
      <w:r>
        <w:t>Anthropic</w:t>
      </w:r>
      <w:proofErr w:type="spellEnd"/>
      <w:r>
        <w:t xml:space="preserve">. (s. f.-b). </w:t>
      </w:r>
      <w:proofErr w:type="spellStart"/>
      <w:r>
        <w:t>Structured</w:t>
      </w:r>
      <w:proofErr w:type="spellEnd"/>
      <w:r>
        <w:t xml:space="preserve"> outputs. Claude </w:t>
      </w:r>
      <w:proofErr w:type="spellStart"/>
      <w:r>
        <w:t>Platform</w:t>
      </w:r>
      <w:proofErr w:type="spellEnd"/>
      <w:r>
        <w:t xml:space="preserve"> Docs. Recuperado el 30 de septiembre de 2026, de </w:t>
      </w:r>
      <w:hyperlink r:id="rId16" w:history="1">
        <w:r w:rsidRPr="00955E83">
          <w:rPr>
            <w:rStyle w:val="Hipervnculo"/>
          </w:rPr>
          <w:t>https://platform.claude.com/docs/en/build-with-claude/structured-outputs</w:t>
        </w:r>
      </w:hyperlink>
    </w:p>
    <w:p w14:paraId="415245DB" w14:textId="77777777" w:rsidR="005A7061" w:rsidRDefault="005A7061" w:rsidP="005A7061">
      <w:pPr>
        <w:ind w:left="1276" w:hanging="709"/>
      </w:pPr>
    </w:p>
    <w:p w14:paraId="0C4EACAB" w14:textId="77777777" w:rsidR="005A7061" w:rsidRDefault="005A7061" w:rsidP="005A7061">
      <w:pPr>
        <w:ind w:left="1276" w:hanging="709"/>
      </w:pPr>
      <w:proofErr w:type="spellStart"/>
      <w:r>
        <w:t>Anthropic</w:t>
      </w:r>
      <w:proofErr w:type="spellEnd"/>
      <w:r>
        <w:t xml:space="preserve">. (s. f.-c). </w:t>
      </w:r>
      <w:proofErr w:type="spellStart"/>
      <w:r>
        <w:t>Pricing</w:t>
      </w:r>
      <w:proofErr w:type="spellEnd"/>
      <w:r>
        <w:t xml:space="preserve">. Claude </w:t>
      </w:r>
      <w:proofErr w:type="spellStart"/>
      <w:r>
        <w:t>Platform</w:t>
      </w:r>
      <w:proofErr w:type="spellEnd"/>
      <w:r>
        <w:t xml:space="preserve"> Docs. https://platform.claude.com/docs/en/about-claude/pricing</w:t>
      </w:r>
    </w:p>
    <w:p w14:paraId="4142C1E3" w14:textId="77777777" w:rsidR="005A7061" w:rsidRDefault="005A7061" w:rsidP="005A7061">
      <w:pPr>
        <w:ind w:left="1276" w:hanging="709"/>
      </w:pPr>
    </w:p>
    <w:p w14:paraId="3914E9EC" w14:textId="77777777" w:rsidR="005A7061" w:rsidRDefault="005A7061" w:rsidP="005A7061">
      <w:pPr>
        <w:ind w:left="1276" w:hanging="709"/>
      </w:pPr>
    </w:p>
    <w:p w14:paraId="725ECF02" w14:textId="77777777" w:rsidR="005A7061" w:rsidRDefault="005A7061" w:rsidP="005A7061">
      <w:pPr>
        <w:ind w:left="1276" w:hanging="709"/>
      </w:pPr>
    </w:p>
    <w:p w14:paraId="3A387C7C" w14:textId="77777777" w:rsidR="005A7061" w:rsidRDefault="005A7061" w:rsidP="005A7061">
      <w:pPr>
        <w:ind w:left="1276" w:hanging="709"/>
      </w:pPr>
    </w:p>
    <w:p w14:paraId="240C6529" w14:textId="760196D9" w:rsidR="005A7061" w:rsidRDefault="005A7061" w:rsidP="005A7061">
      <w:pPr>
        <w:ind w:left="1276" w:hanging="709"/>
      </w:pPr>
      <w:r>
        <w:t xml:space="preserve">Becerra </w:t>
      </w:r>
      <w:proofErr w:type="spellStart"/>
      <w:r>
        <w:t>Ccora</w:t>
      </w:r>
      <w:proofErr w:type="spellEnd"/>
      <w:r>
        <w:t xml:space="preserve">, T. A., Piñas Zamudio, M., Pérez Lazo, L., &amp; Enríquez Chauca, A. M. (2023). Nivel de comprensión lectora en los niños de 4 años de la Institución Educativa Inicial 531 de Huancavelica, Perú. e-Revista Multidisciplinaria del Saber, 1, e-RMS01092023. </w:t>
      </w:r>
      <w:hyperlink r:id="rId17" w:history="1">
        <w:r w:rsidRPr="00955E83">
          <w:rPr>
            <w:rStyle w:val="Hipervnculo"/>
          </w:rPr>
          <w:t>https://doi.org/10.61286/e-rms.v1i.18</w:t>
        </w:r>
      </w:hyperlink>
    </w:p>
    <w:p w14:paraId="0A918DA5" w14:textId="77777777" w:rsidR="005A7061" w:rsidRDefault="005A7061" w:rsidP="005A7061">
      <w:pPr>
        <w:ind w:left="1276" w:hanging="709"/>
      </w:pPr>
    </w:p>
    <w:p w14:paraId="0CF3ABD1" w14:textId="3604F34D" w:rsidR="005A7061" w:rsidRDefault="005A7061" w:rsidP="005A7061">
      <w:pPr>
        <w:ind w:left="1276" w:hanging="709"/>
      </w:pPr>
      <w:proofErr w:type="spellStart"/>
      <w:r>
        <w:lastRenderedPageBreak/>
        <w:t>Cattoni</w:t>
      </w:r>
      <w:proofErr w:type="spellEnd"/>
      <w:r>
        <w:t xml:space="preserve">, A., </w:t>
      </w:r>
      <w:proofErr w:type="spellStart"/>
      <w:r>
        <w:t>Anderle</w:t>
      </w:r>
      <w:proofErr w:type="spellEnd"/>
      <w:r>
        <w:t xml:space="preserve">, F., </w:t>
      </w:r>
      <w:proofErr w:type="spellStart"/>
      <w:r>
        <w:t>Venuti</w:t>
      </w:r>
      <w:proofErr w:type="spellEnd"/>
      <w:r>
        <w:t xml:space="preserve">, P., &amp; </w:t>
      </w:r>
      <w:proofErr w:type="spellStart"/>
      <w:r>
        <w:t>Pasqualotto</w:t>
      </w:r>
      <w:proofErr w:type="spellEnd"/>
      <w:r>
        <w:t xml:space="preserve">, A. (2024). </w:t>
      </w:r>
      <w:proofErr w:type="spellStart"/>
      <w:r>
        <w:t>How</w:t>
      </w:r>
      <w:proofErr w:type="spellEnd"/>
      <w:r>
        <w:t xml:space="preserve"> </w:t>
      </w:r>
      <w:proofErr w:type="spellStart"/>
      <w:r>
        <w:t>to</w:t>
      </w:r>
      <w:proofErr w:type="spellEnd"/>
      <w:r>
        <w:t xml:space="preserve"> </w:t>
      </w:r>
      <w:proofErr w:type="spellStart"/>
      <w:r>
        <w:t>improve</w:t>
      </w:r>
      <w:proofErr w:type="spellEnd"/>
      <w:r>
        <w:t xml:space="preserve"> </w:t>
      </w:r>
      <w:proofErr w:type="spellStart"/>
      <w:r>
        <w:t>reading</w:t>
      </w:r>
      <w:proofErr w:type="spellEnd"/>
      <w:r>
        <w:t xml:space="preserve"> and </w:t>
      </w:r>
      <w:proofErr w:type="spellStart"/>
      <w:r>
        <w:t>writing</w:t>
      </w:r>
      <w:proofErr w:type="spellEnd"/>
      <w:r>
        <w:t xml:space="preserve"> </w:t>
      </w:r>
      <w:proofErr w:type="spellStart"/>
      <w:r>
        <w:t>skills</w:t>
      </w:r>
      <w:proofErr w:type="spellEnd"/>
      <w:r>
        <w:t xml:space="preserve"> in </w:t>
      </w:r>
      <w:proofErr w:type="spellStart"/>
      <w:r>
        <w:t>primary</w:t>
      </w:r>
      <w:proofErr w:type="spellEnd"/>
      <w:r>
        <w:t xml:space="preserve"> </w:t>
      </w:r>
      <w:proofErr w:type="spellStart"/>
      <w:r>
        <w:t>schools</w:t>
      </w:r>
      <w:proofErr w:type="spellEnd"/>
      <w:r>
        <w:t xml:space="preserve">: A </w:t>
      </w:r>
      <w:proofErr w:type="spellStart"/>
      <w:r>
        <w:t>comparison</w:t>
      </w:r>
      <w:proofErr w:type="spellEnd"/>
      <w:r>
        <w:t xml:space="preserve"> </w:t>
      </w:r>
      <w:proofErr w:type="spellStart"/>
      <w:r>
        <w:t>between</w:t>
      </w:r>
      <w:proofErr w:type="spellEnd"/>
      <w:r>
        <w:t xml:space="preserve"> </w:t>
      </w:r>
      <w:proofErr w:type="spellStart"/>
      <w:r>
        <w:t>gamification</w:t>
      </w:r>
      <w:proofErr w:type="spellEnd"/>
      <w:r>
        <w:t xml:space="preserve"> and pen-and-</w:t>
      </w:r>
      <w:proofErr w:type="spellStart"/>
      <w:r>
        <w:t>paper</w:t>
      </w:r>
      <w:proofErr w:type="spellEnd"/>
      <w:r>
        <w:t xml:space="preserve"> training. International </w:t>
      </w:r>
      <w:proofErr w:type="spellStart"/>
      <w:r>
        <w:t>Journal</w:t>
      </w:r>
      <w:proofErr w:type="spellEnd"/>
      <w:r>
        <w:t xml:space="preserve"> </w:t>
      </w:r>
      <w:proofErr w:type="spellStart"/>
      <w:r>
        <w:t>of</w:t>
      </w:r>
      <w:proofErr w:type="spellEnd"/>
      <w:r>
        <w:t xml:space="preserve"> Child-</w:t>
      </w:r>
      <w:proofErr w:type="spellStart"/>
      <w:r>
        <w:t>Computer</w:t>
      </w:r>
      <w:proofErr w:type="spellEnd"/>
      <w:r>
        <w:t xml:space="preserve"> </w:t>
      </w:r>
      <w:proofErr w:type="spellStart"/>
      <w:r>
        <w:t>Interaction</w:t>
      </w:r>
      <w:proofErr w:type="spellEnd"/>
      <w:r>
        <w:t xml:space="preserve">, 39, 100633. </w:t>
      </w:r>
      <w:hyperlink r:id="rId18" w:history="1">
        <w:r w:rsidRPr="00955E83">
          <w:rPr>
            <w:rStyle w:val="Hipervnculo"/>
          </w:rPr>
          <w:t>https://doi.org/10.1016/j.ijcci.2024.100633</w:t>
        </w:r>
      </w:hyperlink>
    </w:p>
    <w:p w14:paraId="7B131F3A" w14:textId="77777777" w:rsidR="005A7061" w:rsidRDefault="005A7061" w:rsidP="005A7061">
      <w:pPr>
        <w:ind w:left="1276" w:hanging="709"/>
      </w:pPr>
    </w:p>
    <w:p w14:paraId="27A1FE04" w14:textId="76F69D2C" w:rsidR="005A7061" w:rsidRDefault="005A7061" w:rsidP="005A7061">
      <w:pPr>
        <w:ind w:left="1276" w:hanging="709"/>
      </w:pPr>
      <w:r>
        <w:t xml:space="preserve">Congreso de la República del Perú. (2011). Ley </w:t>
      </w:r>
      <w:proofErr w:type="spellStart"/>
      <w:r>
        <w:t>N.°</w:t>
      </w:r>
      <w:proofErr w:type="spellEnd"/>
      <w:r>
        <w:t xml:space="preserve"> 29733, Ley de Protección de Datos Personales. </w:t>
      </w:r>
      <w:hyperlink r:id="rId19" w:history="1">
        <w:r w:rsidRPr="00955E83">
          <w:rPr>
            <w:rStyle w:val="Hipervnculo"/>
          </w:rPr>
          <w:t>https://www.gob.pe/institucion/congreso-de-la-republica/normas-legales/243470-29733</w:t>
        </w:r>
      </w:hyperlink>
    </w:p>
    <w:p w14:paraId="0C9AA25E" w14:textId="77777777" w:rsidR="005A7061" w:rsidRDefault="005A7061" w:rsidP="005A7061">
      <w:pPr>
        <w:ind w:left="1276" w:hanging="709"/>
      </w:pPr>
    </w:p>
    <w:p w14:paraId="2353AB7E" w14:textId="6DF896C5" w:rsidR="005A7061" w:rsidRDefault="005A7061" w:rsidP="005A7061">
      <w:pPr>
        <w:ind w:left="1276" w:hanging="709"/>
      </w:pPr>
      <w:proofErr w:type="spellStart"/>
      <w:r>
        <w:t>Cucumber</w:t>
      </w:r>
      <w:proofErr w:type="spellEnd"/>
      <w:r>
        <w:t xml:space="preserve">. (s. f.). </w:t>
      </w:r>
      <w:proofErr w:type="spellStart"/>
      <w:r>
        <w:t>Gherkin</w:t>
      </w:r>
      <w:proofErr w:type="spellEnd"/>
      <w:r>
        <w:t xml:space="preserve"> </w:t>
      </w:r>
      <w:proofErr w:type="spellStart"/>
      <w:r>
        <w:t>reference</w:t>
      </w:r>
      <w:proofErr w:type="spellEnd"/>
      <w:r>
        <w:t xml:space="preserve">. Recuperado el 30 de septiembre de 2026, de </w:t>
      </w:r>
      <w:hyperlink r:id="rId20" w:history="1">
        <w:r w:rsidRPr="00955E83">
          <w:rPr>
            <w:rStyle w:val="Hipervnculo"/>
          </w:rPr>
          <w:t>https://cucumber.io/docs/gherkin/reference/</w:t>
        </w:r>
      </w:hyperlink>
    </w:p>
    <w:p w14:paraId="5BE6D537" w14:textId="77777777" w:rsidR="005A7061" w:rsidRDefault="005A7061" w:rsidP="005A7061">
      <w:pPr>
        <w:ind w:left="1276" w:hanging="709"/>
      </w:pPr>
    </w:p>
    <w:p w14:paraId="418E9405" w14:textId="74BCF215" w:rsidR="005A7061" w:rsidRDefault="005A7061" w:rsidP="005A7061">
      <w:pPr>
        <w:ind w:left="1276" w:hanging="709"/>
      </w:pPr>
      <w:r>
        <w:t xml:space="preserve">Dart. (s. f.). Dart </w:t>
      </w:r>
      <w:proofErr w:type="spellStart"/>
      <w:r>
        <w:t>overview</w:t>
      </w:r>
      <w:proofErr w:type="spellEnd"/>
      <w:r>
        <w:t xml:space="preserve">. Recuperado el 30 de septiembre de 2026, de </w:t>
      </w:r>
      <w:hyperlink r:id="rId21" w:history="1">
        <w:r w:rsidRPr="00955E83">
          <w:rPr>
            <w:rStyle w:val="Hipervnculo"/>
          </w:rPr>
          <w:t>https://dart.dev/overview</w:t>
        </w:r>
      </w:hyperlink>
    </w:p>
    <w:p w14:paraId="15D15305" w14:textId="77777777" w:rsidR="005A7061" w:rsidRDefault="005A7061" w:rsidP="005A7061">
      <w:pPr>
        <w:ind w:left="1276" w:hanging="709"/>
      </w:pPr>
    </w:p>
    <w:p w14:paraId="1A6A9A12" w14:textId="0FA00CD6" w:rsidR="005A7061" w:rsidRDefault="005A7061" w:rsidP="005A7061">
      <w:pPr>
        <w:ind w:left="1276" w:hanging="709"/>
      </w:pPr>
      <w:proofErr w:type="spellStart"/>
      <w:r>
        <w:t>Dehghanzadeh</w:t>
      </w:r>
      <w:proofErr w:type="spellEnd"/>
      <w:r>
        <w:t xml:space="preserve">, H., </w:t>
      </w:r>
      <w:proofErr w:type="spellStart"/>
      <w:r>
        <w:t>Farrokhnia</w:t>
      </w:r>
      <w:proofErr w:type="spellEnd"/>
      <w:r>
        <w:t xml:space="preserve">, M., </w:t>
      </w:r>
      <w:proofErr w:type="spellStart"/>
      <w:r>
        <w:t>Dehghanzadeh</w:t>
      </w:r>
      <w:proofErr w:type="spellEnd"/>
      <w:r>
        <w:t xml:space="preserve">, H., </w:t>
      </w:r>
      <w:proofErr w:type="spellStart"/>
      <w:r>
        <w:t>Taghipour</w:t>
      </w:r>
      <w:proofErr w:type="spellEnd"/>
      <w:r>
        <w:t xml:space="preserve">, K., &amp; </w:t>
      </w:r>
      <w:proofErr w:type="spellStart"/>
      <w:r>
        <w:t>Noroozi</w:t>
      </w:r>
      <w:proofErr w:type="spellEnd"/>
      <w:r>
        <w:t xml:space="preserve">, O. (2024). </w:t>
      </w:r>
      <w:proofErr w:type="spellStart"/>
      <w:r>
        <w:t>Using</w:t>
      </w:r>
      <w:proofErr w:type="spellEnd"/>
      <w:r>
        <w:t xml:space="preserve"> </w:t>
      </w:r>
      <w:proofErr w:type="spellStart"/>
      <w:r>
        <w:t>gamification</w:t>
      </w:r>
      <w:proofErr w:type="spellEnd"/>
      <w:r>
        <w:t xml:space="preserve"> </w:t>
      </w:r>
      <w:proofErr w:type="spellStart"/>
      <w:r>
        <w:t>to</w:t>
      </w:r>
      <w:proofErr w:type="spellEnd"/>
      <w:r>
        <w:t xml:space="preserve"> </w:t>
      </w:r>
      <w:proofErr w:type="spellStart"/>
      <w:r>
        <w:t>support</w:t>
      </w:r>
      <w:proofErr w:type="spellEnd"/>
      <w:r>
        <w:t xml:space="preserve"> </w:t>
      </w:r>
      <w:proofErr w:type="spellStart"/>
      <w:r>
        <w:t>learning</w:t>
      </w:r>
      <w:proofErr w:type="spellEnd"/>
      <w:r>
        <w:t xml:space="preserve"> in K-12 </w:t>
      </w:r>
      <w:proofErr w:type="spellStart"/>
      <w:r>
        <w:t>education</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British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Technology</w:t>
      </w:r>
      <w:proofErr w:type="spellEnd"/>
      <w:r>
        <w:t xml:space="preserve">, 55(1), 34–70. </w:t>
      </w:r>
      <w:hyperlink r:id="rId22" w:history="1">
        <w:r w:rsidRPr="00955E83">
          <w:rPr>
            <w:rStyle w:val="Hipervnculo"/>
          </w:rPr>
          <w:t>https://doi.org/10.1111/bjet.13335</w:t>
        </w:r>
      </w:hyperlink>
    </w:p>
    <w:p w14:paraId="06A5614F" w14:textId="77777777" w:rsidR="005A7061" w:rsidRDefault="005A7061" w:rsidP="005A7061">
      <w:pPr>
        <w:ind w:left="1276" w:hanging="709"/>
      </w:pPr>
    </w:p>
    <w:p w14:paraId="1192D317" w14:textId="0A19354D" w:rsidR="005A7061" w:rsidRDefault="005A7061" w:rsidP="005A7061">
      <w:pPr>
        <w:ind w:left="1276" w:hanging="709"/>
      </w:pPr>
      <w:r>
        <w:t xml:space="preserve">Fernández Cando, D. A., Moreno Contento, C. I., Vallejo Garay, L. E., </w:t>
      </w:r>
      <w:proofErr w:type="spellStart"/>
      <w:r>
        <w:t>Martinez</w:t>
      </w:r>
      <w:proofErr w:type="spellEnd"/>
      <w:r>
        <w:t xml:space="preserve"> Luzuriaga, A. T., &amp; Aguirre </w:t>
      </w:r>
      <w:proofErr w:type="spellStart"/>
      <w:r>
        <w:t>Velez</w:t>
      </w:r>
      <w:proofErr w:type="spellEnd"/>
      <w:r>
        <w:t xml:space="preserve">, I. de L. (2026). Efecto de la gamificación digital en la comprensión lectora en estudiantes de Educación General </w:t>
      </w:r>
      <w:r>
        <w:lastRenderedPageBreak/>
        <w:t xml:space="preserve">Básica: un estudio </w:t>
      </w:r>
      <w:proofErr w:type="spellStart"/>
      <w:r>
        <w:t>cuasi-experimental</w:t>
      </w:r>
      <w:proofErr w:type="spellEnd"/>
      <w:r>
        <w:t xml:space="preserve">. Prometeo Conocimiento Científico, 6(1), e123. </w:t>
      </w:r>
      <w:hyperlink r:id="rId23" w:history="1">
        <w:r w:rsidRPr="00955E83">
          <w:rPr>
            <w:rStyle w:val="Hipervnculo"/>
          </w:rPr>
          <w:t>https://doi.org/10.55204/pcc.v6i1.e123</w:t>
        </w:r>
      </w:hyperlink>
    </w:p>
    <w:p w14:paraId="48B8E675" w14:textId="77777777" w:rsidR="005A7061" w:rsidRDefault="005A7061" w:rsidP="005A7061">
      <w:pPr>
        <w:ind w:left="1276" w:hanging="709"/>
      </w:pPr>
    </w:p>
    <w:p w14:paraId="786DECD1" w14:textId="041E905C" w:rsidR="005A7061" w:rsidRDefault="005A7061" w:rsidP="005A7061">
      <w:pPr>
        <w:ind w:left="1276" w:hanging="709"/>
      </w:pPr>
      <w:proofErr w:type="spellStart"/>
      <w:r>
        <w:t>Flutter</w:t>
      </w:r>
      <w:proofErr w:type="spellEnd"/>
      <w:r>
        <w:t xml:space="preserve">. (s. f.). Desktop </w:t>
      </w:r>
      <w:proofErr w:type="spellStart"/>
      <w:r>
        <w:t>support</w:t>
      </w:r>
      <w:proofErr w:type="spellEnd"/>
      <w:r>
        <w:t xml:space="preserve"> </w:t>
      </w:r>
      <w:proofErr w:type="spellStart"/>
      <w:r>
        <w:t>for</w:t>
      </w:r>
      <w:proofErr w:type="spellEnd"/>
      <w:r>
        <w:t xml:space="preserve"> </w:t>
      </w:r>
      <w:proofErr w:type="spellStart"/>
      <w:r>
        <w:t>Flutter</w:t>
      </w:r>
      <w:proofErr w:type="spellEnd"/>
      <w:r>
        <w:t xml:space="preserve">. Recuperado el 30 de septiembre de 2026, de </w:t>
      </w:r>
      <w:hyperlink r:id="rId24" w:history="1">
        <w:r w:rsidRPr="00955E83">
          <w:rPr>
            <w:rStyle w:val="Hipervnculo"/>
          </w:rPr>
          <w:t>https://docs.flutter.dev/platform-integration/desktop</w:t>
        </w:r>
      </w:hyperlink>
    </w:p>
    <w:p w14:paraId="2C2317B8" w14:textId="77777777" w:rsidR="005A7061" w:rsidRDefault="005A7061" w:rsidP="005A7061">
      <w:pPr>
        <w:ind w:left="1276" w:hanging="709"/>
      </w:pPr>
    </w:p>
    <w:p w14:paraId="5951C92E" w14:textId="2394D48B" w:rsidR="005A7061" w:rsidRDefault="005A7061" w:rsidP="005A7061">
      <w:pPr>
        <w:ind w:left="1276" w:hanging="709"/>
      </w:pPr>
      <w:proofErr w:type="spellStart"/>
      <w:r>
        <w:t>flutter_tts</w:t>
      </w:r>
      <w:proofErr w:type="spellEnd"/>
      <w:r>
        <w:t xml:space="preserve">. (s. f.). </w:t>
      </w:r>
      <w:proofErr w:type="spellStart"/>
      <w:r>
        <w:t>flutter_tts</w:t>
      </w:r>
      <w:proofErr w:type="spellEnd"/>
      <w:r>
        <w:t xml:space="preserve">: A </w:t>
      </w:r>
      <w:proofErr w:type="spellStart"/>
      <w:r>
        <w:t>Flutter</w:t>
      </w:r>
      <w:proofErr w:type="spellEnd"/>
      <w:r>
        <w:t xml:space="preserve"> plugin </w:t>
      </w:r>
      <w:proofErr w:type="spellStart"/>
      <w:r>
        <w:t>for</w:t>
      </w:r>
      <w:proofErr w:type="spellEnd"/>
      <w:r>
        <w:t xml:space="preserve"> </w:t>
      </w:r>
      <w:proofErr w:type="spellStart"/>
      <w:r>
        <w:t>text</w:t>
      </w:r>
      <w:proofErr w:type="spellEnd"/>
      <w:r>
        <w:t xml:space="preserve"> </w:t>
      </w:r>
      <w:proofErr w:type="spellStart"/>
      <w:r>
        <w:t>to</w:t>
      </w:r>
      <w:proofErr w:type="spellEnd"/>
      <w:r>
        <w:t xml:space="preserve"> </w:t>
      </w:r>
      <w:proofErr w:type="spellStart"/>
      <w:r>
        <w:t>speech</w:t>
      </w:r>
      <w:proofErr w:type="spellEnd"/>
      <w:r>
        <w:t xml:space="preserve">. </w:t>
      </w:r>
      <w:proofErr w:type="spellStart"/>
      <w:r>
        <w:t>pub.dev</w:t>
      </w:r>
      <w:proofErr w:type="spellEnd"/>
      <w:r>
        <w:t xml:space="preserve">. Recuperado el 30 de septiembre de 2026, de </w:t>
      </w:r>
      <w:hyperlink r:id="rId25" w:history="1">
        <w:r w:rsidRPr="00955E83">
          <w:rPr>
            <w:rStyle w:val="Hipervnculo"/>
          </w:rPr>
          <w:t>https://pub.dev/packages/flutter_tts</w:t>
        </w:r>
      </w:hyperlink>
    </w:p>
    <w:p w14:paraId="319FD3A9" w14:textId="77777777" w:rsidR="005A7061" w:rsidRDefault="005A7061" w:rsidP="005A7061">
      <w:pPr>
        <w:ind w:left="1276" w:hanging="709"/>
      </w:pPr>
    </w:p>
    <w:p w14:paraId="5B87CE17" w14:textId="1FAA980A" w:rsidR="005A7061" w:rsidRDefault="005A7061" w:rsidP="005A7061">
      <w:pPr>
        <w:ind w:left="1276" w:hanging="709"/>
      </w:pPr>
      <w:r>
        <w:t xml:space="preserve">García Aguilar, W., </w:t>
      </w:r>
      <w:proofErr w:type="spellStart"/>
      <w:r>
        <w:t>Gastello</w:t>
      </w:r>
      <w:proofErr w:type="spellEnd"/>
      <w:r>
        <w:t xml:space="preserve"> Mathews, W., Rumiche </w:t>
      </w:r>
      <w:proofErr w:type="spellStart"/>
      <w:r>
        <w:t>Lachira</w:t>
      </w:r>
      <w:proofErr w:type="spellEnd"/>
      <w:r>
        <w:t xml:space="preserve">, G. F., &amp; Chuquihuanga Criollo, N. O. (2025). Efecto de la gamificación en el desarrollo de la comprensión lectora en estudiantes de primaria de una institución educativa pública. Revista Tribunal, 5(10), 86–103. </w:t>
      </w:r>
      <w:hyperlink r:id="rId26" w:history="1">
        <w:r w:rsidRPr="00955E83">
          <w:rPr>
            <w:rStyle w:val="Hipervnculo"/>
          </w:rPr>
          <w:t>https://doi.org/10.59659/revistatribunal.v5i10.104</w:t>
        </w:r>
      </w:hyperlink>
    </w:p>
    <w:p w14:paraId="03FA1E14" w14:textId="77777777" w:rsidR="005A7061" w:rsidRDefault="005A7061" w:rsidP="005A7061">
      <w:pPr>
        <w:ind w:left="1276" w:hanging="709"/>
      </w:pPr>
    </w:p>
    <w:p w14:paraId="2D6090F3" w14:textId="6E976C4E" w:rsidR="005A7061" w:rsidRDefault="005A7061" w:rsidP="005A7061">
      <w:pPr>
        <w:ind w:left="1276" w:hanging="709"/>
      </w:pPr>
      <w:r>
        <w:t xml:space="preserve">Google. (2026a). Gemini 3.8 Flash. Google AI </w:t>
      </w:r>
      <w:proofErr w:type="spellStart"/>
      <w:r>
        <w:t>for</w:t>
      </w:r>
      <w:proofErr w:type="spellEnd"/>
      <w:r>
        <w:t xml:space="preserve"> </w:t>
      </w:r>
      <w:proofErr w:type="spellStart"/>
      <w:r>
        <w:t>Developers</w:t>
      </w:r>
      <w:proofErr w:type="spellEnd"/>
      <w:r>
        <w:t xml:space="preserve">. Recuperado el 30 de septiembre de 2026, de </w:t>
      </w:r>
      <w:hyperlink r:id="rId27" w:history="1">
        <w:r w:rsidRPr="00955E83">
          <w:rPr>
            <w:rStyle w:val="Hipervnculo"/>
          </w:rPr>
          <w:t>https://ai.google.dev/gemini-api/docs/models/gemini-3.8-flash</w:t>
        </w:r>
      </w:hyperlink>
    </w:p>
    <w:p w14:paraId="6CA59025" w14:textId="77777777" w:rsidR="005A7061" w:rsidRDefault="005A7061" w:rsidP="005A7061">
      <w:pPr>
        <w:ind w:left="1276" w:hanging="709"/>
      </w:pPr>
    </w:p>
    <w:p w14:paraId="2697BB6D" w14:textId="77777777" w:rsidR="005A7061" w:rsidRDefault="005A7061" w:rsidP="005A7061">
      <w:pPr>
        <w:ind w:left="1276" w:hanging="709"/>
      </w:pPr>
      <w:r>
        <w:t xml:space="preserve">Google. (2026b). Gemini </w:t>
      </w:r>
      <w:proofErr w:type="spellStart"/>
      <w:r>
        <w:t>Developer</w:t>
      </w:r>
      <w:proofErr w:type="spellEnd"/>
      <w:r>
        <w:t xml:space="preserve"> API </w:t>
      </w:r>
      <w:proofErr w:type="spellStart"/>
      <w:r>
        <w:t>pricing</w:t>
      </w:r>
      <w:proofErr w:type="spellEnd"/>
      <w:r>
        <w:t xml:space="preserve">. Google AI </w:t>
      </w:r>
      <w:proofErr w:type="spellStart"/>
      <w:r>
        <w:t>for</w:t>
      </w:r>
      <w:proofErr w:type="spellEnd"/>
      <w:r>
        <w:t xml:space="preserve"> </w:t>
      </w:r>
      <w:proofErr w:type="spellStart"/>
      <w:r>
        <w:t>Developers</w:t>
      </w:r>
      <w:proofErr w:type="spellEnd"/>
      <w:r>
        <w:t>. Recuperado el 30 de septiembre de 2026, de https://ai.google.dev/gemini-api/docs/pricing</w:t>
      </w:r>
    </w:p>
    <w:p w14:paraId="25FE124D" w14:textId="4222E0C6" w:rsidR="005A7061" w:rsidRDefault="005A7061" w:rsidP="005A7061">
      <w:pPr>
        <w:ind w:left="1276" w:hanging="709"/>
      </w:pPr>
      <w:r>
        <w:t xml:space="preserve">Hong, Y., Saab, N., &amp; </w:t>
      </w:r>
      <w:proofErr w:type="spellStart"/>
      <w:r>
        <w:t>Admiraal</w:t>
      </w:r>
      <w:proofErr w:type="spellEnd"/>
      <w:r>
        <w:t xml:space="preserve">, W. (2024). </w:t>
      </w:r>
      <w:proofErr w:type="spellStart"/>
      <w:r>
        <w:t>Approaches</w:t>
      </w:r>
      <w:proofErr w:type="spellEnd"/>
      <w:r>
        <w:t xml:space="preserve"> and </w:t>
      </w:r>
      <w:proofErr w:type="spellStart"/>
      <w:r>
        <w:t>game</w:t>
      </w:r>
      <w:proofErr w:type="spellEnd"/>
      <w:r>
        <w:t xml:space="preserve"> </w:t>
      </w:r>
      <w:proofErr w:type="spellStart"/>
      <w:r>
        <w:t>elements</w:t>
      </w:r>
      <w:proofErr w:type="spellEnd"/>
      <w:r>
        <w:t xml:space="preserve"> </w:t>
      </w:r>
      <w:proofErr w:type="spellStart"/>
      <w:r>
        <w:t>used</w:t>
      </w:r>
      <w:proofErr w:type="spellEnd"/>
      <w:r>
        <w:t xml:space="preserve"> </w:t>
      </w:r>
      <w:proofErr w:type="spellStart"/>
      <w:r>
        <w:t>to</w:t>
      </w:r>
      <w:proofErr w:type="spellEnd"/>
      <w:r>
        <w:t xml:space="preserve"> </w:t>
      </w:r>
      <w:proofErr w:type="spellStart"/>
      <w:r>
        <w:t>tailor</w:t>
      </w:r>
      <w:proofErr w:type="spellEnd"/>
      <w:r>
        <w:t xml:space="preserve"> digital </w:t>
      </w:r>
      <w:proofErr w:type="spellStart"/>
      <w:r>
        <w:t>gamification</w:t>
      </w:r>
      <w:proofErr w:type="spellEnd"/>
      <w:r>
        <w:t xml:space="preserve"> </w:t>
      </w:r>
      <w:proofErr w:type="spellStart"/>
      <w:r>
        <w:t>for</w:t>
      </w:r>
      <w:proofErr w:type="spellEnd"/>
      <w:r>
        <w:t xml:space="preserve"> </w:t>
      </w:r>
      <w:proofErr w:type="spellStart"/>
      <w:r>
        <w:t>learning</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lastRenderedPageBreak/>
        <w:t>Computers</w:t>
      </w:r>
      <w:proofErr w:type="spellEnd"/>
      <w:r>
        <w:t xml:space="preserve"> &amp; </w:t>
      </w:r>
      <w:proofErr w:type="spellStart"/>
      <w:r>
        <w:t>Education</w:t>
      </w:r>
      <w:proofErr w:type="spellEnd"/>
      <w:r>
        <w:t xml:space="preserve">, 212, 105000. </w:t>
      </w:r>
      <w:hyperlink r:id="rId28" w:history="1">
        <w:r w:rsidRPr="00955E83">
          <w:rPr>
            <w:rStyle w:val="Hipervnculo"/>
          </w:rPr>
          <w:t>https://doi.org/10.1016/j.compedu.2024.105000</w:t>
        </w:r>
      </w:hyperlink>
    </w:p>
    <w:p w14:paraId="1F10D550" w14:textId="77777777" w:rsidR="005A7061" w:rsidRDefault="005A7061" w:rsidP="005A7061">
      <w:pPr>
        <w:ind w:left="1276" w:hanging="709"/>
      </w:pPr>
    </w:p>
    <w:p w14:paraId="63D42086" w14:textId="4F15F042" w:rsidR="005A7061" w:rsidRDefault="005A7061" w:rsidP="005A7061">
      <w:pPr>
        <w:ind w:left="1276" w:hanging="709"/>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(2023). ISO/IEC 25010:2023 </w:t>
      </w:r>
      <w:proofErr w:type="spellStart"/>
      <w:r>
        <w:t>Systems</w:t>
      </w:r>
      <w:proofErr w:type="spellEnd"/>
      <w:r>
        <w:t xml:space="preserve"> and software </w:t>
      </w:r>
      <w:proofErr w:type="spellStart"/>
      <w:r>
        <w:t>engineering</w:t>
      </w:r>
      <w:proofErr w:type="spellEnd"/>
      <w:r>
        <w:t>—</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w:t>
      </w:r>
      <w:proofErr w:type="spellStart"/>
      <w:r>
        <w:t>Product</w:t>
      </w:r>
      <w:proofErr w:type="spellEnd"/>
      <w:r>
        <w:t xml:space="preserve"> </w:t>
      </w:r>
      <w:proofErr w:type="spellStart"/>
      <w:r>
        <w:t>quality</w:t>
      </w:r>
      <w:proofErr w:type="spellEnd"/>
      <w:r>
        <w:t xml:space="preserve"> </w:t>
      </w:r>
      <w:proofErr w:type="spellStart"/>
      <w:r>
        <w:t>model</w:t>
      </w:r>
      <w:proofErr w:type="spellEnd"/>
      <w:r>
        <w:t xml:space="preserve">. </w:t>
      </w:r>
      <w:hyperlink r:id="rId29" w:history="1">
        <w:r w:rsidRPr="00955E83">
          <w:rPr>
            <w:rStyle w:val="Hipervnculo"/>
          </w:rPr>
          <w:t>https://www.iso.org/standard/78176.html</w:t>
        </w:r>
      </w:hyperlink>
    </w:p>
    <w:p w14:paraId="5BF092F0" w14:textId="77777777" w:rsidR="005A7061" w:rsidRDefault="005A7061" w:rsidP="005A7061">
      <w:pPr>
        <w:ind w:left="1276" w:hanging="709"/>
      </w:pPr>
    </w:p>
    <w:p w14:paraId="3741EE5C" w14:textId="17AEF623" w:rsidR="005A7061" w:rsidRDefault="005A7061" w:rsidP="005A7061">
      <w:pPr>
        <w:ind w:left="1276" w:hanging="709"/>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International </w:t>
      </w:r>
      <w:proofErr w:type="spellStart"/>
      <w:r>
        <w:t>Electrotechnical</w:t>
      </w:r>
      <w:proofErr w:type="spellEnd"/>
      <w:r>
        <w:t xml:space="preserve"> </w:t>
      </w:r>
      <w:proofErr w:type="spellStart"/>
      <w:r>
        <w:t>Commission</w:t>
      </w:r>
      <w:proofErr w:type="spellEnd"/>
      <w:r>
        <w:t xml:space="preserve">, &amp;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(2018). ISO/IEC/IEEE 29148:2018 </w:t>
      </w:r>
      <w:proofErr w:type="spellStart"/>
      <w:r>
        <w:t>Systems</w:t>
      </w:r>
      <w:proofErr w:type="spellEnd"/>
      <w:r>
        <w:t xml:space="preserve"> and software </w:t>
      </w:r>
      <w:proofErr w:type="spellStart"/>
      <w:r>
        <w:t>engineering</w:t>
      </w:r>
      <w:proofErr w:type="spellEnd"/>
      <w:r>
        <w:t>—</w:t>
      </w:r>
      <w:proofErr w:type="spellStart"/>
      <w:r>
        <w:t>Life</w:t>
      </w:r>
      <w:proofErr w:type="spellEnd"/>
      <w:r>
        <w:t xml:space="preserve"> </w:t>
      </w:r>
      <w:proofErr w:type="spellStart"/>
      <w:r>
        <w:t>cycle</w:t>
      </w:r>
      <w:proofErr w:type="spellEnd"/>
      <w:r>
        <w:t xml:space="preserve"> </w:t>
      </w:r>
      <w:proofErr w:type="spellStart"/>
      <w:r>
        <w:t>processes</w:t>
      </w:r>
      <w:proofErr w:type="spellEnd"/>
      <w:r>
        <w:t>—</w:t>
      </w:r>
      <w:proofErr w:type="spellStart"/>
      <w:r>
        <w:t>Requirements</w:t>
      </w:r>
      <w:proofErr w:type="spellEnd"/>
      <w:r>
        <w:t xml:space="preserve"> </w:t>
      </w:r>
      <w:proofErr w:type="spellStart"/>
      <w:r>
        <w:t>engineering</w:t>
      </w:r>
      <w:proofErr w:type="spellEnd"/>
      <w:r>
        <w:t xml:space="preserve">. </w:t>
      </w:r>
      <w:hyperlink r:id="rId30" w:history="1">
        <w:r w:rsidRPr="00955E83">
          <w:rPr>
            <w:rStyle w:val="Hipervnculo"/>
          </w:rPr>
          <w:t>https://www.iso.org/standard/72089.html</w:t>
        </w:r>
      </w:hyperlink>
    </w:p>
    <w:p w14:paraId="77620BD8" w14:textId="77777777" w:rsidR="005A7061" w:rsidRDefault="005A7061" w:rsidP="005A7061">
      <w:pPr>
        <w:ind w:left="1276" w:hanging="709"/>
      </w:pPr>
    </w:p>
    <w:p w14:paraId="076D682A" w14:textId="2E254E3E" w:rsidR="005A7061" w:rsidRDefault="005A7061" w:rsidP="005A7061">
      <w:pPr>
        <w:ind w:left="1276" w:hanging="709"/>
      </w:pPr>
      <w:proofErr w:type="spellStart"/>
      <w:r>
        <w:t>Kaban</w:t>
      </w:r>
      <w:proofErr w:type="spellEnd"/>
      <w:r>
        <w:t xml:space="preserve">, A. L. (2021). </w:t>
      </w:r>
      <w:proofErr w:type="spellStart"/>
      <w:r>
        <w:t>Gamified</w:t>
      </w:r>
      <w:proofErr w:type="spellEnd"/>
      <w:r>
        <w:t xml:space="preserve"> E-</w:t>
      </w:r>
      <w:proofErr w:type="spellStart"/>
      <w:r>
        <w:t>reading</w:t>
      </w:r>
      <w:proofErr w:type="spellEnd"/>
      <w:r>
        <w:t xml:space="preserve"> </w:t>
      </w:r>
      <w:proofErr w:type="spellStart"/>
      <w:r>
        <w:t>experiences</w:t>
      </w:r>
      <w:proofErr w:type="spellEnd"/>
      <w:r>
        <w:t xml:space="preserve"> and </w:t>
      </w:r>
      <w:proofErr w:type="spellStart"/>
      <w:r>
        <w:t>their</w:t>
      </w:r>
      <w:proofErr w:type="spellEnd"/>
      <w:r>
        <w:t xml:space="preserve"> </w:t>
      </w:r>
      <w:proofErr w:type="spellStart"/>
      <w:r>
        <w:t>impact</w:t>
      </w:r>
      <w:proofErr w:type="spellEnd"/>
      <w:r>
        <w:t xml:space="preserve"> </w:t>
      </w:r>
      <w:proofErr w:type="spellStart"/>
      <w:r>
        <w:t>on</w:t>
      </w:r>
      <w:proofErr w:type="spellEnd"/>
      <w:r>
        <w:t xml:space="preserve"> </w:t>
      </w:r>
      <w:proofErr w:type="spellStart"/>
      <w:r>
        <w:t>reading</w:t>
      </w:r>
      <w:proofErr w:type="spellEnd"/>
      <w:r>
        <w:t xml:space="preserve"> </w:t>
      </w:r>
      <w:proofErr w:type="spellStart"/>
      <w:r>
        <w:t>comprehension</w:t>
      </w:r>
      <w:proofErr w:type="spellEnd"/>
      <w:r>
        <w:t xml:space="preserve"> and </w:t>
      </w:r>
      <w:proofErr w:type="spellStart"/>
      <w:r>
        <w:t>attitude</w:t>
      </w:r>
      <w:proofErr w:type="spellEnd"/>
      <w:r>
        <w:t xml:space="preserve"> in EFL </w:t>
      </w:r>
      <w:proofErr w:type="spellStart"/>
      <w:r>
        <w:t>classes</w:t>
      </w:r>
      <w:proofErr w:type="spellEnd"/>
      <w:r>
        <w:t xml:space="preserve">. International </w:t>
      </w:r>
      <w:proofErr w:type="spellStart"/>
      <w:r>
        <w:t>Journal</w:t>
      </w:r>
      <w:proofErr w:type="spellEnd"/>
      <w:r>
        <w:t xml:space="preserve"> </w:t>
      </w:r>
      <w:proofErr w:type="spellStart"/>
      <w:r>
        <w:t>of</w:t>
      </w:r>
      <w:proofErr w:type="spellEnd"/>
      <w:r>
        <w:t xml:space="preserve"> Mobile and </w:t>
      </w:r>
      <w:proofErr w:type="spellStart"/>
      <w:r>
        <w:t>Blended</w:t>
      </w:r>
      <w:proofErr w:type="spellEnd"/>
      <w:r>
        <w:t xml:space="preserve"> </w:t>
      </w:r>
      <w:proofErr w:type="spellStart"/>
      <w:r>
        <w:t>Learning</w:t>
      </w:r>
      <w:proofErr w:type="spellEnd"/>
      <w:r>
        <w:t xml:space="preserve">, 13(3), 71–90. </w:t>
      </w:r>
      <w:hyperlink r:id="rId31" w:history="1">
        <w:r w:rsidRPr="00955E83">
          <w:rPr>
            <w:rStyle w:val="Hipervnculo"/>
          </w:rPr>
          <w:t>https://doi.org/10.4018/IJMBL.2021070105</w:t>
        </w:r>
      </w:hyperlink>
    </w:p>
    <w:p w14:paraId="0B41CF21" w14:textId="77777777" w:rsidR="005A7061" w:rsidRDefault="005A7061" w:rsidP="005A7061">
      <w:pPr>
        <w:ind w:left="1276" w:hanging="709"/>
      </w:pPr>
    </w:p>
    <w:p w14:paraId="76B3DD7B" w14:textId="68377CD5" w:rsidR="005A7061" w:rsidRDefault="005A7061" w:rsidP="005A7061">
      <w:pPr>
        <w:ind w:left="1276" w:hanging="709"/>
      </w:pPr>
      <w:proofErr w:type="spellStart"/>
      <w:r>
        <w:t>Kalogiannakis</w:t>
      </w:r>
      <w:proofErr w:type="spellEnd"/>
      <w:r>
        <w:t xml:space="preserve">, M., </w:t>
      </w:r>
      <w:proofErr w:type="spellStart"/>
      <w:r>
        <w:t>Papadakis</w:t>
      </w:r>
      <w:proofErr w:type="spellEnd"/>
      <w:r>
        <w:t xml:space="preserve">, S., &amp; </w:t>
      </w:r>
      <w:proofErr w:type="spellStart"/>
      <w:r>
        <w:t>Zourmpakis</w:t>
      </w:r>
      <w:proofErr w:type="spellEnd"/>
      <w:r>
        <w:t xml:space="preserve">, A.-I. (2021). </w:t>
      </w:r>
      <w:proofErr w:type="spellStart"/>
      <w:r>
        <w:t>Gamification</w:t>
      </w:r>
      <w:proofErr w:type="spellEnd"/>
      <w:r>
        <w:t xml:space="preserve"> in </w:t>
      </w:r>
      <w:proofErr w:type="spellStart"/>
      <w:r>
        <w:t>science</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literature</w:t>
      </w:r>
      <w:proofErr w:type="spellEnd"/>
      <w:r>
        <w:t xml:space="preserve">. </w:t>
      </w:r>
      <w:proofErr w:type="spellStart"/>
      <w:r>
        <w:t>Education</w:t>
      </w:r>
      <w:proofErr w:type="spellEnd"/>
      <w:r>
        <w:t xml:space="preserve"> </w:t>
      </w:r>
      <w:proofErr w:type="spellStart"/>
      <w:r>
        <w:t>Sciences</w:t>
      </w:r>
      <w:proofErr w:type="spellEnd"/>
      <w:r>
        <w:t xml:space="preserve">, 11(1), 22. </w:t>
      </w:r>
      <w:hyperlink r:id="rId32" w:history="1">
        <w:r w:rsidRPr="00955E83">
          <w:rPr>
            <w:rStyle w:val="Hipervnculo"/>
          </w:rPr>
          <w:t>https://doi.org/10.3390/educsci11010022</w:t>
        </w:r>
      </w:hyperlink>
    </w:p>
    <w:p w14:paraId="6D44B63C" w14:textId="77777777" w:rsidR="005A7061" w:rsidRDefault="005A7061" w:rsidP="005A7061">
      <w:pPr>
        <w:ind w:left="1276" w:hanging="709"/>
      </w:pPr>
    </w:p>
    <w:p w14:paraId="00101410" w14:textId="33BCEF31" w:rsidR="005A7061" w:rsidRDefault="005A7061" w:rsidP="005A7061">
      <w:pPr>
        <w:ind w:left="1276" w:hanging="709"/>
      </w:pPr>
      <w:proofErr w:type="spellStart"/>
      <w:r>
        <w:t>Krath</w:t>
      </w:r>
      <w:proofErr w:type="spellEnd"/>
      <w:r>
        <w:t xml:space="preserve">, J., </w:t>
      </w:r>
      <w:proofErr w:type="spellStart"/>
      <w:r>
        <w:t>Schürmann</w:t>
      </w:r>
      <w:proofErr w:type="spellEnd"/>
      <w:r>
        <w:t xml:space="preserve">, L., &amp; </w:t>
      </w:r>
      <w:proofErr w:type="spellStart"/>
      <w:r>
        <w:t>von</w:t>
      </w:r>
      <w:proofErr w:type="spellEnd"/>
      <w:r>
        <w:t xml:space="preserve"> </w:t>
      </w:r>
      <w:proofErr w:type="spellStart"/>
      <w:r>
        <w:t>Korflesch</w:t>
      </w:r>
      <w:proofErr w:type="spellEnd"/>
      <w:r>
        <w:t xml:space="preserve">, H. F. O. (2021). </w:t>
      </w:r>
      <w:proofErr w:type="spellStart"/>
      <w:r>
        <w:t>Revealing</w:t>
      </w:r>
      <w:proofErr w:type="spellEnd"/>
      <w:r>
        <w:t xml:space="preserve"> </w:t>
      </w:r>
      <w:proofErr w:type="spellStart"/>
      <w:r>
        <w:t>the</w:t>
      </w:r>
      <w:proofErr w:type="spellEnd"/>
      <w:r>
        <w:t xml:space="preserve"> </w:t>
      </w:r>
      <w:proofErr w:type="spellStart"/>
      <w:r>
        <w:t>theoretical</w:t>
      </w:r>
      <w:proofErr w:type="spellEnd"/>
      <w:r>
        <w:t xml:space="preserve"> basis </w:t>
      </w:r>
      <w:proofErr w:type="spellStart"/>
      <w:r>
        <w:t>of</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theory</w:t>
      </w:r>
      <w:proofErr w:type="spellEnd"/>
      <w:r>
        <w:t xml:space="preserve"> </w:t>
      </w:r>
      <w:r>
        <w:lastRenderedPageBreak/>
        <w:t xml:space="preserve">in </w:t>
      </w:r>
      <w:proofErr w:type="spellStart"/>
      <w:r>
        <w:t>research</w:t>
      </w:r>
      <w:proofErr w:type="spellEnd"/>
      <w:r>
        <w:t xml:space="preserve"> </w:t>
      </w:r>
      <w:proofErr w:type="spellStart"/>
      <w:r>
        <w:t>on</w:t>
      </w:r>
      <w:proofErr w:type="spellEnd"/>
      <w:r>
        <w:t xml:space="preserve"> </w:t>
      </w:r>
      <w:proofErr w:type="spellStart"/>
      <w:r>
        <w:t>gamification</w:t>
      </w:r>
      <w:proofErr w:type="spellEnd"/>
      <w:r>
        <w:t xml:space="preserve">, </w:t>
      </w:r>
      <w:proofErr w:type="spellStart"/>
      <w:r>
        <w:t>serious</w:t>
      </w:r>
      <w:proofErr w:type="spellEnd"/>
      <w:r>
        <w:t xml:space="preserve"> </w:t>
      </w:r>
      <w:proofErr w:type="spellStart"/>
      <w:r>
        <w:t>games</w:t>
      </w:r>
      <w:proofErr w:type="spellEnd"/>
      <w:r>
        <w:t xml:space="preserve"> and </w:t>
      </w:r>
      <w:proofErr w:type="spellStart"/>
      <w:r>
        <w:t>game-based</w:t>
      </w:r>
      <w:proofErr w:type="spellEnd"/>
      <w:r>
        <w:t xml:space="preserve"> </w:t>
      </w:r>
      <w:proofErr w:type="spellStart"/>
      <w:r>
        <w:t>learning</w:t>
      </w:r>
      <w:proofErr w:type="spellEnd"/>
      <w:r>
        <w:t xml:space="preserve">. </w:t>
      </w:r>
      <w:proofErr w:type="spellStart"/>
      <w:r>
        <w:t>Computers</w:t>
      </w:r>
      <w:proofErr w:type="spellEnd"/>
      <w:r>
        <w:t xml:space="preserve"> in Human </w:t>
      </w:r>
      <w:proofErr w:type="spellStart"/>
      <w:r>
        <w:t>Behavior</w:t>
      </w:r>
      <w:proofErr w:type="spellEnd"/>
      <w:r>
        <w:t xml:space="preserve">, 125, 106963. </w:t>
      </w:r>
      <w:hyperlink r:id="rId33" w:history="1">
        <w:r w:rsidRPr="00955E83">
          <w:rPr>
            <w:rStyle w:val="Hipervnculo"/>
          </w:rPr>
          <w:t>https://doi.org/10.1016/j.chb.2021.106963</w:t>
        </w:r>
      </w:hyperlink>
    </w:p>
    <w:p w14:paraId="03DE4B76" w14:textId="77777777" w:rsidR="005A7061" w:rsidRDefault="005A7061" w:rsidP="005A7061">
      <w:pPr>
        <w:ind w:left="1276" w:hanging="709"/>
      </w:pPr>
    </w:p>
    <w:p w14:paraId="02019057" w14:textId="7230EF48" w:rsidR="005A7061" w:rsidRDefault="005A7061" w:rsidP="005A7061">
      <w:pPr>
        <w:ind w:left="1276" w:hanging="709"/>
      </w:pPr>
      <w:r>
        <w:t xml:space="preserve">Ministerio de Justicia y Derechos Humanos. (2024). Decreto Supremo </w:t>
      </w:r>
      <w:proofErr w:type="spellStart"/>
      <w:r>
        <w:t>N.°</w:t>
      </w:r>
      <w:proofErr w:type="spellEnd"/>
      <w:r>
        <w:t xml:space="preserve"> 016-2024-JUS: Reglamento de la Ley </w:t>
      </w:r>
      <w:proofErr w:type="spellStart"/>
      <w:r>
        <w:t>N.°</w:t>
      </w:r>
      <w:proofErr w:type="spellEnd"/>
      <w:r>
        <w:t xml:space="preserve"> 29733, Ley de Protección de Datos Personales. </w:t>
      </w:r>
      <w:hyperlink r:id="rId34" w:history="1">
        <w:r w:rsidRPr="00955E83">
          <w:rPr>
            <w:rStyle w:val="Hipervnculo"/>
          </w:rPr>
          <w:t>https://www.gob.pe/institucion/smv/normas-legales/6426760-016-2024-jus</w:t>
        </w:r>
      </w:hyperlink>
    </w:p>
    <w:p w14:paraId="110B09A8" w14:textId="77777777" w:rsidR="005A7061" w:rsidRDefault="005A7061" w:rsidP="005A7061">
      <w:pPr>
        <w:ind w:left="1276" w:hanging="709"/>
      </w:pPr>
    </w:p>
    <w:p w14:paraId="6F7E2E38" w14:textId="5A589E1B" w:rsidR="005A7061" w:rsidRDefault="005A7061" w:rsidP="005A7061">
      <w:pPr>
        <w:ind w:left="1276" w:hanging="709"/>
      </w:pPr>
      <w:r>
        <w:t xml:space="preserve">Mora </w:t>
      </w:r>
      <w:proofErr w:type="spellStart"/>
      <w:r>
        <w:t>Velasquez</w:t>
      </w:r>
      <w:proofErr w:type="spellEnd"/>
      <w:r>
        <w:t xml:space="preserve">,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35" w:history="1">
        <w:r w:rsidRPr="00955E83">
          <w:rPr>
            <w:rStyle w:val="Hipervnculo"/>
          </w:rPr>
          <w:t>https://hdl.handle.net/20.500.12692/155726</w:t>
        </w:r>
      </w:hyperlink>
    </w:p>
    <w:p w14:paraId="56BFFDDE" w14:textId="77777777" w:rsidR="005A7061" w:rsidRDefault="005A7061" w:rsidP="005A7061">
      <w:pPr>
        <w:ind w:left="1276" w:hanging="709"/>
      </w:pPr>
    </w:p>
    <w:p w14:paraId="1E7B0817" w14:textId="77777777" w:rsidR="005A7061" w:rsidRDefault="005A7061" w:rsidP="005A7061">
      <w:pPr>
        <w:ind w:left="1276" w:hanging="709"/>
      </w:pPr>
      <w:proofErr w:type="spellStart"/>
      <w:r>
        <w:t>OpenAI</w:t>
      </w:r>
      <w:proofErr w:type="spellEnd"/>
      <w:r>
        <w:t>. (s. f.). GPT-5.6 Sol [documentación de modelo; fuente oficial registrada en el protocolo local]. https://developers.openai.com/api/docs/models/gpt-5.6-sol.md</w:t>
      </w:r>
    </w:p>
    <w:p w14:paraId="70F2170B" w14:textId="77777777" w:rsidR="005A7061" w:rsidRDefault="005A7061" w:rsidP="005A7061">
      <w:pPr>
        <w:ind w:left="1276" w:hanging="709"/>
      </w:pPr>
    </w:p>
    <w:p w14:paraId="126B0626" w14:textId="14B662E1" w:rsidR="005A7061" w:rsidRDefault="005A7061" w:rsidP="005A7061">
      <w:pPr>
        <w:ind w:left="1276" w:hanging="709"/>
      </w:pPr>
      <w:r>
        <w:t xml:space="preserve">Organización para la Cooperación y el Desarrollo Económicos. (2023). PISA 2022 </w:t>
      </w:r>
      <w:proofErr w:type="spellStart"/>
      <w:r>
        <w:t>Results</w:t>
      </w:r>
      <w:proofErr w:type="spellEnd"/>
      <w:r>
        <w:t xml:space="preserve"> (</w:t>
      </w:r>
      <w:proofErr w:type="spellStart"/>
      <w:r>
        <w:t>Volume</w:t>
      </w:r>
      <w:proofErr w:type="spellEnd"/>
      <w:r>
        <w:t xml:space="preserve"> I and II): Country notes—</w:t>
      </w:r>
      <w:proofErr w:type="spellStart"/>
      <w:r>
        <w:t>Peru</w:t>
      </w:r>
      <w:proofErr w:type="spellEnd"/>
      <w:r>
        <w:t xml:space="preserve">. OECD Publishing. </w:t>
      </w:r>
      <w:hyperlink r:id="rId36" w:history="1">
        <w:r w:rsidRPr="00955E83">
          <w:rPr>
            <w:rStyle w:val="Hipervnculo"/>
          </w:rPr>
          <w:t>https://www.oecd.org/en/publications/pisa-2022-results-volume-i-and-ii-country-notes_ed6fbcc5-en/peru_3e71791c-en.html</w:t>
        </w:r>
      </w:hyperlink>
    </w:p>
    <w:p w14:paraId="2ED78ABD" w14:textId="77777777" w:rsidR="005A7061" w:rsidRDefault="005A7061" w:rsidP="005A7061">
      <w:pPr>
        <w:ind w:left="1276" w:hanging="709"/>
      </w:pPr>
    </w:p>
    <w:p w14:paraId="1DF25193" w14:textId="33FC08E3" w:rsidR="005A7061" w:rsidRDefault="005A7061" w:rsidP="005A7061">
      <w:pPr>
        <w:ind w:left="1276" w:hanging="709"/>
      </w:pPr>
      <w:r>
        <w:lastRenderedPageBreak/>
        <w:t xml:space="preserve">Pollinations.AI. (s. f.). </w:t>
      </w:r>
      <w:proofErr w:type="spellStart"/>
      <w:r>
        <w:t>Image</w:t>
      </w:r>
      <w:proofErr w:type="spellEnd"/>
      <w:r>
        <w:t xml:space="preserve"> </w:t>
      </w:r>
      <w:proofErr w:type="spellStart"/>
      <w:r>
        <w:t>generation</w:t>
      </w:r>
      <w:proofErr w:type="spellEnd"/>
      <w:r>
        <w:t xml:space="preserve">. Pollinations.AI GitHub </w:t>
      </w:r>
      <w:proofErr w:type="spellStart"/>
      <w:r>
        <w:t>Repository</w:t>
      </w:r>
      <w:proofErr w:type="spellEnd"/>
      <w:r>
        <w:t xml:space="preserve">. Recuperado el 30 de septiembre de 2026, de </w:t>
      </w:r>
      <w:hyperlink r:id="rId37" w:history="1">
        <w:r w:rsidRPr="00955E83">
          <w:rPr>
            <w:rStyle w:val="Hipervnculo"/>
          </w:rPr>
          <w:t>https://github.com/pollinations/pollinations/blob/main/gen.pollinations.ai/src/docs/image-generation.md</w:t>
        </w:r>
      </w:hyperlink>
    </w:p>
    <w:p w14:paraId="743030DE" w14:textId="77777777" w:rsidR="005A7061" w:rsidRDefault="005A7061" w:rsidP="005A7061">
      <w:pPr>
        <w:ind w:left="1276" w:hanging="709"/>
      </w:pPr>
    </w:p>
    <w:p w14:paraId="77CFA4E3" w14:textId="66EDBA50" w:rsidR="005A7061" w:rsidRDefault="005A7061" w:rsidP="005A7061">
      <w:pPr>
        <w:ind w:left="1276" w:hanging="709"/>
      </w:pPr>
      <w:r>
        <w:t xml:space="preserve">PostgreSQL Global </w:t>
      </w:r>
      <w:proofErr w:type="spellStart"/>
      <w:r>
        <w:t>Development</w:t>
      </w:r>
      <w:proofErr w:type="spellEnd"/>
      <w:r>
        <w:t xml:space="preserve"> </w:t>
      </w:r>
      <w:proofErr w:type="spellStart"/>
      <w:r>
        <w:t>Group</w:t>
      </w:r>
      <w:proofErr w:type="spellEnd"/>
      <w:r>
        <w:t xml:space="preserve">. (s. f.). 5.5. </w:t>
      </w:r>
      <w:proofErr w:type="spellStart"/>
      <w:r>
        <w:t>Constraints</w:t>
      </w:r>
      <w:proofErr w:type="spellEnd"/>
      <w:r>
        <w:t xml:space="preserve">. PostgreSQL </w:t>
      </w:r>
      <w:proofErr w:type="spellStart"/>
      <w:r>
        <w:t>Documentation</w:t>
      </w:r>
      <w:proofErr w:type="spellEnd"/>
      <w:r>
        <w:t xml:space="preserve">. Recuperado el 30 de septiembre de 2026, de </w:t>
      </w:r>
      <w:hyperlink r:id="rId38" w:history="1">
        <w:r w:rsidRPr="00955E83">
          <w:rPr>
            <w:rStyle w:val="Hipervnculo"/>
          </w:rPr>
          <w:t>https://www.postgresql.org/docs/current/ddl-constraints.html</w:t>
        </w:r>
      </w:hyperlink>
    </w:p>
    <w:p w14:paraId="73F59C90" w14:textId="77777777" w:rsidR="005A7061" w:rsidRDefault="005A7061" w:rsidP="005A7061">
      <w:pPr>
        <w:ind w:left="1276" w:hanging="709"/>
      </w:pPr>
    </w:p>
    <w:p w14:paraId="30842325" w14:textId="491184B3" w:rsidR="005A7061" w:rsidRDefault="005A7061" w:rsidP="005A7061">
      <w:pPr>
        <w:ind w:left="1276" w:hanging="709"/>
      </w:pPr>
      <w:r>
        <w:t xml:space="preserve">Ramos </w:t>
      </w:r>
      <w:proofErr w:type="spellStart"/>
      <w:r>
        <w:t>Casavilca</w:t>
      </w:r>
      <w:proofErr w:type="spellEnd"/>
      <w:r>
        <w:t xml:space="preserve">, C. (2022). La gamificación y la comprensión lectora en estudiantes de segundo grado en una institución educativa de Huancavelica, 2022 [Tesis de maestría, Universidad César Vallejo]. Repositorio Institucional de la Universidad César Vallejo. </w:t>
      </w:r>
      <w:hyperlink r:id="rId39" w:history="1">
        <w:r w:rsidRPr="00955E83">
          <w:rPr>
            <w:rStyle w:val="Hipervnculo"/>
          </w:rPr>
          <w:t>https://hdl.handle.net/20.500.12692/102552</w:t>
        </w:r>
      </w:hyperlink>
    </w:p>
    <w:p w14:paraId="58450C65" w14:textId="77777777" w:rsidR="005A7061" w:rsidRDefault="005A7061" w:rsidP="005A7061">
      <w:pPr>
        <w:ind w:left="1276" w:hanging="709"/>
      </w:pPr>
    </w:p>
    <w:p w14:paraId="6BF9633E" w14:textId="401CA79C" w:rsidR="005A7061" w:rsidRDefault="005A7061" w:rsidP="005A7061">
      <w:pPr>
        <w:ind w:left="1276" w:hanging="709"/>
      </w:pPr>
      <w:r>
        <w:t xml:space="preserve">Romero-Rodríguez, J.-M., Martínez-Menéndez, A., Alonso-García, S., &amp; Victoria-Maldonado, J.-J. (2024). </w:t>
      </w:r>
      <w:proofErr w:type="spellStart"/>
      <w:r>
        <w:t>The</w:t>
      </w:r>
      <w:proofErr w:type="spellEnd"/>
      <w:r>
        <w:t xml:space="preserve"> </w:t>
      </w:r>
      <w:proofErr w:type="spellStart"/>
      <w:r>
        <w:t>reality</w:t>
      </w:r>
      <w:proofErr w:type="spellEnd"/>
      <w:r>
        <w:t xml:space="preserve"> </w:t>
      </w:r>
      <w:proofErr w:type="spellStart"/>
      <w:r>
        <w:t>of</w:t>
      </w:r>
      <w:proofErr w:type="spellEnd"/>
      <w:r>
        <w:t xml:space="preserve"> </w:t>
      </w:r>
      <w:proofErr w:type="spellStart"/>
      <w:r>
        <w:t>the</w:t>
      </w:r>
      <w:proofErr w:type="spellEnd"/>
      <w:r>
        <w:t xml:space="preserve"> </w:t>
      </w:r>
      <w:proofErr w:type="spellStart"/>
      <w:r>
        <w:t>gamification</w:t>
      </w:r>
      <w:proofErr w:type="spellEnd"/>
      <w:r>
        <w:t xml:space="preserve"> </w:t>
      </w:r>
      <w:proofErr w:type="spellStart"/>
      <w:r>
        <w:t>methodology</w:t>
      </w:r>
      <w:proofErr w:type="spellEnd"/>
      <w:r>
        <w:t xml:space="preserve"> in </w:t>
      </w:r>
      <w:proofErr w:type="spellStart"/>
      <w:r>
        <w:t>Primary</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Research</w:t>
      </w:r>
      <w:proofErr w:type="spellEnd"/>
      <w:r>
        <w:t xml:space="preserve">, 128, 102481. </w:t>
      </w:r>
      <w:hyperlink r:id="rId40" w:history="1">
        <w:r w:rsidRPr="00955E83">
          <w:rPr>
            <w:rStyle w:val="Hipervnculo"/>
          </w:rPr>
          <w:t>https://doi.org/10.1016/j.ijer.2024.102481</w:t>
        </w:r>
      </w:hyperlink>
    </w:p>
    <w:p w14:paraId="59613895" w14:textId="77777777" w:rsidR="005A7061" w:rsidRDefault="005A7061" w:rsidP="005A7061">
      <w:pPr>
        <w:ind w:left="1276" w:hanging="709"/>
      </w:pPr>
    </w:p>
    <w:p w14:paraId="01C49E19" w14:textId="2656EAAF" w:rsidR="005A7061" w:rsidRDefault="005A7061" w:rsidP="005A7061">
      <w:pPr>
        <w:ind w:left="1276" w:hanging="709"/>
      </w:pPr>
      <w:r>
        <w:t xml:space="preserve">Santos </w:t>
      </w:r>
      <w:proofErr w:type="spellStart"/>
      <w:r>
        <w:t>Lescano</w:t>
      </w:r>
      <w:proofErr w:type="spellEnd"/>
      <w:r>
        <w:t xml:space="preserve">, A. J. (2023). Implementación de un sistema web basado en gamificación para mejorar la comprensión lectora de niños de educación primaria en los colegios públicos de Lima [Tesis de pregrado, Universidad </w:t>
      </w:r>
      <w:r>
        <w:lastRenderedPageBreak/>
        <w:t xml:space="preserve">Nacional Mayor de San Marcos]. Repositorio institucional </w:t>
      </w:r>
      <w:proofErr w:type="spellStart"/>
      <w:r>
        <w:t>Cybertesis</w:t>
      </w:r>
      <w:proofErr w:type="spellEnd"/>
      <w:r>
        <w:t xml:space="preserve"> UNMSM. </w:t>
      </w:r>
      <w:hyperlink r:id="rId41" w:history="1">
        <w:r w:rsidRPr="00955E83">
          <w:rPr>
            <w:rStyle w:val="Hipervnculo"/>
          </w:rPr>
          <w:t>https://hdl.handle.net/20.500.12672/20471</w:t>
        </w:r>
      </w:hyperlink>
    </w:p>
    <w:p w14:paraId="6EF1E31F" w14:textId="77777777" w:rsidR="005A7061" w:rsidRDefault="005A7061" w:rsidP="005A7061">
      <w:pPr>
        <w:ind w:left="1276" w:hanging="709"/>
      </w:pPr>
    </w:p>
    <w:p w14:paraId="50A30563" w14:textId="6F75FB56" w:rsidR="005A7061" w:rsidRDefault="005A7061" w:rsidP="005A7061">
      <w:pPr>
        <w:ind w:left="1276" w:hanging="709"/>
      </w:pPr>
      <w:proofErr w:type="spellStart"/>
      <w:r>
        <w:t>Shao</w:t>
      </w:r>
      <w:proofErr w:type="spellEnd"/>
      <w:r>
        <w:t xml:space="preserve">, J., Abdul </w:t>
      </w:r>
      <w:proofErr w:type="spellStart"/>
      <w:r>
        <w:t>Rabu</w:t>
      </w:r>
      <w:proofErr w:type="spellEnd"/>
      <w:r>
        <w:t xml:space="preserve">, S. N., &amp; Chen, C. (2025).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gamified</w:t>
      </w:r>
      <w:proofErr w:type="spellEnd"/>
      <w:r>
        <w:t xml:space="preserve"> interactive e-books </w:t>
      </w:r>
      <w:proofErr w:type="spellStart"/>
      <w:r>
        <w:t>incorporating</w:t>
      </w:r>
      <w:proofErr w:type="spellEnd"/>
      <w:r>
        <w:t xml:space="preserve"> metacognitive </w:t>
      </w:r>
      <w:proofErr w:type="spellStart"/>
      <w:r>
        <w:t>reading</w:t>
      </w:r>
      <w:proofErr w:type="spellEnd"/>
      <w:r>
        <w:t xml:space="preserve"> </w:t>
      </w:r>
      <w:proofErr w:type="spellStart"/>
      <w:r>
        <w:t>strategies</w:t>
      </w:r>
      <w:proofErr w:type="spellEnd"/>
      <w:r>
        <w:t xml:space="preserve"> </w:t>
      </w:r>
      <w:proofErr w:type="spellStart"/>
      <w:r>
        <w:t>on</w:t>
      </w:r>
      <w:proofErr w:type="spellEnd"/>
      <w:r>
        <w:t xml:space="preserve"> </w:t>
      </w:r>
      <w:proofErr w:type="spellStart"/>
      <w:r>
        <w:t>Chinese</w:t>
      </w:r>
      <w:proofErr w:type="spellEnd"/>
      <w:r>
        <w:t xml:space="preserve"> </w:t>
      </w:r>
      <w:proofErr w:type="spellStart"/>
      <w:r>
        <w:t>elementary</w:t>
      </w:r>
      <w:proofErr w:type="spellEnd"/>
      <w:r>
        <w:t xml:space="preserve"> </w:t>
      </w:r>
      <w:proofErr w:type="spellStart"/>
      <w:r>
        <w:t>students</w:t>
      </w:r>
      <w:proofErr w:type="spellEnd"/>
      <w:r>
        <w:t xml:space="preserve">’ </w:t>
      </w:r>
      <w:proofErr w:type="spellStart"/>
      <w:r>
        <w:t>mathematical</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word</w:t>
      </w:r>
      <w:proofErr w:type="spellEnd"/>
      <w:r>
        <w:t xml:space="preserve"> </w:t>
      </w:r>
      <w:proofErr w:type="spellStart"/>
      <w:r>
        <w:t>problem-solving</w:t>
      </w:r>
      <w:proofErr w:type="spellEnd"/>
      <w:r>
        <w:t xml:space="preserve"> performance, and general </w:t>
      </w:r>
      <w:proofErr w:type="spellStart"/>
      <w:r>
        <w:t>reading</w:t>
      </w:r>
      <w:proofErr w:type="spellEnd"/>
      <w:r>
        <w:t xml:space="preserve"> </w:t>
      </w:r>
      <w:proofErr w:type="spellStart"/>
      <w:r>
        <w:t>motivation</w:t>
      </w:r>
      <w:proofErr w:type="spellEnd"/>
      <w:r>
        <w:t xml:space="preserve">. </w:t>
      </w:r>
      <w:proofErr w:type="spellStart"/>
      <w:r>
        <w:t>Education</w:t>
      </w:r>
      <w:proofErr w:type="spellEnd"/>
      <w:r>
        <w:t xml:space="preserve"> and </w:t>
      </w:r>
      <w:proofErr w:type="spellStart"/>
      <w:r>
        <w:t>Information</w:t>
      </w:r>
      <w:proofErr w:type="spellEnd"/>
      <w:r>
        <w:t xml:space="preserve"> Technologies, 30, 22893–22929. </w:t>
      </w:r>
      <w:hyperlink r:id="rId42" w:history="1">
        <w:r w:rsidRPr="00955E83">
          <w:rPr>
            <w:rStyle w:val="Hipervnculo"/>
          </w:rPr>
          <w:t>https://doi.org/10.1007/s10639-025-13660-z</w:t>
        </w:r>
      </w:hyperlink>
    </w:p>
    <w:p w14:paraId="191291BE" w14:textId="77777777" w:rsidR="005A7061" w:rsidRDefault="005A7061" w:rsidP="005A7061">
      <w:pPr>
        <w:ind w:left="1276" w:hanging="709"/>
      </w:pPr>
    </w:p>
    <w:p w14:paraId="786DD347" w14:textId="1C380230" w:rsidR="005A7061" w:rsidRDefault="005A7061" w:rsidP="005A7061">
      <w:pPr>
        <w:ind w:left="1276" w:hanging="709"/>
      </w:pPr>
      <w:proofErr w:type="spellStart"/>
      <w:r>
        <w:t>Supabase</w:t>
      </w:r>
      <w:proofErr w:type="spellEnd"/>
      <w:r>
        <w:t xml:space="preserve">. (s. f.-a). </w:t>
      </w:r>
      <w:proofErr w:type="spellStart"/>
      <w:r>
        <w:t>Database</w:t>
      </w:r>
      <w:proofErr w:type="spellEnd"/>
      <w:r>
        <w:t xml:space="preserve">. </w:t>
      </w:r>
      <w:proofErr w:type="spellStart"/>
      <w:r>
        <w:t>Supabase</w:t>
      </w:r>
      <w:proofErr w:type="spellEnd"/>
      <w:r>
        <w:t xml:space="preserve"> Docs. Recuperado el 30 de septiembre de 2026, de </w:t>
      </w:r>
      <w:hyperlink r:id="rId43" w:history="1">
        <w:r w:rsidRPr="00955E83">
          <w:rPr>
            <w:rStyle w:val="Hipervnculo"/>
          </w:rPr>
          <w:t>https://supabase.com/docs/guides/database/overview</w:t>
        </w:r>
      </w:hyperlink>
    </w:p>
    <w:p w14:paraId="284F3FE8" w14:textId="77777777" w:rsidR="005A7061" w:rsidRDefault="005A7061" w:rsidP="005A7061">
      <w:pPr>
        <w:ind w:left="1276" w:hanging="709"/>
      </w:pPr>
    </w:p>
    <w:p w14:paraId="03537D87" w14:textId="2BB8AD4D" w:rsidR="005A7061" w:rsidRDefault="005A7061" w:rsidP="005A7061">
      <w:pPr>
        <w:ind w:left="1276" w:hanging="709"/>
      </w:pPr>
      <w:proofErr w:type="spellStart"/>
      <w:r>
        <w:t>Supabase</w:t>
      </w:r>
      <w:proofErr w:type="spellEnd"/>
      <w:r>
        <w:t xml:space="preserve">. (s. f.-b). </w:t>
      </w:r>
      <w:proofErr w:type="spellStart"/>
      <w:r>
        <w:t>Row</w:t>
      </w:r>
      <w:proofErr w:type="spellEnd"/>
      <w:r>
        <w:t xml:space="preserve"> </w:t>
      </w:r>
      <w:proofErr w:type="spellStart"/>
      <w:r>
        <w:t>Level</w:t>
      </w:r>
      <w:proofErr w:type="spellEnd"/>
      <w:r>
        <w:t xml:space="preserve"> Security. </w:t>
      </w:r>
      <w:proofErr w:type="spellStart"/>
      <w:r>
        <w:t>Supabase</w:t>
      </w:r>
      <w:proofErr w:type="spellEnd"/>
      <w:r>
        <w:t xml:space="preserve"> Docs. Recuperado el 30 de septiembre de 2026, de </w:t>
      </w:r>
      <w:hyperlink r:id="rId44" w:history="1">
        <w:r w:rsidRPr="00955E83">
          <w:rPr>
            <w:rStyle w:val="Hipervnculo"/>
          </w:rPr>
          <w:t>https://supabase.com/docs/guides/database/postgres/row-level-security</w:t>
        </w:r>
      </w:hyperlink>
    </w:p>
    <w:p w14:paraId="35035A24" w14:textId="77777777" w:rsidR="005A7061" w:rsidRDefault="005A7061" w:rsidP="005A7061">
      <w:pPr>
        <w:ind w:left="1276" w:hanging="709"/>
      </w:pPr>
    </w:p>
    <w:p w14:paraId="5CA5F676" w14:textId="66DD2FD9" w:rsidR="005A7061" w:rsidRDefault="005A7061" w:rsidP="005A7061">
      <w:pPr>
        <w:ind w:left="1276" w:hanging="709"/>
      </w:pPr>
      <w:proofErr w:type="spellStart"/>
      <w:r>
        <w:t>Supabase</w:t>
      </w:r>
      <w:proofErr w:type="spellEnd"/>
      <w:r>
        <w:t xml:space="preserve">. (s. f.-c). Storage. </w:t>
      </w:r>
      <w:proofErr w:type="spellStart"/>
      <w:r>
        <w:t>Supabase</w:t>
      </w:r>
      <w:proofErr w:type="spellEnd"/>
      <w:r>
        <w:t xml:space="preserve"> Docs. Recuperado el 30 de septiembre de 2026, de </w:t>
      </w:r>
      <w:hyperlink r:id="rId45" w:history="1">
        <w:r w:rsidRPr="00955E83">
          <w:rPr>
            <w:rStyle w:val="Hipervnculo"/>
          </w:rPr>
          <w:t>https://supabase.com/docs/guides/storage</w:t>
        </w:r>
      </w:hyperlink>
    </w:p>
    <w:p w14:paraId="65ED0679" w14:textId="77777777" w:rsidR="005A7061" w:rsidRDefault="005A7061" w:rsidP="005A7061">
      <w:pPr>
        <w:ind w:left="1276" w:hanging="709"/>
      </w:pPr>
    </w:p>
    <w:p w14:paraId="511E4897" w14:textId="4E817F9B" w:rsidR="005A7061" w:rsidRDefault="005A7061" w:rsidP="005A7061">
      <w:pPr>
        <w:ind w:left="1276" w:hanging="709"/>
      </w:pPr>
      <w:proofErr w:type="spellStart"/>
      <w:r>
        <w:t>Supabase</w:t>
      </w:r>
      <w:proofErr w:type="spellEnd"/>
      <w:r>
        <w:t xml:space="preserve">. (s. f.-d). Storage </w:t>
      </w:r>
      <w:proofErr w:type="spellStart"/>
      <w:r>
        <w:t>access</w:t>
      </w:r>
      <w:proofErr w:type="spellEnd"/>
      <w:r>
        <w:t xml:space="preserve"> control. </w:t>
      </w:r>
      <w:proofErr w:type="spellStart"/>
      <w:r>
        <w:t>Supabase</w:t>
      </w:r>
      <w:proofErr w:type="spellEnd"/>
      <w:r>
        <w:t xml:space="preserve"> Docs. Recuperado el 30 de septiembre de 2026, de </w:t>
      </w:r>
      <w:hyperlink r:id="rId46" w:history="1">
        <w:r w:rsidRPr="00955E83">
          <w:rPr>
            <w:rStyle w:val="Hipervnculo"/>
          </w:rPr>
          <w:t>https://supabase.com/docs/guides/storage/security/access-control</w:t>
        </w:r>
      </w:hyperlink>
    </w:p>
    <w:p w14:paraId="11D3B3A2" w14:textId="77777777" w:rsidR="005A7061" w:rsidRDefault="005A7061" w:rsidP="005A7061">
      <w:pPr>
        <w:ind w:left="1276" w:hanging="709"/>
      </w:pPr>
    </w:p>
    <w:p w14:paraId="019EFB1D" w14:textId="59094D1A" w:rsidR="005A7061" w:rsidRDefault="005A7061" w:rsidP="005A7061">
      <w:pPr>
        <w:ind w:left="1276" w:hanging="709"/>
      </w:pPr>
      <w:r>
        <w:lastRenderedPageBreak/>
        <w:t xml:space="preserve">Superintendencia Nacional de Aduanas y de Administración Tributaria. (s. f.). Consulta RUC. Recuperado el 30 de septiembre de 2026, de </w:t>
      </w:r>
      <w:hyperlink r:id="rId47" w:history="1">
        <w:r w:rsidRPr="00955E83">
          <w:rPr>
            <w:rStyle w:val="Hipervnculo"/>
          </w:rPr>
          <w:t>https://e-consultaruc.sunat.gob.pe/cl-ti-itmrconsruc/FrameCriterioBusquedaWeb.jsp</w:t>
        </w:r>
      </w:hyperlink>
    </w:p>
    <w:p w14:paraId="4B142FEC" w14:textId="77777777" w:rsidR="005A7061" w:rsidRDefault="005A7061" w:rsidP="005A7061">
      <w:pPr>
        <w:ind w:left="1276" w:hanging="709"/>
      </w:pPr>
    </w:p>
    <w:p w14:paraId="607F46E7" w14:textId="54DFB895" w:rsidR="005A7061" w:rsidRDefault="005A7061" w:rsidP="005A7061">
      <w:pPr>
        <w:ind w:left="1276" w:hanging="709"/>
      </w:pPr>
      <w:r>
        <w:t xml:space="preserve">Unidad de Gestión Educativa Local </w:t>
      </w:r>
      <w:proofErr w:type="spellStart"/>
      <w:r>
        <w:t>N.°</w:t>
      </w:r>
      <w:proofErr w:type="spellEnd"/>
      <w:r>
        <w:t xml:space="preserve"> 05. (2024, 20 de mayo). Oficio múltiple </w:t>
      </w:r>
      <w:proofErr w:type="spellStart"/>
      <w:r>
        <w:t>N.°</w:t>
      </w:r>
      <w:proofErr w:type="spellEnd"/>
      <w:r>
        <w:t xml:space="preserve"> 113-2024-MINEDU/VMGI-DRELM-UGEL05-ASGESE-ESIE: Requerimiento de reporte obligatorio del PM 138 - </w:t>
      </w:r>
      <w:proofErr w:type="spellStart"/>
      <w:r>
        <w:t>Autorreporte</w:t>
      </w:r>
      <w:proofErr w:type="spellEnd"/>
      <w:r>
        <w:t xml:space="preserve"> de Condiciones Básicas de I.E. Privadas 2024, en la Plataforma SIMON. </w:t>
      </w:r>
      <w:hyperlink r:id="rId48" w:history="1">
        <w:r w:rsidRPr="00955E83">
          <w:rPr>
            <w:rStyle w:val="Hipervnculo"/>
          </w:rPr>
          <w:t>https://www.gob.pe/institucion/ugel05/informes-publicaciones/tipos/353-oficio-multiple</w:t>
        </w:r>
      </w:hyperlink>
    </w:p>
    <w:p w14:paraId="0DCFECE1" w14:textId="77777777" w:rsidR="005A7061" w:rsidRDefault="005A7061" w:rsidP="005A7061">
      <w:pPr>
        <w:ind w:left="1276" w:hanging="709"/>
      </w:pPr>
    </w:p>
    <w:p w14:paraId="7CBF28DC" w14:textId="25B919AD" w:rsidR="005A7061" w:rsidRDefault="005A7061" w:rsidP="005A7061">
      <w:pPr>
        <w:ind w:left="1276" w:hanging="709"/>
      </w:pPr>
      <w:r>
        <w:t xml:space="preserve">UNESCO. (2023). </w:t>
      </w:r>
      <w:proofErr w:type="spellStart"/>
      <w:r>
        <w:t>Guidance</w:t>
      </w:r>
      <w:proofErr w:type="spellEnd"/>
      <w:r>
        <w:t xml:space="preserve"> </w:t>
      </w:r>
      <w:proofErr w:type="spellStart"/>
      <w:r>
        <w:t>for</w:t>
      </w:r>
      <w:proofErr w:type="spellEnd"/>
      <w:r>
        <w:t xml:space="preserve"> generative AI in </w:t>
      </w:r>
      <w:proofErr w:type="spellStart"/>
      <w:r>
        <w:t>education</w:t>
      </w:r>
      <w:proofErr w:type="spellEnd"/>
      <w:r>
        <w:t xml:space="preserve"> and </w:t>
      </w:r>
      <w:proofErr w:type="spellStart"/>
      <w:r>
        <w:t>research</w:t>
      </w:r>
      <w:proofErr w:type="spellEnd"/>
      <w:r>
        <w:t xml:space="preserve">. </w:t>
      </w:r>
      <w:hyperlink r:id="rId49" w:history="1">
        <w:r w:rsidRPr="00955E83">
          <w:rPr>
            <w:rStyle w:val="Hipervnculo"/>
          </w:rPr>
          <w:t>https://www.unesco.org/en/articles/guidance-generative-ai-education-and-research</w:t>
        </w:r>
      </w:hyperlink>
    </w:p>
    <w:p w14:paraId="4C8F77CF" w14:textId="77777777" w:rsidR="005A7061" w:rsidRDefault="005A7061" w:rsidP="005A7061">
      <w:pPr>
        <w:ind w:left="1276" w:hanging="709"/>
      </w:pPr>
    </w:p>
    <w:p w14:paraId="36F40BA7" w14:textId="491ACAC1" w:rsidR="005A7061" w:rsidRDefault="005A7061" w:rsidP="005A7061">
      <w:pPr>
        <w:ind w:left="1276" w:hanging="709"/>
      </w:pPr>
      <w:r>
        <w:t xml:space="preserve">Wake, B. (2003, 17 de agosto). INVEST in </w:t>
      </w:r>
      <w:proofErr w:type="spellStart"/>
      <w:r>
        <w:t>good</w:t>
      </w:r>
      <w:proofErr w:type="spellEnd"/>
      <w:r>
        <w:t xml:space="preserve"> </w:t>
      </w:r>
      <w:proofErr w:type="spellStart"/>
      <w:r>
        <w:t>stories</w:t>
      </w:r>
      <w:proofErr w:type="spellEnd"/>
      <w:r>
        <w:t xml:space="preserve">, and SMART </w:t>
      </w:r>
      <w:proofErr w:type="spellStart"/>
      <w:r>
        <w:t>tasks</w:t>
      </w:r>
      <w:proofErr w:type="spellEnd"/>
      <w:r>
        <w:t xml:space="preserve">. XP123. </w:t>
      </w:r>
      <w:hyperlink r:id="rId50" w:history="1">
        <w:r w:rsidRPr="00955E83">
          <w:rPr>
            <w:rStyle w:val="Hipervnculo"/>
          </w:rPr>
          <w:t>https://xp123.com/invest-in-good-stories-and-smart-tasks/</w:t>
        </w:r>
      </w:hyperlink>
    </w:p>
    <w:p w14:paraId="4B6FDC23" w14:textId="77777777" w:rsidR="005A7061" w:rsidRDefault="005A7061" w:rsidP="005A7061">
      <w:pPr>
        <w:ind w:left="1276" w:hanging="709"/>
      </w:pPr>
    </w:p>
    <w:p w14:paraId="1D5CF5B8" w14:textId="23E11DD7" w:rsidR="005A7061" w:rsidRDefault="005A7061" w:rsidP="005A7061">
      <w:pPr>
        <w:ind w:left="1276" w:hanging="709"/>
      </w:pPr>
      <w:proofErr w:type="spellStart"/>
      <w:r>
        <w:t>Yusri</w:t>
      </w:r>
      <w:proofErr w:type="spellEnd"/>
      <w:r>
        <w:t xml:space="preserve">, A. A., &amp; </w:t>
      </w:r>
      <w:proofErr w:type="spellStart"/>
      <w:r>
        <w:t>Zainal</w:t>
      </w:r>
      <w:proofErr w:type="spellEnd"/>
      <w:r>
        <w:t xml:space="preserve">, M. Z. (2025). </w:t>
      </w:r>
      <w:proofErr w:type="spellStart"/>
      <w:r>
        <w:t>Unleashing</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in </w:t>
      </w:r>
      <w:proofErr w:type="spellStart"/>
      <w:r>
        <w:t>primary</w:t>
      </w:r>
      <w:proofErr w:type="spellEnd"/>
      <w:r>
        <w:t xml:space="preserve"> </w:t>
      </w:r>
      <w:proofErr w:type="spellStart"/>
      <w:r>
        <w:t>schools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w:t>
      </w:r>
      <w:proofErr w:type="spellEnd"/>
      <w:r>
        <w:t xml:space="preserve"> and </w:t>
      </w:r>
      <w:proofErr w:type="spellStart"/>
      <w:r>
        <w:t>Learning</w:t>
      </w:r>
      <w:proofErr w:type="spellEnd"/>
      <w:r>
        <w:t xml:space="preserve"> (</w:t>
      </w:r>
      <w:proofErr w:type="spellStart"/>
      <w:r>
        <w:t>EduLearn</w:t>
      </w:r>
      <w:proofErr w:type="spellEnd"/>
      <w:r>
        <w:t xml:space="preserve">), 19(4), 2313–2321. </w:t>
      </w:r>
      <w:hyperlink r:id="rId51" w:history="1">
        <w:r w:rsidRPr="00955E83">
          <w:rPr>
            <w:rStyle w:val="Hipervnculo"/>
          </w:rPr>
          <w:t>https://doi.org/10.11591/edulearn.v19i4.22009</w:t>
        </w:r>
      </w:hyperlink>
    </w:p>
    <w:p w14:paraId="124B66DE" w14:textId="77777777" w:rsidR="005A7061" w:rsidRDefault="005A7061" w:rsidP="005A7061">
      <w:pPr>
        <w:ind w:left="1276" w:hanging="709"/>
      </w:pPr>
    </w:p>
    <w:p w14:paraId="71B61003" w14:textId="0E427EC6" w:rsidR="005A7061" w:rsidRDefault="005A7061" w:rsidP="005A7061">
      <w:pPr>
        <w:ind w:left="1276" w:hanging="709"/>
      </w:pPr>
      <w:r>
        <w:t xml:space="preserve">Zapata </w:t>
      </w:r>
      <w:proofErr w:type="spellStart"/>
      <w:r>
        <w:t>Bromley</w:t>
      </w:r>
      <w:proofErr w:type="spellEnd"/>
      <w:r>
        <w:t xml:space="preserve">, L. A. F., &amp; Carrión-Barco, G. (2021). Comprensión lectora en los niveles literal, inferencial y crítico reflexivo de los estudiantes de educación primaria. Revista de Investigación, Formación y Desarrollo: Generando </w:t>
      </w:r>
      <w:r>
        <w:lastRenderedPageBreak/>
        <w:t xml:space="preserve">Productividad Institucional, 9(2), 6–16. </w:t>
      </w:r>
      <w:hyperlink r:id="rId52" w:history="1">
        <w:r w:rsidRPr="00955E83">
          <w:rPr>
            <w:rStyle w:val="Hipervnculo"/>
          </w:rPr>
          <w:t>https://doi.org/10.34070/rif.v9i2.266</w:t>
        </w:r>
      </w:hyperlink>
    </w:p>
    <w:p w14:paraId="70913A39" w14:textId="77777777" w:rsidR="005A7061" w:rsidRDefault="005A7061" w:rsidP="005A7061">
      <w:pPr>
        <w:ind w:left="1276" w:hanging="709"/>
      </w:pPr>
    </w:p>
    <w:p w14:paraId="0E7395B8" w14:textId="28063837" w:rsidR="005A7061" w:rsidRDefault="005A7061" w:rsidP="005A7061">
      <w:pPr>
        <w:ind w:left="1276" w:hanging="709"/>
      </w:pPr>
      <w:proofErr w:type="spellStart"/>
      <w:r>
        <w:t>Zeybek</w:t>
      </w:r>
      <w:proofErr w:type="spellEnd"/>
      <w:r>
        <w:t xml:space="preserve">, N., &amp; </w:t>
      </w:r>
      <w:proofErr w:type="spellStart"/>
      <w:r>
        <w:t>Saygı</w:t>
      </w:r>
      <w:proofErr w:type="spellEnd"/>
      <w:r>
        <w:t xml:space="preserve">, E. (2024). </w:t>
      </w:r>
      <w:proofErr w:type="spellStart"/>
      <w:r>
        <w:t>Gamification</w:t>
      </w:r>
      <w:proofErr w:type="spellEnd"/>
      <w:r>
        <w:t xml:space="preserve"> in </w:t>
      </w:r>
      <w:proofErr w:type="spellStart"/>
      <w:r>
        <w:t>education</w:t>
      </w:r>
      <w:proofErr w:type="spellEnd"/>
      <w:r>
        <w:t xml:space="preserve">: </w:t>
      </w:r>
      <w:proofErr w:type="spellStart"/>
      <w:r>
        <w:t>Why</w:t>
      </w:r>
      <w:proofErr w:type="spellEnd"/>
      <w:r>
        <w:t xml:space="preserve">, </w:t>
      </w:r>
      <w:proofErr w:type="spellStart"/>
      <w:r>
        <w:t>where</w:t>
      </w:r>
      <w:proofErr w:type="spellEnd"/>
      <w:r>
        <w:t xml:space="preserve">, </w:t>
      </w:r>
      <w:proofErr w:type="spellStart"/>
      <w:r>
        <w:t>when</w:t>
      </w:r>
      <w:proofErr w:type="spellEnd"/>
      <w:r>
        <w:t xml:space="preserve">, and </w:t>
      </w:r>
      <w:proofErr w:type="spellStart"/>
      <w:proofErr w:type="gramStart"/>
      <w:r>
        <w:t>how</w:t>
      </w:r>
      <w:proofErr w:type="spellEnd"/>
      <w:r>
        <w:t>?—</w:t>
      </w:r>
      <w:proofErr w:type="gramEnd"/>
      <w:r>
        <w:t xml:space="preserve">A </w:t>
      </w:r>
      <w:proofErr w:type="spellStart"/>
      <w:r>
        <w:t>systematic</w:t>
      </w:r>
      <w:proofErr w:type="spellEnd"/>
      <w:r>
        <w:t xml:space="preserve"> </w:t>
      </w:r>
      <w:proofErr w:type="spellStart"/>
      <w:r>
        <w:t>review</w:t>
      </w:r>
      <w:proofErr w:type="spellEnd"/>
      <w:r>
        <w:t xml:space="preserve">. </w:t>
      </w:r>
      <w:proofErr w:type="spellStart"/>
      <w:r>
        <w:t>Games</w:t>
      </w:r>
      <w:proofErr w:type="spellEnd"/>
      <w:r>
        <w:t xml:space="preserve"> and Culture, 19(2), 237–264. </w:t>
      </w:r>
      <w:hyperlink r:id="rId53" w:history="1">
        <w:r w:rsidRPr="00955E83">
          <w:rPr>
            <w:rStyle w:val="Hipervnculo"/>
          </w:rPr>
          <w:t>https://doi.org/10.1177/15554120231158625</w:t>
        </w:r>
      </w:hyperlink>
    </w:p>
    <w:p w14:paraId="034374D0" w14:textId="77777777" w:rsidR="005A7061" w:rsidRDefault="005A7061" w:rsidP="005A7061">
      <w:pPr>
        <w:ind w:left="1276" w:hanging="709"/>
      </w:pPr>
    </w:p>
    <w:p w14:paraId="4DE4EF2F" w14:textId="77777777" w:rsidR="00994226" w:rsidRDefault="00994226" w:rsidP="00994226"/>
    <w:p w14:paraId="62B8AA94" w14:textId="77777777" w:rsidR="008367BB" w:rsidRDefault="008367BB" w:rsidP="00FA72B0">
      <w:pPr>
        <w:ind w:left="1276" w:hanging="709"/>
      </w:pPr>
    </w:p>
    <w:p w14:paraId="6174CBB3" w14:textId="77777777" w:rsidR="008367BB" w:rsidRDefault="008367BB" w:rsidP="00FA72B0">
      <w:pPr>
        <w:ind w:left="1276" w:hanging="709"/>
      </w:pPr>
    </w:p>
    <w:p w14:paraId="58B78D5C" w14:textId="77777777" w:rsidR="00FA72B0" w:rsidRPr="004F5C9C" w:rsidRDefault="00FA72B0" w:rsidP="00FA72B0">
      <w:pPr>
        <w:ind w:left="1276" w:hanging="709"/>
      </w:pPr>
    </w:p>
    <w:sectPr w:rsidR="00FA72B0" w:rsidRPr="004F5C9C">
      <w:headerReference w:type="default" r:id="rId54"/>
      <w:footerReference w:type="default" r:id="rId5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A69C8" w14:textId="77777777" w:rsidR="001946FB" w:rsidRDefault="001946FB">
      <w:pPr>
        <w:spacing w:line="240" w:lineRule="auto"/>
      </w:pPr>
      <w:r>
        <w:separator/>
      </w:r>
    </w:p>
  </w:endnote>
  <w:endnote w:type="continuationSeparator" w:id="0">
    <w:p w14:paraId="5DBD09F2" w14:textId="77777777" w:rsidR="001946FB" w:rsidRDefault="00194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22DA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4122D" w14:textId="77777777" w:rsidR="001946FB" w:rsidRDefault="001946FB">
      <w:pPr>
        <w:spacing w:line="240" w:lineRule="auto"/>
      </w:pPr>
      <w:r>
        <w:separator/>
      </w:r>
    </w:p>
  </w:footnote>
  <w:footnote w:type="continuationSeparator" w:id="0">
    <w:p w14:paraId="1CDC5B0B" w14:textId="77777777" w:rsidR="001946FB" w:rsidRDefault="00194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3F83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81762"/>
    <w:rsid w:val="00084835"/>
    <w:rsid w:val="00091ADF"/>
    <w:rsid w:val="0009318C"/>
    <w:rsid w:val="000A16E6"/>
    <w:rsid w:val="000B153C"/>
    <w:rsid w:val="000C68C5"/>
    <w:rsid w:val="000C7F75"/>
    <w:rsid w:val="000D5B34"/>
    <w:rsid w:val="000E7E8C"/>
    <w:rsid w:val="000E7F09"/>
    <w:rsid w:val="000F0736"/>
    <w:rsid w:val="00103406"/>
    <w:rsid w:val="0010427F"/>
    <w:rsid w:val="001265F8"/>
    <w:rsid w:val="00142560"/>
    <w:rsid w:val="00144B2E"/>
    <w:rsid w:val="00157EF7"/>
    <w:rsid w:val="001667A9"/>
    <w:rsid w:val="001946FB"/>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36EDD"/>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E2EC3"/>
    <w:rsid w:val="007F105C"/>
    <w:rsid w:val="0080355D"/>
    <w:rsid w:val="00804A5E"/>
    <w:rsid w:val="00823E88"/>
    <w:rsid w:val="008367BB"/>
    <w:rsid w:val="00837FB1"/>
    <w:rsid w:val="00844430"/>
    <w:rsid w:val="0085197B"/>
    <w:rsid w:val="00873761"/>
    <w:rsid w:val="00894E1B"/>
    <w:rsid w:val="008B1FDF"/>
    <w:rsid w:val="008C1A6A"/>
    <w:rsid w:val="008F14B1"/>
    <w:rsid w:val="009206C7"/>
    <w:rsid w:val="009238C1"/>
    <w:rsid w:val="00932DDC"/>
    <w:rsid w:val="00936B4D"/>
    <w:rsid w:val="00951DE2"/>
    <w:rsid w:val="0095294D"/>
    <w:rsid w:val="00953DDA"/>
    <w:rsid w:val="00965398"/>
    <w:rsid w:val="009820B5"/>
    <w:rsid w:val="0099332E"/>
    <w:rsid w:val="00994226"/>
    <w:rsid w:val="009A02BC"/>
    <w:rsid w:val="009A1913"/>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B04FF4"/>
    <w:rsid w:val="00B05441"/>
    <w:rsid w:val="00B055E6"/>
    <w:rsid w:val="00B40974"/>
    <w:rsid w:val="00B52B85"/>
    <w:rsid w:val="00B55723"/>
    <w:rsid w:val="00B55EB0"/>
    <w:rsid w:val="00B61754"/>
    <w:rsid w:val="00B61BDA"/>
    <w:rsid w:val="00B64A0E"/>
    <w:rsid w:val="00B67FB8"/>
    <w:rsid w:val="00B7432A"/>
    <w:rsid w:val="00B81051"/>
    <w:rsid w:val="00B82466"/>
    <w:rsid w:val="00B955E0"/>
    <w:rsid w:val="00BA4B0C"/>
    <w:rsid w:val="00BC4B23"/>
    <w:rsid w:val="00BD54A0"/>
    <w:rsid w:val="00BD7C19"/>
    <w:rsid w:val="00BE38F1"/>
    <w:rsid w:val="00BF0790"/>
    <w:rsid w:val="00BF407E"/>
    <w:rsid w:val="00BF5DED"/>
    <w:rsid w:val="00C175E6"/>
    <w:rsid w:val="00C368D9"/>
    <w:rsid w:val="00C51099"/>
    <w:rsid w:val="00C54922"/>
    <w:rsid w:val="00C56C48"/>
    <w:rsid w:val="00C67D11"/>
    <w:rsid w:val="00C7280F"/>
    <w:rsid w:val="00C8403C"/>
    <w:rsid w:val="00C90E76"/>
    <w:rsid w:val="00C95C4F"/>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187F"/>
    <w:rsid w:val="00E644E9"/>
    <w:rsid w:val="00E96CDC"/>
    <w:rsid w:val="00ED0D98"/>
    <w:rsid w:val="00EE38D5"/>
    <w:rsid w:val="00EF177F"/>
    <w:rsid w:val="00EF6B19"/>
    <w:rsid w:val="00EF7F4A"/>
    <w:rsid w:val="00F03594"/>
    <w:rsid w:val="00F358AA"/>
    <w:rsid w:val="00F44617"/>
    <w:rsid w:val="00F62A11"/>
    <w:rsid w:val="00F65F7B"/>
    <w:rsid w:val="00F66BB7"/>
    <w:rsid w:val="00F81075"/>
    <w:rsid w:val="00F86381"/>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A55428"/>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44546A" w:themeColor="text2"/>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ijcci.2024.100633" TargetMode="External"/><Relationship Id="rId26" Type="http://schemas.openxmlformats.org/officeDocument/2006/relationships/hyperlink" Target="https://doi.org/10.59659/revistatribunal.v5i10.104" TargetMode="External"/><Relationship Id="rId39" Type="http://schemas.openxmlformats.org/officeDocument/2006/relationships/hyperlink" Target="https://hdl.handle.net/20.500.12692/102552" TargetMode="External"/><Relationship Id="rId21" Type="http://schemas.openxmlformats.org/officeDocument/2006/relationships/hyperlink" Target="https://dart.dev/overview" TargetMode="External"/><Relationship Id="rId34" Type="http://schemas.openxmlformats.org/officeDocument/2006/relationships/hyperlink" Target="https://www.gob.pe/institucion/smv/normas-legales/6426760-016-2024-jus" TargetMode="External"/><Relationship Id="rId42" Type="http://schemas.openxmlformats.org/officeDocument/2006/relationships/hyperlink" Target="https://doi.org/10.1007/s10639-025-13660-z" TargetMode="External"/><Relationship Id="rId47" Type="http://schemas.openxmlformats.org/officeDocument/2006/relationships/hyperlink" Target="https://e-consultaruc.sunat.gob.pe/cl-ti-itmrconsruc/FrameCriterioBusquedaWeb.jsp" TargetMode="External"/><Relationship Id="rId50" Type="http://schemas.openxmlformats.org/officeDocument/2006/relationships/hyperlink" Target="https://xp123.com/invest-in-good-stories-and-smart-tasks/"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latform.claude.com/docs/en/build-with-claude/structured-outputs" TargetMode="External"/><Relationship Id="rId29" Type="http://schemas.openxmlformats.org/officeDocument/2006/relationships/hyperlink" Target="https://www.iso.org/standard/78176.html" TargetMode="External"/><Relationship Id="rId11" Type="http://schemas.openxmlformats.org/officeDocument/2006/relationships/image" Target="media/image4.png"/><Relationship Id="rId24" Type="http://schemas.openxmlformats.org/officeDocument/2006/relationships/hyperlink" Target="https://docs.flutter.dev/platform-integration/desktop" TargetMode="External"/><Relationship Id="rId32" Type="http://schemas.openxmlformats.org/officeDocument/2006/relationships/hyperlink" Target="https://doi.org/10.3390/educsci11010022" TargetMode="External"/><Relationship Id="rId37" Type="http://schemas.openxmlformats.org/officeDocument/2006/relationships/hyperlink" Target="https://github.com/pollinations/pollinations/blob/main/gen.pollinations.ai/src/docs/image-generation.md" TargetMode="External"/><Relationship Id="rId40" Type="http://schemas.openxmlformats.org/officeDocument/2006/relationships/hyperlink" Target="https://doi.org/10.1016/j.ijer.2024.102481" TargetMode="External"/><Relationship Id="rId45" Type="http://schemas.openxmlformats.org/officeDocument/2006/relationships/hyperlink" Target="https://supabase.com/docs/guides/storage" TargetMode="External"/><Relationship Id="rId53" Type="http://schemas.openxmlformats.org/officeDocument/2006/relationships/hyperlink" Target="https://doi.org/10.1177/15554120231158625" TargetMode="External"/><Relationship Id="rId5" Type="http://schemas.openxmlformats.org/officeDocument/2006/relationships/webSettings" Target="webSettings.xml"/><Relationship Id="rId19" Type="http://schemas.openxmlformats.org/officeDocument/2006/relationships/hyperlink" Target="https://www.gob.pe/institucion/congreso-de-la-republica/normas-legales/243470-2973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dl.handle.net/20.500.14520/11430" TargetMode="External"/><Relationship Id="rId22" Type="http://schemas.openxmlformats.org/officeDocument/2006/relationships/hyperlink" Target="https://doi.org/10.1111/bjet.13335" TargetMode="External"/><Relationship Id="rId27" Type="http://schemas.openxmlformats.org/officeDocument/2006/relationships/hyperlink" Target="https://ai.google.dev/gemini-api/docs/models/gemini-3.8-flash" TargetMode="External"/><Relationship Id="rId30" Type="http://schemas.openxmlformats.org/officeDocument/2006/relationships/hyperlink" Target="https://www.iso.org/standard/72089.html" TargetMode="External"/><Relationship Id="rId35" Type="http://schemas.openxmlformats.org/officeDocument/2006/relationships/hyperlink" Target="https://hdl.handle.net/20.500.12692/155726" TargetMode="External"/><Relationship Id="rId43" Type="http://schemas.openxmlformats.org/officeDocument/2006/relationships/hyperlink" Target="https://supabase.com/docs/guides/database/overview" TargetMode="External"/><Relationship Id="rId48" Type="http://schemas.openxmlformats.org/officeDocument/2006/relationships/hyperlink" Target="https://www.gob.pe/institucion/ugel05/informes-publicaciones/tipos/353-oficio-multiple"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1591/edulearn.v19i4.22009"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61286/e-rms.v1i.18" TargetMode="External"/><Relationship Id="rId25" Type="http://schemas.openxmlformats.org/officeDocument/2006/relationships/hyperlink" Target="https://pub.dev/packages/flutter_tts" TargetMode="External"/><Relationship Id="rId33" Type="http://schemas.openxmlformats.org/officeDocument/2006/relationships/hyperlink" Target="https://doi.org/10.1016/j.chb.2021.106963" TargetMode="External"/><Relationship Id="rId38" Type="http://schemas.openxmlformats.org/officeDocument/2006/relationships/hyperlink" Target="https://www.postgresql.org/docs/current/ddl-constraints.html" TargetMode="External"/><Relationship Id="rId46" Type="http://schemas.openxmlformats.org/officeDocument/2006/relationships/hyperlink" Target="https://supabase.com/docs/guides/storage/security/access-control" TargetMode="External"/><Relationship Id="rId20" Type="http://schemas.openxmlformats.org/officeDocument/2006/relationships/hyperlink" Target="https://cucumber.io/docs/gherkin/reference/" TargetMode="External"/><Relationship Id="rId41" Type="http://schemas.openxmlformats.org/officeDocument/2006/relationships/hyperlink" Target="https://hdl.handle.net/20.500.12672/20471"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55/2022/7677140" TargetMode="External"/><Relationship Id="rId23" Type="http://schemas.openxmlformats.org/officeDocument/2006/relationships/hyperlink" Target="https://doi.org/10.55204/pcc.v6i1.e123" TargetMode="External"/><Relationship Id="rId28" Type="http://schemas.openxmlformats.org/officeDocument/2006/relationships/hyperlink" Target="https://doi.org/10.1016/j.compedu.2024.105000" TargetMode="External"/><Relationship Id="rId36" Type="http://schemas.openxmlformats.org/officeDocument/2006/relationships/hyperlink" Target="https://www.oecd.org/en/publications/pisa-2022-results-volume-i-and-ii-country-notes_ed6fbcc5-en/peru_3e71791c-en.html" TargetMode="External"/><Relationship Id="rId49" Type="http://schemas.openxmlformats.org/officeDocument/2006/relationships/hyperlink" Target="https://www.unesco.org/en/articles/guidance-generative-ai-education-and-research"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doi.org/10.4018/IJMBL.2021070105" TargetMode="External"/><Relationship Id="rId44" Type="http://schemas.openxmlformats.org/officeDocument/2006/relationships/hyperlink" Target="https://supabase.com/docs/guides/database/postgres/row-level-security" TargetMode="External"/><Relationship Id="rId52" Type="http://schemas.openxmlformats.org/officeDocument/2006/relationships/hyperlink" Target="https://doi.org/10.34070/rif.v9i2.26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Pages>
  <Words>46964</Words>
  <Characters>258304</Characters>
  <Application>Microsoft Office Word</Application>
  <DocSecurity>0</DocSecurity>
  <Lines>2152</Lines>
  <Paragraphs>609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19</cp:revision>
  <cp:lastPrinted>2026-09-21T04:21:00Z</cp:lastPrinted>
  <dcterms:created xsi:type="dcterms:W3CDTF">2026-09-21T02:09:00Z</dcterms:created>
  <dcterms:modified xsi:type="dcterms:W3CDTF">2026-10-08T19:14:00Z</dcterms:modified>
</cp:coreProperties>
</file>