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E8E9A" w14:textId="77777777" w:rsidR="004F5C9C" w:rsidRDefault="004F5C9C" w:rsidP="004F5C9C">
      <w:pPr>
        <w:jc w:val="center"/>
        <w:rPr>
          <w:b/>
          <w:sz w:val="32"/>
          <w:szCs w:val="32"/>
        </w:rPr>
      </w:pPr>
      <w:r>
        <w:rPr>
          <w:b/>
          <w:sz w:val="32"/>
          <w:szCs w:val="32"/>
        </w:rPr>
        <w:t>UNIVERSIDAD CATÓLICA SEDES SAPIENTIAE</w:t>
      </w:r>
    </w:p>
    <w:p w14:paraId="11714C7E" w14:textId="77777777" w:rsidR="00295D14" w:rsidRDefault="00295D14" w:rsidP="004F5C9C">
      <w:pPr>
        <w:jc w:val="center"/>
        <w:rPr>
          <w:b/>
          <w:sz w:val="32"/>
          <w:szCs w:val="32"/>
        </w:rPr>
      </w:pPr>
    </w:p>
    <w:p w14:paraId="42902722" w14:textId="77777777" w:rsidR="004F5C9C" w:rsidRDefault="004F5C9C" w:rsidP="004F5C9C">
      <w:pPr>
        <w:rPr>
          <w:b/>
        </w:rPr>
      </w:pPr>
      <w:r>
        <w:rPr>
          <w:noProof/>
        </w:rPr>
        <w:drawing>
          <wp:anchor distT="0" distB="0" distL="114300" distR="114300" simplePos="0" relativeHeight="251658240" behindDoc="0" locked="0" layoutInCell="1" hidden="0" allowOverlap="1" wp14:anchorId="649292F8" wp14:editId="661D2D53">
            <wp:simplePos x="0" y="0"/>
            <wp:positionH relativeFrom="column">
              <wp:posOffset>1214120</wp:posOffset>
            </wp:positionH>
            <wp:positionV relativeFrom="paragraph">
              <wp:posOffset>9525</wp:posOffset>
            </wp:positionV>
            <wp:extent cx="2971800" cy="1227455"/>
            <wp:effectExtent l="0" t="0" r="0" b="0"/>
            <wp:wrapSquare wrapText="bothSides" distT="0" distB="0" distL="114300" distR="114300"/>
            <wp:docPr id="2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971800" cy="1227455"/>
                    </a:xfrm>
                    <a:prstGeom prst="rect">
                      <a:avLst/>
                    </a:prstGeom>
                    <a:ln/>
                  </pic:spPr>
                </pic:pic>
              </a:graphicData>
            </a:graphic>
          </wp:anchor>
        </w:drawing>
      </w:r>
    </w:p>
    <w:p w14:paraId="2F3A2762" w14:textId="77777777" w:rsidR="004F5C9C" w:rsidRDefault="004F5C9C" w:rsidP="004F5C9C">
      <w:pPr>
        <w:ind w:firstLine="0"/>
        <w:rPr>
          <w:b/>
        </w:rPr>
      </w:pPr>
    </w:p>
    <w:p w14:paraId="6505A0E2" w14:textId="77777777" w:rsidR="004F5C9C" w:rsidRDefault="004F5C9C" w:rsidP="004F5C9C">
      <w:pPr>
        <w:rPr>
          <w:b/>
        </w:rPr>
      </w:pPr>
    </w:p>
    <w:p w14:paraId="23F9E67B" w14:textId="77777777" w:rsidR="00295D14" w:rsidRDefault="00295D14" w:rsidP="004F5C9C">
      <w:pPr>
        <w:rPr>
          <w:b/>
        </w:rPr>
      </w:pPr>
    </w:p>
    <w:p w14:paraId="450BB122" w14:textId="77777777" w:rsidR="00295D14" w:rsidRDefault="004F5C9C" w:rsidP="000C68C5">
      <w:pPr>
        <w:jc w:val="center"/>
        <w:rPr>
          <w:b/>
          <w:sz w:val="32"/>
          <w:szCs w:val="32"/>
        </w:rPr>
      </w:pPr>
      <w:r>
        <w:rPr>
          <w:b/>
          <w:sz w:val="32"/>
          <w:szCs w:val="32"/>
        </w:rPr>
        <w:t>FACULTAD DE INGENIERÍA</w:t>
      </w:r>
    </w:p>
    <w:p w14:paraId="6C9744E2" w14:textId="77777777" w:rsidR="00390E36" w:rsidRPr="00390E36" w:rsidRDefault="00390E36" w:rsidP="00390E36">
      <w:pPr>
        <w:jc w:val="center"/>
        <w:rPr>
          <w:b/>
          <w:color w:val="808080"/>
          <w:sz w:val="36"/>
          <w:szCs w:val="36"/>
        </w:rPr>
      </w:pPr>
    </w:p>
    <w:p w14:paraId="023A82A6" w14:textId="77777777" w:rsidR="00844430" w:rsidRDefault="00844430" w:rsidP="00390E36">
      <w:pPr>
        <w:jc w:val="center"/>
        <w:rPr>
          <w:b/>
          <w:color w:val="808080"/>
          <w:sz w:val="36"/>
          <w:szCs w:val="36"/>
        </w:rPr>
      </w:pPr>
      <w:r w:rsidRPr="00844430">
        <w:rPr>
          <w:b/>
          <w:color w:val="808080"/>
          <w:sz w:val="36"/>
          <w:szCs w:val="36"/>
        </w:rPr>
        <w:t>Aplicación educativa de escritorio basada en gamificación para mejorar la comprensión lectora en estudiantes de educación primaria del Scorza College</w:t>
      </w:r>
    </w:p>
    <w:p w14:paraId="19B2C730" w14:textId="77777777" w:rsidR="004F5C9C" w:rsidRDefault="004F5C9C" w:rsidP="00390E36">
      <w:pPr>
        <w:jc w:val="center"/>
        <w:rPr>
          <w:sz w:val="32"/>
          <w:szCs w:val="32"/>
        </w:rPr>
      </w:pPr>
      <w:r>
        <w:rPr>
          <w:sz w:val="32"/>
          <w:szCs w:val="32"/>
        </w:rPr>
        <w:t>TESIS PARA OPTAR EL TÍTULO PROFESIONAL DE INGENIERO DE SISTEMAS</w:t>
      </w:r>
    </w:p>
    <w:p w14:paraId="7A904EB5" w14:textId="77777777" w:rsidR="004F5C9C" w:rsidRDefault="004F5C9C" w:rsidP="004F5C9C">
      <w:pPr>
        <w:jc w:val="center"/>
        <w:rPr>
          <w:sz w:val="28"/>
          <w:szCs w:val="28"/>
        </w:rPr>
      </w:pPr>
      <w:r>
        <w:rPr>
          <w:sz w:val="28"/>
          <w:szCs w:val="28"/>
        </w:rPr>
        <w:t>AUTOR</w:t>
      </w:r>
    </w:p>
    <w:p w14:paraId="0D287788" w14:textId="77777777" w:rsidR="004F5C9C" w:rsidRDefault="00390E36" w:rsidP="004F5C9C">
      <w:pPr>
        <w:jc w:val="center"/>
        <w:rPr>
          <w:sz w:val="28"/>
          <w:szCs w:val="28"/>
        </w:rPr>
      </w:pPr>
      <w:r w:rsidRPr="00390E36">
        <w:rPr>
          <w:color w:val="808080"/>
          <w:sz w:val="28"/>
          <w:szCs w:val="28"/>
        </w:rPr>
        <w:t>Zagaceta Vasquez Romulo Jeampierre</w:t>
      </w:r>
    </w:p>
    <w:p w14:paraId="647E66F5" w14:textId="77777777" w:rsidR="004F5C9C" w:rsidRDefault="004F5C9C" w:rsidP="004F5C9C">
      <w:pPr>
        <w:jc w:val="center"/>
        <w:rPr>
          <w:sz w:val="28"/>
          <w:szCs w:val="28"/>
        </w:rPr>
      </w:pPr>
      <w:r>
        <w:rPr>
          <w:sz w:val="28"/>
          <w:szCs w:val="28"/>
        </w:rPr>
        <w:t>ASESOR</w:t>
      </w:r>
    </w:p>
    <w:p w14:paraId="6040BAF0" w14:textId="77777777" w:rsidR="00CE2D80" w:rsidRDefault="00CE2D80" w:rsidP="004F5C9C">
      <w:pPr>
        <w:jc w:val="center"/>
        <w:rPr>
          <w:color w:val="808080"/>
          <w:sz w:val="28"/>
          <w:szCs w:val="28"/>
        </w:rPr>
      </w:pPr>
    </w:p>
    <w:p w14:paraId="2E5085A5" w14:textId="77777777" w:rsidR="004F5C9C" w:rsidRDefault="004F5C9C" w:rsidP="004F5C9C">
      <w:pPr>
        <w:jc w:val="center"/>
      </w:pPr>
      <w:r>
        <w:t>Lima, Perú</w:t>
      </w:r>
    </w:p>
    <w:p w14:paraId="6223D977" w14:textId="77777777" w:rsidR="00F65F7B" w:rsidRDefault="004F5C9C" w:rsidP="00295D14">
      <w:pPr>
        <w:jc w:val="center"/>
        <w:rPr>
          <w:color w:val="808080"/>
        </w:rPr>
      </w:pPr>
      <w:r>
        <w:rPr>
          <w:color w:val="808080"/>
        </w:rPr>
        <w:t>202</w:t>
      </w:r>
      <w:r w:rsidR="008F14B1">
        <w:rPr>
          <w:color w:val="808080"/>
        </w:rPr>
        <w:t>6</w:t>
      </w:r>
    </w:p>
    <w:p w14:paraId="145A91DC" w14:textId="77777777" w:rsidR="00390E36" w:rsidRDefault="00390E36" w:rsidP="00295D14">
      <w:pPr>
        <w:jc w:val="center"/>
      </w:pPr>
    </w:p>
    <w:p w14:paraId="719A606A" w14:textId="77777777" w:rsidR="004F5C9C" w:rsidRDefault="004F5C9C" w:rsidP="004F5C9C">
      <w:pPr>
        <w:pStyle w:val="Ttulo1"/>
      </w:pPr>
      <w:bookmarkStart w:id="0" w:name="_Toc242354146"/>
      <w:r>
        <w:lastRenderedPageBreak/>
        <w:t>ÍNDICE GENERAL</w:t>
      </w:r>
      <w:bookmarkEnd w:id="0"/>
    </w:p>
    <w:sdt>
      <w:sdtPr>
        <w:rPr>
          <w:rFonts w:ascii="Times New Roman" w:eastAsia="Times New Roman" w:hAnsi="Times New Roman" w:cs="Times New Roman"/>
          <w:color w:val="auto"/>
          <w:sz w:val="24"/>
          <w:szCs w:val="24"/>
          <w:lang w:val="es-ES"/>
        </w:rPr>
        <w:id w:val="1018968336"/>
        <w:docPartObj>
          <w:docPartGallery w:val="Table of Contents"/>
          <w:docPartUnique/>
        </w:docPartObj>
      </w:sdtPr>
      <w:sdtEndPr>
        <w:rPr>
          <w:b/>
          <w:bCs/>
        </w:rPr>
      </w:sdtEndPr>
      <w:sdtContent>
        <w:p w14:paraId="4A71A4E3" w14:textId="77777777" w:rsidR="002B59DA" w:rsidRDefault="002B59DA">
          <w:pPr>
            <w:pStyle w:val="TtuloTDC"/>
          </w:pPr>
        </w:p>
        <w:p w14:paraId="33A143A6" w14:textId="3CCA8556" w:rsidR="005263D0" w:rsidRDefault="002B59DA">
          <w:pPr>
            <w:pStyle w:val="TDC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42354146" w:history="1">
            <w:r w:rsidR="005263D0" w:rsidRPr="005378E2">
              <w:rPr>
                <w:rStyle w:val="Hipervnculo"/>
                <w:noProof/>
              </w:rPr>
              <w:t>ÍNDICE GENERAL</w:t>
            </w:r>
            <w:r w:rsidR="005263D0">
              <w:rPr>
                <w:noProof/>
                <w:webHidden/>
              </w:rPr>
              <w:tab/>
            </w:r>
            <w:r w:rsidR="005263D0">
              <w:rPr>
                <w:noProof/>
                <w:webHidden/>
              </w:rPr>
              <w:fldChar w:fldCharType="begin"/>
            </w:r>
            <w:r w:rsidR="005263D0">
              <w:rPr>
                <w:noProof/>
                <w:webHidden/>
              </w:rPr>
              <w:instrText xml:space="preserve"> PAGEREF _Toc242354146 \h </w:instrText>
            </w:r>
            <w:r w:rsidR="005263D0">
              <w:rPr>
                <w:noProof/>
                <w:webHidden/>
              </w:rPr>
            </w:r>
            <w:r w:rsidR="005263D0">
              <w:rPr>
                <w:noProof/>
                <w:webHidden/>
              </w:rPr>
              <w:fldChar w:fldCharType="separate"/>
            </w:r>
            <w:r w:rsidR="005263D0">
              <w:rPr>
                <w:noProof/>
                <w:webHidden/>
              </w:rPr>
              <w:t>2</w:t>
            </w:r>
            <w:r w:rsidR="005263D0">
              <w:rPr>
                <w:noProof/>
                <w:webHidden/>
              </w:rPr>
              <w:fldChar w:fldCharType="end"/>
            </w:r>
          </w:hyperlink>
        </w:p>
        <w:p w14:paraId="4CAD054E" w14:textId="3E646CB9" w:rsidR="005263D0" w:rsidRDefault="005263D0">
          <w:pPr>
            <w:pStyle w:val="TDC1"/>
            <w:rPr>
              <w:rFonts w:asciiTheme="minorHAnsi" w:eastAsiaTheme="minorEastAsia" w:hAnsiTheme="minorHAnsi" w:cstheme="minorBidi"/>
              <w:noProof/>
              <w:sz w:val="22"/>
              <w:szCs w:val="22"/>
            </w:rPr>
          </w:pPr>
          <w:hyperlink w:anchor="_Toc242354147" w:history="1">
            <w:r w:rsidRPr="005378E2">
              <w:rPr>
                <w:rStyle w:val="Hipervnculo"/>
                <w:noProof/>
              </w:rPr>
              <w:t>Indice De Tablas Cuadros Y Figuras</w:t>
            </w:r>
            <w:r>
              <w:rPr>
                <w:noProof/>
                <w:webHidden/>
              </w:rPr>
              <w:tab/>
            </w:r>
            <w:r>
              <w:rPr>
                <w:noProof/>
                <w:webHidden/>
              </w:rPr>
              <w:fldChar w:fldCharType="begin"/>
            </w:r>
            <w:r>
              <w:rPr>
                <w:noProof/>
                <w:webHidden/>
              </w:rPr>
              <w:instrText xml:space="preserve"> PAGEREF _Toc242354147 \h </w:instrText>
            </w:r>
            <w:r>
              <w:rPr>
                <w:noProof/>
                <w:webHidden/>
              </w:rPr>
            </w:r>
            <w:r>
              <w:rPr>
                <w:noProof/>
                <w:webHidden/>
              </w:rPr>
              <w:fldChar w:fldCharType="separate"/>
            </w:r>
            <w:r>
              <w:rPr>
                <w:noProof/>
                <w:webHidden/>
              </w:rPr>
              <w:t>7</w:t>
            </w:r>
            <w:r>
              <w:rPr>
                <w:noProof/>
                <w:webHidden/>
              </w:rPr>
              <w:fldChar w:fldCharType="end"/>
            </w:r>
          </w:hyperlink>
        </w:p>
        <w:p w14:paraId="24B15E8C" w14:textId="2B78BDB8" w:rsidR="005263D0" w:rsidRDefault="005263D0">
          <w:pPr>
            <w:pStyle w:val="TDC1"/>
            <w:rPr>
              <w:rFonts w:asciiTheme="minorHAnsi" w:eastAsiaTheme="minorEastAsia" w:hAnsiTheme="minorHAnsi" w:cstheme="minorBidi"/>
              <w:noProof/>
              <w:sz w:val="22"/>
              <w:szCs w:val="22"/>
            </w:rPr>
          </w:pPr>
          <w:hyperlink w:anchor="_Toc242354148" w:history="1">
            <w:r w:rsidRPr="005378E2">
              <w:rPr>
                <w:rStyle w:val="Hipervnculo"/>
                <w:noProof/>
              </w:rPr>
              <w:t>DEDICATORIA</w:t>
            </w:r>
            <w:r>
              <w:rPr>
                <w:noProof/>
                <w:webHidden/>
              </w:rPr>
              <w:tab/>
            </w:r>
            <w:r>
              <w:rPr>
                <w:noProof/>
                <w:webHidden/>
              </w:rPr>
              <w:fldChar w:fldCharType="begin"/>
            </w:r>
            <w:r>
              <w:rPr>
                <w:noProof/>
                <w:webHidden/>
              </w:rPr>
              <w:instrText xml:space="preserve"> PAGEREF _Toc242354148 \h </w:instrText>
            </w:r>
            <w:r>
              <w:rPr>
                <w:noProof/>
                <w:webHidden/>
              </w:rPr>
            </w:r>
            <w:r>
              <w:rPr>
                <w:noProof/>
                <w:webHidden/>
              </w:rPr>
              <w:fldChar w:fldCharType="separate"/>
            </w:r>
            <w:r>
              <w:rPr>
                <w:noProof/>
                <w:webHidden/>
              </w:rPr>
              <w:t>8</w:t>
            </w:r>
            <w:r>
              <w:rPr>
                <w:noProof/>
                <w:webHidden/>
              </w:rPr>
              <w:fldChar w:fldCharType="end"/>
            </w:r>
          </w:hyperlink>
        </w:p>
        <w:p w14:paraId="4384F933" w14:textId="5F85C90B" w:rsidR="005263D0" w:rsidRDefault="005263D0">
          <w:pPr>
            <w:pStyle w:val="TDC1"/>
            <w:rPr>
              <w:rFonts w:asciiTheme="minorHAnsi" w:eastAsiaTheme="minorEastAsia" w:hAnsiTheme="minorHAnsi" w:cstheme="minorBidi"/>
              <w:noProof/>
              <w:sz w:val="22"/>
              <w:szCs w:val="22"/>
            </w:rPr>
          </w:pPr>
          <w:hyperlink w:anchor="_Toc242354149" w:history="1">
            <w:r w:rsidRPr="005378E2">
              <w:rPr>
                <w:rStyle w:val="Hipervnculo"/>
                <w:noProof/>
              </w:rPr>
              <w:t>AGRADECIMIENTO</w:t>
            </w:r>
            <w:r>
              <w:rPr>
                <w:noProof/>
                <w:webHidden/>
              </w:rPr>
              <w:tab/>
            </w:r>
            <w:r>
              <w:rPr>
                <w:noProof/>
                <w:webHidden/>
              </w:rPr>
              <w:fldChar w:fldCharType="begin"/>
            </w:r>
            <w:r>
              <w:rPr>
                <w:noProof/>
                <w:webHidden/>
              </w:rPr>
              <w:instrText xml:space="preserve"> PAGEREF _Toc242354149 \h </w:instrText>
            </w:r>
            <w:r>
              <w:rPr>
                <w:noProof/>
                <w:webHidden/>
              </w:rPr>
            </w:r>
            <w:r>
              <w:rPr>
                <w:noProof/>
                <w:webHidden/>
              </w:rPr>
              <w:fldChar w:fldCharType="separate"/>
            </w:r>
            <w:r>
              <w:rPr>
                <w:noProof/>
                <w:webHidden/>
              </w:rPr>
              <w:t>9</w:t>
            </w:r>
            <w:r>
              <w:rPr>
                <w:noProof/>
                <w:webHidden/>
              </w:rPr>
              <w:fldChar w:fldCharType="end"/>
            </w:r>
          </w:hyperlink>
        </w:p>
        <w:p w14:paraId="5F58F949" w14:textId="5524DC65" w:rsidR="005263D0" w:rsidRDefault="005263D0">
          <w:pPr>
            <w:pStyle w:val="TDC1"/>
            <w:rPr>
              <w:rFonts w:asciiTheme="minorHAnsi" w:eastAsiaTheme="minorEastAsia" w:hAnsiTheme="minorHAnsi" w:cstheme="minorBidi"/>
              <w:noProof/>
              <w:sz w:val="22"/>
              <w:szCs w:val="22"/>
            </w:rPr>
          </w:pPr>
          <w:hyperlink w:anchor="_Toc242354150" w:history="1">
            <w:r w:rsidRPr="005378E2">
              <w:rPr>
                <w:rStyle w:val="Hipervnculo"/>
                <w:noProof/>
              </w:rPr>
              <w:t>Resumen</w:t>
            </w:r>
            <w:r>
              <w:rPr>
                <w:noProof/>
                <w:webHidden/>
              </w:rPr>
              <w:tab/>
            </w:r>
            <w:r>
              <w:rPr>
                <w:noProof/>
                <w:webHidden/>
              </w:rPr>
              <w:fldChar w:fldCharType="begin"/>
            </w:r>
            <w:r>
              <w:rPr>
                <w:noProof/>
                <w:webHidden/>
              </w:rPr>
              <w:instrText xml:space="preserve"> PAGEREF _Toc242354150 \h </w:instrText>
            </w:r>
            <w:r>
              <w:rPr>
                <w:noProof/>
                <w:webHidden/>
              </w:rPr>
            </w:r>
            <w:r>
              <w:rPr>
                <w:noProof/>
                <w:webHidden/>
              </w:rPr>
              <w:fldChar w:fldCharType="separate"/>
            </w:r>
            <w:r>
              <w:rPr>
                <w:noProof/>
                <w:webHidden/>
              </w:rPr>
              <w:t>10</w:t>
            </w:r>
            <w:r>
              <w:rPr>
                <w:noProof/>
                <w:webHidden/>
              </w:rPr>
              <w:fldChar w:fldCharType="end"/>
            </w:r>
          </w:hyperlink>
        </w:p>
        <w:p w14:paraId="7360449A" w14:textId="5846016B" w:rsidR="005263D0" w:rsidRDefault="005263D0">
          <w:pPr>
            <w:pStyle w:val="TDC1"/>
            <w:rPr>
              <w:rFonts w:asciiTheme="minorHAnsi" w:eastAsiaTheme="minorEastAsia" w:hAnsiTheme="minorHAnsi" w:cstheme="minorBidi"/>
              <w:noProof/>
              <w:sz w:val="22"/>
              <w:szCs w:val="22"/>
            </w:rPr>
          </w:pPr>
          <w:hyperlink w:anchor="_Toc242354151" w:history="1">
            <w:r w:rsidRPr="005378E2">
              <w:rPr>
                <w:rStyle w:val="Hipervnculo"/>
                <w:noProof/>
              </w:rPr>
              <w:t>Abstract</w:t>
            </w:r>
            <w:r>
              <w:rPr>
                <w:noProof/>
                <w:webHidden/>
              </w:rPr>
              <w:tab/>
            </w:r>
            <w:r>
              <w:rPr>
                <w:noProof/>
                <w:webHidden/>
              </w:rPr>
              <w:fldChar w:fldCharType="begin"/>
            </w:r>
            <w:r>
              <w:rPr>
                <w:noProof/>
                <w:webHidden/>
              </w:rPr>
              <w:instrText xml:space="preserve"> PAGEREF _Toc242354151 \h </w:instrText>
            </w:r>
            <w:r>
              <w:rPr>
                <w:noProof/>
                <w:webHidden/>
              </w:rPr>
            </w:r>
            <w:r>
              <w:rPr>
                <w:noProof/>
                <w:webHidden/>
              </w:rPr>
              <w:fldChar w:fldCharType="separate"/>
            </w:r>
            <w:r>
              <w:rPr>
                <w:noProof/>
                <w:webHidden/>
              </w:rPr>
              <w:t>11</w:t>
            </w:r>
            <w:r>
              <w:rPr>
                <w:noProof/>
                <w:webHidden/>
              </w:rPr>
              <w:fldChar w:fldCharType="end"/>
            </w:r>
          </w:hyperlink>
        </w:p>
        <w:p w14:paraId="4F34B50A" w14:textId="620CB570" w:rsidR="005263D0" w:rsidRDefault="005263D0">
          <w:pPr>
            <w:pStyle w:val="TDC1"/>
            <w:rPr>
              <w:rFonts w:asciiTheme="minorHAnsi" w:eastAsiaTheme="minorEastAsia" w:hAnsiTheme="minorHAnsi" w:cstheme="minorBidi"/>
              <w:noProof/>
              <w:sz w:val="22"/>
              <w:szCs w:val="22"/>
            </w:rPr>
          </w:pPr>
          <w:hyperlink w:anchor="_Toc242354152" w:history="1">
            <w:r w:rsidRPr="005378E2">
              <w:rPr>
                <w:rStyle w:val="Hipervnculo"/>
                <w:noProof/>
              </w:rPr>
              <w:t>Introducción</w:t>
            </w:r>
            <w:r>
              <w:rPr>
                <w:noProof/>
                <w:webHidden/>
              </w:rPr>
              <w:tab/>
            </w:r>
            <w:r>
              <w:rPr>
                <w:noProof/>
                <w:webHidden/>
              </w:rPr>
              <w:fldChar w:fldCharType="begin"/>
            </w:r>
            <w:r>
              <w:rPr>
                <w:noProof/>
                <w:webHidden/>
              </w:rPr>
              <w:instrText xml:space="preserve"> PAGEREF _Toc242354152 \h </w:instrText>
            </w:r>
            <w:r>
              <w:rPr>
                <w:noProof/>
                <w:webHidden/>
              </w:rPr>
            </w:r>
            <w:r>
              <w:rPr>
                <w:noProof/>
                <w:webHidden/>
              </w:rPr>
              <w:fldChar w:fldCharType="separate"/>
            </w:r>
            <w:r>
              <w:rPr>
                <w:noProof/>
                <w:webHidden/>
              </w:rPr>
              <w:t>12</w:t>
            </w:r>
            <w:r>
              <w:rPr>
                <w:noProof/>
                <w:webHidden/>
              </w:rPr>
              <w:fldChar w:fldCharType="end"/>
            </w:r>
          </w:hyperlink>
        </w:p>
        <w:p w14:paraId="34122C75" w14:textId="23CE01D1" w:rsidR="005263D0" w:rsidRDefault="005263D0">
          <w:pPr>
            <w:pStyle w:val="TDC1"/>
            <w:rPr>
              <w:rFonts w:asciiTheme="minorHAnsi" w:eastAsiaTheme="minorEastAsia" w:hAnsiTheme="minorHAnsi" w:cstheme="minorBidi"/>
              <w:noProof/>
              <w:sz w:val="22"/>
              <w:szCs w:val="22"/>
            </w:rPr>
          </w:pPr>
          <w:hyperlink w:anchor="_Toc242354153" w:history="1">
            <w:r w:rsidRPr="005378E2">
              <w:rPr>
                <w:rStyle w:val="Hipervnculo"/>
                <w:noProof/>
              </w:rPr>
              <w:t>Capítulo 1: Planteamiento Metodológico</w:t>
            </w:r>
            <w:r>
              <w:rPr>
                <w:noProof/>
                <w:webHidden/>
              </w:rPr>
              <w:tab/>
            </w:r>
            <w:r>
              <w:rPr>
                <w:noProof/>
                <w:webHidden/>
              </w:rPr>
              <w:fldChar w:fldCharType="begin"/>
            </w:r>
            <w:r>
              <w:rPr>
                <w:noProof/>
                <w:webHidden/>
              </w:rPr>
              <w:instrText xml:space="preserve"> PAGEREF _Toc242354153 \h </w:instrText>
            </w:r>
            <w:r>
              <w:rPr>
                <w:noProof/>
                <w:webHidden/>
              </w:rPr>
            </w:r>
            <w:r>
              <w:rPr>
                <w:noProof/>
                <w:webHidden/>
              </w:rPr>
              <w:fldChar w:fldCharType="separate"/>
            </w:r>
            <w:r>
              <w:rPr>
                <w:noProof/>
                <w:webHidden/>
              </w:rPr>
              <w:t>17</w:t>
            </w:r>
            <w:r>
              <w:rPr>
                <w:noProof/>
                <w:webHidden/>
              </w:rPr>
              <w:fldChar w:fldCharType="end"/>
            </w:r>
          </w:hyperlink>
        </w:p>
        <w:p w14:paraId="38404697" w14:textId="2B288C77"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154" w:history="1">
            <w:r w:rsidRPr="005378E2">
              <w:rPr>
                <w:rStyle w:val="Hipervnculo"/>
                <w:noProof/>
              </w:rPr>
              <w:t>1.1. Diagnóstico Estratégico</w:t>
            </w:r>
            <w:r>
              <w:rPr>
                <w:noProof/>
                <w:webHidden/>
              </w:rPr>
              <w:tab/>
            </w:r>
            <w:r>
              <w:rPr>
                <w:noProof/>
                <w:webHidden/>
              </w:rPr>
              <w:fldChar w:fldCharType="begin"/>
            </w:r>
            <w:r>
              <w:rPr>
                <w:noProof/>
                <w:webHidden/>
              </w:rPr>
              <w:instrText xml:space="preserve"> PAGEREF _Toc242354154 \h </w:instrText>
            </w:r>
            <w:r>
              <w:rPr>
                <w:noProof/>
                <w:webHidden/>
              </w:rPr>
            </w:r>
            <w:r>
              <w:rPr>
                <w:noProof/>
                <w:webHidden/>
              </w:rPr>
              <w:fldChar w:fldCharType="separate"/>
            </w:r>
            <w:r>
              <w:rPr>
                <w:noProof/>
                <w:webHidden/>
              </w:rPr>
              <w:t>17</w:t>
            </w:r>
            <w:r>
              <w:rPr>
                <w:noProof/>
                <w:webHidden/>
              </w:rPr>
              <w:fldChar w:fldCharType="end"/>
            </w:r>
          </w:hyperlink>
        </w:p>
        <w:p w14:paraId="14E0F0A4" w14:textId="5A9DF045"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155" w:history="1">
            <w:r w:rsidRPr="005378E2">
              <w:rPr>
                <w:rStyle w:val="Hipervnculo"/>
                <w:noProof/>
              </w:rPr>
              <w:t>1.1.1. Descripción de la empresa / organización</w:t>
            </w:r>
            <w:r>
              <w:rPr>
                <w:noProof/>
                <w:webHidden/>
              </w:rPr>
              <w:tab/>
            </w:r>
            <w:r>
              <w:rPr>
                <w:noProof/>
                <w:webHidden/>
              </w:rPr>
              <w:fldChar w:fldCharType="begin"/>
            </w:r>
            <w:r>
              <w:rPr>
                <w:noProof/>
                <w:webHidden/>
              </w:rPr>
              <w:instrText xml:space="preserve"> PAGEREF _Toc242354155 \h </w:instrText>
            </w:r>
            <w:r>
              <w:rPr>
                <w:noProof/>
                <w:webHidden/>
              </w:rPr>
            </w:r>
            <w:r>
              <w:rPr>
                <w:noProof/>
                <w:webHidden/>
              </w:rPr>
              <w:fldChar w:fldCharType="separate"/>
            </w:r>
            <w:r>
              <w:rPr>
                <w:noProof/>
                <w:webHidden/>
              </w:rPr>
              <w:t>17</w:t>
            </w:r>
            <w:r>
              <w:rPr>
                <w:noProof/>
                <w:webHidden/>
              </w:rPr>
              <w:fldChar w:fldCharType="end"/>
            </w:r>
          </w:hyperlink>
        </w:p>
        <w:p w14:paraId="147C78A1" w14:textId="35054B5B"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156" w:history="1">
            <w:r w:rsidRPr="005378E2">
              <w:rPr>
                <w:rStyle w:val="Hipervnculo"/>
                <w:noProof/>
              </w:rPr>
              <w:t>1.1.2. Visión y Misión</w:t>
            </w:r>
            <w:r>
              <w:rPr>
                <w:noProof/>
                <w:webHidden/>
              </w:rPr>
              <w:tab/>
            </w:r>
            <w:r>
              <w:rPr>
                <w:noProof/>
                <w:webHidden/>
              </w:rPr>
              <w:fldChar w:fldCharType="begin"/>
            </w:r>
            <w:r>
              <w:rPr>
                <w:noProof/>
                <w:webHidden/>
              </w:rPr>
              <w:instrText xml:space="preserve"> PAGEREF _Toc242354156 \h </w:instrText>
            </w:r>
            <w:r>
              <w:rPr>
                <w:noProof/>
                <w:webHidden/>
              </w:rPr>
            </w:r>
            <w:r>
              <w:rPr>
                <w:noProof/>
                <w:webHidden/>
              </w:rPr>
              <w:fldChar w:fldCharType="separate"/>
            </w:r>
            <w:r>
              <w:rPr>
                <w:noProof/>
                <w:webHidden/>
              </w:rPr>
              <w:t>18</w:t>
            </w:r>
            <w:r>
              <w:rPr>
                <w:noProof/>
                <w:webHidden/>
              </w:rPr>
              <w:fldChar w:fldCharType="end"/>
            </w:r>
          </w:hyperlink>
        </w:p>
        <w:p w14:paraId="062C830C" w14:textId="60D72192"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157" w:history="1">
            <w:r w:rsidRPr="005378E2">
              <w:rPr>
                <w:rStyle w:val="Hipervnculo"/>
                <w:noProof/>
              </w:rPr>
              <w:t>1.1.3. Análisis FODA</w:t>
            </w:r>
            <w:r>
              <w:rPr>
                <w:noProof/>
                <w:webHidden/>
              </w:rPr>
              <w:tab/>
            </w:r>
            <w:r>
              <w:rPr>
                <w:noProof/>
                <w:webHidden/>
              </w:rPr>
              <w:fldChar w:fldCharType="begin"/>
            </w:r>
            <w:r>
              <w:rPr>
                <w:noProof/>
                <w:webHidden/>
              </w:rPr>
              <w:instrText xml:space="preserve"> PAGEREF _Toc242354157 \h </w:instrText>
            </w:r>
            <w:r>
              <w:rPr>
                <w:noProof/>
                <w:webHidden/>
              </w:rPr>
            </w:r>
            <w:r>
              <w:rPr>
                <w:noProof/>
                <w:webHidden/>
              </w:rPr>
              <w:fldChar w:fldCharType="separate"/>
            </w:r>
            <w:r>
              <w:rPr>
                <w:noProof/>
                <w:webHidden/>
              </w:rPr>
              <w:t>18</w:t>
            </w:r>
            <w:r>
              <w:rPr>
                <w:noProof/>
                <w:webHidden/>
              </w:rPr>
              <w:fldChar w:fldCharType="end"/>
            </w:r>
          </w:hyperlink>
        </w:p>
        <w:p w14:paraId="74AC0C91" w14:textId="3A6B4F9B"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158" w:history="1">
            <w:r w:rsidRPr="005378E2">
              <w:rPr>
                <w:rStyle w:val="Hipervnculo"/>
                <w:rFonts w:eastAsia="Arial"/>
                <w:noProof/>
              </w:rPr>
              <w:t>1.1.4. Organización de la institución</w:t>
            </w:r>
            <w:r>
              <w:rPr>
                <w:noProof/>
                <w:webHidden/>
              </w:rPr>
              <w:tab/>
            </w:r>
            <w:r>
              <w:rPr>
                <w:noProof/>
                <w:webHidden/>
              </w:rPr>
              <w:fldChar w:fldCharType="begin"/>
            </w:r>
            <w:r>
              <w:rPr>
                <w:noProof/>
                <w:webHidden/>
              </w:rPr>
              <w:instrText xml:space="preserve"> PAGEREF _Toc242354158 \h </w:instrText>
            </w:r>
            <w:r>
              <w:rPr>
                <w:noProof/>
                <w:webHidden/>
              </w:rPr>
            </w:r>
            <w:r>
              <w:rPr>
                <w:noProof/>
                <w:webHidden/>
              </w:rPr>
              <w:fldChar w:fldCharType="separate"/>
            </w:r>
            <w:r>
              <w:rPr>
                <w:noProof/>
                <w:webHidden/>
              </w:rPr>
              <w:t>20</w:t>
            </w:r>
            <w:r>
              <w:rPr>
                <w:noProof/>
                <w:webHidden/>
              </w:rPr>
              <w:fldChar w:fldCharType="end"/>
            </w:r>
          </w:hyperlink>
        </w:p>
        <w:p w14:paraId="076B1323" w14:textId="59665221"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159" w:history="1">
            <w:r w:rsidRPr="005378E2">
              <w:rPr>
                <w:rStyle w:val="Hipervnculo"/>
                <w:noProof/>
              </w:rPr>
              <w:t>1.2 Planteamiento del Problema:</w:t>
            </w:r>
            <w:r>
              <w:rPr>
                <w:noProof/>
                <w:webHidden/>
              </w:rPr>
              <w:tab/>
            </w:r>
            <w:r>
              <w:rPr>
                <w:noProof/>
                <w:webHidden/>
              </w:rPr>
              <w:fldChar w:fldCharType="begin"/>
            </w:r>
            <w:r>
              <w:rPr>
                <w:noProof/>
                <w:webHidden/>
              </w:rPr>
              <w:instrText xml:space="preserve"> PAGEREF _Toc242354159 \h </w:instrText>
            </w:r>
            <w:r>
              <w:rPr>
                <w:noProof/>
                <w:webHidden/>
              </w:rPr>
            </w:r>
            <w:r>
              <w:rPr>
                <w:noProof/>
                <w:webHidden/>
              </w:rPr>
              <w:fldChar w:fldCharType="separate"/>
            </w:r>
            <w:r>
              <w:rPr>
                <w:noProof/>
                <w:webHidden/>
              </w:rPr>
              <w:t>21</w:t>
            </w:r>
            <w:r>
              <w:rPr>
                <w:noProof/>
                <w:webHidden/>
              </w:rPr>
              <w:fldChar w:fldCharType="end"/>
            </w:r>
          </w:hyperlink>
        </w:p>
        <w:p w14:paraId="31C9CDF4" w14:textId="6AD7C8E7"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160" w:history="1">
            <w:r w:rsidRPr="005378E2">
              <w:rPr>
                <w:rStyle w:val="Hipervnculo"/>
                <w:noProof/>
              </w:rPr>
              <w:t>1.3. Formulación del problema</w:t>
            </w:r>
            <w:r>
              <w:rPr>
                <w:noProof/>
                <w:webHidden/>
              </w:rPr>
              <w:tab/>
            </w:r>
            <w:r>
              <w:rPr>
                <w:noProof/>
                <w:webHidden/>
              </w:rPr>
              <w:fldChar w:fldCharType="begin"/>
            </w:r>
            <w:r>
              <w:rPr>
                <w:noProof/>
                <w:webHidden/>
              </w:rPr>
              <w:instrText xml:space="preserve"> PAGEREF _Toc242354160 \h </w:instrText>
            </w:r>
            <w:r>
              <w:rPr>
                <w:noProof/>
                <w:webHidden/>
              </w:rPr>
            </w:r>
            <w:r>
              <w:rPr>
                <w:noProof/>
                <w:webHidden/>
              </w:rPr>
              <w:fldChar w:fldCharType="separate"/>
            </w:r>
            <w:r>
              <w:rPr>
                <w:noProof/>
                <w:webHidden/>
              </w:rPr>
              <w:t>26</w:t>
            </w:r>
            <w:r>
              <w:rPr>
                <w:noProof/>
                <w:webHidden/>
              </w:rPr>
              <w:fldChar w:fldCharType="end"/>
            </w:r>
          </w:hyperlink>
        </w:p>
        <w:p w14:paraId="25EED1E0" w14:textId="2FD0364C"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161" w:history="1">
            <w:r w:rsidRPr="005378E2">
              <w:rPr>
                <w:rStyle w:val="Hipervnculo"/>
                <w:noProof/>
              </w:rPr>
              <w:t>1.3.1. Problema general</w:t>
            </w:r>
            <w:r>
              <w:rPr>
                <w:noProof/>
                <w:webHidden/>
              </w:rPr>
              <w:tab/>
            </w:r>
            <w:r>
              <w:rPr>
                <w:noProof/>
                <w:webHidden/>
              </w:rPr>
              <w:fldChar w:fldCharType="begin"/>
            </w:r>
            <w:r>
              <w:rPr>
                <w:noProof/>
                <w:webHidden/>
              </w:rPr>
              <w:instrText xml:space="preserve"> PAGEREF _Toc242354161 \h </w:instrText>
            </w:r>
            <w:r>
              <w:rPr>
                <w:noProof/>
                <w:webHidden/>
              </w:rPr>
            </w:r>
            <w:r>
              <w:rPr>
                <w:noProof/>
                <w:webHidden/>
              </w:rPr>
              <w:fldChar w:fldCharType="separate"/>
            </w:r>
            <w:r>
              <w:rPr>
                <w:noProof/>
                <w:webHidden/>
              </w:rPr>
              <w:t>26</w:t>
            </w:r>
            <w:r>
              <w:rPr>
                <w:noProof/>
                <w:webHidden/>
              </w:rPr>
              <w:fldChar w:fldCharType="end"/>
            </w:r>
          </w:hyperlink>
        </w:p>
        <w:p w14:paraId="55F635BF" w14:textId="14BD0822"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162" w:history="1">
            <w:r w:rsidRPr="005378E2">
              <w:rPr>
                <w:rStyle w:val="Hipervnculo"/>
                <w:noProof/>
              </w:rPr>
              <w:t>1.3.2. Problemas específicos</w:t>
            </w:r>
            <w:r>
              <w:rPr>
                <w:noProof/>
                <w:webHidden/>
              </w:rPr>
              <w:tab/>
            </w:r>
            <w:r>
              <w:rPr>
                <w:noProof/>
                <w:webHidden/>
              </w:rPr>
              <w:fldChar w:fldCharType="begin"/>
            </w:r>
            <w:r>
              <w:rPr>
                <w:noProof/>
                <w:webHidden/>
              </w:rPr>
              <w:instrText xml:space="preserve"> PAGEREF _Toc242354162 \h </w:instrText>
            </w:r>
            <w:r>
              <w:rPr>
                <w:noProof/>
                <w:webHidden/>
              </w:rPr>
            </w:r>
            <w:r>
              <w:rPr>
                <w:noProof/>
                <w:webHidden/>
              </w:rPr>
              <w:fldChar w:fldCharType="separate"/>
            </w:r>
            <w:r>
              <w:rPr>
                <w:noProof/>
                <w:webHidden/>
              </w:rPr>
              <w:t>26</w:t>
            </w:r>
            <w:r>
              <w:rPr>
                <w:noProof/>
                <w:webHidden/>
              </w:rPr>
              <w:fldChar w:fldCharType="end"/>
            </w:r>
          </w:hyperlink>
        </w:p>
        <w:p w14:paraId="6178C324" w14:textId="14DFF1A0"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163" w:history="1">
            <w:r w:rsidRPr="005378E2">
              <w:rPr>
                <w:rStyle w:val="Hipervnculo"/>
                <w:noProof/>
              </w:rPr>
              <w:t>1.4 OBJETIVOS</w:t>
            </w:r>
            <w:r>
              <w:rPr>
                <w:noProof/>
                <w:webHidden/>
              </w:rPr>
              <w:tab/>
            </w:r>
            <w:r>
              <w:rPr>
                <w:noProof/>
                <w:webHidden/>
              </w:rPr>
              <w:fldChar w:fldCharType="begin"/>
            </w:r>
            <w:r>
              <w:rPr>
                <w:noProof/>
                <w:webHidden/>
              </w:rPr>
              <w:instrText xml:space="preserve"> PAGEREF _Toc242354163 \h </w:instrText>
            </w:r>
            <w:r>
              <w:rPr>
                <w:noProof/>
                <w:webHidden/>
              </w:rPr>
            </w:r>
            <w:r>
              <w:rPr>
                <w:noProof/>
                <w:webHidden/>
              </w:rPr>
              <w:fldChar w:fldCharType="separate"/>
            </w:r>
            <w:r>
              <w:rPr>
                <w:noProof/>
                <w:webHidden/>
              </w:rPr>
              <w:t>27</w:t>
            </w:r>
            <w:r>
              <w:rPr>
                <w:noProof/>
                <w:webHidden/>
              </w:rPr>
              <w:fldChar w:fldCharType="end"/>
            </w:r>
          </w:hyperlink>
        </w:p>
        <w:p w14:paraId="70E3255A" w14:textId="4F33A83B"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164" w:history="1">
            <w:r w:rsidRPr="005378E2">
              <w:rPr>
                <w:rStyle w:val="Hipervnculo"/>
                <w:noProof/>
              </w:rPr>
              <w:t>1.4.1. OBJETIVO GENERAL</w:t>
            </w:r>
            <w:r>
              <w:rPr>
                <w:noProof/>
                <w:webHidden/>
              </w:rPr>
              <w:tab/>
            </w:r>
            <w:r>
              <w:rPr>
                <w:noProof/>
                <w:webHidden/>
              </w:rPr>
              <w:fldChar w:fldCharType="begin"/>
            </w:r>
            <w:r>
              <w:rPr>
                <w:noProof/>
                <w:webHidden/>
              </w:rPr>
              <w:instrText xml:space="preserve"> PAGEREF _Toc242354164 \h </w:instrText>
            </w:r>
            <w:r>
              <w:rPr>
                <w:noProof/>
                <w:webHidden/>
              </w:rPr>
            </w:r>
            <w:r>
              <w:rPr>
                <w:noProof/>
                <w:webHidden/>
              </w:rPr>
              <w:fldChar w:fldCharType="separate"/>
            </w:r>
            <w:r>
              <w:rPr>
                <w:noProof/>
                <w:webHidden/>
              </w:rPr>
              <w:t>27</w:t>
            </w:r>
            <w:r>
              <w:rPr>
                <w:noProof/>
                <w:webHidden/>
              </w:rPr>
              <w:fldChar w:fldCharType="end"/>
            </w:r>
          </w:hyperlink>
        </w:p>
        <w:p w14:paraId="551CCF67" w14:textId="7FC8DFFA"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165" w:history="1">
            <w:r w:rsidRPr="005378E2">
              <w:rPr>
                <w:rStyle w:val="Hipervnculo"/>
                <w:noProof/>
              </w:rPr>
              <w:t>1.4.2. OBJETIVOS ESPECIFICOS</w:t>
            </w:r>
            <w:r>
              <w:rPr>
                <w:noProof/>
                <w:webHidden/>
              </w:rPr>
              <w:tab/>
            </w:r>
            <w:r>
              <w:rPr>
                <w:noProof/>
                <w:webHidden/>
              </w:rPr>
              <w:fldChar w:fldCharType="begin"/>
            </w:r>
            <w:r>
              <w:rPr>
                <w:noProof/>
                <w:webHidden/>
              </w:rPr>
              <w:instrText xml:space="preserve"> PAGEREF _Toc242354165 \h </w:instrText>
            </w:r>
            <w:r>
              <w:rPr>
                <w:noProof/>
                <w:webHidden/>
              </w:rPr>
            </w:r>
            <w:r>
              <w:rPr>
                <w:noProof/>
                <w:webHidden/>
              </w:rPr>
              <w:fldChar w:fldCharType="separate"/>
            </w:r>
            <w:r>
              <w:rPr>
                <w:noProof/>
                <w:webHidden/>
              </w:rPr>
              <w:t>27</w:t>
            </w:r>
            <w:r>
              <w:rPr>
                <w:noProof/>
                <w:webHidden/>
              </w:rPr>
              <w:fldChar w:fldCharType="end"/>
            </w:r>
          </w:hyperlink>
        </w:p>
        <w:p w14:paraId="4D4D76DD" w14:textId="5DB25F48"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166" w:history="1">
            <w:r w:rsidRPr="005378E2">
              <w:rPr>
                <w:rStyle w:val="Hipervnculo"/>
                <w:noProof/>
              </w:rPr>
              <w:t>1.5. Justificación e importancia del proyecto</w:t>
            </w:r>
            <w:r>
              <w:rPr>
                <w:noProof/>
                <w:webHidden/>
              </w:rPr>
              <w:tab/>
            </w:r>
            <w:r>
              <w:rPr>
                <w:noProof/>
                <w:webHidden/>
              </w:rPr>
              <w:fldChar w:fldCharType="begin"/>
            </w:r>
            <w:r>
              <w:rPr>
                <w:noProof/>
                <w:webHidden/>
              </w:rPr>
              <w:instrText xml:space="preserve"> PAGEREF _Toc242354166 \h </w:instrText>
            </w:r>
            <w:r>
              <w:rPr>
                <w:noProof/>
                <w:webHidden/>
              </w:rPr>
            </w:r>
            <w:r>
              <w:rPr>
                <w:noProof/>
                <w:webHidden/>
              </w:rPr>
              <w:fldChar w:fldCharType="separate"/>
            </w:r>
            <w:r>
              <w:rPr>
                <w:noProof/>
                <w:webHidden/>
              </w:rPr>
              <w:t>27</w:t>
            </w:r>
            <w:r>
              <w:rPr>
                <w:noProof/>
                <w:webHidden/>
              </w:rPr>
              <w:fldChar w:fldCharType="end"/>
            </w:r>
          </w:hyperlink>
        </w:p>
        <w:p w14:paraId="2FD5CAF6" w14:textId="7333814D"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167" w:history="1">
            <w:r w:rsidRPr="005378E2">
              <w:rPr>
                <w:rStyle w:val="Hipervnculo"/>
                <w:noProof/>
              </w:rPr>
              <w:t>1.5.1. Justificación del proyecto</w:t>
            </w:r>
            <w:r>
              <w:rPr>
                <w:noProof/>
                <w:webHidden/>
              </w:rPr>
              <w:tab/>
            </w:r>
            <w:r>
              <w:rPr>
                <w:noProof/>
                <w:webHidden/>
              </w:rPr>
              <w:fldChar w:fldCharType="begin"/>
            </w:r>
            <w:r>
              <w:rPr>
                <w:noProof/>
                <w:webHidden/>
              </w:rPr>
              <w:instrText xml:space="preserve"> PAGEREF _Toc242354167 \h </w:instrText>
            </w:r>
            <w:r>
              <w:rPr>
                <w:noProof/>
                <w:webHidden/>
              </w:rPr>
            </w:r>
            <w:r>
              <w:rPr>
                <w:noProof/>
                <w:webHidden/>
              </w:rPr>
              <w:fldChar w:fldCharType="separate"/>
            </w:r>
            <w:r>
              <w:rPr>
                <w:noProof/>
                <w:webHidden/>
              </w:rPr>
              <w:t>27</w:t>
            </w:r>
            <w:r>
              <w:rPr>
                <w:noProof/>
                <w:webHidden/>
              </w:rPr>
              <w:fldChar w:fldCharType="end"/>
            </w:r>
          </w:hyperlink>
        </w:p>
        <w:p w14:paraId="37D80E91" w14:textId="6399153B"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168" w:history="1">
            <w:r w:rsidRPr="005378E2">
              <w:rPr>
                <w:rStyle w:val="Hipervnculo"/>
                <w:noProof/>
              </w:rPr>
              <w:t>1.5.2. Importancia del proyecto</w:t>
            </w:r>
            <w:r>
              <w:rPr>
                <w:noProof/>
                <w:webHidden/>
              </w:rPr>
              <w:tab/>
            </w:r>
            <w:r>
              <w:rPr>
                <w:noProof/>
                <w:webHidden/>
              </w:rPr>
              <w:fldChar w:fldCharType="begin"/>
            </w:r>
            <w:r>
              <w:rPr>
                <w:noProof/>
                <w:webHidden/>
              </w:rPr>
              <w:instrText xml:space="preserve"> PAGEREF _Toc242354168 \h </w:instrText>
            </w:r>
            <w:r>
              <w:rPr>
                <w:noProof/>
                <w:webHidden/>
              </w:rPr>
            </w:r>
            <w:r>
              <w:rPr>
                <w:noProof/>
                <w:webHidden/>
              </w:rPr>
              <w:fldChar w:fldCharType="separate"/>
            </w:r>
            <w:r>
              <w:rPr>
                <w:noProof/>
                <w:webHidden/>
              </w:rPr>
              <w:t>30</w:t>
            </w:r>
            <w:r>
              <w:rPr>
                <w:noProof/>
                <w:webHidden/>
              </w:rPr>
              <w:fldChar w:fldCharType="end"/>
            </w:r>
          </w:hyperlink>
        </w:p>
        <w:p w14:paraId="76B3AA49" w14:textId="780ED814"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169" w:history="1">
            <w:r w:rsidRPr="005378E2">
              <w:rPr>
                <w:rStyle w:val="Hipervnculo"/>
                <w:noProof/>
              </w:rPr>
              <w:t>1.6. Análisis de Viabilidad de la Investigación</w:t>
            </w:r>
            <w:r>
              <w:rPr>
                <w:noProof/>
                <w:webHidden/>
              </w:rPr>
              <w:tab/>
            </w:r>
            <w:r>
              <w:rPr>
                <w:noProof/>
                <w:webHidden/>
              </w:rPr>
              <w:fldChar w:fldCharType="begin"/>
            </w:r>
            <w:r>
              <w:rPr>
                <w:noProof/>
                <w:webHidden/>
              </w:rPr>
              <w:instrText xml:space="preserve"> PAGEREF _Toc242354169 \h </w:instrText>
            </w:r>
            <w:r>
              <w:rPr>
                <w:noProof/>
                <w:webHidden/>
              </w:rPr>
            </w:r>
            <w:r>
              <w:rPr>
                <w:noProof/>
                <w:webHidden/>
              </w:rPr>
              <w:fldChar w:fldCharType="separate"/>
            </w:r>
            <w:r>
              <w:rPr>
                <w:noProof/>
                <w:webHidden/>
              </w:rPr>
              <w:t>32</w:t>
            </w:r>
            <w:r>
              <w:rPr>
                <w:noProof/>
                <w:webHidden/>
              </w:rPr>
              <w:fldChar w:fldCharType="end"/>
            </w:r>
          </w:hyperlink>
        </w:p>
        <w:p w14:paraId="6598BC03" w14:textId="08E2E5FA"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170" w:history="1">
            <w:r w:rsidRPr="005378E2">
              <w:rPr>
                <w:rStyle w:val="Hipervnculo"/>
                <w:noProof/>
              </w:rPr>
              <w:t>1.6.1. Viabilidad técnica</w:t>
            </w:r>
            <w:r>
              <w:rPr>
                <w:noProof/>
                <w:webHidden/>
              </w:rPr>
              <w:tab/>
            </w:r>
            <w:r>
              <w:rPr>
                <w:noProof/>
                <w:webHidden/>
              </w:rPr>
              <w:fldChar w:fldCharType="begin"/>
            </w:r>
            <w:r>
              <w:rPr>
                <w:noProof/>
                <w:webHidden/>
              </w:rPr>
              <w:instrText xml:space="preserve"> PAGEREF _Toc242354170 \h </w:instrText>
            </w:r>
            <w:r>
              <w:rPr>
                <w:noProof/>
                <w:webHidden/>
              </w:rPr>
            </w:r>
            <w:r>
              <w:rPr>
                <w:noProof/>
                <w:webHidden/>
              </w:rPr>
              <w:fldChar w:fldCharType="separate"/>
            </w:r>
            <w:r>
              <w:rPr>
                <w:noProof/>
                <w:webHidden/>
              </w:rPr>
              <w:t>32</w:t>
            </w:r>
            <w:r>
              <w:rPr>
                <w:noProof/>
                <w:webHidden/>
              </w:rPr>
              <w:fldChar w:fldCharType="end"/>
            </w:r>
          </w:hyperlink>
        </w:p>
        <w:p w14:paraId="2F71A4EB" w14:textId="007747D9"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171" w:history="1">
            <w:r w:rsidRPr="005378E2">
              <w:rPr>
                <w:rStyle w:val="Hipervnculo"/>
                <w:noProof/>
              </w:rPr>
              <w:t>1.6.2. Viabilidad operativa</w:t>
            </w:r>
            <w:r>
              <w:rPr>
                <w:noProof/>
                <w:webHidden/>
              </w:rPr>
              <w:tab/>
            </w:r>
            <w:r>
              <w:rPr>
                <w:noProof/>
                <w:webHidden/>
              </w:rPr>
              <w:fldChar w:fldCharType="begin"/>
            </w:r>
            <w:r>
              <w:rPr>
                <w:noProof/>
                <w:webHidden/>
              </w:rPr>
              <w:instrText xml:space="preserve"> PAGEREF _Toc242354171 \h </w:instrText>
            </w:r>
            <w:r>
              <w:rPr>
                <w:noProof/>
                <w:webHidden/>
              </w:rPr>
            </w:r>
            <w:r>
              <w:rPr>
                <w:noProof/>
                <w:webHidden/>
              </w:rPr>
              <w:fldChar w:fldCharType="separate"/>
            </w:r>
            <w:r>
              <w:rPr>
                <w:noProof/>
                <w:webHidden/>
              </w:rPr>
              <w:t>33</w:t>
            </w:r>
            <w:r>
              <w:rPr>
                <w:noProof/>
                <w:webHidden/>
              </w:rPr>
              <w:fldChar w:fldCharType="end"/>
            </w:r>
          </w:hyperlink>
        </w:p>
        <w:p w14:paraId="35D09F71" w14:textId="7B9A513D"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172" w:history="1">
            <w:r w:rsidRPr="005378E2">
              <w:rPr>
                <w:rStyle w:val="Hipervnculo"/>
                <w:noProof/>
              </w:rPr>
              <w:t>1.6.3. Viabilidad económica</w:t>
            </w:r>
            <w:r>
              <w:rPr>
                <w:noProof/>
                <w:webHidden/>
              </w:rPr>
              <w:tab/>
            </w:r>
            <w:r>
              <w:rPr>
                <w:noProof/>
                <w:webHidden/>
              </w:rPr>
              <w:fldChar w:fldCharType="begin"/>
            </w:r>
            <w:r>
              <w:rPr>
                <w:noProof/>
                <w:webHidden/>
              </w:rPr>
              <w:instrText xml:space="preserve"> PAGEREF _Toc242354172 \h </w:instrText>
            </w:r>
            <w:r>
              <w:rPr>
                <w:noProof/>
                <w:webHidden/>
              </w:rPr>
            </w:r>
            <w:r>
              <w:rPr>
                <w:noProof/>
                <w:webHidden/>
              </w:rPr>
              <w:fldChar w:fldCharType="separate"/>
            </w:r>
            <w:r>
              <w:rPr>
                <w:noProof/>
                <w:webHidden/>
              </w:rPr>
              <w:t>35</w:t>
            </w:r>
            <w:r>
              <w:rPr>
                <w:noProof/>
                <w:webHidden/>
              </w:rPr>
              <w:fldChar w:fldCharType="end"/>
            </w:r>
          </w:hyperlink>
        </w:p>
        <w:p w14:paraId="1F818440" w14:textId="709BD67E"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173" w:history="1">
            <w:r w:rsidRPr="005378E2">
              <w:rPr>
                <w:rStyle w:val="Hipervnculo"/>
                <w:noProof/>
              </w:rPr>
              <w:t>Tabla 2. Escenario máximo condicionado de utilización</w:t>
            </w:r>
            <w:r>
              <w:rPr>
                <w:noProof/>
                <w:webHidden/>
              </w:rPr>
              <w:tab/>
            </w:r>
            <w:r>
              <w:rPr>
                <w:noProof/>
                <w:webHidden/>
              </w:rPr>
              <w:fldChar w:fldCharType="begin"/>
            </w:r>
            <w:r>
              <w:rPr>
                <w:noProof/>
                <w:webHidden/>
              </w:rPr>
              <w:instrText xml:space="preserve"> PAGEREF _Toc242354173 \h </w:instrText>
            </w:r>
            <w:r>
              <w:rPr>
                <w:noProof/>
                <w:webHidden/>
              </w:rPr>
            </w:r>
            <w:r>
              <w:rPr>
                <w:noProof/>
                <w:webHidden/>
              </w:rPr>
              <w:fldChar w:fldCharType="separate"/>
            </w:r>
            <w:r>
              <w:rPr>
                <w:noProof/>
                <w:webHidden/>
              </w:rPr>
              <w:t>36</w:t>
            </w:r>
            <w:r>
              <w:rPr>
                <w:noProof/>
                <w:webHidden/>
              </w:rPr>
              <w:fldChar w:fldCharType="end"/>
            </w:r>
          </w:hyperlink>
        </w:p>
        <w:p w14:paraId="46BB48B1" w14:textId="56FBE3C6"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174" w:history="1">
            <w:r w:rsidRPr="005378E2">
              <w:rPr>
                <w:rStyle w:val="Hipervnculo"/>
                <w:noProof/>
              </w:rPr>
              <w:t>Tabla 3. Hipótesis de consumo de tokens durante la intervención</w:t>
            </w:r>
            <w:r>
              <w:rPr>
                <w:noProof/>
                <w:webHidden/>
              </w:rPr>
              <w:tab/>
            </w:r>
            <w:r>
              <w:rPr>
                <w:noProof/>
                <w:webHidden/>
              </w:rPr>
              <w:fldChar w:fldCharType="begin"/>
            </w:r>
            <w:r>
              <w:rPr>
                <w:noProof/>
                <w:webHidden/>
              </w:rPr>
              <w:instrText xml:space="preserve"> PAGEREF _Toc242354174 \h </w:instrText>
            </w:r>
            <w:r>
              <w:rPr>
                <w:noProof/>
                <w:webHidden/>
              </w:rPr>
            </w:r>
            <w:r>
              <w:rPr>
                <w:noProof/>
                <w:webHidden/>
              </w:rPr>
              <w:fldChar w:fldCharType="separate"/>
            </w:r>
            <w:r>
              <w:rPr>
                <w:noProof/>
                <w:webHidden/>
              </w:rPr>
              <w:t>37</w:t>
            </w:r>
            <w:r>
              <w:rPr>
                <w:noProof/>
                <w:webHidden/>
              </w:rPr>
              <w:fldChar w:fldCharType="end"/>
            </w:r>
          </w:hyperlink>
        </w:p>
        <w:p w14:paraId="19E0860B" w14:textId="2141D756"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175" w:history="1">
            <w:r w:rsidRPr="005378E2">
              <w:rPr>
                <w:rStyle w:val="Hipervnculo"/>
                <w:noProof/>
              </w:rPr>
              <w:t>Tabla 4. Presupuesto tecnológico pendiente de validación</w:t>
            </w:r>
            <w:r>
              <w:rPr>
                <w:noProof/>
                <w:webHidden/>
              </w:rPr>
              <w:tab/>
            </w:r>
            <w:r>
              <w:rPr>
                <w:noProof/>
                <w:webHidden/>
              </w:rPr>
              <w:fldChar w:fldCharType="begin"/>
            </w:r>
            <w:r>
              <w:rPr>
                <w:noProof/>
                <w:webHidden/>
              </w:rPr>
              <w:instrText xml:space="preserve"> PAGEREF _Toc242354175 \h </w:instrText>
            </w:r>
            <w:r>
              <w:rPr>
                <w:noProof/>
                <w:webHidden/>
              </w:rPr>
            </w:r>
            <w:r>
              <w:rPr>
                <w:noProof/>
                <w:webHidden/>
              </w:rPr>
              <w:fldChar w:fldCharType="separate"/>
            </w:r>
            <w:r>
              <w:rPr>
                <w:noProof/>
                <w:webHidden/>
              </w:rPr>
              <w:t>38</w:t>
            </w:r>
            <w:r>
              <w:rPr>
                <w:noProof/>
                <w:webHidden/>
              </w:rPr>
              <w:fldChar w:fldCharType="end"/>
            </w:r>
          </w:hyperlink>
        </w:p>
        <w:p w14:paraId="5583225F" w14:textId="2075BCEB"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176" w:history="1">
            <w:r w:rsidRPr="005378E2">
              <w:rPr>
                <w:rStyle w:val="Hipervnculo"/>
                <w:noProof/>
              </w:rPr>
              <w:t>Tabla 5. Volúmenes y beneficios funcionales previstos</w:t>
            </w:r>
            <w:r>
              <w:rPr>
                <w:noProof/>
                <w:webHidden/>
              </w:rPr>
              <w:tab/>
            </w:r>
            <w:r>
              <w:rPr>
                <w:noProof/>
                <w:webHidden/>
              </w:rPr>
              <w:fldChar w:fldCharType="begin"/>
            </w:r>
            <w:r>
              <w:rPr>
                <w:noProof/>
                <w:webHidden/>
              </w:rPr>
              <w:instrText xml:space="preserve"> PAGEREF _Toc242354176 \h </w:instrText>
            </w:r>
            <w:r>
              <w:rPr>
                <w:noProof/>
                <w:webHidden/>
              </w:rPr>
            </w:r>
            <w:r>
              <w:rPr>
                <w:noProof/>
                <w:webHidden/>
              </w:rPr>
              <w:fldChar w:fldCharType="separate"/>
            </w:r>
            <w:r>
              <w:rPr>
                <w:noProof/>
                <w:webHidden/>
              </w:rPr>
              <w:t>40</w:t>
            </w:r>
            <w:r>
              <w:rPr>
                <w:noProof/>
                <w:webHidden/>
              </w:rPr>
              <w:fldChar w:fldCharType="end"/>
            </w:r>
          </w:hyperlink>
        </w:p>
        <w:p w14:paraId="22CA7034" w14:textId="09542D43"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177" w:history="1">
            <w:r w:rsidRPr="005378E2">
              <w:rPr>
                <w:rStyle w:val="Hipervnculo"/>
                <w:noProof/>
              </w:rPr>
              <w:t>1.7. Límites y Alcances</w:t>
            </w:r>
            <w:r>
              <w:rPr>
                <w:noProof/>
                <w:webHidden/>
              </w:rPr>
              <w:tab/>
            </w:r>
            <w:r>
              <w:rPr>
                <w:noProof/>
                <w:webHidden/>
              </w:rPr>
              <w:fldChar w:fldCharType="begin"/>
            </w:r>
            <w:r>
              <w:rPr>
                <w:noProof/>
                <w:webHidden/>
              </w:rPr>
              <w:instrText xml:space="preserve"> PAGEREF _Toc242354177 \h </w:instrText>
            </w:r>
            <w:r>
              <w:rPr>
                <w:noProof/>
                <w:webHidden/>
              </w:rPr>
            </w:r>
            <w:r>
              <w:rPr>
                <w:noProof/>
                <w:webHidden/>
              </w:rPr>
              <w:fldChar w:fldCharType="separate"/>
            </w:r>
            <w:r>
              <w:rPr>
                <w:noProof/>
                <w:webHidden/>
              </w:rPr>
              <w:t>41</w:t>
            </w:r>
            <w:r>
              <w:rPr>
                <w:noProof/>
                <w:webHidden/>
              </w:rPr>
              <w:fldChar w:fldCharType="end"/>
            </w:r>
          </w:hyperlink>
        </w:p>
        <w:p w14:paraId="4B3F3EA0" w14:textId="16CC90D4"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178" w:history="1">
            <w:r w:rsidRPr="005378E2">
              <w:rPr>
                <w:rStyle w:val="Hipervnculo"/>
                <w:noProof/>
              </w:rPr>
              <w:t>1.7.1. Límites</w:t>
            </w:r>
            <w:r>
              <w:rPr>
                <w:noProof/>
                <w:webHidden/>
              </w:rPr>
              <w:tab/>
            </w:r>
            <w:r>
              <w:rPr>
                <w:noProof/>
                <w:webHidden/>
              </w:rPr>
              <w:fldChar w:fldCharType="begin"/>
            </w:r>
            <w:r>
              <w:rPr>
                <w:noProof/>
                <w:webHidden/>
              </w:rPr>
              <w:instrText xml:space="preserve"> PAGEREF _Toc242354178 \h </w:instrText>
            </w:r>
            <w:r>
              <w:rPr>
                <w:noProof/>
                <w:webHidden/>
              </w:rPr>
            </w:r>
            <w:r>
              <w:rPr>
                <w:noProof/>
                <w:webHidden/>
              </w:rPr>
              <w:fldChar w:fldCharType="separate"/>
            </w:r>
            <w:r>
              <w:rPr>
                <w:noProof/>
                <w:webHidden/>
              </w:rPr>
              <w:t>41</w:t>
            </w:r>
            <w:r>
              <w:rPr>
                <w:noProof/>
                <w:webHidden/>
              </w:rPr>
              <w:fldChar w:fldCharType="end"/>
            </w:r>
          </w:hyperlink>
        </w:p>
        <w:p w14:paraId="545261C1" w14:textId="7421E932"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179" w:history="1">
            <w:r w:rsidRPr="005378E2">
              <w:rPr>
                <w:rStyle w:val="Hipervnculo"/>
                <w:noProof/>
              </w:rPr>
              <w:t>1.7.2. Alcances</w:t>
            </w:r>
            <w:r>
              <w:rPr>
                <w:noProof/>
                <w:webHidden/>
              </w:rPr>
              <w:tab/>
            </w:r>
            <w:r>
              <w:rPr>
                <w:noProof/>
                <w:webHidden/>
              </w:rPr>
              <w:fldChar w:fldCharType="begin"/>
            </w:r>
            <w:r>
              <w:rPr>
                <w:noProof/>
                <w:webHidden/>
              </w:rPr>
              <w:instrText xml:space="preserve"> PAGEREF _Toc242354179 \h </w:instrText>
            </w:r>
            <w:r>
              <w:rPr>
                <w:noProof/>
                <w:webHidden/>
              </w:rPr>
            </w:r>
            <w:r>
              <w:rPr>
                <w:noProof/>
                <w:webHidden/>
              </w:rPr>
              <w:fldChar w:fldCharType="separate"/>
            </w:r>
            <w:r>
              <w:rPr>
                <w:noProof/>
                <w:webHidden/>
              </w:rPr>
              <w:t>43</w:t>
            </w:r>
            <w:r>
              <w:rPr>
                <w:noProof/>
                <w:webHidden/>
              </w:rPr>
              <w:fldChar w:fldCharType="end"/>
            </w:r>
          </w:hyperlink>
        </w:p>
        <w:p w14:paraId="777D1CF3" w14:textId="08C3754A"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180" w:history="1">
            <w:r w:rsidRPr="005378E2">
              <w:rPr>
                <w:rStyle w:val="Hipervnculo"/>
                <w:noProof/>
              </w:rPr>
              <w:t>1.8. Propuesta</w:t>
            </w:r>
            <w:r>
              <w:rPr>
                <w:noProof/>
                <w:webHidden/>
              </w:rPr>
              <w:tab/>
            </w:r>
            <w:r>
              <w:rPr>
                <w:noProof/>
                <w:webHidden/>
              </w:rPr>
              <w:fldChar w:fldCharType="begin"/>
            </w:r>
            <w:r>
              <w:rPr>
                <w:noProof/>
                <w:webHidden/>
              </w:rPr>
              <w:instrText xml:space="preserve"> PAGEREF _Toc242354180 \h </w:instrText>
            </w:r>
            <w:r>
              <w:rPr>
                <w:noProof/>
                <w:webHidden/>
              </w:rPr>
            </w:r>
            <w:r>
              <w:rPr>
                <w:noProof/>
                <w:webHidden/>
              </w:rPr>
              <w:fldChar w:fldCharType="separate"/>
            </w:r>
            <w:r>
              <w:rPr>
                <w:noProof/>
                <w:webHidden/>
              </w:rPr>
              <w:t>44</w:t>
            </w:r>
            <w:r>
              <w:rPr>
                <w:noProof/>
                <w:webHidden/>
              </w:rPr>
              <w:fldChar w:fldCharType="end"/>
            </w:r>
          </w:hyperlink>
        </w:p>
        <w:p w14:paraId="15CC8F70" w14:textId="7C998FCC"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181" w:history="1">
            <w:r w:rsidRPr="005378E2">
              <w:rPr>
                <w:rStyle w:val="Hipervnculo"/>
                <w:noProof/>
              </w:rPr>
              <w:t>1.9. Organización del Informe</w:t>
            </w:r>
            <w:r>
              <w:rPr>
                <w:noProof/>
                <w:webHidden/>
              </w:rPr>
              <w:tab/>
            </w:r>
            <w:r>
              <w:rPr>
                <w:noProof/>
                <w:webHidden/>
              </w:rPr>
              <w:fldChar w:fldCharType="begin"/>
            </w:r>
            <w:r>
              <w:rPr>
                <w:noProof/>
                <w:webHidden/>
              </w:rPr>
              <w:instrText xml:space="preserve"> PAGEREF _Toc242354181 \h </w:instrText>
            </w:r>
            <w:r>
              <w:rPr>
                <w:noProof/>
                <w:webHidden/>
              </w:rPr>
            </w:r>
            <w:r>
              <w:rPr>
                <w:noProof/>
                <w:webHidden/>
              </w:rPr>
              <w:fldChar w:fldCharType="separate"/>
            </w:r>
            <w:r>
              <w:rPr>
                <w:noProof/>
                <w:webHidden/>
              </w:rPr>
              <w:t>46</w:t>
            </w:r>
            <w:r>
              <w:rPr>
                <w:noProof/>
                <w:webHidden/>
              </w:rPr>
              <w:fldChar w:fldCharType="end"/>
            </w:r>
          </w:hyperlink>
        </w:p>
        <w:p w14:paraId="63A78A96" w14:textId="63364B7A" w:rsidR="005263D0" w:rsidRDefault="005263D0">
          <w:pPr>
            <w:pStyle w:val="TDC2"/>
            <w:tabs>
              <w:tab w:val="left" w:pos="1760"/>
              <w:tab w:val="right" w:leader="dot" w:pos="8494"/>
            </w:tabs>
            <w:rPr>
              <w:rFonts w:asciiTheme="minorHAnsi" w:eastAsiaTheme="minorEastAsia" w:hAnsiTheme="minorHAnsi" w:cstheme="minorBidi"/>
              <w:noProof/>
              <w:sz w:val="22"/>
              <w:szCs w:val="22"/>
            </w:rPr>
          </w:pPr>
          <w:hyperlink w:anchor="_Toc242354182" w:history="1">
            <w:r w:rsidRPr="005378E2">
              <w:rPr>
                <w:rStyle w:val="Hipervnculo"/>
                <w:noProof/>
              </w:rPr>
              <w:t xml:space="preserve">2.1. </w:t>
            </w:r>
            <w:r>
              <w:rPr>
                <w:rFonts w:asciiTheme="minorHAnsi" w:eastAsiaTheme="minorEastAsia" w:hAnsiTheme="minorHAnsi" w:cstheme="minorBidi"/>
                <w:noProof/>
                <w:sz w:val="22"/>
                <w:szCs w:val="22"/>
              </w:rPr>
              <w:tab/>
            </w:r>
            <w:r w:rsidRPr="005378E2">
              <w:rPr>
                <w:rStyle w:val="Hipervnculo"/>
                <w:noProof/>
              </w:rPr>
              <w:t>Antecedentes de la investigación</w:t>
            </w:r>
            <w:r>
              <w:rPr>
                <w:noProof/>
                <w:webHidden/>
              </w:rPr>
              <w:tab/>
            </w:r>
            <w:r>
              <w:rPr>
                <w:noProof/>
                <w:webHidden/>
              </w:rPr>
              <w:fldChar w:fldCharType="begin"/>
            </w:r>
            <w:r>
              <w:rPr>
                <w:noProof/>
                <w:webHidden/>
              </w:rPr>
              <w:instrText xml:space="preserve"> PAGEREF _Toc242354182 \h </w:instrText>
            </w:r>
            <w:r>
              <w:rPr>
                <w:noProof/>
                <w:webHidden/>
              </w:rPr>
            </w:r>
            <w:r>
              <w:rPr>
                <w:noProof/>
                <w:webHidden/>
              </w:rPr>
              <w:fldChar w:fldCharType="separate"/>
            </w:r>
            <w:r>
              <w:rPr>
                <w:noProof/>
                <w:webHidden/>
              </w:rPr>
              <w:t>46</w:t>
            </w:r>
            <w:r>
              <w:rPr>
                <w:noProof/>
                <w:webHidden/>
              </w:rPr>
              <w:fldChar w:fldCharType="end"/>
            </w:r>
          </w:hyperlink>
        </w:p>
        <w:p w14:paraId="2D7C8099" w14:textId="0634D065"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183" w:history="1">
            <w:r w:rsidRPr="005378E2">
              <w:rPr>
                <w:rStyle w:val="Hipervnculo"/>
                <w:bCs/>
                <w:iCs/>
                <w:noProof/>
              </w:rPr>
              <w:t>Tabla 6. Síntesis de antecedentes internacionales sobre comprensión y decodificación</w:t>
            </w:r>
            <w:r>
              <w:rPr>
                <w:noProof/>
                <w:webHidden/>
              </w:rPr>
              <w:tab/>
            </w:r>
            <w:r>
              <w:rPr>
                <w:noProof/>
                <w:webHidden/>
              </w:rPr>
              <w:fldChar w:fldCharType="begin"/>
            </w:r>
            <w:r>
              <w:rPr>
                <w:noProof/>
                <w:webHidden/>
              </w:rPr>
              <w:instrText xml:space="preserve"> PAGEREF _Toc242354183 \h </w:instrText>
            </w:r>
            <w:r>
              <w:rPr>
                <w:noProof/>
                <w:webHidden/>
              </w:rPr>
            </w:r>
            <w:r>
              <w:rPr>
                <w:noProof/>
                <w:webHidden/>
              </w:rPr>
              <w:fldChar w:fldCharType="separate"/>
            </w:r>
            <w:r>
              <w:rPr>
                <w:noProof/>
                <w:webHidden/>
              </w:rPr>
              <w:t>51</w:t>
            </w:r>
            <w:r>
              <w:rPr>
                <w:noProof/>
                <w:webHidden/>
              </w:rPr>
              <w:fldChar w:fldCharType="end"/>
            </w:r>
          </w:hyperlink>
        </w:p>
        <w:p w14:paraId="1C5E3AD6" w14:textId="1CD6A25B" w:rsidR="005263D0" w:rsidRDefault="005263D0">
          <w:pPr>
            <w:pStyle w:val="TDC2"/>
            <w:tabs>
              <w:tab w:val="left" w:pos="1540"/>
              <w:tab w:val="right" w:leader="dot" w:pos="8494"/>
            </w:tabs>
            <w:rPr>
              <w:rFonts w:asciiTheme="minorHAnsi" w:eastAsiaTheme="minorEastAsia" w:hAnsiTheme="minorHAnsi" w:cstheme="minorBidi"/>
              <w:noProof/>
              <w:sz w:val="22"/>
              <w:szCs w:val="22"/>
            </w:rPr>
          </w:pPr>
          <w:hyperlink w:anchor="_Toc242354184" w:history="1">
            <w:r w:rsidRPr="005378E2">
              <w:rPr>
                <w:rStyle w:val="Hipervnculo"/>
                <w:noProof/>
              </w:rPr>
              <w:t>2.2.</w:t>
            </w:r>
            <w:r>
              <w:rPr>
                <w:rFonts w:asciiTheme="minorHAnsi" w:eastAsiaTheme="minorEastAsia" w:hAnsiTheme="minorHAnsi" w:cstheme="minorBidi"/>
                <w:noProof/>
                <w:sz w:val="22"/>
                <w:szCs w:val="22"/>
              </w:rPr>
              <w:tab/>
            </w:r>
            <w:r w:rsidRPr="005378E2">
              <w:rPr>
                <w:rStyle w:val="Hipervnculo"/>
                <w:noProof/>
              </w:rPr>
              <w:t>Bases teóricas</w:t>
            </w:r>
            <w:r>
              <w:rPr>
                <w:noProof/>
                <w:webHidden/>
              </w:rPr>
              <w:tab/>
            </w:r>
            <w:r>
              <w:rPr>
                <w:noProof/>
                <w:webHidden/>
              </w:rPr>
              <w:fldChar w:fldCharType="begin"/>
            </w:r>
            <w:r>
              <w:rPr>
                <w:noProof/>
                <w:webHidden/>
              </w:rPr>
              <w:instrText xml:space="preserve"> PAGEREF _Toc242354184 \h </w:instrText>
            </w:r>
            <w:r>
              <w:rPr>
                <w:noProof/>
                <w:webHidden/>
              </w:rPr>
            </w:r>
            <w:r>
              <w:rPr>
                <w:noProof/>
                <w:webHidden/>
              </w:rPr>
              <w:fldChar w:fldCharType="separate"/>
            </w:r>
            <w:r>
              <w:rPr>
                <w:noProof/>
                <w:webHidden/>
              </w:rPr>
              <w:t>62</w:t>
            </w:r>
            <w:r>
              <w:rPr>
                <w:noProof/>
                <w:webHidden/>
              </w:rPr>
              <w:fldChar w:fldCharType="end"/>
            </w:r>
          </w:hyperlink>
        </w:p>
        <w:p w14:paraId="6603E1A2" w14:textId="53957326"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185" w:history="1">
            <w:r w:rsidRPr="005378E2">
              <w:rPr>
                <w:rStyle w:val="Hipervnculo"/>
                <w:noProof/>
              </w:rPr>
              <w:t>2.2.2 Conceptos básicos</w:t>
            </w:r>
            <w:r>
              <w:rPr>
                <w:noProof/>
                <w:webHidden/>
              </w:rPr>
              <w:tab/>
            </w:r>
            <w:r>
              <w:rPr>
                <w:noProof/>
                <w:webHidden/>
              </w:rPr>
              <w:fldChar w:fldCharType="begin"/>
            </w:r>
            <w:r>
              <w:rPr>
                <w:noProof/>
                <w:webHidden/>
              </w:rPr>
              <w:instrText xml:space="preserve"> PAGEREF _Toc242354185 \h </w:instrText>
            </w:r>
            <w:r>
              <w:rPr>
                <w:noProof/>
                <w:webHidden/>
              </w:rPr>
            </w:r>
            <w:r>
              <w:rPr>
                <w:noProof/>
                <w:webHidden/>
              </w:rPr>
              <w:fldChar w:fldCharType="separate"/>
            </w:r>
            <w:r>
              <w:rPr>
                <w:noProof/>
                <w:webHidden/>
              </w:rPr>
              <w:t>68</w:t>
            </w:r>
            <w:r>
              <w:rPr>
                <w:noProof/>
                <w:webHidden/>
              </w:rPr>
              <w:fldChar w:fldCharType="end"/>
            </w:r>
          </w:hyperlink>
        </w:p>
        <w:p w14:paraId="3DF3DF0A" w14:textId="3A68BD38"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186" w:history="1">
            <w:r w:rsidRPr="005378E2">
              <w:rPr>
                <w:rStyle w:val="Hipervnculo"/>
                <w:noProof/>
              </w:rPr>
              <w:t>2.2.3 Clasificación</w:t>
            </w:r>
            <w:r>
              <w:rPr>
                <w:noProof/>
                <w:webHidden/>
              </w:rPr>
              <w:tab/>
            </w:r>
            <w:r>
              <w:rPr>
                <w:noProof/>
                <w:webHidden/>
              </w:rPr>
              <w:fldChar w:fldCharType="begin"/>
            </w:r>
            <w:r>
              <w:rPr>
                <w:noProof/>
                <w:webHidden/>
              </w:rPr>
              <w:instrText xml:space="preserve"> PAGEREF _Toc242354186 \h </w:instrText>
            </w:r>
            <w:r>
              <w:rPr>
                <w:noProof/>
                <w:webHidden/>
              </w:rPr>
            </w:r>
            <w:r>
              <w:rPr>
                <w:noProof/>
                <w:webHidden/>
              </w:rPr>
              <w:fldChar w:fldCharType="separate"/>
            </w:r>
            <w:r>
              <w:rPr>
                <w:noProof/>
                <w:webHidden/>
              </w:rPr>
              <w:t>73</w:t>
            </w:r>
            <w:r>
              <w:rPr>
                <w:noProof/>
                <w:webHidden/>
              </w:rPr>
              <w:fldChar w:fldCharType="end"/>
            </w:r>
          </w:hyperlink>
        </w:p>
        <w:p w14:paraId="4FC05EA5" w14:textId="374B7B6C"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187" w:history="1">
            <w:r w:rsidRPr="005378E2">
              <w:rPr>
                <w:rStyle w:val="Hipervnculo"/>
                <w:bCs/>
                <w:noProof/>
              </w:rPr>
              <w:t>Aplicación de las clasificaciones en la investigación</w:t>
            </w:r>
            <w:r>
              <w:rPr>
                <w:noProof/>
                <w:webHidden/>
              </w:rPr>
              <w:tab/>
            </w:r>
            <w:r>
              <w:rPr>
                <w:noProof/>
                <w:webHidden/>
              </w:rPr>
              <w:fldChar w:fldCharType="begin"/>
            </w:r>
            <w:r>
              <w:rPr>
                <w:noProof/>
                <w:webHidden/>
              </w:rPr>
              <w:instrText xml:space="preserve"> PAGEREF _Toc242354187 \h </w:instrText>
            </w:r>
            <w:r>
              <w:rPr>
                <w:noProof/>
                <w:webHidden/>
              </w:rPr>
            </w:r>
            <w:r>
              <w:rPr>
                <w:noProof/>
                <w:webHidden/>
              </w:rPr>
              <w:fldChar w:fldCharType="separate"/>
            </w:r>
            <w:r>
              <w:rPr>
                <w:noProof/>
                <w:webHidden/>
              </w:rPr>
              <w:t>76</w:t>
            </w:r>
            <w:r>
              <w:rPr>
                <w:noProof/>
                <w:webHidden/>
              </w:rPr>
              <w:fldChar w:fldCharType="end"/>
            </w:r>
          </w:hyperlink>
        </w:p>
        <w:p w14:paraId="21FBBBE1" w14:textId="21B5D601"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188" w:history="1">
            <w:r w:rsidRPr="005378E2">
              <w:rPr>
                <w:rStyle w:val="Hipervnculo"/>
                <w:noProof/>
              </w:rPr>
              <w:t>2.2.4 Formas de implementación</w:t>
            </w:r>
            <w:r>
              <w:rPr>
                <w:noProof/>
                <w:webHidden/>
              </w:rPr>
              <w:tab/>
            </w:r>
            <w:r>
              <w:rPr>
                <w:noProof/>
                <w:webHidden/>
              </w:rPr>
              <w:fldChar w:fldCharType="begin"/>
            </w:r>
            <w:r>
              <w:rPr>
                <w:noProof/>
                <w:webHidden/>
              </w:rPr>
              <w:instrText xml:space="preserve"> PAGEREF _Toc242354188 \h </w:instrText>
            </w:r>
            <w:r>
              <w:rPr>
                <w:noProof/>
                <w:webHidden/>
              </w:rPr>
            </w:r>
            <w:r>
              <w:rPr>
                <w:noProof/>
                <w:webHidden/>
              </w:rPr>
              <w:fldChar w:fldCharType="separate"/>
            </w:r>
            <w:r>
              <w:rPr>
                <w:noProof/>
                <w:webHidden/>
              </w:rPr>
              <w:t>76</w:t>
            </w:r>
            <w:r>
              <w:rPr>
                <w:noProof/>
                <w:webHidden/>
              </w:rPr>
              <w:fldChar w:fldCharType="end"/>
            </w:r>
          </w:hyperlink>
        </w:p>
        <w:p w14:paraId="51637BB5" w14:textId="07BEF812"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189" w:history="1">
            <w:r w:rsidRPr="005378E2">
              <w:rPr>
                <w:rStyle w:val="Hipervnculo"/>
                <w:noProof/>
              </w:rPr>
              <w:t>2.2.5 Tecnologías asociadas</w:t>
            </w:r>
            <w:r>
              <w:rPr>
                <w:noProof/>
                <w:webHidden/>
              </w:rPr>
              <w:tab/>
            </w:r>
            <w:r>
              <w:rPr>
                <w:noProof/>
                <w:webHidden/>
              </w:rPr>
              <w:fldChar w:fldCharType="begin"/>
            </w:r>
            <w:r>
              <w:rPr>
                <w:noProof/>
                <w:webHidden/>
              </w:rPr>
              <w:instrText xml:space="preserve"> PAGEREF _Toc242354189 \h </w:instrText>
            </w:r>
            <w:r>
              <w:rPr>
                <w:noProof/>
                <w:webHidden/>
              </w:rPr>
            </w:r>
            <w:r>
              <w:rPr>
                <w:noProof/>
                <w:webHidden/>
              </w:rPr>
              <w:fldChar w:fldCharType="separate"/>
            </w:r>
            <w:r>
              <w:rPr>
                <w:noProof/>
                <w:webHidden/>
              </w:rPr>
              <w:t>81</w:t>
            </w:r>
            <w:r>
              <w:rPr>
                <w:noProof/>
                <w:webHidden/>
              </w:rPr>
              <w:fldChar w:fldCharType="end"/>
            </w:r>
          </w:hyperlink>
        </w:p>
        <w:p w14:paraId="708DA7D7" w14:textId="47E893DF"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190" w:history="1">
            <w:r w:rsidRPr="005378E2">
              <w:rPr>
                <w:rStyle w:val="Hipervnculo"/>
                <w:noProof/>
              </w:rPr>
              <w:t>2.2.6 Aspectos legales y éticos</w:t>
            </w:r>
            <w:r>
              <w:rPr>
                <w:noProof/>
                <w:webHidden/>
              </w:rPr>
              <w:tab/>
            </w:r>
            <w:r>
              <w:rPr>
                <w:noProof/>
                <w:webHidden/>
              </w:rPr>
              <w:fldChar w:fldCharType="begin"/>
            </w:r>
            <w:r>
              <w:rPr>
                <w:noProof/>
                <w:webHidden/>
              </w:rPr>
              <w:instrText xml:space="preserve"> PAGEREF _Toc242354190 \h </w:instrText>
            </w:r>
            <w:r>
              <w:rPr>
                <w:noProof/>
                <w:webHidden/>
              </w:rPr>
            </w:r>
            <w:r>
              <w:rPr>
                <w:noProof/>
                <w:webHidden/>
              </w:rPr>
              <w:fldChar w:fldCharType="separate"/>
            </w:r>
            <w:r>
              <w:rPr>
                <w:noProof/>
                <w:webHidden/>
              </w:rPr>
              <w:t>89</w:t>
            </w:r>
            <w:r>
              <w:rPr>
                <w:noProof/>
                <w:webHidden/>
              </w:rPr>
              <w:fldChar w:fldCharType="end"/>
            </w:r>
          </w:hyperlink>
        </w:p>
        <w:p w14:paraId="056CE230" w14:textId="01AA0FE1"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191" w:history="1">
            <w:r w:rsidRPr="005378E2">
              <w:rPr>
                <w:rStyle w:val="Hipervnculo"/>
                <w:noProof/>
              </w:rPr>
              <w:t>2.3 Definición de términos básicos</w:t>
            </w:r>
            <w:r>
              <w:rPr>
                <w:noProof/>
                <w:webHidden/>
              </w:rPr>
              <w:tab/>
            </w:r>
            <w:r>
              <w:rPr>
                <w:noProof/>
                <w:webHidden/>
              </w:rPr>
              <w:fldChar w:fldCharType="begin"/>
            </w:r>
            <w:r>
              <w:rPr>
                <w:noProof/>
                <w:webHidden/>
              </w:rPr>
              <w:instrText xml:space="preserve"> PAGEREF _Toc242354191 \h </w:instrText>
            </w:r>
            <w:r>
              <w:rPr>
                <w:noProof/>
                <w:webHidden/>
              </w:rPr>
            </w:r>
            <w:r>
              <w:rPr>
                <w:noProof/>
                <w:webHidden/>
              </w:rPr>
              <w:fldChar w:fldCharType="separate"/>
            </w:r>
            <w:r>
              <w:rPr>
                <w:noProof/>
                <w:webHidden/>
              </w:rPr>
              <w:t>93</w:t>
            </w:r>
            <w:r>
              <w:rPr>
                <w:noProof/>
                <w:webHidden/>
              </w:rPr>
              <w:fldChar w:fldCharType="end"/>
            </w:r>
          </w:hyperlink>
        </w:p>
        <w:p w14:paraId="3D2E0150" w14:textId="5A4FEBF6" w:rsidR="005263D0" w:rsidRDefault="005263D0">
          <w:pPr>
            <w:pStyle w:val="TDC1"/>
            <w:rPr>
              <w:rFonts w:asciiTheme="minorHAnsi" w:eastAsiaTheme="minorEastAsia" w:hAnsiTheme="minorHAnsi" w:cstheme="minorBidi"/>
              <w:noProof/>
              <w:sz w:val="22"/>
              <w:szCs w:val="22"/>
            </w:rPr>
          </w:pPr>
          <w:hyperlink w:anchor="_Toc242354192" w:history="1">
            <w:r w:rsidRPr="005378E2">
              <w:rPr>
                <w:rStyle w:val="Hipervnculo"/>
                <w:noProof/>
              </w:rPr>
              <w:t>CAPITULO III: DISEÑO DE LA SOLUCIÓN</w:t>
            </w:r>
            <w:r>
              <w:rPr>
                <w:noProof/>
                <w:webHidden/>
              </w:rPr>
              <w:tab/>
            </w:r>
            <w:r>
              <w:rPr>
                <w:noProof/>
                <w:webHidden/>
              </w:rPr>
              <w:fldChar w:fldCharType="begin"/>
            </w:r>
            <w:r>
              <w:rPr>
                <w:noProof/>
                <w:webHidden/>
              </w:rPr>
              <w:instrText xml:space="preserve"> PAGEREF _Toc242354192 \h </w:instrText>
            </w:r>
            <w:r>
              <w:rPr>
                <w:noProof/>
                <w:webHidden/>
              </w:rPr>
            </w:r>
            <w:r>
              <w:rPr>
                <w:noProof/>
                <w:webHidden/>
              </w:rPr>
              <w:fldChar w:fldCharType="separate"/>
            </w:r>
            <w:r>
              <w:rPr>
                <w:noProof/>
                <w:webHidden/>
              </w:rPr>
              <w:t>96</w:t>
            </w:r>
            <w:r>
              <w:rPr>
                <w:noProof/>
                <w:webHidden/>
              </w:rPr>
              <w:fldChar w:fldCharType="end"/>
            </w:r>
          </w:hyperlink>
        </w:p>
        <w:p w14:paraId="28F5248B" w14:textId="0F3BB382"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193" w:history="1">
            <w:r w:rsidRPr="005378E2">
              <w:rPr>
                <w:rStyle w:val="Hipervnculo"/>
                <w:noProof/>
              </w:rPr>
              <w:t>3.1 Modelo conceptual de la solución</w:t>
            </w:r>
            <w:r>
              <w:rPr>
                <w:noProof/>
                <w:webHidden/>
              </w:rPr>
              <w:tab/>
            </w:r>
            <w:r>
              <w:rPr>
                <w:noProof/>
                <w:webHidden/>
              </w:rPr>
              <w:fldChar w:fldCharType="begin"/>
            </w:r>
            <w:r>
              <w:rPr>
                <w:noProof/>
                <w:webHidden/>
              </w:rPr>
              <w:instrText xml:space="preserve"> PAGEREF _Toc242354193 \h </w:instrText>
            </w:r>
            <w:r>
              <w:rPr>
                <w:noProof/>
                <w:webHidden/>
              </w:rPr>
            </w:r>
            <w:r>
              <w:rPr>
                <w:noProof/>
                <w:webHidden/>
              </w:rPr>
              <w:fldChar w:fldCharType="separate"/>
            </w:r>
            <w:r>
              <w:rPr>
                <w:noProof/>
                <w:webHidden/>
              </w:rPr>
              <w:t>97</w:t>
            </w:r>
            <w:r>
              <w:rPr>
                <w:noProof/>
                <w:webHidden/>
              </w:rPr>
              <w:fldChar w:fldCharType="end"/>
            </w:r>
          </w:hyperlink>
        </w:p>
        <w:p w14:paraId="5F87B11A" w14:textId="4AA2E3C2"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194" w:history="1">
            <w:r w:rsidRPr="005378E2">
              <w:rPr>
                <w:rStyle w:val="Hipervnculo"/>
                <w:noProof/>
              </w:rPr>
              <w:t>3.2 Funcionamiento lógico de la propuesta</w:t>
            </w:r>
            <w:r>
              <w:rPr>
                <w:noProof/>
                <w:webHidden/>
              </w:rPr>
              <w:tab/>
            </w:r>
            <w:r>
              <w:rPr>
                <w:noProof/>
                <w:webHidden/>
              </w:rPr>
              <w:fldChar w:fldCharType="begin"/>
            </w:r>
            <w:r>
              <w:rPr>
                <w:noProof/>
                <w:webHidden/>
              </w:rPr>
              <w:instrText xml:space="preserve"> PAGEREF _Toc242354194 \h </w:instrText>
            </w:r>
            <w:r>
              <w:rPr>
                <w:noProof/>
                <w:webHidden/>
              </w:rPr>
            </w:r>
            <w:r>
              <w:rPr>
                <w:noProof/>
                <w:webHidden/>
              </w:rPr>
              <w:fldChar w:fldCharType="separate"/>
            </w:r>
            <w:r>
              <w:rPr>
                <w:noProof/>
                <w:webHidden/>
              </w:rPr>
              <w:t>101</w:t>
            </w:r>
            <w:r>
              <w:rPr>
                <w:noProof/>
                <w:webHidden/>
              </w:rPr>
              <w:fldChar w:fldCharType="end"/>
            </w:r>
          </w:hyperlink>
        </w:p>
        <w:p w14:paraId="73A20CA8" w14:textId="60EED9ED"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195" w:history="1">
            <w:r w:rsidRPr="005378E2">
              <w:rPr>
                <w:rStyle w:val="Hipervnculo"/>
                <w:noProof/>
              </w:rPr>
              <w:t>3.3 Métodos, modelos o algoritmos candidatos</w:t>
            </w:r>
            <w:r>
              <w:rPr>
                <w:noProof/>
                <w:webHidden/>
              </w:rPr>
              <w:tab/>
            </w:r>
            <w:r>
              <w:rPr>
                <w:noProof/>
                <w:webHidden/>
              </w:rPr>
              <w:fldChar w:fldCharType="begin"/>
            </w:r>
            <w:r>
              <w:rPr>
                <w:noProof/>
                <w:webHidden/>
              </w:rPr>
              <w:instrText xml:space="preserve"> PAGEREF _Toc242354195 \h </w:instrText>
            </w:r>
            <w:r>
              <w:rPr>
                <w:noProof/>
                <w:webHidden/>
              </w:rPr>
            </w:r>
            <w:r>
              <w:rPr>
                <w:noProof/>
                <w:webHidden/>
              </w:rPr>
              <w:fldChar w:fldCharType="separate"/>
            </w:r>
            <w:r>
              <w:rPr>
                <w:noProof/>
                <w:webHidden/>
              </w:rPr>
              <w:t>109</w:t>
            </w:r>
            <w:r>
              <w:rPr>
                <w:noProof/>
                <w:webHidden/>
              </w:rPr>
              <w:fldChar w:fldCharType="end"/>
            </w:r>
          </w:hyperlink>
        </w:p>
        <w:p w14:paraId="2ACC7D8C" w14:textId="438E0BB0"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196" w:history="1">
            <w:r w:rsidRPr="005378E2">
              <w:rPr>
                <w:rStyle w:val="Hipervnculo"/>
                <w:noProof/>
              </w:rPr>
              <w:t>3.3.1. Gemini 3.8 Flash</w:t>
            </w:r>
            <w:r>
              <w:rPr>
                <w:noProof/>
                <w:webHidden/>
              </w:rPr>
              <w:tab/>
            </w:r>
            <w:r>
              <w:rPr>
                <w:noProof/>
                <w:webHidden/>
              </w:rPr>
              <w:fldChar w:fldCharType="begin"/>
            </w:r>
            <w:r>
              <w:rPr>
                <w:noProof/>
                <w:webHidden/>
              </w:rPr>
              <w:instrText xml:space="preserve"> PAGEREF _Toc242354196 \h </w:instrText>
            </w:r>
            <w:r>
              <w:rPr>
                <w:noProof/>
                <w:webHidden/>
              </w:rPr>
            </w:r>
            <w:r>
              <w:rPr>
                <w:noProof/>
                <w:webHidden/>
              </w:rPr>
              <w:fldChar w:fldCharType="separate"/>
            </w:r>
            <w:r>
              <w:rPr>
                <w:noProof/>
                <w:webHidden/>
              </w:rPr>
              <w:t>110</w:t>
            </w:r>
            <w:r>
              <w:rPr>
                <w:noProof/>
                <w:webHidden/>
              </w:rPr>
              <w:fldChar w:fldCharType="end"/>
            </w:r>
          </w:hyperlink>
        </w:p>
        <w:p w14:paraId="01F928B9" w14:textId="0BB65BB4"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197" w:history="1">
            <w:r w:rsidRPr="005378E2">
              <w:rPr>
                <w:rStyle w:val="Hipervnculo"/>
                <w:noProof/>
              </w:rPr>
              <w:t>3.3.2. GPT-5.6 Sol</w:t>
            </w:r>
            <w:r>
              <w:rPr>
                <w:noProof/>
                <w:webHidden/>
              </w:rPr>
              <w:tab/>
            </w:r>
            <w:r>
              <w:rPr>
                <w:noProof/>
                <w:webHidden/>
              </w:rPr>
              <w:fldChar w:fldCharType="begin"/>
            </w:r>
            <w:r>
              <w:rPr>
                <w:noProof/>
                <w:webHidden/>
              </w:rPr>
              <w:instrText xml:space="preserve"> PAGEREF _Toc242354197 \h </w:instrText>
            </w:r>
            <w:r>
              <w:rPr>
                <w:noProof/>
                <w:webHidden/>
              </w:rPr>
            </w:r>
            <w:r>
              <w:rPr>
                <w:noProof/>
                <w:webHidden/>
              </w:rPr>
              <w:fldChar w:fldCharType="separate"/>
            </w:r>
            <w:r>
              <w:rPr>
                <w:noProof/>
                <w:webHidden/>
              </w:rPr>
              <w:t>111</w:t>
            </w:r>
            <w:r>
              <w:rPr>
                <w:noProof/>
                <w:webHidden/>
              </w:rPr>
              <w:fldChar w:fldCharType="end"/>
            </w:r>
          </w:hyperlink>
        </w:p>
        <w:p w14:paraId="4E9BF1E9" w14:textId="7E8E2607"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198" w:history="1">
            <w:r w:rsidRPr="005378E2">
              <w:rPr>
                <w:rStyle w:val="Hipervnculo"/>
                <w:noProof/>
              </w:rPr>
              <w:t>3.3.3. Claude Sonnet 5.5</w:t>
            </w:r>
            <w:r>
              <w:rPr>
                <w:noProof/>
                <w:webHidden/>
              </w:rPr>
              <w:tab/>
            </w:r>
            <w:r>
              <w:rPr>
                <w:noProof/>
                <w:webHidden/>
              </w:rPr>
              <w:fldChar w:fldCharType="begin"/>
            </w:r>
            <w:r>
              <w:rPr>
                <w:noProof/>
                <w:webHidden/>
              </w:rPr>
              <w:instrText xml:space="preserve"> PAGEREF _Toc242354198 \h </w:instrText>
            </w:r>
            <w:r>
              <w:rPr>
                <w:noProof/>
                <w:webHidden/>
              </w:rPr>
            </w:r>
            <w:r>
              <w:rPr>
                <w:noProof/>
                <w:webHidden/>
              </w:rPr>
              <w:fldChar w:fldCharType="separate"/>
            </w:r>
            <w:r>
              <w:rPr>
                <w:noProof/>
                <w:webHidden/>
              </w:rPr>
              <w:t>112</w:t>
            </w:r>
            <w:r>
              <w:rPr>
                <w:noProof/>
                <w:webHidden/>
              </w:rPr>
              <w:fldChar w:fldCharType="end"/>
            </w:r>
          </w:hyperlink>
        </w:p>
        <w:p w14:paraId="4F9C5408" w14:textId="364A6A53"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199" w:history="1">
            <w:r w:rsidRPr="005378E2">
              <w:rPr>
                <w:rStyle w:val="Hipervnculo"/>
                <w:noProof/>
              </w:rPr>
              <w:t>3.4 Comparación de candidatos</w:t>
            </w:r>
            <w:r>
              <w:rPr>
                <w:noProof/>
                <w:webHidden/>
              </w:rPr>
              <w:tab/>
            </w:r>
            <w:r>
              <w:rPr>
                <w:noProof/>
                <w:webHidden/>
              </w:rPr>
              <w:fldChar w:fldCharType="begin"/>
            </w:r>
            <w:r>
              <w:rPr>
                <w:noProof/>
                <w:webHidden/>
              </w:rPr>
              <w:instrText xml:space="preserve"> PAGEREF _Toc242354199 \h </w:instrText>
            </w:r>
            <w:r>
              <w:rPr>
                <w:noProof/>
                <w:webHidden/>
              </w:rPr>
            </w:r>
            <w:r>
              <w:rPr>
                <w:noProof/>
                <w:webHidden/>
              </w:rPr>
              <w:fldChar w:fldCharType="separate"/>
            </w:r>
            <w:r>
              <w:rPr>
                <w:noProof/>
                <w:webHidden/>
              </w:rPr>
              <w:t>114</w:t>
            </w:r>
            <w:r>
              <w:rPr>
                <w:noProof/>
                <w:webHidden/>
              </w:rPr>
              <w:fldChar w:fldCharType="end"/>
            </w:r>
          </w:hyperlink>
        </w:p>
        <w:p w14:paraId="3B50A653" w14:textId="1FCF5BD6"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00" w:history="1">
            <w:r w:rsidRPr="005378E2">
              <w:rPr>
                <w:rStyle w:val="Hipervnculo"/>
                <w:noProof/>
              </w:rPr>
              <w:t>3.4.1 Definición de criterios</w:t>
            </w:r>
            <w:r>
              <w:rPr>
                <w:noProof/>
                <w:webHidden/>
              </w:rPr>
              <w:tab/>
            </w:r>
            <w:r>
              <w:rPr>
                <w:noProof/>
                <w:webHidden/>
              </w:rPr>
              <w:fldChar w:fldCharType="begin"/>
            </w:r>
            <w:r>
              <w:rPr>
                <w:noProof/>
                <w:webHidden/>
              </w:rPr>
              <w:instrText xml:space="preserve"> PAGEREF _Toc242354200 \h </w:instrText>
            </w:r>
            <w:r>
              <w:rPr>
                <w:noProof/>
                <w:webHidden/>
              </w:rPr>
            </w:r>
            <w:r>
              <w:rPr>
                <w:noProof/>
                <w:webHidden/>
              </w:rPr>
              <w:fldChar w:fldCharType="separate"/>
            </w:r>
            <w:r>
              <w:rPr>
                <w:noProof/>
                <w:webHidden/>
              </w:rPr>
              <w:t>116</w:t>
            </w:r>
            <w:r>
              <w:rPr>
                <w:noProof/>
                <w:webHidden/>
              </w:rPr>
              <w:fldChar w:fldCharType="end"/>
            </w:r>
          </w:hyperlink>
        </w:p>
        <w:p w14:paraId="20099BD1" w14:textId="7F53ECBC"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01" w:history="1">
            <w:r w:rsidRPr="005378E2">
              <w:rPr>
                <w:rStyle w:val="Hipervnculo"/>
                <w:noProof/>
              </w:rPr>
              <w:t>3.4.2 Valoración de criterios</w:t>
            </w:r>
            <w:r>
              <w:rPr>
                <w:noProof/>
                <w:webHidden/>
              </w:rPr>
              <w:tab/>
            </w:r>
            <w:r>
              <w:rPr>
                <w:noProof/>
                <w:webHidden/>
              </w:rPr>
              <w:fldChar w:fldCharType="begin"/>
            </w:r>
            <w:r>
              <w:rPr>
                <w:noProof/>
                <w:webHidden/>
              </w:rPr>
              <w:instrText xml:space="preserve"> PAGEREF _Toc242354201 \h </w:instrText>
            </w:r>
            <w:r>
              <w:rPr>
                <w:noProof/>
                <w:webHidden/>
              </w:rPr>
            </w:r>
            <w:r>
              <w:rPr>
                <w:noProof/>
                <w:webHidden/>
              </w:rPr>
              <w:fldChar w:fldCharType="separate"/>
            </w:r>
            <w:r>
              <w:rPr>
                <w:noProof/>
                <w:webHidden/>
              </w:rPr>
              <w:t>117</w:t>
            </w:r>
            <w:r>
              <w:rPr>
                <w:noProof/>
                <w:webHidden/>
              </w:rPr>
              <w:fldChar w:fldCharType="end"/>
            </w:r>
          </w:hyperlink>
        </w:p>
        <w:p w14:paraId="2BAB565A" w14:textId="7C6D73F4"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02" w:history="1">
            <w:r w:rsidRPr="005378E2">
              <w:rPr>
                <w:rStyle w:val="Hipervnculo"/>
                <w:noProof/>
              </w:rPr>
              <w:t>3.4.3. Registro previsto de resultados experimentales</w:t>
            </w:r>
            <w:r>
              <w:rPr>
                <w:noProof/>
                <w:webHidden/>
              </w:rPr>
              <w:tab/>
            </w:r>
            <w:r>
              <w:rPr>
                <w:noProof/>
                <w:webHidden/>
              </w:rPr>
              <w:fldChar w:fldCharType="begin"/>
            </w:r>
            <w:r>
              <w:rPr>
                <w:noProof/>
                <w:webHidden/>
              </w:rPr>
              <w:instrText xml:space="preserve"> PAGEREF _Toc242354202 \h </w:instrText>
            </w:r>
            <w:r>
              <w:rPr>
                <w:noProof/>
                <w:webHidden/>
              </w:rPr>
            </w:r>
            <w:r>
              <w:rPr>
                <w:noProof/>
                <w:webHidden/>
              </w:rPr>
              <w:fldChar w:fldCharType="separate"/>
            </w:r>
            <w:r>
              <w:rPr>
                <w:noProof/>
                <w:webHidden/>
              </w:rPr>
              <w:t>122</w:t>
            </w:r>
            <w:r>
              <w:rPr>
                <w:noProof/>
                <w:webHidden/>
              </w:rPr>
              <w:fldChar w:fldCharType="end"/>
            </w:r>
          </w:hyperlink>
        </w:p>
        <w:p w14:paraId="671C81BA" w14:textId="70B75186"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03" w:history="1">
            <w:r w:rsidRPr="005378E2">
              <w:rPr>
                <w:rStyle w:val="Hipervnculo"/>
                <w:noProof/>
              </w:rPr>
              <w:t>3.4.4. Matriz de decisión ponderada</w:t>
            </w:r>
            <w:r>
              <w:rPr>
                <w:noProof/>
                <w:webHidden/>
              </w:rPr>
              <w:tab/>
            </w:r>
            <w:r>
              <w:rPr>
                <w:noProof/>
                <w:webHidden/>
              </w:rPr>
              <w:fldChar w:fldCharType="begin"/>
            </w:r>
            <w:r>
              <w:rPr>
                <w:noProof/>
                <w:webHidden/>
              </w:rPr>
              <w:instrText xml:space="preserve"> PAGEREF _Toc242354203 \h </w:instrText>
            </w:r>
            <w:r>
              <w:rPr>
                <w:noProof/>
                <w:webHidden/>
              </w:rPr>
            </w:r>
            <w:r>
              <w:rPr>
                <w:noProof/>
                <w:webHidden/>
              </w:rPr>
              <w:fldChar w:fldCharType="separate"/>
            </w:r>
            <w:r>
              <w:rPr>
                <w:noProof/>
                <w:webHidden/>
              </w:rPr>
              <w:t>123</w:t>
            </w:r>
            <w:r>
              <w:rPr>
                <w:noProof/>
                <w:webHidden/>
              </w:rPr>
              <w:fldChar w:fldCharType="end"/>
            </w:r>
          </w:hyperlink>
        </w:p>
        <w:p w14:paraId="4BA99DE7" w14:textId="2493CAD6"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204" w:history="1">
            <w:r w:rsidRPr="005378E2">
              <w:rPr>
                <w:rStyle w:val="Hipervnculo"/>
                <w:noProof/>
              </w:rPr>
              <w:t>3.5 Determinación del modelo de la solución</w:t>
            </w:r>
            <w:r>
              <w:rPr>
                <w:noProof/>
                <w:webHidden/>
              </w:rPr>
              <w:tab/>
            </w:r>
            <w:r>
              <w:rPr>
                <w:noProof/>
                <w:webHidden/>
              </w:rPr>
              <w:fldChar w:fldCharType="begin"/>
            </w:r>
            <w:r>
              <w:rPr>
                <w:noProof/>
                <w:webHidden/>
              </w:rPr>
              <w:instrText xml:space="preserve"> PAGEREF _Toc242354204 \h </w:instrText>
            </w:r>
            <w:r>
              <w:rPr>
                <w:noProof/>
                <w:webHidden/>
              </w:rPr>
            </w:r>
            <w:r>
              <w:rPr>
                <w:noProof/>
                <w:webHidden/>
              </w:rPr>
              <w:fldChar w:fldCharType="separate"/>
            </w:r>
            <w:r>
              <w:rPr>
                <w:noProof/>
                <w:webHidden/>
              </w:rPr>
              <w:t>125</w:t>
            </w:r>
            <w:r>
              <w:rPr>
                <w:noProof/>
                <w:webHidden/>
              </w:rPr>
              <w:fldChar w:fldCharType="end"/>
            </w:r>
          </w:hyperlink>
        </w:p>
        <w:p w14:paraId="451B7EE2" w14:textId="40FC69C0"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205" w:history="1">
            <w:r w:rsidRPr="005378E2">
              <w:rPr>
                <w:rStyle w:val="Hipervnculo"/>
                <w:noProof/>
              </w:rPr>
              <w:t>3.6 Selección de la metodología de desarrollo</w:t>
            </w:r>
            <w:r>
              <w:rPr>
                <w:noProof/>
                <w:webHidden/>
              </w:rPr>
              <w:tab/>
            </w:r>
            <w:r>
              <w:rPr>
                <w:noProof/>
                <w:webHidden/>
              </w:rPr>
              <w:fldChar w:fldCharType="begin"/>
            </w:r>
            <w:r>
              <w:rPr>
                <w:noProof/>
                <w:webHidden/>
              </w:rPr>
              <w:instrText xml:space="preserve"> PAGEREF _Toc242354205 \h </w:instrText>
            </w:r>
            <w:r>
              <w:rPr>
                <w:noProof/>
                <w:webHidden/>
              </w:rPr>
            </w:r>
            <w:r>
              <w:rPr>
                <w:noProof/>
                <w:webHidden/>
              </w:rPr>
              <w:fldChar w:fldCharType="separate"/>
            </w:r>
            <w:r>
              <w:rPr>
                <w:noProof/>
                <w:webHidden/>
              </w:rPr>
              <w:t>127</w:t>
            </w:r>
            <w:r>
              <w:rPr>
                <w:noProof/>
                <w:webHidden/>
              </w:rPr>
              <w:fldChar w:fldCharType="end"/>
            </w:r>
          </w:hyperlink>
        </w:p>
        <w:p w14:paraId="4ADF8762" w14:textId="0F82EFB4"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206" w:history="1">
            <w:r w:rsidRPr="005378E2">
              <w:rPr>
                <w:rStyle w:val="Hipervnculo"/>
                <w:noProof/>
              </w:rPr>
              <w:t>3.7. Arquitectura de la solución</w:t>
            </w:r>
            <w:r>
              <w:rPr>
                <w:noProof/>
                <w:webHidden/>
              </w:rPr>
              <w:tab/>
            </w:r>
            <w:r>
              <w:rPr>
                <w:noProof/>
                <w:webHidden/>
              </w:rPr>
              <w:fldChar w:fldCharType="begin"/>
            </w:r>
            <w:r>
              <w:rPr>
                <w:noProof/>
                <w:webHidden/>
              </w:rPr>
              <w:instrText xml:space="preserve"> PAGEREF _Toc242354206 \h </w:instrText>
            </w:r>
            <w:r>
              <w:rPr>
                <w:noProof/>
                <w:webHidden/>
              </w:rPr>
            </w:r>
            <w:r>
              <w:rPr>
                <w:noProof/>
                <w:webHidden/>
              </w:rPr>
              <w:fldChar w:fldCharType="separate"/>
            </w:r>
            <w:r>
              <w:rPr>
                <w:noProof/>
                <w:webHidden/>
              </w:rPr>
              <w:t>130</w:t>
            </w:r>
            <w:r>
              <w:rPr>
                <w:noProof/>
                <w:webHidden/>
              </w:rPr>
              <w:fldChar w:fldCharType="end"/>
            </w:r>
          </w:hyperlink>
        </w:p>
        <w:p w14:paraId="7C5987ED" w14:textId="57FB097F"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07" w:history="1">
            <w:r w:rsidRPr="005378E2">
              <w:rPr>
                <w:rStyle w:val="Hipervnculo"/>
                <w:noProof/>
              </w:rPr>
              <w:t>3.7.1. Capa View</w:t>
            </w:r>
            <w:r>
              <w:rPr>
                <w:noProof/>
                <w:webHidden/>
              </w:rPr>
              <w:tab/>
            </w:r>
            <w:r>
              <w:rPr>
                <w:noProof/>
                <w:webHidden/>
              </w:rPr>
              <w:fldChar w:fldCharType="begin"/>
            </w:r>
            <w:r>
              <w:rPr>
                <w:noProof/>
                <w:webHidden/>
              </w:rPr>
              <w:instrText xml:space="preserve"> PAGEREF _Toc242354207 \h </w:instrText>
            </w:r>
            <w:r>
              <w:rPr>
                <w:noProof/>
                <w:webHidden/>
              </w:rPr>
            </w:r>
            <w:r>
              <w:rPr>
                <w:noProof/>
                <w:webHidden/>
              </w:rPr>
              <w:fldChar w:fldCharType="separate"/>
            </w:r>
            <w:r>
              <w:rPr>
                <w:noProof/>
                <w:webHidden/>
              </w:rPr>
              <w:t>132</w:t>
            </w:r>
            <w:r>
              <w:rPr>
                <w:noProof/>
                <w:webHidden/>
              </w:rPr>
              <w:fldChar w:fldCharType="end"/>
            </w:r>
          </w:hyperlink>
        </w:p>
        <w:p w14:paraId="11C07A53" w14:textId="54014DD9"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08" w:history="1">
            <w:r w:rsidRPr="005378E2">
              <w:rPr>
                <w:rStyle w:val="Hipervnculo"/>
                <w:noProof/>
              </w:rPr>
              <w:t>Nota.</w:t>
            </w:r>
            <w:r>
              <w:rPr>
                <w:noProof/>
                <w:webHidden/>
              </w:rPr>
              <w:tab/>
            </w:r>
            <w:r>
              <w:rPr>
                <w:noProof/>
                <w:webHidden/>
              </w:rPr>
              <w:fldChar w:fldCharType="begin"/>
            </w:r>
            <w:r>
              <w:rPr>
                <w:noProof/>
                <w:webHidden/>
              </w:rPr>
              <w:instrText xml:space="preserve"> PAGEREF _Toc242354208 \h </w:instrText>
            </w:r>
            <w:r>
              <w:rPr>
                <w:noProof/>
                <w:webHidden/>
              </w:rPr>
            </w:r>
            <w:r>
              <w:rPr>
                <w:noProof/>
                <w:webHidden/>
              </w:rPr>
              <w:fldChar w:fldCharType="separate"/>
            </w:r>
            <w:r>
              <w:rPr>
                <w:noProof/>
                <w:webHidden/>
              </w:rPr>
              <w:t>133</w:t>
            </w:r>
            <w:r>
              <w:rPr>
                <w:noProof/>
                <w:webHidden/>
              </w:rPr>
              <w:fldChar w:fldCharType="end"/>
            </w:r>
          </w:hyperlink>
        </w:p>
        <w:p w14:paraId="202172EF" w14:textId="74CFF417"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09" w:history="1">
            <w:r w:rsidRPr="005378E2">
              <w:rPr>
                <w:rStyle w:val="Hipervnculo"/>
                <w:noProof/>
              </w:rPr>
              <w:t>3.7.2. Capa Controller</w:t>
            </w:r>
            <w:r>
              <w:rPr>
                <w:noProof/>
                <w:webHidden/>
              </w:rPr>
              <w:tab/>
            </w:r>
            <w:r>
              <w:rPr>
                <w:noProof/>
                <w:webHidden/>
              </w:rPr>
              <w:fldChar w:fldCharType="begin"/>
            </w:r>
            <w:r>
              <w:rPr>
                <w:noProof/>
                <w:webHidden/>
              </w:rPr>
              <w:instrText xml:space="preserve"> PAGEREF _Toc242354209 \h </w:instrText>
            </w:r>
            <w:r>
              <w:rPr>
                <w:noProof/>
                <w:webHidden/>
              </w:rPr>
            </w:r>
            <w:r>
              <w:rPr>
                <w:noProof/>
                <w:webHidden/>
              </w:rPr>
              <w:fldChar w:fldCharType="separate"/>
            </w:r>
            <w:r>
              <w:rPr>
                <w:noProof/>
                <w:webHidden/>
              </w:rPr>
              <w:t>134</w:t>
            </w:r>
            <w:r>
              <w:rPr>
                <w:noProof/>
                <w:webHidden/>
              </w:rPr>
              <w:fldChar w:fldCharType="end"/>
            </w:r>
          </w:hyperlink>
        </w:p>
        <w:p w14:paraId="3E42F7D1" w14:textId="7948088C"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10" w:history="1">
            <w:r w:rsidRPr="005378E2">
              <w:rPr>
                <w:rStyle w:val="Hipervnculo"/>
                <w:noProof/>
              </w:rPr>
              <w:t>3.7.3. Capa Model</w:t>
            </w:r>
            <w:r>
              <w:rPr>
                <w:noProof/>
                <w:webHidden/>
              </w:rPr>
              <w:tab/>
            </w:r>
            <w:r>
              <w:rPr>
                <w:noProof/>
                <w:webHidden/>
              </w:rPr>
              <w:fldChar w:fldCharType="begin"/>
            </w:r>
            <w:r>
              <w:rPr>
                <w:noProof/>
                <w:webHidden/>
              </w:rPr>
              <w:instrText xml:space="preserve"> PAGEREF _Toc242354210 \h </w:instrText>
            </w:r>
            <w:r>
              <w:rPr>
                <w:noProof/>
                <w:webHidden/>
              </w:rPr>
            </w:r>
            <w:r>
              <w:rPr>
                <w:noProof/>
                <w:webHidden/>
              </w:rPr>
              <w:fldChar w:fldCharType="separate"/>
            </w:r>
            <w:r>
              <w:rPr>
                <w:noProof/>
                <w:webHidden/>
              </w:rPr>
              <w:t>135</w:t>
            </w:r>
            <w:r>
              <w:rPr>
                <w:noProof/>
                <w:webHidden/>
              </w:rPr>
              <w:fldChar w:fldCharType="end"/>
            </w:r>
          </w:hyperlink>
        </w:p>
        <w:p w14:paraId="2A29E139" w14:textId="50151C27"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11" w:history="1">
            <w:r w:rsidRPr="005378E2">
              <w:rPr>
                <w:rStyle w:val="Hipervnculo"/>
                <w:noProof/>
              </w:rPr>
              <w:t>3.7.4. Capa Services</w:t>
            </w:r>
            <w:r>
              <w:rPr>
                <w:noProof/>
                <w:webHidden/>
              </w:rPr>
              <w:tab/>
            </w:r>
            <w:r>
              <w:rPr>
                <w:noProof/>
                <w:webHidden/>
              </w:rPr>
              <w:fldChar w:fldCharType="begin"/>
            </w:r>
            <w:r>
              <w:rPr>
                <w:noProof/>
                <w:webHidden/>
              </w:rPr>
              <w:instrText xml:space="preserve"> PAGEREF _Toc242354211 \h </w:instrText>
            </w:r>
            <w:r>
              <w:rPr>
                <w:noProof/>
                <w:webHidden/>
              </w:rPr>
            </w:r>
            <w:r>
              <w:rPr>
                <w:noProof/>
                <w:webHidden/>
              </w:rPr>
              <w:fldChar w:fldCharType="separate"/>
            </w:r>
            <w:r>
              <w:rPr>
                <w:noProof/>
                <w:webHidden/>
              </w:rPr>
              <w:t>136</w:t>
            </w:r>
            <w:r>
              <w:rPr>
                <w:noProof/>
                <w:webHidden/>
              </w:rPr>
              <w:fldChar w:fldCharType="end"/>
            </w:r>
          </w:hyperlink>
        </w:p>
        <w:p w14:paraId="23B20872" w14:textId="79671C02"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12" w:history="1">
            <w:r w:rsidRPr="005378E2">
              <w:rPr>
                <w:rStyle w:val="Hipervnculo"/>
                <w:noProof/>
              </w:rPr>
              <w:t>3.7.5. Capa Repository</w:t>
            </w:r>
            <w:r>
              <w:rPr>
                <w:noProof/>
                <w:webHidden/>
              </w:rPr>
              <w:tab/>
            </w:r>
            <w:r>
              <w:rPr>
                <w:noProof/>
                <w:webHidden/>
              </w:rPr>
              <w:fldChar w:fldCharType="begin"/>
            </w:r>
            <w:r>
              <w:rPr>
                <w:noProof/>
                <w:webHidden/>
              </w:rPr>
              <w:instrText xml:space="preserve"> PAGEREF _Toc242354212 \h </w:instrText>
            </w:r>
            <w:r>
              <w:rPr>
                <w:noProof/>
                <w:webHidden/>
              </w:rPr>
            </w:r>
            <w:r>
              <w:rPr>
                <w:noProof/>
                <w:webHidden/>
              </w:rPr>
              <w:fldChar w:fldCharType="separate"/>
            </w:r>
            <w:r>
              <w:rPr>
                <w:noProof/>
                <w:webHidden/>
              </w:rPr>
              <w:t>138</w:t>
            </w:r>
            <w:r>
              <w:rPr>
                <w:noProof/>
                <w:webHidden/>
              </w:rPr>
              <w:fldChar w:fldCharType="end"/>
            </w:r>
          </w:hyperlink>
        </w:p>
        <w:p w14:paraId="7FFAD4DA" w14:textId="14843FDA"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13" w:history="1">
            <w:r w:rsidRPr="005378E2">
              <w:rPr>
                <w:rStyle w:val="Hipervnculo"/>
                <w:noProof/>
              </w:rPr>
              <w:t>3.7.6. Infraestructura</w:t>
            </w:r>
            <w:r>
              <w:rPr>
                <w:noProof/>
                <w:webHidden/>
              </w:rPr>
              <w:tab/>
            </w:r>
            <w:r>
              <w:rPr>
                <w:noProof/>
                <w:webHidden/>
              </w:rPr>
              <w:fldChar w:fldCharType="begin"/>
            </w:r>
            <w:r>
              <w:rPr>
                <w:noProof/>
                <w:webHidden/>
              </w:rPr>
              <w:instrText xml:space="preserve"> PAGEREF _Toc242354213 \h </w:instrText>
            </w:r>
            <w:r>
              <w:rPr>
                <w:noProof/>
                <w:webHidden/>
              </w:rPr>
            </w:r>
            <w:r>
              <w:rPr>
                <w:noProof/>
                <w:webHidden/>
              </w:rPr>
              <w:fldChar w:fldCharType="separate"/>
            </w:r>
            <w:r>
              <w:rPr>
                <w:noProof/>
                <w:webHidden/>
              </w:rPr>
              <w:t>139</w:t>
            </w:r>
            <w:r>
              <w:rPr>
                <w:noProof/>
                <w:webHidden/>
              </w:rPr>
              <w:fldChar w:fldCharType="end"/>
            </w:r>
          </w:hyperlink>
        </w:p>
        <w:p w14:paraId="54C4AE6C" w14:textId="30B6D71D"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214" w:history="1">
            <w:r w:rsidRPr="005378E2">
              <w:rPr>
                <w:rStyle w:val="Hipervnculo"/>
                <w:noProof/>
              </w:rPr>
              <w:t>3.8 Ingeniería de requisitos</w:t>
            </w:r>
            <w:r>
              <w:rPr>
                <w:noProof/>
                <w:webHidden/>
              </w:rPr>
              <w:tab/>
            </w:r>
            <w:r>
              <w:rPr>
                <w:noProof/>
                <w:webHidden/>
              </w:rPr>
              <w:fldChar w:fldCharType="begin"/>
            </w:r>
            <w:r>
              <w:rPr>
                <w:noProof/>
                <w:webHidden/>
              </w:rPr>
              <w:instrText xml:space="preserve"> PAGEREF _Toc242354214 \h </w:instrText>
            </w:r>
            <w:r>
              <w:rPr>
                <w:noProof/>
                <w:webHidden/>
              </w:rPr>
            </w:r>
            <w:r>
              <w:rPr>
                <w:noProof/>
                <w:webHidden/>
              </w:rPr>
              <w:fldChar w:fldCharType="separate"/>
            </w:r>
            <w:r>
              <w:rPr>
                <w:noProof/>
                <w:webHidden/>
              </w:rPr>
              <w:t>142</w:t>
            </w:r>
            <w:r>
              <w:rPr>
                <w:noProof/>
                <w:webHidden/>
              </w:rPr>
              <w:fldChar w:fldCharType="end"/>
            </w:r>
          </w:hyperlink>
        </w:p>
        <w:p w14:paraId="18644F8F" w14:textId="519242DC"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15" w:history="1">
            <w:r w:rsidRPr="005378E2">
              <w:rPr>
                <w:rStyle w:val="Hipervnculo"/>
                <w:noProof/>
              </w:rPr>
              <w:t>3.8.1 Requerimientos funcionales</w:t>
            </w:r>
            <w:r>
              <w:rPr>
                <w:noProof/>
                <w:webHidden/>
              </w:rPr>
              <w:tab/>
            </w:r>
            <w:r>
              <w:rPr>
                <w:noProof/>
                <w:webHidden/>
              </w:rPr>
              <w:fldChar w:fldCharType="begin"/>
            </w:r>
            <w:r>
              <w:rPr>
                <w:noProof/>
                <w:webHidden/>
              </w:rPr>
              <w:instrText xml:space="preserve"> PAGEREF _Toc242354215 \h </w:instrText>
            </w:r>
            <w:r>
              <w:rPr>
                <w:noProof/>
                <w:webHidden/>
              </w:rPr>
            </w:r>
            <w:r>
              <w:rPr>
                <w:noProof/>
                <w:webHidden/>
              </w:rPr>
              <w:fldChar w:fldCharType="separate"/>
            </w:r>
            <w:r>
              <w:rPr>
                <w:noProof/>
                <w:webHidden/>
              </w:rPr>
              <w:t>143</w:t>
            </w:r>
            <w:r>
              <w:rPr>
                <w:noProof/>
                <w:webHidden/>
              </w:rPr>
              <w:fldChar w:fldCharType="end"/>
            </w:r>
          </w:hyperlink>
        </w:p>
        <w:p w14:paraId="5B4CF11F" w14:textId="774135FA"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16" w:history="1">
            <w:r w:rsidRPr="005378E2">
              <w:rPr>
                <w:rStyle w:val="Hipervnculo"/>
                <w:noProof/>
              </w:rPr>
              <w:t>3.8.2 Requerimientos no funcionales</w:t>
            </w:r>
            <w:r>
              <w:rPr>
                <w:noProof/>
                <w:webHidden/>
              </w:rPr>
              <w:tab/>
            </w:r>
            <w:r>
              <w:rPr>
                <w:noProof/>
                <w:webHidden/>
              </w:rPr>
              <w:fldChar w:fldCharType="begin"/>
            </w:r>
            <w:r>
              <w:rPr>
                <w:noProof/>
                <w:webHidden/>
              </w:rPr>
              <w:instrText xml:space="preserve"> PAGEREF _Toc242354216 \h </w:instrText>
            </w:r>
            <w:r>
              <w:rPr>
                <w:noProof/>
                <w:webHidden/>
              </w:rPr>
            </w:r>
            <w:r>
              <w:rPr>
                <w:noProof/>
                <w:webHidden/>
              </w:rPr>
              <w:fldChar w:fldCharType="separate"/>
            </w:r>
            <w:r>
              <w:rPr>
                <w:noProof/>
                <w:webHidden/>
              </w:rPr>
              <w:t>149</w:t>
            </w:r>
            <w:r>
              <w:rPr>
                <w:noProof/>
                <w:webHidden/>
              </w:rPr>
              <w:fldChar w:fldCharType="end"/>
            </w:r>
          </w:hyperlink>
        </w:p>
        <w:p w14:paraId="31CB19BD" w14:textId="01D1B2EB"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217" w:history="1">
            <w:r w:rsidRPr="005378E2">
              <w:rPr>
                <w:rStyle w:val="Hipervnculo"/>
                <w:noProof/>
              </w:rPr>
              <w:t>3.9 Historias de usuario</w:t>
            </w:r>
            <w:r>
              <w:rPr>
                <w:noProof/>
                <w:webHidden/>
              </w:rPr>
              <w:tab/>
            </w:r>
            <w:r>
              <w:rPr>
                <w:noProof/>
                <w:webHidden/>
              </w:rPr>
              <w:fldChar w:fldCharType="begin"/>
            </w:r>
            <w:r>
              <w:rPr>
                <w:noProof/>
                <w:webHidden/>
              </w:rPr>
              <w:instrText xml:space="preserve"> PAGEREF _Toc242354217 \h </w:instrText>
            </w:r>
            <w:r>
              <w:rPr>
                <w:noProof/>
                <w:webHidden/>
              </w:rPr>
            </w:r>
            <w:r>
              <w:rPr>
                <w:noProof/>
                <w:webHidden/>
              </w:rPr>
              <w:fldChar w:fldCharType="separate"/>
            </w:r>
            <w:r>
              <w:rPr>
                <w:noProof/>
                <w:webHidden/>
              </w:rPr>
              <w:t>164</w:t>
            </w:r>
            <w:r>
              <w:rPr>
                <w:noProof/>
                <w:webHidden/>
              </w:rPr>
              <w:fldChar w:fldCharType="end"/>
            </w:r>
          </w:hyperlink>
        </w:p>
        <w:p w14:paraId="57A73B94" w14:textId="0594944A"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218" w:history="1">
            <w:r w:rsidRPr="005378E2">
              <w:rPr>
                <w:rStyle w:val="Hipervnculo"/>
                <w:noProof/>
              </w:rPr>
              <w:t>3.10 Criterios de aceptación</w:t>
            </w:r>
            <w:r>
              <w:rPr>
                <w:noProof/>
                <w:webHidden/>
              </w:rPr>
              <w:tab/>
            </w:r>
            <w:r>
              <w:rPr>
                <w:noProof/>
                <w:webHidden/>
              </w:rPr>
              <w:fldChar w:fldCharType="begin"/>
            </w:r>
            <w:r>
              <w:rPr>
                <w:noProof/>
                <w:webHidden/>
              </w:rPr>
              <w:instrText xml:space="preserve"> PAGEREF _Toc242354218 \h </w:instrText>
            </w:r>
            <w:r>
              <w:rPr>
                <w:noProof/>
                <w:webHidden/>
              </w:rPr>
            </w:r>
            <w:r>
              <w:rPr>
                <w:noProof/>
                <w:webHidden/>
              </w:rPr>
              <w:fldChar w:fldCharType="separate"/>
            </w:r>
            <w:r>
              <w:rPr>
                <w:noProof/>
                <w:webHidden/>
              </w:rPr>
              <w:t>166</w:t>
            </w:r>
            <w:r>
              <w:rPr>
                <w:noProof/>
                <w:webHidden/>
              </w:rPr>
              <w:fldChar w:fldCharType="end"/>
            </w:r>
          </w:hyperlink>
        </w:p>
        <w:p w14:paraId="45A58763" w14:textId="2B91FCBD"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219" w:history="1">
            <w:r w:rsidRPr="005378E2">
              <w:rPr>
                <w:rStyle w:val="Hipervnculo"/>
                <w:bCs/>
                <w:i/>
                <w:iCs/>
                <w:noProof/>
              </w:rPr>
              <w:t>3.10.1. HU-01 – Acceder a Cuentos Mágicos</w:t>
            </w:r>
            <w:r>
              <w:rPr>
                <w:noProof/>
                <w:webHidden/>
              </w:rPr>
              <w:tab/>
            </w:r>
            <w:r>
              <w:rPr>
                <w:noProof/>
                <w:webHidden/>
              </w:rPr>
              <w:fldChar w:fldCharType="begin"/>
            </w:r>
            <w:r>
              <w:rPr>
                <w:noProof/>
                <w:webHidden/>
              </w:rPr>
              <w:instrText xml:space="preserve"> PAGEREF _Toc242354219 \h </w:instrText>
            </w:r>
            <w:r>
              <w:rPr>
                <w:noProof/>
                <w:webHidden/>
              </w:rPr>
            </w:r>
            <w:r>
              <w:rPr>
                <w:noProof/>
                <w:webHidden/>
              </w:rPr>
              <w:fldChar w:fldCharType="separate"/>
            </w:r>
            <w:r>
              <w:rPr>
                <w:noProof/>
                <w:webHidden/>
              </w:rPr>
              <w:t>166</w:t>
            </w:r>
            <w:r>
              <w:rPr>
                <w:noProof/>
                <w:webHidden/>
              </w:rPr>
              <w:fldChar w:fldCharType="end"/>
            </w:r>
          </w:hyperlink>
        </w:p>
        <w:p w14:paraId="7A47CD02" w14:textId="48F3246F"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20" w:history="1">
            <w:r w:rsidRPr="005378E2">
              <w:rPr>
                <w:rStyle w:val="Hipervnculo"/>
                <w:noProof/>
              </w:rPr>
              <w:t>3.10.2. HU-02 – Seleccionar la modalidad de creación</w:t>
            </w:r>
            <w:r>
              <w:rPr>
                <w:noProof/>
                <w:webHidden/>
              </w:rPr>
              <w:tab/>
            </w:r>
            <w:r>
              <w:rPr>
                <w:noProof/>
                <w:webHidden/>
              </w:rPr>
              <w:fldChar w:fldCharType="begin"/>
            </w:r>
            <w:r>
              <w:rPr>
                <w:noProof/>
                <w:webHidden/>
              </w:rPr>
              <w:instrText xml:space="preserve"> PAGEREF _Toc242354220 \h </w:instrText>
            </w:r>
            <w:r>
              <w:rPr>
                <w:noProof/>
                <w:webHidden/>
              </w:rPr>
            </w:r>
            <w:r>
              <w:rPr>
                <w:noProof/>
                <w:webHidden/>
              </w:rPr>
              <w:fldChar w:fldCharType="separate"/>
            </w:r>
            <w:r>
              <w:rPr>
                <w:noProof/>
                <w:webHidden/>
              </w:rPr>
              <w:t>167</w:t>
            </w:r>
            <w:r>
              <w:rPr>
                <w:noProof/>
                <w:webHidden/>
              </w:rPr>
              <w:fldChar w:fldCharType="end"/>
            </w:r>
          </w:hyperlink>
        </w:p>
        <w:p w14:paraId="2F90C315" w14:textId="40CA7E19"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21" w:history="1">
            <w:r w:rsidRPr="005378E2">
              <w:rPr>
                <w:rStyle w:val="Hipervnculo"/>
                <w:noProof/>
              </w:rPr>
              <w:t>3.10.3. HU-03 – Crear un dibujo</w:t>
            </w:r>
            <w:r>
              <w:rPr>
                <w:noProof/>
                <w:webHidden/>
              </w:rPr>
              <w:tab/>
            </w:r>
            <w:r>
              <w:rPr>
                <w:noProof/>
                <w:webHidden/>
              </w:rPr>
              <w:fldChar w:fldCharType="begin"/>
            </w:r>
            <w:r>
              <w:rPr>
                <w:noProof/>
                <w:webHidden/>
              </w:rPr>
              <w:instrText xml:space="preserve"> PAGEREF _Toc242354221 \h </w:instrText>
            </w:r>
            <w:r>
              <w:rPr>
                <w:noProof/>
                <w:webHidden/>
              </w:rPr>
            </w:r>
            <w:r>
              <w:rPr>
                <w:noProof/>
                <w:webHidden/>
              </w:rPr>
              <w:fldChar w:fldCharType="separate"/>
            </w:r>
            <w:r>
              <w:rPr>
                <w:noProof/>
                <w:webHidden/>
              </w:rPr>
              <w:t>168</w:t>
            </w:r>
            <w:r>
              <w:rPr>
                <w:noProof/>
                <w:webHidden/>
              </w:rPr>
              <w:fldChar w:fldCharType="end"/>
            </w:r>
          </w:hyperlink>
        </w:p>
        <w:p w14:paraId="5F98D21F" w14:textId="6D75F5F7"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22" w:history="1">
            <w:r w:rsidRPr="005378E2">
              <w:rPr>
                <w:rStyle w:val="Hipervnculo"/>
                <w:noProof/>
              </w:rPr>
              <w:t>3.10.4. HU-04 – Cargar un documento PDF</w:t>
            </w:r>
            <w:r>
              <w:rPr>
                <w:noProof/>
                <w:webHidden/>
              </w:rPr>
              <w:tab/>
            </w:r>
            <w:r>
              <w:rPr>
                <w:noProof/>
                <w:webHidden/>
              </w:rPr>
              <w:fldChar w:fldCharType="begin"/>
            </w:r>
            <w:r>
              <w:rPr>
                <w:noProof/>
                <w:webHidden/>
              </w:rPr>
              <w:instrText xml:space="preserve"> PAGEREF _Toc242354222 \h </w:instrText>
            </w:r>
            <w:r>
              <w:rPr>
                <w:noProof/>
                <w:webHidden/>
              </w:rPr>
            </w:r>
            <w:r>
              <w:rPr>
                <w:noProof/>
                <w:webHidden/>
              </w:rPr>
              <w:fldChar w:fldCharType="separate"/>
            </w:r>
            <w:r>
              <w:rPr>
                <w:noProof/>
                <w:webHidden/>
              </w:rPr>
              <w:t>168</w:t>
            </w:r>
            <w:r>
              <w:rPr>
                <w:noProof/>
                <w:webHidden/>
              </w:rPr>
              <w:fldChar w:fldCharType="end"/>
            </w:r>
          </w:hyperlink>
        </w:p>
        <w:p w14:paraId="04C1D2C5" w14:textId="08047A57"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23" w:history="1">
            <w:r w:rsidRPr="005378E2">
              <w:rPr>
                <w:rStyle w:val="Hipervnculo"/>
                <w:noProof/>
              </w:rPr>
              <w:t>3.10.5. HU-05 – Ingresar el nombre del personaje</w:t>
            </w:r>
            <w:r>
              <w:rPr>
                <w:noProof/>
                <w:webHidden/>
              </w:rPr>
              <w:tab/>
            </w:r>
            <w:r>
              <w:rPr>
                <w:noProof/>
                <w:webHidden/>
              </w:rPr>
              <w:fldChar w:fldCharType="begin"/>
            </w:r>
            <w:r>
              <w:rPr>
                <w:noProof/>
                <w:webHidden/>
              </w:rPr>
              <w:instrText xml:space="preserve"> PAGEREF _Toc242354223 \h </w:instrText>
            </w:r>
            <w:r>
              <w:rPr>
                <w:noProof/>
                <w:webHidden/>
              </w:rPr>
            </w:r>
            <w:r>
              <w:rPr>
                <w:noProof/>
                <w:webHidden/>
              </w:rPr>
              <w:fldChar w:fldCharType="separate"/>
            </w:r>
            <w:r>
              <w:rPr>
                <w:noProof/>
                <w:webHidden/>
              </w:rPr>
              <w:t>169</w:t>
            </w:r>
            <w:r>
              <w:rPr>
                <w:noProof/>
                <w:webHidden/>
              </w:rPr>
              <w:fldChar w:fldCharType="end"/>
            </w:r>
          </w:hyperlink>
        </w:p>
        <w:p w14:paraId="1ABF8B70" w14:textId="55772E81"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24" w:history="1">
            <w:r w:rsidRPr="005378E2">
              <w:rPr>
                <w:rStyle w:val="Hipervnculo"/>
                <w:noProof/>
              </w:rPr>
              <w:t>3.10.6. HU-06 – Generar un cuento personalizado</w:t>
            </w:r>
            <w:r>
              <w:rPr>
                <w:noProof/>
                <w:webHidden/>
              </w:rPr>
              <w:tab/>
            </w:r>
            <w:r>
              <w:rPr>
                <w:noProof/>
                <w:webHidden/>
              </w:rPr>
              <w:fldChar w:fldCharType="begin"/>
            </w:r>
            <w:r>
              <w:rPr>
                <w:noProof/>
                <w:webHidden/>
              </w:rPr>
              <w:instrText xml:space="preserve"> PAGEREF _Toc242354224 \h </w:instrText>
            </w:r>
            <w:r>
              <w:rPr>
                <w:noProof/>
                <w:webHidden/>
              </w:rPr>
            </w:r>
            <w:r>
              <w:rPr>
                <w:noProof/>
                <w:webHidden/>
              </w:rPr>
              <w:fldChar w:fldCharType="separate"/>
            </w:r>
            <w:r>
              <w:rPr>
                <w:noProof/>
                <w:webHidden/>
              </w:rPr>
              <w:t>169</w:t>
            </w:r>
            <w:r>
              <w:rPr>
                <w:noProof/>
                <w:webHidden/>
              </w:rPr>
              <w:fldChar w:fldCharType="end"/>
            </w:r>
          </w:hyperlink>
        </w:p>
        <w:p w14:paraId="4155002F" w14:textId="2053E48E"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25" w:history="1">
            <w:r w:rsidRPr="005378E2">
              <w:rPr>
                <w:rStyle w:val="Hipervnculo"/>
                <w:noProof/>
              </w:rPr>
              <w:t>3.10.7. HU-07 – Utilizar contenido apropiado</w:t>
            </w:r>
            <w:r>
              <w:rPr>
                <w:noProof/>
                <w:webHidden/>
              </w:rPr>
              <w:tab/>
            </w:r>
            <w:r>
              <w:rPr>
                <w:noProof/>
                <w:webHidden/>
              </w:rPr>
              <w:fldChar w:fldCharType="begin"/>
            </w:r>
            <w:r>
              <w:rPr>
                <w:noProof/>
                <w:webHidden/>
              </w:rPr>
              <w:instrText xml:space="preserve"> PAGEREF _Toc242354225 \h </w:instrText>
            </w:r>
            <w:r>
              <w:rPr>
                <w:noProof/>
                <w:webHidden/>
              </w:rPr>
            </w:r>
            <w:r>
              <w:rPr>
                <w:noProof/>
                <w:webHidden/>
              </w:rPr>
              <w:fldChar w:fldCharType="separate"/>
            </w:r>
            <w:r>
              <w:rPr>
                <w:noProof/>
                <w:webHidden/>
              </w:rPr>
              <w:t>170</w:t>
            </w:r>
            <w:r>
              <w:rPr>
                <w:noProof/>
                <w:webHidden/>
              </w:rPr>
              <w:fldChar w:fldCharType="end"/>
            </w:r>
          </w:hyperlink>
        </w:p>
        <w:p w14:paraId="74F4E343" w14:textId="5744FCE1"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26" w:history="1">
            <w:r w:rsidRPr="005378E2">
              <w:rPr>
                <w:rStyle w:val="Hipervnculo"/>
                <w:noProof/>
              </w:rPr>
              <w:t>3.10.8. HU-08 – Visualizar las escenas del cuento</w:t>
            </w:r>
            <w:r>
              <w:rPr>
                <w:noProof/>
                <w:webHidden/>
              </w:rPr>
              <w:tab/>
            </w:r>
            <w:r>
              <w:rPr>
                <w:noProof/>
                <w:webHidden/>
              </w:rPr>
              <w:fldChar w:fldCharType="begin"/>
            </w:r>
            <w:r>
              <w:rPr>
                <w:noProof/>
                <w:webHidden/>
              </w:rPr>
              <w:instrText xml:space="preserve"> PAGEREF _Toc242354226 \h </w:instrText>
            </w:r>
            <w:r>
              <w:rPr>
                <w:noProof/>
                <w:webHidden/>
              </w:rPr>
            </w:r>
            <w:r>
              <w:rPr>
                <w:noProof/>
                <w:webHidden/>
              </w:rPr>
              <w:fldChar w:fldCharType="separate"/>
            </w:r>
            <w:r>
              <w:rPr>
                <w:noProof/>
                <w:webHidden/>
              </w:rPr>
              <w:t>171</w:t>
            </w:r>
            <w:r>
              <w:rPr>
                <w:noProof/>
                <w:webHidden/>
              </w:rPr>
              <w:fldChar w:fldCharType="end"/>
            </w:r>
          </w:hyperlink>
        </w:p>
        <w:p w14:paraId="71BF7986" w14:textId="11480D3D"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27" w:history="1">
            <w:r w:rsidRPr="005378E2">
              <w:rPr>
                <w:rStyle w:val="Hipervnculo"/>
                <w:noProof/>
              </w:rPr>
              <w:t>3.10.9. HU-09 – Escuchar la narración</w:t>
            </w:r>
            <w:r>
              <w:rPr>
                <w:noProof/>
                <w:webHidden/>
              </w:rPr>
              <w:tab/>
            </w:r>
            <w:r>
              <w:rPr>
                <w:noProof/>
                <w:webHidden/>
              </w:rPr>
              <w:fldChar w:fldCharType="begin"/>
            </w:r>
            <w:r>
              <w:rPr>
                <w:noProof/>
                <w:webHidden/>
              </w:rPr>
              <w:instrText xml:space="preserve"> PAGEREF _Toc242354227 \h </w:instrText>
            </w:r>
            <w:r>
              <w:rPr>
                <w:noProof/>
                <w:webHidden/>
              </w:rPr>
            </w:r>
            <w:r>
              <w:rPr>
                <w:noProof/>
                <w:webHidden/>
              </w:rPr>
              <w:fldChar w:fldCharType="separate"/>
            </w:r>
            <w:r>
              <w:rPr>
                <w:noProof/>
                <w:webHidden/>
              </w:rPr>
              <w:t>171</w:t>
            </w:r>
            <w:r>
              <w:rPr>
                <w:noProof/>
                <w:webHidden/>
              </w:rPr>
              <w:fldChar w:fldCharType="end"/>
            </w:r>
          </w:hyperlink>
        </w:p>
        <w:p w14:paraId="59A5F101" w14:textId="627C14B2"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28" w:history="1">
            <w:r w:rsidRPr="005378E2">
              <w:rPr>
                <w:rStyle w:val="Hipervnculo"/>
                <w:noProof/>
              </w:rPr>
              <w:t>3.10.10. HU-10 – Elegir cómo continúa la historia</w:t>
            </w:r>
            <w:r>
              <w:rPr>
                <w:noProof/>
                <w:webHidden/>
              </w:rPr>
              <w:tab/>
            </w:r>
            <w:r>
              <w:rPr>
                <w:noProof/>
                <w:webHidden/>
              </w:rPr>
              <w:fldChar w:fldCharType="begin"/>
            </w:r>
            <w:r>
              <w:rPr>
                <w:noProof/>
                <w:webHidden/>
              </w:rPr>
              <w:instrText xml:space="preserve"> PAGEREF _Toc242354228 \h </w:instrText>
            </w:r>
            <w:r>
              <w:rPr>
                <w:noProof/>
                <w:webHidden/>
              </w:rPr>
            </w:r>
            <w:r>
              <w:rPr>
                <w:noProof/>
                <w:webHidden/>
              </w:rPr>
              <w:fldChar w:fldCharType="separate"/>
            </w:r>
            <w:r>
              <w:rPr>
                <w:noProof/>
                <w:webHidden/>
              </w:rPr>
              <w:t>172</w:t>
            </w:r>
            <w:r>
              <w:rPr>
                <w:noProof/>
                <w:webHidden/>
              </w:rPr>
              <w:fldChar w:fldCharType="end"/>
            </w:r>
          </w:hyperlink>
        </w:p>
        <w:p w14:paraId="4E1B9FC9" w14:textId="3AC58130"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29" w:history="1">
            <w:r w:rsidRPr="005378E2">
              <w:rPr>
                <w:rStyle w:val="Hipervnculo"/>
                <w:noProof/>
              </w:rPr>
              <w:t>3.10.11. HU-11 – Continuar la historia según mi elección</w:t>
            </w:r>
            <w:r>
              <w:rPr>
                <w:noProof/>
                <w:webHidden/>
              </w:rPr>
              <w:tab/>
            </w:r>
            <w:r>
              <w:rPr>
                <w:noProof/>
                <w:webHidden/>
              </w:rPr>
              <w:fldChar w:fldCharType="begin"/>
            </w:r>
            <w:r>
              <w:rPr>
                <w:noProof/>
                <w:webHidden/>
              </w:rPr>
              <w:instrText xml:space="preserve"> PAGEREF _Toc242354229 \h </w:instrText>
            </w:r>
            <w:r>
              <w:rPr>
                <w:noProof/>
                <w:webHidden/>
              </w:rPr>
            </w:r>
            <w:r>
              <w:rPr>
                <w:noProof/>
                <w:webHidden/>
              </w:rPr>
              <w:fldChar w:fldCharType="separate"/>
            </w:r>
            <w:r>
              <w:rPr>
                <w:noProof/>
                <w:webHidden/>
              </w:rPr>
              <w:t>172</w:t>
            </w:r>
            <w:r>
              <w:rPr>
                <w:noProof/>
                <w:webHidden/>
              </w:rPr>
              <w:fldChar w:fldCharType="end"/>
            </w:r>
          </w:hyperlink>
        </w:p>
        <w:p w14:paraId="14CDB57E" w14:textId="3F8084E9"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30" w:history="1">
            <w:r w:rsidRPr="005378E2">
              <w:rPr>
                <w:rStyle w:val="Hipervnculo"/>
                <w:noProof/>
              </w:rPr>
              <w:t>3.10.12. HU-12 – Resolver actividades de comprensión</w:t>
            </w:r>
            <w:r>
              <w:rPr>
                <w:noProof/>
                <w:webHidden/>
              </w:rPr>
              <w:tab/>
            </w:r>
            <w:r>
              <w:rPr>
                <w:noProof/>
                <w:webHidden/>
              </w:rPr>
              <w:fldChar w:fldCharType="begin"/>
            </w:r>
            <w:r>
              <w:rPr>
                <w:noProof/>
                <w:webHidden/>
              </w:rPr>
              <w:instrText xml:space="preserve"> PAGEREF _Toc242354230 \h </w:instrText>
            </w:r>
            <w:r>
              <w:rPr>
                <w:noProof/>
                <w:webHidden/>
              </w:rPr>
            </w:r>
            <w:r>
              <w:rPr>
                <w:noProof/>
                <w:webHidden/>
              </w:rPr>
              <w:fldChar w:fldCharType="separate"/>
            </w:r>
            <w:r>
              <w:rPr>
                <w:noProof/>
                <w:webHidden/>
              </w:rPr>
              <w:t>173</w:t>
            </w:r>
            <w:r>
              <w:rPr>
                <w:noProof/>
                <w:webHidden/>
              </w:rPr>
              <w:fldChar w:fldCharType="end"/>
            </w:r>
          </w:hyperlink>
        </w:p>
        <w:p w14:paraId="32B86396" w14:textId="17C5C476"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31" w:history="1">
            <w:r w:rsidRPr="005378E2">
              <w:rPr>
                <w:rStyle w:val="Hipervnculo"/>
                <w:noProof/>
              </w:rPr>
              <w:t>3.10.13. HU-13 – Recibir retroalimentación</w:t>
            </w:r>
            <w:r>
              <w:rPr>
                <w:noProof/>
                <w:webHidden/>
              </w:rPr>
              <w:tab/>
            </w:r>
            <w:r>
              <w:rPr>
                <w:noProof/>
                <w:webHidden/>
              </w:rPr>
              <w:fldChar w:fldCharType="begin"/>
            </w:r>
            <w:r>
              <w:rPr>
                <w:noProof/>
                <w:webHidden/>
              </w:rPr>
              <w:instrText xml:space="preserve"> PAGEREF _Toc242354231 \h </w:instrText>
            </w:r>
            <w:r>
              <w:rPr>
                <w:noProof/>
                <w:webHidden/>
              </w:rPr>
            </w:r>
            <w:r>
              <w:rPr>
                <w:noProof/>
                <w:webHidden/>
              </w:rPr>
              <w:fldChar w:fldCharType="separate"/>
            </w:r>
            <w:r>
              <w:rPr>
                <w:noProof/>
                <w:webHidden/>
              </w:rPr>
              <w:t>174</w:t>
            </w:r>
            <w:r>
              <w:rPr>
                <w:noProof/>
                <w:webHidden/>
              </w:rPr>
              <w:fldChar w:fldCharType="end"/>
            </w:r>
          </w:hyperlink>
        </w:p>
        <w:p w14:paraId="66D14FE6" w14:textId="46903439"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32" w:history="1">
            <w:r w:rsidRPr="005378E2">
              <w:rPr>
                <w:rStyle w:val="Hipervnculo"/>
                <w:noProof/>
              </w:rPr>
              <w:t>3.10.14. HU-14 – Conocer el resultado final</w:t>
            </w:r>
            <w:r>
              <w:rPr>
                <w:noProof/>
                <w:webHidden/>
              </w:rPr>
              <w:tab/>
            </w:r>
            <w:r>
              <w:rPr>
                <w:noProof/>
                <w:webHidden/>
              </w:rPr>
              <w:fldChar w:fldCharType="begin"/>
            </w:r>
            <w:r>
              <w:rPr>
                <w:noProof/>
                <w:webHidden/>
              </w:rPr>
              <w:instrText xml:space="preserve"> PAGEREF _Toc242354232 \h </w:instrText>
            </w:r>
            <w:r>
              <w:rPr>
                <w:noProof/>
                <w:webHidden/>
              </w:rPr>
            </w:r>
            <w:r>
              <w:rPr>
                <w:noProof/>
                <w:webHidden/>
              </w:rPr>
              <w:fldChar w:fldCharType="separate"/>
            </w:r>
            <w:r>
              <w:rPr>
                <w:noProof/>
                <w:webHidden/>
              </w:rPr>
              <w:t>174</w:t>
            </w:r>
            <w:r>
              <w:rPr>
                <w:noProof/>
                <w:webHidden/>
              </w:rPr>
              <w:fldChar w:fldCharType="end"/>
            </w:r>
          </w:hyperlink>
        </w:p>
        <w:p w14:paraId="06F325AA" w14:textId="521E2A44"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33" w:history="1">
            <w:r w:rsidRPr="005378E2">
              <w:rPr>
                <w:rStyle w:val="Hipervnculo"/>
                <w:noProof/>
              </w:rPr>
              <w:t>3.10.15. HU-15 – Conservar el resultado de la actividad</w:t>
            </w:r>
            <w:r>
              <w:rPr>
                <w:noProof/>
                <w:webHidden/>
              </w:rPr>
              <w:tab/>
            </w:r>
            <w:r>
              <w:rPr>
                <w:noProof/>
                <w:webHidden/>
              </w:rPr>
              <w:fldChar w:fldCharType="begin"/>
            </w:r>
            <w:r>
              <w:rPr>
                <w:noProof/>
                <w:webHidden/>
              </w:rPr>
              <w:instrText xml:space="preserve"> PAGEREF _Toc242354233 \h </w:instrText>
            </w:r>
            <w:r>
              <w:rPr>
                <w:noProof/>
                <w:webHidden/>
              </w:rPr>
            </w:r>
            <w:r>
              <w:rPr>
                <w:noProof/>
                <w:webHidden/>
              </w:rPr>
              <w:fldChar w:fldCharType="separate"/>
            </w:r>
            <w:r>
              <w:rPr>
                <w:noProof/>
                <w:webHidden/>
              </w:rPr>
              <w:t>175</w:t>
            </w:r>
            <w:r>
              <w:rPr>
                <w:noProof/>
                <w:webHidden/>
              </w:rPr>
              <w:fldChar w:fldCharType="end"/>
            </w:r>
          </w:hyperlink>
        </w:p>
        <w:p w14:paraId="38F8AEF1" w14:textId="16645511"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34" w:history="1">
            <w:r w:rsidRPr="005378E2">
              <w:rPr>
                <w:rStyle w:val="Hipervnculo"/>
                <w:noProof/>
              </w:rPr>
              <w:t>3.10.16. HU-16 – Generar el cuento en PDF</w:t>
            </w:r>
            <w:r>
              <w:rPr>
                <w:noProof/>
                <w:webHidden/>
              </w:rPr>
              <w:tab/>
            </w:r>
            <w:r>
              <w:rPr>
                <w:noProof/>
                <w:webHidden/>
              </w:rPr>
              <w:fldChar w:fldCharType="begin"/>
            </w:r>
            <w:r>
              <w:rPr>
                <w:noProof/>
                <w:webHidden/>
              </w:rPr>
              <w:instrText xml:space="preserve"> PAGEREF _Toc242354234 \h </w:instrText>
            </w:r>
            <w:r>
              <w:rPr>
                <w:noProof/>
                <w:webHidden/>
              </w:rPr>
            </w:r>
            <w:r>
              <w:rPr>
                <w:noProof/>
                <w:webHidden/>
              </w:rPr>
              <w:fldChar w:fldCharType="separate"/>
            </w:r>
            <w:r>
              <w:rPr>
                <w:noProof/>
                <w:webHidden/>
              </w:rPr>
              <w:t>175</w:t>
            </w:r>
            <w:r>
              <w:rPr>
                <w:noProof/>
                <w:webHidden/>
              </w:rPr>
              <w:fldChar w:fldCharType="end"/>
            </w:r>
          </w:hyperlink>
        </w:p>
        <w:p w14:paraId="375C38A1" w14:textId="54CDEB37" w:rsidR="005263D0" w:rsidRDefault="005263D0">
          <w:pPr>
            <w:pStyle w:val="TDC3"/>
            <w:tabs>
              <w:tab w:val="right" w:leader="dot" w:pos="8494"/>
            </w:tabs>
            <w:rPr>
              <w:rFonts w:asciiTheme="minorHAnsi" w:eastAsiaTheme="minorEastAsia" w:hAnsiTheme="minorHAnsi" w:cstheme="minorBidi"/>
              <w:noProof/>
              <w:sz w:val="22"/>
              <w:szCs w:val="22"/>
            </w:rPr>
          </w:pPr>
          <w:hyperlink w:anchor="_Toc242354235" w:history="1">
            <w:r w:rsidRPr="005378E2">
              <w:rPr>
                <w:rStyle w:val="Hipervnculo"/>
                <w:noProof/>
              </w:rPr>
              <w:t>3.10.17. HU-17 – Iniciar una nueva experiencia</w:t>
            </w:r>
            <w:r>
              <w:rPr>
                <w:noProof/>
                <w:webHidden/>
              </w:rPr>
              <w:tab/>
            </w:r>
            <w:r>
              <w:rPr>
                <w:noProof/>
                <w:webHidden/>
              </w:rPr>
              <w:fldChar w:fldCharType="begin"/>
            </w:r>
            <w:r>
              <w:rPr>
                <w:noProof/>
                <w:webHidden/>
              </w:rPr>
              <w:instrText xml:space="preserve"> PAGEREF _Toc242354235 \h </w:instrText>
            </w:r>
            <w:r>
              <w:rPr>
                <w:noProof/>
                <w:webHidden/>
              </w:rPr>
            </w:r>
            <w:r>
              <w:rPr>
                <w:noProof/>
                <w:webHidden/>
              </w:rPr>
              <w:fldChar w:fldCharType="separate"/>
            </w:r>
            <w:r>
              <w:rPr>
                <w:noProof/>
                <w:webHidden/>
              </w:rPr>
              <w:t>176</w:t>
            </w:r>
            <w:r>
              <w:rPr>
                <w:noProof/>
                <w:webHidden/>
              </w:rPr>
              <w:fldChar w:fldCharType="end"/>
            </w:r>
          </w:hyperlink>
        </w:p>
        <w:p w14:paraId="67F55399" w14:textId="7A809DAF"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236" w:history="1">
            <w:r w:rsidRPr="005378E2">
              <w:rPr>
                <w:rStyle w:val="Hipervnculo"/>
                <w:noProof/>
              </w:rPr>
              <w:t>3.11. Matriz de trazabilidad</w:t>
            </w:r>
            <w:r>
              <w:rPr>
                <w:noProof/>
                <w:webHidden/>
              </w:rPr>
              <w:tab/>
            </w:r>
            <w:r>
              <w:rPr>
                <w:noProof/>
                <w:webHidden/>
              </w:rPr>
              <w:fldChar w:fldCharType="begin"/>
            </w:r>
            <w:r>
              <w:rPr>
                <w:noProof/>
                <w:webHidden/>
              </w:rPr>
              <w:instrText xml:space="preserve"> PAGEREF _Toc242354236 \h </w:instrText>
            </w:r>
            <w:r>
              <w:rPr>
                <w:noProof/>
                <w:webHidden/>
              </w:rPr>
            </w:r>
            <w:r>
              <w:rPr>
                <w:noProof/>
                <w:webHidden/>
              </w:rPr>
              <w:fldChar w:fldCharType="separate"/>
            </w:r>
            <w:r>
              <w:rPr>
                <w:noProof/>
                <w:webHidden/>
              </w:rPr>
              <w:t>177</w:t>
            </w:r>
            <w:r>
              <w:rPr>
                <w:noProof/>
                <w:webHidden/>
              </w:rPr>
              <w:fldChar w:fldCharType="end"/>
            </w:r>
          </w:hyperlink>
        </w:p>
        <w:p w14:paraId="49950FFD" w14:textId="45F43E25" w:rsidR="005263D0" w:rsidRDefault="005263D0">
          <w:pPr>
            <w:pStyle w:val="TDC2"/>
            <w:tabs>
              <w:tab w:val="right" w:leader="dot" w:pos="8494"/>
            </w:tabs>
            <w:rPr>
              <w:rFonts w:asciiTheme="minorHAnsi" w:eastAsiaTheme="minorEastAsia" w:hAnsiTheme="minorHAnsi" w:cstheme="minorBidi"/>
              <w:noProof/>
              <w:sz w:val="22"/>
              <w:szCs w:val="22"/>
            </w:rPr>
          </w:pPr>
          <w:hyperlink w:anchor="_Toc242354237" w:history="1">
            <w:r w:rsidRPr="005378E2">
              <w:rPr>
                <w:rStyle w:val="Hipervnculo"/>
                <w:noProof/>
              </w:rPr>
              <w:t>3.12. Síntesis del diseño de la solución</w:t>
            </w:r>
            <w:r>
              <w:rPr>
                <w:noProof/>
                <w:webHidden/>
              </w:rPr>
              <w:tab/>
            </w:r>
            <w:r>
              <w:rPr>
                <w:noProof/>
                <w:webHidden/>
              </w:rPr>
              <w:fldChar w:fldCharType="begin"/>
            </w:r>
            <w:r>
              <w:rPr>
                <w:noProof/>
                <w:webHidden/>
              </w:rPr>
              <w:instrText xml:space="preserve"> PAGEREF _Toc242354237 \h </w:instrText>
            </w:r>
            <w:r>
              <w:rPr>
                <w:noProof/>
                <w:webHidden/>
              </w:rPr>
            </w:r>
            <w:r>
              <w:rPr>
                <w:noProof/>
                <w:webHidden/>
              </w:rPr>
              <w:fldChar w:fldCharType="separate"/>
            </w:r>
            <w:r>
              <w:rPr>
                <w:noProof/>
                <w:webHidden/>
              </w:rPr>
              <w:t>202</w:t>
            </w:r>
            <w:r>
              <w:rPr>
                <w:noProof/>
                <w:webHidden/>
              </w:rPr>
              <w:fldChar w:fldCharType="end"/>
            </w:r>
          </w:hyperlink>
        </w:p>
        <w:p w14:paraId="76933CF7" w14:textId="45161AAE" w:rsidR="005263D0" w:rsidRDefault="005263D0">
          <w:pPr>
            <w:pStyle w:val="TDC1"/>
            <w:rPr>
              <w:rFonts w:asciiTheme="minorHAnsi" w:eastAsiaTheme="minorEastAsia" w:hAnsiTheme="minorHAnsi" w:cstheme="minorBidi"/>
              <w:noProof/>
              <w:sz w:val="22"/>
              <w:szCs w:val="22"/>
            </w:rPr>
          </w:pPr>
          <w:hyperlink w:anchor="_Toc242354238" w:history="1">
            <w:r w:rsidRPr="005378E2">
              <w:rPr>
                <w:rStyle w:val="Hipervnculo"/>
                <w:noProof/>
              </w:rPr>
              <w:t>REFERENCIAS</w:t>
            </w:r>
            <w:r>
              <w:rPr>
                <w:noProof/>
                <w:webHidden/>
              </w:rPr>
              <w:tab/>
            </w:r>
            <w:r>
              <w:rPr>
                <w:noProof/>
                <w:webHidden/>
              </w:rPr>
              <w:fldChar w:fldCharType="begin"/>
            </w:r>
            <w:r>
              <w:rPr>
                <w:noProof/>
                <w:webHidden/>
              </w:rPr>
              <w:instrText xml:space="preserve"> PAGEREF _Toc242354238 \h </w:instrText>
            </w:r>
            <w:r>
              <w:rPr>
                <w:noProof/>
                <w:webHidden/>
              </w:rPr>
            </w:r>
            <w:r>
              <w:rPr>
                <w:noProof/>
                <w:webHidden/>
              </w:rPr>
              <w:fldChar w:fldCharType="separate"/>
            </w:r>
            <w:r>
              <w:rPr>
                <w:noProof/>
                <w:webHidden/>
              </w:rPr>
              <w:t>204</w:t>
            </w:r>
            <w:r>
              <w:rPr>
                <w:noProof/>
                <w:webHidden/>
              </w:rPr>
              <w:fldChar w:fldCharType="end"/>
            </w:r>
          </w:hyperlink>
        </w:p>
        <w:p w14:paraId="66082625" w14:textId="0996CAB1" w:rsidR="002B59DA" w:rsidRDefault="002B59DA">
          <w:r>
            <w:rPr>
              <w:b/>
              <w:bCs/>
              <w:lang w:val="es-ES"/>
            </w:rPr>
            <w:fldChar w:fldCharType="end"/>
          </w:r>
        </w:p>
      </w:sdtContent>
    </w:sdt>
    <w:p w14:paraId="61AC408A" w14:textId="77777777" w:rsidR="004F5C9C" w:rsidRDefault="004F5C9C">
      <w:pPr>
        <w:rPr>
          <w:rFonts w:eastAsiaTheme="majorEastAsia" w:cstheme="majorBidi"/>
          <w:b/>
          <w:szCs w:val="32"/>
        </w:rPr>
      </w:pPr>
      <w:r>
        <w:br w:type="page"/>
      </w:r>
    </w:p>
    <w:p w14:paraId="2834EBF0" w14:textId="77777777" w:rsidR="004F5C9C" w:rsidRDefault="004F5C9C" w:rsidP="004F5C9C">
      <w:pPr>
        <w:pStyle w:val="Ttulo1"/>
      </w:pPr>
      <w:bookmarkStart w:id="1" w:name="_Toc242354147"/>
      <w:r>
        <w:lastRenderedPageBreak/>
        <w:t>Indice De Tablas Cuadros Y Figuras</w:t>
      </w:r>
      <w:bookmarkEnd w:id="1"/>
    </w:p>
    <w:sdt>
      <w:sdtPr>
        <w:id w:val="1323852324"/>
        <w:docPartObj>
          <w:docPartGallery w:val="Table of Contents"/>
          <w:docPartUnique/>
        </w:docPartObj>
      </w:sdtPr>
      <w:sdtEndPr/>
      <w:sdtContent>
        <w:p w14:paraId="114C2F0E" w14:textId="77777777" w:rsidR="004F5C9C" w:rsidRDefault="004F5C9C" w:rsidP="004F5C9C">
          <w:pPr>
            <w:pBdr>
              <w:top w:val="nil"/>
              <w:left w:val="nil"/>
              <w:bottom w:val="nil"/>
              <w:right w:val="nil"/>
              <w:between w:val="nil"/>
            </w:pBdr>
            <w:tabs>
              <w:tab w:val="right" w:pos="8494"/>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r w:rsidR="009D5647">
            <w:rPr>
              <w:b/>
              <w:bCs/>
              <w:noProof/>
              <w:lang w:val="es-ES"/>
            </w:rPr>
            <w:t>No se encontraron entradas de tabla de contenido.</w:t>
          </w:r>
          <w:r>
            <w:fldChar w:fldCharType="end"/>
          </w:r>
        </w:p>
      </w:sdtContent>
    </w:sdt>
    <w:p w14:paraId="32B5EFE6" w14:textId="77777777" w:rsidR="006B08C6" w:rsidRDefault="004F5C9C" w:rsidP="006B08C6">
      <w:r>
        <w:br w:type="page"/>
      </w:r>
    </w:p>
    <w:p w14:paraId="08C10CCC" w14:textId="77777777" w:rsidR="006B08C6" w:rsidRPr="0065172B" w:rsidRDefault="006B08C6" w:rsidP="006B08C6">
      <w:pPr>
        <w:pStyle w:val="Ttulo1"/>
        <w:rPr>
          <w:rFonts w:cs="Times New Roman"/>
        </w:rPr>
      </w:pPr>
      <w:r w:rsidRPr="006B08C6">
        <w:lastRenderedPageBreak/>
        <w:tab/>
      </w:r>
      <w:bookmarkStart w:id="2" w:name="_Toc242354148"/>
      <w:r w:rsidRPr="006B08C6">
        <w:t>DEDICATORIA</w:t>
      </w:r>
      <w:bookmarkEnd w:id="2"/>
    </w:p>
    <w:p w14:paraId="71149119" w14:textId="77777777" w:rsidR="006B08C6" w:rsidRDefault="006B08C6" w:rsidP="006B08C6">
      <w:r w:rsidRPr="0065172B">
        <w:t>Dedico el presente trabajo a Dios, por brindarme fortaleza, sabiduría y perseverancia durante mi formación profesional. Asimismo, lo dedico a mi madre y a mis familiares, quienes siempre estuvieron apoyándome, alentándome y acompañándome en cada etapa de este camino, siendo un pilar fundamental para alcanzar esta meta.</w:t>
      </w:r>
    </w:p>
    <w:p w14:paraId="3D0F659E" w14:textId="77777777" w:rsidR="006B08C6" w:rsidRDefault="006B08C6">
      <w:pPr>
        <w:spacing w:after="160"/>
      </w:pPr>
      <w:r>
        <w:br w:type="page"/>
      </w:r>
    </w:p>
    <w:p w14:paraId="12BA29DB" w14:textId="77777777" w:rsidR="006B08C6" w:rsidRPr="006B08C6" w:rsidRDefault="006B08C6" w:rsidP="006B08C6">
      <w:pPr>
        <w:pStyle w:val="Ttulo1"/>
      </w:pPr>
      <w:bookmarkStart w:id="3" w:name="_Toc242354149"/>
      <w:r w:rsidRPr="006B08C6">
        <w:lastRenderedPageBreak/>
        <w:t>AGRADECIMIENTO</w:t>
      </w:r>
      <w:bookmarkEnd w:id="3"/>
    </w:p>
    <w:p w14:paraId="0AE466AB" w14:textId="77777777" w:rsidR="00B05441" w:rsidRPr="00B05441" w:rsidRDefault="00B05441" w:rsidP="00B05441">
      <w:r w:rsidRPr="00B05441">
        <w:t>Agradezco a Dios por brindarme la fortaleza, sabiduría y perseverancia necesarias para continuar mi formación profesional y desarrollar la presente investigación.</w:t>
      </w:r>
    </w:p>
    <w:p w14:paraId="774352C2" w14:textId="77777777" w:rsidR="00B05441" w:rsidRPr="00B05441" w:rsidRDefault="00B05441" w:rsidP="00B05441">
      <w:r w:rsidRPr="00B05441">
        <w:t>Asimismo, expreso mi más sincero agradecimiento a mi madre y a mis familiares, quienes me brindaron su apoyo incondicional, motivación y confianza durante esta etapa.</w:t>
      </w:r>
    </w:p>
    <w:p w14:paraId="6CCAD5DC" w14:textId="77777777" w:rsidR="00B05441" w:rsidRPr="00B05441" w:rsidRDefault="00B05441" w:rsidP="00B05441">
      <w:r w:rsidRPr="00B05441">
        <w:t>De igual manera, agradezco a mis docentes por sus enseñanzas, orientación y aportes académicos, así como a todas las personas que contribuyeron directa o indirectamente al desarrollo de esta investigación.</w:t>
      </w:r>
    </w:p>
    <w:p w14:paraId="3C7B3CA7" w14:textId="77777777" w:rsidR="006B08C6" w:rsidRDefault="006B08C6" w:rsidP="006B08C6"/>
    <w:p w14:paraId="5ED2A384" w14:textId="77777777" w:rsidR="006B08C6" w:rsidRPr="006B08C6" w:rsidRDefault="006B08C6" w:rsidP="006B08C6">
      <w:pPr>
        <w:pStyle w:val="Ttulo1"/>
      </w:pPr>
      <w:r w:rsidRPr="006B08C6">
        <w:br w:type="page"/>
      </w:r>
      <w:bookmarkStart w:id="4" w:name="_Toc242354150"/>
      <w:r>
        <w:lastRenderedPageBreak/>
        <w:t>Resumen</w:t>
      </w:r>
      <w:bookmarkEnd w:id="4"/>
    </w:p>
    <w:p w14:paraId="51D7D86B" w14:textId="77777777" w:rsidR="00844430" w:rsidRDefault="00844430" w:rsidP="00844430">
      <w:pPr>
        <w:spacing w:after="160"/>
      </w:pPr>
      <w:commentRangeStart w:id="5"/>
      <w:r>
        <w:t>La presente investigación tendrá como objetivo determinar en qué medida una aplicación educativa de escritorio basada en gamificación mejora la comprensión lectora de los estudiantes de educación primaria del Scorza College.</w:t>
      </w:r>
      <w:commentRangeEnd w:id="5"/>
      <w:r>
        <w:commentReference w:id="5"/>
      </w:r>
    </w:p>
    <w:p w14:paraId="60965610" w14:textId="77777777" w:rsidR="00844430" w:rsidRDefault="00844430" w:rsidP="00844430">
      <w:pPr>
        <w:spacing w:after="160"/>
      </w:pPr>
      <w:commentRangeStart w:id="6"/>
      <w:r>
        <w:t>Cuentos Mágicos permitirá generar cuentos personalizados mediante inteligencia artificial generativa a partir de dibujos o documentos PDF, incorporar imágenes y narración por voz, ofrecer alternativas narrativas y desarrollar actividades de comprensión literal, inferencial y crítico-reflexiva, con retroalimentación inmediata y registro de respuestas. El contenido generado estará sujeto a controles de adecuación educativa. El flujo completo es diseño previsto; el prototipo implementa parcialmente acceso, entrada PDF, narrativa, imágenes y voz. No se acredita todavía implementación integral de preguntas, evaluación, exportación PDF o seguridad del contenido.</w:t>
      </w:r>
      <w:commentRangeEnd w:id="6"/>
      <w:r>
        <w:commentReference w:id="6"/>
      </w:r>
    </w:p>
    <w:p w14:paraId="027091D0" w14:textId="77777777" w:rsidR="00E37A5F" w:rsidRDefault="00844430" w:rsidP="00844430">
      <w:pPr>
        <w:spacing w:after="160"/>
      </w:pPr>
      <w:commentRangeStart w:id="7"/>
      <w:commentRangeStart w:id="8"/>
      <w:r>
        <w:t>El estudio será cuantitativo, aplicado y descriptivo, con diseño preexperimental de un solo grupo. Se prevé incluir mediante censo a la totalidad de una población prevista de 55 estudiantes de cuarto, quinto y sexto grado, pendiente de corroboración mediante registros institucionales y de las autorizaciones correspondientes. Se aplicarán pretest y postest a los mismos estudiantes, sin grupo de control ni de comparación, para establecer si se registra una mejora y en qué medida. Las mediciones aún no se han realizado. La comparación permitirá describir la variación de la comprensión lectora, sin atribuir causalidad exclusiva a la aplicación.</w:t>
      </w:r>
      <w:r>
        <w:commentReference w:id="7"/>
      </w:r>
      <w:commentRangeEnd w:id="7"/>
      <w:commentRangeEnd w:id="8"/>
      <w:r>
        <w:commentReference w:id="8"/>
      </w:r>
    </w:p>
    <w:p w14:paraId="33967E8D" w14:textId="77777777" w:rsidR="00DD149D" w:rsidRPr="00A734B6" w:rsidRDefault="001C25FC" w:rsidP="00E37A5F">
      <w:pPr>
        <w:spacing w:after="160"/>
        <w:rPr>
          <w:b/>
          <w:bCs/>
        </w:rPr>
      </w:pPr>
      <w:r w:rsidRPr="001C25FC">
        <w:rPr>
          <w:b/>
          <w:bCs/>
          <w:lang w:val="es-ES"/>
        </w:rPr>
        <w:t xml:space="preserve">Palabras clave: </w:t>
      </w:r>
      <w:r w:rsidR="00844430" w:rsidRPr="00844430">
        <w:t>gamificación, comprensión lectora, aplicación educativa de escritorio, narrativa interactiva, inteligencia artificial generativa.</w:t>
      </w:r>
    </w:p>
    <w:p w14:paraId="2F81C496" w14:textId="77777777" w:rsidR="006B08C6" w:rsidRDefault="006B08C6" w:rsidP="006B08C6">
      <w:pPr>
        <w:pStyle w:val="Ttulo1"/>
        <w:spacing w:line="360" w:lineRule="auto"/>
      </w:pPr>
      <w:bookmarkStart w:id="9" w:name="_Toc242354151"/>
      <w:r>
        <w:lastRenderedPageBreak/>
        <w:t>Abstract</w:t>
      </w:r>
      <w:bookmarkEnd w:id="9"/>
      <w:r>
        <w:t xml:space="preserve"> </w:t>
      </w:r>
    </w:p>
    <w:p w14:paraId="205F8569" w14:textId="77777777" w:rsidR="00844430" w:rsidRDefault="00844430" w:rsidP="00844430">
      <w:commentRangeStart w:id="10"/>
      <w:r>
        <w:t>This research will aim to determine to what extent a gamification-based desktop educational application improves reading comprehension among Scorza College primary school students.</w:t>
      </w:r>
      <w:commentRangeEnd w:id="10"/>
      <w:r>
        <w:commentReference w:id="10"/>
      </w:r>
    </w:p>
    <w:p w14:paraId="0B8DDB99" w14:textId="77777777" w:rsidR="00844430" w:rsidRDefault="00844430" w:rsidP="00844430">
      <w:commentRangeStart w:id="11"/>
      <w:r>
        <w:t>Cuentos Mágicos will generate personalized stories using generative artificial intelligence from drawings or PDF documents, incorporate images and voice narration, offer narrative alternatives, and develop literal, inferential, and critical-reflective comprehension activities with immediate feedback and response recording. Generated content will undergo educational appropriateness checks. The complete workflow is a planned design; the prototype is partially implemented. Comprehensive assessment, final PDF export, and content-safety verification remain pending.</w:t>
      </w:r>
      <w:commentRangeEnd w:id="11"/>
      <w:r>
        <w:commentReference w:id="11"/>
      </w:r>
    </w:p>
    <w:p w14:paraId="5C2E36E0" w14:textId="77777777" w:rsidR="00E37A5F" w:rsidRDefault="00844430" w:rsidP="00844430">
      <w:commentRangeStart w:id="12"/>
      <w:commentRangeStart w:id="13"/>
      <w:r>
        <w:t>The study will be quantitative, applied, and descriptive, with a one-group preexperimental design. A census is planned to include the entire anticipated population of 55 fourth-, fifth-, and sixth-grade students, pending corroboration through institutional records and the corresponding authorizations. Pretests and posttests will be administered to the same students, without a control or comparison group, to establish whether improvement occurs and to what extent. Measurements have not yet been conducted. The comparison will describe changes in reading comprehension without attributing exclusive causality to the application.</w:t>
      </w:r>
      <w:r>
        <w:commentReference w:id="12"/>
      </w:r>
      <w:commentRangeEnd w:id="12"/>
      <w:commentRangeEnd w:id="13"/>
      <w:r>
        <w:commentReference w:id="13"/>
      </w:r>
    </w:p>
    <w:p w14:paraId="73FC1559" w14:textId="77777777" w:rsidR="006B08C6" w:rsidRPr="001C25FC" w:rsidRDefault="001C25FC" w:rsidP="001C25FC">
      <w:pPr>
        <w:rPr>
          <w:b/>
          <w:bCs/>
        </w:rPr>
      </w:pPr>
      <w:r w:rsidRPr="001C25FC">
        <w:rPr>
          <w:b/>
          <w:bCs/>
        </w:rPr>
        <w:t xml:space="preserve">Keywords: </w:t>
      </w:r>
      <w:r w:rsidR="00844430">
        <w:t>gamification, reading comprehension, desktop educational application, interactive narrative, generative artificial intelligence.</w:t>
      </w:r>
      <w:r w:rsidR="006B08C6" w:rsidRPr="001C25FC">
        <w:rPr>
          <w:b/>
          <w:bCs/>
        </w:rPr>
        <w:br w:type="page"/>
      </w:r>
    </w:p>
    <w:p w14:paraId="28CBFFB4" w14:textId="77777777" w:rsidR="004F5C9C" w:rsidRPr="00B05441" w:rsidRDefault="004F5C9C" w:rsidP="00B05441">
      <w:pPr>
        <w:pStyle w:val="Ttulo1"/>
      </w:pPr>
      <w:bookmarkStart w:id="14" w:name="_Toc242354152"/>
      <w:r w:rsidRPr="00B05441">
        <w:lastRenderedPageBreak/>
        <w:t>Introducción</w:t>
      </w:r>
      <w:bookmarkEnd w:id="14"/>
      <w:r w:rsidRPr="00B05441">
        <w:t xml:space="preserve"> </w:t>
      </w:r>
    </w:p>
    <w:p w14:paraId="351D6659" w14:textId="77777777" w:rsidR="00844430" w:rsidRPr="00844430" w:rsidRDefault="00844430" w:rsidP="00844430">
      <w:pPr>
        <w:spacing w:after="160"/>
        <w:rPr>
          <w:bCs/>
        </w:rPr>
      </w:pPr>
      <w:r w:rsidRPr="00844430">
        <w:rPr>
          <w:bCs/>
        </w:rPr>
        <w:t>La comprensión lectora constituye una competencia fundamental dentro del proceso educativo, debido a que permite al estudiante recuperar información explícita, establecer relaciones entre diferentes partes de un texto, elaborar inferencias y formular valoraciones acerca del contenido leído. En educación primaria, estas capacidades pueden analizarse mediante los niveles literal, inferencial y crítico-reflexivo (Zapata Bromley &amp; Carrión-Barco, 2021).</w:t>
      </w:r>
    </w:p>
    <w:p w14:paraId="43EC2286" w14:textId="77777777" w:rsidR="00844430" w:rsidRPr="00844430" w:rsidRDefault="00844430" w:rsidP="00844430">
      <w:pPr>
        <w:spacing w:after="160"/>
        <w:rPr>
          <w:bCs/>
        </w:rPr>
      </w:pPr>
      <w:r w:rsidRPr="00844430">
        <w:rPr>
          <w:bCs/>
        </w:rPr>
        <w:t>En el contexto peruano se evidencian dificultades relacionadas con el desempeño lector. De acuerdo con los resultados de PISA 2022, aproximadamente el 50 % de los estudiantes peruanos de 15 años alcanzó como mínimo el nivel 2 de competencia lectora, mientras que el promedio de los países pertenecientes a la Organización para la Cooperación y el Desarrollo Económicos fue de 74 %. Asimismo, el rendimiento promedio del Perú en lectura no presentó cambios estadísticamente significativos respecto de PISA 2018 (Organización para la Cooperación y el Desarrollo Económicos [OCDE], 2023). Estos resultados corresponden a estudiantes de una edad diferente a la población considerada en la presente investigación, por lo que se utilizan únicamente como referencia para contextualizar la situación de la comprensión lectora en el ámbito nacional. Localizador: OCDE (2023), apartado sobre lo que los estudiantes saben y pueden hacer en lectura de la ficha de Perú.</w:t>
      </w:r>
    </w:p>
    <w:p w14:paraId="54F53F60" w14:textId="77777777" w:rsidR="00844430" w:rsidRPr="00844430" w:rsidRDefault="00844430" w:rsidP="00844430">
      <w:pPr>
        <w:spacing w:after="160"/>
        <w:rPr>
          <w:bCs/>
        </w:rPr>
      </w:pPr>
      <w:r w:rsidRPr="00844430">
        <w:rPr>
          <w:bCs/>
        </w:rPr>
        <w:t>En los últimos años, la incorporación de tecnologías digitales y estrategias de gamificación ha permitido desarrollar nuevas formas de presentar actividades educativas. La gamificación comprende la incorporación planificada de elementos propios de los juegos dentro de contextos que originalmente no corresponden a un juego y puede incluir mecanismos relacionados con objetivos, desafíos, elección, retroalimentación, narrativa y progreso (Krath et al., 2021; Hong et al., 2024).</w:t>
      </w:r>
    </w:p>
    <w:p w14:paraId="5F8D37C4" w14:textId="77777777" w:rsidR="00844430" w:rsidRPr="00844430" w:rsidRDefault="00844430" w:rsidP="00844430">
      <w:pPr>
        <w:spacing w:after="160"/>
        <w:rPr>
          <w:bCs/>
        </w:rPr>
      </w:pPr>
      <w:r w:rsidRPr="00844430">
        <w:rPr>
          <w:bCs/>
        </w:rPr>
        <w:lastRenderedPageBreak/>
        <w:t>En el ámbito de la comprensión lectora, diversas investigaciones han analizado intervenciones apoyadas en gamificación y recursos tecnológicos. AlZuhair y Alkhuzaim (2022), mediante una aplicación electrónica gamificada, reportaron cambios cuantitativos en diferentes niveles de comprensión dentro del grupo experimental. Asimismo, en el contexto peruano, Santos Lescano (2023) desarrolló un sistema web basado en gamificación para estudiantes de educación primaria y reportó mejoras en las dimensiones literal, inferencial y crítica después de la intervención. En AlZuhair y Alkhuzaim (2022), no se encontraron diferencias significativas entre el grupo experimental y el control en el postest; los cambios citados son intragrupo, no superioridad significativa GE–GC. El contexto corresponde a inglés y grado intermedio de Arabia Saudita, no primaria peruana. En Santos Lescano (2023), los porcentajes son incrementos relativos de puntajes basados en valoraciones docentes, no un test objetivo respondido por los niños; el 2.79 % de comprensión literal de la sección B no fue significativo.</w:t>
      </w:r>
    </w:p>
    <w:p w14:paraId="47A137A3" w14:textId="77777777" w:rsidR="00844430" w:rsidRPr="00844430" w:rsidRDefault="00844430" w:rsidP="00844430">
      <w:pPr>
        <w:spacing w:after="160"/>
        <w:rPr>
          <w:bCs/>
        </w:rPr>
      </w:pPr>
      <w:r w:rsidRPr="00844430">
        <w:rPr>
          <w:bCs/>
        </w:rPr>
        <w:t>Estos antecedentes muestran que la gamificación puede implementarse mediante diferentes tipos de soluciones tecnológicas y que su utilización no depende exclusivamente de dispositivos móviles. La efectividad de una propuesta debe relacionarse con la forma en que los elementos gamificados se integran con las actividades educativas y con los objetivos de aprendizaje establecidos.</w:t>
      </w:r>
    </w:p>
    <w:p w14:paraId="0EE05577" w14:textId="77777777" w:rsidR="00844430" w:rsidRPr="00844430" w:rsidRDefault="00844430" w:rsidP="00844430">
      <w:pPr>
        <w:spacing w:after="160"/>
        <w:rPr>
          <w:bCs/>
        </w:rPr>
      </w:pPr>
      <w:r w:rsidRPr="00844430">
        <w:rPr>
          <w:bCs/>
        </w:rPr>
        <w:t xml:space="preserve">En el Scorza College se desarrollan actividades correspondientes al curso de Comprensión Lectora con estudiantes de educación primaria. Los resultados obtenidos en estas actividades constituyen una fuente de información para analizar el desempeño lector de los estudiantes y permiten identificar diferentes niveles de logro. La investigación no parte de considerar que exista una deficiencia generalizada en la población, sino de la posibilidad de complementar las actividades existentes mediante una herramienta </w:t>
      </w:r>
      <w:r w:rsidRPr="00844430">
        <w:rPr>
          <w:bCs/>
        </w:rPr>
        <w:lastRenderedPageBreak/>
        <w:t>tecnológica que proporcione nuevas oportunidades de práctica, interacción y retroalimentación.</w:t>
      </w:r>
    </w:p>
    <w:p w14:paraId="4F3B6343" w14:textId="77777777" w:rsidR="00844430" w:rsidRPr="00844430" w:rsidRDefault="00844430" w:rsidP="00844430">
      <w:pPr>
        <w:spacing w:after="160"/>
        <w:rPr>
          <w:bCs/>
        </w:rPr>
      </w:pPr>
      <w:r w:rsidRPr="00844430">
        <w:rPr>
          <w:bCs/>
        </w:rPr>
        <w:t>A partir de los antecedentes revisados, se identifican investigaciones relacionadas con gamificación, sistemas educativos digitales y comprensión lectora. Sin embargo, dentro de las fuentes consideradas en la presente investigación no se identificó una propuesta que integre en una misma aplicación de escritorio la generación de cuentos personalizados a partir de producciones del estudiante, interacción mediante diferentes alternativas narrativas, presentación de recursos audiovisuales y generación posterior de actividades orientadas a evaluar la comprensión del contenido leído. Esta delimitación establece un espacio de investigación para analizar una solución que articule dichos componentes dentro de una experiencia dirigida a estudiantes de educación primaria.</w:t>
      </w:r>
    </w:p>
    <w:p w14:paraId="345BE18C" w14:textId="77777777" w:rsidR="00844430" w:rsidRPr="00844430" w:rsidRDefault="00844430" w:rsidP="00844430">
      <w:pPr>
        <w:spacing w:after="160"/>
        <w:rPr>
          <w:bCs/>
        </w:rPr>
      </w:pPr>
      <w:r w:rsidRPr="00844430">
        <w:rPr>
          <w:bCs/>
        </w:rPr>
        <w:t>En respuesta a esta situación, se propone el desarrollo de “Cuentos Mágicos”, una aplicación educativa de escritorio basada en gamificación orientada a mejorar la comprensión lectora en estudiantes de educación primaria del Scorza College. La aplicación permitirá generar cuentos personalizados a partir de dibujos realizados por los estudiantes o del contenido de documentos PDF, incorporar imágenes y narración por voz, permitir la selección de alternativas que influyan en la continuidad de la historia y generar actividades de comprensión una vez finalizada la lectura.</w:t>
      </w:r>
    </w:p>
    <w:p w14:paraId="43E89A64" w14:textId="77777777" w:rsidR="00844430" w:rsidRPr="00844430" w:rsidRDefault="00844430" w:rsidP="00844430">
      <w:pPr>
        <w:spacing w:after="160"/>
        <w:rPr>
          <w:bCs/>
        </w:rPr>
      </w:pPr>
      <w:commentRangeStart w:id="15"/>
      <w:r w:rsidRPr="00844430">
        <w:rPr>
          <w:bCs/>
        </w:rPr>
        <w:t>La inteligencia artificial generativa será utilizada como componente tecnológico para apoyar la generación dinámica de cuentos, continuaciones narrativas, recursos visuales y actividades relacionadas con el contenido leído. Su utilización no constituye una variable de investigación, debido a que la evaluación se encuentra centrada en la variación en la comprensión lectora antes y después del uso, para establecer si se registra una mejora y en qué medida.</w:t>
      </w:r>
      <w:commentRangeEnd w:id="15"/>
      <w:r>
        <w:commentReference w:id="15"/>
      </w:r>
    </w:p>
    <w:p w14:paraId="4D77C2B2" w14:textId="77777777" w:rsidR="00844430" w:rsidRPr="00844430" w:rsidRDefault="00844430" w:rsidP="00844430">
      <w:pPr>
        <w:spacing w:after="160"/>
        <w:rPr>
          <w:bCs/>
        </w:rPr>
      </w:pPr>
      <w:r w:rsidRPr="00844430">
        <w:rPr>
          <w:bCs/>
        </w:rPr>
        <w:lastRenderedPageBreak/>
        <w:t>Debido a que la solución estará dirigida a estudiantes de educación primaria, el contenido generado deberá mantenerse dentro de parámetros compatibles con la edad y finalidad educativa de la aplicación. UNESCO (2023) señala que la utilización de inteligencia artificial generativa en educación requiere considerar, entre otros aspectos, la edad de los usuarios, la privacidad y la supervisión humana. Por esta razón, Cuentos Mágicos incorporará mecanismos para validar las entradas proporcionadas y los contenidos generados antes de presentarlos al estudiante.</w:t>
      </w:r>
    </w:p>
    <w:p w14:paraId="067514BD" w14:textId="77777777" w:rsidR="00844430" w:rsidRPr="00844430" w:rsidRDefault="00844430" w:rsidP="00844430">
      <w:pPr>
        <w:spacing w:after="160"/>
        <w:rPr>
          <w:bCs/>
        </w:rPr>
      </w:pPr>
      <w:commentRangeStart w:id="16"/>
      <w:commentRangeStart w:id="17"/>
      <w:r w:rsidRPr="00844430">
        <w:rPr>
          <w:bCs/>
        </w:rPr>
        <w:t>La investigación será cuantitativa, aplicada y de alcance descriptivo, con diseño preexperimental de un solo grupo. Se aplicarán pretest y postest a los mismos estudiantes, sin grupo de control ni de comparación, para analizar la variación de la comprensión lectora y establecer si se registra una mejora y en qué medida. Las mediciones aún no se han realizado. Se prevé incluir mediante censo a los 55 estudiantes de cuarto, quinto y sexto grado, sujeto a corroboración mediante registros institucionales autorizados y a las autorizaciones correspondientes; el instrumento, protocolo y plan estadístico permanecen pendientes. Se considerarán los niveles literal, inferencial y crítico-reflexivo. El diseño no permite atribuir causalidad exclusiva a la aplicación, por posibles efectos de práctica, maduración y actividades simultáneas. La verificación técnica del software será independiente de la evaluación educativa (secciones 1.5.1 y 3.11). Existe un prototipo parcial; los componentes no implementados y las condiciones de seguridad se distinguen en 3.7. El diseño tecnológico no equivale a una intervención realizada.</w:t>
      </w:r>
      <w:r>
        <w:commentReference w:id="16"/>
      </w:r>
      <w:commentRangeEnd w:id="16"/>
      <w:commentRangeEnd w:id="17"/>
      <w:r>
        <w:commentReference w:id="17"/>
      </w:r>
    </w:p>
    <w:p w14:paraId="54A9439E" w14:textId="77777777" w:rsidR="0063600A" w:rsidRDefault="00844430" w:rsidP="00844430">
      <w:pPr>
        <w:spacing w:after="160"/>
        <w:rPr>
          <w:b/>
        </w:rPr>
      </w:pPr>
      <w:r w:rsidRPr="00844430">
        <w:rPr>
          <w:bCs/>
        </w:rPr>
        <w:t xml:space="preserve">El presente informe se organiza en tres capítulos. El Capítulo I desarrolla el planteamiento metodológico, incluyendo el diagnóstico institucional, formulación del problema, objetivos, justificación, viabilidad, límites, alcances y propuesta. El Capítulo II presenta los antecedentes y las bases teóricas relacionadas con gamificación, comprensión lectora y las tecnologías utilizadas en la solución. Finalmente, el Capítulo </w:t>
      </w:r>
      <w:r w:rsidRPr="00844430">
        <w:rPr>
          <w:bCs/>
        </w:rPr>
        <w:lastRenderedPageBreak/>
        <w:t>III desarrolla el diseño tecnológico de Cuentos Mágicos, la selección de alternativas tecnológicas, arquitectura, requisitos, historias de usuario, criterios de aceptación y trazabilidad de la solución.</w:t>
      </w:r>
      <w:r w:rsidR="00DD02D5">
        <w:rPr>
          <w:b/>
        </w:rPr>
        <w:br w:type="page"/>
      </w:r>
    </w:p>
    <w:p w14:paraId="7C93DDA2" w14:textId="77777777" w:rsidR="006B08C6" w:rsidRDefault="006B08C6" w:rsidP="0063600A">
      <w:pPr>
        <w:pStyle w:val="Ttulo1"/>
      </w:pPr>
      <w:bookmarkStart w:id="18" w:name="_Toc242354153"/>
      <w:r w:rsidRPr="006B08C6">
        <w:lastRenderedPageBreak/>
        <w:t>Capítulo 1: Planteamiento Metodológico</w:t>
      </w:r>
      <w:bookmarkEnd w:id="18"/>
    </w:p>
    <w:p w14:paraId="4FAA9CDE" w14:textId="77777777" w:rsidR="006B08C6" w:rsidRDefault="006B08C6" w:rsidP="006B08C6">
      <w:pPr>
        <w:pStyle w:val="Ttulo2"/>
      </w:pPr>
      <w:bookmarkStart w:id="19" w:name="_Toc242354154"/>
      <w:r>
        <w:t>1.1. Diagnóstico Estratégico</w:t>
      </w:r>
      <w:bookmarkEnd w:id="19"/>
    </w:p>
    <w:p w14:paraId="5F50C4CB" w14:textId="77777777" w:rsidR="006B08C6" w:rsidRDefault="006B08C6" w:rsidP="006B08C6">
      <w:pPr>
        <w:pStyle w:val="Ttulo3"/>
      </w:pPr>
      <w:bookmarkStart w:id="20" w:name="_Toc242354155"/>
      <w:r>
        <w:t>1.1.1. Descripción de la empresa / organización</w:t>
      </w:r>
      <w:bookmarkEnd w:id="20"/>
    </w:p>
    <w:p w14:paraId="389A78E9" w14:textId="77777777" w:rsidR="00844430" w:rsidRDefault="00844430" w:rsidP="00844430">
      <w:r>
        <w:t xml:space="preserve">Scorza College es una institución educativa privada ubicada en el distrito de San Juan de Lurigancho, Lima. La institución pertenece a la razón social GRUPO PALOMINO-LISCAY S.A.C., constituida como Sociedad Anónima Cerrada (S.A.C.), con Registro Único de Contribuyentes (RUC) N.° 20612192813. De acuerdo con la consulta realizada en la Superintendencia Nacional de Aduanas y de Administración Tributaria, la empresa figura registrada con domicilio fiscal en Cal. 26 Mza. M2 Lote 01, Arenal Canto Grande – Juan Pablo II, San Juan de Lurigancho, Lima. </w:t>
      </w:r>
    </w:p>
    <w:p w14:paraId="191D6255" w14:textId="77777777" w:rsidR="00844430" w:rsidRDefault="00844430" w:rsidP="00844430">
      <w:r>
        <w:t xml:space="preserve">De acuerdo con los registros de la Unidad de Gestión Educativa Local N.° 05, Scorza College posee el código local 172077 y los códigos modulares 1307875 y 1307883, correspondientes a los niveles de educación inicial y primaria, respectivamente. </w:t>
      </w:r>
    </w:p>
    <w:p w14:paraId="175208A2" w14:textId="77777777" w:rsidR="00844430" w:rsidRDefault="00844430" w:rsidP="00844430">
      <w:commentRangeStart w:id="21"/>
      <w:r>
        <w:t>La presente investigación se desarrolla en el nivel de educación primaria, específicamente con estudiantes de cuarto, quinto y sexto grado. Se prevé una población de 55 estudiantes y la inclusión de su totalidad mediante censo, pendiente de corroboración mediante registros institucionales definitivos y de las autorizaciones correspondientes.</w:t>
      </w:r>
      <w:commentRangeEnd w:id="21"/>
      <w:r>
        <w:commentReference w:id="21"/>
      </w:r>
    </w:p>
    <w:p w14:paraId="4121F9B5" w14:textId="77777777" w:rsidR="00844430" w:rsidRDefault="00844430" w:rsidP="00844430">
      <w:commentRangeStart w:id="22"/>
      <w:r>
        <w:t>Dentro de este contexto, la investigación propone el desarrollo de Cuentos Mágicos, una aplicación educativa de escritorio basada en gamificación, orientada a complementar las actividades desarrolladas en el curso de Comprensión Lectora y a evaluar la variación de la comprensión lectora antes y después del uso para establecer si se registra una mejora y en qué medida.</w:t>
      </w:r>
      <w:commentRangeEnd w:id="22"/>
      <w:r>
        <w:commentReference w:id="22"/>
      </w:r>
    </w:p>
    <w:p w14:paraId="4F7559D6" w14:textId="77777777" w:rsidR="00B05441" w:rsidRPr="00B05441" w:rsidRDefault="00844430" w:rsidP="00844430">
      <w:r>
        <w:t xml:space="preserve">La aplicación será utilizada en computadoras y permitirá desarrollar experiencias de lectura mediante cuentos personalizados, narrativa interactiva, recursos visuales, </w:t>
      </w:r>
      <w:r>
        <w:lastRenderedPageBreak/>
        <w:t xml:space="preserve">narración por voz, actividades de comprensión y retroalimentación inmediata. La inteligencia artificial generativa será empleada únicamente como componente tecnológico para apoyar la generación dinámica de los contenidos de la </w:t>
      </w:r>
      <w:r w:rsidR="00720551">
        <w:t>aplicación.</w:t>
      </w:r>
    </w:p>
    <w:p w14:paraId="640452B6" w14:textId="77777777" w:rsidR="006B08C6" w:rsidRDefault="006B08C6" w:rsidP="001A5988">
      <w:pPr>
        <w:pStyle w:val="Ttulo3"/>
      </w:pPr>
      <w:bookmarkStart w:id="23" w:name="_Toc242354156"/>
      <w:r w:rsidRPr="006B08C6">
        <w:t>1.1.2. Visión y Misión</w:t>
      </w:r>
      <w:bookmarkEnd w:id="23"/>
    </w:p>
    <w:p w14:paraId="14E60682" w14:textId="77777777" w:rsidR="00E37A5F" w:rsidRDefault="00E37A5F" w:rsidP="00E37A5F">
      <w:r>
        <w:t>La misión y visión institucionales del Scorza College fueron proporcionadas por el director de la institución mediante comunicación personal.</w:t>
      </w:r>
    </w:p>
    <w:p w14:paraId="57945C67" w14:textId="77777777" w:rsidR="006B08C6" w:rsidRDefault="006B08C6" w:rsidP="006B08C6">
      <w:pPr>
        <w:spacing w:before="80" w:after="80"/>
        <w:rPr>
          <w:rFonts w:eastAsia="Arial"/>
          <w:i/>
          <w:iCs/>
          <w:color w:val="808080"/>
        </w:rPr>
      </w:pPr>
      <w:r w:rsidRPr="0065172B">
        <w:rPr>
          <w:rFonts w:eastAsia="Arial"/>
          <w:b/>
          <w:bCs/>
          <w:color w:val="595959"/>
        </w:rPr>
        <w:t xml:space="preserve">Visión: </w:t>
      </w:r>
    </w:p>
    <w:p w14:paraId="71A9B794" w14:textId="77777777" w:rsidR="006B08C6" w:rsidRPr="0065172B" w:rsidRDefault="006B08C6" w:rsidP="006B08C6">
      <w:r w:rsidRPr="006B08C6">
        <w:t>Ser una institución educativa reconocida por brindar una formación integral de calidad, promoviendo el desarrollo académico, humano y tecnológico de sus estudiantes, preparándolos para afrontar con éxito los desafíos de la sociedad actual.</w:t>
      </w:r>
    </w:p>
    <w:p w14:paraId="16F492A4" w14:textId="77777777" w:rsidR="006B08C6" w:rsidRDefault="006B08C6" w:rsidP="006B08C6">
      <w:pPr>
        <w:spacing w:before="80" w:after="80"/>
        <w:rPr>
          <w:rFonts w:eastAsia="Arial"/>
          <w:i/>
          <w:iCs/>
          <w:color w:val="808080"/>
        </w:rPr>
      </w:pPr>
      <w:r w:rsidRPr="0065172B">
        <w:rPr>
          <w:rFonts w:eastAsia="Arial"/>
          <w:b/>
          <w:bCs/>
          <w:color w:val="595959"/>
        </w:rPr>
        <w:t xml:space="preserve">Misión: </w:t>
      </w:r>
    </w:p>
    <w:p w14:paraId="3FAA6A61" w14:textId="77777777" w:rsidR="006B08C6" w:rsidRPr="0065172B" w:rsidRDefault="006B08C6" w:rsidP="006B08C6">
      <w:pPr>
        <w:spacing w:before="80" w:after="80"/>
      </w:pPr>
      <w:r w:rsidRPr="006B08C6">
        <w:t>Brindar una educación integral basada en valores, innovación y excelencia académica, fomentando el aprendizaje significativo, el pensamiento crítico y el uso responsable de las tecnologías para contribuir al desarrollo personal y social de los estudiantes.</w:t>
      </w:r>
    </w:p>
    <w:p w14:paraId="07BFEC0D" w14:textId="77777777" w:rsidR="006B08C6" w:rsidRDefault="006B08C6" w:rsidP="006B08C6">
      <w:pPr>
        <w:pStyle w:val="Ttulo3"/>
      </w:pPr>
      <w:bookmarkStart w:id="24" w:name="_Toc242354157"/>
      <w:r w:rsidRPr="006B08C6">
        <w:t>1.1.3. Análisis FODA</w:t>
      </w:r>
      <w:bookmarkEnd w:id="24"/>
    </w:p>
    <w:p w14:paraId="68CF55E8" w14:textId="77777777" w:rsidR="0095294D" w:rsidRDefault="0095294D" w:rsidP="0095294D">
      <w:r w:rsidRPr="0095294D">
        <w:t>Con la finalidad de identificar los factores internos y externos relacionados con el contexto institucional y el desarrollo de la presente investigación, se elaboró el análisis FODA del Scorza College. Para la identificación de los factores internos se consideró la información proporcionada por el director de la institución mediante comunicación personal, mientras que los factores externos fueron analizados considerando las condiciones relacionadas con el entorno educativo y tecnológico. El FODA es una interpretación preliminar de esa comunicación personal y del contexto; no equivale a un diagnóstico cuantitativo local ni a una entrevista formal documentada.</w:t>
      </w:r>
    </w:p>
    <w:p w14:paraId="751FA568" w14:textId="77777777" w:rsidR="006D02E7" w:rsidRDefault="00B05441" w:rsidP="0095294D">
      <w:r>
        <w:rPr>
          <w:rStyle w:val="Textoennegrita"/>
          <w:rFonts w:eastAsiaTheme="majorEastAsia"/>
        </w:rPr>
        <w:t>Tabla 1. Análisis FODA</w:t>
      </w:r>
    </w:p>
    <w:p w14:paraId="5A1977D9" w14:textId="77777777" w:rsidR="00B05441" w:rsidRPr="001A5988" w:rsidRDefault="00B05441" w:rsidP="0095294D"/>
    <w:tbl>
      <w:tblPr>
        <w:tblStyle w:val="Tablaconcuadrcula"/>
        <w:tblW w:w="9356"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3544"/>
        <w:gridCol w:w="3402"/>
      </w:tblGrid>
      <w:tr w:rsidR="00B67FB8" w14:paraId="3A5D4619" w14:textId="77777777" w:rsidTr="0095294D">
        <w:trPr>
          <w:jc w:val="center"/>
        </w:trPr>
        <w:tc>
          <w:tcPr>
            <w:tcW w:w="2410" w:type="dxa"/>
            <w:vMerge w:val="restart"/>
            <w:vAlign w:val="center"/>
          </w:tcPr>
          <w:p w14:paraId="1E179D6B" w14:textId="77777777" w:rsidR="00B67FB8" w:rsidRDefault="00B67FB8" w:rsidP="00F86381">
            <w:pPr>
              <w:spacing w:line="360" w:lineRule="auto"/>
              <w:ind w:firstLine="0"/>
              <w:jc w:val="center"/>
            </w:pPr>
            <w:r>
              <w:t>I.E. SCORZA COLLEGE</w:t>
            </w:r>
          </w:p>
        </w:tc>
        <w:tc>
          <w:tcPr>
            <w:tcW w:w="3544" w:type="dxa"/>
            <w:tcBorders>
              <w:top w:val="single" w:sz="4" w:space="0" w:color="auto"/>
              <w:bottom w:val="single" w:sz="4" w:space="0" w:color="auto"/>
            </w:tcBorders>
            <w:vAlign w:val="center"/>
          </w:tcPr>
          <w:p w14:paraId="0AFEE6B2" w14:textId="77777777" w:rsidR="00B67FB8" w:rsidRDefault="00B67FB8" w:rsidP="00F86381">
            <w:pPr>
              <w:spacing w:line="360" w:lineRule="auto"/>
              <w:ind w:firstLine="0"/>
              <w:jc w:val="center"/>
            </w:pPr>
            <w:r>
              <w:t>Fortalezas - F</w:t>
            </w:r>
          </w:p>
        </w:tc>
        <w:tc>
          <w:tcPr>
            <w:tcW w:w="3402" w:type="dxa"/>
            <w:tcBorders>
              <w:top w:val="single" w:sz="4" w:space="0" w:color="auto"/>
              <w:bottom w:val="single" w:sz="4" w:space="0" w:color="auto"/>
            </w:tcBorders>
            <w:vAlign w:val="center"/>
          </w:tcPr>
          <w:p w14:paraId="6FE4DF74" w14:textId="77777777" w:rsidR="00B67FB8" w:rsidRDefault="00B67FB8" w:rsidP="00F86381">
            <w:pPr>
              <w:spacing w:line="360" w:lineRule="auto"/>
              <w:ind w:firstLine="0"/>
              <w:jc w:val="center"/>
            </w:pPr>
            <w:r>
              <w:t>Debilidades – D</w:t>
            </w:r>
          </w:p>
        </w:tc>
      </w:tr>
      <w:tr w:rsidR="00B67FB8" w14:paraId="3AAEC8EC" w14:textId="77777777" w:rsidTr="0095294D">
        <w:trPr>
          <w:jc w:val="center"/>
        </w:trPr>
        <w:tc>
          <w:tcPr>
            <w:tcW w:w="2410" w:type="dxa"/>
            <w:vMerge/>
            <w:tcBorders>
              <w:bottom w:val="single" w:sz="4" w:space="0" w:color="auto"/>
            </w:tcBorders>
            <w:vAlign w:val="center"/>
          </w:tcPr>
          <w:p w14:paraId="275708B9" w14:textId="77777777" w:rsidR="00B67FB8" w:rsidRDefault="00B67FB8" w:rsidP="00F86381">
            <w:pPr>
              <w:spacing w:line="360" w:lineRule="auto"/>
              <w:ind w:firstLine="0"/>
              <w:jc w:val="center"/>
            </w:pPr>
          </w:p>
        </w:tc>
        <w:tc>
          <w:tcPr>
            <w:tcW w:w="3544" w:type="dxa"/>
            <w:tcBorders>
              <w:top w:val="single" w:sz="4" w:space="0" w:color="auto"/>
              <w:bottom w:val="single" w:sz="4" w:space="0" w:color="auto"/>
            </w:tcBorders>
            <w:vAlign w:val="center"/>
          </w:tcPr>
          <w:p w14:paraId="50F65A4D" w14:textId="77777777" w:rsidR="0095294D" w:rsidRPr="0095294D" w:rsidRDefault="0095294D" w:rsidP="0095294D">
            <w:pPr>
              <w:pStyle w:val="Prrafodelista"/>
              <w:numPr>
                <w:ilvl w:val="0"/>
                <w:numId w:val="1"/>
              </w:numPr>
              <w:spacing w:before="60" w:after="60" w:line="360" w:lineRule="auto"/>
              <w:jc w:val="left"/>
              <w:rPr>
                <w:sz w:val="22"/>
                <w:szCs w:val="22"/>
              </w:rPr>
            </w:pPr>
            <w:r w:rsidRPr="0095294D">
              <w:rPr>
                <w:sz w:val="22"/>
                <w:szCs w:val="22"/>
              </w:rPr>
              <w:t>Disposición institucional para el desarrollo de proyectos tecnológicos.</w:t>
            </w:r>
          </w:p>
          <w:p w14:paraId="15F3258D" w14:textId="77777777" w:rsidR="00234D20" w:rsidRPr="00234D20" w:rsidRDefault="00234D20" w:rsidP="0095294D">
            <w:pPr>
              <w:pStyle w:val="Prrafodelista"/>
              <w:numPr>
                <w:ilvl w:val="0"/>
                <w:numId w:val="1"/>
              </w:numPr>
              <w:spacing w:before="60" w:after="60" w:line="360" w:lineRule="auto"/>
              <w:jc w:val="left"/>
            </w:pPr>
            <w:r w:rsidRPr="00234D20">
              <w:rPr>
                <w:sz w:val="22"/>
                <w:szCs w:val="22"/>
              </w:rPr>
              <w:t>Existencia de un curso y actividades específicas relacionadas con la comprensión lectora.</w:t>
            </w:r>
          </w:p>
          <w:p w14:paraId="2BF44314" w14:textId="77777777" w:rsidR="00B67FB8" w:rsidRDefault="0095294D" w:rsidP="0095294D">
            <w:pPr>
              <w:pStyle w:val="Prrafodelista"/>
              <w:numPr>
                <w:ilvl w:val="0"/>
                <w:numId w:val="1"/>
              </w:numPr>
              <w:spacing w:before="60" w:after="60" w:line="360" w:lineRule="auto"/>
              <w:jc w:val="left"/>
            </w:pPr>
            <w:r w:rsidRPr="0095294D">
              <w:rPr>
                <w:sz w:val="22"/>
                <w:szCs w:val="22"/>
              </w:rPr>
              <w:t>Disponibilidad de estudiantes de educación primaria para el desarrollo de la investigación.</w:t>
            </w:r>
          </w:p>
        </w:tc>
        <w:tc>
          <w:tcPr>
            <w:tcW w:w="3402" w:type="dxa"/>
            <w:tcBorders>
              <w:top w:val="single" w:sz="4" w:space="0" w:color="auto"/>
              <w:bottom w:val="single" w:sz="4" w:space="0" w:color="auto"/>
            </w:tcBorders>
            <w:vAlign w:val="center"/>
          </w:tcPr>
          <w:p w14:paraId="54BE1A3A" w14:textId="77777777" w:rsidR="00234D20" w:rsidRDefault="00234D20" w:rsidP="0095294D">
            <w:pPr>
              <w:pStyle w:val="Prrafodelista"/>
              <w:numPr>
                <w:ilvl w:val="0"/>
                <w:numId w:val="1"/>
              </w:numPr>
              <w:spacing w:before="60" w:after="60" w:line="360" w:lineRule="auto"/>
              <w:jc w:val="left"/>
              <w:rPr>
                <w:sz w:val="22"/>
                <w:szCs w:val="22"/>
              </w:rPr>
            </w:pPr>
            <w:r w:rsidRPr="00234D20">
              <w:rPr>
                <w:sz w:val="22"/>
                <w:szCs w:val="22"/>
              </w:rPr>
              <w:t>Existen estudiantes que todavía pueden fortalecer determinadas capacidades de comprensión lectora.</w:t>
            </w:r>
          </w:p>
          <w:p w14:paraId="1C00F33F" w14:textId="77777777" w:rsidR="00234D20" w:rsidRPr="00234D20" w:rsidRDefault="00234D20" w:rsidP="0095294D">
            <w:pPr>
              <w:pStyle w:val="Prrafodelista"/>
              <w:numPr>
                <w:ilvl w:val="0"/>
                <w:numId w:val="1"/>
              </w:numPr>
              <w:spacing w:before="60" w:after="60" w:line="360" w:lineRule="auto"/>
              <w:jc w:val="left"/>
            </w:pPr>
            <w:r w:rsidRPr="00234D20">
              <w:rPr>
                <w:sz w:val="22"/>
                <w:szCs w:val="22"/>
              </w:rPr>
              <w:t>La retroalimentación no siempre puede proporcionarse inmediatamente después de cada actividad.</w:t>
            </w:r>
          </w:p>
          <w:p w14:paraId="6B8078FF" w14:textId="77777777" w:rsidR="00B67FB8" w:rsidRDefault="00234D20" w:rsidP="0095294D">
            <w:pPr>
              <w:pStyle w:val="Prrafodelista"/>
              <w:numPr>
                <w:ilvl w:val="0"/>
                <w:numId w:val="1"/>
              </w:numPr>
              <w:spacing w:before="60" w:after="60" w:line="360" w:lineRule="auto"/>
              <w:jc w:val="left"/>
            </w:pPr>
            <w:r w:rsidRPr="00234D20">
              <w:rPr>
                <w:sz w:val="22"/>
                <w:szCs w:val="22"/>
              </w:rPr>
              <w:t>Los resultados de las actividades requieren mecanismos que faciliten su registro, consulta y seguimiento.</w:t>
            </w:r>
          </w:p>
        </w:tc>
      </w:tr>
      <w:tr w:rsidR="00B67FB8" w14:paraId="41013726" w14:textId="77777777" w:rsidTr="0095294D">
        <w:trPr>
          <w:jc w:val="center"/>
        </w:trPr>
        <w:tc>
          <w:tcPr>
            <w:tcW w:w="2410" w:type="dxa"/>
            <w:tcBorders>
              <w:top w:val="single" w:sz="4" w:space="0" w:color="auto"/>
              <w:bottom w:val="single" w:sz="4" w:space="0" w:color="auto"/>
            </w:tcBorders>
            <w:vAlign w:val="center"/>
          </w:tcPr>
          <w:p w14:paraId="5E5EC9FE" w14:textId="77777777" w:rsidR="00B67FB8" w:rsidRDefault="00B67FB8" w:rsidP="00F86381">
            <w:pPr>
              <w:spacing w:line="360" w:lineRule="auto"/>
              <w:ind w:firstLine="0"/>
              <w:jc w:val="center"/>
            </w:pPr>
            <w:r w:rsidRPr="004C1DAB">
              <w:t xml:space="preserve">Oportunidades </w:t>
            </w:r>
            <w:r>
              <w:t>–</w:t>
            </w:r>
            <w:r w:rsidRPr="004C1DAB">
              <w:t xml:space="preserve"> O</w:t>
            </w:r>
          </w:p>
        </w:tc>
        <w:tc>
          <w:tcPr>
            <w:tcW w:w="3544" w:type="dxa"/>
            <w:tcBorders>
              <w:top w:val="single" w:sz="4" w:space="0" w:color="auto"/>
              <w:bottom w:val="single" w:sz="4" w:space="0" w:color="auto"/>
            </w:tcBorders>
            <w:vAlign w:val="center"/>
          </w:tcPr>
          <w:p w14:paraId="75780151" w14:textId="77777777" w:rsidR="00B67FB8" w:rsidRDefault="00B67FB8" w:rsidP="00F86381">
            <w:pPr>
              <w:spacing w:line="360" w:lineRule="auto"/>
              <w:ind w:firstLine="0"/>
              <w:jc w:val="center"/>
            </w:pPr>
            <w:r w:rsidRPr="004C1DAB">
              <w:t>Estrategia – FO</w:t>
            </w:r>
          </w:p>
        </w:tc>
        <w:tc>
          <w:tcPr>
            <w:tcW w:w="3402" w:type="dxa"/>
            <w:tcBorders>
              <w:top w:val="single" w:sz="4" w:space="0" w:color="auto"/>
              <w:bottom w:val="single" w:sz="4" w:space="0" w:color="auto"/>
            </w:tcBorders>
            <w:vAlign w:val="center"/>
          </w:tcPr>
          <w:p w14:paraId="17D77DC9" w14:textId="77777777" w:rsidR="00B67FB8" w:rsidRDefault="00B67FB8" w:rsidP="00F86381">
            <w:pPr>
              <w:spacing w:line="360" w:lineRule="auto"/>
              <w:ind w:firstLine="0"/>
              <w:jc w:val="center"/>
            </w:pPr>
            <w:r w:rsidRPr="004C1DAB">
              <w:t xml:space="preserve">Estrategia </w:t>
            </w:r>
            <w:r>
              <w:t>–</w:t>
            </w:r>
            <w:r w:rsidRPr="004C1DAB">
              <w:t xml:space="preserve"> DO</w:t>
            </w:r>
          </w:p>
        </w:tc>
      </w:tr>
      <w:tr w:rsidR="00B67FB8" w14:paraId="3F907EB1" w14:textId="77777777" w:rsidTr="0095294D">
        <w:trPr>
          <w:jc w:val="center"/>
        </w:trPr>
        <w:tc>
          <w:tcPr>
            <w:tcW w:w="2410" w:type="dxa"/>
            <w:tcBorders>
              <w:top w:val="single" w:sz="4" w:space="0" w:color="auto"/>
              <w:bottom w:val="single" w:sz="4" w:space="0" w:color="auto"/>
            </w:tcBorders>
            <w:vAlign w:val="center"/>
          </w:tcPr>
          <w:p w14:paraId="66AD904F" w14:textId="77777777" w:rsidR="0095294D" w:rsidRPr="0095294D" w:rsidRDefault="0095294D" w:rsidP="0095294D">
            <w:pPr>
              <w:pStyle w:val="Prrafodelista"/>
              <w:numPr>
                <w:ilvl w:val="0"/>
                <w:numId w:val="2"/>
              </w:numPr>
              <w:spacing w:before="60" w:after="60" w:line="360" w:lineRule="auto"/>
              <w:jc w:val="left"/>
              <w:rPr>
                <w:sz w:val="22"/>
                <w:szCs w:val="22"/>
              </w:rPr>
            </w:pPr>
            <w:r w:rsidRPr="0095294D">
              <w:rPr>
                <w:sz w:val="22"/>
                <w:szCs w:val="22"/>
              </w:rPr>
              <w:t>Crecimiento de las tecnologías educativas.</w:t>
            </w:r>
          </w:p>
          <w:p w14:paraId="2B8608EF" w14:textId="77777777" w:rsidR="00234D20" w:rsidRPr="00234D20" w:rsidRDefault="00234D20" w:rsidP="0095294D">
            <w:pPr>
              <w:pStyle w:val="Prrafodelista"/>
              <w:numPr>
                <w:ilvl w:val="0"/>
                <w:numId w:val="2"/>
              </w:numPr>
              <w:spacing w:before="60" w:after="60" w:line="360" w:lineRule="auto"/>
              <w:jc w:val="left"/>
            </w:pPr>
            <w:r w:rsidRPr="00234D20">
              <w:rPr>
                <w:sz w:val="22"/>
                <w:szCs w:val="22"/>
              </w:rPr>
              <w:t>Mayor disponibilidad de herramientas digitales aplicables a procesos educativos.</w:t>
            </w:r>
          </w:p>
          <w:p w14:paraId="50117152" w14:textId="77777777" w:rsidR="00B67FB8" w:rsidRDefault="00234D20" w:rsidP="0095294D">
            <w:pPr>
              <w:pStyle w:val="Prrafodelista"/>
              <w:numPr>
                <w:ilvl w:val="0"/>
                <w:numId w:val="2"/>
              </w:numPr>
              <w:spacing w:before="60" w:after="60" w:line="360" w:lineRule="auto"/>
              <w:jc w:val="left"/>
            </w:pPr>
            <w:r w:rsidRPr="00234D20">
              <w:rPr>
                <w:sz w:val="22"/>
                <w:szCs w:val="22"/>
              </w:rPr>
              <w:t>Disponibilidad de servicios de inteligencia artificial generativa, síntesis de voz y almacenamiento en la nube.</w:t>
            </w:r>
          </w:p>
        </w:tc>
        <w:tc>
          <w:tcPr>
            <w:tcW w:w="3544" w:type="dxa"/>
            <w:tcBorders>
              <w:top w:val="single" w:sz="4" w:space="0" w:color="auto"/>
              <w:bottom w:val="single" w:sz="4" w:space="0" w:color="auto"/>
            </w:tcBorders>
            <w:vAlign w:val="center"/>
          </w:tcPr>
          <w:p w14:paraId="48352EFB" w14:textId="77777777" w:rsidR="00B67FB8" w:rsidRDefault="00234D20" w:rsidP="00953DDA">
            <w:pPr>
              <w:pStyle w:val="Prrafodelista"/>
              <w:numPr>
                <w:ilvl w:val="0"/>
                <w:numId w:val="2"/>
              </w:numPr>
              <w:spacing w:before="60" w:after="60" w:line="360" w:lineRule="auto"/>
              <w:ind w:left="354"/>
              <w:jc w:val="left"/>
            </w:pPr>
            <w:r w:rsidRPr="00234D20">
              <w:t>Aprovechar la disposición institucional y las tecnologías educativas disponibles para incorporar una solución de escritorio que complemente las actividades de comprensión lectora.</w:t>
            </w:r>
          </w:p>
        </w:tc>
        <w:tc>
          <w:tcPr>
            <w:tcW w:w="3402" w:type="dxa"/>
            <w:tcBorders>
              <w:top w:val="single" w:sz="4" w:space="0" w:color="auto"/>
              <w:bottom w:val="single" w:sz="4" w:space="0" w:color="auto"/>
            </w:tcBorders>
            <w:vAlign w:val="center"/>
          </w:tcPr>
          <w:p w14:paraId="3B582502" w14:textId="77777777" w:rsidR="00B67FB8" w:rsidRDefault="00234D20" w:rsidP="00953DDA">
            <w:pPr>
              <w:pStyle w:val="Prrafodelista"/>
              <w:numPr>
                <w:ilvl w:val="0"/>
                <w:numId w:val="2"/>
              </w:numPr>
              <w:spacing w:before="60" w:after="60" w:line="360" w:lineRule="auto"/>
              <w:ind w:left="340"/>
              <w:jc w:val="left"/>
            </w:pPr>
            <w:r w:rsidRPr="00234D20">
              <w:t>Incorporar recursos interactivos que permitan desarrollar nuevas actividades de lectura, proporcionar retroalimentación inmediata y facilitar el registro de resultados.</w:t>
            </w:r>
          </w:p>
        </w:tc>
      </w:tr>
      <w:tr w:rsidR="00B67FB8" w14:paraId="6C641491" w14:textId="77777777" w:rsidTr="0095294D">
        <w:trPr>
          <w:jc w:val="center"/>
        </w:trPr>
        <w:tc>
          <w:tcPr>
            <w:tcW w:w="2410" w:type="dxa"/>
            <w:tcBorders>
              <w:top w:val="single" w:sz="4" w:space="0" w:color="auto"/>
              <w:bottom w:val="single" w:sz="4" w:space="0" w:color="auto"/>
            </w:tcBorders>
            <w:vAlign w:val="center"/>
          </w:tcPr>
          <w:p w14:paraId="25591249" w14:textId="77777777" w:rsidR="00B67FB8" w:rsidRDefault="00B67FB8" w:rsidP="00F86381">
            <w:pPr>
              <w:spacing w:line="360" w:lineRule="auto"/>
              <w:ind w:firstLine="0"/>
              <w:jc w:val="center"/>
            </w:pPr>
            <w:r w:rsidRPr="004C1DAB">
              <w:t>Amenazas – A</w:t>
            </w:r>
          </w:p>
        </w:tc>
        <w:tc>
          <w:tcPr>
            <w:tcW w:w="3544" w:type="dxa"/>
            <w:tcBorders>
              <w:top w:val="single" w:sz="4" w:space="0" w:color="auto"/>
              <w:bottom w:val="single" w:sz="4" w:space="0" w:color="auto"/>
            </w:tcBorders>
            <w:vAlign w:val="center"/>
          </w:tcPr>
          <w:p w14:paraId="651F4705" w14:textId="77777777" w:rsidR="00B67FB8" w:rsidRDefault="00B67FB8" w:rsidP="00F86381">
            <w:pPr>
              <w:spacing w:line="360" w:lineRule="auto"/>
              <w:ind w:firstLine="0"/>
              <w:jc w:val="center"/>
            </w:pPr>
            <w:r w:rsidRPr="004C1DAB">
              <w:t>Estrategia - FA</w:t>
            </w:r>
          </w:p>
        </w:tc>
        <w:tc>
          <w:tcPr>
            <w:tcW w:w="3402" w:type="dxa"/>
            <w:tcBorders>
              <w:top w:val="single" w:sz="4" w:space="0" w:color="auto"/>
              <w:bottom w:val="single" w:sz="4" w:space="0" w:color="auto"/>
            </w:tcBorders>
            <w:vAlign w:val="center"/>
          </w:tcPr>
          <w:p w14:paraId="7BF4761C" w14:textId="77777777" w:rsidR="00B67FB8" w:rsidRDefault="00B67FB8" w:rsidP="00F86381">
            <w:pPr>
              <w:spacing w:line="360" w:lineRule="auto"/>
              <w:ind w:firstLine="0"/>
              <w:jc w:val="center"/>
            </w:pPr>
            <w:r w:rsidRPr="004C1DAB">
              <w:t>Estrategia - DA</w:t>
            </w:r>
          </w:p>
        </w:tc>
      </w:tr>
      <w:tr w:rsidR="00B67FB8" w14:paraId="5E1C0789" w14:textId="77777777" w:rsidTr="0095294D">
        <w:trPr>
          <w:jc w:val="center"/>
        </w:trPr>
        <w:tc>
          <w:tcPr>
            <w:tcW w:w="2410" w:type="dxa"/>
            <w:tcBorders>
              <w:top w:val="single" w:sz="4" w:space="0" w:color="auto"/>
            </w:tcBorders>
            <w:vAlign w:val="center"/>
          </w:tcPr>
          <w:p w14:paraId="5675FD61" w14:textId="77777777" w:rsidR="00234D20" w:rsidRDefault="00234D20" w:rsidP="0095294D">
            <w:pPr>
              <w:pStyle w:val="Prrafodelista"/>
              <w:numPr>
                <w:ilvl w:val="0"/>
                <w:numId w:val="2"/>
              </w:numPr>
              <w:spacing w:before="60" w:after="60" w:line="360" w:lineRule="auto"/>
              <w:jc w:val="left"/>
            </w:pPr>
            <w:r w:rsidRPr="00234D20">
              <w:lastRenderedPageBreak/>
              <w:t>Dependencia de conexión a Internet para determinados servicios externos.</w:t>
            </w:r>
          </w:p>
          <w:p w14:paraId="07865213" w14:textId="77777777" w:rsidR="00234D20" w:rsidRDefault="00234D20" w:rsidP="0095294D">
            <w:pPr>
              <w:pStyle w:val="Prrafodelista"/>
              <w:numPr>
                <w:ilvl w:val="0"/>
                <w:numId w:val="2"/>
              </w:numPr>
              <w:spacing w:before="60" w:after="60" w:line="360" w:lineRule="auto"/>
              <w:jc w:val="left"/>
            </w:pPr>
            <w:r w:rsidRPr="00234D20">
              <w:t>Posible generación de contenido inadecuado por servicios de inteligencia artificial.</w:t>
            </w:r>
          </w:p>
          <w:p w14:paraId="47076297" w14:textId="77777777" w:rsidR="00B67FB8" w:rsidRDefault="00234D20" w:rsidP="0095294D">
            <w:pPr>
              <w:pStyle w:val="Prrafodelista"/>
              <w:numPr>
                <w:ilvl w:val="0"/>
                <w:numId w:val="2"/>
              </w:numPr>
              <w:spacing w:before="60" w:after="60" w:line="360" w:lineRule="auto"/>
              <w:jc w:val="left"/>
            </w:pPr>
            <w:r w:rsidRPr="00234D20">
              <w:t>Posible resistencia o dificultades iniciales en la adopción de nuevas herramientas tecnológicas.</w:t>
            </w:r>
          </w:p>
        </w:tc>
        <w:tc>
          <w:tcPr>
            <w:tcW w:w="3544" w:type="dxa"/>
            <w:tcBorders>
              <w:top w:val="single" w:sz="4" w:space="0" w:color="auto"/>
            </w:tcBorders>
            <w:vAlign w:val="center"/>
          </w:tcPr>
          <w:p w14:paraId="015E23D6" w14:textId="77777777" w:rsidR="00B67FB8" w:rsidRDefault="00234D20" w:rsidP="00953DDA">
            <w:pPr>
              <w:pStyle w:val="Prrafodelista"/>
              <w:numPr>
                <w:ilvl w:val="0"/>
                <w:numId w:val="2"/>
              </w:numPr>
              <w:spacing w:before="60" w:after="60" w:line="360" w:lineRule="auto"/>
              <w:ind w:left="287"/>
              <w:jc w:val="left"/>
            </w:pPr>
            <w:r w:rsidRPr="00234D20">
              <w:t>Utilizar los recursos tecnológicos como apoyo a las actividades educativas y no como sustitución de las actividades desarrolladas por el docente.</w:t>
            </w:r>
          </w:p>
        </w:tc>
        <w:tc>
          <w:tcPr>
            <w:tcW w:w="3402" w:type="dxa"/>
            <w:tcBorders>
              <w:top w:val="single" w:sz="4" w:space="0" w:color="auto"/>
            </w:tcBorders>
            <w:vAlign w:val="center"/>
          </w:tcPr>
          <w:p w14:paraId="13916837" w14:textId="77777777" w:rsidR="00B67FB8" w:rsidRDefault="00234D20" w:rsidP="00953DDA">
            <w:pPr>
              <w:pStyle w:val="Prrafodelista"/>
              <w:numPr>
                <w:ilvl w:val="0"/>
                <w:numId w:val="2"/>
              </w:numPr>
              <w:spacing w:before="60" w:after="60" w:line="360" w:lineRule="auto"/>
              <w:ind w:left="286"/>
              <w:jc w:val="left"/>
            </w:pPr>
            <w:r w:rsidRPr="00234D20">
              <w:t>Implementar controles de seguridad que restrinjan las entradas y salidas a contenido apropiado para estudiantes de educación primaria.</w:t>
            </w:r>
          </w:p>
          <w:p w14:paraId="4C57C48C" w14:textId="77777777" w:rsidR="00234D20" w:rsidRDefault="00234D20" w:rsidP="00953DDA">
            <w:pPr>
              <w:pStyle w:val="Prrafodelista"/>
              <w:numPr>
                <w:ilvl w:val="0"/>
                <w:numId w:val="2"/>
              </w:numPr>
              <w:spacing w:before="60" w:after="60" w:line="360" w:lineRule="auto"/>
              <w:ind w:left="286"/>
              <w:jc w:val="left"/>
            </w:pPr>
            <w:r w:rsidRPr="00234D20">
              <w:t>Diseñar una interfaz sencilla y orientar el funcionamiento de la aplicación a las características de los estudiantes.</w:t>
            </w:r>
          </w:p>
        </w:tc>
      </w:tr>
    </w:tbl>
    <w:p w14:paraId="7459FEAA" w14:textId="77777777" w:rsidR="00E37A5F" w:rsidRPr="0095294D" w:rsidRDefault="0095294D" w:rsidP="006B08C6">
      <w:pPr>
        <w:spacing w:after="160"/>
        <w:ind w:firstLine="0"/>
        <w:rPr>
          <w:rFonts w:eastAsia="Arial"/>
          <w:i/>
          <w:iCs/>
          <w:color w:val="595959"/>
        </w:rPr>
      </w:pPr>
      <w:r w:rsidRPr="0095294D">
        <w:rPr>
          <w:rFonts w:eastAsiaTheme="majorEastAsia"/>
          <w:b/>
          <w:bCs/>
          <w:i/>
          <w:iCs/>
        </w:rPr>
        <w:t>Nota</w:t>
      </w:r>
      <w:r w:rsidRPr="0095294D">
        <w:rPr>
          <w:rFonts w:eastAsiaTheme="majorEastAsia"/>
          <w:i/>
          <w:iCs/>
        </w:rPr>
        <w:t xml:space="preserve">. Elaboración propia a partir de la información proporcionada por el director del Scorza College </w:t>
      </w:r>
    </w:p>
    <w:p w14:paraId="3B8BAF2D" w14:textId="77777777" w:rsidR="006B08C6" w:rsidRDefault="006B08C6" w:rsidP="00DA089B">
      <w:pPr>
        <w:pStyle w:val="Ttulo3"/>
        <w:rPr>
          <w:rFonts w:eastAsia="Arial"/>
        </w:rPr>
      </w:pPr>
      <w:bookmarkStart w:id="25" w:name="_Toc242354158"/>
      <w:r w:rsidRPr="0065172B">
        <w:rPr>
          <w:rFonts w:eastAsia="Arial"/>
        </w:rPr>
        <w:t xml:space="preserve">1.1.4. Organización de la </w:t>
      </w:r>
      <w:r w:rsidR="006D02E7">
        <w:rPr>
          <w:rFonts w:eastAsia="Arial"/>
        </w:rPr>
        <w:t>institución</w:t>
      </w:r>
      <w:bookmarkEnd w:id="25"/>
      <w:r w:rsidR="006D02E7">
        <w:rPr>
          <w:rFonts w:eastAsia="Arial"/>
        </w:rPr>
        <w:t xml:space="preserve"> </w:t>
      </w:r>
    </w:p>
    <w:p w14:paraId="78CC2F14" w14:textId="77777777" w:rsidR="006D02E7" w:rsidRPr="006D02E7" w:rsidRDefault="006D02E7" w:rsidP="006D02E7">
      <w:pPr>
        <w:jc w:val="left"/>
        <w:rPr>
          <w:rFonts w:eastAsia="Arial"/>
        </w:rPr>
      </w:pPr>
      <w:r>
        <w:rPr>
          <w:rStyle w:val="Textoennegrita"/>
          <w:rFonts w:eastAsiaTheme="majorEastAsia"/>
        </w:rPr>
        <w:t>Figura 1</w:t>
      </w:r>
      <w:r>
        <w:br/>
      </w:r>
      <w:r>
        <w:rPr>
          <w:rStyle w:val="nfasis"/>
          <w:rFonts w:eastAsiaTheme="majorEastAsia"/>
        </w:rPr>
        <w:t>Estructura organizacional del Scorza College</w:t>
      </w:r>
    </w:p>
    <w:p w14:paraId="4C371B62" w14:textId="77777777" w:rsidR="00DA089B" w:rsidRPr="00DA089B" w:rsidRDefault="00DA089B" w:rsidP="00DA089B"/>
    <w:p w14:paraId="79226806" w14:textId="77777777" w:rsidR="00281BD3" w:rsidRDefault="00BD7C19" w:rsidP="00741072">
      <w:r>
        <w:rPr>
          <w:noProof/>
        </w:rPr>
        <w:lastRenderedPageBreak/>
        <w:drawing>
          <wp:inline distT="0" distB="0" distL="0" distR="0" wp14:anchorId="0860C550" wp14:editId="037E40B8">
            <wp:extent cx="4247229" cy="2676525"/>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11476" t="6689" r="10968" b="3781"/>
                    <a:stretch/>
                  </pic:blipFill>
                  <pic:spPr bwMode="auto">
                    <a:xfrm>
                      <a:off x="0" y="0"/>
                      <a:ext cx="4252584" cy="2679899"/>
                    </a:xfrm>
                    <a:prstGeom prst="rect">
                      <a:avLst/>
                    </a:prstGeom>
                    <a:noFill/>
                    <a:ln>
                      <a:noFill/>
                    </a:ln>
                    <a:extLst>
                      <a:ext uri="{53640926-AAD7-44D8-BBD7-CCE9431645EC}">
                        <a14:shadowObscured xmlns:a14="http://schemas.microsoft.com/office/drawing/2010/main"/>
                      </a:ext>
                    </a:extLst>
                  </pic:spPr>
                </pic:pic>
              </a:graphicData>
            </a:graphic>
          </wp:inline>
        </w:drawing>
      </w:r>
    </w:p>
    <w:p w14:paraId="37FD9DD3" w14:textId="77777777" w:rsidR="006D02E7" w:rsidRDefault="006D02E7" w:rsidP="00741072">
      <w:pPr>
        <w:rPr>
          <w:i/>
          <w:iCs/>
        </w:rPr>
      </w:pPr>
      <w:r w:rsidRPr="006D02E7">
        <w:rPr>
          <w:rStyle w:val="Textoennegrita"/>
          <w:rFonts w:eastAsiaTheme="majorEastAsia"/>
          <w:i/>
          <w:iCs/>
        </w:rPr>
        <w:t>Nota.</w:t>
      </w:r>
      <w:r w:rsidRPr="006D02E7">
        <w:rPr>
          <w:i/>
          <w:iCs/>
        </w:rPr>
        <w:t xml:space="preserve"> Elaboración propia a partir de la información proporcionada por la dirección del Scorza College.</w:t>
      </w:r>
    </w:p>
    <w:p w14:paraId="179C7402" w14:textId="77777777" w:rsidR="00234D20" w:rsidRPr="00234D20" w:rsidRDefault="00234D20" w:rsidP="00741072">
      <w:r w:rsidRPr="00234D20">
        <w:t>La estructura organizacional muestra que la Dirección General constituye el nivel principal de gestión de la institución y mantiene coordinación con el área académica y los padres de familia. La Coordinación Académica se relaciona directamente con los docentes de primaria, quienes desarrollan las actividades educativas con los estudiantes. Para la presente investigación, la coordinación institucional y docente resulta relevante debido a que la aplicación de instrumentos y la utilización de Cuentos Mágicos se realizarán con estudiantes de educación primaria y requerirán las autorizaciones correspondientes.</w:t>
      </w:r>
    </w:p>
    <w:p w14:paraId="681B27B9" w14:textId="77777777" w:rsidR="004F5C9C" w:rsidRDefault="004F5C9C" w:rsidP="004F5C9C">
      <w:pPr>
        <w:pStyle w:val="Ttulo2"/>
        <w:spacing w:line="360" w:lineRule="auto"/>
      </w:pPr>
      <w:bookmarkStart w:id="26" w:name="_Toc242354159"/>
      <w:r>
        <w:t>1.</w:t>
      </w:r>
      <w:r w:rsidR="00BD7C19">
        <w:t>2</w:t>
      </w:r>
      <w:r>
        <w:t xml:space="preserve"> </w:t>
      </w:r>
      <w:r w:rsidRPr="006323EA">
        <w:t>Planteamiento del Problema</w:t>
      </w:r>
      <w:r>
        <w:t>:</w:t>
      </w:r>
      <w:bookmarkEnd w:id="26"/>
    </w:p>
    <w:p w14:paraId="74CFCA7B" w14:textId="77777777" w:rsidR="00234D20" w:rsidRPr="00234D20" w:rsidRDefault="00234D20" w:rsidP="00234D20">
      <w:r w:rsidRPr="00234D20">
        <w:t>La comprensión lectora constituye un proceso mediante el cual el lector construye significado a partir de la información contenida en un texto. Este proceso no se limita al reconocimiento de palabras, sino que comprende la recuperación de información explícita, la elaboración de inferencias y la valoración del contenido leído (Becerra Ccora et al., 2023). En estudiantes de educación primaria, estas capacidades pueden analizarse mediante los niveles literal, inferencial y crítico-reflexivo (Zapata Bromley &amp; Carrión-</w:t>
      </w:r>
      <w:r w:rsidRPr="00234D20">
        <w:lastRenderedPageBreak/>
        <w:t>Barco, 2021). Estas tres dimensiones ya constituyen la base teórica utilizada en la investigación. El aporte de Becerra Ccora et al. es conceptual: estudio descriptivo de 15 niños de 4 años sobre lecturas escuchadas, no evidencia de eficacia ni desempeño de cuarto–sexto de primaria.</w:t>
      </w:r>
    </w:p>
    <w:p w14:paraId="6297CE90" w14:textId="77777777" w:rsidR="00234D20" w:rsidRPr="00234D20" w:rsidRDefault="00234D20" w:rsidP="00234D20">
      <w:commentRangeStart w:id="27"/>
      <w:r w:rsidRPr="00234D20">
        <w:t>En el Scorza College se desarrollan actividades específicas dentro del curso de Comprensión Lectora dirigidas a estudiantes de cuarto, quinto y sexto grado de educación primaria. Los resultados obtenidos en este curso constituyen una fuente pertinente para observar el desempeño lector alcanzado por los estudiantes y establecer un diagnóstico inicial previo a la aplicación de la propuesta tecnológica. Se prevé una población de 55 estudiantes y su inclusión total mediante censo; la cantidad y distribución definitiva por grado deberán corroborarse mediante registros institucionales autorizados y la ejecución estará sujeta a las autorizaciones correspondientes.</w:t>
      </w:r>
      <w:commentRangeEnd w:id="27"/>
      <w:r>
        <w:commentReference w:id="27"/>
      </w:r>
    </w:p>
    <w:p w14:paraId="74DC4A25" w14:textId="77777777" w:rsidR="00234D20" w:rsidRPr="00234D20" w:rsidRDefault="00234D20" w:rsidP="00234D20">
      <w:r w:rsidRPr="00234D20">
        <w:t>El análisis de las calificaciones correspondientes al curso de Comprensión Lectora permitirá identificar la distribución del desempeño de los estudiantes y reconocer aquellos aspectos en los que existe oportunidad de fortalecimiento. La problemática de la investigación no parte de considerar que la población presente una deficiencia generalizada, sino de reconocer que dentro de un mismo grupo pueden existir diferentes niveles de logro y que determinados estudiantes pueden requerir mayores oportunidades de práctica, retroalimentación y acompañamiento durante las actividades de lectura.</w:t>
      </w:r>
    </w:p>
    <w:p w14:paraId="4215537E" w14:textId="77777777" w:rsidR="00234D20" w:rsidRPr="00234D20" w:rsidRDefault="00234D20" w:rsidP="00234D20">
      <w:r w:rsidRPr="00234D20">
        <w:t>El acceso a registros institucionales definitivos permanece pendiente. Podrán emplearse datos sintéticos solo para desarrollar procedimientos de procesamiento, identificados como tales y separados de los registros oficiales. No se dispone aquí de calificaciones reales ni de análisis cuantitativo local; el procedimiento metodológico, instrumento y plan estadístico no se consideran validados por datos de trabajo.</w:t>
      </w:r>
    </w:p>
    <w:p w14:paraId="4730F1E6" w14:textId="77777777" w:rsidR="00720551" w:rsidRDefault="00234D20" w:rsidP="00234D20">
      <w:r w:rsidRPr="00234D20">
        <w:lastRenderedPageBreak/>
        <w:t>La dirección proporcionó mediante comunicación personal información cualitativa sobre oportunidades de mejora en retroalimentación y registro. No se documenta una entrevista formal, encuesta ni medición cuantitativa de frecuencia, tiempos o cobertura; la procedencia y el respaldo institucional de estas comunicaciones permanecen pendientes. No se afirma una deficiencia generalizada ni se incorpora motivación como variable de investigación.</w:t>
      </w:r>
    </w:p>
    <w:p w14:paraId="3BBCD853" w14:textId="77777777" w:rsidR="00234D20" w:rsidRPr="00234D20" w:rsidRDefault="00234D20" w:rsidP="00234D20">
      <w:r w:rsidRPr="00234D20">
        <w:t>La incorporación de una herramienta tecnológica puede complementar estas actividades al proporcionar al estudiante una experiencia adicional de lectura en la que pueda interactuar con el contenido, responder preguntas y recibir retroalimentación inmediatamente después de cada respuesta. Asimismo, el registro digital de las actividades permitiría conservar información organizada sobre las experiencias desarrolladas y los resultados obtenidos.</w:t>
      </w:r>
    </w:p>
    <w:p w14:paraId="56C3C4D6" w14:textId="77777777" w:rsidR="00234D20" w:rsidRPr="00234D20" w:rsidRDefault="00234D20" w:rsidP="00234D20">
      <w:r w:rsidRPr="00234D20">
        <w:t>En el ámbito nacional también se observan desafíos relacionados con el desempeño lector. De acuerdo con PISA 2022, aproximadamente el 50 % de los estudiantes peruanos de 15 años alcanzó como mínimo el nivel 2 de competencia lectora, mientras que el promedio correspondiente a los países de la OCDE fue de 74 %. Asimismo, el rendimiento promedio del Perú no presentó cambios estadísticamente significativos respecto de PISA 2018 (Organización para la Cooperación y el Desarrollo Económicos [OCDE], 2023). Debido a que estos resultados corresponden a una población de mayor edad que la considerada en esta investigación, se utilizan únicamente como referencia del contexto nacional y no como evidencia directa del desempeño de los estudiantes del Scorza College. Localizador: OCDE (2023), apartado de lectura de la ficha de Perú.</w:t>
      </w:r>
    </w:p>
    <w:p w14:paraId="2F633A08" w14:textId="77777777" w:rsidR="00234D20" w:rsidRPr="00234D20" w:rsidRDefault="00234D20" w:rsidP="00234D20">
      <w:r w:rsidRPr="00234D20">
        <w:t xml:space="preserve">La evidencia académica muestra que la gamificación ha sido estudiada en relación con la comprensión lectora. Ramos Casavilca (2022) encontró una asociación positiva y </w:t>
      </w:r>
      <w:r w:rsidRPr="00234D20">
        <w:lastRenderedPageBreak/>
        <w:t>estadísticamente significativa entre gamificación y comprensión lectora en estudiantes peruanos de educación primaria, con un coeficiente de Spearman de ρ = .801 y un valor de p &lt; .001. Debido al diseño correlacional de dicha investigación, estos resultados evidencian una asociación entre las variables, pero no permiten establecer una relación causal.</w:t>
      </w:r>
    </w:p>
    <w:p w14:paraId="0CB61B27" w14:textId="77777777" w:rsidR="00234D20" w:rsidRPr="00234D20" w:rsidRDefault="00234D20" w:rsidP="00234D20">
      <w:r w:rsidRPr="00234D20">
        <w:t>Asimismo, AlZuhair y Alkhuzaim (2022) reportaron cambios significativos dentro del grupo experimental después de utilizar una aplicación gamificada. La media de comprensión directa aumentó de 3.00 a 3.22, con η² = .84; la comprensión deductiva pasó de 1.48 a 1.65, con η² = .72; y la comprensión crítica aumentó de 0.78 a 0.96, con η² = .78. Aunque su población y contexto difieren de la presente investigación, estos resultados proporcionan evidencia cuantitativa relevante sobre la utilización de recursos gamificados vinculados con la comprensión lectora. No se encontraron diferencias significativas entre el grupo experimental y el control en el postest; los cambios citados son intragrupo, no superioridad significativa GE–GC. El contexto corresponde a inglés y grado intermedio de Arabia Saudita, no primaria peruana.</w:t>
      </w:r>
    </w:p>
    <w:p w14:paraId="413C5D44" w14:textId="77777777" w:rsidR="00234D20" w:rsidRPr="00234D20" w:rsidRDefault="00234D20" w:rsidP="00234D20">
      <w:r w:rsidRPr="00234D20">
        <w:t>De manera complementaria, Santos Lescano (2023) desarrolló en el contexto peruano un sistema web basado en gamificación para estudiantes de cuarto grado de educación primaria. La investigación incluyó 58 estudiantes y reportó mejoras diferenciadas en comprensión literal, inferencial y crítica después de la intervención. Este antecedente resulta particularmente cercano a la presente investigación porque demuestra que una solución ejecutada desde computadoras también puede utilizarse como medio tecnológico para implementar actividades gamificadas vinculadas con la comprensión lectora. Los porcentajes son incrementos relativos de puntajes basados en valoraciones docentes, no un test objetivo respondido por los niños; el 2.79 % de comprensión literal de la sección B no fue significativo.</w:t>
      </w:r>
    </w:p>
    <w:p w14:paraId="43D2D916" w14:textId="77777777" w:rsidR="00234D20" w:rsidRPr="00234D20" w:rsidRDefault="00234D20" w:rsidP="00234D20">
      <w:r w:rsidRPr="00234D20">
        <w:lastRenderedPageBreak/>
        <w:t>Si no se incorporan mecanismos complementarios de práctica, retroalimentación inmediata y registro de resultados, pueden mantenerse diferencias en el desempeño lector entre los estudiantes y continuar las limitaciones relacionadas con el seguimiento oportuno de las actividades realizadas. Esto no implica que las estrategias actualmente aplicadas por la institución sean inadecuadas, sino que existe la posibilidad de complementarlas mediante una herramienta tecnológica que amplíe las oportunidades de interacción y práctica.</w:t>
      </w:r>
    </w:p>
    <w:p w14:paraId="0ADF039A" w14:textId="77777777" w:rsidR="00234D20" w:rsidRPr="00234D20" w:rsidRDefault="00234D20" w:rsidP="00234D20">
      <w:r w:rsidRPr="00234D20">
        <w:t>Ante esta situación se propone desarrollar “Cuentos Mágicos”, una aplicación educativa de escritorio basada en gamificación dirigida a estudiantes de cuarto, quinto y sexto grado de educación primaria del Scorza College. La solución será ejecutada en computadoras y permitirá generar cuentos personalizados a partir de dibujos realizados por los estudiantes o del contenido de documentos PDF. Las historias serán presentadas mediante escenas que incorporarán texto, recursos visuales, narración por voz y alternativas narrativas que permitirán al estudiante participar en el desarrollo de la historia.</w:t>
      </w:r>
    </w:p>
    <w:p w14:paraId="2899DFEC" w14:textId="77777777" w:rsidR="00234D20" w:rsidRPr="00234D20" w:rsidRDefault="00234D20" w:rsidP="00234D20">
      <w:r w:rsidRPr="00234D20">
        <w:t>Una vez finalizado cada cuento, la aplicación generará actividades relacionadas con los niveles literal, inferencial y crítico-reflexivo de comprensión lectora. El sistema evaluará las respuestas, proporcionará retroalimentación inmediata y registrará los resultados correspondientes a la actividad desarrollada.</w:t>
      </w:r>
    </w:p>
    <w:p w14:paraId="32302452" w14:textId="77777777" w:rsidR="00234D20" w:rsidRPr="00234D20" w:rsidRDefault="00234D20" w:rsidP="00234D20">
      <w:r w:rsidRPr="00234D20">
        <w:t xml:space="preserve">Debido a que los usuarios serán estudiantes de educación primaria, la aplicación incorporará mecanismos destinados a restringir tanto las entradas proporcionadas por el usuario como los contenidos generados mediante inteligencia artificial. Los cuentos, imágenes, alternativas narrativas, preguntas y retroalimentaciones deberán mantenerse dentro de parámetros apropiados para la edad y la finalidad educativa de la solución. Esta consideración resulta coherente con las recomendaciones de UNESCO sobre adecuación </w:t>
      </w:r>
      <w:r w:rsidRPr="00234D20">
        <w:lastRenderedPageBreak/>
        <w:t>a la edad, privacidad y supervisión humana en el uso educativo de inteligencia artificial generativa, aspectos que ya forman parte de las bases éticas de la investigación.</w:t>
      </w:r>
    </w:p>
    <w:p w14:paraId="7BEE317B" w14:textId="77777777" w:rsidR="00234D20" w:rsidRDefault="00234D20" w:rsidP="00234D20">
      <w:pPr>
        <w:rPr>
          <w:b/>
          <w:i/>
        </w:rPr>
      </w:pPr>
      <w:commentRangeStart w:id="28"/>
      <w:r w:rsidRPr="00234D20">
        <w:t>Finalmente, mediante la comparación de las mediciones realizadas antes y después de la utilización de Cuentos Mágicos, se analizará la variación registrada para establecer si existe mejora y en qué medida, sin atribuir causalidad exclusiva a la aplicación. Las calificaciones del curso de Comprensión Lectora servirán como referencia diagnóstica del contexto académico, mientras que el instrumento definido para la investigación permitirá realizar la comparación pretest-postest de la variable de estudio.</w:t>
      </w:r>
      <w:commentRangeEnd w:id="28"/>
      <w:r>
        <w:commentReference w:id="28"/>
      </w:r>
    </w:p>
    <w:p w14:paraId="7BED37C3" w14:textId="77777777" w:rsidR="00936B4D" w:rsidRDefault="00936B4D" w:rsidP="00234D20">
      <w:pPr>
        <w:pStyle w:val="Ttulo2"/>
      </w:pPr>
      <w:bookmarkStart w:id="29" w:name="_Toc242354160"/>
      <w:r>
        <w:t>1.3. Formulación del problema</w:t>
      </w:r>
      <w:bookmarkEnd w:id="29"/>
    </w:p>
    <w:p w14:paraId="56812C40" w14:textId="77777777" w:rsidR="00BD7C19" w:rsidRPr="00BD7C19" w:rsidRDefault="00BD7C19" w:rsidP="00234D20">
      <w:pPr>
        <w:pStyle w:val="Ttulo3"/>
      </w:pPr>
      <w:bookmarkStart w:id="30" w:name="_Toc242354161"/>
      <w:r w:rsidRPr="00BD7C19">
        <w:t>1.</w:t>
      </w:r>
      <w:r w:rsidR="00936B4D">
        <w:t>3</w:t>
      </w:r>
      <w:r w:rsidRPr="00BD7C19">
        <w:t>.1. Problema general</w:t>
      </w:r>
      <w:bookmarkEnd w:id="30"/>
    </w:p>
    <w:p w14:paraId="348B6932" w14:textId="77777777" w:rsidR="00234D20" w:rsidRDefault="00234D20" w:rsidP="00234D20">
      <w:pPr>
        <w:rPr>
          <w:rFonts w:eastAsia="Arial"/>
          <w:b/>
          <w:i/>
        </w:rPr>
      </w:pPr>
      <w:commentRangeStart w:id="31"/>
      <w:r w:rsidRPr="00234D20">
        <w:rPr>
          <w:rFonts w:eastAsia="Arial"/>
        </w:rPr>
        <w:t>¿En qué medida una aplicación educativa de escritorio basada en gamificación mejora la comprensión lectora de los estudiantes de educación primaria del Scorza College?</w:t>
      </w:r>
      <w:commentRangeEnd w:id="31"/>
      <w:r>
        <w:commentReference w:id="31"/>
      </w:r>
    </w:p>
    <w:p w14:paraId="634F63C0" w14:textId="77777777" w:rsidR="00BD7C19" w:rsidRDefault="00BD7C19" w:rsidP="00BD7C19">
      <w:pPr>
        <w:pStyle w:val="Ttulo3"/>
      </w:pPr>
      <w:bookmarkStart w:id="32" w:name="_Toc242354162"/>
      <w:r w:rsidRPr="00BD7C19">
        <w:t>1.</w:t>
      </w:r>
      <w:r w:rsidR="00936B4D">
        <w:t>3</w:t>
      </w:r>
      <w:r w:rsidRPr="00BD7C19">
        <w:t>.2. Problemas específicos</w:t>
      </w:r>
      <w:bookmarkEnd w:id="32"/>
    </w:p>
    <w:p w14:paraId="77B2AC9D" w14:textId="77777777" w:rsidR="005F4892" w:rsidRDefault="005F4892" w:rsidP="005F4892">
      <w:pPr>
        <w:pStyle w:val="Prrafodelista"/>
        <w:numPr>
          <w:ilvl w:val="0"/>
          <w:numId w:val="10"/>
        </w:numPr>
      </w:pPr>
      <w:r>
        <w:t>¿Cuál es el nivel inicial de comprensión lectora de los estudiantes de educación primaria del Scorza College antes de utilizar la aplicación educativa de escritorio basada en gamificación?</w:t>
      </w:r>
    </w:p>
    <w:p w14:paraId="1C950A82" w14:textId="77777777" w:rsidR="005F4892" w:rsidRDefault="005F4892" w:rsidP="005F4892">
      <w:pPr>
        <w:pStyle w:val="Prrafodelista"/>
        <w:numPr>
          <w:ilvl w:val="0"/>
          <w:numId w:val="10"/>
        </w:numPr>
      </w:pPr>
      <w:r>
        <w:t>¿Cómo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1CC0E04A" w14:textId="77777777" w:rsidR="005F4892" w:rsidRDefault="005F4892" w:rsidP="005F4892">
      <w:pPr>
        <w:pStyle w:val="Prrafodelista"/>
        <w:numPr>
          <w:ilvl w:val="0"/>
          <w:numId w:val="10"/>
        </w:numPr>
      </w:pPr>
      <w:r>
        <w:t>¿En qué medida la aplicación educativa de escritorio cumple los requerimientos funcionales y no funcionales establecidos para la solución?</w:t>
      </w:r>
    </w:p>
    <w:p w14:paraId="2E69402A" w14:textId="77777777" w:rsidR="00FE2DDF" w:rsidRPr="005F4892" w:rsidRDefault="005F4892" w:rsidP="005F4892">
      <w:pPr>
        <w:pStyle w:val="Prrafodelista"/>
        <w:numPr>
          <w:ilvl w:val="0"/>
          <w:numId w:val="10"/>
        </w:numPr>
        <w:rPr>
          <w:b/>
        </w:rPr>
      </w:pPr>
      <w:commentRangeStart w:id="33"/>
      <w:r>
        <w:t xml:space="preserve">¿Se registra una mejora en la comprensión lectora de los estudiantes de educación primaria del Scorza College y en qué medida, al comparar los resultados obtenidos </w:t>
      </w:r>
      <w:r>
        <w:lastRenderedPageBreak/>
        <w:t>antes y después de utilizar la aplicación educativa de escritorio basada en gamificación?</w:t>
      </w:r>
      <w:commentRangeEnd w:id="33"/>
      <w:r>
        <w:commentReference w:id="33"/>
      </w:r>
    </w:p>
    <w:p w14:paraId="16CF5776" w14:textId="77777777" w:rsidR="004F5C9C" w:rsidRDefault="004F5C9C" w:rsidP="00ED0D98">
      <w:pPr>
        <w:pStyle w:val="Ttulo2"/>
      </w:pPr>
      <w:bookmarkStart w:id="34" w:name="_Toc242354163"/>
      <w:r>
        <w:t>1.4 OBJETIVOS</w:t>
      </w:r>
      <w:bookmarkEnd w:id="34"/>
    </w:p>
    <w:p w14:paraId="2B5B194B" w14:textId="77777777" w:rsidR="004F5C9C" w:rsidRDefault="004F5C9C" w:rsidP="004F5C9C">
      <w:pPr>
        <w:pStyle w:val="Ttulo3"/>
      </w:pPr>
      <w:bookmarkStart w:id="35" w:name="_Toc242354164"/>
      <w:r>
        <w:t>1.4.1. OBJETIVO GENERAL</w:t>
      </w:r>
      <w:bookmarkEnd w:id="35"/>
    </w:p>
    <w:p w14:paraId="60E61A66" w14:textId="77777777" w:rsidR="005F4892" w:rsidRDefault="005F4892" w:rsidP="005F4892">
      <w:pPr>
        <w:rPr>
          <w:b/>
          <w:i/>
        </w:rPr>
      </w:pPr>
      <w:commentRangeStart w:id="36"/>
      <w:r w:rsidRPr="005F4892">
        <w:t>Determinar en qué medida una aplicación educativa de escritorio basada en gamificación mejora la comprensión lectora de los estudiantes de educación primaria del Scorza College.</w:t>
      </w:r>
      <w:commentRangeEnd w:id="36"/>
      <w:r>
        <w:commentReference w:id="36"/>
      </w:r>
    </w:p>
    <w:p w14:paraId="768FB82F" w14:textId="77777777" w:rsidR="004F5C9C" w:rsidRDefault="004F5C9C" w:rsidP="00936B4D">
      <w:pPr>
        <w:pStyle w:val="Ttulo3"/>
      </w:pPr>
      <w:bookmarkStart w:id="37" w:name="_Toc242354165"/>
      <w:r>
        <w:t>1.4.2. OBJETIVOS ESPECIFICOS</w:t>
      </w:r>
      <w:bookmarkEnd w:id="37"/>
    </w:p>
    <w:p w14:paraId="0299C9F4" w14:textId="77777777" w:rsidR="005F4892" w:rsidRPr="005F4892" w:rsidRDefault="005F4892" w:rsidP="005F4892">
      <w:r w:rsidRPr="005F4892">
        <w:t>Analizar el nivel inicial de comprensión lectora de los estudiantes de educación primaria del Scorza College antes de utilizar la aplicación educativa de escritorio basada en gamificación.</w:t>
      </w:r>
    </w:p>
    <w:p w14:paraId="60E55840" w14:textId="77777777" w:rsidR="005F4892" w:rsidRPr="005F4892" w:rsidRDefault="005F4892" w:rsidP="005F4892">
      <w:r w:rsidRPr="005F4892">
        <w:t xml:space="preserve">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59777B73" w14:textId="77777777" w:rsidR="005F4892" w:rsidRPr="005F4892" w:rsidRDefault="005F4892" w:rsidP="005F4892">
      <w:r w:rsidRPr="005F4892">
        <w:t>Verificar el cumplimiento de los requerimientos funcionales y no funcionales establecidos para la aplicación educativa de escritorio.</w:t>
      </w:r>
    </w:p>
    <w:p w14:paraId="57C7C058" w14:textId="77777777" w:rsidR="005F4892" w:rsidRDefault="005F4892" w:rsidP="005F4892">
      <w:pPr>
        <w:rPr>
          <w:b/>
        </w:rPr>
      </w:pPr>
      <w:commentRangeStart w:id="38"/>
      <w:r w:rsidRPr="005F4892">
        <w:t>Evaluar la variación en la comprensión lectora de los estudiantes mediante la comparación de los resultados obtenidos antes y después de utilizar la aplicación educativa de escritorio basada en gamificación, para establecer si se registra una mejora y en qué medida.</w:t>
      </w:r>
      <w:commentRangeEnd w:id="38"/>
      <w:r>
        <w:commentReference w:id="38"/>
      </w:r>
    </w:p>
    <w:p w14:paraId="252ADA72" w14:textId="77777777" w:rsidR="006D02E7" w:rsidRDefault="006D02E7" w:rsidP="005F4892">
      <w:pPr>
        <w:pStyle w:val="Ttulo2"/>
      </w:pPr>
      <w:bookmarkStart w:id="39" w:name="_Toc242354166"/>
      <w:r>
        <w:t>1.5. Justificación e importancia del proyecto</w:t>
      </w:r>
      <w:bookmarkEnd w:id="39"/>
    </w:p>
    <w:p w14:paraId="780AFF28" w14:textId="77777777" w:rsidR="00DE48E8" w:rsidRPr="00BD7C19" w:rsidRDefault="00DE48E8" w:rsidP="00DE48E8">
      <w:pPr>
        <w:pStyle w:val="Ttulo3"/>
      </w:pPr>
      <w:bookmarkStart w:id="40" w:name="_Toc242354167"/>
      <w:r w:rsidRPr="00BD7C19">
        <w:t>1.5.1. Justificación del proyecto</w:t>
      </w:r>
      <w:bookmarkEnd w:id="40"/>
    </w:p>
    <w:p w14:paraId="58EBA721" w14:textId="77777777" w:rsidR="005F4892" w:rsidRPr="005F4892" w:rsidRDefault="005F4892" w:rsidP="005F4892">
      <w:pPr>
        <w:rPr>
          <w:rFonts w:eastAsia="Arial"/>
        </w:rPr>
      </w:pPr>
      <w:r w:rsidRPr="005F4892">
        <w:rPr>
          <w:rFonts w:eastAsia="Arial"/>
        </w:rPr>
        <w:t xml:space="preserve">La presente investigación se justifica por la necesidad de evaluar una alternativa tecnológica orientada a complementar y fortalecer las actividades de comprensión lectora </w:t>
      </w:r>
      <w:r w:rsidRPr="005F4892">
        <w:rPr>
          <w:rFonts w:eastAsia="Arial"/>
        </w:rPr>
        <w:lastRenderedPageBreak/>
        <w:t>desarrolladas con estudiantes de educación primaria del Scorza College. La propuesta busca ampliar las oportunidades de práctica mediante una aplicación educativa de escritorio que incorpore gamificación, cuentos personalizados, interacción narrativa, retroalimentación inmediata y actividades vinculadas con la comprensión lectora.</w:t>
      </w:r>
    </w:p>
    <w:p w14:paraId="637771BB" w14:textId="77777777" w:rsidR="005F4892" w:rsidRPr="005F4892" w:rsidRDefault="005F4892" w:rsidP="005F4892">
      <w:pPr>
        <w:rPr>
          <w:rFonts w:eastAsia="Arial"/>
        </w:rPr>
      </w:pPr>
      <w:r w:rsidRPr="005F4892">
        <w:rPr>
          <w:rFonts w:eastAsia="Arial"/>
        </w:rPr>
        <w:t>Desde una perspectiva práctica, la aplicación Cuentos Mágicos permitirá que los estudiantes interactúen con historias generadas a partir de dibujos realizados por ellos mismos o del contenido de documentos en formato PDF. Durante la experiencia, podrán seleccionar alternativas que influyan en el desarrollo de la narración y posteriormente resolver actividades relacionadas con el contenido leído. El sistema evaluará las respuestas, proporcionará retroalimentación inmediata y registrará los resultados correspondientes a cada actividad.</w:t>
      </w:r>
    </w:p>
    <w:p w14:paraId="7852FD7A" w14:textId="77777777" w:rsidR="005F4892" w:rsidRPr="005F4892" w:rsidRDefault="005F4892" w:rsidP="005F4892">
      <w:pPr>
        <w:rPr>
          <w:rFonts w:eastAsia="Arial"/>
        </w:rPr>
      </w:pPr>
      <w:r w:rsidRPr="005F4892">
        <w:rPr>
          <w:rFonts w:eastAsia="Arial"/>
        </w:rPr>
        <w:t>La utilización de una aplicación de escritorio permitirá desarrollar estas actividades mediante computadoras disponibles para la ejecución de la propuesta, manteniendo una interfaz orientada a estudiantes de educación primaria. La herramienta no pretende sustituir las actividades desarrolladas en el curso de Comprensión Lectora ni la intervención docente, sino constituir un recurso complementario para ampliar las oportunidades de lectura, interacción y práctica.</w:t>
      </w:r>
    </w:p>
    <w:p w14:paraId="22D33CC4" w14:textId="77777777" w:rsidR="005F4892" w:rsidRPr="005F4892" w:rsidRDefault="005F4892" w:rsidP="005F4892">
      <w:pPr>
        <w:rPr>
          <w:rFonts w:eastAsia="Arial"/>
        </w:rPr>
      </w:pPr>
      <w:r w:rsidRPr="005F4892">
        <w:rPr>
          <w:rFonts w:eastAsia="Arial"/>
        </w:rPr>
        <w:t>Desde una perspectiva tecnológica, la investigación integrará desarrollo de software de escritorio, administración de información mediante una base de datos relacional, almacenamiento de recursos, inteligencia artificial generativa, generación de imágenes y síntesis de voz. Para la persistencia de la información se utilizará Supabase mediante PostgreSQL y servicios de almacenamiento, mientras que Flutter y Dart serán empleados para el desarrollo de la aplicación de escritorio.</w:t>
      </w:r>
    </w:p>
    <w:p w14:paraId="1CCEE008" w14:textId="77777777" w:rsidR="005F4892" w:rsidRPr="005F4892" w:rsidRDefault="005F4892" w:rsidP="005F4892">
      <w:pPr>
        <w:rPr>
          <w:rFonts w:eastAsia="Arial"/>
        </w:rPr>
      </w:pPr>
      <w:r w:rsidRPr="005F4892">
        <w:rPr>
          <w:rFonts w:eastAsia="Arial"/>
        </w:rPr>
        <w:t xml:space="preserve">La inteligencia artificial generativa será utilizada únicamente como componente tecnológico para generar cuentos, continuaciones narrativas, recursos visuales y </w:t>
      </w:r>
      <w:r w:rsidRPr="005F4892">
        <w:rPr>
          <w:rFonts w:eastAsia="Arial"/>
        </w:rPr>
        <w:lastRenderedPageBreak/>
        <w:t>actividades de comprensión, por lo que no constituye una variable de investigación. Debido a que los usuarios de la solución serán estudiantes de educación primaria, se incorporarán mecanismos destinados a validar las entradas y salidas generadas mediante los servicios de inteligencia artificial, restringiendo contenido que no resulte apropiado para la edad y finalidad educativa de la aplicación.</w:t>
      </w:r>
    </w:p>
    <w:p w14:paraId="4775488E" w14:textId="77777777" w:rsidR="005F4892" w:rsidRPr="005F4892" w:rsidRDefault="005F4892" w:rsidP="005F4892">
      <w:pPr>
        <w:rPr>
          <w:rFonts w:eastAsia="Arial"/>
        </w:rPr>
      </w:pPr>
      <w:commentRangeStart w:id="41"/>
      <w:r w:rsidRPr="005F4892">
        <w:rPr>
          <w:rFonts w:eastAsia="Arial"/>
        </w:rPr>
        <w:t>Desde una perspectiva metodológica, la investigación adoptará un enfoque cuantitativo, de tipo aplicado y alcance descriptivo, con diseño preexperimental de un solo grupo. Se prevé el esquema O1 – X – O2: O1 será el pretest, X el uso de Cuentos Mágicos y O2 el postest de comprensión lectora a los mismos estudiantes, sin grupo de control ni de comparación. Las mediciones no se han realizado. La comparación permitirá describir la variación general y por niveles literal, inferencial y crítico-reflexivo, para establecer si se registra una mejora y en qué medida; no constituirá prueba de causalidad exclusiva.</w:t>
      </w:r>
      <w:commentRangeEnd w:id="41"/>
      <w:r>
        <w:commentReference w:id="41"/>
      </w:r>
    </w:p>
    <w:p w14:paraId="796D4B85" w14:textId="77777777" w:rsidR="00BD54A0" w:rsidRDefault="00DE6457">
      <w:pPr>
        <w:rPr>
          <w:rFonts w:eastAsia="Arial"/>
        </w:rPr>
      </w:pPr>
      <w:commentRangeStart w:id="42"/>
      <w:commentRangeStart w:id="43"/>
      <w:r>
        <w:rPr>
          <w:rFonts w:eastAsia="Arial"/>
        </w:rPr>
        <w:t xml:space="preserve">La unidad de análisis será el estudiante. Se prevé una población de 55 estudiantes de cuarto, quinto y sexto grado de educación primaria del Scorza College y se proyecta incluir a su totalidad mediante censo (N = n = 55 previstos). Esta cifra no representa participantes confirmados ni casos con mediciones completas. Su corroboración y la ejecución del censo estarán pendientes de los registros institucionales definitivos, las autorizaciones correspondientes y la definición de los criterios de elegibilidad. Antes de recoger datos se establecerá el tratamiento de ausencias, retiros y mediciones incompletas, así como el emparejamiento del pretest y el postest; el número efectivo de participantes y de pares completos se informará según los datos reales obtenidos. También se deberán definir y respaldar el instrumento independiente, sus reglas de puntuación y comparabilidad, el protocolo de intervención y el plan de análisis. Los efectos de práctica por repetir la medición, la maduración y las actividades educativas </w:t>
      </w:r>
      <w:r>
        <w:rPr>
          <w:rFonts w:eastAsia="Arial"/>
        </w:rPr>
        <w:lastRenderedPageBreak/>
        <w:t>simultáneas limitan la interpretación antes-después. La sección 3.11 separa este procedimiento de las pruebas del software.</w:t>
      </w:r>
      <w:r>
        <w:commentReference w:id="42"/>
      </w:r>
      <w:commentRangeEnd w:id="42"/>
      <w:commentRangeEnd w:id="43"/>
      <w:r>
        <w:commentReference w:id="43"/>
      </w:r>
    </w:p>
    <w:p w14:paraId="70F728A5" w14:textId="77777777" w:rsidR="005F4892" w:rsidRPr="005F4892" w:rsidRDefault="005F4892" w:rsidP="005F4892">
      <w:pPr>
        <w:rPr>
          <w:rFonts w:eastAsia="Arial"/>
        </w:rPr>
      </w:pPr>
      <w:r w:rsidRPr="005F4892">
        <w:rPr>
          <w:rFonts w:eastAsia="Arial"/>
        </w:rPr>
        <w:t>De manera complementaria, las calificaciones obtenidas en el curso de Comprensión Lectora serán utilizadas como información diagnóstica del contexto académico. Estas calificaciones no sustituirán el instrumento pretest-postest de la investigación, sino que permitirán disponer de una referencia acerca del desempeño previo de los estudiantes dentro de las actividades regulares desarrolladas por la institución.</w:t>
      </w:r>
    </w:p>
    <w:p w14:paraId="54DF418B" w14:textId="77777777" w:rsidR="005F4892" w:rsidRDefault="005F4892" w:rsidP="005F4892">
      <w:pPr>
        <w:rPr>
          <w:rFonts w:eastAsia="Arial"/>
          <w:b/>
          <w:i/>
        </w:rPr>
      </w:pPr>
      <w:r w:rsidRPr="005F4892">
        <w:rPr>
          <w:rFonts w:eastAsia="Arial"/>
        </w:rPr>
        <w:t>Desde una perspectiva educativa, la propuesta busca complementar las actividades de comprensión lectora mediante recursos interactivos que permitan al estudiante participar en el desarrollo de una historia, tomar decisiones, recibir retroalimentación después de responder las actividades y trabajar contenidos relacionados con los niveles literal, inferencial y crítico-reflexivo.</w:t>
      </w:r>
    </w:p>
    <w:p w14:paraId="13E2583A" w14:textId="77777777" w:rsidR="009C55A4" w:rsidRPr="009C55A4" w:rsidRDefault="00BD7C19" w:rsidP="005F4892">
      <w:pPr>
        <w:pStyle w:val="Ttulo3"/>
      </w:pPr>
      <w:bookmarkStart w:id="44" w:name="_Toc242354168"/>
      <w:r w:rsidRPr="00BD7C19">
        <w:t>1.5.2. Importancia del proyecto</w:t>
      </w:r>
      <w:bookmarkEnd w:id="44"/>
    </w:p>
    <w:p w14:paraId="6D5F5DAB" w14:textId="77777777" w:rsidR="005F4892" w:rsidRPr="005F4892" w:rsidRDefault="005F4892" w:rsidP="005F4892">
      <w:r w:rsidRPr="005F4892">
        <w:t>La importancia del proyecto radica en integrar dentro de una misma aplicación educativa de escritorio diferentes recursos tecnológicos orientados al desarrollo de actividades de comprensión lectora. Cuentos Mágicos permitirá combinar generación de cuentos personalizados, narrativa interactiva, recursos visuales, narración por voz, actividades de comprensión y retroalimentación inmediata dentro de una experiencia dirigida a estudiantes de educación primaria.</w:t>
      </w:r>
    </w:p>
    <w:p w14:paraId="7E995696" w14:textId="77777777" w:rsidR="005F4892" w:rsidRPr="005F4892" w:rsidRDefault="005F4892" w:rsidP="005F4892">
      <w:r w:rsidRPr="005F4892">
        <w:t>Los estudiantes podrán generar cuentos a partir de dibujos o documentos PDF y seleccionar diferentes alternativas durante la lectura, permitiendo que sus decisiones influyan en la continuación de la narración. Las escenas estarán acompañadas de recursos visuales y narración por voz como elementos complementarios para la presentación del contenido.</w:t>
      </w:r>
    </w:p>
    <w:p w14:paraId="5B9BC73B" w14:textId="77777777" w:rsidR="005F4892" w:rsidRPr="005F4892" w:rsidRDefault="005F4892" w:rsidP="005F4892">
      <w:r w:rsidRPr="005F4892">
        <w:lastRenderedPageBreak/>
        <w:t>Al finalizar cada historia, la aplicación incorporará actividades destinadas a trabajar los niveles literal, inferencial y crítico-reflexivo de la comprensión lectora. El sistema evaluará las respuestas, proporcionará retroalimentación y registrará los resultados obtenidos, permitiendo disponer de información organizada sobre las actividades desarrolladas.</w:t>
      </w:r>
    </w:p>
    <w:p w14:paraId="0236FD53" w14:textId="77777777" w:rsidR="005F4892" w:rsidRPr="005F4892" w:rsidRDefault="005F4892" w:rsidP="005F4892">
      <w:r w:rsidRPr="005F4892">
        <w:t>La importancia tecnológica de la propuesta se encuentra también en la integración controlada de inteligencia artificial generativa dentro de un entorno dirigido a menores de edad. La solución no permitirá una interacción abierta e irrestricta con los servicios generativos, sino que estos serán utilizados mediante funciones previamente definidas por el sistema para producir contenido relacionado con la finalidad educativa de Cuentos Mágicos.</w:t>
      </w:r>
    </w:p>
    <w:p w14:paraId="12A1194B" w14:textId="77777777" w:rsidR="005F4892" w:rsidRPr="005F4892" w:rsidRDefault="005F4892" w:rsidP="005F4892">
      <w:r w:rsidRPr="005F4892">
        <w:t>En consecuencia, la aplicación incorporará restricciones destinadas a evitar la generación o presentación de contenido que no sea apropiado para estudiantes de educación primaria. Este aspecto permitirá que la utilización de inteligencia artificial forme parte de una arquitectura tecnológica controlada y orientada específicamente a la actividad educativa.</w:t>
      </w:r>
    </w:p>
    <w:p w14:paraId="4954184E" w14:textId="77777777" w:rsidR="005F4892" w:rsidRPr="005F4892" w:rsidRDefault="005F4892" w:rsidP="005F4892">
      <w:commentRangeStart w:id="45"/>
      <w:r w:rsidRPr="005F4892">
        <w:t>Desde el ámbito académico, la investigación permitirá obtener información cuantitativa sobre los cambios registrados en la comprensión lectora después de la utilización de la aplicación. Las mediciones serán futuras y permitirán establecer si se registra una mejora y en qué medida, de manera general y según los niveles literal, inferencial y crítico-reflexivo, sin atribuir causalidad exclusiva a la aplicación.</w:t>
      </w:r>
      <w:commentRangeEnd w:id="45"/>
      <w:r>
        <w:commentReference w:id="45"/>
      </w:r>
    </w:p>
    <w:p w14:paraId="3A3552CF" w14:textId="77777777" w:rsidR="005F4892" w:rsidRDefault="005F4892" w:rsidP="005F4892">
      <w:pPr>
        <w:rPr>
          <w:b/>
        </w:rPr>
      </w:pPr>
      <w:r w:rsidRPr="005F4892">
        <w:t>Finalmente, la investigación podrá servir como referencia para futuros trabajos relacionados con software educativo de escritorio, gamificación, narrativa interactiva e inteligencia artificial generativa aplicada a actividades de comprensión lectora en educación primaria.</w:t>
      </w:r>
    </w:p>
    <w:p w14:paraId="2AB6AD50" w14:textId="77777777" w:rsidR="00BD7C19" w:rsidRPr="002B59DA" w:rsidRDefault="00BD7C19" w:rsidP="005F4892">
      <w:pPr>
        <w:pStyle w:val="Ttulo2"/>
      </w:pPr>
      <w:bookmarkStart w:id="46" w:name="_Toc242354169"/>
      <w:r w:rsidRPr="002B59DA">
        <w:lastRenderedPageBreak/>
        <w:t>1.6. Análisis de Viabilidad de la Investigación</w:t>
      </w:r>
      <w:bookmarkEnd w:id="46"/>
    </w:p>
    <w:p w14:paraId="3D238EEF" w14:textId="77777777" w:rsidR="00E644E9" w:rsidRDefault="00E644E9" w:rsidP="00E644E9">
      <w:pPr>
        <w:rPr>
          <w:b/>
          <w:i/>
        </w:rPr>
      </w:pPr>
      <w:commentRangeStart w:id="47"/>
      <w:r w:rsidRPr="00E644E9">
        <w:t>La viabilidad de la investigación se analizará para el desarrollo y evaluación de la aplicación educativa de escritorio “Cuentos Mágicos” en computadoras con Windows. Su ejecución dependerá de confirmar los equipos y versiones de Windows, la conectividad, el acceso institucional y las condiciones operativas y económicas previstas. No se establece una intervención móvil o Android.</w:t>
      </w:r>
      <w:commentRangeEnd w:id="47"/>
      <w:r>
        <w:commentReference w:id="47"/>
      </w:r>
    </w:p>
    <w:p w14:paraId="182F3B7F" w14:textId="77777777" w:rsidR="00894E1B" w:rsidRPr="009C55A4" w:rsidRDefault="00894E1B" w:rsidP="00894E1B">
      <w:pPr>
        <w:pStyle w:val="Ttulo3"/>
      </w:pPr>
      <w:bookmarkStart w:id="48" w:name="_Toc242354170"/>
      <w:r>
        <w:t>1.6.1. Viabilidad técnica</w:t>
      </w:r>
      <w:bookmarkEnd w:id="48"/>
    </w:p>
    <w:p w14:paraId="670A345A" w14:textId="77777777" w:rsidR="00E644E9" w:rsidRPr="00E644E9" w:rsidRDefault="00E644E9" w:rsidP="00E644E9">
      <w:commentRangeStart w:id="49"/>
      <w:r w:rsidRPr="00E644E9">
        <w:t>Para el desarrollo se dispone de una computadora destinada a la programación y conexión a Internet. Las pruebas y la intervención se planificarán para computadoras con Windows; los equipos, sus características, las versiones de Windows y la conectividad efectiva deberán confirmarse y registrarse en la matriz de prueba antes de la ejecución. No se presume disponibilidad de equipos institucionales ni se contempla Android como plataforma de intervención.</w:t>
      </w:r>
      <w:commentRangeEnd w:id="49"/>
      <w:r>
        <w:commentReference w:id="49"/>
      </w:r>
    </w:p>
    <w:p w14:paraId="0D8749E6" w14:textId="77777777" w:rsidR="00E644E9" w:rsidRPr="00E644E9" w:rsidRDefault="00E644E9" w:rsidP="00E644E9">
      <w:r w:rsidRPr="00E644E9">
        <w:t>La aplicación será desarrollada utilizando Flutter y Dart. Para la persistencia y administración de la información se utilizará Supabase, mediante una base de datos relacional PostgreSQL y servicios de almacenamiento para los recursos generados por la aplicación.</w:t>
      </w:r>
    </w:p>
    <w:p w14:paraId="1A2AB0EF" w14:textId="77777777" w:rsidR="00E644E9" w:rsidRPr="00E644E9" w:rsidRDefault="00E644E9" w:rsidP="00E644E9">
      <w:r w:rsidRPr="00E644E9">
        <w:t>Asimismo, se integrarán servicios externos mediante interfaces de programación de aplicaciones para la generación dinámica de cuentos, imágenes y actividades de comprensión lectora. La aplicación incorporará además un servicio de síntesis de voz para reproducir mediante audio los contenidos narrativos.</w:t>
      </w:r>
    </w:p>
    <w:p w14:paraId="72D27306" w14:textId="77777777" w:rsidR="00E644E9" w:rsidRPr="00E644E9" w:rsidRDefault="00E644E9" w:rsidP="00E644E9">
      <w:r w:rsidRPr="00E644E9">
        <w:t>La solución utilizará una arquitectura basada en MVC, Services y Repository, separando las responsabilidades relacionadas con la interfaz de usuario, la lógica de control, los modelos de información, la integración con servicios externos y el acceso a lo</w:t>
      </w:r>
      <w:r>
        <w:rPr>
          <w:b/>
          <w:i/>
        </w:rPr>
        <w:t>s</w:t>
      </w:r>
      <w:r w:rsidRPr="00E644E9">
        <w:t xml:space="preserve"> datos.</w:t>
      </w:r>
    </w:p>
    <w:p w14:paraId="0E93A1D9" w14:textId="77777777" w:rsidR="00E644E9" w:rsidRPr="00E644E9" w:rsidRDefault="00E644E9" w:rsidP="00E644E9">
      <w:r w:rsidRPr="00E644E9">
        <w:lastRenderedPageBreak/>
        <w:t>El desarrollo estará a cargo del investigador, quien cuenta con competencias adquiridas durante su formación en Ingeniería de Sistemas relacionadas con programación, desarrollo de aplicaciones, bases de datos y utilización de herramientas de desarrollo de software.</w:t>
      </w:r>
    </w:p>
    <w:p w14:paraId="50B4AE44" w14:textId="77777777" w:rsidR="00E644E9" w:rsidRDefault="006D02E7" w:rsidP="00E644E9">
      <w:pPr>
        <w:rPr>
          <w:b/>
          <w:i/>
        </w:rPr>
      </w:pPr>
      <w:r w:rsidRPr="006D02E7">
        <w:t>La selección del modelo textual permanece pendiente de la ejecución experimental descrita en 3.3–3.5. Se compararán compatibilidad estructural (C1), fidelidad y calidad narrativa (C2), restricciones educativas y de idioma (C3), tiempo de respuesta completa (C4) y costo de todos los intentos por original aceptable (C5). Los criterios no sustituyen las pruebas RNF de la aplicación ni la medición educativa.</w:t>
      </w:r>
    </w:p>
    <w:p w14:paraId="3E8E3587" w14:textId="77777777" w:rsidR="00894E1B" w:rsidRDefault="00894E1B" w:rsidP="00E644E9">
      <w:pPr>
        <w:pStyle w:val="Ttulo3"/>
      </w:pPr>
      <w:bookmarkStart w:id="50" w:name="_Toc242354171"/>
      <w:r>
        <w:t>1.6.2. Viabilidad operativa</w:t>
      </w:r>
      <w:bookmarkEnd w:id="50"/>
    </w:p>
    <w:p w14:paraId="70A8592D" w14:textId="77777777" w:rsidR="00091ADF" w:rsidRPr="00091ADF" w:rsidRDefault="00091ADF" w:rsidP="00091ADF">
      <w:commentRangeStart w:id="51"/>
      <w:r w:rsidRPr="00091ADF">
        <w:t>La investigación se desarrollará en el Scorza College y estará orientada a estudiantes de cuarto, quinto y sexto grado de educación primaria. Se prevé una población de 55 estudiantes y su inclusión total mediante censo, sujeta a corroboración mediante registros institucionales definitivos y a las autorizaciones correspondientes; no se afirma acceso institucional confirmado.</w:t>
      </w:r>
      <w:commentRangeEnd w:id="51"/>
      <w:r>
        <w:commentReference w:id="51"/>
      </w:r>
    </w:p>
    <w:p w14:paraId="05720B16" w14:textId="77777777" w:rsidR="00091ADF" w:rsidRPr="00091ADF" w:rsidRDefault="00091ADF" w:rsidP="00091ADF">
      <w:r w:rsidRPr="00091ADF">
        <w:t>La solución propuesta, denominada “Cuentos Mágicos”, será implementada como una aplicación educativa de escritorio para computadoras con sistema operativo Windows. Su utilización comprenderá la creación de dibujos, selección de documentos PDF, generación de cuentos personalizados, presentación de imágenes, narración por voz, interacción mediante alternativas narrativas, resolución de actividades de comprensión lectora, retroalimentación inmediata y registro de resultados.</w:t>
      </w:r>
    </w:p>
    <w:p w14:paraId="032008AA" w14:textId="77777777" w:rsidR="00091ADF" w:rsidRPr="00091ADF" w:rsidRDefault="00091ADF" w:rsidP="00091ADF">
      <w:r w:rsidRPr="00091ADF">
        <w:t xml:space="preserve">La aplicación será utilizada como un recurso complementario a las actividades desarrolladas en el curso de Comprensión Lectora y no como sustituto de la intervención docente. Su propósito será proporcionar un entorno adicional en el que los estudiantes </w:t>
      </w:r>
      <w:r w:rsidRPr="00091ADF">
        <w:lastRenderedPageBreak/>
        <w:t>puedan desarrollar actividades de lectura e interactuar con contenidos generados de acuerdo con las funcionalidades establecidas por el sistema.</w:t>
      </w:r>
    </w:p>
    <w:p w14:paraId="7EF901AC" w14:textId="77777777" w:rsidR="00091ADF" w:rsidRPr="00091ADF" w:rsidRDefault="00091ADF" w:rsidP="00091ADF">
      <w:r w:rsidRPr="00091ADF">
        <w:t xml:space="preserve">Las funciones que requieran generación de contenido utilizarán servicios externos mediante Internet. Para la generación textual se empleará el modelo seleccionado mediante la evaluación tecnológica desarrollada en el Capítulo III, mientras que la generación de recursos visuales se realizará mediante Pollinations.AI. La narración por voz será implementada mediante el paquete flutter_tts, que dispone de soporte para Windows y se distribuye mediante licencia MIT, por lo que no se contempla un costo variable por cada narración ejecutada mediante este componente. </w:t>
      </w:r>
    </w:p>
    <w:p w14:paraId="31C2323A" w14:textId="77777777" w:rsidR="00091ADF" w:rsidRPr="00091ADF" w:rsidRDefault="00091ADF" w:rsidP="00091ADF">
      <w:r w:rsidRPr="00091ADF">
        <w:t>Debido a que la aplicación estará dirigida a estudiantes de educación primaria, las funcionalidades asociadas con inteligencia artificial estarán limitadas a las operaciones definidas previamente por el sistema. El estudiante no dispondrá de una interfaz de conversación abierta con el modelo generativo ni podrá construir directamente instrucciones libres destinadas a los proveedores externos.</w:t>
      </w:r>
    </w:p>
    <w:p w14:paraId="020DA687" w14:textId="77777777" w:rsidR="00091ADF" w:rsidRPr="00091ADF" w:rsidRDefault="00091ADF" w:rsidP="00091ADF">
      <w:r w:rsidRPr="00091ADF">
        <w:t>Las entradas proporcionadas mediante dibujos, documentos y campos de texto serán sometidas a mecanismos de validación antes de iniciar la generación de contenido. De igual manera, los cuentos, alternativas narrativas, recursos visuales, preguntas y retroalimentaciones deberán cumplir condiciones de seguridad antes de ser presentados al estudiante.</w:t>
      </w:r>
    </w:p>
    <w:p w14:paraId="60BA3925" w14:textId="77777777" w:rsidR="00091ADF" w:rsidRPr="00091ADF" w:rsidRDefault="00091ADF" w:rsidP="00091ADF">
      <w:r w:rsidRPr="00091ADF">
        <w:t>Los mecanismos de control estarán orientados a restringir contenido sexual, violencia gráfica, lenguaje inapropiado, drogas, autolesiones y otros contenidos que no resulten adecuados para estudiantes de educación primaria. Para ello, se utilizarán reglas implementadas en la aplicación conjuntamente con las capacidades de seguridad disponibles en los servicios generativos.</w:t>
      </w:r>
    </w:p>
    <w:p w14:paraId="632F31CF" w14:textId="77777777" w:rsidR="00091ADF" w:rsidRPr="00091ADF" w:rsidRDefault="00091ADF" w:rsidP="00091ADF">
      <w:r w:rsidRPr="00091ADF">
        <w:lastRenderedPageBreak/>
        <w:t>La aplicación requerirá conexión a Internet para las operaciones relacionadas con inteligencia artificial, generación de imágenes y sincronización de información con Supabase. Las operaciones correspondientes a la interfaz, validaciones locales y narración mediante los recursos disponibles en Windows podrán ejecutarse sin efectuar solicitudes adicionales a servicios generativos externos.</w:t>
      </w:r>
    </w:p>
    <w:p w14:paraId="2496BC3A" w14:textId="77777777" w:rsidR="00091ADF" w:rsidRPr="00091ADF" w:rsidRDefault="00091ADF" w:rsidP="00091ADF">
      <w:r w:rsidRPr="00091ADF">
        <w:t>Debido a que la población está conformada por menores de edad, la ejecución de la investigación estará sujeta a las autorizaciones institucionales y a los procedimientos de consentimiento correspondientes antes de realizar la intervención.</w:t>
      </w:r>
    </w:p>
    <w:p w14:paraId="45BFB15F" w14:textId="77777777" w:rsidR="00091ADF" w:rsidRDefault="00091ADF" w:rsidP="00091ADF">
      <w:pPr>
        <w:rPr>
          <w:b/>
          <w:i/>
        </w:rPr>
      </w:pPr>
      <w:r w:rsidRPr="00091ADF">
        <w:t>La viabilidad operativa está condicionada a confirmar equipos Windows, conectividad, autorizaciones y acceso efectivo a servicios, además de implementar y verificar los controles previstos. La descripción funcional no acredita por sí sola operación completa ni acceso institucional confirmado.</w:t>
      </w:r>
    </w:p>
    <w:p w14:paraId="66045B1B" w14:textId="77777777" w:rsidR="00894E1B" w:rsidRDefault="00894E1B" w:rsidP="00091ADF">
      <w:pPr>
        <w:pStyle w:val="Ttulo3"/>
      </w:pPr>
      <w:bookmarkStart w:id="52" w:name="_Toc242354172"/>
      <w:r>
        <w:t>1.6.3. Viabilidad económica</w:t>
      </w:r>
      <w:bookmarkEnd w:id="52"/>
    </w:p>
    <w:p w14:paraId="50281398" w14:textId="77777777" w:rsidR="00720551" w:rsidRPr="00720551" w:rsidRDefault="00720551" w:rsidP="00720551">
      <w:r w:rsidRPr="00720551">
        <w:t>El desarrollo de “Cuentos Mágicos” utilizará principalmente herramientas de software que no requieren la adquisición inicial de licencias. La computadora destinada al desarrollo y la conexión a Internet corresponden a recursos disponibles para el investigador, por lo que no se contempla la adquisición de infraestructura tecnológica adicional para iniciar el proyecto.</w:t>
      </w:r>
    </w:p>
    <w:p w14:paraId="2C848091" w14:textId="77777777" w:rsidR="00720551" w:rsidRPr="00720551" w:rsidRDefault="00720551" w:rsidP="00720551">
      <w:commentRangeStart w:id="53"/>
      <w:r w:rsidRPr="00720551">
        <w:t>Para la persistencia de información se utilizará Supabase. La plataforma dispone de un plan gratuito que permite iniciar y mantener proyectos dentro de determinadas cuotas de utilización. Considerando un supuesto máximo de planificación económica de 60 estudiantes y una intervención de alcance delimitado, se prevé desarrollar inicialmente la solución dentro de dicho plan, verificando durante las pruebas el consumo efectivo de almacenamiento y transferencia.</w:t>
      </w:r>
      <w:commentRangeEnd w:id="53"/>
      <w:r>
        <w:commentReference w:id="53"/>
      </w:r>
    </w:p>
    <w:p w14:paraId="7245060D" w14:textId="77777777" w:rsidR="00720551" w:rsidRDefault="00720551" w:rsidP="00720551">
      <w:commentRangeStart w:id="54"/>
      <w:r w:rsidRPr="00720551">
        <w:lastRenderedPageBreak/>
        <w:t>Para determinar el costo de los servicios generativos se establece un escenario máximo de planificación compuesto por 60 estudiantes y tres experiencias de lectura por participante. El escenario económico de 60 estudiantes se mantiene como supuesto máximo de planificación presupuestaria; no corresponde a la población prevista de 55 estudiantes para el censo ni acredita participantes confirmados.</w:t>
      </w:r>
      <w:commentRangeEnd w:id="54"/>
      <w:r>
        <w:commentReference w:id="54"/>
      </w:r>
    </w:p>
    <w:p w14:paraId="5D061695" w14:textId="77777777" w:rsidR="00720551" w:rsidRPr="00720551" w:rsidRDefault="00720551" w:rsidP="00720551">
      <w:pPr>
        <w:pStyle w:val="Ttulo2"/>
      </w:pPr>
      <w:bookmarkStart w:id="55" w:name="_Toc242354173"/>
      <w:r w:rsidRPr="00720551">
        <w:t>Tabla 2. Escenario máximo condicionado de utilización</w:t>
      </w:r>
      <w:bookmarkEnd w:id="55"/>
    </w:p>
    <w:p w14:paraId="4D9D47B1" w14:textId="77777777" w:rsidR="00720551" w:rsidRDefault="00720551" w:rsidP="00720551"/>
    <w:tbl>
      <w:tblPr>
        <w:tblStyle w:val="Tablanormal2"/>
        <w:tblW w:w="0" w:type="auto"/>
        <w:tblLook w:val="04A0" w:firstRow="1" w:lastRow="0" w:firstColumn="1" w:lastColumn="0" w:noHBand="0" w:noVBand="1"/>
      </w:tblPr>
      <w:tblGrid>
        <w:gridCol w:w="2833"/>
        <w:gridCol w:w="4077"/>
        <w:gridCol w:w="1594"/>
      </w:tblGrid>
      <w:tr w:rsidR="00720551" w:rsidRPr="00720551" w14:paraId="09CD42B3" w14:textId="77777777" w:rsidTr="007205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42AEB" w14:textId="77777777" w:rsidR="00720551" w:rsidRPr="00720551" w:rsidRDefault="00720551" w:rsidP="00720551">
            <w:pPr>
              <w:spacing w:line="480" w:lineRule="auto"/>
              <w:ind w:firstLine="0"/>
            </w:pPr>
            <w:r w:rsidRPr="00720551">
              <w:t>Concepto</w:t>
            </w:r>
          </w:p>
        </w:tc>
        <w:tc>
          <w:tcPr>
            <w:tcW w:w="0" w:type="auto"/>
            <w:hideMark/>
          </w:tcPr>
          <w:p w14:paraId="577F3623" w14:textId="77777777" w:rsidR="00720551" w:rsidRPr="00720551" w:rsidRDefault="00720551" w:rsidP="00720551">
            <w:pPr>
              <w:spacing w:line="480" w:lineRule="auto"/>
              <w:ind w:firstLine="0"/>
              <w:jc w:val="center"/>
              <w:cnfStyle w:val="100000000000" w:firstRow="1" w:lastRow="0" w:firstColumn="0" w:lastColumn="0" w:oddVBand="0" w:evenVBand="0" w:oddHBand="0" w:evenHBand="0" w:firstRowFirstColumn="0" w:firstRowLastColumn="0" w:lastRowFirstColumn="0" w:lastRowLastColumn="0"/>
            </w:pPr>
            <w:r w:rsidRPr="00720551">
              <w:t>Supuesto de planificación</w:t>
            </w:r>
          </w:p>
        </w:tc>
        <w:tc>
          <w:tcPr>
            <w:tcW w:w="0" w:type="auto"/>
            <w:hideMark/>
          </w:tcPr>
          <w:p w14:paraId="464CC278" w14:textId="77777777" w:rsidR="00720551" w:rsidRPr="00720551" w:rsidRDefault="00720551" w:rsidP="00720551">
            <w:pPr>
              <w:spacing w:line="480" w:lineRule="auto"/>
              <w:ind w:firstLine="0"/>
              <w:cnfStyle w:val="100000000000" w:firstRow="1" w:lastRow="0" w:firstColumn="0" w:lastColumn="0" w:oddVBand="0" w:evenVBand="0" w:oddHBand="0" w:evenHBand="0" w:firstRowFirstColumn="0" w:firstRowLastColumn="0" w:lastRowFirstColumn="0" w:lastRowLastColumn="0"/>
            </w:pPr>
            <w:r w:rsidRPr="00720551">
              <w:t>Cantidad máxima</w:t>
            </w:r>
          </w:p>
        </w:tc>
      </w:tr>
      <w:tr w:rsidR="00720551" w:rsidRPr="00720551" w14:paraId="6278CC96" w14:textId="77777777" w:rsidTr="00720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47CFC" w14:textId="77777777" w:rsidR="00720551" w:rsidRPr="00720551" w:rsidRDefault="00720551" w:rsidP="00720551">
            <w:pPr>
              <w:spacing w:line="480" w:lineRule="auto"/>
              <w:ind w:firstLine="0"/>
            </w:pPr>
            <w:r w:rsidRPr="00720551">
              <w:t>Estudiantes</w:t>
            </w:r>
          </w:p>
        </w:tc>
        <w:tc>
          <w:tcPr>
            <w:tcW w:w="0" w:type="auto"/>
            <w:hideMark/>
          </w:tcPr>
          <w:p w14:paraId="4FBB8C9D" w14:textId="77777777" w:rsidR="00720551" w:rsidRPr="00720551" w:rsidRDefault="00720551" w:rsidP="00720551">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720551">
              <w:t>60</w:t>
            </w:r>
          </w:p>
        </w:tc>
        <w:tc>
          <w:tcPr>
            <w:tcW w:w="0" w:type="auto"/>
            <w:hideMark/>
          </w:tcPr>
          <w:p w14:paraId="690E3E4C" w14:textId="77777777" w:rsidR="00720551" w:rsidRPr="00720551" w:rsidRDefault="00720551" w:rsidP="00720551">
            <w:pPr>
              <w:spacing w:line="480" w:lineRule="auto"/>
              <w:jc w:val="left"/>
              <w:cnfStyle w:val="000000100000" w:firstRow="0" w:lastRow="0" w:firstColumn="0" w:lastColumn="0" w:oddVBand="0" w:evenVBand="0" w:oddHBand="1" w:evenHBand="0" w:firstRowFirstColumn="0" w:firstRowLastColumn="0" w:lastRowFirstColumn="0" w:lastRowLastColumn="0"/>
            </w:pPr>
            <w:r w:rsidRPr="00720551">
              <w:t>60</w:t>
            </w:r>
          </w:p>
        </w:tc>
      </w:tr>
      <w:tr w:rsidR="00720551" w:rsidRPr="00720551" w14:paraId="3415C7C1" w14:textId="77777777" w:rsidTr="00720551">
        <w:tc>
          <w:tcPr>
            <w:cnfStyle w:val="001000000000" w:firstRow="0" w:lastRow="0" w:firstColumn="1" w:lastColumn="0" w:oddVBand="0" w:evenVBand="0" w:oddHBand="0" w:evenHBand="0" w:firstRowFirstColumn="0" w:firstRowLastColumn="0" w:lastRowFirstColumn="0" w:lastRowLastColumn="0"/>
            <w:tcW w:w="0" w:type="auto"/>
            <w:hideMark/>
          </w:tcPr>
          <w:p w14:paraId="4F4D94AC" w14:textId="77777777" w:rsidR="00720551" w:rsidRPr="00720551" w:rsidRDefault="00720551" w:rsidP="00720551">
            <w:pPr>
              <w:spacing w:line="480" w:lineRule="auto"/>
              <w:ind w:firstLine="0"/>
            </w:pPr>
            <w:r w:rsidRPr="00720551">
              <w:t>Experiencias por estudiante</w:t>
            </w:r>
          </w:p>
        </w:tc>
        <w:tc>
          <w:tcPr>
            <w:tcW w:w="0" w:type="auto"/>
            <w:hideMark/>
          </w:tcPr>
          <w:p w14:paraId="6E4D5FD3" w14:textId="77777777" w:rsidR="00720551" w:rsidRPr="00720551" w:rsidRDefault="00720551" w:rsidP="00720551">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720551">
              <w:t>3</w:t>
            </w:r>
          </w:p>
        </w:tc>
        <w:tc>
          <w:tcPr>
            <w:tcW w:w="0" w:type="auto"/>
            <w:hideMark/>
          </w:tcPr>
          <w:p w14:paraId="29621D96" w14:textId="77777777" w:rsidR="00720551" w:rsidRPr="00720551" w:rsidRDefault="00720551" w:rsidP="00720551">
            <w:pPr>
              <w:spacing w:line="480" w:lineRule="auto"/>
              <w:jc w:val="left"/>
              <w:cnfStyle w:val="000000000000" w:firstRow="0" w:lastRow="0" w:firstColumn="0" w:lastColumn="0" w:oddVBand="0" w:evenVBand="0" w:oddHBand="0" w:evenHBand="0" w:firstRowFirstColumn="0" w:firstRowLastColumn="0" w:lastRowFirstColumn="0" w:lastRowLastColumn="0"/>
            </w:pPr>
            <w:r w:rsidRPr="00720551">
              <w:t>180</w:t>
            </w:r>
          </w:p>
        </w:tc>
      </w:tr>
      <w:tr w:rsidR="00720551" w:rsidRPr="00720551" w14:paraId="4A68E9D2" w14:textId="77777777" w:rsidTr="00720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CFCCC" w14:textId="77777777" w:rsidR="00720551" w:rsidRPr="00720551" w:rsidRDefault="00720551" w:rsidP="00720551">
            <w:pPr>
              <w:spacing w:line="480" w:lineRule="auto"/>
              <w:ind w:firstLine="0"/>
            </w:pPr>
            <w:r w:rsidRPr="00720551">
              <w:t>Escenas por experiencia</w:t>
            </w:r>
          </w:p>
        </w:tc>
        <w:tc>
          <w:tcPr>
            <w:tcW w:w="0" w:type="auto"/>
            <w:hideMark/>
          </w:tcPr>
          <w:p w14:paraId="1B9AF51B" w14:textId="77777777" w:rsidR="00720551" w:rsidRPr="00720551" w:rsidRDefault="00720551" w:rsidP="00720551">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720551">
              <w:t>4</w:t>
            </w:r>
          </w:p>
        </w:tc>
        <w:tc>
          <w:tcPr>
            <w:tcW w:w="0" w:type="auto"/>
            <w:hideMark/>
          </w:tcPr>
          <w:p w14:paraId="22B9BBDE" w14:textId="77777777" w:rsidR="00720551" w:rsidRPr="00720551" w:rsidRDefault="00720551" w:rsidP="00720551">
            <w:pPr>
              <w:spacing w:line="480" w:lineRule="auto"/>
              <w:jc w:val="left"/>
              <w:cnfStyle w:val="000000100000" w:firstRow="0" w:lastRow="0" w:firstColumn="0" w:lastColumn="0" w:oddVBand="0" w:evenVBand="0" w:oddHBand="1" w:evenHBand="0" w:firstRowFirstColumn="0" w:firstRowLastColumn="0" w:lastRowFirstColumn="0" w:lastRowLastColumn="0"/>
            </w:pPr>
            <w:r w:rsidRPr="00720551">
              <w:t>720</w:t>
            </w:r>
          </w:p>
        </w:tc>
      </w:tr>
      <w:tr w:rsidR="00720551" w:rsidRPr="00720551" w14:paraId="7795291B" w14:textId="77777777" w:rsidTr="00720551">
        <w:tc>
          <w:tcPr>
            <w:cnfStyle w:val="001000000000" w:firstRow="0" w:lastRow="0" w:firstColumn="1" w:lastColumn="0" w:oddVBand="0" w:evenVBand="0" w:oddHBand="0" w:evenHBand="0" w:firstRowFirstColumn="0" w:firstRowLastColumn="0" w:lastRowFirstColumn="0" w:lastRowLastColumn="0"/>
            <w:tcW w:w="0" w:type="auto"/>
            <w:hideMark/>
          </w:tcPr>
          <w:p w14:paraId="35DF03A4" w14:textId="77777777" w:rsidR="00720551" w:rsidRPr="00720551" w:rsidRDefault="00720551" w:rsidP="00720551">
            <w:pPr>
              <w:spacing w:line="480" w:lineRule="auto"/>
              <w:ind w:firstLine="0"/>
            </w:pPr>
            <w:r w:rsidRPr="00720551">
              <w:t>Imágenes generadas</w:t>
            </w:r>
          </w:p>
        </w:tc>
        <w:tc>
          <w:tcPr>
            <w:tcW w:w="0" w:type="auto"/>
            <w:hideMark/>
          </w:tcPr>
          <w:p w14:paraId="479B8910" w14:textId="77777777" w:rsidR="00720551" w:rsidRPr="00720551" w:rsidRDefault="00720551" w:rsidP="00720551">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720551">
              <w:t>1 por escena</w:t>
            </w:r>
          </w:p>
        </w:tc>
        <w:tc>
          <w:tcPr>
            <w:tcW w:w="0" w:type="auto"/>
            <w:hideMark/>
          </w:tcPr>
          <w:p w14:paraId="34E60687" w14:textId="77777777" w:rsidR="00720551" w:rsidRPr="00720551" w:rsidRDefault="00720551" w:rsidP="00720551">
            <w:pPr>
              <w:spacing w:line="480" w:lineRule="auto"/>
              <w:jc w:val="left"/>
              <w:cnfStyle w:val="000000000000" w:firstRow="0" w:lastRow="0" w:firstColumn="0" w:lastColumn="0" w:oddVBand="0" w:evenVBand="0" w:oddHBand="0" w:evenHBand="0" w:firstRowFirstColumn="0" w:firstRowLastColumn="0" w:lastRowFirstColumn="0" w:lastRowLastColumn="0"/>
            </w:pPr>
            <w:r w:rsidRPr="00720551">
              <w:t>720</w:t>
            </w:r>
          </w:p>
        </w:tc>
      </w:tr>
      <w:tr w:rsidR="00720551" w:rsidRPr="00720551" w14:paraId="40C4440D" w14:textId="77777777" w:rsidTr="00720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56D643" w14:textId="77777777" w:rsidR="00720551" w:rsidRPr="00720551" w:rsidRDefault="00720551" w:rsidP="00720551">
            <w:pPr>
              <w:spacing w:line="480" w:lineRule="auto"/>
              <w:ind w:firstLine="0"/>
            </w:pPr>
            <w:r w:rsidRPr="00720551">
              <w:t>Evaluaciones de comprensión</w:t>
            </w:r>
          </w:p>
        </w:tc>
        <w:tc>
          <w:tcPr>
            <w:tcW w:w="0" w:type="auto"/>
            <w:hideMark/>
          </w:tcPr>
          <w:p w14:paraId="0E66A016" w14:textId="77777777" w:rsidR="00720551" w:rsidRPr="00720551" w:rsidRDefault="00720551" w:rsidP="00720551">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720551">
              <w:t>1 actividad prevista por experiencia; no incluida en las 900 solicitudes textuales</w:t>
            </w:r>
          </w:p>
        </w:tc>
        <w:tc>
          <w:tcPr>
            <w:tcW w:w="0" w:type="auto"/>
            <w:hideMark/>
          </w:tcPr>
          <w:p w14:paraId="12181402" w14:textId="77777777" w:rsidR="00720551" w:rsidRPr="00720551" w:rsidRDefault="00720551" w:rsidP="00720551">
            <w:pPr>
              <w:spacing w:line="480" w:lineRule="auto"/>
              <w:jc w:val="left"/>
              <w:cnfStyle w:val="000000100000" w:firstRow="0" w:lastRow="0" w:firstColumn="0" w:lastColumn="0" w:oddVBand="0" w:evenVBand="0" w:oddHBand="1" w:evenHBand="0" w:firstRowFirstColumn="0" w:firstRowLastColumn="0" w:lastRowFirstColumn="0" w:lastRowLastColumn="0"/>
            </w:pPr>
            <w:r w:rsidRPr="00720551">
              <w:t>180</w:t>
            </w:r>
          </w:p>
        </w:tc>
      </w:tr>
      <w:tr w:rsidR="00720551" w:rsidRPr="00720551" w14:paraId="6B3F3A69" w14:textId="77777777" w:rsidTr="00720551">
        <w:tc>
          <w:tcPr>
            <w:cnfStyle w:val="001000000000" w:firstRow="0" w:lastRow="0" w:firstColumn="1" w:lastColumn="0" w:oddVBand="0" w:evenVBand="0" w:oddHBand="0" w:evenHBand="0" w:firstRowFirstColumn="0" w:firstRowLastColumn="0" w:lastRowFirstColumn="0" w:lastRowLastColumn="0"/>
            <w:tcW w:w="0" w:type="auto"/>
            <w:hideMark/>
          </w:tcPr>
          <w:p w14:paraId="447390D2" w14:textId="77777777" w:rsidR="00720551" w:rsidRPr="00720551" w:rsidRDefault="00720551" w:rsidP="00720551">
            <w:pPr>
              <w:spacing w:line="480" w:lineRule="auto"/>
              <w:ind w:firstLine="0"/>
            </w:pPr>
            <w:r w:rsidRPr="00720551">
              <w:t>Solicitudes principales de generación textual</w:t>
            </w:r>
          </w:p>
        </w:tc>
        <w:tc>
          <w:tcPr>
            <w:tcW w:w="0" w:type="auto"/>
            <w:hideMark/>
          </w:tcPr>
          <w:p w14:paraId="2087A9EC" w14:textId="77777777" w:rsidR="00720551" w:rsidRPr="00720551" w:rsidRDefault="00720551" w:rsidP="00720551">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720551">
              <w:t>5 por experiencia: análisis + cuatro escenas, supuesto condicionado al flujo PDF</w:t>
            </w:r>
          </w:p>
        </w:tc>
        <w:tc>
          <w:tcPr>
            <w:tcW w:w="0" w:type="auto"/>
            <w:hideMark/>
          </w:tcPr>
          <w:p w14:paraId="0F8E9037" w14:textId="77777777" w:rsidR="00720551" w:rsidRPr="00720551" w:rsidRDefault="00720551" w:rsidP="00720551">
            <w:pPr>
              <w:spacing w:line="480" w:lineRule="auto"/>
              <w:jc w:val="left"/>
              <w:cnfStyle w:val="000000000000" w:firstRow="0" w:lastRow="0" w:firstColumn="0" w:lastColumn="0" w:oddVBand="0" w:evenVBand="0" w:oddHBand="0" w:evenHBand="0" w:firstRowFirstColumn="0" w:firstRowLastColumn="0" w:lastRowFirstColumn="0" w:lastRowLastColumn="0"/>
            </w:pPr>
            <w:r w:rsidRPr="00720551">
              <w:t>900</w:t>
            </w:r>
          </w:p>
        </w:tc>
      </w:tr>
    </w:tbl>
    <w:p w14:paraId="73B0C354" w14:textId="77777777" w:rsidR="00720551" w:rsidRDefault="00720551" w:rsidP="00720551">
      <w:pPr>
        <w:rPr>
          <w:i/>
          <w:iCs/>
        </w:rPr>
      </w:pPr>
      <w:r w:rsidRPr="00720551">
        <w:rPr>
          <w:b/>
          <w:bCs/>
        </w:rPr>
        <w:t>Nota.</w:t>
      </w:r>
      <w:r w:rsidRPr="00720551">
        <w:rPr>
          <w:i/>
          <w:iCs/>
        </w:rPr>
        <w:t xml:space="preserve"> Los valores representan un escenario de planificación utilizado para estimar el consumo tecnológico </w:t>
      </w:r>
    </w:p>
    <w:p w14:paraId="5F427103" w14:textId="77777777" w:rsidR="00720551" w:rsidRDefault="00720551" w:rsidP="00720551">
      <w:r>
        <w:t xml:space="preserve">Se conservan como hipótesis de planificación 7500 tokens de entrada y 4000 de salida por experiencia, no como consumo medido ni límite garantizado. Su correspondencia con prompts, historial, análisis del texto extraído y cuatro escenas deberá corroborarse. Las 900 salidas textuales previstas corresponden condicionalmente a 180 </w:t>
      </w:r>
      <w:r>
        <w:lastRenderedPageBreak/>
        <w:t>experiencias × (un análisis + cuatro escenas); el análisis solo procede en el flujo PDF. No se contabiliza aquí generación de preguntas, reintentos, reparaciones ni otros servicios. El flujo de dibujo utiliza inicialmente una escena demo y una referencia visual, por lo que este escenario no representa indistintamente todas las modalidades. La práctica de comprensión permanece en el alcance del producto, pero su costo adicional está pendiente.</w:t>
      </w:r>
    </w:p>
    <w:p w14:paraId="12F677E7" w14:textId="77777777" w:rsidR="00720551" w:rsidRDefault="00720551" w:rsidP="00720551">
      <w:pPr>
        <w:pStyle w:val="Ttulo2"/>
      </w:pPr>
      <w:bookmarkStart w:id="56" w:name="_Toc242354174"/>
      <w:r>
        <w:t>Tabla 3. Hipótesis de consumo de tokens durante la intervención</w:t>
      </w:r>
      <w:bookmarkEnd w:id="56"/>
    </w:p>
    <w:p w14:paraId="14629D68" w14:textId="77777777" w:rsidR="00720551" w:rsidRDefault="00720551" w:rsidP="00720551"/>
    <w:tbl>
      <w:tblPr>
        <w:tblStyle w:val="Tablanormal2"/>
        <w:tblW w:w="0" w:type="auto"/>
        <w:tblLook w:val="04A0" w:firstRow="1" w:lastRow="0" w:firstColumn="1" w:lastColumn="0" w:noHBand="0" w:noVBand="1"/>
      </w:tblPr>
      <w:tblGrid>
        <w:gridCol w:w="2832"/>
        <w:gridCol w:w="2532"/>
        <w:gridCol w:w="2612"/>
      </w:tblGrid>
      <w:tr w:rsidR="00720551" w:rsidRPr="00720551" w14:paraId="030488EC" w14:textId="77777777" w:rsidTr="007205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D5302" w14:textId="77777777" w:rsidR="00720551" w:rsidRPr="00720551" w:rsidRDefault="00720551" w:rsidP="00720551">
            <w:pPr>
              <w:spacing w:line="480" w:lineRule="auto"/>
            </w:pPr>
            <w:r w:rsidRPr="00720551">
              <w:t>Consumo</w:t>
            </w:r>
          </w:p>
        </w:tc>
        <w:tc>
          <w:tcPr>
            <w:tcW w:w="0" w:type="auto"/>
            <w:hideMark/>
          </w:tcPr>
          <w:p w14:paraId="19A63E5C" w14:textId="77777777" w:rsidR="00720551" w:rsidRPr="00720551" w:rsidRDefault="00720551" w:rsidP="00720551">
            <w:pPr>
              <w:spacing w:line="480" w:lineRule="auto"/>
              <w:cnfStyle w:val="100000000000" w:firstRow="1" w:lastRow="0" w:firstColumn="0" w:lastColumn="0" w:oddVBand="0" w:evenVBand="0" w:oddHBand="0" w:evenHBand="0" w:firstRowFirstColumn="0" w:firstRowLastColumn="0" w:lastRowFirstColumn="0" w:lastRowLastColumn="0"/>
            </w:pPr>
            <w:r w:rsidRPr="00720551">
              <w:t>Por experiencia</w:t>
            </w:r>
          </w:p>
        </w:tc>
        <w:tc>
          <w:tcPr>
            <w:tcW w:w="0" w:type="auto"/>
            <w:hideMark/>
          </w:tcPr>
          <w:p w14:paraId="19B2FF9A" w14:textId="77777777" w:rsidR="00720551" w:rsidRPr="00720551" w:rsidRDefault="00720551" w:rsidP="00720551">
            <w:pPr>
              <w:spacing w:line="480" w:lineRule="auto"/>
              <w:cnfStyle w:val="100000000000" w:firstRow="1" w:lastRow="0" w:firstColumn="0" w:lastColumn="0" w:oddVBand="0" w:evenVBand="0" w:oddHBand="0" w:evenHBand="0" w:firstRowFirstColumn="0" w:firstRowLastColumn="0" w:lastRowFirstColumn="0" w:lastRowLastColumn="0"/>
            </w:pPr>
            <w:r w:rsidRPr="00720551">
              <w:t>180 experiencias</w:t>
            </w:r>
          </w:p>
        </w:tc>
      </w:tr>
      <w:tr w:rsidR="00720551" w:rsidRPr="00720551" w14:paraId="0E69845A" w14:textId="77777777" w:rsidTr="00720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56E45" w14:textId="77777777" w:rsidR="00720551" w:rsidRPr="00720551" w:rsidRDefault="00720551" w:rsidP="00720551">
            <w:pPr>
              <w:spacing w:line="480" w:lineRule="auto"/>
            </w:pPr>
            <w:r w:rsidRPr="00720551">
              <w:t>Tokens de entrada</w:t>
            </w:r>
          </w:p>
        </w:tc>
        <w:tc>
          <w:tcPr>
            <w:tcW w:w="0" w:type="auto"/>
            <w:hideMark/>
          </w:tcPr>
          <w:p w14:paraId="4B64312C" w14:textId="77777777" w:rsidR="00720551" w:rsidRPr="00720551" w:rsidRDefault="00720551" w:rsidP="00720551">
            <w:pPr>
              <w:spacing w:line="480" w:lineRule="auto"/>
              <w:cnfStyle w:val="000000100000" w:firstRow="0" w:lastRow="0" w:firstColumn="0" w:lastColumn="0" w:oddVBand="0" w:evenVBand="0" w:oddHBand="1" w:evenHBand="0" w:firstRowFirstColumn="0" w:firstRowLastColumn="0" w:lastRowFirstColumn="0" w:lastRowLastColumn="0"/>
            </w:pPr>
            <w:r w:rsidRPr="00720551">
              <w:t>7500</w:t>
            </w:r>
          </w:p>
        </w:tc>
        <w:tc>
          <w:tcPr>
            <w:tcW w:w="0" w:type="auto"/>
            <w:hideMark/>
          </w:tcPr>
          <w:p w14:paraId="5DBF493D" w14:textId="77777777" w:rsidR="00720551" w:rsidRPr="00720551" w:rsidRDefault="00720551" w:rsidP="00720551">
            <w:pPr>
              <w:spacing w:line="480" w:lineRule="auto"/>
              <w:cnfStyle w:val="000000100000" w:firstRow="0" w:lastRow="0" w:firstColumn="0" w:lastColumn="0" w:oddVBand="0" w:evenVBand="0" w:oddHBand="1" w:evenHBand="0" w:firstRowFirstColumn="0" w:firstRowLastColumn="0" w:lastRowFirstColumn="0" w:lastRowLastColumn="0"/>
            </w:pPr>
            <w:r w:rsidRPr="00720551">
              <w:t>1 350 000</w:t>
            </w:r>
          </w:p>
        </w:tc>
      </w:tr>
      <w:tr w:rsidR="00720551" w:rsidRPr="00720551" w14:paraId="2F7C71D8" w14:textId="77777777" w:rsidTr="00720551">
        <w:tc>
          <w:tcPr>
            <w:cnfStyle w:val="001000000000" w:firstRow="0" w:lastRow="0" w:firstColumn="1" w:lastColumn="0" w:oddVBand="0" w:evenVBand="0" w:oddHBand="0" w:evenHBand="0" w:firstRowFirstColumn="0" w:firstRowLastColumn="0" w:lastRowFirstColumn="0" w:lastRowLastColumn="0"/>
            <w:tcW w:w="0" w:type="auto"/>
            <w:hideMark/>
          </w:tcPr>
          <w:p w14:paraId="01072659" w14:textId="77777777" w:rsidR="00720551" w:rsidRPr="00720551" w:rsidRDefault="00720551" w:rsidP="00720551">
            <w:pPr>
              <w:spacing w:line="480" w:lineRule="auto"/>
            </w:pPr>
            <w:r w:rsidRPr="00720551">
              <w:t>Tokens de salida</w:t>
            </w:r>
          </w:p>
        </w:tc>
        <w:tc>
          <w:tcPr>
            <w:tcW w:w="0" w:type="auto"/>
            <w:hideMark/>
          </w:tcPr>
          <w:p w14:paraId="0A56D9E9" w14:textId="77777777" w:rsidR="00720551" w:rsidRPr="00720551" w:rsidRDefault="00720551" w:rsidP="00720551">
            <w:pPr>
              <w:spacing w:line="480" w:lineRule="auto"/>
              <w:cnfStyle w:val="000000000000" w:firstRow="0" w:lastRow="0" w:firstColumn="0" w:lastColumn="0" w:oddVBand="0" w:evenVBand="0" w:oddHBand="0" w:evenHBand="0" w:firstRowFirstColumn="0" w:firstRowLastColumn="0" w:lastRowFirstColumn="0" w:lastRowLastColumn="0"/>
            </w:pPr>
            <w:r w:rsidRPr="00720551">
              <w:t>4000</w:t>
            </w:r>
          </w:p>
        </w:tc>
        <w:tc>
          <w:tcPr>
            <w:tcW w:w="0" w:type="auto"/>
            <w:hideMark/>
          </w:tcPr>
          <w:p w14:paraId="40F26E40" w14:textId="77777777" w:rsidR="00720551" w:rsidRPr="00720551" w:rsidRDefault="00720551" w:rsidP="00720551">
            <w:pPr>
              <w:spacing w:line="480" w:lineRule="auto"/>
              <w:cnfStyle w:val="000000000000" w:firstRow="0" w:lastRow="0" w:firstColumn="0" w:lastColumn="0" w:oddVBand="0" w:evenVBand="0" w:oddHBand="0" w:evenHBand="0" w:firstRowFirstColumn="0" w:firstRowLastColumn="0" w:lastRowFirstColumn="0" w:lastRowLastColumn="0"/>
            </w:pPr>
            <w:r w:rsidRPr="00720551">
              <w:t>720 000</w:t>
            </w:r>
          </w:p>
        </w:tc>
      </w:tr>
    </w:tbl>
    <w:p w14:paraId="54282C81" w14:textId="77777777" w:rsidR="00720551" w:rsidRDefault="00720551" w:rsidP="00720551"/>
    <w:p w14:paraId="2440442E" w14:textId="77777777" w:rsidR="00720551" w:rsidRDefault="00720551" w:rsidP="00720551">
      <w:r w:rsidRPr="00720551">
        <w:t>El modelo principal m está pendiente de selección en 3.5. No se aplican tarifas de candidatos anteriores al presupuesto del producto. Las tarifas congeladas del benchmark son insumos de una comparación textual futura y no certifican la tarifa efectiva, facturación o costo total de la intervención.</w:t>
      </w:r>
    </w:p>
    <w:p w14:paraId="50846117" w14:textId="77777777" w:rsidR="00E96CDC" w:rsidRDefault="00E96CDC" w:rsidP="00E96CDC">
      <w:r>
        <w:t>El costo textual futuro se calculará con el consumo y las tarifas aplicables del modelo que se seleccione:</w:t>
      </w:r>
    </w:p>
    <w:p w14:paraId="018D9B08" w14:textId="77777777" w:rsidR="00E96CDC" w:rsidRDefault="00E96CDC" w:rsidP="00E96CDC">
      <w:r>
        <w:t>Costo de entrada = (tokens de entrada / 1 000 000) × tarifa de entrada de m.</w:t>
      </w:r>
    </w:p>
    <w:p w14:paraId="3081360F" w14:textId="77777777" w:rsidR="00E96CDC" w:rsidRDefault="00E96CDC" w:rsidP="00E96CDC">
      <w:r>
        <w:t>Costo de salida = (tokens de salida / 1 000 000) × tarifa de salida de m.</w:t>
      </w:r>
    </w:p>
    <w:p w14:paraId="6803A11C" w14:textId="77777777" w:rsidR="00E96CDC" w:rsidRDefault="00E96CDC" w:rsidP="00E96CDC">
      <w:r>
        <w:t>Costo textual = costo de entrada + costo de salida; se añadirán los consumos adicionales facturables según el proveedor.</w:t>
      </w:r>
    </w:p>
    <w:p w14:paraId="6E489556" w14:textId="77777777" w:rsidR="00E96CDC" w:rsidRDefault="00E96CDC" w:rsidP="00E96CDC">
      <w:r>
        <w:t>Las tarifas de m y el consumo efectivo están pendientes; los tokens de caché o razonamiento se tratarán conforme a la facturación real, sin duplicarlos.</w:t>
      </w:r>
    </w:p>
    <w:p w14:paraId="7195E473" w14:textId="77777777" w:rsidR="00E96CDC" w:rsidRDefault="00E96CDC" w:rsidP="00E96CDC">
      <w:r>
        <w:t>Costo total de generación textual del producto: PENDIENTE.</w:t>
      </w:r>
    </w:p>
    <w:p w14:paraId="1E69F24F" w14:textId="77777777" w:rsidR="00E96CDC" w:rsidRDefault="00E96CDC" w:rsidP="00E96CDC">
      <w:r>
        <w:lastRenderedPageBreak/>
        <w:t>No se obtiene un total económico mientras falten modelo seleccionado, tarifas aplicables y cobertura de consumos.</w:t>
      </w:r>
    </w:p>
    <w:p w14:paraId="61819524" w14:textId="77777777" w:rsidR="00E96CDC" w:rsidRDefault="00E96CDC" w:rsidP="00E96CDC">
      <w:r>
        <w:t>La estimación offline del benchmark no es el presupuesto del producto ni un gasto observado.</w:t>
      </w:r>
    </w:p>
    <w:p w14:paraId="43437B1E" w14:textId="77777777" w:rsidR="00E96CDC" w:rsidRDefault="00E96CDC" w:rsidP="00E96CDC">
      <w:r>
        <w:t>Pollinations.AI mantiene la generación visual separada del LLM textual. El código contempla rutas con y sin referencia visual; los precios anotados en comentarios no constituyen tarifas verificadas. La ruta efectiva, sus créditos, equivalencia monetaria y facturación deberán confirmarse antes de presupuestar imágenes.</w:t>
      </w:r>
    </w:p>
    <w:p w14:paraId="0ED6FD1A" w14:textId="77777777" w:rsidR="00E96CDC" w:rsidRDefault="00E96CDC" w:rsidP="00E96CDC">
      <w:r>
        <w:t>Se conserva como volumen condicionado un máximo de 720 imágenes:</w:t>
      </w:r>
    </w:p>
    <w:p w14:paraId="68B881B2" w14:textId="77777777" w:rsidR="00E96CDC" w:rsidRDefault="00E96CDC" w:rsidP="00E96CDC">
      <w:r>
        <w:t>Costo visual = imágenes efectivamente facturadas por ruta × tarifa aplicable de esa ruta; tarifas pendientes.</w:t>
      </w:r>
    </w:p>
    <w:p w14:paraId="09546CCC" w14:textId="77777777" w:rsidR="00E96CDC" w:rsidRDefault="00E96CDC" w:rsidP="00E96CDC">
      <w:r>
        <w:t>No se atribuye un precio uniforme a las rutas visuales ni se fija un total en USD sin respaldo vigente.</w:t>
      </w:r>
    </w:p>
    <w:p w14:paraId="06DE8D81" w14:textId="77777777" w:rsidR="00E96CDC" w:rsidRDefault="00E96CDC" w:rsidP="00E96CDC">
      <w:r>
        <w:t>Para la narración por voz se utilizará flutter_tts mediante las capacidades disponibles en Windows. Debido a que el componente se distribuye bajo licencia MIT y funciona sobre las capacidades de síntesis de voz de las plataformas compatibles, no se presupuestará un costo variable por narración durante la intervención.</w:t>
      </w:r>
    </w:p>
    <w:p w14:paraId="22E7349A" w14:textId="77777777" w:rsidR="00E96CDC" w:rsidRDefault="00E96CDC" w:rsidP="00E96CDC">
      <w:pPr>
        <w:pStyle w:val="Ttulo2"/>
      </w:pPr>
      <w:bookmarkStart w:id="57" w:name="_Toc242354175"/>
      <w:r>
        <w:t>Tabla 4. Presupuesto tecnológico pendiente de validación</w:t>
      </w:r>
      <w:bookmarkEnd w:id="57"/>
    </w:p>
    <w:p w14:paraId="1AD9CE44" w14:textId="77777777" w:rsidR="00E96CDC" w:rsidRDefault="00E96CDC" w:rsidP="00E96CDC"/>
    <w:tbl>
      <w:tblPr>
        <w:tblStyle w:val="Tablanormal2"/>
        <w:tblW w:w="0" w:type="auto"/>
        <w:tblLook w:val="04A0" w:firstRow="1" w:lastRow="0" w:firstColumn="1" w:lastColumn="0" w:noHBand="0" w:noVBand="1"/>
      </w:tblPr>
      <w:tblGrid>
        <w:gridCol w:w="2501"/>
        <w:gridCol w:w="3586"/>
        <w:gridCol w:w="2417"/>
      </w:tblGrid>
      <w:tr w:rsidR="00E96CDC" w:rsidRPr="00E96CDC" w14:paraId="6DA8E886" w14:textId="77777777" w:rsidTr="00E96C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AC3C5" w14:textId="77777777" w:rsidR="00E96CDC" w:rsidRPr="00E96CDC" w:rsidRDefault="00E96CDC" w:rsidP="00E96CDC">
            <w:pPr>
              <w:spacing w:line="480" w:lineRule="auto"/>
              <w:ind w:firstLine="0"/>
              <w:jc w:val="left"/>
            </w:pPr>
            <w:r w:rsidRPr="00E96CDC">
              <w:t>Componente</w:t>
            </w:r>
          </w:p>
        </w:tc>
        <w:tc>
          <w:tcPr>
            <w:tcW w:w="0" w:type="auto"/>
            <w:hideMark/>
          </w:tcPr>
          <w:p w14:paraId="6DC537D4" w14:textId="77777777" w:rsidR="00E96CDC" w:rsidRPr="00E96CDC" w:rsidRDefault="00E96CDC" w:rsidP="00E96CDC">
            <w:pPr>
              <w:spacing w:line="480" w:lineRule="auto"/>
              <w:ind w:firstLine="0"/>
              <w:cnfStyle w:val="100000000000" w:firstRow="1" w:lastRow="0" w:firstColumn="0" w:lastColumn="0" w:oddVBand="0" w:evenVBand="0" w:oddHBand="0" w:evenHBand="0" w:firstRowFirstColumn="0" w:firstRowLastColumn="0" w:lastRowFirstColumn="0" w:lastRowLastColumn="0"/>
            </w:pPr>
            <w:r w:rsidRPr="00E96CDC">
              <w:t>Consumo máximo previsto</w:t>
            </w:r>
          </w:p>
        </w:tc>
        <w:tc>
          <w:tcPr>
            <w:tcW w:w="0" w:type="auto"/>
            <w:hideMark/>
          </w:tcPr>
          <w:p w14:paraId="41FBA2FF" w14:textId="77777777" w:rsidR="00E96CDC" w:rsidRPr="00E96CDC" w:rsidRDefault="00E96CDC" w:rsidP="00E96CDC">
            <w:pPr>
              <w:spacing w:line="480" w:lineRule="auto"/>
              <w:ind w:firstLine="0"/>
              <w:cnfStyle w:val="100000000000" w:firstRow="1" w:lastRow="0" w:firstColumn="0" w:lastColumn="0" w:oddVBand="0" w:evenVBand="0" w:oddHBand="0" w:evenHBand="0" w:firstRowFirstColumn="0" w:firstRowLastColumn="0" w:lastRowFirstColumn="0" w:lastRowLastColumn="0"/>
            </w:pPr>
            <w:r w:rsidRPr="00E96CDC">
              <w:t>Costo estimado</w:t>
            </w:r>
          </w:p>
        </w:tc>
      </w:tr>
      <w:tr w:rsidR="00E96CDC" w:rsidRPr="00E96CDC" w14:paraId="6D7CF2B4"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D5F5C" w14:textId="77777777" w:rsidR="00E96CDC" w:rsidRPr="00E96CDC" w:rsidRDefault="00E96CDC" w:rsidP="00E96CDC">
            <w:pPr>
              <w:spacing w:line="480" w:lineRule="auto"/>
              <w:ind w:firstLine="0"/>
              <w:jc w:val="left"/>
            </w:pPr>
            <w:r w:rsidRPr="00E96CDC">
              <w:t>Modelo textual m: pendiente en 3.5</w:t>
            </w:r>
          </w:p>
        </w:tc>
        <w:tc>
          <w:tcPr>
            <w:tcW w:w="0" w:type="auto"/>
            <w:hideMark/>
          </w:tcPr>
          <w:p w14:paraId="446FF781" w14:textId="77777777" w:rsidR="00E96CDC" w:rsidRPr="00E96CDC" w:rsidRDefault="00E96CDC" w:rsidP="00E96CDC">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E96CDC">
              <w:t>1.35 millones de tokens de entrada y 0.72 millones de salida</w:t>
            </w:r>
          </w:p>
        </w:tc>
        <w:tc>
          <w:tcPr>
            <w:tcW w:w="0" w:type="auto"/>
            <w:hideMark/>
          </w:tcPr>
          <w:p w14:paraId="1676FAB7" w14:textId="77777777" w:rsidR="00E96CDC" w:rsidRPr="00E96CDC" w:rsidRDefault="00E96CDC" w:rsidP="00E96CDC">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E96CDC">
              <w:t>Pendiente de selección, tarifas y consumo</w:t>
            </w:r>
          </w:p>
        </w:tc>
      </w:tr>
      <w:tr w:rsidR="00E96CDC" w:rsidRPr="00E96CDC" w14:paraId="3C1AB447"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6D77D461" w14:textId="77777777" w:rsidR="00E96CDC" w:rsidRPr="00E96CDC" w:rsidRDefault="00E96CDC" w:rsidP="00E96CDC">
            <w:pPr>
              <w:spacing w:line="480" w:lineRule="auto"/>
              <w:ind w:firstLine="0"/>
              <w:jc w:val="left"/>
            </w:pPr>
            <w:r w:rsidRPr="00E96CDC">
              <w:lastRenderedPageBreak/>
              <w:t>Pollinations.AI</w:t>
            </w:r>
          </w:p>
        </w:tc>
        <w:tc>
          <w:tcPr>
            <w:tcW w:w="0" w:type="auto"/>
            <w:hideMark/>
          </w:tcPr>
          <w:p w14:paraId="291B8A25" w14:textId="77777777" w:rsidR="00E96CDC" w:rsidRPr="00E96CDC" w:rsidRDefault="00E96CDC" w:rsidP="00E96CDC">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E96CDC">
              <w:t>Hasta 720 imágenes</w:t>
            </w:r>
          </w:p>
        </w:tc>
        <w:tc>
          <w:tcPr>
            <w:tcW w:w="0" w:type="auto"/>
            <w:hideMark/>
          </w:tcPr>
          <w:p w14:paraId="208F7F7D" w14:textId="77777777" w:rsidR="00E96CDC" w:rsidRPr="00E96CDC" w:rsidRDefault="00E96CDC" w:rsidP="00E96CDC">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E96CDC">
              <w:t>Pendiente de selección, tarifas y consumo</w:t>
            </w:r>
          </w:p>
        </w:tc>
      </w:tr>
      <w:tr w:rsidR="00E96CDC" w:rsidRPr="00E96CDC" w14:paraId="3AF9E464"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82E7C6" w14:textId="77777777" w:rsidR="00E96CDC" w:rsidRPr="00E96CDC" w:rsidRDefault="00E96CDC" w:rsidP="00E96CDC">
            <w:pPr>
              <w:spacing w:line="480" w:lineRule="auto"/>
              <w:ind w:firstLine="0"/>
              <w:jc w:val="left"/>
            </w:pPr>
            <w:r w:rsidRPr="00E96CDC">
              <w:t>Narración mediante flutter_tts</w:t>
            </w:r>
          </w:p>
        </w:tc>
        <w:tc>
          <w:tcPr>
            <w:tcW w:w="0" w:type="auto"/>
            <w:hideMark/>
          </w:tcPr>
          <w:p w14:paraId="24028AEC" w14:textId="77777777" w:rsidR="00E96CDC" w:rsidRPr="00E96CDC" w:rsidRDefault="00E96CDC" w:rsidP="00E96CDC">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E96CDC">
              <w:t>Hasta 720 narraciones de escenas</w:t>
            </w:r>
          </w:p>
        </w:tc>
        <w:tc>
          <w:tcPr>
            <w:tcW w:w="0" w:type="auto"/>
            <w:hideMark/>
          </w:tcPr>
          <w:p w14:paraId="10983A1B" w14:textId="77777777" w:rsidR="00E96CDC" w:rsidRPr="00E96CDC" w:rsidRDefault="00E96CDC" w:rsidP="00E96CDC">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E96CDC">
              <w:t>USD 0.00</w:t>
            </w:r>
          </w:p>
        </w:tc>
      </w:tr>
      <w:tr w:rsidR="00E96CDC" w:rsidRPr="00E96CDC" w14:paraId="09531178"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1FBBAE37" w14:textId="77777777" w:rsidR="00E96CDC" w:rsidRPr="00E96CDC" w:rsidRDefault="00E96CDC" w:rsidP="00E96CDC">
            <w:pPr>
              <w:spacing w:line="480" w:lineRule="auto"/>
              <w:ind w:firstLine="0"/>
              <w:jc w:val="left"/>
            </w:pPr>
            <w:r w:rsidRPr="00E96CDC">
              <w:t>Supabase</w:t>
            </w:r>
          </w:p>
        </w:tc>
        <w:tc>
          <w:tcPr>
            <w:tcW w:w="0" w:type="auto"/>
            <w:hideMark/>
          </w:tcPr>
          <w:p w14:paraId="7E173E4E" w14:textId="77777777" w:rsidR="00E96CDC" w:rsidRPr="00E96CDC" w:rsidRDefault="00E96CDC" w:rsidP="00E96CDC">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E96CDC">
              <w:t>Uso dentro de las cuotas del plan gratuito</w:t>
            </w:r>
          </w:p>
        </w:tc>
        <w:tc>
          <w:tcPr>
            <w:tcW w:w="0" w:type="auto"/>
            <w:hideMark/>
          </w:tcPr>
          <w:p w14:paraId="5CBE3DBB" w14:textId="77777777" w:rsidR="00E96CDC" w:rsidRPr="00E96CDC" w:rsidRDefault="00E96CDC" w:rsidP="00E96CDC">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E96CDC">
              <w:t>USD 0.00</w:t>
            </w:r>
          </w:p>
        </w:tc>
      </w:tr>
      <w:tr w:rsidR="00E96CDC" w:rsidRPr="00E96CDC" w14:paraId="3247B927"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1D699" w14:textId="77777777" w:rsidR="00E96CDC" w:rsidRPr="00E96CDC" w:rsidRDefault="00E96CDC" w:rsidP="00E96CDC">
            <w:pPr>
              <w:spacing w:line="480" w:lineRule="auto"/>
              <w:ind w:firstLine="0"/>
              <w:jc w:val="left"/>
            </w:pPr>
            <w:r w:rsidRPr="00E96CDC">
              <w:t>Flutter y Dart</w:t>
            </w:r>
          </w:p>
        </w:tc>
        <w:tc>
          <w:tcPr>
            <w:tcW w:w="0" w:type="auto"/>
            <w:hideMark/>
          </w:tcPr>
          <w:p w14:paraId="572299A7" w14:textId="77777777" w:rsidR="00E96CDC" w:rsidRPr="00E96CDC" w:rsidRDefault="00E96CDC" w:rsidP="00E96CDC">
            <w:pPr>
              <w:spacing w:line="480" w:lineRule="auto"/>
              <w:jc w:val="center"/>
              <w:cnfStyle w:val="000000100000" w:firstRow="0" w:lastRow="0" w:firstColumn="0" w:lastColumn="0" w:oddVBand="0" w:evenVBand="0" w:oddHBand="1" w:evenHBand="0" w:firstRowFirstColumn="0" w:firstRowLastColumn="0" w:lastRowFirstColumn="0" w:lastRowLastColumn="0"/>
            </w:pPr>
            <w:r w:rsidRPr="00E96CDC">
              <w:t>Herramientas de desarrollo</w:t>
            </w:r>
          </w:p>
        </w:tc>
        <w:tc>
          <w:tcPr>
            <w:tcW w:w="0" w:type="auto"/>
            <w:hideMark/>
          </w:tcPr>
          <w:p w14:paraId="656D6EFC" w14:textId="77777777" w:rsidR="00E96CDC" w:rsidRPr="00E96CDC" w:rsidRDefault="00E96CDC" w:rsidP="00E96CDC">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E96CDC">
              <w:t>USD 0.00</w:t>
            </w:r>
          </w:p>
        </w:tc>
      </w:tr>
      <w:tr w:rsidR="00E96CDC" w:rsidRPr="00E96CDC" w14:paraId="6B98797E"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0496CD76" w14:textId="77777777" w:rsidR="00E96CDC" w:rsidRPr="00E96CDC" w:rsidRDefault="00E96CDC" w:rsidP="00E96CDC">
            <w:pPr>
              <w:spacing w:line="480" w:lineRule="auto"/>
              <w:ind w:firstLine="0"/>
              <w:jc w:val="left"/>
            </w:pPr>
            <w:r w:rsidRPr="00E96CDC">
              <w:t>Subtotal estimado</w:t>
            </w:r>
          </w:p>
        </w:tc>
        <w:tc>
          <w:tcPr>
            <w:tcW w:w="0" w:type="auto"/>
            <w:hideMark/>
          </w:tcPr>
          <w:p w14:paraId="2854D580" w14:textId="77777777" w:rsidR="00E96CDC" w:rsidRPr="00E96CDC" w:rsidRDefault="00E96CDC" w:rsidP="00E96CDC">
            <w:pPr>
              <w:spacing w:line="480" w:lineRule="auto"/>
              <w:jc w:val="center"/>
              <w:cnfStyle w:val="000000000000" w:firstRow="0" w:lastRow="0" w:firstColumn="0" w:lastColumn="0" w:oddVBand="0" w:evenVBand="0" w:oddHBand="0" w:evenHBand="0" w:firstRowFirstColumn="0" w:firstRowLastColumn="0" w:lastRowFirstColumn="0" w:lastRowLastColumn="0"/>
            </w:pPr>
          </w:p>
        </w:tc>
        <w:tc>
          <w:tcPr>
            <w:tcW w:w="0" w:type="auto"/>
            <w:hideMark/>
          </w:tcPr>
          <w:p w14:paraId="598F5ABA" w14:textId="77777777" w:rsidR="00E96CDC" w:rsidRPr="00E96CDC" w:rsidRDefault="00E96CDC" w:rsidP="00E96CDC">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E96CDC">
              <w:rPr>
                <w:b/>
                <w:bCs/>
              </w:rPr>
              <w:t>Pendiente de cálculo con costos completos</w:t>
            </w:r>
          </w:p>
        </w:tc>
      </w:tr>
      <w:tr w:rsidR="00E96CDC" w:rsidRPr="00E96CDC" w14:paraId="7F463B92"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9D481" w14:textId="77777777" w:rsidR="00E96CDC" w:rsidRPr="00E96CDC" w:rsidRDefault="00E96CDC" w:rsidP="00E96CDC">
            <w:pPr>
              <w:spacing w:line="480" w:lineRule="auto"/>
              <w:ind w:firstLine="0"/>
              <w:jc w:val="left"/>
            </w:pPr>
            <w:r w:rsidRPr="00E96CDC">
              <w:t>Reserva de contingencia del 20 %</w:t>
            </w:r>
          </w:p>
        </w:tc>
        <w:tc>
          <w:tcPr>
            <w:tcW w:w="0" w:type="auto"/>
            <w:hideMark/>
          </w:tcPr>
          <w:p w14:paraId="03DA2AEA" w14:textId="77777777" w:rsidR="00E96CDC" w:rsidRPr="00E96CDC" w:rsidRDefault="00E96CDC" w:rsidP="00E96CDC">
            <w:pPr>
              <w:spacing w:line="480" w:lineRule="auto"/>
              <w:jc w:val="center"/>
              <w:cnfStyle w:val="000000100000" w:firstRow="0" w:lastRow="0" w:firstColumn="0" w:lastColumn="0" w:oddVBand="0" w:evenVBand="0" w:oddHBand="1" w:evenHBand="0" w:firstRowFirstColumn="0" w:firstRowLastColumn="0" w:lastRowFirstColumn="0" w:lastRowLastColumn="0"/>
            </w:pPr>
          </w:p>
        </w:tc>
        <w:tc>
          <w:tcPr>
            <w:tcW w:w="0" w:type="auto"/>
            <w:hideMark/>
          </w:tcPr>
          <w:p w14:paraId="63AD0283" w14:textId="77777777" w:rsidR="00E96CDC" w:rsidRPr="00E96CDC" w:rsidRDefault="00E96CDC" w:rsidP="00E96CDC">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E96CDC">
              <w:rPr>
                <w:b/>
                <w:bCs/>
              </w:rPr>
              <w:t>Pendiente de cálculo con costos completos</w:t>
            </w:r>
          </w:p>
        </w:tc>
      </w:tr>
      <w:tr w:rsidR="00E96CDC" w:rsidRPr="00E96CDC" w14:paraId="1C6A2BEA"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44684407" w14:textId="77777777" w:rsidR="00E96CDC" w:rsidRPr="00E96CDC" w:rsidRDefault="00E96CDC" w:rsidP="00E96CDC">
            <w:pPr>
              <w:spacing w:line="480" w:lineRule="auto"/>
              <w:ind w:firstLine="0"/>
              <w:jc w:val="left"/>
            </w:pPr>
            <w:r w:rsidRPr="00E96CDC">
              <w:t>Costo tecnológico previsto</w:t>
            </w:r>
          </w:p>
        </w:tc>
        <w:tc>
          <w:tcPr>
            <w:tcW w:w="0" w:type="auto"/>
            <w:hideMark/>
          </w:tcPr>
          <w:p w14:paraId="6F06A146" w14:textId="77777777" w:rsidR="00E96CDC" w:rsidRPr="00E96CDC" w:rsidRDefault="00E96CDC" w:rsidP="00E96CDC">
            <w:pPr>
              <w:spacing w:line="480" w:lineRule="auto"/>
              <w:jc w:val="center"/>
              <w:cnfStyle w:val="000000000000" w:firstRow="0" w:lastRow="0" w:firstColumn="0" w:lastColumn="0" w:oddVBand="0" w:evenVBand="0" w:oddHBand="0" w:evenHBand="0" w:firstRowFirstColumn="0" w:firstRowLastColumn="0" w:lastRowFirstColumn="0" w:lastRowLastColumn="0"/>
            </w:pPr>
          </w:p>
        </w:tc>
        <w:tc>
          <w:tcPr>
            <w:tcW w:w="0" w:type="auto"/>
            <w:hideMark/>
          </w:tcPr>
          <w:p w14:paraId="6C65E760" w14:textId="77777777" w:rsidR="00E96CDC" w:rsidRPr="00E96CDC" w:rsidRDefault="00E96CDC" w:rsidP="00E96CDC">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E96CDC">
              <w:rPr>
                <w:b/>
                <w:bCs/>
              </w:rPr>
              <w:t>Pendiente de cálculo con costos completos</w:t>
            </w:r>
          </w:p>
        </w:tc>
      </w:tr>
    </w:tbl>
    <w:p w14:paraId="302361FC" w14:textId="77777777" w:rsidR="00E96CDC" w:rsidRDefault="00E96CDC" w:rsidP="00E96CDC"/>
    <w:p w14:paraId="5872E04E" w14:textId="77777777" w:rsidR="00E96CDC" w:rsidRDefault="00E96CDC" w:rsidP="00E96CDC">
      <w:r>
        <w:t>El techo presupuestario efectivo queda pendiente de confirmación. Se retiran los totales derivados de tarifas anteriores; no se establece aquí un nuevo monto ni se acredita viabilidad económica.</w:t>
      </w:r>
    </w:p>
    <w:p w14:paraId="4A13EF6B" w14:textId="77777777" w:rsidR="00E96CDC" w:rsidRDefault="00E96CDC" w:rsidP="00E96CDC">
      <w:r>
        <w:t>El costo por estudiante y por experiencia se calculará solo con un total sustentado y denominadores explícitos; el máximo económico de 60 no equivale al censo previsto de 55.</w:t>
      </w:r>
    </w:p>
    <w:p w14:paraId="79D4C8F7" w14:textId="77777777" w:rsidR="00E96CDC" w:rsidRDefault="00E96CDC" w:rsidP="00E96CDC">
      <w:r>
        <w:t xml:space="preserve">Además del costo económico, deben considerarse los beneficios funcionales esperados de la solución. Para una población máxima de 60 estudiantes, Cuentos Mágicos podrá proporcionar hasta 180 experiencias personalizadas de lectura, generar hasta 720 recursos visuales, producir actividades de comprensión relacionadas con cada </w:t>
      </w:r>
      <w:r>
        <w:lastRenderedPageBreak/>
        <w:t>experiencia, proporcionar retroalimentación inmediatamente después de las respuestas y registrar digitalmente los resultados obtenidos.</w:t>
      </w:r>
    </w:p>
    <w:p w14:paraId="732E978D" w14:textId="77777777" w:rsidR="00E96CDC" w:rsidRDefault="00E96CDC" w:rsidP="00E96CDC">
      <w:pPr>
        <w:pStyle w:val="Ttulo2"/>
      </w:pPr>
      <w:bookmarkStart w:id="58" w:name="_Toc242354176"/>
      <w:r>
        <w:t>Tabla 5. Volúmenes y beneficios funcionales previstos</w:t>
      </w:r>
      <w:bookmarkEnd w:id="58"/>
    </w:p>
    <w:p w14:paraId="5D78E4BF" w14:textId="77777777" w:rsidR="00E96CDC" w:rsidRDefault="00E96CDC" w:rsidP="00E96CDC"/>
    <w:tbl>
      <w:tblPr>
        <w:tblStyle w:val="Tablanormal2"/>
        <w:tblW w:w="0" w:type="auto"/>
        <w:tblLook w:val="04A0" w:firstRow="1" w:lastRow="0" w:firstColumn="1" w:lastColumn="0" w:noHBand="0" w:noVBand="1"/>
      </w:tblPr>
      <w:tblGrid>
        <w:gridCol w:w="4443"/>
        <w:gridCol w:w="4061"/>
      </w:tblGrid>
      <w:tr w:rsidR="00E96CDC" w:rsidRPr="00E96CDC" w14:paraId="34A9BB8D" w14:textId="77777777" w:rsidTr="00E96C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C5C37" w14:textId="77777777" w:rsidR="00E96CDC" w:rsidRPr="00E96CDC" w:rsidRDefault="00E96CDC" w:rsidP="00E96CDC">
            <w:pPr>
              <w:spacing w:line="480" w:lineRule="auto"/>
            </w:pPr>
            <w:r w:rsidRPr="00E96CDC">
              <w:t>Indicador</w:t>
            </w:r>
          </w:p>
        </w:tc>
        <w:tc>
          <w:tcPr>
            <w:tcW w:w="0" w:type="auto"/>
            <w:hideMark/>
          </w:tcPr>
          <w:p w14:paraId="639A61E0" w14:textId="77777777" w:rsidR="00E96CDC" w:rsidRPr="00E96CDC" w:rsidRDefault="00E96CDC" w:rsidP="00E96CDC">
            <w:pPr>
              <w:spacing w:line="480" w:lineRule="auto"/>
              <w:cnfStyle w:val="100000000000" w:firstRow="1" w:lastRow="0" w:firstColumn="0" w:lastColumn="0" w:oddVBand="0" w:evenVBand="0" w:oddHBand="0" w:evenHBand="0" w:firstRowFirstColumn="0" w:firstRowLastColumn="0" w:lastRowFirstColumn="0" w:lastRowLastColumn="0"/>
            </w:pPr>
            <w:r w:rsidRPr="00E96CDC">
              <w:t>Alcance previsto</w:t>
            </w:r>
          </w:p>
        </w:tc>
      </w:tr>
      <w:tr w:rsidR="00E96CDC" w:rsidRPr="00E96CDC" w14:paraId="33974D93"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CCD49" w14:textId="77777777" w:rsidR="00E96CDC" w:rsidRPr="00E96CDC" w:rsidRDefault="00E96CDC" w:rsidP="00E96CDC">
            <w:pPr>
              <w:spacing w:line="480" w:lineRule="auto"/>
            </w:pPr>
            <w:r w:rsidRPr="00E96CDC">
              <w:t>Techo de estudiantes del escenario económico</w:t>
            </w:r>
          </w:p>
        </w:tc>
        <w:tc>
          <w:tcPr>
            <w:tcW w:w="0" w:type="auto"/>
            <w:hideMark/>
          </w:tcPr>
          <w:p w14:paraId="2AAC6B26" w14:textId="77777777" w:rsidR="00E96CDC" w:rsidRPr="00E96CDC" w:rsidRDefault="00E96CDC" w:rsidP="00E96CDC">
            <w:pPr>
              <w:spacing w:line="480" w:lineRule="auto"/>
              <w:cnfStyle w:val="000000100000" w:firstRow="0" w:lastRow="0" w:firstColumn="0" w:lastColumn="0" w:oddVBand="0" w:evenVBand="0" w:oddHBand="1" w:evenHBand="0" w:firstRowFirstColumn="0" w:firstRowLastColumn="0" w:lastRowFirstColumn="0" w:lastRowLastColumn="0"/>
            </w:pPr>
            <w:r w:rsidRPr="00E96CDC">
              <w:t>Hasta 60 previstos; no participantes confirmados</w:t>
            </w:r>
          </w:p>
        </w:tc>
      </w:tr>
      <w:tr w:rsidR="00E96CDC" w:rsidRPr="00E96CDC" w14:paraId="45C8AA26"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4E87BFCB" w14:textId="77777777" w:rsidR="00E96CDC" w:rsidRPr="00E96CDC" w:rsidRDefault="00E96CDC" w:rsidP="00E96CDC">
            <w:pPr>
              <w:spacing w:line="480" w:lineRule="auto"/>
            </w:pPr>
            <w:r w:rsidRPr="00E96CDC">
              <w:t>Experiencias personalizadas de lectura</w:t>
            </w:r>
          </w:p>
        </w:tc>
        <w:tc>
          <w:tcPr>
            <w:tcW w:w="0" w:type="auto"/>
            <w:hideMark/>
          </w:tcPr>
          <w:p w14:paraId="48D59BD9" w14:textId="77777777" w:rsidR="00E96CDC" w:rsidRPr="00E96CDC" w:rsidRDefault="00E96CDC" w:rsidP="00E96CDC">
            <w:pPr>
              <w:spacing w:line="480" w:lineRule="auto"/>
              <w:cnfStyle w:val="000000000000" w:firstRow="0" w:lastRow="0" w:firstColumn="0" w:lastColumn="0" w:oddVBand="0" w:evenVBand="0" w:oddHBand="0" w:evenHBand="0" w:firstRowFirstColumn="0" w:firstRowLastColumn="0" w:lastRowFirstColumn="0" w:lastRowLastColumn="0"/>
            </w:pPr>
            <w:r w:rsidRPr="00E96CDC">
              <w:t>Hasta 180</w:t>
            </w:r>
          </w:p>
        </w:tc>
      </w:tr>
      <w:tr w:rsidR="00E96CDC" w:rsidRPr="00E96CDC" w14:paraId="1488466F"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4573C" w14:textId="77777777" w:rsidR="00E96CDC" w:rsidRPr="00E96CDC" w:rsidRDefault="00E96CDC" w:rsidP="00E96CDC">
            <w:pPr>
              <w:spacing w:line="480" w:lineRule="auto"/>
            </w:pPr>
            <w:r w:rsidRPr="00E96CDC">
              <w:t>Escenas con recursos visuales</w:t>
            </w:r>
          </w:p>
        </w:tc>
        <w:tc>
          <w:tcPr>
            <w:tcW w:w="0" w:type="auto"/>
            <w:hideMark/>
          </w:tcPr>
          <w:p w14:paraId="7903740E" w14:textId="77777777" w:rsidR="00E96CDC" w:rsidRPr="00E96CDC" w:rsidRDefault="00E96CDC" w:rsidP="00E96CDC">
            <w:pPr>
              <w:spacing w:line="480" w:lineRule="auto"/>
              <w:cnfStyle w:val="000000100000" w:firstRow="0" w:lastRow="0" w:firstColumn="0" w:lastColumn="0" w:oddVBand="0" w:evenVBand="0" w:oddHBand="1" w:evenHBand="0" w:firstRowFirstColumn="0" w:firstRowLastColumn="0" w:lastRowFirstColumn="0" w:lastRowLastColumn="0"/>
            </w:pPr>
            <w:r w:rsidRPr="00E96CDC">
              <w:t>Hasta 720</w:t>
            </w:r>
          </w:p>
        </w:tc>
      </w:tr>
      <w:tr w:rsidR="00E96CDC" w:rsidRPr="00E96CDC" w14:paraId="295AE0AD"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4B02C1DA" w14:textId="77777777" w:rsidR="00E96CDC" w:rsidRPr="00E96CDC" w:rsidRDefault="00E96CDC" w:rsidP="00E96CDC">
            <w:pPr>
              <w:spacing w:line="480" w:lineRule="auto"/>
            </w:pPr>
            <w:r w:rsidRPr="00E96CDC">
              <w:t>Actividades de comprensión</w:t>
            </w:r>
          </w:p>
        </w:tc>
        <w:tc>
          <w:tcPr>
            <w:tcW w:w="0" w:type="auto"/>
            <w:hideMark/>
          </w:tcPr>
          <w:p w14:paraId="43D3A482" w14:textId="77777777" w:rsidR="00E96CDC" w:rsidRPr="00E96CDC" w:rsidRDefault="00E96CDC" w:rsidP="00E96CDC">
            <w:pPr>
              <w:spacing w:line="480" w:lineRule="auto"/>
              <w:cnfStyle w:val="000000000000" w:firstRow="0" w:lastRow="0" w:firstColumn="0" w:lastColumn="0" w:oddVBand="0" w:evenVBand="0" w:oddHBand="0" w:evenHBand="0" w:firstRowFirstColumn="0" w:firstRowLastColumn="0" w:lastRowFirstColumn="0" w:lastRowLastColumn="0"/>
            </w:pPr>
            <w:r w:rsidRPr="00E96CDC">
              <w:t>Hasta 180</w:t>
            </w:r>
          </w:p>
        </w:tc>
      </w:tr>
      <w:tr w:rsidR="00E96CDC" w:rsidRPr="00E96CDC" w14:paraId="1EA8FA3A"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A1156" w14:textId="77777777" w:rsidR="00E96CDC" w:rsidRPr="00E96CDC" w:rsidRDefault="00E96CDC" w:rsidP="00E96CDC">
            <w:pPr>
              <w:spacing w:line="480" w:lineRule="auto"/>
            </w:pPr>
            <w:r w:rsidRPr="00E96CDC">
              <w:t>Retroalimentación inmediata</w:t>
            </w:r>
          </w:p>
        </w:tc>
        <w:tc>
          <w:tcPr>
            <w:tcW w:w="0" w:type="auto"/>
            <w:hideMark/>
          </w:tcPr>
          <w:p w14:paraId="6627C477" w14:textId="77777777" w:rsidR="00E96CDC" w:rsidRPr="00E96CDC" w:rsidRDefault="00E96CDC" w:rsidP="00E96CDC">
            <w:pPr>
              <w:spacing w:line="480" w:lineRule="auto"/>
              <w:cnfStyle w:val="000000100000" w:firstRow="0" w:lastRow="0" w:firstColumn="0" w:lastColumn="0" w:oddVBand="0" w:evenVBand="0" w:oddHBand="1" w:evenHBand="0" w:firstRowFirstColumn="0" w:firstRowLastColumn="0" w:lastRowFirstColumn="0" w:lastRowLastColumn="0"/>
            </w:pPr>
            <w:r w:rsidRPr="00E96CDC">
              <w:t>Incluida en cada actividad</w:t>
            </w:r>
          </w:p>
        </w:tc>
      </w:tr>
      <w:tr w:rsidR="00E96CDC" w:rsidRPr="00E96CDC" w14:paraId="5BD2899B"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53943340" w14:textId="77777777" w:rsidR="00E96CDC" w:rsidRPr="00E96CDC" w:rsidRDefault="00E96CDC" w:rsidP="00E96CDC">
            <w:pPr>
              <w:spacing w:line="480" w:lineRule="auto"/>
            </w:pPr>
            <w:r w:rsidRPr="00E96CDC">
              <w:t>Registro digital de resultados</w:t>
            </w:r>
          </w:p>
        </w:tc>
        <w:tc>
          <w:tcPr>
            <w:tcW w:w="0" w:type="auto"/>
            <w:hideMark/>
          </w:tcPr>
          <w:p w14:paraId="777EF038" w14:textId="77777777" w:rsidR="00E96CDC" w:rsidRPr="00E96CDC" w:rsidRDefault="00E96CDC" w:rsidP="00E96CDC">
            <w:pPr>
              <w:spacing w:line="480" w:lineRule="auto"/>
              <w:cnfStyle w:val="000000000000" w:firstRow="0" w:lastRow="0" w:firstColumn="0" w:lastColumn="0" w:oddVBand="0" w:evenVBand="0" w:oddHBand="0" w:evenHBand="0" w:firstRowFirstColumn="0" w:firstRowLastColumn="0" w:lastRowFirstColumn="0" w:lastRowLastColumn="0"/>
            </w:pPr>
            <w:r w:rsidRPr="00E96CDC">
              <w:t>Incluido</w:t>
            </w:r>
          </w:p>
        </w:tc>
      </w:tr>
      <w:tr w:rsidR="00E96CDC" w:rsidRPr="00E96CDC" w14:paraId="317C2E9F"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5E37D" w14:textId="77777777" w:rsidR="00E96CDC" w:rsidRPr="00E96CDC" w:rsidRDefault="00E96CDC" w:rsidP="00E96CDC">
            <w:pPr>
              <w:spacing w:line="480" w:lineRule="auto"/>
            </w:pPr>
            <w:r w:rsidRPr="00E96CDC">
              <w:t>Generación de documento final</w:t>
            </w:r>
          </w:p>
        </w:tc>
        <w:tc>
          <w:tcPr>
            <w:tcW w:w="0" w:type="auto"/>
            <w:hideMark/>
          </w:tcPr>
          <w:p w14:paraId="122506A2" w14:textId="77777777" w:rsidR="00E96CDC" w:rsidRPr="00E96CDC" w:rsidRDefault="00E96CDC" w:rsidP="00E96CDC">
            <w:pPr>
              <w:spacing w:line="480" w:lineRule="auto"/>
              <w:cnfStyle w:val="000000100000" w:firstRow="0" w:lastRow="0" w:firstColumn="0" w:lastColumn="0" w:oddVBand="0" w:evenVBand="0" w:oddHBand="1" w:evenHBand="0" w:firstRowFirstColumn="0" w:firstRowLastColumn="0" w:lastRowFirstColumn="0" w:lastRowLastColumn="0"/>
            </w:pPr>
            <w:r w:rsidRPr="00E96CDC">
              <w:t>Incluida</w:t>
            </w:r>
          </w:p>
        </w:tc>
      </w:tr>
      <w:tr w:rsidR="00E96CDC" w:rsidRPr="00E96CDC" w14:paraId="0F61F647"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04156554" w14:textId="77777777" w:rsidR="00E96CDC" w:rsidRPr="00E96CDC" w:rsidRDefault="00E96CDC" w:rsidP="00E96CDC">
            <w:pPr>
              <w:spacing w:line="480" w:lineRule="auto"/>
            </w:pPr>
            <w:r w:rsidRPr="00E96CDC">
              <w:t>Presupuesto tecnológico máximo</w:t>
            </w:r>
          </w:p>
        </w:tc>
        <w:tc>
          <w:tcPr>
            <w:tcW w:w="0" w:type="auto"/>
            <w:hideMark/>
          </w:tcPr>
          <w:p w14:paraId="43DCF9A5" w14:textId="77777777" w:rsidR="00E96CDC" w:rsidRPr="00E96CDC" w:rsidRDefault="00E96CDC" w:rsidP="00E96CDC">
            <w:pPr>
              <w:spacing w:line="480" w:lineRule="auto"/>
              <w:cnfStyle w:val="000000000000" w:firstRow="0" w:lastRow="0" w:firstColumn="0" w:lastColumn="0" w:oddVBand="0" w:evenVBand="0" w:oddHBand="0" w:evenHBand="0" w:firstRowFirstColumn="0" w:firstRowLastColumn="0" w:lastRowFirstColumn="0" w:lastRowLastColumn="0"/>
            </w:pPr>
            <w:r w:rsidRPr="00E96CDC">
              <w:t>Pendiente de cálculo sustentado</w:t>
            </w:r>
          </w:p>
        </w:tc>
      </w:tr>
      <w:tr w:rsidR="00E96CDC" w:rsidRPr="00E96CDC" w14:paraId="282A456D"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1B246" w14:textId="77777777" w:rsidR="00E96CDC" w:rsidRPr="00E96CDC" w:rsidRDefault="00E96CDC" w:rsidP="00E96CDC">
            <w:pPr>
              <w:spacing w:line="480" w:lineRule="auto"/>
            </w:pPr>
            <w:r w:rsidRPr="00E96CDC">
              <w:t>Costo aproximado por estudiante</w:t>
            </w:r>
          </w:p>
        </w:tc>
        <w:tc>
          <w:tcPr>
            <w:tcW w:w="0" w:type="auto"/>
            <w:hideMark/>
          </w:tcPr>
          <w:p w14:paraId="5990EEE9" w14:textId="77777777" w:rsidR="00E96CDC" w:rsidRPr="00E96CDC" w:rsidRDefault="00E96CDC" w:rsidP="00E96CDC">
            <w:pPr>
              <w:spacing w:line="480" w:lineRule="auto"/>
              <w:cnfStyle w:val="000000100000" w:firstRow="0" w:lastRow="0" w:firstColumn="0" w:lastColumn="0" w:oddVBand="0" w:evenVBand="0" w:oddHBand="1" w:evenHBand="0" w:firstRowFirstColumn="0" w:firstRowLastColumn="0" w:lastRowFirstColumn="0" w:lastRowLastColumn="0"/>
            </w:pPr>
            <w:r w:rsidRPr="00E96CDC">
              <w:t>Pendiente de cálculo sustentado</w:t>
            </w:r>
          </w:p>
        </w:tc>
      </w:tr>
      <w:tr w:rsidR="00E96CDC" w:rsidRPr="00E96CDC" w14:paraId="026AFDB4"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78B625D6" w14:textId="77777777" w:rsidR="00E96CDC" w:rsidRPr="00E96CDC" w:rsidRDefault="00E96CDC" w:rsidP="00E96CDC">
            <w:pPr>
              <w:spacing w:line="480" w:lineRule="auto"/>
            </w:pPr>
            <w:r w:rsidRPr="00E96CDC">
              <w:t>Costo aproximado por experiencia</w:t>
            </w:r>
          </w:p>
        </w:tc>
        <w:tc>
          <w:tcPr>
            <w:tcW w:w="0" w:type="auto"/>
            <w:hideMark/>
          </w:tcPr>
          <w:p w14:paraId="7ED66844" w14:textId="77777777" w:rsidR="00E96CDC" w:rsidRPr="00E96CDC" w:rsidRDefault="00E96CDC" w:rsidP="00E96CDC">
            <w:pPr>
              <w:spacing w:line="480" w:lineRule="auto"/>
              <w:cnfStyle w:val="000000000000" w:firstRow="0" w:lastRow="0" w:firstColumn="0" w:lastColumn="0" w:oddVBand="0" w:evenVBand="0" w:oddHBand="0" w:evenHBand="0" w:firstRowFirstColumn="0" w:firstRowLastColumn="0" w:lastRowFirstColumn="0" w:lastRowLastColumn="0"/>
            </w:pPr>
            <w:r w:rsidRPr="00E96CDC">
              <w:t>Pendiente de cálculo sustentado</w:t>
            </w:r>
          </w:p>
        </w:tc>
      </w:tr>
    </w:tbl>
    <w:p w14:paraId="5D93A5C0" w14:textId="77777777" w:rsidR="00E96CDC" w:rsidRDefault="00E96CDC" w:rsidP="00E96CDC"/>
    <w:p w14:paraId="044A9BE9" w14:textId="77777777" w:rsidR="00BD54A0" w:rsidRDefault="00DE6457">
      <w:pPr>
        <w:rPr>
          <w:rFonts w:eastAsia="Arial"/>
        </w:rPr>
      </w:pPr>
      <w:commentRangeStart w:id="59"/>
      <w:r>
        <w:rPr>
          <w:rFonts w:eastAsia="Arial"/>
        </w:rPr>
        <w:t>El escenario de 60 estudiantes y 180 experiencias es de planificación económica; mantiene volúmenes condicionales, no participantes confirmados. Selección, tarifas, reintentos, imágenes, preguntas, almacenamiento y consumo efectivo deben corroborarse antes de cerrar el presupuesto.</w:t>
      </w:r>
      <w:commentRangeEnd w:id="59"/>
      <w:r>
        <w:commentReference w:id="59"/>
      </w:r>
    </w:p>
    <w:p w14:paraId="3D4BE601" w14:textId="77777777" w:rsidR="00E96CDC" w:rsidRDefault="00E96CDC" w:rsidP="00E96CDC">
      <w:r>
        <w:t>Los beneficios funcionales son esperados y no constituyen rentabilidad financiera ni eficacia educativa demostrada. Sin costos completos y mediciones no puede afirmarse que el costo sea reducido frente al beneficio.</w:t>
      </w:r>
    </w:p>
    <w:p w14:paraId="23C37C39" w14:textId="77777777" w:rsidR="00E96CDC" w:rsidRDefault="00E96CDC" w:rsidP="00E96CDC">
      <w:r>
        <w:lastRenderedPageBreak/>
        <w:t>Asimismo, la aplicación desarrollada podrá reutilizarse en diferentes experiencias sin requerir nuevamente el costo de construcción del software para cada participante. El costo variable estará relacionado principalmente con el consumo efectivo de los servicios generativos.</w:t>
      </w:r>
    </w:p>
    <w:p w14:paraId="1D81519A" w14:textId="77777777" w:rsidR="00E96CDC" w:rsidRPr="00720551" w:rsidRDefault="00E96CDC" w:rsidP="00E96CDC">
      <w:r>
        <w:t>La viabilidad económica permanece condicionada a la selección experimental y al respaldo de tarifas, consumo, infraestructura y recursos. No se declara validada la intervención por este escenario de planificación.</w:t>
      </w:r>
    </w:p>
    <w:p w14:paraId="052451F2" w14:textId="77777777" w:rsidR="00BD7C19" w:rsidRPr="002B59DA" w:rsidRDefault="00BD7C19" w:rsidP="00720551">
      <w:pPr>
        <w:pStyle w:val="Ttulo2"/>
      </w:pPr>
      <w:bookmarkStart w:id="60" w:name="_Toc242354177"/>
      <w:r w:rsidRPr="002B59DA">
        <w:t>1.7. Límites y Alcances</w:t>
      </w:r>
      <w:bookmarkEnd w:id="60"/>
    </w:p>
    <w:p w14:paraId="5D6871F3" w14:textId="77777777" w:rsidR="00BD7C19" w:rsidRDefault="00BD7C19" w:rsidP="00BD7C19">
      <w:pPr>
        <w:pStyle w:val="Ttulo3"/>
      </w:pPr>
      <w:bookmarkStart w:id="61" w:name="_Toc242354178"/>
      <w:r>
        <w:t>1.7.1. Límites</w:t>
      </w:r>
      <w:bookmarkEnd w:id="61"/>
    </w:p>
    <w:p w14:paraId="0AE86A98" w14:textId="77777777" w:rsidR="00E96CDC" w:rsidRPr="00E96CDC" w:rsidRDefault="00E96CDC" w:rsidP="00E96CDC">
      <w:commentRangeStart w:id="62"/>
      <w:r w:rsidRPr="00E96CDC">
        <w:t>La presente investigación se desarrollará en el Scorza College, institución educativa ubicada en el distrito de San Juan de Lurigancho, Lima, Perú. El estudio estará delimitado a estudiantes de cuarto, quinto y sexto grado de educación primaria, con una población prevista de 55 estudiantes y la inclusión de su totalidad mediante censo, pendiente de corroboración mediante registros institucionales definitivos y de las autorizaciones correspondientes; no se afirma acceso institucional confirmado.</w:t>
      </w:r>
      <w:commentRangeEnd w:id="62"/>
      <w:r>
        <w:commentReference w:id="62"/>
      </w:r>
    </w:p>
    <w:p w14:paraId="114E119A" w14:textId="77777777" w:rsidR="00E96CDC" w:rsidRPr="00E96CDC" w:rsidRDefault="00E96CDC" w:rsidP="00E96CDC">
      <w:r w:rsidRPr="00E96CDC">
        <w:t>La investigación evaluará específicamente los cambios registrados en la comprensión lectora después de la utilización de la aplicación educativa de escritorio “Cuentos Mágicos”. La comprensión lectora será analizada considerando los niveles literal, inferencial y crítico-reflexivo. No se evaluarán otras variables educativas, como motivación, rendimiento académico general, escritura u otras competencias diferentes de las establecidas en los objetivos de la investigación.</w:t>
      </w:r>
    </w:p>
    <w:p w14:paraId="7B060640" w14:textId="77777777" w:rsidR="00E96CDC" w:rsidRPr="00E96CDC" w:rsidRDefault="00E96CDC" w:rsidP="00E96CDC">
      <w:r w:rsidRPr="00E96CDC">
        <w:t>La inteligencia artificial generativa será utilizada únicamente como componente tecnológico para la generación dinámica de contenidos y no constituirá una variable de investigación. Por tanto, el estudio no pretende determinar el efecto individual de un determinado modelo de inteligencia artificial sobre la comprensión lectora.</w:t>
      </w:r>
    </w:p>
    <w:p w14:paraId="312AC621" w14:textId="77777777" w:rsidR="00E96CDC" w:rsidRPr="00E96CDC" w:rsidRDefault="00E96CDC" w:rsidP="00E96CDC">
      <w:r w:rsidRPr="00E96CDC">
        <w:lastRenderedPageBreak/>
        <w:t>Desde el ámbito tecnológico, la investigación estará limitada inicialmente al desarrollo de una aplicación educativa de escritorio orientada a computadoras con sistema operativo Windows.</w:t>
      </w:r>
    </w:p>
    <w:p w14:paraId="50FFA3A6" w14:textId="77777777" w:rsidR="00E96CDC" w:rsidRPr="00E96CDC" w:rsidRDefault="00E96CDC" w:rsidP="00E96CDC">
      <w:r w:rsidRPr="00E96CDC">
        <w:t>La aplicación requerirá conexión a Internet para las operaciones relacionadas con generación textual mediante inteligencia artificial, generación de imágenes mediante Pollinations.AI y sincronización de información con Supabase. Una interrupción temporal de la conectividad podrá limitar estas funcionalidades hasta que el servicio sea restablecido.</w:t>
      </w:r>
    </w:p>
    <w:p w14:paraId="7A35F1F7" w14:textId="77777777" w:rsidR="00E96CDC" w:rsidRPr="00E96CDC" w:rsidRDefault="00E96CDC" w:rsidP="00E96CDC">
      <w:r w:rsidRPr="00E96CDC">
        <w:t>La narración por voz constituirá una funcionalidad complementaria y estará condicionada a las capacidades de síntesis disponibles en el equipo donde se ejecute la aplicación. El contenido textual permanecerá disponible independientemente de la utilización de la narración.</w:t>
      </w:r>
    </w:p>
    <w:p w14:paraId="029088B2" w14:textId="77777777" w:rsidR="00E96CDC" w:rsidRPr="00E96CDC" w:rsidRDefault="00E96CDC" w:rsidP="00E96CDC">
      <w:r w:rsidRPr="00E96CDC">
        <w:t>La generación de contenido estará restringida a finalidades educativas apropiadas para estudiantes de educación primaria. La aplicación no permitirá utilizar los servicios de inteligencia artificial como una interfaz de conversación abierta ni proporcionar directamente instrucciones libres al modelo generativo.</w:t>
      </w:r>
    </w:p>
    <w:p w14:paraId="7DD8C0CB" w14:textId="77777777" w:rsidR="00E96CDC" w:rsidRPr="00E96CDC" w:rsidRDefault="00E96CDC" w:rsidP="00E96CDC">
      <w:r w:rsidRPr="00E96CDC">
        <w:t>Las entradas proporcionadas por el usuario y los contenidos generados estarán sujetos a mecanismos de validación antes de ser procesados o mostrados. Sin embargo, debido al carácter generativo de los servicios utilizados, los controles implementados deberán ser sometidos a pruebas específicas antes de la intervención.</w:t>
      </w:r>
    </w:p>
    <w:p w14:paraId="7F692B6C" w14:textId="77777777" w:rsidR="00E96CDC" w:rsidRDefault="00E96CDC" w:rsidP="00E96CDC">
      <w:pPr>
        <w:rPr>
          <w:b/>
          <w:i/>
        </w:rPr>
      </w:pPr>
      <w:r w:rsidRPr="00E96CDC">
        <w:t>La aplicación de la investigación estará delimitada al periodo establecido para la intervención. En consecuencia, los resultados obtenidos corresponderán a los participantes y condiciones consideradas en el estudio y no podrán generalizarse automáticamente a otras instituciones, grados o poblaciones.</w:t>
      </w:r>
    </w:p>
    <w:p w14:paraId="00B3D2F0" w14:textId="77777777" w:rsidR="00BD7C19" w:rsidRDefault="00BD7C19" w:rsidP="00E96CDC">
      <w:pPr>
        <w:pStyle w:val="Ttulo3"/>
      </w:pPr>
      <w:bookmarkStart w:id="63" w:name="_Toc242354179"/>
      <w:r>
        <w:lastRenderedPageBreak/>
        <w:t>1.7.2. Alcances</w:t>
      </w:r>
      <w:bookmarkEnd w:id="63"/>
    </w:p>
    <w:p w14:paraId="0DAFE8AE" w14:textId="77777777" w:rsidR="00E96CDC" w:rsidRPr="00E96CDC" w:rsidRDefault="00E96CDC" w:rsidP="00E96CDC">
      <w:r w:rsidRPr="00E96CDC">
        <w:t>La investigación comprende el diseño, desarrollo y evaluación de “Cuentos Mágicos”, una aplicación educativa de escritorio basada en gamificación dirigida a estudiantes de cuarto, quinto y sexto grado de educación primaria del Scorza College.</w:t>
      </w:r>
    </w:p>
    <w:p w14:paraId="307E0420" w14:textId="77777777" w:rsidR="00E96CDC" w:rsidRPr="00E96CDC" w:rsidRDefault="00E96CDC" w:rsidP="00E96CDC">
      <w:r w:rsidRPr="00E96CDC">
        <w:t>La aplicación permitirá al estudiante iniciar una experiencia de lectura a partir de dos modalidades: realizar un dibujo dentro de la aplicación o seleccionar un documento en formato PDF. Posteriormente, el estudiante podrá ingresar el nombre de un personaje para personalizar el cuento generado.</w:t>
      </w:r>
    </w:p>
    <w:p w14:paraId="6D710558" w14:textId="77777777" w:rsidR="00E96CDC" w:rsidRPr="00E96CDC" w:rsidRDefault="00E96CDC" w:rsidP="00E96CDC">
      <w:r w:rsidRPr="00E96CDC">
        <w:t>Los cuentos serán organizados mediante escenas que incluirán contenido textual y recursos visuales generados mediante Pollinations.AI. Asimismo, el estudiante podrá utilizar una función opcional de narración por voz como recurso complementario durante la lectura.</w:t>
      </w:r>
    </w:p>
    <w:p w14:paraId="23E6EEA1" w14:textId="77777777" w:rsidR="00E96CDC" w:rsidRPr="00E96CDC" w:rsidRDefault="00E96CDC" w:rsidP="00E96CDC">
      <w:r w:rsidRPr="00E96CDC">
        <w:t>Durante determinados momentos de la historia, la aplicación presentará alternativas narrativas. La alternativa seleccionada por el estudiante será utilizada como contexto para generar la continuación del cuento, permitiendo incorporar mecanismos de elección, narrativa y progreso dentro de la experiencia gamificada.</w:t>
      </w:r>
    </w:p>
    <w:p w14:paraId="6D5D56B3" w14:textId="77777777" w:rsidR="00E96CDC" w:rsidRPr="00E96CDC" w:rsidRDefault="00E96CDC" w:rsidP="00E96CDC">
      <w:r w:rsidRPr="00E96CDC">
        <w:t>Una vez finalizada la historia, la aplicación generará actividades de comprensión relacionadas con los niveles literal, inferencial y crítico-reflexivo. El estudiante responderá las preguntas presentadas y recibirá retroalimentación inmediatamente después de registrar sus respuestas.</w:t>
      </w:r>
    </w:p>
    <w:p w14:paraId="30D4046B" w14:textId="77777777" w:rsidR="00E96CDC" w:rsidRPr="00E96CDC" w:rsidRDefault="00E96CDC" w:rsidP="00E96CDC">
      <w:r w:rsidRPr="00E96CDC">
        <w:t>El sistema calculará y almacenará el resultado correspondiente a la actividad. Asimismo, permitirá generar un documento PDF que contenga el cuento desarrollado y el resultado obtenido durante la experiencia.</w:t>
      </w:r>
    </w:p>
    <w:p w14:paraId="50BA4C38" w14:textId="77777777" w:rsidR="00E96CDC" w:rsidRPr="00E96CDC" w:rsidRDefault="00E96CDC" w:rsidP="00E96CDC">
      <w:r w:rsidRPr="00E96CDC">
        <w:t xml:space="preserve">La solución incorporará mecanismos destinados a validar las entradas proporcionadas por los estudiantes y los contenidos obtenidos mediante los servicios </w:t>
      </w:r>
      <w:r w:rsidRPr="00E96CDC">
        <w:lastRenderedPageBreak/>
        <w:t>generativos. Estos controles estarán orientados a impedir el procesamiento o presentación de contenido que resulte inapropiado para estudiantes de educación primaria.</w:t>
      </w:r>
    </w:p>
    <w:p w14:paraId="160AE7E6" w14:textId="77777777" w:rsidR="00E96CDC" w:rsidRPr="00E96CDC" w:rsidRDefault="00E96CDC" w:rsidP="00E96CDC">
      <w:r w:rsidRPr="00E96CDC">
        <w:t>El alcance comprende además el almacenamiento de información mediante Supabase y PostgreSQL, así como el almacenamiento de determinados recursos digitales mediante Supabase Storage.</w:t>
      </w:r>
    </w:p>
    <w:p w14:paraId="3B6F1714" w14:textId="77777777" w:rsidR="00E96CDC" w:rsidRDefault="00E96CDC" w:rsidP="00E96CDC">
      <w:pPr>
        <w:rPr>
          <w:b/>
        </w:rPr>
      </w:pPr>
      <w:r w:rsidRPr="00E96CDC">
        <w:t>La investigación incluirá una medición previa y una medición posterior a la utilización de la aplicación, con la finalidad de analizar los cambios registrados en la comprensión lectora de los estudiantes, tanto de manera general como en los niveles literal, inferencial y crítico-reflexivo.</w:t>
      </w:r>
    </w:p>
    <w:p w14:paraId="2FD540C5" w14:textId="77777777" w:rsidR="00281BD3" w:rsidRPr="002B59DA" w:rsidRDefault="00BD7C19" w:rsidP="00E96CDC">
      <w:pPr>
        <w:pStyle w:val="Ttulo2"/>
      </w:pPr>
      <w:bookmarkStart w:id="64" w:name="_Toc242354180"/>
      <w:r w:rsidRPr="002B59DA">
        <w:t>1.8. Propuesta</w:t>
      </w:r>
      <w:bookmarkEnd w:id="64"/>
    </w:p>
    <w:p w14:paraId="23228BA0" w14:textId="77777777" w:rsidR="00E96CDC" w:rsidRPr="00E96CDC" w:rsidRDefault="00E96CDC" w:rsidP="00E96CDC">
      <w:bookmarkStart w:id="65" w:name="_Toc214653037"/>
      <w:bookmarkStart w:id="66" w:name="_Toc214655209"/>
      <w:bookmarkStart w:id="67" w:name="_Toc215144537"/>
      <w:bookmarkStart w:id="68" w:name="_Toc215144864"/>
      <w:bookmarkStart w:id="69" w:name="_Toc215848386"/>
      <w:bookmarkStart w:id="70" w:name="_Toc215959818"/>
      <w:bookmarkStart w:id="71" w:name="_Toc233670517"/>
      <w:r w:rsidRPr="00E96CDC">
        <w:t>Se propone desarrollar “Cuentos Mágicos”, una aplicación educativa de escritorio basada en gamificación orientada a complementar las actividades de comprensión lectora desarrolladas con estudiantes de educación primaria del Scorza College.</w:t>
      </w:r>
    </w:p>
    <w:p w14:paraId="7F534C97" w14:textId="77777777" w:rsidR="00E96CDC" w:rsidRPr="00E96CDC" w:rsidRDefault="00E96CDC" w:rsidP="00E96CDC">
      <w:r w:rsidRPr="00E96CDC">
        <w:t>La solución será desarrollada mediante Flutter y Dart para su ejecución inicial en computadoras con sistema operativo Windows. Para la persistencia de información se utilizará Supabase, mediante una base de datos PostgreSQL, mientras que los recursos que requieran almacenamiento serán administrados mediante Supabase Storage.</w:t>
      </w:r>
    </w:p>
    <w:p w14:paraId="39AE4A65" w14:textId="77777777" w:rsidR="00E96CDC" w:rsidRPr="00E96CDC" w:rsidRDefault="00E96CDC" w:rsidP="00E96CDC">
      <w:r w:rsidRPr="00E96CDC">
        <w:t>La aplicación permitirá generar cuentos personalizados a partir de dibujos realizados por los estudiantes o del contenido obtenido de documentos en formato PDF. Antes de iniciar la historia, el estudiante podrá ingresar el nombre del personaje principal como elemento de personalización.</w:t>
      </w:r>
    </w:p>
    <w:p w14:paraId="6E68E32C" w14:textId="77777777" w:rsidR="00E96CDC" w:rsidRPr="00E96CDC" w:rsidRDefault="00E96CDC" w:rsidP="00E96CDC">
      <w:r w:rsidRPr="00E96CDC">
        <w:t xml:space="preserve">Los cuentos serán organizados mediante escenas. Cada escena presentará contenido narrativo y un recurso visual relacionado con los acontecimientos descritos. La generación de recursos visuales será realizada mediante Pollinations.AI y la narración por </w:t>
      </w:r>
      <w:r w:rsidRPr="00E96CDC">
        <w:lastRenderedPageBreak/>
        <w:t>voz se implementará mediante las capacidades proporcionadas por flutter_tts para Windows.</w:t>
      </w:r>
    </w:p>
    <w:p w14:paraId="48E0110F" w14:textId="77777777" w:rsidR="00E96CDC" w:rsidRPr="00E96CDC" w:rsidRDefault="00E96CDC" w:rsidP="00E96CDC">
      <w:r w:rsidRPr="00E96CDC">
        <w:t>Durante determinados momentos de la lectura se presentarán alternativas narrativas. La decisión seleccionada por el estudiante será incorporada al contexto utilizado para generar la continuación del cuento, permitiendo que sus decisiones influyan en el desarrollo de la historia.</w:t>
      </w:r>
    </w:p>
    <w:p w14:paraId="56FB52E0" w14:textId="77777777" w:rsidR="00E96CDC" w:rsidRPr="00E96CDC" w:rsidRDefault="00E96CDC" w:rsidP="00E96CDC">
      <w:r w:rsidRPr="00E96CDC">
        <w:t>El componente de generación textual será utilizado para generar el cuento inicial, las continuaciones narrativas y las actividades de comprensión. La integración con el proveedor seleccionado será encapsulada mediante un servicio específico con la finalidad de evitar que las interfaces y controladores dependan directamente de la API utilizada.</w:t>
      </w:r>
    </w:p>
    <w:p w14:paraId="02A740D5" w14:textId="77777777" w:rsidR="00E96CDC" w:rsidRPr="00E96CDC" w:rsidRDefault="00E96CDC" w:rsidP="00E96CDC">
      <w:r w:rsidRPr="00E96CDC">
        <w:t>Debido a que los usuarios serán estudiantes de educación primaria, la solución incorporará mecanismos destinados a controlar las entradas y los contenidos generados. El sistema restringirá la interacción directa con los modelos de inteligencia artificial y verificará las entradas y salidas antes de continuar con la experiencia.</w:t>
      </w:r>
    </w:p>
    <w:p w14:paraId="656EDC9B" w14:textId="77777777" w:rsidR="00E96CDC" w:rsidRPr="00E96CDC" w:rsidRDefault="00E96CDC" w:rsidP="00E96CDC">
      <w:r w:rsidRPr="00E96CDC">
        <w:t>Al finalizar cada cuento, el sistema generará actividades correspondientes a los niveles literal, inferencial y crítico-reflexivo de comprensión lectora. La aplicación evaluará las respuestas, proporcionará retroalimentación, calculará el resultado obtenido y almacenará la información correspondiente a la actividad.</w:t>
      </w:r>
    </w:p>
    <w:p w14:paraId="69120D1C" w14:textId="77777777" w:rsidR="00E96CDC" w:rsidRPr="00E96CDC" w:rsidRDefault="00E96CDC" w:rsidP="00E96CDC">
      <w:r w:rsidRPr="00E96CDC">
        <w:t>Asimismo, el estudiante podrá generar un documento PDF con el cuento desarrollado y el resultado obtenido durante la experiencia.</w:t>
      </w:r>
    </w:p>
    <w:p w14:paraId="748DE41A" w14:textId="77777777" w:rsidR="00E96CDC" w:rsidRPr="00E96CDC" w:rsidRDefault="00E96CDC" w:rsidP="00E96CDC">
      <w:r w:rsidRPr="00E96CDC">
        <w:t>La arquitectura de software estará basada en MVC, Services y Repository, separando las responsabilidades relacionadas con presentación, control, modelos, integraciones externas, seguridad del contenido y persistencia de información.</w:t>
      </w:r>
    </w:p>
    <w:p w14:paraId="0274C018" w14:textId="77777777" w:rsidR="00E96CDC" w:rsidRDefault="00E96CDC" w:rsidP="00E96CDC">
      <w:pPr>
        <w:rPr>
          <w:b/>
        </w:rPr>
      </w:pPr>
      <w:r w:rsidRPr="00E96CDC">
        <w:t xml:space="preserve">La inteligencia artificial generativa será utilizada únicamente como componente tecnológico de la propuesta y no constituirá una variable de investigación. La evaluación </w:t>
      </w:r>
      <w:r w:rsidRPr="00E96CDC">
        <w:lastRenderedPageBreak/>
        <w:t>del estudio se centrará en los cambios registrados en la comprensión lectora antes y después de la utilización de Cuentos Mágicos.</w:t>
      </w:r>
    </w:p>
    <w:p w14:paraId="53FA1BEE" w14:textId="77777777" w:rsidR="00281BD3" w:rsidRDefault="00281BD3" w:rsidP="00E96CDC">
      <w:pPr>
        <w:pStyle w:val="Ttulo2"/>
      </w:pPr>
      <w:bookmarkStart w:id="72" w:name="_Toc242354181"/>
      <w:r>
        <w:t>1.9. Organización del Informe</w:t>
      </w:r>
      <w:bookmarkEnd w:id="65"/>
      <w:bookmarkEnd w:id="66"/>
      <w:bookmarkEnd w:id="67"/>
      <w:bookmarkEnd w:id="68"/>
      <w:bookmarkEnd w:id="69"/>
      <w:bookmarkEnd w:id="70"/>
      <w:bookmarkEnd w:id="71"/>
      <w:bookmarkEnd w:id="72"/>
    </w:p>
    <w:p w14:paraId="3D0E50AE" w14:textId="77777777" w:rsidR="00E96CDC" w:rsidRDefault="00E96CDC" w:rsidP="00E96CDC">
      <w:r>
        <w:t>El presente informe se estructura en capítulos que desarrollan progresivamente la investigación.</w:t>
      </w:r>
    </w:p>
    <w:p w14:paraId="6939FE2C" w14:textId="77777777" w:rsidR="00E96CDC" w:rsidRDefault="00E96CDC" w:rsidP="00E96CDC">
      <w:r>
        <w:t>El Capítulo I comprende el planteamiento metodológico, incluyendo el diagnóstico estratégico, planteamiento y formulación del problema, objetivos, justificación e importancia, análisis de viabilidad, límites, alcances y propuesta de solución.</w:t>
      </w:r>
    </w:p>
    <w:p w14:paraId="70D8CB74" w14:textId="77777777" w:rsidR="00E96CDC" w:rsidRDefault="00E96CDC" w:rsidP="00E96CDC">
      <w:r>
        <w:t>El Capítulo II presenta los antecedentes nacionales e internacionales y las bases teóricas relacionadas con la gamificación, la comprensión lectora, el software educativo, la narrativa interactiva, la inteligencia artificial generativa, el control de contenido y las tecnologías asociadas con la solución.</w:t>
      </w:r>
    </w:p>
    <w:p w14:paraId="48020971" w14:textId="77777777" w:rsidR="00E96CDC" w:rsidRDefault="00E96CDC" w:rsidP="00E96CDC">
      <w:r>
        <w:t>El Capítulo III desarrolla el diseño tecnológico de Cuentos Mágicos, incluyendo el modelo conceptual, funcionamiento lógico de la propuesta, comparación y selección de alternativas tecnológicas, metodología de desarrollo, arquitectura de software, ingeniería de requisitos, historias de usuario, criterios de aceptación y trazabilidad de la solución.</w:t>
      </w:r>
    </w:p>
    <w:p w14:paraId="113107E6" w14:textId="77777777" w:rsidR="00B055E6" w:rsidRPr="00B055E6" w:rsidRDefault="00B055E6" w:rsidP="00E96CDC">
      <w:pPr>
        <w:spacing w:after="160"/>
        <w:jc w:val="center"/>
        <w:rPr>
          <w:rFonts w:eastAsiaTheme="majorEastAsia" w:cstheme="majorBidi"/>
          <w:b/>
          <w:szCs w:val="32"/>
        </w:rPr>
      </w:pPr>
      <w:r w:rsidRPr="00B055E6">
        <w:rPr>
          <w:rFonts w:eastAsiaTheme="majorEastAsia" w:cstheme="majorBidi"/>
          <w:b/>
          <w:szCs w:val="32"/>
        </w:rPr>
        <w:t>CAPÍTULO II: MARCO TEÓRICO</w:t>
      </w:r>
    </w:p>
    <w:p w14:paraId="2108BFD9" w14:textId="77777777" w:rsidR="00B055E6" w:rsidRDefault="00251BCF" w:rsidP="00251BCF">
      <w:pPr>
        <w:pStyle w:val="Ttulo2"/>
      </w:pPr>
      <w:bookmarkStart w:id="73" w:name="_Toc242354182"/>
      <w:r>
        <w:t xml:space="preserve">2.1. </w:t>
      </w:r>
      <w:r>
        <w:tab/>
      </w:r>
      <w:r w:rsidR="00B055E6" w:rsidRPr="00B055E6">
        <w:t>Antecedentes de la investigación</w:t>
      </w:r>
      <w:bookmarkEnd w:id="73"/>
      <w:r w:rsidR="00B055E6" w:rsidRPr="00B055E6">
        <w:t xml:space="preserve"> </w:t>
      </w:r>
    </w:p>
    <w:p w14:paraId="67B4B1A2" w14:textId="77777777" w:rsidR="00E96CDC" w:rsidRPr="00E96CDC" w:rsidRDefault="00E96CDC" w:rsidP="00E96CDC">
      <w:r w:rsidRPr="00E96CDC">
        <w:t xml:space="preserve">Los antecedentes permiten identificar investigaciones previas relacionadas con la gamificación y la comprensión lectora, así como los diseños metodológicos, instrumentos y resultados obtenidos mediante intervenciones educativas apoyadas por tecnologías digitales. Para la presente investigación se consideran antecedentes internacionales y </w:t>
      </w:r>
      <w:r w:rsidRPr="00E96CDC">
        <w:lastRenderedPageBreak/>
        <w:t>nacionales que permiten sustentar tanto la propuesta tecnológica como el procedimiento de evaluación de Cuentos Mágicos.</w:t>
      </w:r>
    </w:p>
    <w:p w14:paraId="1A0F90D6" w14:textId="77777777" w:rsidR="00B055E6" w:rsidRDefault="00B055E6" w:rsidP="00B055E6">
      <w:pPr>
        <w:spacing w:after="160"/>
        <w:rPr>
          <w:rFonts w:eastAsiaTheme="majorEastAsia" w:cstheme="majorBidi"/>
          <w:b/>
          <w:i/>
          <w:iCs/>
          <w:szCs w:val="32"/>
        </w:rPr>
      </w:pPr>
      <w:r w:rsidRPr="00B055E6">
        <w:rPr>
          <w:rFonts w:eastAsiaTheme="majorEastAsia" w:cstheme="majorBidi"/>
          <w:b/>
          <w:i/>
          <w:iCs/>
          <w:szCs w:val="32"/>
        </w:rPr>
        <w:t>Antecedentes Internacionales</w:t>
      </w:r>
    </w:p>
    <w:p w14:paraId="62341451" w14:textId="77777777" w:rsidR="005C2AE2" w:rsidRPr="005C2AE2" w:rsidRDefault="005C2AE2" w:rsidP="005C2AE2">
      <w:bookmarkStart w:id="74" w:name="_Toc240836132"/>
      <w:r w:rsidRPr="005C2AE2">
        <w:t>Kaban (2021), en el estudio Gamified E-Reading Experiences and Their Impact on Reading Comprehension and Attitude in EFL Classes, analizó los efectos de experiencias de lectura electrónica gamificada sobre la comprensión lectora de estudiantes de sexto grado en Turquía. La investigación empleó un diseño cuasiexperimental y combinó técnicas cuantitativas y cualitativas. Participaron 72 estudiantes distribuidos en tres grupos: lectura electrónica gamificada lineal, lectura electrónica gamificada no lineal y lectura guiada mediante libros impresos. La fuente contiene una discrepancia interna 70/72; se conserva 72 respaldado por diseño y tablas. Las medias no se asignan a modalidad lineal/no lineal porque la tabla repite una etiqueta; no se deduce superioridad solo del incremento.</w:t>
      </w:r>
    </w:p>
    <w:p w14:paraId="02FC5892" w14:textId="77777777" w:rsidR="005C2AE2" w:rsidRPr="005C2AE2" w:rsidRDefault="005C2AE2" w:rsidP="005C2AE2">
      <w:r w:rsidRPr="005C2AE2">
        <w:t>La intervención tuvo una duración de cuatro semanas y utilizó una plataforma electrónica que incorporaba elementos como puntos, barra de progreso, insignias, personalización y retroalimentación inmediata. Los resultados mostraron incrementos en las puntuaciones de comprensión lectora después de la intervención. En uno de los grupos de lectura electrónica gamificada, la media aumentó de 46.02 a 51.91, mientras que en el otro grupo gamificado pasó de 46.42 a 53.29. Localizador: Kaban (2021), tabla 2; etiquetas de modalidad pendientes de aclaración.</w:t>
      </w:r>
    </w:p>
    <w:p w14:paraId="25DE9728" w14:textId="77777777" w:rsidR="005C2AE2" w:rsidRPr="005C2AE2" w:rsidRDefault="005C2AE2" w:rsidP="005C2AE2">
      <w:r w:rsidRPr="005C2AE2">
        <w:t xml:space="preserve">Este antecedente aporta a la presente investigación porque evidencia la posibilidad de integrar lectura digital, elementos de gamificación y retroalimentación dentro de una experiencia educativa. Aunque Cuentos Mágicos no utilizará necesariamente los mismos elementos de gamificación ni será implementado como una aplicación móvil, el estudio </w:t>
      </w:r>
      <w:r w:rsidRPr="005C2AE2">
        <w:lastRenderedPageBreak/>
        <w:t xml:space="preserve">proporciona una referencia para estructurar actividades de lectura interactiva en población escolar. </w:t>
      </w:r>
    </w:p>
    <w:p w14:paraId="6759A343" w14:textId="77777777" w:rsidR="005C2AE2" w:rsidRPr="005C2AE2" w:rsidRDefault="005C2AE2" w:rsidP="005C2AE2">
      <w:r w:rsidRPr="005C2AE2">
        <w:t>AlZuhair y Alkhuzaim (2022), en el estudio The Effectiveness of a Gamified Electronic Application in Developing Reading Comprehension Abilities among First-Grade Intermediate Students in Saudi Arabia, analizaron la efectividad de una aplicación electrónica basada en gamificación para desarrollar habilidades de comprensión lectora. La muestra estuvo conformada por 46 estudiantes, distribuidos en un grupo experimental y un grupo control de 23 participantes cada uno.</w:t>
      </w:r>
    </w:p>
    <w:p w14:paraId="74D927FD" w14:textId="77777777" w:rsidR="005C2AE2" w:rsidRPr="005C2AE2" w:rsidRDefault="005C2AE2" w:rsidP="005C2AE2">
      <w:r w:rsidRPr="005C2AE2">
        <w:t>Para evaluar los cambios producidos se aplicaron mediciones antes y después de la intervención y se analizaron diferentes niveles de comprensión. Dentro del grupo experimental, la media correspondiente a comprensión directa aumentó de 3.00 a 3.22, con t = 10.67 y η² = .84; en comprensión deductiva pasó de 1.48 a 1.65, con t = 7.48 y η² = .72; mientras que en comprensión crítica aumentó de 0.78 a 0.96, con t = 8.90 y η² = .78. No se encontraron diferencias significativas entre el grupo experimental y el control en el postest; los cambios citados son intragrupo, no superioridad significativa GE–GC. El contexto corresponde a inglés y grado intermedio de Arabia Saudita, no primaria peruana. Localizadores: AlZuhair y Alkhuzaim (2022), tablas 5, 7 y 9 para cambios intragrupo, y 4, 6 y 8 para comparación postest GE–GC.</w:t>
      </w:r>
    </w:p>
    <w:p w14:paraId="49E00F45" w14:textId="77777777" w:rsidR="005C2AE2" w:rsidRPr="005C2AE2" w:rsidRDefault="005C2AE2" w:rsidP="005C2AE2">
      <w:r w:rsidRPr="005C2AE2">
        <w:t xml:space="preserve">Este antecedente resulta relevante para Cuentos Mágicos porque proporciona evidencia cuantitativa sobre la utilización de una aplicación gamificada para trabajar diferentes niveles de comprensión lectora. Asimismo, constituye una referencia metodológica para realizar mediciones previas y posteriores a una intervención tecnológica. </w:t>
      </w:r>
    </w:p>
    <w:p w14:paraId="33B6955F" w14:textId="77777777" w:rsidR="005C2AE2" w:rsidRPr="005C2AE2" w:rsidRDefault="005C2AE2" w:rsidP="005C2AE2">
      <w:r w:rsidRPr="005C2AE2">
        <w:t xml:space="preserve">Cattoni, Anderle, Venuti y Pasqualotto (2024), en el artículo How to Improve Reading and Writing Skills in Primary Schools: A Comparison between Gamification and </w:t>
      </w:r>
      <w:r w:rsidRPr="005C2AE2">
        <w:lastRenderedPageBreak/>
        <w:t>Pen-and-Paper Training, compararon la utilización de aplicaciones gamificadas con actividades tradicionales desarrolladas mediante lápiz y papel. Participaron 113 estudiantes de educación primaria de entre 8 y 11 años y el entrenamiento tuvo una duración aproximada de 12 horas dentro del entorno escolar.</w:t>
      </w:r>
    </w:p>
    <w:p w14:paraId="7E8D260A" w14:textId="77777777" w:rsidR="005C2AE2" w:rsidRPr="005C2AE2" w:rsidRDefault="005C2AE2" w:rsidP="005C2AE2">
      <w:r w:rsidRPr="005C2AE2">
        <w:t>Los resultados de los grupos gamificados mostraron cambios cuantificables en las medidas de lectura. En el grupo G1, la velocidad de lectura de textos pasó de una media estandarizada de −0.80 a −0.06, con p &lt; .001 y un tamaño de efecto d = 0.67, mientras que la precisión de lectura pasó de −1.94 a −0.65, con p &lt; .001 y d = 0.73. En el grupo G2, la velocidad de lectura de textos pasó de −0.51 a 0.38, con p &lt; .001 y d = 0.81, y la precisión aumentó de −0.99 a −0.26, con p &lt; .001 y d = 0.72.  Las medidas citadas corresponden a velocidad y precisión de decodificación, no a las dimensiones literal, inferencial y crítico-reflexiva de comprensión; se mantiene la ausencia de superioridad frente a papel. Localizadores: Cattoni et al. (2024), tabla 2 para cambios intragrupo y tabla 4 para comparación de tratamientos.</w:t>
      </w:r>
    </w:p>
    <w:p w14:paraId="07F9473F" w14:textId="77777777" w:rsidR="005C2AE2" w:rsidRPr="005C2AE2" w:rsidRDefault="005C2AE2" w:rsidP="005C2AE2">
      <w:r w:rsidRPr="005C2AE2">
        <w:t xml:space="preserve">Sin embargo, al comparar los cambios obtenidos por los grupos gamificados con aquellos alcanzados mediante entrenamiento tradicional de lápiz y papel, los autores no identificaron diferencias estadísticamente significativas que permitieran establecer una superioridad de la intervención gamificada. En consecuencia, los resultados muestran que los grupos gamificados presentaron mejoras internas en velocidad y precisión lectora, pero que la incorporación de gamificación no produjo por sí sola un rendimiento significativamente superior al de las actividades tradicionales. </w:t>
      </w:r>
    </w:p>
    <w:p w14:paraId="012EE7E0" w14:textId="77777777" w:rsidR="005C2AE2" w:rsidRPr="005C2AE2" w:rsidRDefault="005C2AE2" w:rsidP="005C2AE2">
      <w:r w:rsidRPr="005C2AE2">
        <w:t xml:space="preserve">Este antecedente resulta pertinente para la presente investigación porque evidencia que la utilización de elementos gamificados debe mantenerse vinculada con los objetivos educativos y no asumirse automáticamente como garantía de mejores resultados. En Cuentos Mágicos, los componentes de narrativa, elección, progreso y </w:t>
      </w:r>
      <w:r w:rsidRPr="005C2AE2">
        <w:lastRenderedPageBreak/>
        <w:t>retroalimentación estarán relacionados directamente con las actividades de lectura y comprensión.</w:t>
      </w:r>
    </w:p>
    <w:p w14:paraId="7F822163" w14:textId="77777777" w:rsidR="005C2AE2" w:rsidRPr="005C2AE2" w:rsidRDefault="005C2AE2" w:rsidP="005C2AE2">
      <w:r w:rsidRPr="005C2AE2">
        <w:t>Shao, Abdul Rabu y Chen (2025), en el estudio The Impact of Gamified Interactive E-books Incorporating Metacognitive Reading Strategies on Chinese Elementary Students’ Mathematical Reading Comprehension, Word Problem-Solving Performance, and General Reading Motivation, evaluaron un libro electrónico interactivo gamificado aplicado a 60 estudiantes de quinto grado de educación primaria en China.</w:t>
      </w:r>
    </w:p>
    <w:p w14:paraId="3E47C8D4" w14:textId="77777777" w:rsidR="005C2AE2" w:rsidRPr="005C2AE2" w:rsidRDefault="005C2AE2" w:rsidP="005C2AE2">
      <w:r w:rsidRPr="005C2AE2">
        <w:t>La investigación empleó un diseño cuasiexperimental de pretest y postest, con un grupo experimental que utilizó el libro electrónico interactivo y un grupo control que siguió una enseñanza tradicional basada en estrategias metacognitivas. En la evaluación de comprensión lectora matemática, después de controlar las diferencias iniciales, el grupo experimental obtuvo una media ajustada de 62.761 frente a 54.572 en el grupo control, con F = 58.930, p &lt; .001 y η² = .508. Localizador: Shao et al. (2025), tabla 7; las medias son ajustadas de postest, no un par pretest-postest.</w:t>
      </w:r>
    </w:p>
    <w:p w14:paraId="62F047C1" w14:textId="77777777" w:rsidR="005C2AE2" w:rsidRPr="005C2AE2" w:rsidRDefault="005C2AE2" w:rsidP="005C2AE2">
      <w:r w:rsidRPr="005C2AE2">
        <w:t>Este antecedente aporta evidencia sobre la integración de contenido digital, interacción y componentes gamificados dentro de actividades de lectura. Asimismo, su diseño proporciona una referencia para evaluar cuantitativamente cambios producidos después de una intervención tecnológica mediante mediciones realizadas antes y después de su utilización.</w:t>
      </w:r>
    </w:p>
    <w:p w14:paraId="36FD8FAE" w14:textId="77777777" w:rsidR="005C2AE2" w:rsidRPr="005C2AE2" w:rsidRDefault="005C2AE2" w:rsidP="005C2AE2">
      <w:r w:rsidRPr="005C2AE2">
        <w:t>Fernández Cando, Moreno Contento, Vallejo Garay, Martinez Luzuriaga y Aguirre Velez (2026), en el estudio Efecto de la gamificación digital en la comprensión lectora en estudiantes de Educación General Básica: un estudio cuasi-experimental, analizaron una intervención de gamificación digital aplicada a estudiantes de educación básica de Ecuador.</w:t>
      </w:r>
    </w:p>
    <w:p w14:paraId="387DD483" w14:textId="77777777" w:rsidR="005C2AE2" w:rsidRPr="005C2AE2" w:rsidRDefault="005C2AE2" w:rsidP="005C2AE2">
      <w:r w:rsidRPr="005C2AE2">
        <w:lastRenderedPageBreak/>
        <w:t>Participaron 277 estudiantes y se realizaron evaluaciones antes y después de la intervención. Los autores reportaron un incremento de la media general de comprensión lectora de 6.42 a 8.11, con t(276) = 33.48, p &lt; .001 y un tamaño de efecto d = 1.42. Reserva documental: el resumen español, el abstract y la tabla general no permiten asignar unívocamente estas cifras a un grupo control o experimental. Se conservan como valores publicados, sin certificar el cálculo, la asignación efectiva o una ventaja entre grupos; la aclaración de la fuente está pendiente. Localizador: Fernández Cando et al. (2026), tabla 1 y apartado de resultados; asignación de grupo no corroborada.</w:t>
      </w:r>
    </w:p>
    <w:p w14:paraId="4E4E784F" w14:textId="77777777" w:rsidR="005C2AE2" w:rsidRDefault="005C2AE2" w:rsidP="005C2AE2">
      <w:pPr>
        <w:rPr>
          <w:b/>
          <w:i/>
        </w:rPr>
      </w:pPr>
      <w:r w:rsidRPr="005C2AE2">
        <w:t>El antecedente se mantiene como referencia de cifras pretest-postest publicadas en un contexto latinoamericano, con reservas de grupo, selección y cronología. No se utiliza como demostración causal o comparativa sólida sin aclaración documental.</w:t>
      </w:r>
    </w:p>
    <w:p w14:paraId="336A5CEB" w14:textId="77777777" w:rsidR="005C2AE2" w:rsidRPr="005C2AE2" w:rsidRDefault="005C2AE2" w:rsidP="005C2AE2">
      <w:pPr>
        <w:pStyle w:val="Ttulo3"/>
        <w:rPr>
          <w:bCs/>
          <w:i w:val="0"/>
          <w:iCs/>
        </w:rPr>
      </w:pPr>
      <w:bookmarkStart w:id="75" w:name="_Toc242354183"/>
      <w:bookmarkEnd w:id="74"/>
      <w:r w:rsidRPr="005C2AE2">
        <w:rPr>
          <w:bCs/>
          <w:i w:val="0"/>
          <w:iCs/>
        </w:rPr>
        <w:t>Tabla 6. Síntesis de antecedentes internacionales sobre comprensión y decodificación</w:t>
      </w:r>
      <w:bookmarkEnd w:id="75"/>
    </w:p>
    <w:p w14:paraId="127B84A2" w14:textId="77777777" w:rsidR="0009318C" w:rsidRDefault="0009318C" w:rsidP="005C2AE2">
      <w:pPr>
        <w:pStyle w:val="Ttulo3"/>
        <w:rPr>
          <w:b w:val="0"/>
          <w:i w:val="0"/>
          <w:iCs/>
        </w:rPr>
      </w:pPr>
    </w:p>
    <w:tbl>
      <w:tblPr>
        <w:tblStyle w:val="Tablanormal2"/>
        <w:tblW w:w="0" w:type="auto"/>
        <w:tblLook w:val="04A0" w:firstRow="1" w:lastRow="0" w:firstColumn="1" w:lastColumn="0" w:noHBand="0" w:noVBand="1"/>
      </w:tblPr>
      <w:tblGrid>
        <w:gridCol w:w="1390"/>
        <w:gridCol w:w="2328"/>
        <w:gridCol w:w="2432"/>
        <w:gridCol w:w="2354"/>
      </w:tblGrid>
      <w:tr w:rsidR="005C2AE2" w:rsidRPr="005C2AE2" w14:paraId="79E267BB" w14:textId="77777777" w:rsidTr="005C2A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BE57D" w14:textId="77777777" w:rsidR="005C2AE2" w:rsidRPr="005C2AE2" w:rsidRDefault="005C2AE2" w:rsidP="005C2AE2">
            <w:pPr>
              <w:spacing w:line="480" w:lineRule="auto"/>
              <w:ind w:firstLine="0"/>
            </w:pPr>
            <w:r w:rsidRPr="005C2AE2">
              <w:t>Autor y año</w:t>
            </w:r>
          </w:p>
        </w:tc>
        <w:tc>
          <w:tcPr>
            <w:tcW w:w="0" w:type="auto"/>
            <w:hideMark/>
          </w:tcPr>
          <w:p w14:paraId="22BFAD73" w14:textId="77777777" w:rsidR="005C2AE2" w:rsidRPr="005C2AE2" w:rsidRDefault="005C2AE2" w:rsidP="005C2AE2">
            <w:pPr>
              <w:spacing w:line="480" w:lineRule="auto"/>
              <w:ind w:firstLine="0"/>
              <w:cnfStyle w:val="100000000000" w:firstRow="1" w:lastRow="0" w:firstColumn="0" w:lastColumn="0" w:oddVBand="0" w:evenVBand="0" w:oddHBand="0" w:evenHBand="0" w:firstRowFirstColumn="0" w:firstRowLastColumn="0" w:lastRowFirstColumn="0" w:lastRowLastColumn="0"/>
            </w:pPr>
            <w:r w:rsidRPr="005C2AE2">
              <w:t>Metodología / diseño</w:t>
            </w:r>
          </w:p>
        </w:tc>
        <w:tc>
          <w:tcPr>
            <w:tcW w:w="0" w:type="auto"/>
            <w:hideMark/>
          </w:tcPr>
          <w:p w14:paraId="2E6DE1BB" w14:textId="77777777" w:rsidR="005C2AE2" w:rsidRPr="005C2AE2" w:rsidRDefault="005C2AE2" w:rsidP="005C2AE2">
            <w:pPr>
              <w:spacing w:line="480" w:lineRule="auto"/>
              <w:ind w:firstLine="0"/>
              <w:cnfStyle w:val="100000000000" w:firstRow="1" w:lastRow="0" w:firstColumn="0" w:lastColumn="0" w:oddVBand="0" w:evenVBand="0" w:oddHBand="0" w:evenHBand="0" w:firstRowFirstColumn="0" w:firstRowLastColumn="0" w:lastRowFirstColumn="0" w:lastRowLastColumn="0"/>
            </w:pPr>
            <w:r w:rsidRPr="005C2AE2">
              <w:t>Resultados principales</w:t>
            </w:r>
          </w:p>
        </w:tc>
        <w:tc>
          <w:tcPr>
            <w:tcW w:w="0" w:type="auto"/>
            <w:hideMark/>
          </w:tcPr>
          <w:p w14:paraId="48798B50" w14:textId="77777777" w:rsidR="005C2AE2" w:rsidRPr="005C2AE2" w:rsidRDefault="005C2AE2" w:rsidP="005C2AE2">
            <w:pPr>
              <w:spacing w:line="480" w:lineRule="auto"/>
              <w:ind w:firstLine="0"/>
              <w:cnfStyle w:val="100000000000" w:firstRow="1" w:lastRow="0" w:firstColumn="0" w:lastColumn="0" w:oddVBand="0" w:evenVBand="0" w:oddHBand="0" w:evenHBand="0" w:firstRowFirstColumn="0" w:firstRowLastColumn="0" w:lastRowFirstColumn="0" w:lastRowLastColumn="0"/>
            </w:pPr>
            <w:r w:rsidRPr="005C2AE2">
              <w:t>Aporte a la presente investigación</w:t>
            </w:r>
          </w:p>
        </w:tc>
      </w:tr>
      <w:tr w:rsidR="005C2AE2" w:rsidRPr="005C2AE2" w14:paraId="3255BD7C" w14:textId="77777777" w:rsidTr="005C2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271CF" w14:textId="77777777" w:rsidR="005C2AE2" w:rsidRPr="005C2AE2" w:rsidRDefault="005C2AE2" w:rsidP="005C2AE2">
            <w:pPr>
              <w:spacing w:line="480" w:lineRule="auto"/>
              <w:ind w:firstLine="0"/>
            </w:pPr>
            <w:r w:rsidRPr="005C2AE2">
              <w:t>Kaban (2021)</w:t>
            </w:r>
          </w:p>
        </w:tc>
        <w:tc>
          <w:tcPr>
            <w:tcW w:w="0" w:type="auto"/>
            <w:hideMark/>
          </w:tcPr>
          <w:p w14:paraId="41C4FC39"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t xml:space="preserve">Diseño cuasiexperimental y enfoque mixto. 72 estudiantes de sexto grado distribuidos en grupos de lectura electrónica gamificada y lectura impresa. Reserva </w:t>
            </w:r>
            <w:r w:rsidRPr="005C2AE2">
              <w:lastRenderedPageBreak/>
              <w:t>interna 70/72; no se decide un N distinto.</w:t>
            </w:r>
          </w:p>
        </w:tc>
        <w:tc>
          <w:tcPr>
            <w:tcW w:w="0" w:type="auto"/>
            <w:hideMark/>
          </w:tcPr>
          <w:p w14:paraId="3D0CF172"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lastRenderedPageBreak/>
              <w:t xml:space="preserve">Las medias de comprensión de los grupos gamificados aumentaron de 46.02 a 51.91 y de 46.42 a 53.29. Etiquetas repetidas: no asignar cada par a lineal/no lineal ni concluir </w:t>
            </w:r>
            <w:r w:rsidRPr="005C2AE2">
              <w:lastRenderedPageBreak/>
              <w:t>superioridad por el incremento.</w:t>
            </w:r>
          </w:p>
        </w:tc>
        <w:tc>
          <w:tcPr>
            <w:tcW w:w="0" w:type="auto"/>
            <w:hideMark/>
          </w:tcPr>
          <w:p w14:paraId="34977AFB"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lastRenderedPageBreak/>
              <w:t>Aporta evidencia sobre la integración de lectura digital, gamificación y retroalimentación dentro de experiencias educativas.</w:t>
            </w:r>
          </w:p>
        </w:tc>
      </w:tr>
      <w:tr w:rsidR="005C2AE2" w:rsidRPr="005C2AE2" w14:paraId="10FCF7B6" w14:textId="77777777" w:rsidTr="005C2AE2">
        <w:tc>
          <w:tcPr>
            <w:cnfStyle w:val="001000000000" w:firstRow="0" w:lastRow="0" w:firstColumn="1" w:lastColumn="0" w:oddVBand="0" w:evenVBand="0" w:oddHBand="0" w:evenHBand="0" w:firstRowFirstColumn="0" w:firstRowLastColumn="0" w:lastRowFirstColumn="0" w:lastRowLastColumn="0"/>
            <w:tcW w:w="0" w:type="auto"/>
            <w:hideMark/>
          </w:tcPr>
          <w:p w14:paraId="1E5310C5" w14:textId="77777777" w:rsidR="005C2AE2" w:rsidRPr="005C2AE2" w:rsidRDefault="005C2AE2" w:rsidP="005C2AE2">
            <w:pPr>
              <w:spacing w:line="480" w:lineRule="auto"/>
              <w:ind w:firstLine="0"/>
            </w:pPr>
            <w:r w:rsidRPr="005C2AE2">
              <w:t>AlZuhair y Alkhuzaim (2022)</w:t>
            </w:r>
          </w:p>
        </w:tc>
        <w:tc>
          <w:tcPr>
            <w:tcW w:w="0" w:type="auto"/>
            <w:hideMark/>
          </w:tcPr>
          <w:p w14:paraId="73B71D6B" w14:textId="77777777" w:rsidR="005C2AE2" w:rsidRPr="005C2AE2" w:rsidRDefault="005C2AE2" w:rsidP="005C2AE2">
            <w:pPr>
              <w:spacing w:line="480" w:lineRule="auto"/>
              <w:ind w:firstLine="0"/>
              <w:cnfStyle w:val="000000000000" w:firstRow="0" w:lastRow="0" w:firstColumn="0" w:lastColumn="0" w:oddVBand="0" w:evenVBand="0" w:oddHBand="0" w:evenHBand="0" w:firstRowFirstColumn="0" w:firstRowLastColumn="0" w:lastRowFirstColumn="0" w:lastRowLastColumn="0"/>
            </w:pPr>
            <w:r w:rsidRPr="005C2AE2">
              <w:t>46 estudiantes: 23 en grupo experimental y 23 en grupo control. Mediciones antes y después.</w:t>
            </w:r>
          </w:p>
        </w:tc>
        <w:tc>
          <w:tcPr>
            <w:tcW w:w="0" w:type="auto"/>
            <w:hideMark/>
          </w:tcPr>
          <w:p w14:paraId="52F0997E" w14:textId="77777777" w:rsidR="005C2AE2" w:rsidRPr="005C2AE2" w:rsidRDefault="005C2AE2" w:rsidP="005C2AE2">
            <w:pPr>
              <w:spacing w:line="480" w:lineRule="auto"/>
              <w:ind w:firstLine="0"/>
              <w:cnfStyle w:val="000000000000" w:firstRow="0" w:lastRow="0" w:firstColumn="0" w:lastColumn="0" w:oddVBand="0" w:evenVBand="0" w:oddHBand="0" w:evenHBand="0" w:firstRowFirstColumn="0" w:firstRowLastColumn="0" w:lastRowFirstColumn="0" w:lastRowLastColumn="0"/>
            </w:pPr>
            <w:r w:rsidRPr="005C2AE2">
              <w:t>Comprensión directa: 3.00 → 3.22, η² = .84; deductiva: 1.48 → 1.65, η² = .72; crítica: 0.78 → 0.96, η² = .78. No se encontraron diferencias significativas entre el grupo experimental y el control en el postest; los cambios citados son intragrupo, no superioridad significativa GE–GC. El contexto corresponde a inglés y grado intermedio de Arabia Saudita, no primaria peruana.</w:t>
            </w:r>
          </w:p>
        </w:tc>
        <w:tc>
          <w:tcPr>
            <w:tcW w:w="0" w:type="auto"/>
            <w:hideMark/>
          </w:tcPr>
          <w:p w14:paraId="733D47EB" w14:textId="77777777" w:rsidR="005C2AE2" w:rsidRPr="005C2AE2" w:rsidRDefault="005C2AE2" w:rsidP="005C2AE2">
            <w:pPr>
              <w:spacing w:line="480" w:lineRule="auto"/>
              <w:ind w:firstLine="0"/>
              <w:cnfStyle w:val="000000000000" w:firstRow="0" w:lastRow="0" w:firstColumn="0" w:lastColumn="0" w:oddVBand="0" w:evenVBand="0" w:oddHBand="0" w:evenHBand="0" w:firstRowFirstColumn="0" w:firstRowLastColumn="0" w:lastRowFirstColumn="0" w:lastRowLastColumn="0"/>
            </w:pPr>
            <w:r w:rsidRPr="005C2AE2">
              <w:t>Proporciona evidencia cuantitativa sobre diferentes niveles de comprensión y una referencia para realizar comparaciones pretest-postest.</w:t>
            </w:r>
          </w:p>
        </w:tc>
      </w:tr>
      <w:tr w:rsidR="005C2AE2" w:rsidRPr="005C2AE2" w14:paraId="03BB1467" w14:textId="77777777" w:rsidTr="005C2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7C5FA" w14:textId="77777777" w:rsidR="005C2AE2" w:rsidRPr="005C2AE2" w:rsidRDefault="005C2AE2" w:rsidP="005C2AE2">
            <w:pPr>
              <w:spacing w:line="480" w:lineRule="auto"/>
              <w:ind w:firstLine="0"/>
            </w:pPr>
            <w:r w:rsidRPr="005C2AE2">
              <w:t>Cattoni et al. (2024)</w:t>
            </w:r>
          </w:p>
        </w:tc>
        <w:tc>
          <w:tcPr>
            <w:tcW w:w="0" w:type="auto"/>
            <w:hideMark/>
          </w:tcPr>
          <w:p w14:paraId="4C32DEE3"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t xml:space="preserve">113 estudiantes de 8 a 11 años. Comparación entre aplicaciones </w:t>
            </w:r>
            <w:r w:rsidRPr="005C2AE2">
              <w:lastRenderedPageBreak/>
              <w:t>gamificadas y entrenamiento mediante lápiz y papel durante aproximadamente 12 horas.</w:t>
            </w:r>
          </w:p>
        </w:tc>
        <w:tc>
          <w:tcPr>
            <w:tcW w:w="0" w:type="auto"/>
            <w:hideMark/>
          </w:tcPr>
          <w:p w14:paraId="569D86DA"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lastRenderedPageBreak/>
              <w:t xml:space="preserve">G1: velocidad de texto −0.80 → −0.06, d = .67; precisión −1.94 → −0.65, d = .73. G2: </w:t>
            </w:r>
            <w:r w:rsidRPr="005C2AE2">
              <w:lastRenderedPageBreak/>
              <w:t>velocidad −0.51 → 0.38, d = .81; precisión −0.99 → −0.26, d = .72. Todos estos cambios presentaron p &lt; .001. No se encontró superioridad estadísticamente significativa de la gamificación frente al entrenamiento tradicional. Las medidas citadas corresponden a velocidad y precisión de decodificación, no a las dimensiones literal, inferencial y crítico-reflexiva de comprensión; se mantiene la ausencia de superioridad frente a papel.</w:t>
            </w:r>
          </w:p>
        </w:tc>
        <w:tc>
          <w:tcPr>
            <w:tcW w:w="0" w:type="auto"/>
            <w:hideMark/>
          </w:tcPr>
          <w:p w14:paraId="744B319C"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lastRenderedPageBreak/>
              <w:t xml:space="preserve">Evidencia que los elementos gamificados pueden acompañar mejoras en </w:t>
            </w:r>
            <w:r w:rsidRPr="005C2AE2">
              <w:lastRenderedPageBreak/>
              <w:t>habilidades lectoras, pero no garantizan por sí mismos resultados superiores a estrategias tradicionales; por ello deben vincularse con objetivos educativos concretos.</w:t>
            </w:r>
          </w:p>
        </w:tc>
      </w:tr>
      <w:tr w:rsidR="005C2AE2" w:rsidRPr="005C2AE2" w14:paraId="3465E890" w14:textId="77777777" w:rsidTr="005C2AE2">
        <w:tc>
          <w:tcPr>
            <w:cnfStyle w:val="001000000000" w:firstRow="0" w:lastRow="0" w:firstColumn="1" w:lastColumn="0" w:oddVBand="0" w:evenVBand="0" w:oddHBand="0" w:evenHBand="0" w:firstRowFirstColumn="0" w:firstRowLastColumn="0" w:lastRowFirstColumn="0" w:lastRowLastColumn="0"/>
            <w:tcW w:w="0" w:type="auto"/>
            <w:hideMark/>
          </w:tcPr>
          <w:p w14:paraId="3B0A6818" w14:textId="77777777" w:rsidR="005C2AE2" w:rsidRPr="005C2AE2" w:rsidRDefault="005C2AE2" w:rsidP="005C2AE2">
            <w:pPr>
              <w:spacing w:line="480" w:lineRule="auto"/>
              <w:ind w:firstLine="0"/>
            </w:pPr>
            <w:r w:rsidRPr="005C2AE2">
              <w:lastRenderedPageBreak/>
              <w:t>Shao et al. (2025)</w:t>
            </w:r>
          </w:p>
        </w:tc>
        <w:tc>
          <w:tcPr>
            <w:tcW w:w="0" w:type="auto"/>
            <w:hideMark/>
          </w:tcPr>
          <w:p w14:paraId="19482ECC" w14:textId="77777777" w:rsidR="005C2AE2" w:rsidRPr="005C2AE2" w:rsidRDefault="005C2AE2" w:rsidP="005C2AE2">
            <w:pPr>
              <w:spacing w:line="480" w:lineRule="auto"/>
              <w:ind w:firstLine="0"/>
              <w:cnfStyle w:val="000000000000" w:firstRow="0" w:lastRow="0" w:firstColumn="0" w:lastColumn="0" w:oddVBand="0" w:evenVBand="0" w:oddHBand="0" w:evenHBand="0" w:firstRowFirstColumn="0" w:firstRowLastColumn="0" w:lastRowFirstColumn="0" w:lastRowLastColumn="0"/>
            </w:pPr>
            <w:r w:rsidRPr="005C2AE2">
              <w:t xml:space="preserve">Diseño cuasiexperimental </w:t>
            </w:r>
            <w:r w:rsidRPr="005C2AE2">
              <w:lastRenderedPageBreak/>
              <w:t>pretest-postest con 60 estudiantes de quinto grado.</w:t>
            </w:r>
          </w:p>
        </w:tc>
        <w:tc>
          <w:tcPr>
            <w:tcW w:w="0" w:type="auto"/>
            <w:hideMark/>
          </w:tcPr>
          <w:p w14:paraId="013805EE" w14:textId="77777777" w:rsidR="005C2AE2" w:rsidRPr="005C2AE2" w:rsidRDefault="005C2AE2" w:rsidP="005C2AE2">
            <w:pPr>
              <w:spacing w:line="480" w:lineRule="auto"/>
              <w:ind w:firstLine="0"/>
              <w:cnfStyle w:val="000000000000" w:firstRow="0" w:lastRow="0" w:firstColumn="0" w:lastColumn="0" w:oddVBand="0" w:evenVBand="0" w:oddHBand="0" w:evenHBand="0" w:firstRowFirstColumn="0" w:firstRowLastColumn="0" w:lastRowFirstColumn="0" w:lastRowLastColumn="0"/>
            </w:pPr>
            <w:r w:rsidRPr="005C2AE2">
              <w:lastRenderedPageBreak/>
              <w:t xml:space="preserve">El grupo experimental obtuvo una media </w:t>
            </w:r>
            <w:r w:rsidRPr="005C2AE2">
              <w:lastRenderedPageBreak/>
              <w:t>ajustada de 62.761 frente a 54.572 del grupo control; F = 58.930, p &lt; .001, η² = .508.</w:t>
            </w:r>
          </w:p>
        </w:tc>
        <w:tc>
          <w:tcPr>
            <w:tcW w:w="0" w:type="auto"/>
            <w:hideMark/>
          </w:tcPr>
          <w:p w14:paraId="5D482951" w14:textId="77777777" w:rsidR="005C2AE2" w:rsidRPr="005C2AE2" w:rsidRDefault="005C2AE2" w:rsidP="005C2AE2">
            <w:pPr>
              <w:spacing w:line="480" w:lineRule="auto"/>
              <w:ind w:firstLine="0"/>
              <w:cnfStyle w:val="000000000000" w:firstRow="0" w:lastRow="0" w:firstColumn="0" w:lastColumn="0" w:oddVBand="0" w:evenVBand="0" w:oddHBand="0" w:evenHBand="0" w:firstRowFirstColumn="0" w:firstRowLastColumn="0" w:lastRowFirstColumn="0" w:lastRowLastColumn="0"/>
            </w:pPr>
            <w:r w:rsidRPr="005C2AE2">
              <w:lastRenderedPageBreak/>
              <w:t xml:space="preserve">Aporta evidencia sobre la combinación </w:t>
            </w:r>
            <w:r w:rsidRPr="005C2AE2">
              <w:lastRenderedPageBreak/>
              <w:t>de contenido digital, interacción y componentes gamificados y constituye una referencia metodológica para la evaluación pretest-postest.</w:t>
            </w:r>
          </w:p>
        </w:tc>
      </w:tr>
      <w:tr w:rsidR="005C2AE2" w:rsidRPr="005C2AE2" w14:paraId="77BF098D" w14:textId="77777777" w:rsidTr="005C2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79CFA" w14:textId="77777777" w:rsidR="005C2AE2" w:rsidRPr="005C2AE2" w:rsidRDefault="005C2AE2" w:rsidP="005C2AE2">
            <w:pPr>
              <w:spacing w:line="480" w:lineRule="auto"/>
              <w:ind w:firstLine="0"/>
            </w:pPr>
            <w:r w:rsidRPr="005C2AE2">
              <w:lastRenderedPageBreak/>
              <w:t>Fernández Cando et al. (2026)</w:t>
            </w:r>
          </w:p>
        </w:tc>
        <w:tc>
          <w:tcPr>
            <w:tcW w:w="0" w:type="auto"/>
            <w:hideMark/>
          </w:tcPr>
          <w:p w14:paraId="076DF34C"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t>Diseño cuasiexperimental con 277 estudiantes de educación básica.</w:t>
            </w:r>
          </w:p>
        </w:tc>
        <w:tc>
          <w:tcPr>
            <w:tcW w:w="0" w:type="auto"/>
            <w:hideMark/>
          </w:tcPr>
          <w:p w14:paraId="201B613C"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t xml:space="preserve">La media aumentó de 6.42 a 8.11; t(276) = 33.48, p &lt; .001, d = 1.42. Reserva documental: el resumen español, el abstract y la tabla general no permiten asignar unívocamente estas cifras a un grupo control o experimental. Se conservan como valores publicados, sin certificar el cálculo, la asignación efectiva o una ventaja entre </w:t>
            </w:r>
            <w:r w:rsidRPr="005C2AE2">
              <w:lastRenderedPageBreak/>
              <w:t>grupos; la aclaración de la fuente está pendiente.</w:t>
            </w:r>
          </w:p>
        </w:tc>
        <w:tc>
          <w:tcPr>
            <w:tcW w:w="0" w:type="auto"/>
            <w:hideMark/>
          </w:tcPr>
          <w:p w14:paraId="556DFE3B"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lastRenderedPageBreak/>
              <w:t>Referencia latinoamericana con cifras publicadas y contexto inferencial pendiente; no certifica efecto ni superioridad de grupo.</w:t>
            </w:r>
          </w:p>
        </w:tc>
      </w:tr>
    </w:tbl>
    <w:p w14:paraId="76DE6A8B" w14:textId="77777777" w:rsidR="005C2AE2" w:rsidRPr="005C2AE2" w:rsidRDefault="005C2AE2" w:rsidP="005C2AE2"/>
    <w:p w14:paraId="4DAA4E4E" w14:textId="77777777" w:rsidR="00043F20" w:rsidRPr="00376844" w:rsidRDefault="00376844" w:rsidP="00376844">
      <w:pPr>
        <w:rPr>
          <w:rFonts w:eastAsiaTheme="majorEastAsia" w:cstheme="majorBidi"/>
          <w:b/>
          <w:szCs w:val="32"/>
        </w:rPr>
      </w:pPr>
      <w:r w:rsidRPr="00376844">
        <w:rPr>
          <w:rStyle w:val="Textoennegrita"/>
          <w:rFonts w:eastAsiaTheme="majorEastAsia"/>
          <w:i/>
          <w:iCs/>
        </w:rPr>
        <w:t>Nota.</w:t>
      </w:r>
      <w:r w:rsidRPr="00376844">
        <w:t xml:space="preserve"> Elaboración propia a partir de Kaban (2021), AlZuhair y Alkhuzaim (2022), Cattoni et al. (2024), Shao et al. (2025) y Fernández Cando et al. (2026).</w:t>
      </w:r>
    </w:p>
    <w:p w14:paraId="198AF143" w14:textId="77777777" w:rsidR="003A1F4E" w:rsidRDefault="003A1F4E" w:rsidP="003A1F4E">
      <w:pPr>
        <w:spacing w:after="160"/>
        <w:ind w:firstLine="0"/>
        <w:rPr>
          <w:rFonts w:eastAsiaTheme="majorEastAsia" w:cstheme="majorBidi"/>
          <w:b/>
          <w:i/>
          <w:iCs/>
          <w:szCs w:val="32"/>
        </w:rPr>
      </w:pPr>
      <w:r w:rsidRPr="003A1F4E">
        <w:rPr>
          <w:rFonts w:eastAsiaTheme="majorEastAsia" w:cstheme="majorBidi"/>
          <w:b/>
          <w:i/>
          <w:iCs/>
          <w:szCs w:val="32"/>
        </w:rPr>
        <w:t xml:space="preserve">Antecedentes Nacionales </w:t>
      </w:r>
    </w:p>
    <w:p w14:paraId="0256528A" w14:textId="77777777" w:rsidR="005C2AE2" w:rsidRPr="005C2AE2" w:rsidRDefault="005C2AE2" w:rsidP="005C2AE2">
      <w:pPr>
        <w:rPr>
          <w:rFonts w:eastAsiaTheme="majorEastAsia"/>
        </w:rPr>
      </w:pPr>
      <w:r w:rsidRPr="005C2AE2">
        <w:rPr>
          <w:rFonts w:eastAsiaTheme="majorEastAsia"/>
        </w:rPr>
        <w:t>Ramos Casavilca (2022), en la tesis La gamificación y la comprensión lectora en estudiantes de segundo grado en una institución educativa de Huancavelica, 2022, tuvo como objetivo determinar la relación entre la gamificación y la comprensión lectora en estudiantes de educación primaria. La investigación fue de tipo aplicada, con enfoque cuantitativo y diseño no experimental correlacional. La muestra estuvo conformada por 43 estudiantes.</w:t>
      </w:r>
    </w:p>
    <w:p w14:paraId="44A91847" w14:textId="77777777" w:rsidR="005C2AE2" w:rsidRPr="005C2AE2" w:rsidRDefault="005C2AE2" w:rsidP="005C2AE2">
      <w:pPr>
        <w:rPr>
          <w:rFonts w:eastAsiaTheme="majorEastAsia"/>
        </w:rPr>
      </w:pPr>
      <w:r w:rsidRPr="005C2AE2">
        <w:rPr>
          <w:rFonts w:eastAsiaTheme="majorEastAsia"/>
        </w:rPr>
        <w:t>Los resultados mostraron que, en comprensión literal, el 48.8 % de los estudiantes se encontraba en un nivel regular y el 46.5 % en nivel alto. En comprensión inferencial, el 51.2 % presentó un nivel regular y el 37.2 % un nivel alto, mientras que en comprensión crítica el 51.2 % alcanzó un nivel regular y el 34.9 % un nivel alto. De manera general, el 60.5 % de los estudiantes presentó un nivel regular de comprensión lectora y el 37.2 % un nivel alto. Asimismo, se obtuvo un coeficiente de correlación de Spearman de ρ = .801 con p &lt; .001.  Localizadores: Ramos Casavilca (2022), tablas 7–10 para niveles y tabla 15 para correlación.</w:t>
      </w:r>
    </w:p>
    <w:p w14:paraId="261532B7" w14:textId="77777777" w:rsidR="005C2AE2" w:rsidRPr="005C2AE2" w:rsidRDefault="005C2AE2" w:rsidP="005C2AE2">
      <w:pPr>
        <w:rPr>
          <w:rFonts w:eastAsiaTheme="majorEastAsia"/>
        </w:rPr>
      </w:pPr>
      <w:r w:rsidRPr="005C2AE2">
        <w:rPr>
          <w:rFonts w:eastAsiaTheme="majorEastAsia"/>
        </w:rPr>
        <w:t xml:space="preserve">Este antecedente resulta relevante para la presente investigación porque proporciona evidencia desarrollada con estudiantes peruanos de educación primaria y analiza la comprensión lectora mediante las dimensiones literal, inferencial y crítica. Sin embargo, debido a su diseño correlacional, los resultados permiten establecer una </w:t>
      </w:r>
      <w:r w:rsidRPr="005C2AE2">
        <w:rPr>
          <w:rFonts w:eastAsiaTheme="majorEastAsia"/>
        </w:rPr>
        <w:lastRenderedPageBreak/>
        <w:t>asociación entre gamificación y comprensión lectora, pero no demostrar que una variable produzca directamente cambios en la otra.</w:t>
      </w:r>
    </w:p>
    <w:p w14:paraId="16475593" w14:textId="77777777" w:rsidR="005C2AE2" w:rsidRPr="005C2AE2" w:rsidRDefault="005C2AE2" w:rsidP="005C2AE2">
      <w:pPr>
        <w:rPr>
          <w:rFonts w:eastAsiaTheme="majorEastAsia"/>
        </w:rPr>
      </w:pPr>
      <w:r w:rsidRPr="005C2AE2">
        <w:rPr>
          <w:rFonts w:eastAsiaTheme="majorEastAsia"/>
        </w:rPr>
        <w:t>Santos Lescano (2023), en la tesis Implementación de un sistema web basado en gamificación para mejorar la comprensión lectora de niños de educación primaria en los colegios públicos de Lima, desarrollada en la Universidad Nacional Mayor de San Marcos, evaluó una solución tecnológica orientada al fortalecimiento de la comprensión lectora en estudiantes de educación primaria. Participaron 58 estudiantes de cuarto grado distribuidos en tres secciones y se aplicaron mediciones antes y después de la utilización del sistema.</w:t>
      </w:r>
    </w:p>
    <w:p w14:paraId="49AA99A1" w14:textId="77777777" w:rsidR="005C2AE2" w:rsidRPr="005C2AE2" w:rsidRDefault="005C2AE2" w:rsidP="005C2AE2">
      <w:pPr>
        <w:rPr>
          <w:rFonts w:eastAsiaTheme="majorEastAsia"/>
        </w:rPr>
      </w:pPr>
      <w:r w:rsidRPr="005C2AE2">
        <w:rPr>
          <w:rFonts w:eastAsiaTheme="majorEastAsia"/>
        </w:rPr>
        <w:t>Para analizar los resultados se utilizaron procedimientos estadísticos como Shapiro-Wilk, t de Student y Wilcoxon para muestras relacionadas. En comprensión literal se registraron mejoras de 25.64 %, 2.79 % y 24.21 % en las tres secciones analizadas. En comprensión inferencial, los incrementos fueron de 39.79 %, 14.17 % y 24.64 %, mientras que en comprensión crítica se reportaron mejoras de 42.47 %, 17.67 % y 28.90 %, respectivamente.  Los porcentajes son incrementos relativos de puntajes basados en valoraciones docentes, no un test objetivo respondido por los niños; el 2.79 % de comprensión literal de la sección B no fue significativo. Localizadores: Santos Lescano (2023), tablas 75–77 y conclusiones; se conservan los porcentajes del resumen y conclusiones.</w:t>
      </w:r>
    </w:p>
    <w:p w14:paraId="30D49C4B" w14:textId="77777777" w:rsidR="005C2AE2" w:rsidRPr="005C2AE2" w:rsidRDefault="005C2AE2" w:rsidP="005C2AE2">
      <w:pPr>
        <w:rPr>
          <w:rFonts w:eastAsiaTheme="majorEastAsia"/>
        </w:rPr>
      </w:pPr>
      <w:r w:rsidRPr="005C2AE2">
        <w:rPr>
          <w:rFonts w:eastAsiaTheme="majorEastAsia"/>
        </w:rPr>
        <w:t xml:space="preserve">Este antecedente presenta una relación directa con Cuentos Mágicos porque corresponde a una investigación peruana de Ingeniería de Sistemas, utiliza una solución ejecutada mediante computadoras, incorpora gamificación y evalúa cuantitativamente los niveles literal, inferencial y crítico de comprensión lectora. Asimismo, constituye una referencia cercana para el diseño pretest-postest y para la utilización de procedimientos </w:t>
      </w:r>
      <w:r w:rsidRPr="005C2AE2">
        <w:rPr>
          <w:rFonts w:eastAsiaTheme="majorEastAsia"/>
        </w:rPr>
        <w:lastRenderedPageBreak/>
        <w:t>estadísticos destinados a comparar mediciones realizadas antes y después de una intervención tecnológica.</w:t>
      </w:r>
    </w:p>
    <w:p w14:paraId="677CA4D0" w14:textId="77777777" w:rsidR="005C2AE2" w:rsidRPr="005C2AE2" w:rsidRDefault="005C2AE2" w:rsidP="005C2AE2">
      <w:pPr>
        <w:rPr>
          <w:rFonts w:eastAsiaTheme="majorEastAsia"/>
        </w:rPr>
      </w:pPr>
      <w:r w:rsidRPr="005C2AE2">
        <w:rPr>
          <w:rFonts w:eastAsiaTheme="majorEastAsia"/>
        </w:rPr>
        <w:t>Mora Velasquez (2024), en la tesis Aplicación de estrategias de gamificación y su efecto en la comprensión lectora del inglés en estudiantes, institución educativa pública, Ica, 2024, analizó el efecto de estrategias de gamificación mediante un enfoque cuantitativo y un diseño cuasiexperimental. La investigación contó con 65 estudiantes de cuarto grado de secundaria y utilizó un instrumento de comprensión lectora conformado por 20 ítems, validado mediante juicio de expertos y con una confiabilidad de .825.</w:t>
      </w:r>
    </w:p>
    <w:p w14:paraId="33CBA8EA" w14:textId="77777777" w:rsidR="005C2AE2" w:rsidRPr="005C2AE2" w:rsidRDefault="005C2AE2" w:rsidP="005C2AE2">
      <w:pPr>
        <w:rPr>
          <w:rFonts w:eastAsiaTheme="majorEastAsia"/>
        </w:rPr>
      </w:pPr>
      <w:r w:rsidRPr="005C2AE2">
        <w:rPr>
          <w:rFonts w:eastAsiaTheme="majorEastAsia"/>
        </w:rPr>
        <w:t>Los resultados mostraron diferencias estadísticamente significativas en la comprensión lectora general, con p = .009, así como en las dimensiones inferencial, con p = .017, y crítica, con p = .002. En la dimensión literal no se identificó una diferencia estadísticamente significativa, debido a que se obtuvo p = .193.  Reserva de denominadores: 65 es la muestra declarada; los descriptivos presentan 29 casos válidos de control y 28 experimentales, y el Wilcoxon experimental utiliza 28. La diferencia no está reconciliada en la fuente. Los valores p son contrastes intragrupo, no magnitudes de efecto ni una comparación GE–GC. Localizadores: Mora Velasquez (2024), tablas 6, 8, 10 y 12; denominadores analíticos con reserva.</w:t>
      </w:r>
    </w:p>
    <w:p w14:paraId="271BDB52" w14:textId="77777777" w:rsidR="005C2AE2" w:rsidRPr="005C2AE2" w:rsidRDefault="005C2AE2" w:rsidP="005C2AE2">
      <w:pPr>
        <w:rPr>
          <w:rFonts w:eastAsiaTheme="majorEastAsia"/>
        </w:rPr>
      </w:pPr>
      <w:r w:rsidRPr="005C2AE2">
        <w:rPr>
          <w:rFonts w:eastAsiaTheme="majorEastAsia"/>
        </w:rPr>
        <w:t>Este antecedente resulta útil para la presente investigación porque evidencia que los efectos de una intervención no necesariamente se presentan con la misma intensidad en todas las dimensiones de comprensión lectora. Por ello, en Cuentos Mágicos resulta pertinente analizar tanto el resultado general como los niveles literal, inferencial y crítico-reflexivo de manera diferenciada.</w:t>
      </w:r>
    </w:p>
    <w:p w14:paraId="72B9A91C" w14:textId="77777777" w:rsidR="005C2AE2" w:rsidRPr="005C2AE2" w:rsidRDefault="005C2AE2" w:rsidP="005C2AE2">
      <w:pPr>
        <w:rPr>
          <w:rFonts w:eastAsiaTheme="majorEastAsia"/>
        </w:rPr>
      </w:pPr>
      <w:r w:rsidRPr="005C2AE2">
        <w:rPr>
          <w:rFonts w:eastAsiaTheme="majorEastAsia"/>
        </w:rPr>
        <w:t xml:space="preserve">García Aguilar, Gastello Mathews, Rumiche Lachira y Chuquihuanga Criollo (2025), en el artículo Efecto de la gamificación en el desarrollo de la comprensión lectora en estudiantes de primaria de una institución educativa pública, analizaron una </w:t>
      </w:r>
      <w:r w:rsidRPr="005C2AE2">
        <w:rPr>
          <w:rFonts w:eastAsiaTheme="majorEastAsia"/>
        </w:rPr>
        <w:lastRenderedPageBreak/>
        <w:t>intervención aplicada a estudiantes de quinto y sexto grado de educación primaria. La investigación utilizó un diseño cuasiexperimental con grupos experimental y control y evaluó las dimensiones literales, inferencial y criterial mediante una rúbrica validada por expertos, cuya confiabilidad alcanzó .92.</w:t>
      </w:r>
    </w:p>
    <w:p w14:paraId="57998C95" w14:textId="77777777" w:rsidR="005C2AE2" w:rsidRPr="005C2AE2" w:rsidRDefault="005C2AE2" w:rsidP="005C2AE2">
      <w:pPr>
        <w:rPr>
          <w:rFonts w:eastAsiaTheme="majorEastAsia"/>
        </w:rPr>
      </w:pPr>
      <w:r w:rsidRPr="005C2AE2">
        <w:rPr>
          <w:rFonts w:eastAsiaTheme="majorEastAsia"/>
        </w:rPr>
        <w:t>Antes de la intervención, en el grupo experimental el 35 % de los estudiantes se encontraba en el nivel de inicio, el 30 % en proceso y el 35 % en el nivel logrado. Después de la aplicación de la estrategia gamificada, el 90 % alcanzó el nivel logrado, el 10 % permaneció en proceso y ningún estudiante permaneció en el nivel de inicio.  Localizador: García Aguilar et al. (2025), tabla 2.</w:t>
      </w:r>
    </w:p>
    <w:p w14:paraId="38B3223F" w14:textId="77777777" w:rsidR="005C2AE2" w:rsidRPr="005C2AE2" w:rsidRDefault="005C2AE2" w:rsidP="005C2AE2">
      <w:pPr>
        <w:rPr>
          <w:rFonts w:eastAsiaTheme="majorEastAsia"/>
        </w:rPr>
      </w:pPr>
      <w:r w:rsidRPr="005C2AE2">
        <w:rPr>
          <w:rFonts w:eastAsiaTheme="majorEastAsia"/>
        </w:rPr>
        <w:t>Este antecedente presenta una elevada proximidad con la presente investigación debido a que trabaja con estudiantes de quinto y sexto grado de educación primaria y considera dimensiones de comprensión lectora semejantes a las utilizadas en Cuentos Mágicos. Asimismo, sus resultados permiten observar cuantitativamente los cambios en la distribución de los niveles de desempeño después de una intervención basada en gamificación.</w:t>
      </w:r>
    </w:p>
    <w:p w14:paraId="4B3596DD" w14:textId="77777777" w:rsidR="005C2AE2" w:rsidRPr="005C2AE2" w:rsidRDefault="005C2AE2" w:rsidP="005C2AE2">
      <w:pPr>
        <w:rPr>
          <w:rFonts w:eastAsiaTheme="majorEastAsia"/>
        </w:rPr>
      </w:pPr>
      <w:r w:rsidRPr="005C2AE2">
        <w:rPr>
          <w:rFonts w:eastAsiaTheme="majorEastAsia"/>
        </w:rPr>
        <w:t>Alvarez Jara (2025), en la tesis Gamificación como estrategia didáctica para mejorar la comprensión lectora de los estudiantes de una institución educativa Lambayeque 2024, analizó una intervención con estudiantes de segundo grado de educación primaria mediante un diseño preexperimental con un solo grupo y mediciones de pretest y postest.</w:t>
      </w:r>
    </w:p>
    <w:p w14:paraId="61E97D2A" w14:textId="77777777" w:rsidR="005C2AE2" w:rsidRPr="005C2AE2" w:rsidRDefault="005C2AE2" w:rsidP="005C2AE2">
      <w:pPr>
        <w:rPr>
          <w:rFonts w:eastAsiaTheme="majorEastAsia"/>
        </w:rPr>
      </w:pPr>
      <w:r w:rsidRPr="005C2AE2">
        <w:rPr>
          <w:rFonts w:eastAsiaTheme="majorEastAsia"/>
        </w:rPr>
        <w:t xml:space="preserve">Los resultados mostraron que el porcentaje de estudiantes ubicado en el nivel de logro destacado pasó de 0 % en la medición inicial a 30 % después de la intervención, mientras que el nivel de logro esperado aumentó de 20 % a 56.67 %. La prueba de Wilcoxon presentó un valor de significancia de p &lt; .001, evidenciando diferencias entre las mediciones realizadas antes y después de la intervención.  Estas cifras se conservan </w:t>
      </w:r>
      <w:r w:rsidRPr="005C2AE2">
        <w:rPr>
          <w:rFonts w:eastAsiaTheme="majorEastAsia"/>
        </w:rPr>
        <w:lastRenderedPageBreak/>
        <w:t>como atribuciones pendientes de verificación, no como resultados corroborados con el original disponible.</w:t>
      </w:r>
    </w:p>
    <w:p w14:paraId="5573AF24" w14:textId="77777777" w:rsidR="005C2AE2" w:rsidRDefault="005C2AE2" w:rsidP="005C2AE2">
      <w:pPr>
        <w:rPr>
          <w:rFonts w:eastAsiaTheme="majorEastAsia"/>
        </w:rPr>
      </w:pPr>
      <w:r w:rsidRPr="005C2AE2">
        <w:rPr>
          <w:rFonts w:eastAsiaTheme="majorEastAsia"/>
        </w:rPr>
        <w:t>El antecedente de Alvarez Jara se conserva con limitación explícita: no hay PDF local disponible y los datos atribuidos, diseño, grado y Wilcoxon están pendientes de verificación manual con copia autorizada. No se usa como fundamento metodológico confirmado del diseño propio.</w:t>
      </w:r>
    </w:p>
    <w:p w14:paraId="5212CDB8" w14:textId="77777777" w:rsidR="00376844" w:rsidRDefault="00376844" w:rsidP="005C2AE2">
      <w:pPr>
        <w:jc w:val="left"/>
        <w:rPr>
          <w:rStyle w:val="nfasis"/>
          <w:rFonts w:eastAsiaTheme="majorEastAsia"/>
        </w:rPr>
      </w:pPr>
      <w:r>
        <w:rPr>
          <w:rStyle w:val="Textoennegrita"/>
          <w:rFonts w:eastAsiaTheme="majorEastAsia"/>
        </w:rPr>
        <w:t>Tabla 7. Síntesis de antecedentes nacionales</w:t>
      </w:r>
      <w:r>
        <w:br/>
      </w:r>
    </w:p>
    <w:tbl>
      <w:tblPr>
        <w:tblStyle w:val="Tablanormal2"/>
        <w:tblW w:w="0" w:type="auto"/>
        <w:tblLook w:val="04A0" w:firstRow="1" w:lastRow="0" w:firstColumn="1" w:lastColumn="0" w:noHBand="0" w:noVBand="1"/>
      </w:tblPr>
      <w:tblGrid>
        <w:gridCol w:w="1300"/>
        <w:gridCol w:w="2769"/>
        <w:gridCol w:w="2412"/>
        <w:gridCol w:w="2023"/>
      </w:tblGrid>
      <w:tr w:rsidR="007864AE" w:rsidRPr="007864AE" w14:paraId="2D4C3CE1" w14:textId="77777777" w:rsidTr="007864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AFD49" w14:textId="77777777" w:rsidR="007864AE" w:rsidRPr="007864AE" w:rsidRDefault="007864AE" w:rsidP="007864AE">
            <w:pPr>
              <w:spacing w:line="480" w:lineRule="auto"/>
              <w:ind w:firstLine="0"/>
              <w:jc w:val="left"/>
              <w:rPr>
                <w:rFonts w:eastAsiaTheme="majorEastAsia"/>
              </w:rPr>
            </w:pPr>
            <w:r w:rsidRPr="007864AE">
              <w:rPr>
                <w:rFonts w:eastAsiaTheme="majorEastAsia"/>
              </w:rPr>
              <w:t>Autor y año</w:t>
            </w:r>
          </w:p>
        </w:tc>
        <w:tc>
          <w:tcPr>
            <w:tcW w:w="0" w:type="auto"/>
            <w:hideMark/>
          </w:tcPr>
          <w:p w14:paraId="4183B382" w14:textId="77777777" w:rsidR="007864AE" w:rsidRPr="007864AE" w:rsidRDefault="007864AE" w:rsidP="007864AE">
            <w:pPr>
              <w:spacing w:line="480" w:lineRule="auto"/>
              <w:ind w:firstLine="0"/>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Metodología / diseño</w:t>
            </w:r>
          </w:p>
        </w:tc>
        <w:tc>
          <w:tcPr>
            <w:tcW w:w="0" w:type="auto"/>
            <w:hideMark/>
          </w:tcPr>
          <w:p w14:paraId="748A61D5" w14:textId="77777777" w:rsidR="007864AE" w:rsidRPr="007864AE" w:rsidRDefault="007864AE" w:rsidP="007864AE">
            <w:pPr>
              <w:spacing w:line="480" w:lineRule="auto"/>
              <w:ind w:firstLine="0"/>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Resultados principales</w:t>
            </w:r>
          </w:p>
        </w:tc>
        <w:tc>
          <w:tcPr>
            <w:tcW w:w="0" w:type="auto"/>
            <w:hideMark/>
          </w:tcPr>
          <w:p w14:paraId="7BD81FE3" w14:textId="77777777" w:rsidR="007864AE" w:rsidRPr="007864AE" w:rsidRDefault="007864AE" w:rsidP="007864AE">
            <w:pPr>
              <w:spacing w:line="480" w:lineRule="auto"/>
              <w:ind w:firstLine="0"/>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Aporte a la presente investigación</w:t>
            </w:r>
          </w:p>
        </w:tc>
      </w:tr>
      <w:tr w:rsidR="007864AE" w:rsidRPr="007864AE" w14:paraId="3FF3F71A" w14:textId="77777777" w:rsidTr="00786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84F7D" w14:textId="77777777" w:rsidR="007864AE" w:rsidRPr="007864AE" w:rsidRDefault="007864AE" w:rsidP="007864AE">
            <w:pPr>
              <w:spacing w:line="480" w:lineRule="auto"/>
              <w:ind w:firstLine="0"/>
              <w:jc w:val="left"/>
              <w:rPr>
                <w:rFonts w:eastAsiaTheme="majorEastAsia"/>
              </w:rPr>
            </w:pPr>
            <w:r w:rsidRPr="007864AE">
              <w:rPr>
                <w:rFonts w:eastAsiaTheme="majorEastAsia"/>
              </w:rPr>
              <w:t>Ramos Casavilca (2022)</w:t>
            </w:r>
          </w:p>
        </w:tc>
        <w:tc>
          <w:tcPr>
            <w:tcW w:w="0" w:type="auto"/>
            <w:hideMark/>
          </w:tcPr>
          <w:p w14:paraId="7F9E60BF"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Investigación aplicada, cuantitativa y correlacional. 43 estudiantes de segundo grado.</w:t>
            </w:r>
          </w:p>
        </w:tc>
        <w:tc>
          <w:tcPr>
            <w:tcW w:w="0" w:type="auto"/>
            <w:hideMark/>
          </w:tcPr>
          <w:p w14:paraId="79F286A1" w14:textId="77777777" w:rsidR="007864AE" w:rsidRPr="007864AE" w:rsidRDefault="007864AE" w:rsidP="007864AE">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60.5 % presentó nivel regular de comprensión lectora y 37.2 % nivel alto. Se obtuvo ρ = .801 y p &lt; .001.</w:t>
            </w:r>
          </w:p>
        </w:tc>
        <w:tc>
          <w:tcPr>
            <w:tcW w:w="0" w:type="auto"/>
            <w:hideMark/>
          </w:tcPr>
          <w:p w14:paraId="6823C972"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Proporciona evidencia peruana sobre la relación entre gamificación y comprensión lectora y analiza las dimensiones literal, inferencial y crítica.</w:t>
            </w:r>
          </w:p>
        </w:tc>
      </w:tr>
      <w:tr w:rsidR="007864AE" w:rsidRPr="007864AE" w14:paraId="7DF0BF9F" w14:textId="77777777" w:rsidTr="007864AE">
        <w:tc>
          <w:tcPr>
            <w:cnfStyle w:val="001000000000" w:firstRow="0" w:lastRow="0" w:firstColumn="1" w:lastColumn="0" w:oddVBand="0" w:evenVBand="0" w:oddHBand="0" w:evenHBand="0" w:firstRowFirstColumn="0" w:firstRowLastColumn="0" w:lastRowFirstColumn="0" w:lastRowLastColumn="0"/>
            <w:tcW w:w="0" w:type="auto"/>
            <w:hideMark/>
          </w:tcPr>
          <w:p w14:paraId="0D5B6E60" w14:textId="77777777" w:rsidR="007864AE" w:rsidRPr="007864AE" w:rsidRDefault="007864AE" w:rsidP="007864AE">
            <w:pPr>
              <w:spacing w:line="480" w:lineRule="auto"/>
              <w:ind w:firstLine="0"/>
              <w:jc w:val="left"/>
              <w:rPr>
                <w:rFonts w:eastAsiaTheme="majorEastAsia"/>
              </w:rPr>
            </w:pPr>
            <w:r w:rsidRPr="007864AE">
              <w:rPr>
                <w:rFonts w:eastAsiaTheme="majorEastAsia"/>
              </w:rPr>
              <w:t>Santos Lescano (2023)</w:t>
            </w:r>
          </w:p>
        </w:tc>
        <w:tc>
          <w:tcPr>
            <w:tcW w:w="0" w:type="auto"/>
            <w:hideMark/>
          </w:tcPr>
          <w:p w14:paraId="07A608C2" w14:textId="77777777" w:rsidR="007864AE" w:rsidRPr="007864AE" w:rsidRDefault="007864AE" w:rsidP="007864AE">
            <w:pPr>
              <w:spacing w:line="480" w:lineRule="auto"/>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Investigación aplicada a 58 estudiantes de cuarto grado distribuidos en tres secciones, con mediciones antes y después.</w:t>
            </w:r>
          </w:p>
        </w:tc>
        <w:tc>
          <w:tcPr>
            <w:tcW w:w="0" w:type="auto"/>
            <w:hideMark/>
          </w:tcPr>
          <w:p w14:paraId="07AAB094" w14:textId="77777777" w:rsidR="007864AE" w:rsidRPr="007864AE" w:rsidRDefault="007864AE" w:rsidP="007864AE">
            <w:pPr>
              <w:spacing w:line="480" w:lineRule="auto"/>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 xml:space="preserve">Mejoras en comprensión literal de 25.64 %, 2.79 % y 24.21 %; inferencial de 39.79 %, 14.17 % y </w:t>
            </w:r>
            <w:r w:rsidRPr="007864AE">
              <w:rPr>
                <w:rFonts w:eastAsiaTheme="majorEastAsia"/>
              </w:rPr>
              <w:lastRenderedPageBreak/>
              <w:t>24.64 %; y crítica de 42.47 %, 17.67 % y 28.90 %. Los porcentajes son incrementos relativos de puntajes basados en valoraciones docentes, no un test objetivo respondido por los niños; el 2.79 % de comprensión literal de la sección B no fue significativo.</w:t>
            </w:r>
          </w:p>
        </w:tc>
        <w:tc>
          <w:tcPr>
            <w:tcW w:w="0" w:type="auto"/>
            <w:hideMark/>
          </w:tcPr>
          <w:p w14:paraId="3A44D6C9" w14:textId="77777777" w:rsidR="007864AE" w:rsidRPr="007864AE" w:rsidRDefault="007864AE" w:rsidP="007864AE">
            <w:pPr>
              <w:spacing w:line="480" w:lineRule="auto"/>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lastRenderedPageBreak/>
              <w:t xml:space="preserve">Constituye un antecedente tecnológico cercano por utilizar un sistema </w:t>
            </w:r>
            <w:r w:rsidRPr="007864AE">
              <w:rPr>
                <w:rFonts w:eastAsiaTheme="majorEastAsia"/>
              </w:rPr>
              <w:lastRenderedPageBreak/>
              <w:t>ejecutado mediante computadoras, gamificación y evaluación cuantitativa de los tres niveles de comprensión.</w:t>
            </w:r>
          </w:p>
        </w:tc>
      </w:tr>
      <w:tr w:rsidR="007864AE" w:rsidRPr="007864AE" w14:paraId="7B0FB2EE" w14:textId="77777777" w:rsidTr="00786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43877" w14:textId="77777777" w:rsidR="007864AE" w:rsidRPr="007864AE" w:rsidRDefault="007864AE" w:rsidP="007864AE">
            <w:pPr>
              <w:spacing w:line="480" w:lineRule="auto"/>
              <w:ind w:firstLine="0"/>
              <w:jc w:val="left"/>
              <w:rPr>
                <w:rFonts w:eastAsiaTheme="majorEastAsia"/>
              </w:rPr>
            </w:pPr>
            <w:r w:rsidRPr="007864AE">
              <w:rPr>
                <w:rFonts w:eastAsiaTheme="majorEastAsia"/>
              </w:rPr>
              <w:lastRenderedPageBreak/>
              <w:t>Mora Velasquez (2024)</w:t>
            </w:r>
          </w:p>
        </w:tc>
        <w:tc>
          <w:tcPr>
            <w:tcW w:w="0" w:type="auto"/>
            <w:hideMark/>
          </w:tcPr>
          <w:p w14:paraId="0F26F0E5"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 xml:space="preserve">Enfoque cuantitativo y diseño cuasiexperimental. 65 estudiantes. Instrumento de 20 ítems con confiabilidad de .825. Reserva de denominadores: 65 es la muestra declarada; los descriptivos presentan 29 casos válidos de control y 28 experimentales, y el Wilcoxon experimental </w:t>
            </w:r>
            <w:r w:rsidRPr="007864AE">
              <w:rPr>
                <w:rFonts w:eastAsiaTheme="majorEastAsia"/>
              </w:rPr>
              <w:lastRenderedPageBreak/>
              <w:t>utiliza 28. La diferencia no está reconciliada en la fuente. Los valores p son contrastes intragrupo, no magnitudes de efecto ni una comparación GE–GC.</w:t>
            </w:r>
          </w:p>
        </w:tc>
        <w:tc>
          <w:tcPr>
            <w:tcW w:w="0" w:type="auto"/>
            <w:hideMark/>
          </w:tcPr>
          <w:p w14:paraId="63F4357D"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lastRenderedPageBreak/>
              <w:t>Comprensión general p = .009; inferencial p = .017; crítica p = .002; literal p = .193.</w:t>
            </w:r>
          </w:p>
        </w:tc>
        <w:tc>
          <w:tcPr>
            <w:tcW w:w="0" w:type="auto"/>
            <w:hideMark/>
          </w:tcPr>
          <w:p w14:paraId="2AB4F45F"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Evidencia la importancia de analizar de forma diferenciada las dimensiones de comprensión, debido a que los cambios pueden no presentarse por igual en todas ellas.</w:t>
            </w:r>
          </w:p>
        </w:tc>
      </w:tr>
      <w:tr w:rsidR="007864AE" w:rsidRPr="007864AE" w14:paraId="5EB202CA" w14:textId="77777777" w:rsidTr="007864AE">
        <w:tc>
          <w:tcPr>
            <w:cnfStyle w:val="001000000000" w:firstRow="0" w:lastRow="0" w:firstColumn="1" w:lastColumn="0" w:oddVBand="0" w:evenVBand="0" w:oddHBand="0" w:evenHBand="0" w:firstRowFirstColumn="0" w:firstRowLastColumn="0" w:lastRowFirstColumn="0" w:lastRowLastColumn="0"/>
            <w:tcW w:w="0" w:type="auto"/>
            <w:hideMark/>
          </w:tcPr>
          <w:p w14:paraId="24504D2C" w14:textId="77777777" w:rsidR="007864AE" w:rsidRPr="007864AE" w:rsidRDefault="007864AE" w:rsidP="007864AE">
            <w:pPr>
              <w:spacing w:line="480" w:lineRule="auto"/>
              <w:ind w:firstLine="0"/>
              <w:jc w:val="left"/>
              <w:rPr>
                <w:rFonts w:eastAsiaTheme="majorEastAsia"/>
              </w:rPr>
            </w:pPr>
            <w:r w:rsidRPr="007864AE">
              <w:rPr>
                <w:rFonts w:eastAsiaTheme="majorEastAsia"/>
              </w:rPr>
              <w:t>García Aguilar et al. (2025)</w:t>
            </w:r>
          </w:p>
        </w:tc>
        <w:tc>
          <w:tcPr>
            <w:tcW w:w="0" w:type="auto"/>
            <w:hideMark/>
          </w:tcPr>
          <w:p w14:paraId="37AD5C70" w14:textId="77777777" w:rsidR="007864AE" w:rsidRPr="007864AE" w:rsidRDefault="007864AE" w:rsidP="007864AE">
            <w:pPr>
              <w:spacing w:line="480" w:lineRule="auto"/>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Diseño cuasiexperimental con estudiantes de quinto y sexto grado. Rúbrica con confiabilidad de .92.</w:t>
            </w:r>
          </w:p>
        </w:tc>
        <w:tc>
          <w:tcPr>
            <w:tcW w:w="0" w:type="auto"/>
            <w:hideMark/>
          </w:tcPr>
          <w:p w14:paraId="10C00B28" w14:textId="77777777" w:rsidR="007864AE" w:rsidRPr="007864AE" w:rsidRDefault="007864AE" w:rsidP="007864AE">
            <w:pPr>
              <w:spacing w:line="480" w:lineRule="auto"/>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En el grupo experimental, el nivel logrado pasó de 35 % antes de la intervención a 90 % después de ella; ningún estudiante permaneció en nivel de inicio.</w:t>
            </w:r>
          </w:p>
        </w:tc>
        <w:tc>
          <w:tcPr>
            <w:tcW w:w="0" w:type="auto"/>
            <w:hideMark/>
          </w:tcPr>
          <w:p w14:paraId="3278C889" w14:textId="77777777" w:rsidR="007864AE" w:rsidRPr="007864AE" w:rsidRDefault="007864AE" w:rsidP="007864AE">
            <w:pPr>
              <w:spacing w:line="480" w:lineRule="auto"/>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Presenta proximidad con la población de Cuentos Mágicos y proporciona resultados cuantitativos de una intervención gamificada en educación primaria.</w:t>
            </w:r>
          </w:p>
        </w:tc>
      </w:tr>
      <w:tr w:rsidR="007864AE" w:rsidRPr="007864AE" w14:paraId="0B7875BA" w14:textId="77777777" w:rsidTr="00786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1E31C" w14:textId="77777777" w:rsidR="007864AE" w:rsidRPr="007864AE" w:rsidRDefault="007864AE" w:rsidP="007864AE">
            <w:pPr>
              <w:spacing w:line="480" w:lineRule="auto"/>
              <w:ind w:firstLine="0"/>
              <w:jc w:val="left"/>
              <w:rPr>
                <w:rFonts w:eastAsiaTheme="majorEastAsia"/>
              </w:rPr>
            </w:pPr>
            <w:r w:rsidRPr="007864AE">
              <w:rPr>
                <w:rFonts w:eastAsiaTheme="majorEastAsia"/>
              </w:rPr>
              <w:t>Alvarez Jara (2025)</w:t>
            </w:r>
          </w:p>
        </w:tc>
        <w:tc>
          <w:tcPr>
            <w:tcW w:w="0" w:type="auto"/>
            <w:hideMark/>
          </w:tcPr>
          <w:p w14:paraId="2512A04F"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Diseño preexperimental con un solo grupo y mediciones pretest-postest.</w:t>
            </w:r>
          </w:p>
        </w:tc>
        <w:tc>
          <w:tcPr>
            <w:tcW w:w="0" w:type="auto"/>
            <w:hideMark/>
          </w:tcPr>
          <w:p w14:paraId="569CC958"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 xml:space="preserve">Logro destacado: 0 % → 30 %. Logro esperado: 20 % → 56.67 %. Wilcoxon p &lt; .001. Fuente primaria local no disponible: datos, diseño y significancia </w:t>
            </w:r>
            <w:r w:rsidRPr="007864AE">
              <w:rPr>
                <w:rFonts w:eastAsiaTheme="majorEastAsia"/>
              </w:rPr>
              <w:lastRenderedPageBreak/>
              <w:t>pendientes de comprobación; no verificados.</w:t>
            </w:r>
          </w:p>
        </w:tc>
        <w:tc>
          <w:tcPr>
            <w:tcW w:w="0" w:type="auto"/>
            <w:hideMark/>
          </w:tcPr>
          <w:p w14:paraId="57E51C38"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lastRenderedPageBreak/>
              <w:t>Referencia retenida para verificación posterior; no sustento metodológico confirmado sin copia primaria.</w:t>
            </w:r>
          </w:p>
        </w:tc>
      </w:tr>
    </w:tbl>
    <w:p w14:paraId="27490AD5" w14:textId="77777777" w:rsidR="007864AE" w:rsidRPr="007864AE" w:rsidRDefault="007864AE" w:rsidP="005C2AE2">
      <w:pPr>
        <w:jc w:val="left"/>
        <w:rPr>
          <w:rFonts w:eastAsiaTheme="majorEastAsia"/>
        </w:rPr>
      </w:pPr>
    </w:p>
    <w:p w14:paraId="383151F0" w14:textId="77777777" w:rsidR="00376844" w:rsidRPr="00376844" w:rsidRDefault="00376844" w:rsidP="00376844">
      <w:pPr>
        <w:rPr>
          <w:i/>
          <w:iCs/>
        </w:rPr>
      </w:pPr>
      <w:r w:rsidRPr="00376844">
        <w:rPr>
          <w:rStyle w:val="Textoennegrita"/>
          <w:rFonts w:eastAsiaTheme="majorEastAsia"/>
        </w:rPr>
        <w:t>Nota.</w:t>
      </w:r>
      <w:r w:rsidRPr="00376844">
        <w:rPr>
          <w:i/>
          <w:iCs/>
        </w:rPr>
        <w:t xml:space="preserve"> Elaboración propia a partir de Ramos Casavilca (2022), Santos Lescano (2023), Mora Velasquez (2024), García Aguilar et al. (2025) y Alvarez Jara (2025).</w:t>
      </w:r>
    </w:p>
    <w:p w14:paraId="572145BE" w14:textId="77777777" w:rsidR="000C7F75" w:rsidRDefault="00251BCF" w:rsidP="000C7F75">
      <w:pPr>
        <w:pStyle w:val="Ttulo2"/>
      </w:pPr>
      <w:bookmarkStart w:id="76" w:name="_Toc242354184"/>
      <w:r>
        <w:t>2.2.</w:t>
      </w:r>
      <w:r>
        <w:tab/>
      </w:r>
      <w:r w:rsidR="003A1F4E" w:rsidRPr="003A1F4E">
        <w:t>Bases teóricas</w:t>
      </w:r>
      <w:bookmarkEnd w:id="76"/>
      <w:r w:rsidR="003A1F4E" w:rsidRPr="003A1F4E">
        <w:t xml:space="preserve"> </w:t>
      </w:r>
    </w:p>
    <w:p w14:paraId="327D76E5" w14:textId="77777777" w:rsidR="007864AE" w:rsidRDefault="007864AE" w:rsidP="007864AE">
      <w:r>
        <w:t>Las bases teóricas permiten sustentar los conceptos y relaciones que intervienen en la investigación. En el presente estudio se consideran dos componentes principales: la aplicación educativa de escritorio basada en gamificación, que constituye la intervención tecnológica propuesta, y la comprensión lectora, que corresponde a la variable sobre la cual se analizarán los cambios producidos después de utilizar “Cuentos Mágicos”.</w:t>
      </w:r>
    </w:p>
    <w:p w14:paraId="1247061D" w14:textId="77777777" w:rsidR="007864AE" w:rsidRDefault="007864AE" w:rsidP="007864AE">
      <w:r>
        <w:t>La gamificación proporciona el fundamento para estructurar la experiencia interactiva mediante elementos relacionados con narrativa, elección, desafíos, progreso y retroalimentación. Estos componentes serán incorporados dentro de las actividades de lectura con una finalidad educativa y no como elementos aislados de entretenimiento.</w:t>
      </w:r>
    </w:p>
    <w:p w14:paraId="49C22E9F" w14:textId="77777777" w:rsidR="007864AE" w:rsidRDefault="007864AE" w:rsidP="007864AE">
      <w:r>
        <w:t>La comprensión lectora constituye la variable evaluada en la investigación y será analizada mediante los niveles literal, inferencial y crítico-reflexivo. Esta clasificación permitirá observar tanto el desempeño general como los cambios producidos en cada una de las dimensiones consideradas.</w:t>
      </w:r>
    </w:p>
    <w:p w14:paraId="39836A6C" w14:textId="77777777" w:rsidR="007864AE" w:rsidRDefault="007864AE" w:rsidP="007864AE">
      <w:r>
        <w:t>Asimismo, la propuesta incorpora tecnologías complementarias como inteligencia artificial generativa, generación de imágenes, síntesis de voz, almacenamiento de información y mecanismos de control de contenido. Estos elementos forman parte de la implementación tecnológica de Cuentos Mágicos y no constituyen variables independientes adicionales dentro de la investigación.</w:t>
      </w:r>
    </w:p>
    <w:p w14:paraId="019670DA" w14:textId="77777777" w:rsidR="00E644E9" w:rsidRPr="00E644E9" w:rsidRDefault="00E644E9" w:rsidP="007864AE">
      <w:pPr>
        <w:rPr>
          <w:rFonts w:eastAsiaTheme="majorEastAsia" w:cstheme="majorBidi"/>
          <w:b/>
          <w:i/>
        </w:rPr>
      </w:pPr>
      <w:r w:rsidRPr="00E644E9">
        <w:rPr>
          <w:rFonts w:eastAsiaTheme="majorEastAsia" w:cstheme="majorBidi"/>
          <w:b/>
          <w:i/>
        </w:rPr>
        <w:lastRenderedPageBreak/>
        <w:t>2.2.1. Evolución</w:t>
      </w:r>
    </w:p>
    <w:p w14:paraId="037416D8" w14:textId="77777777" w:rsidR="00E644E9" w:rsidRPr="00E644E9" w:rsidRDefault="00E644E9" w:rsidP="00E644E9">
      <w:pPr>
        <w:pStyle w:val="Ttulo4"/>
      </w:pPr>
      <w:r w:rsidRPr="00E644E9">
        <w:lastRenderedPageBreak/>
        <w:t>Evolución de la gamificación educativa</w:t>
      </w:r>
    </w:p>
    <w:p w14:paraId="179D0010" w14:textId="77777777" w:rsidR="007864AE" w:rsidRPr="007864AE" w:rsidRDefault="007864AE" w:rsidP="007864AE">
      <w:pPr>
        <w:pStyle w:val="Ttulo4"/>
        <w:rPr>
          <w:rFonts w:cs="Times New Roman"/>
          <w:b w:val="0"/>
          <w:iCs w:val="0"/>
        </w:rPr>
      </w:pPr>
      <w:r w:rsidRPr="007864AE">
        <w:rPr>
          <w:rFonts w:cs="Times New Roman"/>
          <w:b w:val="0"/>
          <w:iCs w:val="0"/>
        </w:rPr>
        <w:t>La gamificación se ha consolidado durante las últimas décadas como una estrategia basada en la incorporación de elementos característicos de los juegos dentro de contextos que originalmente no fueron diseñados como juegos. Su utilización en educación se relaciona con la búsqueda de nuevas formas de estructurar las actividades de aprendizaje y favorecer una participación más activa del estudiante.</w:t>
      </w:r>
    </w:p>
    <w:p w14:paraId="7D182F7F" w14:textId="77777777" w:rsidR="007864AE" w:rsidRPr="007864AE" w:rsidRDefault="007864AE" w:rsidP="007864AE">
      <w:pPr>
        <w:pStyle w:val="Ttulo4"/>
        <w:rPr>
          <w:rFonts w:cs="Times New Roman"/>
          <w:b w:val="0"/>
          <w:iCs w:val="0"/>
        </w:rPr>
      </w:pPr>
      <w:r w:rsidRPr="007864AE">
        <w:rPr>
          <w:rFonts w:cs="Times New Roman"/>
          <w:b w:val="0"/>
          <w:iCs w:val="0"/>
        </w:rPr>
        <w:t>Las primeras implementaciones de gamificación se asociaron frecuentemente con elementos visibles como puntos, insignias, niveles, recompensas o clasificaciones. Sin embargo, el desarrollo posterior de la investigación ha permitido ampliar esta concepción y considerar otros mecanismos vinculados con la estructura de la experiencia, como objetivos, retroalimentación, posibilidad de elección, narrativa, desafíos y diferentes formas de progreso.</w:t>
      </w:r>
    </w:p>
    <w:p w14:paraId="23E31939" w14:textId="77777777" w:rsidR="007864AE" w:rsidRPr="007864AE" w:rsidRDefault="007864AE" w:rsidP="007864AE">
      <w:pPr>
        <w:pStyle w:val="Ttulo4"/>
        <w:rPr>
          <w:rFonts w:cs="Times New Roman"/>
          <w:b w:val="0"/>
          <w:iCs w:val="0"/>
        </w:rPr>
      </w:pPr>
      <w:r w:rsidRPr="007864AE">
        <w:rPr>
          <w:rFonts w:cs="Times New Roman"/>
          <w:b w:val="0"/>
          <w:iCs w:val="0"/>
        </w:rPr>
        <w:t>Krath et al. (2021), mediante una revisión sistemática sobre las bases teóricas de la gamificación, los serious games y el aprendizaje basado en juegos, identificaron diferentes mecanismos utilizados para estructurar experiencias gamificadas. Entre ellos se encuentran el establecimiento de objetivos, la retroalimentación, la posibilidad de elección, la autonomía y la adecuación de los desafíos a las características del usuario.</w:t>
      </w:r>
    </w:p>
    <w:p w14:paraId="5A4B75F3" w14:textId="77777777" w:rsidR="007864AE" w:rsidRPr="007864AE" w:rsidRDefault="007864AE" w:rsidP="007864AE">
      <w:pPr>
        <w:pStyle w:val="Ttulo4"/>
        <w:rPr>
          <w:rFonts w:cs="Times New Roman"/>
          <w:b w:val="0"/>
          <w:iCs w:val="0"/>
        </w:rPr>
      </w:pPr>
      <w:r w:rsidRPr="007864AE">
        <w:rPr>
          <w:rFonts w:cs="Times New Roman"/>
          <w:b w:val="0"/>
          <w:iCs w:val="0"/>
        </w:rPr>
        <w:t>Esta evolución conceptual permite comprender que la gamificación no depende exclusivamente de recompensas externas. Los elementos utilizados deben seleccionarse de acuerdo con los objetivos de la actividad y con las características de los usuarios a quienes se dirige la experiencia.</w:t>
      </w:r>
    </w:p>
    <w:p w14:paraId="1BF8C7BE" w14:textId="77777777" w:rsidR="007864AE" w:rsidRPr="007864AE" w:rsidRDefault="007864AE" w:rsidP="007864AE">
      <w:pPr>
        <w:pStyle w:val="Ttulo4"/>
        <w:rPr>
          <w:rFonts w:cs="Times New Roman"/>
          <w:b w:val="0"/>
          <w:iCs w:val="0"/>
        </w:rPr>
      </w:pPr>
      <w:r w:rsidRPr="007864AE">
        <w:rPr>
          <w:rFonts w:cs="Times New Roman"/>
          <w:b w:val="0"/>
          <w:iCs w:val="0"/>
        </w:rPr>
        <w:lastRenderedPageBreak/>
        <w:t>Dehghanzadeh et al. (2024), mediante una revisión sistemática de 54 estudios empíricos desarrollados en educación K-12, identificaron diversas formas de implementación de la gamificación y señalaron que sus características deben analizarse considerando de manera conjunta los estudiantes, el contexto, el proceso educativo y los resultados esperados. Se conserva la referencia de edición final de 2024, pero su año, volumen y páginas están pendientes de corroboración: el PDF disponible corresponde a publicación anticipada de 2023. Los 54 estudios y el DOI no se modifican.</w:t>
      </w:r>
    </w:p>
    <w:p w14:paraId="32137D0C" w14:textId="77777777" w:rsidR="007864AE" w:rsidRPr="007864AE" w:rsidRDefault="007864AE" w:rsidP="007864AE">
      <w:pPr>
        <w:pStyle w:val="Ttulo4"/>
        <w:rPr>
          <w:rFonts w:cs="Times New Roman"/>
          <w:b w:val="0"/>
          <w:iCs w:val="0"/>
        </w:rPr>
      </w:pPr>
      <w:r w:rsidRPr="007864AE">
        <w:rPr>
          <w:rFonts w:cs="Times New Roman"/>
          <w:b w:val="0"/>
          <w:iCs w:val="0"/>
        </w:rPr>
        <w:t xml:space="preserve">De forma similar, Romero-Rodríguez et al. (2024), en una revisión sistemática centrada en educación primaria, identificaron una presencia importante de tecnologías digitales dentro de las experiencias gamificadas. Sin embargo, los resultados académicos reportados no fueron uniformes en todas las investigaciones, lo cual evidencia que la incorporación de elementos de juego no garantiza por sí sola una mejora del aprendizaje. </w:t>
      </w:r>
    </w:p>
    <w:p w14:paraId="30B0F19A" w14:textId="77777777" w:rsidR="007864AE" w:rsidRPr="007864AE" w:rsidRDefault="007864AE" w:rsidP="007864AE">
      <w:pPr>
        <w:pStyle w:val="Ttulo4"/>
        <w:rPr>
          <w:rFonts w:cs="Times New Roman"/>
          <w:b w:val="0"/>
          <w:iCs w:val="0"/>
        </w:rPr>
      </w:pPr>
      <w:r w:rsidRPr="007864AE">
        <w:rPr>
          <w:rFonts w:cs="Times New Roman"/>
          <w:b w:val="0"/>
          <w:iCs w:val="0"/>
        </w:rPr>
        <w:t>En consecuencia, la evolución de la gamificación educativa muestra un desplazamiento desde enfoques centrados principalmente en premios y puntuaciones hacia diseños en los que narrativa, elección, desafío, progreso y retroalimentación pueden integrarse directamente con las actividades de aprendizaje.</w:t>
      </w:r>
    </w:p>
    <w:p w14:paraId="0F317C49" w14:textId="77777777" w:rsidR="007864AE" w:rsidRDefault="007864AE" w:rsidP="007864AE">
      <w:pPr>
        <w:pStyle w:val="Ttulo4"/>
        <w:rPr>
          <w:rFonts w:cs="Times New Roman"/>
          <w:b w:val="0"/>
          <w:iCs w:val="0"/>
        </w:rPr>
      </w:pPr>
      <w:r w:rsidRPr="007864AE">
        <w:rPr>
          <w:rFonts w:cs="Times New Roman"/>
          <w:b w:val="0"/>
          <w:iCs w:val="0"/>
        </w:rPr>
        <w:t>En la presente investigación, “Cuentos Mágicos” adopta esta perspectiva. La gamificación no se plantea como un sistema basado principalmente en puntos, insignias o clasificaciones, sino como una estructura interactiva en la que el estudiante participa en el desarrollo de una historia, toma decisiones narrativas, avanza a través de diferentes escenas y recibe retroalimentación durante las actividades de comprensión.</w:t>
      </w:r>
    </w:p>
    <w:p w14:paraId="7879C01A" w14:textId="77777777" w:rsidR="00E644E9" w:rsidRPr="00E644E9" w:rsidRDefault="00E644E9" w:rsidP="007864AE">
      <w:pPr>
        <w:pStyle w:val="Ttulo4"/>
      </w:pPr>
      <w:r w:rsidRPr="00E644E9">
        <w:t>Evolución del estudio de la comprensión lectora</w:t>
      </w:r>
    </w:p>
    <w:p w14:paraId="71CB9F80" w14:textId="77777777" w:rsidR="007864AE" w:rsidRPr="007864AE" w:rsidRDefault="007864AE" w:rsidP="007864AE">
      <w:pPr>
        <w:rPr>
          <w:rFonts w:eastAsiaTheme="majorEastAsia"/>
        </w:rPr>
      </w:pPr>
      <w:r w:rsidRPr="007864AE">
        <w:rPr>
          <w:rFonts w:eastAsiaTheme="majorEastAsia"/>
        </w:rPr>
        <w:t xml:space="preserve">La comprensión lectora ha sido estudiada progresivamente como un proceso que supera la simple identificación o decodificación de palabras. Comprender un texto </w:t>
      </w:r>
      <w:r w:rsidRPr="007864AE">
        <w:rPr>
          <w:rFonts w:eastAsiaTheme="majorEastAsia"/>
        </w:rPr>
        <w:lastRenderedPageBreak/>
        <w:t>implica recuperar información expresada directamente, establecer relaciones entre diferentes partes del contenido, elaborar inferencias y formular valoraciones acerca de lo leído.</w:t>
      </w:r>
    </w:p>
    <w:p w14:paraId="2BB2EDA8" w14:textId="77777777" w:rsidR="007864AE" w:rsidRPr="007864AE" w:rsidRDefault="007864AE" w:rsidP="007864AE">
      <w:pPr>
        <w:rPr>
          <w:rFonts w:eastAsiaTheme="majorEastAsia"/>
        </w:rPr>
      </w:pPr>
      <w:r w:rsidRPr="007864AE">
        <w:rPr>
          <w:rFonts w:eastAsiaTheme="majorEastAsia"/>
        </w:rPr>
        <w:t>Esta evolución ha permitido diferenciar distintos niveles de comprensión según las operaciones que realiza el lector. En estudiantes de educación primaria, Zapata Bromley y Carrión-Barco (2021) consideran los niveles literal, inferencial y crítico-reflexivo. Esta clasificación permite organizar progresivamente las capacidades involucradas en el proceso lector.</w:t>
      </w:r>
    </w:p>
    <w:p w14:paraId="0A541F20" w14:textId="77777777" w:rsidR="007864AE" w:rsidRPr="007864AE" w:rsidRDefault="007864AE" w:rsidP="007864AE">
      <w:pPr>
        <w:rPr>
          <w:rFonts w:eastAsiaTheme="majorEastAsia"/>
        </w:rPr>
      </w:pPr>
      <w:r w:rsidRPr="007864AE">
        <w:rPr>
          <w:rFonts w:eastAsiaTheme="majorEastAsia"/>
        </w:rPr>
        <w:t>El nivel literal comprende la identificación de información que se encuentra expresada directamente en el texto. El nivel inferencial requiere establecer relaciones y deducir información que no aparece de manera explícita. Finalmente, el nivel crítico-reflexivo implica valorar el contenido leído y formular opiniones o juicios sustentados.</w:t>
      </w:r>
    </w:p>
    <w:p w14:paraId="583AC0FA" w14:textId="77777777" w:rsidR="007864AE" w:rsidRPr="007864AE" w:rsidRDefault="007864AE" w:rsidP="007864AE">
      <w:pPr>
        <w:rPr>
          <w:rFonts w:eastAsiaTheme="majorEastAsia"/>
        </w:rPr>
      </w:pPr>
      <w:r w:rsidRPr="007864AE">
        <w:rPr>
          <w:rFonts w:eastAsiaTheme="majorEastAsia"/>
        </w:rPr>
        <w:t>La utilización de estas dimensiones permite evitar que la comprensión lectora sea evaluada únicamente mediante una puntuación global. En la presente investigación, los resultados podrán ser analizados tanto de manera general como de forma diferenciada según los niveles literal, inferencial y crítico-reflexivo.</w:t>
      </w:r>
    </w:p>
    <w:p w14:paraId="610A130E" w14:textId="77777777" w:rsidR="007864AE" w:rsidRDefault="007864AE" w:rsidP="007864AE">
      <w:pPr>
        <w:rPr>
          <w:rFonts w:eastAsiaTheme="majorEastAsia"/>
        </w:rPr>
      </w:pPr>
      <w:r w:rsidRPr="007864AE">
        <w:rPr>
          <w:rFonts w:eastAsiaTheme="majorEastAsia"/>
        </w:rPr>
        <w:t>En “Cuentos Mágicos”, esta clasificación servirá como fundamento para estructurar las actividades de comprensión generadas después de cada experiencia de lectura. Las preguntas deberán corresponder al contenido desarrollado durante el cuento y serán clasificadas según el nivel de comprensión que pretendan evaluar.</w:t>
      </w:r>
    </w:p>
    <w:p w14:paraId="5A89F0ED" w14:textId="77777777" w:rsidR="00376844" w:rsidRDefault="00376844" w:rsidP="007864AE">
      <w:pPr>
        <w:jc w:val="left"/>
        <w:rPr>
          <w:rFonts w:eastAsiaTheme="majorEastAsia"/>
        </w:rPr>
      </w:pPr>
      <w:r>
        <w:rPr>
          <w:rStyle w:val="Textoennegrita"/>
          <w:rFonts w:eastAsiaTheme="majorEastAsia"/>
        </w:rPr>
        <w:t>Figura 2</w:t>
      </w:r>
      <w:r>
        <w:br/>
      </w:r>
      <w:r>
        <w:rPr>
          <w:rStyle w:val="nfasis"/>
          <w:rFonts w:eastAsiaTheme="majorEastAsia"/>
        </w:rPr>
        <w:t>Evolución de la gamificación en el ámbito educativo</w:t>
      </w:r>
    </w:p>
    <w:p w14:paraId="78ECA310" w14:textId="77777777" w:rsidR="006E1868" w:rsidRDefault="006E1868" w:rsidP="006E1868">
      <w:pPr>
        <w:rPr>
          <w:i/>
          <w:iCs/>
        </w:rPr>
      </w:pPr>
      <w:r w:rsidRPr="00C175E6">
        <w:rPr>
          <w:rFonts w:eastAsiaTheme="majorEastAsia"/>
          <w:noProof/>
        </w:rPr>
        <w:lastRenderedPageBreak/>
        <w:drawing>
          <wp:anchor distT="0" distB="0" distL="114300" distR="114300" simplePos="0" relativeHeight="251659264" behindDoc="0" locked="0" layoutInCell="1" allowOverlap="1" wp14:anchorId="1D857E3B" wp14:editId="2548576E">
            <wp:simplePos x="0" y="0"/>
            <wp:positionH relativeFrom="margin">
              <wp:posOffset>-378460</wp:posOffset>
            </wp:positionH>
            <wp:positionV relativeFrom="paragraph">
              <wp:posOffset>388620</wp:posOffset>
            </wp:positionV>
            <wp:extent cx="6405245" cy="2278380"/>
            <wp:effectExtent l="0" t="0" r="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t="6540"/>
                    <a:stretch/>
                  </pic:blipFill>
                  <pic:spPr bwMode="auto">
                    <a:xfrm>
                      <a:off x="0" y="0"/>
                      <a:ext cx="6405245" cy="2278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389D64" w14:textId="77777777" w:rsidR="00FA72B0" w:rsidRDefault="00FA72B0" w:rsidP="00FE2DDF">
      <w:pPr>
        <w:ind w:firstLine="0"/>
      </w:pPr>
      <w:r w:rsidRPr="00376844">
        <w:rPr>
          <w:b/>
          <w:bCs/>
        </w:rPr>
        <w:t>Nota</w:t>
      </w:r>
      <w:r w:rsidRPr="00A47DB7">
        <w:rPr>
          <w:i/>
          <w:iCs/>
        </w:rPr>
        <w:t>.</w:t>
      </w:r>
      <w:r>
        <w:t xml:space="preserve"> </w:t>
      </w:r>
      <w:r w:rsidR="00B955E0" w:rsidRPr="00B955E0">
        <w:t>Elaboración propia a partir de Kalogiannakis et al. (2021), Dehghanzadeh et al. (2024), Romero-Rodríguez et al. (2024) y Yusri y Zainal (2025).</w:t>
      </w:r>
    </w:p>
    <w:p w14:paraId="7BFAD37A" w14:textId="77777777" w:rsidR="00FA72B0" w:rsidRDefault="00FA72B0" w:rsidP="006E1868">
      <w:pPr>
        <w:pStyle w:val="Ttulo3"/>
        <w:ind w:firstLine="709"/>
      </w:pPr>
      <w:bookmarkStart w:id="77" w:name="_Toc215848391"/>
      <w:bookmarkStart w:id="78" w:name="_Toc215959823"/>
      <w:bookmarkStart w:id="79" w:name="_Toc233670522"/>
      <w:bookmarkStart w:id="80" w:name="_Toc242354185"/>
      <w:r>
        <w:lastRenderedPageBreak/>
        <w:t>2.2.2 Conceptos básicos</w:t>
      </w:r>
      <w:bookmarkEnd w:id="77"/>
      <w:bookmarkEnd w:id="78"/>
      <w:bookmarkEnd w:id="79"/>
      <w:bookmarkEnd w:id="80"/>
    </w:p>
    <w:p w14:paraId="608FDA77" w14:textId="77777777" w:rsidR="00FA72B0" w:rsidRPr="00FA72B0" w:rsidRDefault="00FA72B0" w:rsidP="00043F20">
      <w:pPr>
        <w:pStyle w:val="Ttulo4"/>
      </w:pPr>
      <w:r w:rsidRPr="00FA72B0">
        <w:t>Gamificación</w:t>
      </w:r>
    </w:p>
    <w:p w14:paraId="09BCFDD8" w14:textId="77777777" w:rsidR="007864AE" w:rsidRPr="007864AE" w:rsidRDefault="007864AE" w:rsidP="007864AE">
      <w:pPr>
        <w:pStyle w:val="Ttulo4"/>
        <w:rPr>
          <w:rFonts w:eastAsia="Times New Roman" w:cs="Times New Roman"/>
          <w:b w:val="0"/>
          <w:iCs w:val="0"/>
        </w:rPr>
      </w:pPr>
      <w:bookmarkStart w:id="81" w:name="_Toc239675042"/>
      <w:bookmarkStart w:id="82" w:name="_Toc239679223"/>
      <w:r w:rsidRPr="007864AE">
        <w:rPr>
          <w:rFonts w:eastAsia="Times New Roman" w:cs="Times New Roman"/>
          <w:b w:val="0"/>
          <w:iCs w:val="0"/>
        </w:rPr>
        <w:t>La gamificación consiste en incorporar elementos y mecanismos característicos de los juegos dentro de contextos que originalmente no corresponden a un juego. En el ámbito educativo, estos elementos pueden integrarse en actividades de aprendizaje con diferentes niveles de complejidad y de acuerdo con los objetivos pedagógicos establecidos.</w:t>
      </w:r>
    </w:p>
    <w:p w14:paraId="32630F8D" w14:textId="77777777" w:rsidR="007864AE" w:rsidRPr="007864AE" w:rsidRDefault="007864AE" w:rsidP="007864AE">
      <w:pPr>
        <w:pStyle w:val="Ttulo4"/>
        <w:rPr>
          <w:rFonts w:eastAsia="Times New Roman" w:cs="Times New Roman"/>
          <w:b w:val="0"/>
          <w:iCs w:val="0"/>
        </w:rPr>
      </w:pPr>
      <w:r w:rsidRPr="007864AE">
        <w:rPr>
          <w:rFonts w:eastAsia="Times New Roman" w:cs="Times New Roman"/>
          <w:b w:val="0"/>
          <w:iCs w:val="0"/>
        </w:rPr>
        <w:t>Hong et al. (2024) documentan combinaciones de elementos en cinco categorías, aplicando una clasificación previa. La revisión no demuestra que todas las categorías sean universalmente prescindibles y advierte información limitada sobre primaria. En Cuentos Mágicos la selección de narrativa, elección, desafío, progreso y retroalimentación es una decisión de diseño por evaluar, no eficacia universal demostrada.</w:t>
      </w:r>
    </w:p>
    <w:p w14:paraId="1D586406" w14:textId="77777777" w:rsidR="007864AE" w:rsidRDefault="007864AE" w:rsidP="007864AE">
      <w:pPr>
        <w:pStyle w:val="Ttulo4"/>
        <w:rPr>
          <w:rFonts w:eastAsia="Times New Roman" w:cs="Times New Roman"/>
          <w:b w:val="0"/>
          <w:iCs w:val="0"/>
        </w:rPr>
      </w:pPr>
      <w:r w:rsidRPr="007864AE">
        <w:rPr>
          <w:rFonts w:eastAsia="Times New Roman" w:cs="Times New Roman"/>
          <w:b w:val="0"/>
          <w:iCs w:val="0"/>
        </w:rPr>
        <w:t>En “Cuentos Mágicos” se priorizarán principalmente la narrativa, la posibilidad de elección, los desafíos asociados con las actividades de comprensión, el progreso dentro de la historia y la retroalimentación proporcionada después de responder las preguntas. Estos elementos formarán parte de la experiencia educativa y estarán relacionados directamente con las actividades de lectura.</w:t>
      </w:r>
    </w:p>
    <w:p w14:paraId="6301FED0" w14:textId="77777777" w:rsidR="007864AE" w:rsidRDefault="007864AE" w:rsidP="007864AE">
      <w:pPr>
        <w:pStyle w:val="Ttulo4"/>
      </w:pPr>
      <w:r w:rsidRPr="007864AE">
        <w:t>Software educativo de escritorio</w:t>
      </w:r>
    </w:p>
    <w:p w14:paraId="5E995A16" w14:textId="77777777" w:rsidR="007864AE" w:rsidRPr="007864AE" w:rsidRDefault="007864AE" w:rsidP="007864AE">
      <w:pPr>
        <w:pStyle w:val="Ttulo4"/>
        <w:rPr>
          <w:rFonts w:eastAsia="Times New Roman" w:cs="Times New Roman"/>
          <w:b w:val="0"/>
          <w:iCs w:val="0"/>
        </w:rPr>
      </w:pPr>
      <w:r w:rsidRPr="007864AE">
        <w:rPr>
          <w:rFonts w:eastAsia="Times New Roman" w:cs="Times New Roman"/>
          <w:b w:val="0"/>
          <w:iCs w:val="0"/>
        </w:rPr>
        <w:t>El software educativo comprende aplicaciones informáticas diseñadas para apoyar actividades relacionadas con los procesos de enseñanza y aprendizaje. Estas soluciones pueden incorporar contenidos, recursos multimedia, actividades interactivas, mecanismos de evaluación y diferentes formas de retroalimentación.</w:t>
      </w:r>
    </w:p>
    <w:p w14:paraId="3C21E6BE" w14:textId="77777777" w:rsidR="007864AE" w:rsidRPr="007864AE" w:rsidRDefault="007864AE" w:rsidP="007864AE">
      <w:pPr>
        <w:pStyle w:val="Ttulo4"/>
        <w:rPr>
          <w:rFonts w:eastAsia="Times New Roman" w:cs="Times New Roman"/>
          <w:b w:val="0"/>
          <w:iCs w:val="0"/>
        </w:rPr>
      </w:pPr>
      <w:r w:rsidRPr="007864AE">
        <w:rPr>
          <w:rFonts w:eastAsia="Times New Roman" w:cs="Times New Roman"/>
          <w:b w:val="0"/>
          <w:iCs w:val="0"/>
        </w:rPr>
        <w:lastRenderedPageBreak/>
        <w:t>En la presente investigación, el medio tecnológico utilizado será una aplicación educativa de escritorio orientada inicialmente a computadoras con sistema operativo Windows. La aplicación permitirá integrar en una misma solución las actividades de creación de cuentos, lectura interactiva, narración por voz, actividades de comprensión y registro de resultados.</w:t>
      </w:r>
    </w:p>
    <w:p w14:paraId="7B9DDE50" w14:textId="77777777" w:rsidR="007864AE" w:rsidRPr="007864AE" w:rsidRDefault="007864AE" w:rsidP="007864AE">
      <w:pPr>
        <w:pStyle w:val="Ttulo4"/>
        <w:rPr>
          <w:rFonts w:eastAsia="Times New Roman" w:cs="Times New Roman"/>
          <w:b w:val="0"/>
          <w:iCs w:val="0"/>
        </w:rPr>
      </w:pPr>
      <w:r w:rsidRPr="007864AE">
        <w:rPr>
          <w:rFonts w:eastAsia="Times New Roman" w:cs="Times New Roman"/>
          <w:b w:val="0"/>
          <w:iCs w:val="0"/>
        </w:rPr>
        <w:t>La utilización de una aplicación de escritorio no constituye por sí misma una experiencia gamificada. La gamificación dependerá de la incorporación planificada de elementos como narrativa, elección, desafío, progreso y retroalimentación dentro de las actividades desarrolladas por el estudiante.</w:t>
      </w:r>
    </w:p>
    <w:p w14:paraId="7266945A" w14:textId="77777777" w:rsidR="007864AE" w:rsidRDefault="007864AE" w:rsidP="007864AE">
      <w:pPr>
        <w:pStyle w:val="Ttulo4"/>
        <w:rPr>
          <w:rFonts w:eastAsia="Times New Roman" w:cs="Times New Roman"/>
          <w:b w:val="0"/>
          <w:iCs w:val="0"/>
        </w:rPr>
      </w:pPr>
      <w:r w:rsidRPr="007864AE">
        <w:rPr>
          <w:rFonts w:eastAsia="Times New Roman" w:cs="Times New Roman"/>
          <w:b w:val="0"/>
          <w:iCs w:val="0"/>
        </w:rPr>
        <w:t>“Cuentos Mágicos” utilizará Flutter y Dart para implementar las interfaces y funcionalidades correspondientes al entorno de escritorio. La elección de este medio tecnológico permitirá presentar las diferentes etapas de la experiencia dentro de una interfaz unificada y orientada a estudiantes de educación primaria.</w:t>
      </w:r>
    </w:p>
    <w:bookmarkEnd w:id="81"/>
    <w:bookmarkEnd w:id="82"/>
    <w:p w14:paraId="6456331C" w14:textId="77777777" w:rsidR="007864AE" w:rsidRDefault="007864AE" w:rsidP="007864AE">
      <w:pPr>
        <w:pStyle w:val="Ttulo4"/>
      </w:pPr>
      <w:r w:rsidRPr="007864AE">
        <w:t>Comprensión lectora</w:t>
      </w:r>
    </w:p>
    <w:p w14:paraId="59F3A119" w14:textId="77777777" w:rsidR="007864AE" w:rsidRPr="007864AE" w:rsidRDefault="007864AE" w:rsidP="007864AE">
      <w:r w:rsidRPr="007864AE">
        <w:t>La comprensión lectora constituye el proceso mediante el cual el lector construye significado a partir de la información contenida en un texto. No se limita al reconocimiento de palabras, debido a que requiere identificar información, relacionar ideas, formular inferencias, interpretar situaciones y realizar valoraciones sobre lo leído (Becerra Ccora et al., 2023). El aporte de Becerra Ccora et al. es conceptual: estudio descriptivo de 15 niños de 4 años sobre lecturas escuchadas, no evidencia de eficacia ni desempeño de cuarto–sexto de primaria.</w:t>
      </w:r>
    </w:p>
    <w:p w14:paraId="72781372" w14:textId="77777777" w:rsidR="007864AE" w:rsidRPr="007864AE" w:rsidRDefault="007864AE" w:rsidP="007864AE">
      <w:r w:rsidRPr="007864AE">
        <w:t xml:space="preserve">En la presente investigación, la comprensión lectora constituye la variable dependiente y será analizada mediante tres niveles: literal, inferencial y crítico-reflexivo. Esta organización permitirá observar si los cambios posteriores a la intervención se </w:t>
      </w:r>
      <w:r w:rsidRPr="007864AE">
        <w:lastRenderedPageBreak/>
        <w:t>producen de manera general o si presentan diferencias entre las dimensiones consideradas.</w:t>
      </w:r>
    </w:p>
    <w:p w14:paraId="038EF4AE" w14:textId="77777777" w:rsidR="007864AE" w:rsidRPr="007864AE" w:rsidRDefault="007864AE" w:rsidP="007864AE">
      <w:pPr>
        <w:pStyle w:val="Ttulo5"/>
      </w:pPr>
      <w:r w:rsidRPr="007864AE">
        <w:t>Comprensión literal</w:t>
      </w:r>
    </w:p>
    <w:p w14:paraId="1E4D58DB" w14:textId="77777777" w:rsidR="007864AE" w:rsidRPr="007864AE" w:rsidRDefault="007864AE" w:rsidP="007864AE">
      <w:r w:rsidRPr="007864AE">
        <w:t>La comprensión literal corresponde al nivel en el que el lector identifica y recupera información expresada directamente en el texto. Este proceso comprende el reconocimiento de personajes, acontecimientos, lugares, objetos, ideas y secuencias presentadas explícitamente durante la lectura (Zapata Bromley &amp; Carrión-Barco, 2021).</w:t>
      </w:r>
    </w:p>
    <w:p w14:paraId="18569264" w14:textId="77777777" w:rsidR="007864AE" w:rsidRPr="007864AE" w:rsidRDefault="007864AE" w:rsidP="007864AE">
      <w:r w:rsidRPr="007864AE">
        <w:t>En “Cuentos Mágicos”, este nivel será trabajado mediante preguntas orientadas a identificar información expresamente presentada durante las escenas del cuento, como personajes, acciones, lugares o acontecimientos.</w:t>
      </w:r>
    </w:p>
    <w:p w14:paraId="4C3ACF15" w14:textId="77777777" w:rsidR="007864AE" w:rsidRPr="007864AE" w:rsidRDefault="007864AE" w:rsidP="007864AE">
      <w:pPr>
        <w:pStyle w:val="Ttulo5"/>
      </w:pPr>
      <w:r w:rsidRPr="007864AE">
        <w:t>Comprensión inferencial</w:t>
      </w:r>
    </w:p>
    <w:p w14:paraId="072740C8" w14:textId="77777777" w:rsidR="007864AE" w:rsidRPr="007864AE" w:rsidRDefault="007864AE" w:rsidP="007864AE">
      <w:r w:rsidRPr="007864AE">
        <w:t>La comprensión inferencial requiere establecer relaciones a partir de la información disponible en el texto para deducir contenidos que no se encuentran expresados directamente. El lector debe relacionar diferentes elementos de la narración y utilizar las pistas disponibles para elaborar conclusiones.</w:t>
      </w:r>
    </w:p>
    <w:p w14:paraId="07ECFE91" w14:textId="77777777" w:rsidR="007864AE" w:rsidRPr="007864AE" w:rsidRDefault="007864AE" w:rsidP="007864AE">
      <w:r w:rsidRPr="007864AE">
        <w:t>En “Cuentos Mágicos”, este nivel podrá ser trabajado mediante preguntas relacionadas con causas, consecuencias, intenciones de los personajes, relaciones entre acontecimientos o información que deba deducirse a partir del contenido narrativo.</w:t>
      </w:r>
    </w:p>
    <w:p w14:paraId="29EEC636" w14:textId="77777777" w:rsidR="007864AE" w:rsidRPr="007864AE" w:rsidRDefault="007864AE" w:rsidP="007864AE">
      <w:pPr>
        <w:pStyle w:val="Ttulo5"/>
      </w:pPr>
      <w:r w:rsidRPr="007864AE">
        <w:t>Comprensión crítico-reflexiva</w:t>
      </w:r>
    </w:p>
    <w:p w14:paraId="4836CEAC" w14:textId="77777777" w:rsidR="007864AE" w:rsidRPr="007864AE" w:rsidRDefault="007864AE" w:rsidP="007864AE">
      <w:r w:rsidRPr="007864AE">
        <w:t>La comprensión crítico-reflexiva implica valorar el contenido leído y formular opiniones o juicios sustentados en la información presentada. En este nivel, el lector puede analizar las acciones de los personajes, evaluar situaciones y relacionar el contenido con sus propios conocimientos o criterios (Zapata Bromley &amp; Carrión-Barco, 2021).</w:t>
      </w:r>
    </w:p>
    <w:p w14:paraId="79A37A24" w14:textId="77777777" w:rsidR="007864AE" w:rsidRDefault="007864AE" w:rsidP="007864AE">
      <w:pPr>
        <w:rPr>
          <w:b/>
          <w:iCs/>
        </w:rPr>
      </w:pPr>
      <w:r w:rsidRPr="007864AE">
        <w:lastRenderedPageBreak/>
        <w:t>En “Cuentos Mágicos”, las actividades correspondientes a este nivel podrán solicitar al estudiante valorar determinadas acciones, justificar una decisión o reflexionar acerca de las consecuencias de los acontecimientos presentados en la historia.</w:t>
      </w:r>
    </w:p>
    <w:p w14:paraId="0F91B93B" w14:textId="77777777" w:rsidR="00043F20" w:rsidRDefault="00043F20" w:rsidP="007864AE">
      <w:pPr>
        <w:pStyle w:val="Ttulo4"/>
      </w:pPr>
      <w:r w:rsidRPr="00043F20">
        <w:t>Narrativa interactiva</w:t>
      </w:r>
    </w:p>
    <w:p w14:paraId="647BD38A" w14:textId="77777777" w:rsidR="007864AE" w:rsidRPr="007864AE" w:rsidRDefault="007864AE" w:rsidP="007864AE">
      <w:r w:rsidRPr="007864AE">
        <w:t>La narrativa interactiva constituye una forma de estructurar una historia en la que el usuario puede intervenir mediante decisiones que modifican determinados aspectos de su continuidad.</w:t>
      </w:r>
    </w:p>
    <w:p w14:paraId="7D6F3D6E" w14:textId="77777777" w:rsidR="007864AE" w:rsidRPr="007864AE" w:rsidRDefault="007864AE" w:rsidP="007864AE">
      <w:r w:rsidRPr="007864AE">
        <w:t>Hong et al. (2024) ubican la narrativa y el storytelling dentro de los elementos ficticios utilizados en sistemas de gamificación digital. Asimismo, la posibilidad de elección permite al usuario participar activamente en el desarrollo de la experiencia.</w:t>
      </w:r>
    </w:p>
    <w:p w14:paraId="2F949F2C" w14:textId="77777777" w:rsidR="007864AE" w:rsidRPr="007864AE" w:rsidRDefault="007864AE" w:rsidP="007864AE">
      <w:r w:rsidRPr="007864AE">
        <w:t>En “Cuentos Mágicos”, las historias serán organizadas mediante diferentes escenas. En determinados momentos se presentarán alternativas narrativas y la opción seleccionada por el estudiante será incorporada como contexto para generar la continuación del cuento.</w:t>
      </w:r>
    </w:p>
    <w:p w14:paraId="73AB1859" w14:textId="77777777" w:rsidR="007864AE" w:rsidRDefault="007864AE" w:rsidP="007864AE">
      <w:pPr>
        <w:rPr>
          <w:b/>
          <w:iCs/>
        </w:rPr>
      </w:pPr>
      <w:r w:rsidRPr="007864AE">
        <w:t>De esta manera, el estudiante no se limitará a observar una secuencia narrativa completamente predeterminada, sino que podrá intervenir en determinados puntos del desarrollo de la historia.</w:t>
      </w:r>
    </w:p>
    <w:p w14:paraId="05D20579" w14:textId="77777777" w:rsidR="00043F20" w:rsidRPr="00043F20" w:rsidRDefault="00043F20" w:rsidP="007864AE">
      <w:pPr>
        <w:pStyle w:val="Ttulo4"/>
      </w:pPr>
      <w:r w:rsidRPr="00043F20">
        <w:t>Retroalimentación inmediata</w:t>
      </w:r>
    </w:p>
    <w:p w14:paraId="65289F3D" w14:textId="77777777" w:rsidR="007864AE" w:rsidRPr="007864AE" w:rsidRDefault="007864AE" w:rsidP="007864AE">
      <w:r w:rsidRPr="007864AE">
        <w:t>La retroalimentación comprende la información proporcionada al estudiante acerca de las acciones realizadas y del desempeño alcanzado durante una actividad. Dentro de las experiencias gamificadas, puede utilizarse para comunicar resultados, consecuencias y progreso (Krath et al., 2021).</w:t>
      </w:r>
    </w:p>
    <w:p w14:paraId="6271CE69" w14:textId="77777777" w:rsidR="007864AE" w:rsidRPr="007864AE" w:rsidRDefault="007864AE" w:rsidP="007864AE">
      <w:r w:rsidRPr="007864AE">
        <w:t xml:space="preserve">En “Cuentos Mágicos”, después de responder una actividad de comprensión, el estudiante recibirá información relacionada con la respuesta seleccionada. Cuando corresponda, el sistema mostrará una explicación vinculada con el contenido del cuento, </w:t>
      </w:r>
      <w:r w:rsidRPr="007864AE">
        <w:lastRenderedPageBreak/>
        <w:t>permitiendo identificar la relación entre la respuesta y la información presentada durante la lectura.</w:t>
      </w:r>
    </w:p>
    <w:p w14:paraId="43087786" w14:textId="77777777" w:rsidR="007864AE" w:rsidRDefault="007864AE" w:rsidP="007864AE">
      <w:pPr>
        <w:rPr>
          <w:b/>
          <w:iCs/>
        </w:rPr>
      </w:pPr>
      <w:r w:rsidRPr="007864AE">
        <w:t>La retroalimentación constituye un componente relevante de la propuesta debido a que permitirá proporcionar información inmediatamente después de cada actividad, sin depender exclusivamente de una revisión posterior.</w:t>
      </w:r>
    </w:p>
    <w:p w14:paraId="36DE204E" w14:textId="77777777" w:rsidR="00043F20" w:rsidRPr="00043F20" w:rsidRDefault="00043F20" w:rsidP="007864AE">
      <w:pPr>
        <w:pStyle w:val="Ttulo4"/>
      </w:pPr>
      <w:r w:rsidRPr="00043F20">
        <w:t>Inteligencia artificial generativa</w:t>
      </w:r>
    </w:p>
    <w:p w14:paraId="028A14E6" w14:textId="77777777" w:rsidR="007864AE" w:rsidRPr="007864AE" w:rsidRDefault="007864AE" w:rsidP="007864AE">
      <w:r w:rsidRPr="007864AE">
        <w:t>La inteligencia artificial generativa comprende tecnologías capaces de producir contenido nuevo a partir de instrucciones, datos o contexto proporcionado como entrada. Dependiendo del modelo utilizado, estos sistemas pueden generar texto, imágenes, audio u otros recursos digitales.</w:t>
      </w:r>
    </w:p>
    <w:p w14:paraId="065076C0" w14:textId="77777777" w:rsidR="007864AE" w:rsidRPr="007864AE" w:rsidRDefault="007864AE" w:rsidP="007864AE">
      <w:r w:rsidRPr="007864AE">
        <w:t>En educación, la utilización de inteligencia artificial generativa ofrece posibilidades relacionadas con la creación y adaptación de contenidos, aunque también requiere considerar aspectos como privacidad, supervisión humana, adecuación pedagógica y edad de los usuarios. UNESCO (2023) plantea que su incorporación en contextos educativos debe desarrollarse mediante un enfoque centrado en las personas y considerando las características de la población destinataria.</w:t>
      </w:r>
    </w:p>
    <w:p w14:paraId="57E86A42" w14:textId="77777777" w:rsidR="007864AE" w:rsidRDefault="007864AE" w:rsidP="007864AE">
      <w:r w:rsidRPr="007864AE">
        <w:t>En la presente investigación, la inteligencia artificial generativa constituye un componente tecnológico y no una variable de investigación. Su utilización estará orientada a generar cuentos, continuaciones narrativas, alternativas y actividades de comprensión relacionadas con las historias desarrolladas.</w:t>
      </w:r>
    </w:p>
    <w:p w14:paraId="0A4153E4" w14:textId="77777777" w:rsidR="007864AE" w:rsidRPr="007864AE" w:rsidRDefault="007864AE" w:rsidP="007864AE">
      <w:pPr>
        <w:pStyle w:val="Ttulo4"/>
      </w:pPr>
      <w:r w:rsidRPr="007864AE">
        <w:t>Control de contenido</w:t>
      </w:r>
    </w:p>
    <w:p w14:paraId="073C07EE" w14:textId="77777777" w:rsidR="007864AE" w:rsidRPr="007864AE" w:rsidRDefault="007864AE" w:rsidP="007864AE">
      <w:r w:rsidRPr="007864AE">
        <w:t>El control de contenido comprende el conjunto de mecanismos utilizados para verificar que las entradas proporcionadas por los usuarios y los contenidos generados por los servicios externos se mantengan dentro de los parámetros establecidos para la aplicación.</w:t>
      </w:r>
    </w:p>
    <w:p w14:paraId="2508EE7C" w14:textId="77777777" w:rsidR="007864AE" w:rsidRPr="007864AE" w:rsidRDefault="007864AE" w:rsidP="007864AE">
      <w:r w:rsidRPr="007864AE">
        <w:lastRenderedPageBreak/>
        <w:t>Esta consideración resulta especialmente relevante debido a que los usuarios de “Cuentos Mágicos” serán estudiantes de educación primaria. La solución deberá impedir que la aplicación sea utilizada como una interfaz abierta para generar cualquier tipo de contenido y limitará las solicitudes a las funcionalidades educativas previamente definidas.</w:t>
      </w:r>
    </w:p>
    <w:p w14:paraId="62B1C74A" w14:textId="77777777" w:rsidR="007864AE" w:rsidRPr="007864AE" w:rsidRDefault="007864AE" w:rsidP="007864AE">
      <w:r w:rsidRPr="007864AE">
        <w:t>Las validaciones estarán orientadas a restringir contenidos inapropiados para menores de edad y a garantizar que los cuentos, imágenes, alternativas narrativas, preguntas y retroalimentaciones mantengan relación con la finalidad educativa de la aplicación.</w:t>
      </w:r>
    </w:p>
    <w:p w14:paraId="59373D38" w14:textId="77777777" w:rsidR="007864AE" w:rsidRDefault="007864AE" w:rsidP="007864AE">
      <w:r w:rsidRPr="007864AE">
        <w:t>La implementación de estos controles formará parte de la arquitectura tecnológica de la solución y deberá ser verificada mediante casos de prueba específicos antes de realizar la intervención con estudiantes.</w:t>
      </w:r>
    </w:p>
    <w:p w14:paraId="3734774B" w14:textId="77777777" w:rsidR="00FA72B0" w:rsidRDefault="00FA72B0" w:rsidP="007864AE">
      <w:pPr>
        <w:pStyle w:val="Ttulo3"/>
      </w:pPr>
      <w:bookmarkStart w:id="83" w:name="_Toc242354186"/>
      <w:r>
        <w:t>2.2.3 Clasificación</w:t>
      </w:r>
      <w:bookmarkEnd w:id="83"/>
    </w:p>
    <w:p w14:paraId="72D14BF0" w14:textId="77777777" w:rsidR="007864AE" w:rsidRDefault="007864AE" w:rsidP="007864AE">
      <w:pPr>
        <w:rPr>
          <w:b/>
          <w:iCs/>
        </w:rPr>
      </w:pPr>
      <w:r w:rsidRPr="007864AE">
        <w:t>La clasificación de los principales conceptos involucrados en la investigación permite identificar los componentes utilizados para estructurar la experiencia gamificada y diferenciar los niveles considerados para analizar la comprensión lectora.</w:t>
      </w:r>
    </w:p>
    <w:p w14:paraId="625B3244" w14:textId="77777777" w:rsidR="00517B23" w:rsidRPr="00517B23" w:rsidRDefault="00517B23" w:rsidP="00517B23">
      <w:pPr>
        <w:pStyle w:val="Ttulo4"/>
      </w:pPr>
      <w:r w:rsidRPr="00517B23">
        <w:t>Clasificación de los elementos de gamificación</w:t>
      </w:r>
    </w:p>
    <w:p w14:paraId="5FA4531C" w14:textId="77777777" w:rsidR="007864AE" w:rsidRDefault="007864AE" w:rsidP="007864AE">
      <w:r>
        <w:t>La clasificación aplicada por Hong et al. (2024) distingue rendimiento, personal, social, ecológica y ficticia. La tabla separa elementos atribuidos a la fuente de explicaciones propias; el uso educativo específico y su eficacia se evaluarán en el proyecto, no se deducen de la taxonomía.</w:t>
      </w:r>
    </w:p>
    <w:p w14:paraId="3E155567" w14:textId="77777777" w:rsidR="00376844" w:rsidRDefault="00376844" w:rsidP="00376844">
      <w:pPr>
        <w:jc w:val="left"/>
        <w:rPr>
          <w:rStyle w:val="nfasis"/>
          <w:rFonts w:eastAsiaTheme="majorEastAsia"/>
        </w:rPr>
      </w:pPr>
      <w:r>
        <w:rPr>
          <w:rStyle w:val="Textoennegrita"/>
          <w:rFonts w:eastAsiaTheme="majorEastAsia"/>
        </w:rPr>
        <w:t>Tabla 8. Clasificación de elementos de gamificación digital</w:t>
      </w:r>
      <w:r>
        <w:br/>
      </w:r>
    </w:p>
    <w:tbl>
      <w:tblPr>
        <w:tblStyle w:val="Tablanormal2"/>
        <w:tblW w:w="0" w:type="auto"/>
        <w:tblLook w:val="04A0" w:firstRow="1" w:lastRow="0" w:firstColumn="1" w:lastColumn="0" w:noHBand="0" w:noVBand="1"/>
      </w:tblPr>
      <w:tblGrid>
        <w:gridCol w:w="1536"/>
        <w:gridCol w:w="6968"/>
      </w:tblGrid>
      <w:tr w:rsidR="007864AE" w:rsidRPr="007864AE" w14:paraId="35BE5FBB" w14:textId="77777777" w:rsidTr="007864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A3066" w14:textId="77777777" w:rsidR="007864AE" w:rsidRPr="007864AE" w:rsidRDefault="007864AE" w:rsidP="007864AE">
            <w:pPr>
              <w:spacing w:line="480" w:lineRule="auto"/>
              <w:ind w:firstLine="0"/>
              <w:jc w:val="left"/>
            </w:pPr>
            <w:r w:rsidRPr="007864AE">
              <w:t>Categoría</w:t>
            </w:r>
          </w:p>
        </w:tc>
        <w:tc>
          <w:tcPr>
            <w:tcW w:w="0" w:type="auto"/>
            <w:hideMark/>
          </w:tcPr>
          <w:p w14:paraId="119FAD0C" w14:textId="77777777" w:rsidR="007864AE" w:rsidRPr="007864AE" w:rsidRDefault="007864AE" w:rsidP="007864AE">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7864AE">
              <w:t>Características principales</w:t>
            </w:r>
          </w:p>
        </w:tc>
      </w:tr>
      <w:tr w:rsidR="007864AE" w:rsidRPr="007864AE" w14:paraId="081AFA70" w14:textId="77777777" w:rsidTr="00786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B4F84" w14:textId="77777777" w:rsidR="007864AE" w:rsidRPr="007864AE" w:rsidRDefault="007864AE" w:rsidP="007864AE">
            <w:pPr>
              <w:spacing w:line="480" w:lineRule="auto"/>
              <w:ind w:firstLine="0"/>
              <w:jc w:val="left"/>
            </w:pPr>
            <w:r w:rsidRPr="007864AE">
              <w:lastRenderedPageBreak/>
              <w:t>Rendimiento</w:t>
            </w:r>
          </w:p>
        </w:tc>
        <w:tc>
          <w:tcPr>
            <w:tcW w:w="0" w:type="auto"/>
            <w:hideMark/>
          </w:tcPr>
          <w:p w14:paraId="26D658D7"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7864AE">
              <w:t>Categoría rendimiento según la clasificación aplicada por Hong et al. (2024): recompensas, progreso, retroalimentación, castigo y votación. El seguimiento de resultados es una aplicación de diseño propia, no un elemento adicional atribuido a la fuente.</w:t>
            </w:r>
          </w:p>
        </w:tc>
      </w:tr>
      <w:tr w:rsidR="007864AE" w:rsidRPr="007864AE" w14:paraId="7E3AA35A" w14:textId="77777777" w:rsidTr="007864AE">
        <w:tc>
          <w:tcPr>
            <w:cnfStyle w:val="001000000000" w:firstRow="0" w:lastRow="0" w:firstColumn="1" w:lastColumn="0" w:oddVBand="0" w:evenVBand="0" w:oddHBand="0" w:evenHBand="0" w:firstRowFirstColumn="0" w:firstRowLastColumn="0" w:lastRowFirstColumn="0" w:lastRowLastColumn="0"/>
            <w:tcW w:w="0" w:type="auto"/>
            <w:hideMark/>
          </w:tcPr>
          <w:p w14:paraId="0E06555C" w14:textId="77777777" w:rsidR="007864AE" w:rsidRPr="007864AE" w:rsidRDefault="007864AE" w:rsidP="007864AE">
            <w:pPr>
              <w:spacing w:line="480" w:lineRule="auto"/>
              <w:ind w:firstLine="0"/>
              <w:jc w:val="left"/>
            </w:pPr>
            <w:r w:rsidRPr="007864AE">
              <w:t>Personal</w:t>
            </w:r>
          </w:p>
        </w:tc>
        <w:tc>
          <w:tcPr>
            <w:tcW w:w="0" w:type="auto"/>
            <w:hideMark/>
          </w:tcPr>
          <w:p w14:paraId="24056684" w14:textId="77777777" w:rsidR="007864AE" w:rsidRPr="007864AE" w:rsidRDefault="007864AE" w:rsidP="007864AE">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7864AE">
              <w:t>Categoría personal: desafíos, personalización, objetivos (goal), posibilidad de fallar, novedad y sensación. Autonomía es interpretación propia, no término enumerado con ese nombre.</w:t>
            </w:r>
          </w:p>
        </w:tc>
      </w:tr>
      <w:tr w:rsidR="007864AE" w:rsidRPr="007864AE" w14:paraId="6B7E40E7" w14:textId="77777777" w:rsidTr="00786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9A5E3" w14:textId="77777777" w:rsidR="007864AE" w:rsidRPr="007864AE" w:rsidRDefault="007864AE" w:rsidP="007864AE">
            <w:pPr>
              <w:spacing w:line="480" w:lineRule="auto"/>
              <w:ind w:firstLine="0"/>
              <w:jc w:val="left"/>
            </w:pPr>
            <w:r w:rsidRPr="007864AE">
              <w:t>Social</w:t>
            </w:r>
          </w:p>
        </w:tc>
        <w:tc>
          <w:tcPr>
            <w:tcW w:w="0" w:type="auto"/>
            <w:hideMark/>
          </w:tcPr>
          <w:p w14:paraId="637DC869"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7864AE">
              <w:t>Elementos relacionados con interacción, cooperación, comparación o competencia entre usuarios.</w:t>
            </w:r>
          </w:p>
        </w:tc>
      </w:tr>
      <w:tr w:rsidR="007864AE" w:rsidRPr="007864AE" w14:paraId="7768694C" w14:textId="77777777" w:rsidTr="007864AE">
        <w:tc>
          <w:tcPr>
            <w:cnfStyle w:val="001000000000" w:firstRow="0" w:lastRow="0" w:firstColumn="1" w:lastColumn="0" w:oddVBand="0" w:evenVBand="0" w:oddHBand="0" w:evenHBand="0" w:firstRowFirstColumn="0" w:firstRowLastColumn="0" w:lastRowFirstColumn="0" w:lastRowLastColumn="0"/>
            <w:tcW w:w="0" w:type="auto"/>
            <w:hideMark/>
          </w:tcPr>
          <w:p w14:paraId="658CD92C" w14:textId="77777777" w:rsidR="007864AE" w:rsidRPr="007864AE" w:rsidRDefault="007864AE" w:rsidP="007864AE">
            <w:pPr>
              <w:spacing w:line="480" w:lineRule="auto"/>
              <w:ind w:firstLine="0"/>
              <w:jc w:val="left"/>
            </w:pPr>
            <w:r w:rsidRPr="007864AE">
              <w:t>Ecológica</w:t>
            </w:r>
          </w:p>
        </w:tc>
        <w:tc>
          <w:tcPr>
            <w:tcW w:w="0" w:type="auto"/>
            <w:hideMark/>
          </w:tcPr>
          <w:p w14:paraId="6774658B" w14:textId="77777777" w:rsidR="007864AE" w:rsidRPr="007864AE" w:rsidRDefault="007864AE" w:rsidP="007864AE">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7864AE">
              <w:t>Elementos que modifican las condiciones o posibilidades de la experiencia, como las opciones y rutas disponibles.</w:t>
            </w:r>
          </w:p>
        </w:tc>
      </w:tr>
      <w:tr w:rsidR="007864AE" w:rsidRPr="007864AE" w14:paraId="083CD332" w14:textId="77777777" w:rsidTr="00786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C86B6" w14:textId="77777777" w:rsidR="007864AE" w:rsidRPr="007864AE" w:rsidRDefault="007864AE" w:rsidP="007864AE">
            <w:pPr>
              <w:spacing w:line="480" w:lineRule="auto"/>
              <w:ind w:firstLine="0"/>
              <w:jc w:val="left"/>
            </w:pPr>
            <w:r w:rsidRPr="007864AE">
              <w:t>Ficticia</w:t>
            </w:r>
          </w:p>
        </w:tc>
        <w:tc>
          <w:tcPr>
            <w:tcW w:w="0" w:type="auto"/>
            <w:hideMark/>
          </w:tcPr>
          <w:p w14:paraId="3EE8E8EE"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7864AE">
              <w:t>Elementos relacionados con narrativa, personajes, ambientación y storytelling.</w:t>
            </w:r>
          </w:p>
        </w:tc>
      </w:tr>
    </w:tbl>
    <w:p w14:paraId="207EEBC0" w14:textId="77777777" w:rsidR="008367BB" w:rsidRDefault="00A10A30" w:rsidP="008367BB">
      <w:pPr>
        <w:rPr>
          <w:i/>
          <w:iCs/>
        </w:rPr>
      </w:pPr>
      <w:r w:rsidRPr="00376844">
        <w:rPr>
          <w:b/>
          <w:bCs/>
        </w:rPr>
        <w:t>Nota:</w:t>
      </w:r>
      <w:r>
        <w:rPr>
          <w:i/>
          <w:iCs/>
        </w:rPr>
        <w:t xml:space="preserve"> </w:t>
      </w:r>
      <w:r w:rsidRPr="00A10A30">
        <w:rPr>
          <w:i/>
          <w:iCs/>
        </w:rPr>
        <w:t>Elaboración propia a partir de Hong et al. (2024).</w:t>
      </w:r>
    </w:p>
    <w:p w14:paraId="4026DC46" w14:textId="77777777" w:rsidR="001A0960" w:rsidRPr="001A0960" w:rsidRDefault="001A0960" w:rsidP="001A0960">
      <w:r w:rsidRPr="001A0960">
        <w:t>En “Cuentos Mágicos” se priorizarán principalmente elementos correspondientes a las categorías ficticia, ecológica, personal y de rendimiento. La narrativa y los personajes proporcionarán el contexto ficticio; las alternativas narrativas incorporarán posibilidades de elección; las actividades de comprensión constituirán desafíos relacionados con la lectura; y el avance a través de las escenas representará el progreso dentro de la experiencia.</w:t>
      </w:r>
    </w:p>
    <w:p w14:paraId="2DDD33C3" w14:textId="77777777" w:rsidR="001A0960" w:rsidRDefault="001A0960" w:rsidP="001A0960">
      <w:pPr>
        <w:rPr>
          <w:b/>
          <w:iCs/>
        </w:rPr>
      </w:pPr>
      <w:r w:rsidRPr="001A0960">
        <w:t>No se plantea utilizar como componentes principales sistemas competitivos, clasificaciones entre estudiantes o recompensas económicas virtuales, debido a que la gamificación estará centrada en la interacción con la historia y las actividades de comprensión.</w:t>
      </w:r>
    </w:p>
    <w:p w14:paraId="1A177A83" w14:textId="77777777" w:rsidR="008367BB" w:rsidRPr="00517B23" w:rsidRDefault="008367BB" w:rsidP="001A0960">
      <w:pPr>
        <w:pStyle w:val="Ttulo4"/>
      </w:pPr>
      <w:r w:rsidRPr="00517B23">
        <w:lastRenderedPageBreak/>
        <w:t>Clasificación de la comprensión lectora</w:t>
      </w:r>
    </w:p>
    <w:p w14:paraId="11C3AFAF" w14:textId="77777777" w:rsidR="006E1868" w:rsidRDefault="006E1868" w:rsidP="006E1868">
      <w:bookmarkStart w:id="84" w:name="_Toc239675044"/>
      <w:bookmarkStart w:id="85" w:name="_Toc239679225"/>
      <w:bookmarkStart w:id="86" w:name="_Toc239692586"/>
      <w:r w:rsidRPr="006E1868">
        <w:t>La comprensión lectora puede clasificarse según los procesos que el estudiante realiza durante la interacción con un texto. Para la presente investigación se consideran los niveles literal, inferencial y crítico-reflexivo planteados en estudios desarrollados con estudiantes de educación primaria (Zapata Bromley &amp; Carrión-Barco, 2021).</w:t>
      </w:r>
    </w:p>
    <w:p w14:paraId="1B3799FA" w14:textId="77777777" w:rsidR="00376844" w:rsidRDefault="00376844" w:rsidP="00376844">
      <w:pPr>
        <w:jc w:val="left"/>
      </w:pPr>
      <w:r>
        <w:rPr>
          <w:rStyle w:val="Textoennegrita"/>
          <w:rFonts w:eastAsiaTheme="majorEastAsia"/>
        </w:rPr>
        <w:t>Tabla 9. Niveles de comprensión y ejemplos de diseño</w:t>
      </w:r>
      <w:r>
        <w:br/>
      </w:r>
    </w:p>
    <w:tbl>
      <w:tblPr>
        <w:tblStyle w:val="Tablanormal2"/>
        <w:tblW w:w="0" w:type="auto"/>
        <w:tblLook w:val="04A0" w:firstRow="1" w:lastRow="0" w:firstColumn="1" w:lastColumn="0" w:noHBand="0" w:noVBand="1"/>
      </w:tblPr>
      <w:tblGrid>
        <w:gridCol w:w="1459"/>
        <w:gridCol w:w="222"/>
        <w:gridCol w:w="3253"/>
        <w:gridCol w:w="3570"/>
      </w:tblGrid>
      <w:tr w:rsidR="00FE2DDF" w:rsidRPr="00043F20" w14:paraId="01D37AAC" w14:textId="77777777" w:rsidTr="00FE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AD7A6" w14:textId="77777777" w:rsidR="00FE2DDF" w:rsidRPr="00043F20" w:rsidRDefault="00FE2DDF" w:rsidP="00043F20">
            <w:pPr>
              <w:ind w:firstLine="0"/>
              <w:jc w:val="center"/>
            </w:pPr>
            <w:r w:rsidRPr="00043F20">
              <w:t>Nivel</w:t>
            </w:r>
          </w:p>
        </w:tc>
        <w:tc>
          <w:tcPr>
            <w:tcW w:w="0" w:type="auto"/>
          </w:tcPr>
          <w:p w14:paraId="03CFCE41" w14:textId="77777777" w:rsidR="00FE2DDF" w:rsidRPr="00043F20" w:rsidRDefault="00FE2DDF" w:rsidP="00043F20">
            <w:pPr>
              <w:ind w:firstLine="0"/>
              <w:jc w:val="center"/>
              <w:cnfStyle w:val="100000000000" w:firstRow="1" w:lastRow="0" w:firstColumn="0" w:lastColumn="0" w:oddVBand="0" w:evenVBand="0" w:oddHBand="0" w:evenHBand="0" w:firstRowFirstColumn="0" w:firstRowLastColumn="0" w:lastRowFirstColumn="0" w:lastRowLastColumn="0"/>
            </w:pPr>
          </w:p>
        </w:tc>
        <w:tc>
          <w:tcPr>
            <w:tcW w:w="0" w:type="auto"/>
            <w:hideMark/>
          </w:tcPr>
          <w:p w14:paraId="56284A03" w14:textId="77777777" w:rsidR="00FE2DDF" w:rsidRPr="00043F20" w:rsidRDefault="00FE2DDF" w:rsidP="00043F20">
            <w:pPr>
              <w:ind w:firstLine="0"/>
              <w:jc w:val="center"/>
              <w:cnfStyle w:val="100000000000" w:firstRow="1" w:lastRow="0" w:firstColumn="0" w:lastColumn="0" w:oddVBand="0" w:evenVBand="0" w:oddHBand="0" w:evenHBand="0" w:firstRowFirstColumn="0" w:firstRowLastColumn="0" w:lastRowFirstColumn="0" w:lastRowLastColumn="0"/>
            </w:pPr>
            <w:r w:rsidRPr="00043F20">
              <w:t>Descripción</w:t>
            </w:r>
          </w:p>
        </w:tc>
        <w:tc>
          <w:tcPr>
            <w:tcW w:w="0" w:type="auto"/>
            <w:hideMark/>
          </w:tcPr>
          <w:p w14:paraId="62AC29FB" w14:textId="77777777" w:rsidR="00FE2DDF" w:rsidRPr="00043F20" w:rsidRDefault="00FE2DDF" w:rsidP="00043F20">
            <w:pPr>
              <w:ind w:firstLine="0"/>
              <w:jc w:val="center"/>
              <w:cnfStyle w:val="100000000000" w:firstRow="1" w:lastRow="0" w:firstColumn="0" w:lastColumn="0" w:oddVBand="0" w:evenVBand="0" w:oddHBand="0" w:evenHBand="0" w:firstRowFirstColumn="0" w:firstRowLastColumn="0" w:lastRowFirstColumn="0" w:lastRowLastColumn="0"/>
            </w:pPr>
            <w:r w:rsidRPr="00043F20">
              <w:t>Ejemplo dentro de “Cuentos Mágicos”</w:t>
            </w:r>
          </w:p>
        </w:tc>
      </w:tr>
      <w:tr w:rsidR="00FE2DDF" w:rsidRPr="00043F20" w14:paraId="41826FBA"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15CEF5" w14:textId="77777777" w:rsidR="00FE2DDF" w:rsidRPr="00043F20" w:rsidRDefault="00FE2DDF" w:rsidP="00043F20">
            <w:pPr>
              <w:ind w:firstLine="0"/>
              <w:jc w:val="left"/>
            </w:pPr>
            <w:r w:rsidRPr="00043F20">
              <w:t>Literal</w:t>
            </w:r>
          </w:p>
        </w:tc>
        <w:tc>
          <w:tcPr>
            <w:tcW w:w="0" w:type="auto"/>
          </w:tcPr>
          <w:p w14:paraId="44B168DE" w14:textId="77777777" w:rsidR="00FE2DDF" w:rsidRPr="00043F20" w:rsidRDefault="00FE2DDF" w:rsidP="00043F20">
            <w:pPr>
              <w:ind w:firstLine="0"/>
              <w:cnfStyle w:val="000000100000" w:firstRow="0" w:lastRow="0" w:firstColumn="0" w:lastColumn="0" w:oddVBand="0" w:evenVBand="0" w:oddHBand="1" w:evenHBand="0" w:firstRowFirstColumn="0" w:firstRowLastColumn="0" w:lastRowFirstColumn="0" w:lastRowLastColumn="0"/>
            </w:pPr>
          </w:p>
        </w:tc>
        <w:tc>
          <w:tcPr>
            <w:tcW w:w="0" w:type="auto"/>
            <w:hideMark/>
          </w:tcPr>
          <w:p w14:paraId="6510F1A6" w14:textId="77777777" w:rsidR="00FE2DDF" w:rsidRPr="00043F20" w:rsidRDefault="00FE2DDF" w:rsidP="00043F20">
            <w:pPr>
              <w:spacing w:line="480" w:lineRule="auto"/>
              <w:ind w:firstLine="0"/>
              <w:cnfStyle w:val="000000100000" w:firstRow="0" w:lastRow="0" w:firstColumn="0" w:lastColumn="0" w:oddVBand="0" w:evenVBand="0" w:oddHBand="1" w:evenHBand="0" w:firstRowFirstColumn="0" w:firstRowLastColumn="0" w:lastRowFirstColumn="0" w:lastRowLastColumn="0"/>
            </w:pPr>
            <w:r w:rsidRPr="00043F20">
              <w:t>Recuperación de información expresada directamente en el cuento.</w:t>
            </w:r>
          </w:p>
        </w:tc>
        <w:tc>
          <w:tcPr>
            <w:tcW w:w="0" w:type="auto"/>
            <w:hideMark/>
          </w:tcPr>
          <w:p w14:paraId="561367D0" w14:textId="77777777" w:rsidR="00FE2DDF" w:rsidRPr="00043F20" w:rsidRDefault="00FE2DDF" w:rsidP="00043F20">
            <w:pPr>
              <w:spacing w:line="480" w:lineRule="auto"/>
              <w:ind w:firstLine="0"/>
              <w:cnfStyle w:val="000000100000" w:firstRow="0" w:lastRow="0" w:firstColumn="0" w:lastColumn="0" w:oddVBand="0" w:evenVBand="0" w:oddHBand="1" w:evenHBand="0" w:firstRowFirstColumn="0" w:firstRowLastColumn="0" w:lastRowFirstColumn="0" w:lastRowLastColumn="0"/>
            </w:pPr>
            <w:r w:rsidRPr="00043F20">
              <w:t>Identificar quién realizó una acción, dónde ocurrió un acontecimiento o qué objeto apareció en una escena.</w:t>
            </w:r>
          </w:p>
        </w:tc>
      </w:tr>
      <w:tr w:rsidR="00FE2DDF" w:rsidRPr="00043F20" w14:paraId="4F134E34"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44051241" w14:textId="77777777" w:rsidR="00FE2DDF" w:rsidRPr="00043F20" w:rsidRDefault="00FE2DDF" w:rsidP="00043F20">
            <w:pPr>
              <w:ind w:firstLine="0"/>
              <w:jc w:val="left"/>
            </w:pPr>
            <w:r w:rsidRPr="00043F20">
              <w:t>Inferencial</w:t>
            </w:r>
          </w:p>
        </w:tc>
        <w:tc>
          <w:tcPr>
            <w:tcW w:w="0" w:type="auto"/>
          </w:tcPr>
          <w:p w14:paraId="119A1FBB" w14:textId="77777777" w:rsidR="00FE2DDF" w:rsidRPr="00043F20" w:rsidRDefault="00FE2DDF" w:rsidP="00043F20">
            <w:pPr>
              <w:ind w:firstLine="0"/>
              <w:cnfStyle w:val="000000000000" w:firstRow="0" w:lastRow="0" w:firstColumn="0" w:lastColumn="0" w:oddVBand="0" w:evenVBand="0" w:oddHBand="0" w:evenHBand="0" w:firstRowFirstColumn="0" w:firstRowLastColumn="0" w:lastRowFirstColumn="0" w:lastRowLastColumn="0"/>
            </w:pPr>
          </w:p>
        </w:tc>
        <w:tc>
          <w:tcPr>
            <w:tcW w:w="0" w:type="auto"/>
            <w:hideMark/>
          </w:tcPr>
          <w:p w14:paraId="60C013C9" w14:textId="77777777" w:rsidR="00FE2DDF" w:rsidRPr="00043F20" w:rsidRDefault="00FE2DDF" w:rsidP="00043F20">
            <w:pPr>
              <w:spacing w:line="480" w:lineRule="auto"/>
              <w:ind w:firstLine="0"/>
              <w:cnfStyle w:val="000000000000" w:firstRow="0" w:lastRow="0" w:firstColumn="0" w:lastColumn="0" w:oddVBand="0" w:evenVBand="0" w:oddHBand="0" w:evenHBand="0" w:firstRowFirstColumn="0" w:firstRowLastColumn="0" w:lastRowFirstColumn="0" w:lastRowLastColumn="0"/>
            </w:pPr>
            <w:r w:rsidRPr="00043F20">
              <w:t>Deducción de información no expresada directamente a partir de relaciones presentes en el texto.</w:t>
            </w:r>
          </w:p>
        </w:tc>
        <w:tc>
          <w:tcPr>
            <w:tcW w:w="0" w:type="auto"/>
            <w:hideMark/>
          </w:tcPr>
          <w:p w14:paraId="43C3F177" w14:textId="77777777" w:rsidR="00FE2DDF" w:rsidRPr="00043F20" w:rsidRDefault="00FE2DDF" w:rsidP="00043F20">
            <w:pPr>
              <w:spacing w:line="480" w:lineRule="auto"/>
              <w:ind w:firstLine="0"/>
              <w:cnfStyle w:val="000000000000" w:firstRow="0" w:lastRow="0" w:firstColumn="0" w:lastColumn="0" w:oddVBand="0" w:evenVBand="0" w:oddHBand="0" w:evenHBand="0" w:firstRowFirstColumn="0" w:firstRowLastColumn="0" w:lastRowFirstColumn="0" w:lastRowLastColumn="0"/>
            </w:pPr>
            <w:r w:rsidRPr="00043F20">
              <w:t>Determinar por qué un personaje actuó de cierta manera o qué consecuencia podría producir una acción.</w:t>
            </w:r>
          </w:p>
        </w:tc>
      </w:tr>
      <w:tr w:rsidR="00FE2DDF" w:rsidRPr="00043F20" w14:paraId="092F0908"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BF0EA" w14:textId="77777777" w:rsidR="00FE2DDF" w:rsidRPr="00043F20" w:rsidRDefault="00FE2DDF" w:rsidP="00043F20">
            <w:pPr>
              <w:ind w:firstLine="0"/>
              <w:jc w:val="left"/>
            </w:pPr>
            <w:r w:rsidRPr="00043F20">
              <w:t>Crítico-reflexivo</w:t>
            </w:r>
          </w:p>
        </w:tc>
        <w:tc>
          <w:tcPr>
            <w:tcW w:w="0" w:type="auto"/>
          </w:tcPr>
          <w:p w14:paraId="09461A8D" w14:textId="77777777" w:rsidR="00FE2DDF" w:rsidRPr="00043F20" w:rsidRDefault="00FE2DDF" w:rsidP="00043F20">
            <w:pPr>
              <w:ind w:firstLine="0"/>
              <w:cnfStyle w:val="000000100000" w:firstRow="0" w:lastRow="0" w:firstColumn="0" w:lastColumn="0" w:oddVBand="0" w:evenVBand="0" w:oddHBand="1" w:evenHBand="0" w:firstRowFirstColumn="0" w:firstRowLastColumn="0" w:lastRowFirstColumn="0" w:lastRowLastColumn="0"/>
            </w:pPr>
          </w:p>
        </w:tc>
        <w:tc>
          <w:tcPr>
            <w:tcW w:w="0" w:type="auto"/>
            <w:hideMark/>
          </w:tcPr>
          <w:p w14:paraId="61754905" w14:textId="77777777" w:rsidR="00FE2DDF" w:rsidRPr="00043F20" w:rsidRDefault="00FE2DDF" w:rsidP="00043F20">
            <w:pPr>
              <w:spacing w:line="480" w:lineRule="auto"/>
              <w:ind w:firstLine="0"/>
              <w:cnfStyle w:val="000000100000" w:firstRow="0" w:lastRow="0" w:firstColumn="0" w:lastColumn="0" w:oddVBand="0" w:evenVBand="0" w:oddHBand="1" w:evenHBand="0" w:firstRowFirstColumn="0" w:firstRowLastColumn="0" w:lastRowFirstColumn="0" w:lastRowLastColumn="0"/>
            </w:pPr>
            <w:r w:rsidRPr="00043F20">
              <w:t>Valoración del contenido y formulación de opiniones o juicios sustentados.</w:t>
            </w:r>
          </w:p>
        </w:tc>
        <w:tc>
          <w:tcPr>
            <w:tcW w:w="0" w:type="auto"/>
            <w:hideMark/>
          </w:tcPr>
          <w:p w14:paraId="6B7F2EB0" w14:textId="77777777" w:rsidR="00FE2DDF" w:rsidRPr="00043F20" w:rsidRDefault="00FE2DDF" w:rsidP="00043F20">
            <w:pPr>
              <w:spacing w:line="480" w:lineRule="auto"/>
              <w:ind w:firstLine="0"/>
              <w:cnfStyle w:val="000000100000" w:firstRow="0" w:lastRow="0" w:firstColumn="0" w:lastColumn="0" w:oddVBand="0" w:evenVBand="0" w:oddHBand="1" w:evenHBand="0" w:firstRowFirstColumn="0" w:firstRowLastColumn="0" w:lastRowFirstColumn="0" w:lastRowLastColumn="0"/>
            </w:pPr>
            <w:r w:rsidRPr="00043F20">
              <w:t>Evaluar una decisión tomada por un personaje o justificar qué alternativa habría sido más adecuada.</w:t>
            </w:r>
          </w:p>
        </w:tc>
      </w:tr>
    </w:tbl>
    <w:p w14:paraId="6C7A2B61" w14:textId="77777777" w:rsidR="00043F20" w:rsidRPr="00FE2DDF" w:rsidRDefault="00FE2DDF" w:rsidP="006E1868">
      <w:pPr>
        <w:rPr>
          <w:i/>
          <w:iCs/>
        </w:rPr>
      </w:pPr>
      <w:r w:rsidRPr="00FE2DDF">
        <w:rPr>
          <w:rStyle w:val="Textoennegrita"/>
          <w:rFonts w:eastAsiaTheme="majorEastAsia"/>
          <w:i/>
          <w:iCs/>
        </w:rPr>
        <w:t>Nota.</w:t>
      </w:r>
      <w:r w:rsidRPr="00FE2DDF">
        <w:rPr>
          <w:i/>
          <w:iCs/>
        </w:rPr>
        <w:t xml:space="preserve"> Las definiciones de los niveles literal, inferencial y crítico-reflexivo fueron elaboradas a partir de Zapata Bromley y Carrión-Barco (2021)</w:t>
      </w:r>
      <w:r w:rsidR="00376844">
        <w:rPr>
          <w:i/>
          <w:iCs/>
        </w:rPr>
        <w:t>;</w:t>
      </w:r>
      <w:r w:rsidR="00376844" w:rsidRPr="00376844">
        <w:t xml:space="preserve"> </w:t>
      </w:r>
      <w:r w:rsidR="00376844" w:rsidRPr="00376844">
        <w:rPr>
          <w:i/>
          <w:iCs/>
        </w:rPr>
        <w:t>los ejemplos de aplicación en “Cuentos Mágicos” son de elaboración propia.</w:t>
      </w:r>
    </w:p>
    <w:p w14:paraId="25DF2046" w14:textId="77777777" w:rsidR="008367BB" w:rsidRPr="008367BB" w:rsidRDefault="008367BB" w:rsidP="002B59DA">
      <w:pPr>
        <w:pStyle w:val="Ttulo2"/>
        <w:ind w:firstLine="709"/>
        <w:rPr>
          <w:bCs/>
        </w:rPr>
      </w:pPr>
      <w:bookmarkStart w:id="87" w:name="_Toc239675045"/>
      <w:bookmarkStart w:id="88" w:name="_Toc239679226"/>
      <w:bookmarkStart w:id="89" w:name="_Toc239692587"/>
      <w:bookmarkStart w:id="90" w:name="_Toc240836136"/>
      <w:bookmarkStart w:id="91" w:name="_Toc242354187"/>
      <w:bookmarkEnd w:id="84"/>
      <w:bookmarkEnd w:id="85"/>
      <w:bookmarkEnd w:id="86"/>
      <w:r w:rsidRPr="008367BB">
        <w:rPr>
          <w:bCs/>
        </w:rPr>
        <w:lastRenderedPageBreak/>
        <w:t>Aplicación de las clasificaciones en la investigación</w:t>
      </w:r>
      <w:bookmarkEnd w:id="87"/>
      <w:bookmarkEnd w:id="88"/>
      <w:bookmarkEnd w:id="89"/>
      <w:bookmarkEnd w:id="90"/>
      <w:bookmarkEnd w:id="91"/>
    </w:p>
    <w:p w14:paraId="7BE5F6F7" w14:textId="77777777" w:rsidR="001A0960" w:rsidRPr="001A0960" w:rsidRDefault="001A0960" w:rsidP="001A0960">
      <w:r w:rsidRPr="001A0960">
        <w:t>Las clasificaciones revisadas cumplen funciones diferentes dentro de la investigación. Los elementos de gamificación orientan el diseño de la experiencia tecnológica, mientras que los niveles literal, inferencial y crítico-reflexivo permiten estructurar la medición de la comprensión lectora.</w:t>
      </w:r>
    </w:p>
    <w:p w14:paraId="40406442" w14:textId="77777777" w:rsidR="001A0960" w:rsidRPr="001A0960" w:rsidRDefault="001A0960" w:rsidP="001A0960">
      <w:r w:rsidRPr="001A0960">
        <w:t>En “Cuentos Mágicos” se priorizarán narrativa, elección, desafío, progreso y retroalimentación. Estos componentes formarán parte del diseño de la intervención.</w:t>
      </w:r>
    </w:p>
    <w:p w14:paraId="0152FBA4" w14:textId="77777777" w:rsidR="001A0960" w:rsidRDefault="001A0960" w:rsidP="001A0960">
      <w:pPr>
        <w:rPr>
          <w:b/>
          <w:i/>
        </w:rPr>
      </w:pPr>
      <w:r w:rsidRPr="001A0960">
        <w:t>Por otro lado, la comprensión lectora será evaluada como variable dependiente mediante sus tres dimensiones. De esta manera, los componentes gamificados formarán parte de la solución tecnológica, mientras que los resultados de comprensión lectora constituirán la información utilizada para analizar los cambios producidos después de la intervención.</w:t>
      </w:r>
    </w:p>
    <w:p w14:paraId="678C76E0" w14:textId="77777777" w:rsidR="008367BB" w:rsidRPr="008367BB" w:rsidRDefault="008367BB" w:rsidP="001A0960">
      <w:pPr>
        <w:pStyle w:val="Ttulo3"/>
        <w:ind w:firstLine="709"/>
      </w:pPr>
      <w:bookmarkStart w:id="92" w:name="_Toc242354188"/>
      <w:r w:rsidRPr="008367BB">
        <w:t>2.2.4 Formas de implementación</w:t>
      </w:r>
      <w:bookmarkEnd w:id="92"/>
    </w:p>
    <w:p w14:paraId="12B96757" w14:textId="77777777" w:rsidR="001A0960" w:rsidRPr="001A0960" w:rsidRDefault="001A0960" w:rsidP="001A0960">
      <w:bookmarkStart w:id="93" w:name="_Toc240836138"/>
      <w:r w:rsidRPr="001A0960">
        <w:t>La gamificación puede implementarse en contextos educativos mediante diferentes combinaciones de elementos y mecanismos. Entre ellos se encuentran objetivos, retroalimentación, elección, progresión, desafíos, narrativa y adaptación de determinadas características de la experiencia.</w:t>
      </w:r>
    </w:p>
    <w:p w14:paraId="6DBE2C20" w14:textId="77777777" w:rsidR="001A0960" w:rsidRPr="001A0960" w:rsidRDefault="001A0960" w:rsidP="001A0960">
      <w:r w:rsidRPr="001A0960">
        <w:t>Krath et al. (2021) identificaron principios relacionados con la presentación de objetivos, retroalimentación directa, posibilidad de elección y diferentes rutas de progreso. Asimismo, Dehghanzadeh et al. (2024) señalaron que el diseño de experiencias gamificadas debe considerar las características individuales, el contexto educativo, los procesos de aprendizaje y los resultados esperados.</w:t>
      </w:r>
    </w:p>
    <w:p w14:paraId="33AFB851" w14:textId="77777777" w:rsidR="001A0960" w:rsidRDefault="001A0960" w:rsidP="001A0960">
      <w:pPr>
        <w:rPr>
          <w:b/>
        </w:rPr>
      </w:pPr>
      <w:r w:rsidRPr="001A0960">
        <w:t xml:space="preserve">La literatura también muestra que los efectos de la gamificación no son uniformes. La incorporación de tecnología o elementos de juego no garantiza por sí misma mejores </w:t>
      </w:r>
      <w:r w:rsidRPr="001A0960">
        <w:lastRenderedPageBreak/>
        <w:t>resultados educativos, por lo que los componentes seleccionados deben mantener relación con las actividades de aprendizaje.</w:t>
      </w:r>
    </w:p>
    <w:bookmarkEnd w:id="93"/>
    <w:p w14:paraId="773EDC74" w14:textId="77777777" w:rsidR="001A0960" w:rsidRPr="001A0960" w:rsidRDefault="001A0960" w:rsidP="001A0960">
      <w:pPr>
        <w:pStyle w:val="Ttulo4"/>
        <w:rPr>
          <w:bCs/>
          <w:iCs w:val="0"/>
          <w:szCs w:val="26"/>
        </w:rPr>
      </w:pPr>
      <w:r w:rsidRPr="001A0960">
        <w:rPr>
          <w:bCs/>
          <w:iCs w:val="0"/>
          <w:szCs w:val="26"/>
        </w:rPr>
        <w:t>Implementación mediante software educativo de escritorio</w:t>
      </w:r>
    </w:p>
    <w:p w14:paraId="419C56F6" w14:textId="77777777" w:rsidR="001A0960" w:rsidRPr="001A0960" w:rsidRDefault="001A0960" w:rsidP="001A0960">
      <w:r w:rsidRPr="001A0960">
        <w:t>Las aplicaciones digitales constituyen uno de los medios mediante los cuales pueden implementarse experiencias gamificadas en educación. La gamificación no depende del tipo específico de dispositivo utilizado, sino de los elementos y mecanismos incorporados dentro de la actividad.</w:t>
      </w:r>
    </w:p>
    <w:p w14:paraId="25C0E8EB" w14:textId="77777777" w:rsidR="001A0960" w:rsidRPr="001A0960" w:rsidRDefault="001A0960" w:rsidP="001A0960">
      <w:r w:rsidRPr="001A0960">
        <w:t>En la presente investigación, “Cuentos Mágicos” será implementado como una aplicación educativa de escritorio. El estudiante podrá acceder desde una computadora a las diferentes funciones de la experiencia, incluyendo creación de dibujos, selección de documentos PDF, generación de cuentos, lectura de escenas, selección de alternativas narrativas y desarrollo de actividades de comprensión.</w:t>
      </w:r>
    </w:p>
    <w:p w14:paraId="74B45922" w14:textId="77777777" w:rsidR="001A0960" w:rsidRDefault="001A0960" w:rsidP="001A0960">
      <w:pPr>
        <w:rPr>
          <w:iCs/>
        </w:rPr>
      </w:pPr>
      <w:r w:rsidRPr="001A0960">
        <w:t>La utilización de un entorno de escritorio permitirá integrar las funcionalidades dentro de una interfaz orientada a estudiantes de educación primaria, manteniendo el acceso controlado a los servicios externos utilizados por la solución.</w:t>
      </w:r>
    </w:p>
    <w:p w14:paraId="45CC5E6B" w14:textId="77777777" w:rsidR="00F66BB7" w:rsidRDefault="00F66BB7" w:rsidP="001A0960">
      <w:pPr>
        <w:pStyle w:val="Ttulo4"/>
      </w:pPr>
      <w:r>
        <w:t>Implementación mediante narrativa y elecciones</w:t>
      </w:r>
    </w:p>
    <w:p w14:paraId="4C4F0C75" w14:textId="77777777" w:rsidR="001A0960" w:rsidRDefault="001A0960" w:rsidP="001A0960">
      <w:r>
        <w:t>La narrativa constituye uno de los elementos principales de la experiencia propuesta. Las historias serán organizadas mediante escenas y presentarán acontecimientos relacionados con el contenido generado a partir de las entradas proporcionadas por el estudiante.</w:t>
      </w:r>
    </w:p>
    <w:p w14:paraId="0F9DB953" w14:textId="77777777" w:rsidR="001A0960" w:rsidRDefault="001A0960" w:rsidP="001A0960">
      <w:r>
        <w:t>En determinados momentos de la historia, el estudiante dispondrá de diferentes alternativas narrativas. La opción seleccionada será utilizada como contexto para generar la continuación del cuento.</w:t>
      </w:r>
    </w:p>
    <w:p w14:paraId="30DB704F" w14:textId="77777777" w:rsidR="001A0960" w:rsidRDefault="001A0960" w:rsidP="001A0960">
      <w:r>
        <w:lastRenderedPageBreak/>
        <w:t>La posibilidad de elegir diferentes rutas permite incorporar participación dentro de la experiencia y evita que todas las historias sigan necesariamente una secuencia completamente lineal.</w:t>
      </w:r>
    </w:p>
    <w:p w14:paraId="6D70414A" w14:textId="77777777" w:rsidR="001A0960" w:rsidRDefault="001A0960" w:rsidP="001A0960">
      <w:pPr>
        <w:pStyle w:val="Ttulo4"/>
      </w:pPr>
      <w:r>
        <w:t>Implementación mediante desafíos</w:t>
      </w:r>
    </w:p>
    <w:p w14:paraId="0685B5BD" w14:textId="77777777" w:rsidR="001A0960" w:rsidRDefault="001A0960" w:rsidP="001A0960">
      <w:r>
        <w:t>Los desafíos corresponden a actividades que requieren una respuesta o acción del usuario para continuar o completar determinados objetivos dentro de una experiencia gamificada.</w:t>
      </w:r>
    </w:p>
    <w:p w14:paraId="5299BEE5" w14:textId="77777777" w:rsidR="001A0960" w:rsidRDefault="001A0960" w:rsidP="001A0960">
      <w:r>
        <w:t>En “Cuentos Mágicos”, las actividades de comprensión lectora funcionarán como desafíos educativos vinculados directamente con el contenido leído. Una vez finalizada la historia, el estudiante deberá responder preguntas relacionadas con los niveles literal, inferencial y crítico-reflexivo.</w:t>
      </w:r>
    </w:p>
    <w:p w14:paraId="6F3D299C" w14:textId="77777777" w:rsidR="001A0960" w:rsidRDefault="001A0960" w:rsidP="001A0960">
      <w:r>
        <w:t>Estas actividades no serán incorporadas únicamente como un mecanismo de juego, sino como parte del procedimiento destinado a trabajar la comprensión del contenido presentado durante la experiencia.</w:t>
      </w:r>
    </w:p>
    <w:p w14:paraId="18723E62" w14:textId="77777777" w:rsidR="001A0960" w:rsidRDefault="001A0960" w:rsidP="001A0960">
      <w:pPr>
        <w:pStyle w:val="Ttulo4"/>
      </w:pPr>
      <w:r>
        <w:t>Implementación mediante progreso</w:t>
      </w:r>
    </w:p>
    <w:p w14:paraId="71D0010D" w14:textId="77777777" w:rsidR="001A0960" w:rsidRDefault="001A0960" w:rsidP="001A0960">
      <w:r>
        <w:t>El progreso representa el avance del usuario a través de las diferentes etapas de una experiencia. En Cuentos Mágicos, el estudiante avanzará desde la creación del contenido inicial hasta la finalización de la historia y la posterior actividad de comprensión.</w:t>
      </w:r>
    </w:p>
    <w:p w14:paraId="53C54C8D" w14:textId="77777777" w:rsidR="001A0960" w:rsidRDefault="001A0960" w:rsidP="001A0960">
      <w:r>
        <w:t>El progreso estará representado principalmente por el avance entre escenas y etapas de la experiencia, sin requerir necesariamente un sistema de puntos, niveles competitivos o recompensas.</w:t>
      </w:r>
    </w:p>
    <w:p w14:paraId="5316AEBD" w14:textId="77777777" w:rsidR="001A0960" w:rsidRDefault="001A0960" w:rsidP="001A0960">
      <w:r>
        <w:t>La secuencia general comprenderá la creación de la entrada, personalización del personaje, generación del cuento, interacción con las escenas, selección de alternativas, finalización de la historia, desarrollo de la evaluación y presentación del resultado.</w:t>
      </w:r>
    </w:p>
    <w:p w14:paraId="283A699F" w14:textId="77777777" w:rsidR="001A0960" w:rsidRDefault="001A0960" w:rsidP="001A0960">
      <w:pPr>
        <w:pStyle w:val="Ttulo4"/>
      </w:pPr>
      <w:r>
        <w:lastRenderedPageBreak/>
        <w:t>Implementación mediante retroalimentación</w:t>
      </w:r>
    </w:p>
    <w:p w14:paraId="63F2ADE2" w14:textId="77777777" w:rsidR="001A0960" w:rsidRDefault="001A0960" w:rsidP="001A0960">
      <w:r>
        <w:t>La retroalimentación constituye un mecanismo mediante el cual el usuario recibe información relacionada con sus acciones o resultados. En una experiencia educativa, esta información puede contribuir a que el estudiante identifique aciertos y comprenda las respuestas que requieren corrección.</w:t>
      </w:r>
    </w:p>
    <w:p w14:paraId="7005AEFC" w14:textId="77777777" w:rsidR="001A0960" w:rsidRDefault="001A0960" w:rsidP="001A0960">
      <w:r>
        <w:t>En “Cuentos Mágicos”, después de responder las preguntas de comprensión, el sistema indicará el resultado de la respuesta y presentará una explicación relacionada con el contenido del cuento.</w:t>
      </w:r>
    </w:p>
    <w:p w14:paraId="2516EB5D" w14:textId="77777777" w:rsidR="001A0960" w:rsidRDefault="001A0960" w:rsidP="001A0960">
      <w:r>
        <w:t>Asimismo, los resultados obtenidos serán registrados para permitir su almacenamiento y posterior utilización dentro del procedimiento establecido para la aplicación.</w:t>
      </w:r>
    </w:p>
    <w:p w14:paraId="7B502553" w14:textId="77777777" w:rsidR="001A0960" w:rsidRDefault="001A0960" w:rsidP="001A0960">
      <w:pPr>
        <w:pStyle w:val="Ttulo4"/>
      </w:pPr>
      <w:r>
        <w:t>Implementación mediante generación dinámica de contenido</w:t>
      </w:r>
    </w:p>
    <w:p w14:paraId="4CB4D97D" w14:textId="77777777" w:rsidR="001A0960" w:rsidRDefault="001A0960" w:rsidP="001A0960">
      <w:r>
        <w:t>La generación dinámica permitirá que las experiencias narrativas no dependan exclusivamente de un conjunto fijo de cuentos previamente almacenados. Las entradas proporcionadas por el estudiante servirán como contexto para generar historias relacionadas con el contenido seleccionado.</w:t>
      </w:r>
    </w:p>
    <w:p w14:paraId="51085F75" w14:textId="77777777" w:rsidR="001A0960" w:rsidRDefault="001A0960" w:rsidP="001A0960">
      <w:r>
        <w:t>En la modalidad de dibujo, la creación realizada por el estudiante constituirá una de las entradas utilizadas para iniciar la historia. En la modalidad de documento, el contenido procesado del archivo PDF proporcionará el contexto inicial.</w:t>
      </w:r>
    </w:p>
    <w:p w14:paraId="4942FD8B" w14:textId="77777777" w:rsidR="001A0960" w:rsidRDefault="001A0960" w:rsidP="001A0960">
      <w:r>
        <w:t>La inteligencia artificial generativa será utilizada para construir las historias, continuaciones y actividades de comprensión, manteniendo instrucciones y estructuras previamente definidas por la aplicación.</w:t>
      </w:r>
    </w:p>
    <w:p w14:paraId="2A05A8DF" w14:textId="77777777" w:rsidR="001A0960" w:rsidRDefault="001A0960" w:rsidP="001A0960">
      <w:pPr>
        <w:pStyle w:val="Ttulo4"/>
      </w:pPr>
      <w:r>
        <w:lastRenderedPageBreak/>
        <w:t>Implementación mediante recursos visuales y narración</w:t>
      </w:r>
    </w:p>
    <w:p w14:paraId="362C31A7" w14:textId="77777777" w:rsidR="001A0960" w:rsidRDefault="001A0960" w:rsidP="001A0960">
      <w:r>
        <w:t>Cada escena podrá incorporar un recurso visual relacionado con el contenido narrativo. Para esta funcionalidad se utilizará Pollinations.AI como servicio de generación de imágenes.</w:t>
      </w:r>
    </w:p>
    <w:p w14:paraId="5879A7D0" w14:textId="77777777" w:rsidR="001A0960" w:rsidRDefault="001A0960" w:rsidP="001A0960">
      <w:r>
        <w:t>Los recursos visuales tendrán una función complementaria dentro de la presentación de la historia y estarán sujetos a las reglas de contenido establecidas para la aplicación.</w:t>
      </w:r>
    </w:p>
    <w:p w14:paraId="4E27AFBA" w14:textId="77777777" w:rsidR="001A0960" w:rsidRDefault="001A0960" w:rsidP="001A0960">
      <w:r>
        <w:t>Asimismo, la solución incorporará una función opcional de narración por voz. El estudiante podrá escuchar el contenido textual de una escena mientras el texto permanece visible en pantalla.</w:t>
      </w:r>
    </w:p>
    <w:p w14:paraId="638D5240" w14:textId="77777777" w:rsidR="001A0960" w:rsidRDefault="001A0960" w:rsidP="001A0960">
      <w:r>
        <w:t>La narración no sustituirá la actividad de lectura ni constituirá una variable evaluada dentro de la investigación, sino que funcionará como un recurso complementario de presentación.</w:t>
      </w:r>
    </w:p>
    <w:p w14:paraId="3F995FBB" w14:textId="77777777" w:rsidR="001A0960" w:rsidRDefault="001A0960" w:rsidP="001A0960">
      <w:pPr>
        <w:pStyle w:val="Ttulo4"/>
      </w:pPr>
      <w:r>
        <w:t>Implementación mediante control de contenido</w:t>
      </w:r>
    </w:p>
    <w:p w14:paraId="79FA53C9" w14:textId="77777777" w:rsidR="001A0960" w:rsidRDefault="001A0960" w:rsidP="001A0960">
      <w:r>
        <w:t>Debido a que “Cuentos Mágicos” estará dirigido a estudiantes de educación primaria, la generación dinámica deberá desarrollarse dentro de restricciones previamente establecidas.</w:t>
      </w:r>
    </w:p>
    <w:p w14:paraId="136D3178" w14:textId="77777777" w:rsidR="001A0960" w:rsidRDefault="001A0960" w:rsidP="001A0960">
      <w:r>
        <w:t>Las entradas proporcionadas por el estudiante serán validadas antes de ser utilizadas por los servicios generativos. Asimismo, los contenidos producidos deberán ser verificados antes de mostrarse en la interfaz.</w:t>
      </w:r>
    </w:p>
    <w:p w14:paraId="5F0F8E5A" w14:textId="77777777" w:rsidR="001A0960" w:rsidRDefault="001A0960" w:rsidP="001A0960">
      <w:r>
        <w:t>La aplicación estará orientada exclusivamente a la creación de contenido infantil y educativo. Por esta razón, se restringirán contenidos relacionados con violencia gráfica, sexualidad explícita, drogas, autolesiones, lenguaje ofensivo y otros temas incompatibles con la edad y finalidad de la solución.</w:t>
      </w:r>
    </w:p>
    <w:p w14:paraId="72D4F0A7" w14:textId="77777777" w:rsidR="001A0960" w:rsidRDefault="001A0960" w:rsidP="001A0960">
      <w:r>
        <w:lastRenderedPageBreak/>
        <w:t>El estudiante no tendrá acceso directo a los servicios de inteligencia artificial ni podrá utilizarlos mediante una conversación abierta. Las instrucciones serán construidas internamente por la aplicación de acuerdo con las funciones disponibles.</w:t>
      </w:r>
    </w:p>
    <w:p w14:paraId="6E212E53" w14:textId="77777777" w:rsidR="001A0960" w:rsidRDefault="001A0960" w:rsidP="001A0960">
      <w:r>
        <w:t>Estos mecanismos permitirán mantener la generación de contenido dentro del dominio funcional de la propuesta y constituirán parte de los requerimientos de seguridad que deberán verificarse antes de la intervención.</w:t>
      </w:r>
    </w:p>
    <w:p w14:paraId="09FB2981" w14:textId="77777777" w:rsidR="00B55723" w:rsidRPr="00B55723" w:rsidRDefault="00B55723" w:rsidP="00F66BB7">
      <w:pPr>
        <w:pStyle w:val="Ttulo3"/>
        <w:ind w:firstLine="709"/>
      </w:pPr>
      <w:bookmarkStart w:id="94" w:name="_Toc242354189"/>
      <w:r w:rsidRPr="00B55723">
        <w:t>2.2.5 Tecnologías asociadas</w:t>
      </w:r>
      <w:bookmarkEnd w:id="94"/>
    </w:p>
    <w:p w14:paraId="0373FD61" w14:textId="77777777" w:rsidR="001A0960" w:rsidRPr="001A0960" w:rsidRDefault="001A0960" w:rsidP="001A0960">
      <w:r w:rsidRPr="001A0960">
        <w:t>El desarrollo de “Cuentos Mágicos” requiere integrar diferentes tecnologías relacionadas con el desarrollo de aplicaciones de escritorio, gestión de información, almacenamiento de archivos, inteligencia artificial generativa, generación de recursos visuales y síntesis de voz. Las tecnologías descritas en esta sección corresponden a los componentes previstos para la implementación de la solución. Las tecnologías se describen como diseño y evidencia estática parcial; las referencias técnicas sin respaldo documental local suficiente permanecen pendientes de comprobación. No se certifican enlaces, fechas de consulta ni capacidades por la sola existencia de una entrada bibliográfica.</w:t>
      </w:r>
    </w:p>
    <w:p w14:paraId="13CC189B" w14:textId="77777777" w:rsidR="001A0960" w:rsidRPr="001A0960" w:rsidRDefault="001A0960" w:rsidP="001A0960">
      <w:pPr>
        <w:pStyle w:val="Ttulo4"/>
        <w:rPr>
          <w:rFonts w:eastAsia="Times New Roman"/>
        </w:rPr>
      </w:pPr>
      <w:r w:rsidRPr="001A0960">
        <w:rPr>
          <w:rFonts w:eastAsia="Times New Roman"/>
        </w:rPr>
        <w:t>Flutter</w:t>
      </w:r>
    </w:p>
    <w:p w14:paraId="17D8A5CA" w14:textId="77777777" w:rsidR="001A0960" w:rsidRPr="001A0960" w:rsidRDefault="001A0960" w:rsidP="001A0960">
      <w:r w:rsidRPr="001A0960">
        <w:t>Flutter es un framework de desarrollo que permite construir aplicaciones para diferentes plataformas a partir de una misma base de código. Su modelo de interfaz se encuentra basado en widgets, mediante los cuales pueden estructurarse los componentes visuales e interactivos de una aplicación.</w:t>
      </w:r>
    </w:p>
    <w:p w14:paraId="6D5CE1B0" w14:textId="77777777" w:rsidR="001A0960" w:rsidRPr="001A0960" w:rsidRDefault="001A0960" w:rsidP="001A0960">
      <w:r w:rsidRPr="001A0960">
        <w:t>La documentación oficial de Flutter establece soporte para aplicaciones de escritorio en Windows, macOS y Linux. En el caso de Windows, Flutter permite compilar aplicaciones nativas orientadas a esta plataforma (Flutter, s. f.).</w:t>
      </w:r>
    </w:p>
    <w:p w14:paraId="1F4B1CB1" w14:textId="77777777" w:rsidR="001A0960" w:rsidRPr="001A0960" w:rsidRDefault="001A0960" w:rsidP="001A0960">
      <w:r w:rsidRPr="001A0960">
        <w:lastRenderedPageBreak/>
        <w:t>En “Cuentos Mágicos”, Flutter será utilizado para desarrollar la interfaz de escritorio correspondiente al acceso del estudiante, creación de dibujos, selección de documentos, ingreso del nombre del personaje, visualización de escenas, interacción narrativa, actividades de comprensión y presentación de resultados.</w:t>
      </w:r>
    </w:p>
    <w:p w14:paraId="1F98809A" w14:textId="77777777" w:rsidR="001A0960" w:rsidRPr="001A0960" w:rsidRDefault="001A0960" w:rsidP="001A0960">
      <w:r w:rsidRPr="001A0960">
        <w:t>La aplicación será orientada inicialmente a Windows, debido a que constituye la plataforma de escritorio definida para la implementación y pruebas de la presente investigación.</w:t>
      </w:r>
    </w:p>
    <w:p w14:paraId="388A66AB" w14:textId="77777777" w:rsidR="001A0960" w:rsidRPr="001A0960" w:rsidRDefault="001A0960" w:rsidP="001A0960">
      <w:pPr>
        <w:pStyle w:val="Ttulo4"/>
        <w:rPr>
          <w:rFonts w:eastAsia="Times New Roman"/>
        </w:rPr>
      </w:pPr>
      <w:r w:rsidRPr="001A0960">
        <w:rPr>
          <w:rFonts w:eastAsia="Times New Roman"/>
        </w:rPr>
        <w:t>Dart</w:t>
      </w:r>
    </w:p>
    <w:p w14:paraId="309175FB" w14:textId="77777777" w:rsidR="001A0960" w:rsidRPr="001A0960" w:rsidRDefault="001A0960" w:rsidP="001A0960">
      <w:r w:rsidRPr="001A0960">
        <w:t>Dart es el lenguaje de programación utilizado por Flutter. Se encuentra orientado al desarrollo de aplicaciones multiplataforma y permite compilar aplicaciones para entornos móviles, web y de escritorio.</w:t>
      </w:r>
    </w:p>
    <w:p w14:paraId="5767D913" w14:textId="77777777" w:rsidR="001A0960" w:rsidRPr="001A0960" w:rsidRDefault="001A0960" w:rsidP="001A0960">
      <w:r w:rsidRPr="001A0960">
        <w:t>Dart incorpora características como tipado estático, seguridad frente a valores nulos y soporte para programación asíncrona, aspectos que permiten estructurar la lógica y gestionar operaciones que dependen de servicios externos (Dart, s. f.).</w:t>
      </w:r>
    </w:p>
    <w:p w14:paraId="45FFA543" w14:textId="77777777" w:rsidR="001A0960" w:rsidRPr="001A0960" w:rsidRDefault="001A0960" w:rsidP="001A0960">
      <w:r w:rsidRPr="001A0960">
        <w:t>En “Cuentos Mágicos”, Dart será utilizado para implementar la lógica de negocio, navegación entre interfaces, procesamiento de información, validaciones, comunicación con Supabase y consumo de los servicios externos incorporados en la solución.</w:t>
      </w:r>
    </w:p>
    <w:p w14:paraId="7B73E2BD" w14:textId="77777777" w:rsidR="001A0960" w:rsidRPr="001A0960" w:rsidRDefault="001A0960" w:rsidP="001A0960">
      <w:pPr>
        <w:pStyle w:val="Ttulo4"/>
        <w:rPr>
          <w:rFonts w:eastAsia="Times New Roman"/>
        </w:rPr>
      </w:pPr>
      <w:r w:rsidRPr="001A0960">
        <w:rPr>
          <w:rFonts w:eastAsia="Times New Roman"/>
        </w:rPr>
        <w:t>Supabase</w:t>
      </w:r>
    </w:p>
    <w:p w14:paraId="27CE5FFA" w14:textId="77777777" w:rsidR="001A0960" w:rsidRPr="001A0960" w:rsidRDefault="001A0960" w:rsidP="001A0960">
      <w:r w:rsidRPr="001A0960">
        <w:t>Supabase proporciona una infraestructura de desarrollo basada en PostgreSQL. Cada proyecto dispone de una base de datos PostgreSQL y puede integrar funciones relacionadas con autenticación, almacenamiento de archivos y control de acceso (Supabase, s. f.-a).</w:t>
      </w:r>
    </w:p>
    <w:p w14:paraId="3344C247" w14:textId="77777777" w:rsidR="001A0960" w:rsidRPr="001A0960" w:rsidRDefault="001A0960" w:rsidP="001A0960">
      <w:r w:rsidRPr="001A0960">
        <w:t>En “Cuentos Mágicos”, Supabase será utilizado como infraestructura principal para gestionar la persistencia de la información relacionada con estudiantes, cuentos, escenas, decisiones narrativas, evaluaciones, preguntas y respuestas.</w:t>
      </w:r>
    </w:p>
    <w:p w14:paraId="6FDDEA11" w14:textId="77777777" w:rsidR="001A0960" w:rsidRPr="001A0960" w:rsidRDefault="001A0960" w:rsidP="001A0960">
      <w:r w:rsidRPr="001A0960">
        <w:lastRenderedPageBreak/>
        <w:t>La utilización de una plataforma centralizada permitirá que la aplicación mantenga organizados los datos producidos durante las diferentes experiencias de lectura.</w:t>
      </w:r>
    </w:p>
    <w:p w14:paraId="2F698AEF" w14:textId="77777777" w:rsidR="001A0960" w:rsidRPr="001A0960" w:rsidRDefault="001A0960" w:rsidP="001A0960">
      <w:pPr>
        <w:pStyle w:val="Ttulo4"/>
        <w:rPr>
          <w:rFonts w:eastAsia="Times New Roman"/>
        </w:rPr>
      </w:pPr>
      <w:r w:rsidRPr="001A0960">
        <w:rPr>
          <w:rFonts w:eastAsia="Times New Roman"/>
        </w:rPr>
        <w:t>PostgreSQL</w:t>
      </w:r>
    </w:p>
    <w:p w14:paraId="7F03B6EE" w14:textId="77777777" w:rsidR="001A0960" w:rsidRPr="001A0960" w:rsidRDefault="001A0960" w:rsidP="001A0960">
      <w:r w:rsidRPr="001A0960">
        <w:t>PostgreSQL es un sistema de gestión de bases de datos relacional que permite organizar información mediante tablas y establecer relaciones entre ellas a través de mecanismos como claves primarias y claves foráneas.</w:t>
      </w:r>
    </w:p>
    <w:p w14:paraId="4C8DCCEF" w14:textId="77777777" w:rsidR="001A0960" w:rsidRPr="001A0960" w:rsidRDefault="001A0960" w:rsidP="001A0960">
      <w:r w:rsidRPr="001A0960">
        <w:t>En “Cuentos Mágicos”, PostgreSQL será utilizado como base de datos subyacente de Supabase. La estructura relacional permitirá establecer asociaciones entre las principales entidades de la solución. Por ejemplo, un estudiante podrá tener diferentes cuentos; cada cuento podrá contener varias escenas y una evaluación podrá estar relacionada con diferentes preguntas y respuestas.</w:t>
      </w:r>
    </w:p>
    <w:p w14:paraId="76FBCC0E" w14:textId="77777777" w:rsidR="001A0960" w:rsidRPr="001A0960" w:rsidRDefault="001A0960" w:rsidP="001A0960">
      <w:r w:rsidRPr="001A0960">
        <w:t>La utilización de relaciones permitirá mantener la integridad de la información y facilitar las operaciones necesarias para registrar y recuperar los datos asociados con las experiencias desarrolladas.</w:t>
      </w:r>
    </w:p>
    <w:p w14:paraId="34D0301F" w14:textId="77777777" w:rsidR="001A0960" w:rsidRPr="001A0960" w:rsidRDefault="001A0960" w:rsidP="001A0960">
      <w:pPr>
        <w:pStyle w:val="Ttulo4"/>
        <w:rPr>
          <w:rFonts w:eastAsia="Times New Roman"/>
        </w:rPr>
      </w:pPr>
      <w:r w:rsidRPr="001A0960">
        <w:rPr>
          <w:rFonts w:eastAsia="Times New Roman"/>
        </w:rPr>
        <w:t>Row Level Security</w:t>
      </w:r>
    </w:p>
    <w:p w14:paraId="31D2D2A1" w14:textId="77777777" w:rsidR="001A0960" w:rsidRPr="001A0960" w:rsidRDefault="001A0960" w:rsidP="001A0960">
      <w:r w:rsidRPr="001A0960">
        <w:t>Row Level Security es una funcionalidad de PostgreSQL utilizada por Supabase para establecer políticas que controlan qué registros pueden ser consultados o modificados según las condiciones definidas para cada usuario o rol.</w:t>
      </w:r>
    </w:p>
    <w:p w14:paraId="7FE73B42" w14:textId="77777777" w:rsidR="001A0960" w:rsidRPr="001A0960" w:rsidRDefault="001A0960" w:rsidP="001A0960">
      <w:r w:rsidRPr="001A0960">
        <w:t>La documentación de Supabase recomienda utilizar políticas RLS sobre las tablas expuestas mediante su API para controlar las operaciones permitidas sobre los registros (Supabase, s. f.-b).</w:t>
      </w:r>
    </w:p>
    <w:p w14:paraId="64D94BD5" w14:textId="77777777" w:rsidR="001A0960" w:rsidRPr="001A0960" w:rsidRDefault="001A0960" w:rsidP="001A0960">
      <w:r w:rsidRPr="001A0960">
        <w:t>En “Cuentos Mágicos”, estas políticas serán utilizadas para restringir el acceso a la información almacenada. Un estudiante no deberá poder consultar mediante las funcionalidades normales de la aplicación los cuentos, evaluaciones o resultados pertenecientes a otro usuario.</w:t>
      </w:r>
    </w:p>
    <w:p w14:paraId="7F3F2A21" w14:textId="77777777" w:rsidR="001A0960" w:rsidRPr="001A0960" w:rsidRDefault="001A0960" w:rsidP="001A0960">
      <w:r w:rsidRPr="001A0960">
        <w:lastRenderedPageBreak/>
        <w:t>Asimismo, las credenciales con privilegios elevados no serán incorporadas directamente dentro de la aplicación de escritorio. Las operaciones que requieran permisos especiales deberán mantenerse fuera del alcance del cliente.</w:t>
      </w:r>
    </w:p>
    <w:p w14:paraId="35402894" w14:textId="77777777" w:rsidR="001A0960" w:rsidRPr="001A0960" w:rsidRDefault="001A0960" w:rsidP="001A0960">
      <w:r w:rsidRPr="001A0960">
        <w:t>Supabase Storage</w:t>
      </w:r>
    </w:p>
    <w:p w14:paraId="79618184" w14:textId="77777777" w:rsidR="001A0960" w:rsidRPr="001A0960" w:rsidRDefault="001A0960" w:rsidP="001A0960">
      <w:r w:rsidRPr="001A0960">
        <w:t>Supabase Storage permite almacenar y administrar archivos mediante contenedores denominados buckets. El servicio permite establecer políticas de acceso sobre los objetos almacenados y se integra con los mecanismos de Row Level Security de PostgreSQL (Supabase, s. f.-c).</w:t>
      </w:r>
    </w:p>
    <w:p w14:paraId="2CB2974C" w14:textId="77777777" w:rsidR="001A0960" w:rsidRPr="001A0960" w:rsidRDefault="001A0960" w:rsidP="001A0960">
      <w:r w:rsidRPr="001A0960">
        <w:t>En “Cuentos Mágicos”, Supabase Storage podrá utilizarse para almacenar determinados recursos generados durante las experiencias, principalmente documentos finales e imágenes cuando su conservación sea necesaria.</w:t>
      </w:r>
    </w:p>
    <w:p w14:paraId="5A62F947" w14:textId="77777777" w:rsidR="001A0960" w:rsidRPr="001A0960" w:rsidRDefault="001A0960" w:rsidP="001A0960">
      <w:r w:rsidRPr="001A0960">
        <w:t>Los archivos almacenados deberán estar sujetos a políticas de acceso con la finalidad de evitar que un estudiante consulte recursos asociados con otros usuarios sin autorización.</w:t>
      </w:r>
    </w:p>
    <w:p w14:paraId="2201FB40" w14:textId="77777777" w:rsidR="001A0960" w:rsidRPr="001A0960" w:rsidRDefault="001A0960" w:rsidP="001A0960">
      <w:pPr>
        <w:pStyle w:val="Ttulo4"/>
        <w:rPr>
          <w:rFonts w:eastAsia="Times New Roman"/>
        </w:rPr>
      </w:pPr>
      <w:r w:rsidRPr="001A0960">
        <w:rPr>
          <w:rFonts w:eastAsia="Times New Roman"/>
        </w:rPr>
        <w:t>Inteligencia artificial generativa</w:t>
      </w:r>
    </w:p>
    <w:p w14:paraId="411093A7" w14:textId="77777777" w:rsidR="001A0960" w:rsidRPr="001A0960" w:rsidRDefault="001A0960" w:rsidP="001A0960">
      <w:r w:rsidRPr="001A0960">
        <w:t>La inteligencia artificial generativa comprende tecnologías capaces de producir nuevos contenidos a partir de instrucciones y contexto proporcionados como entrada. Dependiendo del modelo utilizado, estos sistemas pueden procesar diferentes modalidades y producir texto, imágenes u otros recursos digitales.</w:t>
      </w:r>
    </w:p>
    <w:p w14:paraId="33FD397F" w14:textId="77777777" w:rsidR="001A0960" w:rsidRPr="001A0960" w:rsidRDefault="001A0960" w:rsidP="001A0960">
      <w:r w:rsidRPr="001A0960">
        <w:t>En el ámbito educativo, UNESCO (2023) reconoce posibilidades de utilización relacionadas con la generación y adaptación de contenidos, pero también plantea la necesidad de considerar privacidad, supervisión humana, adecuación pedagógica y características de edad de los estudiantes.</w:t>
      </w:r>
    </w:p>
    <w:p w14:paraId="14939016" w14:textId="77777777" w:rsidR="001A0960" w:rsidRPr="001A0960" w:rsidRDefault="001A0960" w:rsidP="001A0960">
      <w:r w:rsidRPr="001A0960">
        <w:t xml:space="preserve">En “Cuentos Mágicos”, la inteligencia artificial generativa será utilizada como componente tecnológico y no como variable de investigación. Sus funciones estarán </w:t>
      </w:r>
      <w:r w:rsidRPr="001A0960">
        <w:lastRenderedPageBreak/>
        <w:t>orientadas a la generación del cuento inicial, continuaciones narrativas, alternativas y actividades de comprensión relacionadas con la historia.</w:t>
      </w:r>
    </w:p>
    <w:p w14:paraId="7C0B5263" w14:textId="77777777" w:rsidR="001A0960" w:rsidRPr="001A0960" w:rsidRDefault="001A0960" w:rsidP="001A0960">
      <w:r w:rsidRPr="001A0960">
        <w:t>La comunicación con el proveedor de inteligencia artificial será encapsulada mediante un componente de servicio, evitando que las interfaces de la aplicación dependan directamente de la API externa. Esta separación permitirá modificar el proveedor en futuras versiones sin alterar la estructura principal de la solución.</w:t>
      </w:r>
    </w:p>
    <w:p w14:paraId="59649B38" w14:textId="77777777" w:rsidR="001A0960" w:rsidRPr="001A0960" w:rsidRDefault="001A0960" w:rsidP="001A0960">
      <w:r w:rsidRPr="001A0960">
        <w:t>Gemini</w:t>
      </w:r>
    </w:p>
    <w:p w14:paraId="03A3ABE8" w14:textId="77777777" w:rsidR="001A0960" w:rsidRPr="001A0960" w:rsidRDefault="001A0960" w:rsidP="001A0960">
      <w:r w:rsidRPr="001A0960">
        <w:t>Gemini corresponde a una familia de modelos de inteligencia artificial generativa desarrollada por Google y accesible mediante API. Estos modelos pueden utilizarse para procesar instrucciones y generar respuestas a partir del contexto proporcionado.</w:t>
      </w:r>
    </w:p>
    <w:p w14:paraId="3906A0B9" w14:textId="77777777" w:rsidR="001A0960" w:rsidRPr="001A0960" w:rsidRDefault="001A0960" w:rsidP="001A0960">
      <w:commentRangeStart w:id="95"/>
      <w:r w:rsidRPr="001A0960">
        <w:t>Gemini es una alternativa vigente para el experimento textual junto con GPT-5.6 Sol y Claude Sonnet 5.5. La producción observada utiliza una cascada Gemini; no equivale a modelo principal seleccionado mediante resultados. La selección sigue pendiente en 3.3–3.5.</w:t>
      </w:r>
      <w:commentRangeEnd w:id="95"/>
      <w:r>
        <w:commentReference w:id="95"/>
      </w:r>
    </w:p>
    <w:p w14:paraId="4E50B0F3" w14:textId="77777777" w:rsidR="001A0960" w:rsidRPr="001A0960" w:rsidRDefault="001A0960" w:rsidP="001A0960">
      <w:r w:rsidRPr="001A0960">
        <w:t>Su utilización comprenderá la generación inicial del cuento, las continuaciones derivadas de las elecciones realizadas por el estudiante y las actividades de comprensión relacionadas con el contenido narrativo.</w:t>
      </w:r>
    </w:p>
    <w:p w14:paraId="08A128A8" w14:textId="77777777" w:rsidR="001A0960" w:rsidRPr="001A0960" w:rsidRDefault="001A0960" w:rsidP="001A0960">
      <w:r w:rsidRPr="001A0960">
        <w:t>Las solicitudes serán construidas internamente por la aplicación. El estudiante no tendrá acceso directo a una interfaz de conversación libre con el modelo.</w:t>
      </w:r>
    </w:p>
    <w:p w14:paraId="29A1685C" w14:textId="77777777" w:rsidR="001A0960" w:rsidRPr="001A0960" w:rsidRDefault="001A0960" w:rsidP="001A0960">
      <w:pPr>
        <w:pStyle w:val="Ttulo4"/>
        <w:rPr>
          <w:rFonts w:eastAsia="Times New Roman"/>
        </w:rPr>
      </w:pPr>
      <w:r w:rsidRPr="001A0960">
        <w:rPr>
          <w:rFonts w:eastAsia="Times New Roman"/>
        </w:rPr>
        <w:t>Pollinations.AI</w:t>
      </w:r>
    </w:p>
    <w:p w14:paraId="302D5529" w14:textId="77777777" w:rsidR="001A0960" w:rsidRPr="001A0960" w:rsidRDefault="001A0960" w:rsidP="001A0960">
      <w:r w:rsidRPr="001A0960">
        <w:t>Pollinations.AI proporciona una API orientada a la generación de contenido mediante diferentes modelos. Su documentación incluye servicios para generación de imágenes y un catálogo de modelos que especifica las capacidades disponibles para cada alternativa (Pollinations.AI, s. f.).</w:t>
      </w:r>
    </w:p>
    <w:p w14:paraId="5628C129" w14:textId="77777777" w:rsidR="001A0960" w:rsidRPr="001A0960" w:rsidRDefault="001A0960" w:rsidP="001A0960">
      <w:r w:rsidRPr="001A0960">
        <w:lastRenderedPageBreak/>
        <w:t>En “Cuentos Mágicos”, Pollinations.AI será utilizado para producir recursos visuales relacionados con las escenas de los cuentos.</w:t>
      </w:r>
    </w:p>
    <w:p w14:paraId="748735BB" w14:textId="77777777" w:rsidR="001A0960" w:rsidRPr="001A0960" w:rsidRDefault="001A0960" w:rsidP="001A0960">
      <w:r w:rsidRPr="001A0960">
        <w:t>La aplicación no permitirá que el estudiante construya directamente las instrucciones enviadas al generador de imágenes. El sistema elaborará internamente los prompts a partir del contenido previamente validado de cada escena y de parámetros destinados a mantener una representación visual adecuada para estudiantes de educación primaria.</w:t>
      </w:r>
    </w:p>
    <w:p w14:paraId="02254019" w14:textId="77777777" w:rsidR="001A0960" w:rsidRPr="001A0960" w:rsidRDefault="001A0960" w:rsidP="001A0960">
      <w:r w:rsidRPr="001A0960">
        <w:t>Los recursos obtenidos mediante este servicio serán considerados elementos complementarios del contenido textual y estarán sujetos a los mecanismos de validación definidos para la solución.</w:t>
      </w:r>
    </w:p>
    <w:p w14:paraId="6A18A79E" w14:textId="77777777" w:rsidR="001A0960" w:rsidRPr="001A0960" w:rsidRDefault="001A0960" w:rsidP="001A0960">
      <w:pPr>
        <w:pStyle w:val="Ttulo4"/>
        <w:rPr>
          <w:rFonts w:eastAsia="Times New Roman"/>
        </w:rPr>
      </w:pPr>
      <w:r w:rsidRPr="001A0960">
        <w:rPr>
          <w:rFonts w:eastAsia="Times New Roman"/>
        </w:rPr>
        <w:t>flutter_tts</w:t>
      </w:r>
    </w:p>
    <w:p w14:paraId="4EE33C81" w14:textId="77777777" w:rsidR="001A0960" w:rsidRPr="001A0960" w:rsidRDefault="001A0960" w:rsidP="001A0960">
      <w:r w:rsidRPr="001A0960">
        <w:t>flutter_tts es un complemento para Flutter que permite incorporar funciones de síntesis de voz en diferentes plataformas, incluido Windows. El componente dispone de funciones para reproducir contenido textual mediante las capacidades de síntesis disponibles en la plataforma y se distribuye bajo licencia MIT (flutter_tts, s. f.).</w:t>
      </w:r>
    </w:p>
    <w:p w14:paraId="7E95051D" w14:textId="77777777" w:rsidR="001A0960" w:rsidRPr="001A0960" w:rsidRDefault="001A0960" w:rsidP="001A0960">
      <w:r w:rsidRPr="001A0960">
        <w:t>En “Cuentos Mágicos”, flutter_tts será utilizado para implementar la narración opcional de las escenas. El estudiante podrá iniciar, pausar o detener la reproducción mientras el contenido textual permanece visible en pantalla.</w:t>
      </w:r>
    </w:p>
    <w:p w14:paraId="35F22B16" w14:textId="77777777" w:rsidR="001A0960" w:rsidRPr="001A0960" w:rsidRDefault="001A0960" w:rsidP="001A0960">
      <w:r w:rsidRPr="001A0960">
        <w:t>La función de narración constituirá un recurso complementario y no reemplazará el contenido escrito utilizado durante la actividad de lectura.</w:t>
      </w:r>
    </w:p>
    <w:p w14:paraId="266BC715" w14:textId="77777777" w:rsidR="001A0960" w:rsidRPr="001A0960" w:rsidRDefault="001A0960" w:rsidP="001A0960">
      <w:pPr>
        <w:pStyle w:val="Ttulo4"/>
        <w:rPr>
          <w:rFonts w:eastAsia="Times New Roman"/>
        </w:rPr>
      </w:pPr>
      <w:r w:rsidRPr="001A0960">
        <w:rPr>
          <w:rFonts w:eastAsia="Times New Roman"/>
        </w:rPr>
        <w:t>Procesamiento de documentos PDF</w:t>
      </w:r>
    </w:p>
    <w:p w14:paraId="0FC12D2D" w14:textId="77777777" w:rsidR="001A0960" w:rsidRPr="001A0960" w:rsidRDefault="001A0960" w:rsidP="001A0960">
      <w:r w:rsidRPr="001A0960">
        <w:t>La aplicación permitirá utilizar documentos PDF como una de las entradas disponibles para generar una historia. El documento seleccionado deberá ser validado antes de ser procesado y únicamente se utilizará el contenido que pueda ser extraído de acuerdo con las condiciones establecidas para la aplicación.</w:t>
      </w:r>
    </w:p>
    <w:p w14:paraId="00EEC1D6" w14:textId="77777777" w:rsidR="001A0960" w:rsidRPr="001A0960" w:rsidRDefault="001A0960" w:rsidP="001A0960">
      <w:r w:rsidRPr="001A0960">
        <w:lastRenderedPageBreak/>
        <w:t>El procesamiento del documento será encapsulado mediante DocumentService, encargado de validar el formato, obtener el contenido procesable y proporcionar la información requerida por los demás componentes.</w:t>
      </w:r>
    </w:p>
    <w:p w14:paraId="628EE1D7" w14:textId="77777777" w:rsidR="001A0960" w:rsidRPr="001A0960" w:rsidRDefault="001A0960" w:rsidP="001A0960">
      <w:r w:rsidRPr="001A0960">
        <w:t>Antes de utilizar dicho contenido como contexto para la generación de historias, la información obtenida será sometida a los mecanismos de control definidos para la aplicación.</w:t>
      </w:r>
    </w:p>
    <w:p w14:paraId="1E7AF0AA" w14:textId="77777777" w:rsidR="001A0960" w:rsidRPr="001A0960" w:rsidRDefault="001A0960" w:rsidP="001A0960">
      <w:pPr>
        <w:pStyle w:val="Ttulo4"/>
        <w:rPr>
          <w:rFonts w:eastAsia="Times New Roman"/>
        </w:rPr>
      </w:pPr>
      <w:r w:rsidRPr="001A0960">
        <w:rPr>
          <w:rFonts w:eastAsia="Times New Roman"/>
        </w:rPr>
        <w:t>Generación de documentos PDF</w:t>
      </w:r>
    </w:p>
    <w:p w14:paraId="6D6F7CDA" w14:textId="77777777" w:rsidR="001A0960" w:rsidRPr="001A0960" w:rsidRDefault="001A0960" w:rsidP="001A0960">
      <w:r w:rsidRPr="001A0960">
        <w:t>Al finalizar una experiencia, “Cuentos Mágicos” permitirá producir un documento PDF que contenga el cuento desarrollado y el resultado obtenido en la actividad de comprensión.</w:t>
      </w:r>
    </w:p>
    <w:p w14:paraId="6915A1E4" w14:textId="77777777" w:rsidR="001A0960" w:rsidRPr="001A0960" w:rsidRDefault="001A0960" w:rsidP="001A0960">
      <w:r w:rsidRPr="001A0960">
        <w:t>PDFService y StorageService son componentes conceptuales previstos para construcción y almacenamiento del documento final; no se identificaron como clases en lib/. DocumentService existente procesa la entrada PDF y no acredita esta exportación.</w:t>
      </w:r>
    </w:p>
    <w:p w14:paraId="7DF09AD7" w14:textId="77777777" w:rsidR="001A0960" w:rsidRPr="001A0960" w:rsidRDefault="001A0960" w:rsidP="001A0960">
      <w:r w:rsidRPr="001A0960">
        <w:t>Esta separación permitirá mantener la lógica de creación del documento independiente de las operaciones de persistencia y almacenamiento.</w:t>
      </w:r>
    </w:p>
    <w:p w14:paraId="12712358" w14:textId="77777777" w:rsidR="001A0960" w:rsidRPr="001A0960" w:rsidRDefault="001A0960" w:rsidP="001A0960">
      <w:pPr>
        <w:pStyle w:val="Ttulo4"/>
        <w:rPr>
          <w:rFonts w:eastAsia="Times New Roman"/>
        </w:rPr>
      </w:pPr>
      <w:r w:rsidRPr="001A0960">
        <w:rPr>
          <w:rFonts w:eastAsia="Times New Roman"/>
        </w:rPr>
        <w:t>Control tecnológico de contenido</w:t>
      </w:r>
    </w:p>
    <w:p w14:paraId="1965968D" w14:textId="77777777" w:rsidR="001A0960" w:rsidRPr="001A0960" w:rsidRDefault="001A0960" w:rsidP="001A0960">
      <w:r w:rsidRPr="001A0960">
        <w:t>La generación dinámica de contenido requiere mecanismos adicionales debido a que la aplicación se encuentra dirigida a menores de edad. Por ello, la arquitectura incorporará un componente encargado de aplicar validaciones sobre las entradas y salidas relacionadas con los servicios generativos.</w:t>
      </w:r>
    </w:p>
    <w:p w14:paraId="694D5FCF" w14:textId="77777777" w:rsidR="001A0960" w:rsidRPr="001A0960" w:rsidRDefault="001A0960" w:rsidP="001A0960">
      <w:r w:rsidRPr="001A0960">
        <w:t>Este componente permitirá comprobar que las solicitudes correspondan con las funciones educativas de la aplicación y restringir contenidos incompatibles con la edad de los estudiantes.</w:t>
      </w:r>
    </w:p>
    <w:p w14:paraId="58617811" w14:textId="77777777" w:rsidR="001A0960" w:rsidRPr="001A0960" w:rsidRDefault="001A0960" w:rsidP="001A0960">
      <w:r w:rsidRPr="001A0960">
        <w:lastRenderedPageBreak/>
        <w:t>Las verificaciones serán aplicadas antes de enviar determinada información a los servicios generativos y posteriormente sobre los resultados recibidos antes de presentarlos en la interfaz.</w:t>
      </w:r>
    </w:p>
    <w:p w14:paraId="2E480549" w14:textId="77777777" w:rsidR="001A0960" w:rsidRDefault="001A0960" w:rsidP="001A0960">
      <w:pPr>
        <w:rPr>
          <w:b/>
          <w:i/>
        </w:rPr>
      </w:pPr>
      <w:r w:rsidRPr="001A0960">
        <w:t>La finalidad del mecanismo no será permitir una comunicación abierta entre el estudiante y los modelos generativos, sino mantener las solicitudes dentro de las funciones previamente establecidas por “Cuentos Mágicos”.</w:t>
      </w:r>
    </w:p>
    <w:p w14:paraId="50BD389B" w14:textId="77777777" w:rsidR="00374413" w:rsidRDefault="006E065B">
      <w:pPr>
        <w:jc w:val="left"/>
        <w:rPr>
          <w:rStyle w:val="nfasis"/>
          <w:rFonts w:eastAsiaTheme="majorEastAsia"/>
        </w:rPr>
      </w:pPr>
      <w:r>
        <w:t>Tabla 10. Tecnologías, funciones y límites previstos</w:t>
      </w:r>
    </w:p>
    <w:tbl>
      <w:tblPr>
        <w:tblStyle w:val="Tablanormal2"/>
        <w:tblW w:w="0" w:type="auto"/>
        <w:tblLook w:val="04A0" w:firstRow="1" w:lastRow="0" w:firstColumn="1" w:lastColumn="0" w:noHBand="0" w:noVBand="1"/>
      </w:tblPr>
      <w:tblGrid>
        <w:gridCol w:w="2516"/>
        <w:gridCol w:w="1473"/>
        <w:gridCol w:w="2462"/>
        <w:gridCol w:w="2053"/>
      </w:tblGrid>
      <w:tr w:rsidR="00BD54A0" w14:paraId="2E0468A2" w14:textId="77777777" w:rsidTr="00BD54A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50" w:type="dxa"/>
          </w:tcPr>
          <w:p w14:paraId="1BFF8495" w14:textId="77777777" w:rsidR="00BD54A0" w:rsidRDefault="00DE6457">
            <w:pPr>
              <w:spacing w:after="60"/>
              <w:ind w:firstLine="0"/>
              <w:jc w:val="left"/>
              <w:rPr>
                <w:rFonts w:eastAsia="Arial"/>
                <w:sz w:val="20"/>
              </w:rPr>
            </w:pPr>
            <w:commentRangeStart w:id="96"/>
            <w:r>
              <w:rPr>
                <w:rFonts w:eastAsia="Arial"/>
                <w:sz w:val="20"/>
              </w:rPr>
              <w:t>Tecnología / componente</w:t>
            </w:r>
            <w:commentRangeEnd w:id="96"/>
            <w:r>
              <w:commentReference w:id="96"/>
            </w:r>
          </w:p>
        </w:tc>
        <w:tc>
          <w:tcPr>
            <w:tcW w:w="2250" w:type="dxa"/>
          </w:tcPr>
          <w:p w14:paraId="348E1169" w14:textId="77777777" w:rsidR="00BD54A0" w:rsidRDefault="00DE6457">
            <w:pPr>
              <w:spacing w:after="6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commentRangeStart w:id="97"/>
            <w:r>
              <w:rPr>
                <w:rFonts w:eastAsia="Arial"/>
                <w:sz w:val="20"/>
              </w:rPr>
              <w:t>Función y RF</w:t>
            </w:r>
            <w:commentRangeEnd w:id="97"/>
            <w:r>
              <w:commentReference w:id="97"/>
            </w:r>
          </w:p>
        </w:tc>
        <w:tc>
          <w:tcPr>
            <w:tcW w:w="2250" w:type="dxa"/>
          </w:tcPr>
          <w:p w14:paraId="493EB559" w14:textId="77777777" w:rsidR="00BD54A0" w:rsidRDefault="00DE6457">
            <w:pPr>
              <w:spacing w:after="6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commentRangeStart w:id="98"/>
            <w:r>
              <w:rPr>
                <w:rFonts w:eastAsia="Arial"/>
                <w:sz w:val="20"/>
              </w:rPr>
              <w:t>Justificación en el diseño</w:t>
            </w:r>
            <w:commentRangeEnd w:id="98"/>
            <w:r>
              <w:commentReference w:id="98"/>
            </w:r>
          </w:p>
        </w:tc>
        <w:tc>
          <w:tcPr>
            <w:tcW w:w="2250" w:type="dxa"/>
          </w:tcPr>
          <w:p w14:paraId="05BFE6C3" w14:textId="77777777" w:rsidR="00BD54A0" w:rsidRDefault="00DE6457">
            <w:pPr>
              <w:spacing w:after="6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commentRangeStart w:id="99"/>
            <w:r>
              <w:rPr>
                <w:rFonts w:eastAsia="Arial"/>
                <w:sz w:val="20"/>
              </w:rPr>
              <w:t>Limitación / verificación pendiente</w:t>
            </w:r>
            <w:commentRangeEnd w:id="99"/>
            <w:r>
              <w:commentReference w:id="99"/>
            </w:r>
          </w:p>
        </w:tc>
      </w:tr>
      <w:tr w:rsidR="00BD54A0" w14:paraId="256649D6"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0" w:type="dxa"/>
          </w:tcPr>
          <w:p w14:paraId="7A2EE59E" w14:textId="77777777" w:rsidR="00BD54A0" w:rsidRDefault="00DE6457">
            <w:pPr>
              <w:spacing w:after="60"/>
              <w:ind w:firstLine="0"/>
              <w:jc w:val="left"/>
              <w:rPr>
                <w:rFonts w:eastAsia="Arial"/>
                <w:sz w:val="20"/>
              </w:rPr>
            </w:pPr>
            <w:commentRangeStart w:id="100"/>
            <w:r>
              <w:rPr>
                <w:rFonts w:eastAsia="Arial"/>
                <w:sz w:val="20"/>
              </w:rPr>
              <w:t>Flutter y Dart / View–Controller</w:t>
            </w:r>
            <w:commentRangeEnd w:id="100"/>
            <w:r>
              <w:commentReference w:id="100"/>
            </w:r>
          </w:p>
        </w:tc>
        <w:tc>
          <w:tcPr>
            <w:tcW w:w="2250" w:type="dxa"/>
          </w:tcPr>
          <w:p w14:paraId="742BC546"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101"/>
            <w:r>
              <w:rPr>
                <w:rFonts w:eastAsia="Arial"/>
                <w:sz w:val="20"/>
              </w:rPr>
              <w:t>Interfaz y coordinación de la aplicación Windows; RF-01–RF-32.</w:t>
            </w:r>
            <w:commentRangeEnd w:id="101"/>
            <w:r>
              <w:commentReference w:id="101"/>
            </w:r>
          </w:p>
        </w:tc>
        <w:tc>
          <w:tcPr>
            <w:tcW w:w="2250" w:type="dxa"/>
          </w:tcPr>
          <w:p w14:paraId="4E3BF767"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102"/>
            <w:r>
              <w:rPr>
                <w:rFonts w:eastAsia="Arial"/>
                <w:sz w:val="20"/>
              </w:rPr>
              <w:t>Soporte de escritorio y separación documentada de responsabilidades.</w:t>
            </w:r>
            <w:commentRangeEnd w:id="102"/>
            <w:r>
              <w:commentReference w:id="102"/>
            </w:r>
          </w:p>
        </w:tc>
        <w:tc>
          <w:tcPr>
            <w:tcW w:w="2250" w:type="dxa"/>
          </w:tcPr>
          <w:p w14:paraId="6D8F16B0"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103"/>
            <w:r>
              <w:rPr>
                <w:rFonts w:eastAsia="Arial"/>
                <w:sz w:val="20"/>
              </w:rPr>
              <w:t>Compatibilidad en equipos y versiones Windows por confirmar.</w:t>
            </w:r>
            <w:commentRangeEnd w:id="103"/>
            <w:r>
              <w:commentReference w:id="103"/>
            </w:r>
          </w:p>
        </w:tc>
      </w:tr>
      <w:tr w:rsidR="00BD54A0" w14:paraId="267D988F"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2250" w:type="dxa"/>
          </w:tcPr>
          <w:p w14:paraId="602B5FCC" w14:textId="77777777" w:rsidR="00BD54A0" w:rsidRDefault="00DE6457">
            <w:pPr>
              <w:spacing w:after="60"/>
              <w:ind w:firstLine="0"/>
              <w:jc w:val="left"/>
              <w:rPr>
                <w:rFonts w:eastAsia="Arial"/>
                <w:sz w:val="20"/>
              </w:rPr>
            </w:pPr>
            <w:commentRangeStart w:id="104"/>
            <w:r>
              <w:rPr>
                <w:rFonts w:eastAsia="Arial"/>
                <w:sz w:val="20"/>
              </w:rPr>
              <w:t>Supabase y PostgreSQL / Repository</w:t>
            </w:r>
            <w:commentRangeEnd w:id="104"/>
            <w:r>
              <w:commentReference w:id="104"/>
            </w:r>
          </w:p>
        </w:tc>
        <w:tc>
          <w:tcPr>
            <w:tcW w:w="2250" w:type="dxa"/>
          </w:tcPr>
          <w:p w14:paraId="7B06F2C4"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105"/>
            <w:r>
              <w:rPr>
                <w:rFonts w:eastAsia="Arial"/>
                <w:sz w:val="20"/>
              </w:rPr>
              <w:t>Persistir datos estructurados; RF-01, RF-28, RF-29.</w:t>
            </w:r>
            <w:commentRangeEnd w:id="105"/>
            <w:r>
              <w:commentReference w:id="105"/>
            </w:r>
          </w:p>
        </w:tc>
        <w:tc>
          <w:tcPr>
            <w:tcW w:w="2250" w:type="dxa"/>
          </w:tcPr>
          <w:p w14:paraId="549C4B5A"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106"/>
            <w:r>
              <w:rPr>
                <w:rFonts w:eastAsia="Arial"/>
                <w:sz w:val="20"/>
              </w:rPr>
              <w:t>Base relacional y políticas de acceso descritas.</w:t>
            </w:r>
            <w:commentRangeEnd w:id="106"/>
            <w:r>
              <w:commentReference w:id="106"/>
            </w:r>
          </w:p>
        </w:tc>
        <w:tc>
          <w:tcPr>
            <w:tcW w:w="2250" w:type="dxa"/>
          </w:tcPr>
          <w:p w14:paraId="0B03A92B"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107"/>
            <w:r>
              <w:rPr>
                <w:rFonts w:eastAsia="Arial"/>
                <w:sz w:val="20"/>
              </w:rPr>
              <w:t>Conectividad, cuotas y políticas efectivas por verificar.</w:t>
            </w:r>
            <w:commentRangeEnd w:id="107"/>
            <w:r>
              <w:commentReference w:id="107"/>
            </w:r>
          </w:p>
        </w:tc>
      </w:tr>
      <w:tr w:rsidR="00BD54A0" w14:paraId="7C159B17"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0" w:type="dxa"/>
          </w:tcPr>
          <w:p w14:paraId="3B5279CB" w14:textId="77777777" w:rsidR="00BD54A0" w:rsidRDefault="00DE6457">
            <w:pPr>
              <w:spacing w:after="60"/>
              <w:ind w:firstLine="0"/>
              <w:jc w:val="left"/>
              <w:rPr>
                <w:rFonts w:eastAsia="Arial"/>
                <w:sz w:val="20"/>
              </w:rPr>
            </w:pPr>
            <w:commentRangeStart w:id="108"/>
            <w:r>
              <w:rPr>
                <w:rFonts w:eastAsia="Arial"/>
                <w:sz w:val="20"/>
              </w:rPr>
              <w:t>Supabase Storage / StorageService</w:t>
            </w:r>
            <w:commentRangeEnd w:id="108"/>
            <w:r>
              <w:commentReference w:id="108"/>
            </w:r>
          </w:p>
        </w:tc>
        <w:tc>
          <w:tcPr>
            <w:tcW w:w="2250" w:type="dxa"/>
          </w:tcPr>
          <w:p w14:paraId="66174466"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109"/>
            <w:r>
              <w:rPr>
                <w:rFonts w:eastAsia="Arial"/>
                <w:sz w:val="20"/>
              </w:rPr>
              <w:t>Conservar archivos cuando se defina su conservación; RF-31.</w:t>
            </w:r>
            <w:commentRangeEnd w:id="109"/>
            <w:r>
              <w:commentReference w:id="109"/>
            </w:r>
          </w:p>
        </w:tc>
        <w:tc>
          <w:tcPr>
            <w:tcW w:w="2250" w:type="dxa"/>
          </w:tcPr>
          <w:p w14:paraId="25A7ED39"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110"/>
            <w:r>
              <w:rPr>
                <w:rFonts w:eastAsia="Arial"/>
                <w:sz w:val="20"/>
              </w:rPr>
              <w:t>Separación entre datos relacionales y objetos digitales.</w:t>
            </w:r>
            <w:commentRangeEnd w:id="110"/>
            <w:r>
              <w:commentReference w:id="110"/>
            </w:r>
          </w:p>
        </w:tc>
        <w:tc>
          <w:tcPr>
            <w:tcW w:w="2250" w:type="dxa"/>
          </w:tcPr>
          <w:p w14:paraId="36447A53"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111"/>
            <w:r>
              <w:rPr>
                <w:rFonts w:eastAsia="Arial"/>
                <w:sz w:val="20"/>
              </w:rPr>
              <w:t>Reglas de conservación, permisos y cuotas pendientes.</w:t>
            </w:r>
            <w:commentRangeEnd w:id="111"/>
            <w:r>
              <w:commentReference w:id="111"/>
            </w:r>
          </w:p>
        </w:tc>
      </w:tr>
      <w:tr w:rsidR="00BD54A0" w14:paraId="425D64C2"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2250" w:type="dxa"/>
          </w:tcPr>
          <w:p w14:paraId="63EBB27F" w14:textId="77777777" w:rsidR="00BD54A0" w:rsidRDefault="00DE6457">
            <w:pPr>
              <w:spacing w:after="60"/>
              <w:ind w:firstLine="0"/>
              <w:jc w:val="left"/>
              <w:rPr>
                <w:rFonts w:eastAsia="Arial"/>
                <w:sz w:val="20"/>
              </w:rPr>
            </w:pPr>
            <w:commentRangeStart w:id="112"/>
            <w:r>
              <w:rPr>
                <w:rFonts w:eastAsia="Arial"/>
                <w:sz w:val="20"/>
              </w:rPr>
              <w:t>IA textual / AIService</w:t>
            </w:r>
            <w:commentRangeEnd w:id="112"/>
            <w:r>
              <w:commentReference w:id="112"/>
            </w:r>
          </w:p>
        </w:tc>
        <w:tc>
          <w:tcPr>
            <w:tcW w:w="2250" w:type="dxa"/>
          </w:tcPr>
          <w:p w14:paraId="642B96C3"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113"/>
            <w:r>
              <w:rPr>
                <w:rFonts w:eastAsia="Arial"/>
                <w:sz w:val="20"/>
              </w:rPr>
              <w:t>Cuentos, continuaciones y preguntas; RF-09, RF-10, RF-19, RF-21.</w:t>
            </w:r>
            <w:commentRangeEnd w:id="113"/>
            <w:r>
              <w:commentReference w:id="113"/>
            </w:r>
          </w:p>
        </w:tc>
        <w:tc>
          <w:tcPr>
            <w:tcW w:w="2250" w:type="dxa"/>
          </w:tcPr>
          <w:p w14:paraId="7743B4DE"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114"/>
            <w:r>
              <w:rPr>
                <w:rFonts w:eastAsia="Arial"/>
                <w:sz w:val="20"/>
              </w:rPr>
              <w:t>Encapsula el proveedor y el intercambio estructurado.</w:t>
            </w:r>
            <w:commentRangeEnd w:id="114"/>
            <w:r>
              <w:commentReference w:id="114"/>
            </w:r>
          </w:p>
        </w:tc>
        <w:tc>
          <w:tcPr>
            <w:tcW w:w="2250" w:type="dxa"/>
          </w:tcPr>
          <w:p w14:paraId="7B7E966A"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115"/>
            <w:r>
              <w:rPr>
                <w:rFonts w:eastAsia="Arial"/>
                <w:sz w:val="20"/>
              </w:rPr>
              <w:t>Modelo y proveedor pendientes de ejecución y selección experimental 3.3–3.5.</w:t>
            </w:r>
            <w:commentRangeEnd w:id="115"/>
            <w:r>
              <w:commentReference w:id="115"/>
            </w:r>
          </w:p>
        </w:tc>
      </w:tr>
      <w:tr w:rsidR="00BD54A0" w14:paraId="1EBB19F7"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0" w:type="dxa"/>
          </w:tcPr>
          <w:p w14:paraId="13EF30E2" w14:textId="77777777" w:rsidR="00BD54A0" w:rsidRDefault="00DE6457">
            <w:pPr>
              <w:spacing w:after="60"/>
              <w:ind w:firstLine="0"/>
              <w:jc w:val="left"/>
              <w:rPr>
                <w:rFonts w:eastAsia="Arial"/>
                <w:sz w:val="20"/>
              </w:rPr>
            </w:pPr>
            <w:commentRangeStart w:id="116"/>
            <w:r>
              <w:rPr>
                <w:rFonts w:eastAsia="Arial"/>
                <w:sz w:val="20"/>
              </w:rPr>
              <w:t>Pollinations.AI / ImageService</w:t>
            </w:r>
            <w:commentRangeEnd w:id="116"/>
            <w:r>
              <w:commentReference w:id="116"/>
            </w:r>
          </w:p>
        </w:tc>
        <w:tc>
          <w:tcPr>
            <w:tcW w:w="2250" w:type="dxa"/>
          </w:tcPr>
          <w:p w14:paraId="5A330FBD"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117"/>
            <w:r>
              <w:rPr>
                <w:rFonts w:eastAsia="Arial"/>
                <w:sz w:val="20"/>
              </w:rPr>
              <w:t>Recursos visuales; RF-12, RF-13.</w:t>
            </w:r>
            <w:commentRangeEnd w:id="117"/>
            <w:r>
              <w:commentReference w:id="117"/>
            </w:r>
          </w:p>
        </w:tc>
        <w:tc>
          <w:tcPr>
            <w:tcW w:w="2250" w:type="dxa"/>
          </w:tcPr>
          <w:p w14:paraId="73EFA3FE"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118"/>
            <w:r>
              <w:rPr>
                <w:rFonts w:eastAsia="Arial"/>
                <w:sz w:val="20"/>
              </w:rPr>
              <w:t>Imágenes vinculadas a escenas mediante instrucciones internas.</w:t>
            </w:r>
            <w:commentRangeEnd w:id="118"/>
            <w:r>
              <w:commentReference w:id="118"/>
            </w:r>
          </w:p>
        </w:tc>
        <w:tc>
          <w:tcPr>
            <w:tcW w:w="2250" w:type="dxa"/>
          </w:tcPr>
          <w:p w14:paraId="4B733B69"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119"/>
            <w:r>
              <w:rPr>
                <w:rFonts w:eastAsia="Arial"/>
                <w:sz w:val="20"/>
              </w:rPr>
              <w:t>Disponibilidad, consumo y validación de salidas por verificar.</w:t>
            </w:r>
            <w:commentRangeEnd w:id="119"/>
            <w:r>
              <w:commentReference w:id="119"/>
            </w:r>
          </w:p>
        </w:tc>
      </w:tr>
      <w:tr w:rsidR="00BD54A0" w14:paraId="3749D01B"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2250" w:type="dxa"/>
          </w:tcPr>
          <w:p w14:paraId="0ADFE503" w14:textId="77777777" w:rsidR="00BD54A0" w:rsidRDefault="00DE6457">
            <w:pPr>
              <w:spacing w:after="60"/>
              <w:ind w:firstLine="0"/>
              <w:jc w:val="left"/>
              <w:rPr>
                <w:rFonts w:eastAsia="Arial"/>
                <w:sz w:val="20"/>
              </w:rPr>
            </w:pPr>
            <w:commentRangeStart w:id="120"/>
            <w:r>
              <w:rPr>
                <w:rFonts w:eastAsia="Arial"/>
                <w:sz w:val="20"/>
              </w:rPr>
              <w:t>flutter_tts / VoiceService</w:t>
            </w:r>
            <w:commentRangeEnd w:id="120"/>
            <w:r>
              <w:commentReference w:id="120"/>
            </w:r>
          </w:p>
        </w:tc>
        <w:tc>
          <w:tcPr>
            <w:tcW w:w="2250" w:type="dxa"/>
          </w:tcPr>
          <w:p w14:paraId="4A61541E"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121"/>
            <w:r>
              <w:rPr>
                <w:rFonts w:eastAsia="Arial"/>
                <w:sz w:val="20"/>
              </w:rPr>
              <w:t>Narración opcional; RF-15, RF-16.</w:t>
            </w:r>
            <w:commentRangeEnd w:id="121"/>
            <w:r>
              <w:commentReference w:id="121"/>
            </w:r>
          </w:p>
        </w:tc>
        <w:tc>
          <w:tcPr>
            <w:tcW w:w="2250" w:type="dxa"/>
          </w:tcPr>
          <w:p w14:paraId="12E4ED4D"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122"/>
            <w:r>
              <w:rPr>
                <w:rFonts w:eastAsia="Arial"/>
                <w:sz w:val="20"/>
              </w:rPr>
              <w:t>Utiliza síntesis compatible con Windows sin sustituir texto.</w:t>
            </w:r>
            <w:commentRangeEnd w:id="122"/>
            <w:r>
              <w:commentReference w:id="122"/>
            </w:r>
          </w:p>
        </w:tc>
        <w:tc>
          <w:tcPr>
            <w:tcW w:w="2250" w:type="dxa"/>
          </w:tcPr>
          <w:p w14:paraId="737053C0"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123"/>
            <w:r>
              <w:rPr>
                <w:rFonts w:eastAsia="Arial"/>
                <w:sz w:val="20"/>
              </w:rPr>
              <w:t>Voces y comportamiento de inicio, pausa y detención por verificar.</w:t>
            </w:r>
            <w:commentRangeEnd w:id="123"/>
            <w:r>
              <w:commentReference w:id="123"/>
            </w:r>
          </w:p>
        </w:tc>
      </w:tr>
      <w:tr w:rsidR="00BD54A0" w14:paraId="041E92A8"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0" w:type="dxa"/>
          </w:tcPr>
          <w:p w14:paraId="25C17041" w14:textId="77777777" w:rsidR="00BD54A0" w:rsidRDefault="00DE6457">
            <w:pPr>
              <w:spacing w:after="60"/>
              <w:ind w:firstLine="0"/>
              <w:jc w:val="left"/>
              <w:rPr>
                <w:rFonts w:eastAsia="Arial"/>
                <w:sz w:val="20"/>
              </w:rPr>
            </w:pPr>
            <w:commentRangeStart w:id="124"/>
            <w:r>
              <w:rPr>
                <w:rFonts w:eastAsia="Arial"/>
                <w:sz w:val="20"/>
              </w:rPr>
              <w:lastRenderedPageBreak/>
              <w:t>PDF / DocumentService</w:t>
            </w:r>
            <w:commentRangeEnd w:id="124"/>
            <w:r>
              <w:commentReference w:id="124"/>
            </w:r>
          </w:p>
        </w:tc>
        <w:tc>
          <w:tcPr>
            <w:tcW w:w="2250" w:type="dxa"/>
          </w:tcPr>
          <w:p w14:paraId="08FC3C4B"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125"/>
            <w:r>
              <w:rPr>
                <w:rFonts w:eastAsia="Arial"/>
                <w:sz w:val="20"/>
              </w:rPr>
              <w:t>Validar documento y extraer contenido procesable; RF-04, RF-05.</w:t>
            </w:r>
            <w:commentRangeEnd w:id="125"/>
            <w:r>
              <w:commentReference w:id="125"/>
            </w:r>
          </w:p>
        </w:tc>
        <w:tc>
          <w:tcPr>
            <w:tcW w:w="2250" w:type="dxa"/>
          </w:tcPr>
          <w:p w14:paraId="4FA1B215"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126"/>
            <w:r>
              <w:rPr>
                <w:rFonts w:eastAsia="Arial"/>
                <w:sz w:val="20"/>
              </w:rPr>
              <w:t>Aísla el procesamiento de la entrada documental.</w:t>
            </w:r>
            <w:commentRangeEnd w:id="126"/>
            <w:r>
              <w:commentReference w:id="126"/>
            </w:r>
          </w:p>
        </w:tc>
        <w:tc>
          <w:tcPr>
            <w:tcW w:w="2250" w:type="dxa"/>
          </w:tcPr>
          <w:p w14:paraId="0939A93F"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127"/>
            <w:r>
              <w:rPr>
                <w:rFonts w:eastAsia="Arial"/>
                <w:sz w:val="20"/>
              </w:rPr>
              <w:t>Implementación parcial: DocumentService utiliza PdfTextExtractor de syncfusion_flutter_pdf para extraer texto local; sin OCR. Compatibilidad y pruebas de contenido pendientes.</w:t>
            </w:r>
            <w:commentRangeEnd w:id="127"/>
            <w:r>
              <w:commentReference w:id="127"/>
            </w:r>
          </w:p>
        </w:tc>
      </w:tr>
      <w:tr w:rsidR="00BD54A0" w14:paraId="263FD494"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2250" w:type="dxa"/>
          </w:tcPr>
          <w:p w14:paraId="23ECF66C" w14:textId="77777777" w:rsidR="00BD54A0" w:rsidRDefault="00DE6457">
            <w:pPr>
              <w:spacing w:after="60"/>
              <w:ind w:firstLine="0"/>
              <w:jc w:val="left"/>
              <w:rPr>
                <w:rFonts w:eastAsia="Arial"/>
                <w:sz w:val="20"/>
              </w:rPr>
            </w:pPr>
            <w:commentRangeStart w:id="128"/>
            <w:r>
              <w:rPr>
                <w:rFonts w:eastAsia="Arial"/>
                <w:sz w:val="20"/>
              </w:rPr>
              <w:t>PDF / PDFService y StorageService</w:t>
            </w:r>
            <w:commentRangeEnd w:id="128"/>
            <w:r>
              <w:commentReference w:id="128"/>
            </w:r>
          </w:p>
        </w:tc>
        <w:tc>
          <w:tcPr>
            <w:tcW w:w="2250" w:type="dxa"/>
          </w:tcPr>
          <w:p w14:paraId="54B65A56"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129"/>
            <w:r>
              <w:rPr>
                <w:rFonts w:eastAsia="Arial"/>
                <w:sz w:val="20"/>
              </w:rPr>
              <w:t>Construir y almacenar documento final; RF-30, RF-31.</w:t>
            </w:r>
            <w:commentRangeEnd w:id="129"/>
            <w:r>
              <w:commentReference w:id="129"/>
            </w:r>
          </w:p>
        </w:tc>
        <w:tc>
          <w:tcPr>
            <w:tcW w:w="2250" w:type="dxa"/>
          </w:tcPr>
          <w:p w14:paraId="72B46B8F"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130"/>
            <w:r>
              <w:rPr>
                <w:rFonts w:eastAsia="Arial"/>
                <w:sz w:val="20"/>
              </w:rPr>
              <w:t>Separación entre creación y almacenamiento del archivo.</w:t>
            </w:r>
            <w:commentRangeEnd w:id="130"/>
            <w:r>
              <w:commentReference w:id="130"/>
            </w:r>
          </w:p>
        </w:tc>
        <w:tc>
          <w:tcPr>
            <w:tcW w:w="2250" w:type="dxa"/>
          </w:tcPr>
          <w:p w14:paraId="0E8F3062"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131"/>
            <w:r>
              <w:rPr>
                <w:rFonts w:eastAsia="Arial"/>
                <w:sz w:val="20"/>
              </w:rPr>
              <w:t>Dataset, tiempos y política de almacenamiento por confirmar.</w:t>
            </w:r>
            <w:commentRangeEnd w:id="131"/>
            <w:r>
              <w:commentReference w:id="131"/>
            </w:r>
          </w:p>
        </w:tc>
      </w:tr>
    </w:tbl>
    <w:p w14:paraId="79CAF559" w14:textId="77777777" w:rsidR="00BD54A0" w:rsidRDefault="00DE6457">
      <w:pPr>
        <w:rPr>
          <w:rFonts w:eastAsia="Arial"/>
        </w:rPr>
      </w:pPr>
      <w:commentRangeStart w:id="132"/>
      <w:r>
        <w:rPr>
          <w:rFonts w:eastAsia="Arial"/>
        </w:rPr>
        <w:t>Síntesis de tecnologías, funciones y límites previstos. La tabla complementa la descripción existente y no acredita implementación o cumplimiento.</w:t>
      </w:r>
      <w:commentRangeEnd w:id="132"/>
      <w:r>
        <w:commentReference w:id="132"/>
      </w:r>
    </w:p>
    <w:p w14:paraId="7A335163" w14:textId="77777777" w:rsidR="002D109B" w:rsidRPr="00B81051" w:rsidRDefault="002D109B" w:rsidP="001A0960">
      <w:pPr>
        <w:pStyle w:val="Ttulo3"/>
        <w:ind w:left="709"/>
      </w:pPr>
      <w:bookmarkStart w:id="133" w:name="_Toc242354190"/>
      <w:r w:rsidRPr="00B81051">
        <w:t>2.2.6 Aspectos legales y éticos</w:t>
      </w:r>
      <w:bookmarkEnd w:id="133"/>
    </w:p>
    <w:p w14:paraId="1DC63F20" w14:textId="77777777" w:rsidR="001A0960" w:rsidRPr="001A0960" w:rsidRDefault="001A0960" w:rsidP="001A0960">
      <w:pPr>
        <w:pStyle w:val="Ttulo4"/>
        <w:rPr>
          <w:rFonts w:eastAsia="Times New Roman"/>
        </w:rPr>
      </w:pPr>
      <w:r w:rsidRPr="001A0960">
        <w:rPr>
          <w:rFonts w:eastAsia="Times New Roman"/>
        </w:rPr>
        <w:t>Protección de datos personales</w:t>
      </w:r>
    </w:p>
    <w:p w14:paraId="5970615A" w14:textId="77777777" w:rsidR="001A0960" w:rsidRPr="001A0960" w:rsidRDefault="001A0960" w:rsidP="001A0960">
      <w:r w:rsidRPr="001A0960">
        <w:t>En el Perú, la protección de datos personales se encuentra regulada por la Ley N.° 29733, Ley de Protección de Datos Personales. Esta norma establece el marco jurídico para el tratamiento adecuado de información correspondiente a personas naturales y busca garantizar el derecho fundamental a la protección de los datos personales (Congreso de la República del Perú, 2011).</w:t>
      </w:r>
    </w:p>
    <w:p w14:paraId="47539269" w14:textId="77777777" w:rsidR="001A0960" w:rsidRPr="001A0960" w:rsidRDefault="001A0960" w:rsidP="001A0960">
      <w:r w:rsidRPr="001A0960">
        <w:t>El Reglamento vigente de la Ley N.° 29733 fue aprobado mediante Decreto Supremo N.° 016-2024-JUS y entró en vigencia durante el año 2025 (Ministerio de Justicia y Derechos Humanos, 2024).</w:t>
      </w:r>
    </w:p>
    <w:p w14:paraId="6C24A261" w14:textId="77777777" w:rsidR="001A0960" w:rsidRPr="001A0960" w:rsidRDefault="001A0960" w:rsidP="001A0960">
      <w:r w:rsidRPr="001A0960">
        <w:t>En “Cuentos Mágicos”, la recopilación y almacenamiento de información deberá limitarse a los datos necesarios para el funcionamiento de la solución y para el desarrollo de la investigación. No se deberán solicitar datos personales que no resulten necesarios para las finalidades establecidas.</w:t>
      </w:r>
    </w:p>
    <w:p w14:paraId="54765414" w14:textId="77777777" w:rsidR="001A0960" w:rsidRPr="001A0960" w:rsidRDefault="001A0960" w:rsidP="001A0960">
      <w:pPr>
        <w:pStyle w:val="Ttulo4"/>
        <w:rPr>
          <w:rFonts w:eastAsia="Times New Roman"/>
        </w:rPr>
      </w:pPr>
      <w:r w:rsidRPr="001A0960">
        <w:rPr>
          <w:rFonts w:eastAsia="Times New Roman"/>
        </w:rPr>
        <w:lastRenderedPageBreak/>
        <w:t>Protección de datos personales de menores de edad</w:t>
      </w:r>
    </w:p>
    <w:p w14:paraId="5A847262" w14:textId="77777777" w:rsidR="001A0960" w:rsidRPr="001A0960" w:rsidRDefault="001A0960" w:rsidP="001A0960">
      <w:r w:rsidRPr="001A0960">
        <w:t>La población considerada para la investigación está conformada por estudiantes de educación primaria y, por tanto, incluye menores de edad. El Reglamento de la Ley N.° 29733 contempla disposiciones específicas relacionadas con el tratamiento de información de niños, niñas y adolescentes y con la participación de quienes ejercen la patria potestad o tutela cuando corresponda (Ministerio de Justicia y Derechos Humanos, 2024).</w:t>
      </w:r>
    </w:p>
    <w:p w14:paraId="262501C1" w14:textId="77777777" w:rsidR="001A0960" w:rsidRPr="001A0960" w:rsidRDefault="001A0960" w:rsidP="001A0960">
      <w:r w:rsidRPr="001A0960">
        <w:t>Por esta razón, la utilización de “Cuentos Mágicos” y la aplicación de instrumentos de investigación estarán sujetas previamente a las autorizaciones institucionales y procedimientos de consentimiento establecidos para la investigación.</w:t>
      </w:r>
    </w:p>
    <w:p w14:paraId="74C10F05" w14:textId="77777777" w:rsidR="001A0960" w:rsidRPr="001A0960" w:rsidRDefault="001A0960" w:rsidP="001A0960">
      <w:r w:rsidRPr="001A0960">
        <w:t>Los datos recopilados deberán emplearse exclusivamente para las finalidades académicas y tecnológicas definidas y no deberán ser utilizados para propósitos diferentes sin la autorización correspondiente.</w:t>
      </w:r>
    </w:p>
    <w:p w14:paraId="2D6A1EB7" w14:textId="77777777" w:rsidR="001A0960" w:rsidRPr="001A0960" w:rsidRDefault="001A0960" w:rsidP="001A0960">
      <w:pPr>
        <w:pStyle w:val="Ttulo4"/>
        <w:rPr>
          <w:rFonts w:eastAsia="Times New Roman"/>
        </w:rPr>
      </w:pPr>
      <w:r w:rsidRPr="001A0960">
        <w:rPr>
          <w:rFonts w:eastAsia="Times New Roman"/>
        </w:rPr>
        <w:t>Privacidad y seguridad de la información</w:t>
      </w:r>
    </w:p>
    <w:p w14:paraId="5B291B89" w14:textId="77777777" w:rsidR="001A0960" w:rsidRPr="001A0960" w:rsidRDefault="001A0960" w:rsidP="001A0960">
      <w:r w:rsidRPr="001A0960">
        <w:t>La aplicación almacenará información relacionada con los usuarios, historias generadas, actividades realizadas y resultados de comprensión lectora. Debido a ello, deberán implementarse mecanismos destinados a evitar el acceso no autorizado a estos registros.</w:t>
      </w:r>
    </w:p>
    <w:p w14:paraId="5312346E" w14:textId="77777777" w:rsidR="001A0960" w:rsidRPr="001A0960" w:rsidRDefault="001A0960" w:rsidP="001A0960">
      <w:r w:rsidRPr="001A0960">
        <w:t>Supabase permite establecer políticas de acceso mediante Row Level Security. Estas políticas serán utilizadas para limitar las operaciones que cada usuario puede realizar sobre los registros almacenados.</w:t>
      </w:r>
    </w:p>
    <w:p w14:paraId="7C723BBF" w14:textId="77777777" w:rsidR="001A0960" w:rsidRPr="001A0960" w:rsidRDefault="001A0960" w:rsidP="001A0960">
      <w:r w:rsidRPr="001A0960">
        <w:t>Asimismo, Supabase Storage permite controlar las operaciones realizadas sobre los archivos mediante políticas asociadas con los objetos almacenados.</w:t>
      </w:r>
    </w:p>
    <w:p w14:paraId="456AFBC8" w14:textId="77777777" w:rsidR="001A0960" w:rsidRPr="001A0960" w:rsidRDefault="001A0960" w:rsidP="001A0960">
      <w:r w:rsidRPr="001A0960">
        <w:t xml:space="preserve">Las claves con privilegios administrativos o capacidad para omitir las políticas de seguridad no deberán incorporarse en el código distribuido de la aplicación. Los permisos </w:t>
      </w:r>
      <w:r w:rsidRPr="001A0960">
        <w:lastRenderedPageBreak/>
        <w:t>proporcionados al cliente deberán limitarse a las operaciones necesarias para las funciones disponibles.</w:t>
      </w:r>
    </w:p>
    <w:p w14:paraId="344A08FD" w14:textId="77777777" w:rsidR="001A0960" w:rsidRPr="001A0960" w:rsidRDefault="001A0960" w:rsidP="001A0960">
      <w:pPr>
        <w:pStyle w:val="Ttulo4"/>
        <w:rPr>
          <w:rFonts w:eastAsia="Times New Roman"/>
        </w:rPr>
      </w:pPr>
      <w:r w:rsidRPr="001A0960">
        <w:rPr>
          <w:rFonts w:eastAsia="Times New Roman"/>
        </w:rPr>
        <w:t>Minimización de datos enviados a servicios externos</w:t>
      </w:r>
    </w:p>
    <w:p w14:paraId="1747A9E1" w14:textId="77777777" w:rsidR="001A0960" w:rsidRPr="001A0960" w:rsidRDefault="001A0960" w:rsidP="001A0960">
      <w:r w:rsidRPr="001A0960">
        <w:t>Los servicios de inteligencia artificial utilizados por “Cuentos Mágicos” no deberán recibir información personal del estudiante cuando esta no resulte necesaria para ejecutar una determinada funcionalidad.</w:t>
      </w:r>
    </w:p>
    <w:p w14:paraId="334CD9A8" w14:textId="77777777" w:rsidR="001A0960" w:rsidRPr="001A0960" w:rsidRDefault="001A0960" w:rsidP="001A0960">
      <w:r w:rsidRPr="001A0960">
        <w:t>Las solicitudes dirigidas a los servicios externos deberán limitarse al contenido requerido para generar la historia, recurso visual o actividad correspondiente. Información como calificaciones académicas, identificadores institucionales u otros datos personales no deberá incorporarse innecesariamente en los prompts enviados a dichos servicios.</w:t>
      </w:r>
    </w:p>
    <w:p w14:paraId="2646CF5C" w14:textId="77777777" w:rsidR="001A0960" w:rsidRPr="001A0960" w:rsidRDefault="001A0960" w:rsidP="001A0960">
      <w:r w:rsidRPr="001A0960">
        <w:t>La personalización narrativa deberá realizarse utilizando únicamente la información requerida por la funcionalidad, evitando ampliar el tratamiento de datos personales más allá de la finalidad prevista.</w:t>
      </w:r>
    </w:p>
    <w:p w14:paraId="058DC149" w14:textId="77777777" w:rsidR="001A0960" w:rsidRPr="001A0960" w:rsidRDefault="001A0960" w:rsidP="001A0960">
      <w:pPr>
        <w:pStyle w:val="Ttulo4"/>
        <w:rPr>
          <w:rFonts w:eastAsia="Times New Roman"/>
        </w:rPr>
      </w:pPr>
      <w:r w:rsidRPr="001A0960">
        <w:rPr>
          <w:rFonts w:eastAsia="Times New Roman"/>
        </w:rPr>
        <w:t>Uso ético de la inteligencia artificial generativa</w:t>
      </w:r>
    </w:p>
    <w:p w14:paraId="2A3CBE39" w14:textId="77777777" w:rsidR="001A0960" w:rsidRPr="001A0960" w:rsidRDefault="001A0960" w:rsidP="001A0960">
      <w:r w:rsidRPr="001A0960">
        <w:t>UNESCO (2023) plantea que la utilización de inteligencia artificial generativa en educación debe desarrollarse mediante un enfoque centrado en las personas y considerando aspectos relacionados con privacidad, seguridad, edad, supervisión y pertinencia pedagógica.</w:t>
      </w:r>
    </w:p>
    <w:p w14:paraId="775A6D17" w14:textId="77777777" w:rsidR="001A0960" w:rsidRPr="001A0960" w:rsidRDefault="001A0960" w:rsidP="001A0960">
      <w:r w:rsidRPr="001A0960">
        <w:t>Estas consideraciones resultan especialmente relevantes en “Cuentos Mágicos” debido a que los contenidos serán presentados a estudiantes de educación primaria.</w:t>
      </w:r>
    </w:p>
    <w:p w14:paraId="63180A22" w14:textId="77777777" w:rsidR="001A0960" w:rsidRPr="001A0960" w:rsidRDefault="001A0960" w:rsidP="001A0960">
      <w:r w:rsidRPr="001A0960">
        <w:t>La inteligencia artificial será utilizada como una herramienta tecnológica para producir determinados contenidos y no sustituirá la responsabilidad humana correspondiente al diseño de la investigación, definición de los instrumentos, análisis de los resultados y evaluación general de la solución.</w:t>
      </w:r>
    </w:p>
    <w:p w14:paraId="2C49A114" w14:textId="77777777" w:rsidR="001A0960" w:rsidRPr="001A0960" w:rsidRDefault="001A0960" w:rsidP="001A0960">
      <w:pPr>
        <w:pStyle w:val="Ttulo4"/>
        <w:rPr>
          <w:rFonts w:eastAsia="Times New Roman"/>
        </w:rPr>
      </w:pPr>
      <w:r w:rsidRPr="001A0960">
        <w:rPr>
          <w:rFonts w:eastAsia="Times New Roman"/>
        </w:rPr>
        <w:lastRenderedPageBreak/>
        <w:t>Adecuación del contenido a la edad</w:t>
      </w:r>
    </w:p>
    <w:p w14:paraId="1FB5573B" w14:textId="77777777" w:rsidR="001A0960" w:rsidRPr="001A0960" w:rsidRDefault="001A0960" w:rsidP="001A0960">
      <w:r w:rsidRPr="001A0960">
        <w:t>Los contenidos generados deberán corresponder a la finalidad educativa de la aplicación y resultar apropiados para estudiantes de educación primaria.</w:t>
      </w:r>
    </w:p>
    <w:p w14:paraId="0AE0398B" w14:textId="77777777" w:rsidR="001A0960" w:rsidRPr="001A0960" w:rsidRDefault="001A0960" w:rsidP="001A0960">
      <w:r w:rsidRPr="001A0960">
        <w:t>La solución incorporará mecanismos destinados a restringir la generación o presentación de contenidos relacionados con violencia gráfica, contenido sexual explícito, drogas, autolesiones, lenguaje ofensivo y otros temas incompatibles con las condiciones definidas para la experiencia.</w:t>
      </w:r>
    </w:p>
    <w:p w14:paraId="570C4B6F" w14:textId="77777777" w:rsidR="001A0960" w:rsidRPr="001A0960" w:rsidRDefault="001A0960" w:rsidP="001A0960">
      <w:r w:rsidRPr="001A0960">
        <w:t>Estos mecanismos deberán actuar sobre las entradas proporcionadas por el usuario y sobre los contenidos producidos mediante servicios generativos.</w:t>
      </w:r>
    </w:p>
    <w:p w14:paraId="0DB6B52C" w14:textId="77777777" w:rsidR="001A0960" w:rsidRPr="001A0960" w:rsidRDefault="001A0960" w:rsidP="001A0960">
      <w:r w:rsidRPr="001A0960">
        <w:t>Cuando una entrada sea identificada como incompatible con las reglas establecidas, la aplicación deberá impedir su utilización y comunicar al estudiante que debe proporcionar un contenido diferente.</w:t>
      </w:r>
    </w:p>
    <w:p w14:paraId="35511647" w14:textId="77777777" w:rsidR="001A0960" w:rsidRPr="001A0960" w:rsidRDefault="001A0960" w:rsidP="001A0960">
      <w:r w:rsidRPr="001A0960">
        <w:t>Cuando una salida generada no cumpla con las condiciones definidas, esta no deberá presentarse al estudiante y el sistema deberá aplicar el procedimiento de rechazo o regeneración correspondiente.</w:t>
      </w:r>
    </w:p>
    <w:p w14:paraId="02D06B9A" w14:textId="77777777" w:rsidR="001A0960" w:rsidRPr="001A0960" w:rsidRDefault="001A0960" w:rsidP="001A0960">
      <w:pPr>
        <w:pStyle w:val="Ttulo4"/>
        <w:rPr>
          <w:rFonts w:eastAsia="Times New Roman"/>
        </w:rPr>
      </w:pPr>
      <w:r w:rsidRPr="001A0960">
        <w:rPr>
          <w:rFonts w:eastAsia="Times New Roman"/>
        </w:rPr>
        <w:t>Supervisión humana</w:t>
      </w:r>
    </w:p>
    <w:p w14:paraId="10BCA334" w14:textId="77777777" w:rsidR="001A0960" w:rsidRPr="001A0960" w:rsidRDefault="001A0960" w:rsidP="001A0960">
      <w:r w:rsidRPr="001A0960">
        <w:t>La utilización de inteligencia artificial dentro de “Cuentos Mágicos” no elimina la necesidad de supervisión humana. La selección de los servicios tecnológicos, definición de reglas, elaboración de instrumentos, ejecución de pruebas y análisis de resultados permanecerán bajo responsabilidad del investigador.</w:t>
      </w:r>
    </w:p>
    <w:p w14:paraId="2FCDB479" w14:textId="77777777" w:rsidR="001A0960" w:rsidRPr="001A0960" w:rsidRDefault="001A0960" w:rsidP="001A0960">
      <w:r w:rsidRPr="001A0960">
        <w:t>Antes de utilizar la aplicación dentro de la intervención, deberán ejecutarse casos de prueba orientados a verificar el comportamiento de los mecanismos de generación y control de contenido.</w:t>
      </w:r>
    </w:p>
    <w:p w14:paraId="01914161" w14:textId="77777777" w:rsidR="001A0960" w:rsidRPr="001A0960" w:rsidRDefault="001A0960" w:rsidP="001A0960">
      <w:r w:rsidRPr="001A0960">
        <w:t xml:space="preserve">Asimismo, los resultados generados automáticamente por la aplicación no deberán considerarse equivalentes a una valoración profesional independiente del </w:t>
      </w:r>
      <w:r w:rsidRPr="001A0960">
        <w:lastRenderedPageBreak/>
        <w:t>estudiante. Los puntajes obtenidos durante las experiencias constituyen resultados correspondientes a las actividades desarrolladas dentro del sistema.</w:t>
      </w:r>
    </w:p>
    <w:p w14:paraId="3C85DB4A" w14:textId="77777777" w:rsidR="001A0960" w:rsidRPr="001A0960" w:rsidRDefault="001A0960" w:rsidP="001A0960">
      <w:pPr>
        <w:pStyle w:val="Ttulo4"/>
        <w:rPr>
          <w:rFonts w:eastAsia="Times New Roman"/>
        </w:rPr>
      </w:pPr>
      <w:r w:rsidRPr="001A0960">
        <w:rPr>
          <w:rFonts w:eastAsia="Times New Roman"/>
        </w:rPr>
        <w:t>Consideraciones éticas de la investigación</w:t>
      </w:r>
    </w:p>
    <w:p w14:paraId="763A706F" w14:textId="77777777" w:rsidR="001A0960" w:rsidRPr="001A0960" w:rsidRDefault="001A0960" w:rsidP="001A0960">
      <w:r w:rsidRPr="001A0960">
        <w:t>La participación de los estudiantes deberá desarrollarse respetando su privacidad, bienestar y las autorizaciones correspondientes.</w:t>
      </w:r>
    </w:p>
    <w:p w14:paraId="3AF853BA" w14:textId="77777777" w:rsidR="001A0960" w:rsidRPr="001A0960" w:rsidRDefault="001A0960" w:rsidP="001A0960">
      <w:r w:rsidRPr="001A0960">
        <w:t>Los datos recopilados mediante los instrumentos deberán utilizarse únicamente para las finalidades establecidas en la investigación. Los resultados deberán presentarse de forma agregada cuando corresponda, evitando exponer innecesariamente información que permita identificar a los participantes.</w:t>
      </w:r>
    </w:p>
    <w:p w14:paraId="63B0D4B8" w14:textId="77777777" w:rsidR="001A0960" w:rsidRPr="001A0960" w:rsidRDefault="001A0960" w:rsidP="001A0960">
      <w:r w:rsidRPr="001A0960">
        <w:t>Los registros académicos proporcionados por la institución, cuando se encuentren disponibles, deberán ser utilizados exclusivamente para las finalidades autorizadas dentro de la investigación.</w:t>
      </w:r>
    </w:p>
    <w:p w14:paraId="11DD81FF" w14:textId="77777777" w:rsidR="001A0960" w:rsidRDefault="001A0960" w:rsidP="001A0960">
      <w:pPr>
        <w:rPr>
          <w:b/>
        </w:rPr>
      </w:pPr>
      <w:r w:rsidRPr="001A0960">
        <w:t>Durante la etapa preliminar podrán emplearse datos sintéticos para desarrollar y verificar procedimientos de procesamiento y análisis. Estos datos no deberán presentarse como registros académicos reales de los estudiantes ni utilizarse para formular conclusiones empíricas sobre el desempeño del Scorza College.</w:t>
      </w:r>
    </w:p>
    <w:p w14:paraId="79D0BD5E" w14:textId="77777777" w:rsidR="002D109B" w:rsidRPr="001265F8" w:rsidRDefault="002D109B" w:rsidP="001A0960">
      <w:pPr>
        <w:pStyle w:val="Ttulo2"/>
      </w:pPr>
      <w:bookmarkStart w:id="134" w:name="_Toc242354191"/>
      <w:r w:rsidRPr="001265F8">
        <w:t>2.3 Definición de términos básicos</w:t>
      </w:r>
      <w:bookmarkEnd w:id="134"/>
    </w:p>
    <w:p w14:paraId="57FDC605" w14:textId="77777777" w:rsidR="005B0823" w:rsidRPr="005B0823" w:rsidRDefault="005B0823" w:rsidP="005B0823">
      <w:pPr>
        <w:rPr>
          <w:rStyle w:val="Textoennegrita"/>
          <w:b w:val="0"/>
          <w:bCs w:val="0"/>
        </w:rPr>
      </w:pPr>
      <w:bookmarkStart w:id="135" w:name="_Toc233670528"/>
      <w:bookmarkStart w:id="136" w:name="_Toc239692591"/>
      <w:r w:rsidRPr="005B0823">
        <w:rPr>
          <w:rStyle w:val="Textoennegrita"/>
        </w:rPr>
        <w:t>Aplicación educativa de escritorio:</w:t>
      </w:r>
      <w:r w:rsidRPr="005B0823">
        <w:rPr>
          <w:rStyle w:val="Textoennegrita"/>
          <w:b w:val="0"/>
          <w:bCs w:val="0"/>
        </w:rPr>
        <w:t xml:space="preserve"> Software diseñado para ejecutarse en computadoras y apoyar actividades relacionadas con los procesos de enseñanza y aprendizaje mediante contenidos, recursos interactivos y funcionalidades orientadas a una finalidad educativa. En la presente investigación constituye el medio tecnológico mediante el cual se implementará “Cuentos Mágicos”.</w:t>
      </w:r>
    </w:p>
    <w:p w14:paraId="3DA285DC" w14:textId="77777777" w:rsidR="005B0823" w:rsidRPr="005B0823" w:rsidRDefault="005B0823" w:rsidP="005B0823">
      <w:pPr>
        <w:rPr>
          <w:rStyle w:val="Textoennegrita"/>
          <w:b w:val="0"/>
          <w:bCs w:val="0"/>
        </w:rPr>
      </w:pPr>
      <w:r w:rsidRPr="005B0823">
        <w:rPr>
          <w:rStyle w:val="Textoennegrita"/>
        </w:rPr>
        <w:t xml:space="preserve">Comprensión lectora: Proceso mediante el cual el lector construye significado a partir de la información contenida en un texto. Comprende capacidades relacionadas con la recuperación de información explícita, elaboración de </w:t>
      </w:r>
      <w:r w:rsidRPr="005B0823">
        <w:rPr>
          <w:rStyle w:val="Textoennegrita"/>
        </w:rPr>
        <w:lastRenderedPageBreak/>
        <w:t>inferencias y valoración del contenido leído (Becerra Ccora et al., 2023; Zapata Bromley &amp; Carrión-Barco, 2021). El aporte de Becerra Ccora et al. es conceptual: estudio descriptivo de 15 niños de 4 años sobre lecturas escuchadas, no evidencia de eficacia ni desempeño de cuarto–sexto de primaria.</w:t>
      </w:r>
    </w:p>
    <w:p w14:paraId="1EF60CCF" w14:textId="77777777" w:rsidR="005B0823" w:rsidRPr="005B0823" w:rsidRDefault="005B0823" w:rsidP="005B0823">
      <w:pPr>
        <w:rPr>
          <w:rStyle w:val="Textoennegrita"/>
          <w:b w:val="0"/>
          <w:bCs w:val="0"/>
        </w:rPr>
      </w:pPr>
      <w:r w:rsidRPr="005B0823">
        <w:rPr>
          <w:rStyle w:val="Textoennegrita"/>
        </w:rPr>
        <w:t>Gamificación:</w:t>
      </w:r>
      <w:r w:rsidRPr="005B0823">
        <w:rPr>
          <w:rStyle w:val="Textoennegrita"/>
          <w:b w:val="0"/>
          <w:bCs w:val="0"/>
        </w:rPr>
        <w:t xml:space="preserve"> Incorporación planificada de elementos característicos de los juegos en contextos que originalmente no corresponden a un juego. En la presente investigación se utilizarán principalmente elementos relacionados con narrativa, elección, desafíos, progreso y retroalimentación (Krath et al., 2021; Hong et al., 2024).</w:t>
      </w:r>
    </w:p>
    <w:p w14:paraId="60562A67" w14:textId="77777777" w:rsidR="005B0823" w:rsidRPr="005B0823" w:rsidRDefault="005B0823" w:rsidP="005B0823">
      <w:pPr>
        <w:rPr>
          <w:rStyle w:val="Textoennegrita"/>
          <w:b w:val="0"/>
          <w:bCs w:val="0"/>
        </w:rPr>
      </w:pPr>
      <w:r w:rsidRPr="005B0823">
        <w:rPr>
          <w:rStyle w:val="Textoennegrita"/>
        </w:rPr>
        <w:t xml:space="preserve">Inteligencia artificial generativa: </w:t>
      </w:r>
      <w:r w:rsidRPr="005B0823">
        <w:rPr>
          <w:rStyle w:val="Textoennegrita"/>
          <w:b w:val="0"/>
          <w:bCs w:val="0"/>
        </w:rPr>
        <w:t>Tecnología basada en inteligencia artificial capaz de producir contenido a partir de información o instrucciones proporcionadas como entrada. En “Cuentos Mágicos” será utilizada como componente tecnológico para generar determinados contenidos narrativos y actividades, sin constituir una variable de investigación (UNESCO, 2023).</w:t>
      </w:r>
    </w:p>
    <w:p w14:paraId="64A59D03" w14:textId="77777777" w:rsidR="005B0823" w:rsidRPr="005B0823" w:rsidRDefault="005B0823" w:rsidP="005B0823">
      <w:pPr>
        <w:rPr>
          <w:rStyle w:val="Textoennegrita"/>
          <w:b w:val="0"/>
          <w:bCs w:val="0"/>
        </w:rPr>
      </w:pPr>
      <w:r w:rsidRPr="005B0823">
        <w:rPr>
          <w:rStyle w:val="Textoennegrita"/>
        </w:rPr>
        <w:t>Narrativa interactiva:</w:t>
      </w:r>
      <w:r w:rsidRPr="005B0823">
        <w:rPr>
          <w:rStyle w:val="Textoennegrita"/>
          <w:b w:val="0"/>
          <w:bCs w:val="0"/>
        </w:rPr>
        <w:t xml:space="preserve"> Forma de estructurar una historia en la que el usuario puede intervenir mediante decisiones que modifican determinados aspectos de su desarrollo. En “Cuentos Mágicos”, las alternativas seleccionadas por el estudiante serán utilizadas para determinar el contexto de las continuaciones narrativas.</w:t>
      </w:r>
    </w:p>
    <w:p w14:paraId="40857600" w14:textId="77777777" w:rsidR="005B0823" w:rsidRPr="005B0823" w:rsidRDefault="005B0823" w:rsidP="005B0823">
      <w:pPr>
        <w:rPr>
          <w:rStyle w:val="Textoennegrita"/>
          <w:b w:val="0"/>
          <w:bCs w:val="0"/>
        </w:rPr>
      </w:pPr>
      <w:r w:rsidRPr="005B0823">
        <w:rPr>
          <w:rStyle w:val="Textoennegrita"/>
        </w:rPr>
        <w:t>Retroalimentación inmediata:</w:t>
      </w:r>
      <w:r w:rsidRPr="005B0823">
        <w:rPr>
          <w:rStyle w:val="Textoennegrita"/>
          <w:b w:val="0"/>
          <w:bCs w:val="0"/>
        </w:rPr>
        <w:t xml:space="preserve"> Información proporcionada al usuario inmediatamente después de realizar una determinada acción o responder una actividad. En la aplicación permitirá comunicar el resultado de una respuesta y presentar una explicación relacionada con el contenido leído (Krath et al., 2021).</w:t>
      </w:r>
    </w:p>
    <w:p w14:paraId="5B0CA5C8" w14:textId="77777777" w:rsidR="005B0823" w:rsidRPr="005B0823" w:rsidRDefault="005B0823" w:rsidP="005B0823">
      <w:pPr>
        <w:rPr>
          <w:rStyle w:val="Textoennegrita"/>
          <w:b w:val="0"/>
          <w:bCs w:val="0"/>
        </w:rPr>
      </w:pPr>
      <w:r w:rsidRPr="005B0823">
        <w:rPr>
          <w:rStyle w:val="Textoennegrita"/>
        </w:rPr>
        <w:t>Nivel literal:</w:t>
      </w:r>
      <w:r w:rsidRPr="005B0823">
        <w:rPr>
          <w:rStyle w:val="Textoennegrita"/>
          <w:b w:val="0"/>
          <w:bCs w:val="0"/>
        </w:rPr>
        <w:t xml:space="preserve"> Nivel de comprensión lectora relacionado con la identificación y recuperación de información expresada directamente en el texto, como personajes, acontecimientos, lugares, objetos o secuencias (Zapata Bromley &amp; Carrión-Barco, 2021).</w:t>
      </w:r>
    </w:p>
    <w:p w14:paraId="0F40C3F3" w14:textId="77777777" w:rsidR="005B0823" w:rsidRPr="005B0823" w:rsidRDefault="005B0823" w:rsidP="005B0823">
      <w:pPr>
        <w:rPr>
          <w:rStyle w:val="Textoennegrita"/>
          <w:b w:val="0"/>
          <w:bCs w:val="0"/>
        </w:rPr>
      </w:pPr>
      <w:r w:rsidRPr="005B0823">
        <w:rPr>
          <w:rStyle w:val="Textoennegrita"/>
        </w:rPr>
        <w:lastRenderedPageBreak/>
        <w:t>Nivel inferencial:</w:t>
      </w:r>
      <w:r w:rsidRPr="005B0823">
        <w:rPr>
          <w:rStyle w:val="Textoennegrita"/>
          <w:b w:val="0"/>
          <w:bCs w:val="0"/>
        </w:rPr>
        <w:t xml:space="preserve"> Nivel de comprensión lectora que requiere establecer relaciones entre diferentes elementos del texto con la finalidad de deducir información que no se encuentra expresada directamente (Zapata Bromley &amp; Carrión-Barco, 2021).</w:t>
      </w:r>
    </w:p>
    <w:p w14:paraId="42A9F008" w14:textId="77777777" w:rsidR="005B0823" w:rsidRPr="005B0823" w:rsidRDefault="005B0823" w:rsidP="005B0823">
      <w:pPr>
        <w:rPr>
          <w:rStyle w:val="Textoennegrita"/>
          <w:b w:val="0"/>
          <w:bCs w:val="0"/>
        </w:rPr>
      </w:pPr>
      <w:r w:rsidRPr="005B0823">
        <w:rPr>
          <w:rStyle w:val="Textoennegrita"/>
        </w:rPr>
        <w:t>Nivel crítico-reflexivo:</w:t>
      </w:r>
      <w:r w:rsidRPr="005B0823">
        <w:rPr>
          <w:rStyle w:val="Textoennegrita"/>
          <w:b w:val="0"/>
          <w:bCs w:val="0"/>
        </w:rPr>
        <w:t xml:space="preserve"> Nivel de comprensión lectora que implica valorar el contenido, formular opiniones o juicios sustentados y reflexionar acerca de las situaciones presentadas en el texto (Zapata Bromley &amp; Carrión-Barco, 2021).</w:t>
      </w:r>
    </w:p>
    <w:p w14:paraId="0C6A49F0" w14:textId="77777777" w:rsidR="005B0823" w:rsidRPr="005B0823" w:rsidRDefault="005B0823" w:rsidP="005B0823">
      <w:pPr>
        <w:rPr>
          <w:rStyle w:val="Textoennegrita"/>
          <w:b w:val="0"/>
          <w:bCs w:val="0"/>
        </w:rPr>
      </w:pPr>
      <w:r w:rsidRPr="005B0823">
        <w:rPr>
          <w:rStyle w:val="Textoennegrita"/>
        </w:rPr>
        <w:t>Storytelling:</w:t>
      </w:r>
      <w:r w:rsidRPr="005B0823">
        <w:rPr>
          <w:rStyle w:val="Textoennegrita"/>
          <w:b w:val="0"/>
          <w:bCs w:val="0"/>
        </w:rPr>
        <w:t xml:space="preserve"> Elemento relacionado con la construcción y presentación de historias dentro de una experiencia. En sistemas de gamificación digital puede formar parte de los componentes ficticios utilizados para proporcionar contexto a las actividades (Hong et al., 2024).</w:t>
      </w:r>
    </w:p>
    <w:p w14:paraId="64A3264C" w14:textId="77777777" w:rsidR="005B0823" w:rsidRPr="005B0823" w:rsidRDefault="005B0823" w:rsidP="005B0823">
      <w:pPr>
        <w:rPr>
          <w:rStyle w:val="Textoennegrita"/>
          <w:b w:val="0"/>
          <w:bCs w:val="0"/>
        </w:rPr>
      </w:pPr>
      <w:r w:rsidRPr="005B0823">
        <w:rPr>
          <w:rStyle w:val="Textoennegrita"/>
        </w:rPr>
        <w:t>Generación dinámica de contenido:</w:t>
      </w:r>
      <w:r w:rsidRPr="005B0823">
        <w:rPr>
          <w:rStyle w:val="Textoennegrita"/>
          <w:b w:val="0"/>
          <w:bCs w:val="0"/>
        </w:rPr>
        <w:t xml:space="preserve"> Proceso mediante el cual determinados recursos son producidos durante la ejecución de la aplicación a partir del contexto y las entradas disponibles, en lugar de encontrarse definidos completamente antes de iniciar la experiencia.</w:t>
      </w:r>
    </w:p>
    <w:p w14:paraId="62010E98" w14:textId="77777777" w:rsidR="005B0823" w:rsidRPr="005B0823" w:rsidRDefault="005B0823" w:rsidP="005B0823">
      <w:pPr>
        <w:rPr>
          <w:rStyle w:val="Textoennegrita"/>
          <w:b w:val="0"/>
          <w:bCs w:val="0"/>
        </w:rPr>
      </w:pPr>
      <w:r w:rsidRPr="005B0823">
        <w:rPr>
          <w:rStyle w:val="Textoennegrita"/>
        </w:rPr>
        <w:t>Control de contenido:</w:t>
      </w:r>
      <w:r w:rsidRPr="005B0823">
        <w:rPr>
          <w:rStyle w:val="Textoennegrita"/>
          <w:b w:val="0"/>
          <w:bCs w:val="0"/>
        </w:rPr>
        <w:t xml:space="preserve"> Conjunto de mecanismos destinados a verificar que las entradas proporcionadas por el usuario y las salidas producidas por servicios generativos cumplan las condiciones establecidas para la finalidad y población de la aplicación.</w:t>
      </w:r>
    </w:p>
    <w:p w14:paraId="5D99C704" w14:textId="77777777" w:rsidR="005B0823" w:rsidRPr="005B0823" w:rsidRDefault="005B0823" w:rsidP="005B0823">
      <w:pPr>
        <w:rPr>
          <w:rStyle w:val="Textoennegrita"/>
          <w:b w:val="0"/>
          <w:bCs w:val="0"/>
        </w:rPr>
      </w:pPr>
      <w:r w:rsidRPr="005B0823">
        <w:rPr>
          <w:rStyle w:val="Textoennegrita"/>
        </w:rPr>
        <w:t>Row Level Security: Mecanismo de PostgreSQL utilizado para establecer políticas que determinan qué registros pueden ser consultados o modificados de acuerdo con las condiciones de autorización definidas para cada usuario o rol (Supabase, s. f.-b).</w:t>
      </w:r>
    </w:p>
    <w:p w14:paraId="6F74D092" w14:textId="77777777" w:rsidR="005B0823" w:rsidRPr="005B0823" w:rsidRDefault="005B0823" w:rsidP="005B0823">
      <w:pPr>
        <w:rPr>
          <w:rStyle w:val="Textoennegrita"/>
          <w:b w:val="0"/>
          <w:bCs w:val="0"/>
        </w:rPr>
      </w:pPr>
      <w:r w:rsidRPr="005B0823">
        <w:rPr>
          <w:rStyle w:val="Textoennegrita"/>
        </w:rPr>
        <w:t>Supabase Storage: Servicio de almacenamiento de archivos integrado con Supabase que permite organizar recursos mediante buckets y aplicar políticas de acceso sobre los objetos almacenados (Supabase, s. f.-c).</w:t>
      </w:r>
    </w:p>
    <w:p w14:paraId="6F72755C" w14:textId="77777777" w:rsidR="005B0823" w:rsidRPr="005B0823" w:rsidRDefault="005B0823" w:rsidP="005B0823">
      <w:pPr>
        <w:rPr>
          <w:rStyle w:val="Textoennegrita"/>
          <w:b w:val="0"/>
          <w:bCs w:val="0"/>
        </w:rPr>
      </w:pPr>
      <w:r w:rsidRPr="005B0823">
        <w:rPr>
          <w:rStyle w:val="Textoennegrita"/>
        </w:rPr>
        <w:lastRenderedPageBreak/>
        <w:t>Síntesis de voz:</w:t>
      </w:r>
      <w:r w:rsidRPr="005B0823">
        <w:rPr>
          <w:rStyle w:val="Textoennegrita"/>
          <w:b w:val="0"/>
          <w:bCs w:val="0"/>
        </w:rPr>
        <w:t xml:space="preserve"> Tecnología que permite transformar contenido textual en una representación audible mediante una voz generada por software. En “Cuentos Mágicos” será utilizada como recurso complementario para reproducir el contenido de las escenas.</w:t>
      </w:r>
    </w:p>
    <w:p w14:paraId="150D423C" w14:textId="77777777" w:rsidR="005B0823" w:rsidRPr="005B0823" w:rsidRDefault="005B0823" w:rsidP="005B0823">
      <w:pPr>
        <w:rPr>
          <w:rStyle w:val="Textoennegrita"/>
          <w:b w:val="0"/>
          <w:bCs w:val="0"/>
        </w:rPr>
      </w:pPr>
      <w:r w:rsidRPr="005B0823">
        <w:rPr>
          <w:rStyle w:val="Textoennegrita"/>
        </w:rPr>
        <w:t>Contenido apropiado para la edad:</w:t>
      </w:r>
      <w:r w:rsidRPr="005B0823">
        <w:rPr>
          <w:rStyle w:val="Textoennegrita"/>
          <w:b w:val="0"/>
          <w:bCs w:val="0"/>
        </w:rPr>
        <w:t xml:space="preserve"> Contenido cuya temática, lenguaje y representación se mantienen dentro de las condiciones establecidas para la población infantil a la que se dirige la aplicación, evitando elementos incompatibles con la finalidad educativa y el bienestar de los estudiantes.</w:t>
      </w:r>
    </w:p>
    <w:p w14:paraId="38B2BC5B" w14:textId="77777777" w:rsidR="00656F88" w:rsidRPr="009A02BC" w:rsidRDefault="00656F88" w:rsidP="005B0823">
      <w:pPr>
        <w:pStyle w:val="Ttulo1"/>
      </w:pPr>
      <w:bookmarkStart w:id="137" w:name="_Toc242354192"/>
      <w:r w:rsidRPr="009A02BC">
        <w:t>CAPITULO III: DISEÑO DE LA SOLUCIÓN</w:t>
      </w:r>
      <w:bookmarkEnd w:id="135"/>
      <w:bookmarkEnd w:id="136"/>
      <w:bookmarkEnd w:id="137"/>
    </w:p>
    <w:p w14:paraId="3BF0D09E" w14:textId="77777777" w:rsidR="005B0823" w:rsidRPr="005B0823" w:rsidRDefault="005B0823" w:rsidP="005B0823">
      <w:bookmarkStart w:id="138" w:name="_Toc239692592"/>
      <w:r w:rsidRPr="005B0823">
        <w:t>El presente capítulo desarrolla el diseño de la solución tecnológica propuesta para “Cuentos Mágicos”. Se describe el funcionamiento general de la aplicación educativa de escritorio, los componentes que intervienen en la generación y presentación de los cuentos, la arquitectura de software, los servicios externos, los mecanismos de seguridad de contenido y la persistencia de la información.</w:t>
      </w:r>
    </w:p>
    <w:p w14:paraId="208003E9" w14:textId="77777777" w:rsidR="005B0823" w:rsidRPr="005B0823" w:rsidRDefault="005B0823" w:rsidP="005B0823">
      <w:r w:rsidRPr="005B0823">
        <w:t>Asimismo, se presentan los criterios utilizados para comparar y seleccionar las tecnologías asociadas con la generación de contenido, los requerimientos funcionales y no funcionales de la solución, las historias de usuario, los criterios de aceptación y la trazabilidad entre las necesidades identificadas y las funcionalidades propuestas.</w:t>
      </w:r>
    </w:p>
    <w:p w14:paraId="6A22B232" w14:textId="77777777" w:rsidR="005B0823" w:rsidRPr="005B0823" w:rsidRDefault="005B0823" w:rsidP="005B0823">
      <w:commentRangeStart w:id="139"/>
      <w:r w:rsidRPr="005B0823">
        <w:t>La aplicación dispone de un prototipo Flutter/Dart para Windows e integraciones parciales con Supabase. El modelo principal está pendiente de ejecución y selección experimental en 3.3–3.5; Pollinations.AI permanece separado como servicio visual y la voz utiliza flutter_tts. La disponibilidad integral y el cumplimiento de controles no se presumen.</w:t>
      </w:r>
      <w:commentRangeEnd w:id="139"/>
      <w:r>
        <w:commentReference w:id="139"/>
      </w:r>
    </w:p>
    <w:p w14:paraId="501B1CFA" w14:textId="77777777" w:rsidR="005B0823" w:rsidRDefault="005B0823" w:rsidP="005B0823">
      <w:pPr>
        <w:rPr>
          <w:b/>
        </w:rPr>
      </w:pPr>
      <w:r w:rsidRPr="005B0823">
        <w:t xml:space="preserve">Debido a que la aplicación estará dirigida a estudiantes de educación primaria, se incorporarán mecanismos de control destinados a validar las entradas proporcionadas por </w:t>
      </w:r>
      <w:r w:rsidRPr="005B0823">
        <w:lastRenderedPageBreak/>
        <w:t>los usuarios y los contenidos generados mediante los servicios externos antes de ser presentados en la interfaz.</w:t>
      </w:r>
    </w:p>
    <w:p w14:paraId="3B33837A" w14:textId="77777777" w:rsidR="00656F88" w:rsidRPr="009A02BC" w:rsidRDefault="00656F88" w:rsidP="005B0823">
      <w:pPr>
        <w:pStyle w:val="Ttulo2"/>
      </w:pPr>
      <w:bookmarkStart w:id="140" w:name="_Toc242354193"/>
      <w:r w:rsidRPr="009A02BC">
        <w:t>3.1 Modelo conceptual de la solución</w:t>
      </w:r>
      <w:bookmarkEnd w:id="138"/>
      <w:bookmarkEnd w:id="140"/>
    </w:p>
    <w:p w14:paraId="4247C54C" w14:textId="77777777" w:rsidR="005B0823" w:rsidRDefault="005B0823" w:rsidP="005B0823">
      <w:r>
        <w:t>“Cuentos Mágicos” es una aplicación educativa de escritorio basada en gamificación orientada al desarrollo de actividades de comprensión lectora con estudiantes de educación primaria. El estudiante constituye el usuario principal de la solución y accederá a las funcionalidades mediante una aplicación instalada en una computadora con sistema operativo Windows.</w:t>
      </w:r>
    </w:p>
    <w:p w14:paraId="5668D69D" w14:textId="77777777" w:rsidR="005B0823" w:rsidRDefault="005B0823" w:rsidP="005B0823">
      <w:r>
        <w:t>La experiencia se iniciará mediante la autenticación del estudiante. Una vez validado el acceso, la aplicación presentará las opciones disponibles para iniciar una nueva experiencia de lectura.</w:t>
      </w:r>
    </w:p>
    <w:p w14:paraId="0EFE355B" w14:textId="77777777" w:rsidR="005B0823" w:rsidRDefault="005B0823" w:rsidP="005B0823">
      <w:r>
        <w:t>El estudiante podrá seleccionar entre dos modalidades para proporcionar el contenido inicial del cuento: realizar un dibujo directamente dentro de la aplicación o seleccionar un documento en formato PDF.</w:t>
      </w:r>
    </w:p>
    <w:p w14:paraId="4951A240" w14:textId="77777777" w:rsidR="005B0823" w:rsidRDefault="005B0823" w:rsidP="005B0823">
      <w:r>
        <w:t>En la modalidad de dibujo, el estudiante realizará una creación mediante el lienzo proporcionado por la aplicación. Antes de utilizar dicha información como entrada para la generación del cuento, el sistema verificará que exista contenido y aplicará las validaciones correspondientes.</w:t>
      </w:r>
    </w:p>
    <w:p w14:paraId="5BCA41F2" w14:textId="77777777" w:rsidR="005B0823" w:rsidRDefault="005B0823" w:rsidP="005B0823">
      <w:r>
        <w:t>En la modalidad de documento PDF, el estudiante seleccionará un archivo desde la computadora. El sistema verificará que el documento corresponda al formato permitido y que contenga información procesable. Posteriormente, el contenido extraído será sometido a las validaciones establecidas antes de ser utilizado como contexto narrativo.</w:t>
      </w:r>
    </w:p>
    <w:p w14:paraId="7950D2CD" w14:textId="77777777" w:rsidR="005B0823" w:rsidRDefault="005B0823" w:rsidP="005B0823">
      <w:r>
        <w:t xml:space="preserve">Una vez validada la entrada seleccionada, el estudiante ingresará el nombre del personaje principal. Este dato será utilizado únicamente como elemento de </w:t>
      </w:r>
      <w:r>
        <w:lastRenderedPageBreak/>
        <w:t>personalización dentro de la historia y deberá cumplir las reglas definidas por la aplicación.</w:t>
      </w:r>
    </w:p>
    <w:p w14:paraId="2CB40646" w14:textId="77777777" w:rsidR="005B0823" w:rsidRDefault="005B0823" w:rsidP="005B0823">
      <w:r>
        <w:t>La solicitud narrativa utiliza contexto textual y nombre; en PDF, el texto se extrae localmente antes de analizarlo. El PNG del dibujo se conserva como referencia para imágenes, no se envía directamente al LLM narrativo. Una descripción local puede complementar el personaje, sin implicar reconocimiento del dibujo. La modalidad dibujada actual inicia con una escena demo; la generación personalizada integral es un requisito previsto.</w:t>
      </w:r>
    </w:p>
    <w:p w14:paraId="11617264" w14:textId="77777777" w:rsidR="005B0823" w:rsidRDefault="005B0823" w:rsidP="005B0823">
      <w:r>
        <w:t>Antes de realizar la solicitud, el sistema aplicará mecanismos de control destinados a evitar el procesamiento de entradas incompatibles con la edad de los estudiantes o con la finalidad educativa de la aplicación.</w:t>
      </w:r>
    </w:p>
    <w:p w14:paraId="626E1A54" w14:textId="77777777" w:rsidR="005B0823" w:rsidRDefault="005B0823" w:rsidP="005B0823">
      <w:r>
        <w:t>La historia será organizada mediante escenas. Cada escena contendrá texto narrativo y podrá incorporar un recurso visual relacionado con los acontecimientos descritos. Los recursos visuales serán generados mediante Pollinations.AI a partir de instrucciones construidas internamente por la aplicación.</w:t>
      </w:r>
    </w:p>
    <w:p w14:paraId="34F4E49A" w14:textId="77777777" w:rsidR="005B0823" w:rsidRDefault="005B0823" w:rsidP="005B0823">
      <w:r>
        <w:t>Los prompts utilizados para generar imágenes no serán ingresados directamente por el estudiante. Estos serán construidos por el sistema a partir del contenido previamente validado de cada escena y de parámetros orientados a producir ilustraciones apropiadas para estudiantes de educación primaria.</w:t>
      </w:r>
    </w:p>
    <w:p w14:paraId="31F2CADA" w14:textId="77777777" w:rsidR="005B0823" w:rsidRDefault="005B0823" w:rsidP="005B0823">
      <w:r>
        <w:t>El estudiante podrá leer el contenido textual presentado en pantalla y utilizar de manera opcional la función de narración por voz. Esta función será implementada mediante flutter_tts y permitirá reproducir el texto de las escenas sin sustituir su presentación escrita.</w:t>
      </w:r>
    </w:p>
    <w:p w14:paraId="4A5CDE0B" w14:textId="77777777" w:rsidR="005B0823" w:rsidRDefault="005B0823" w:rsidP="005B0823">
      <w:r>
        <w:t xml:space="preserve">Durante determinados momentos de la historia, la aplicación presentará alternativas narrativas. El estudiante deberá seleccionar una opción para continuar. La </w:t>
      </w:r>
      <w:r>
        <w:lastRenderedPageBreak/>
        <w:t>decisión registrada será incorporada al contexto utilizado para solicitar la siguiente parte del cuento.</w:t>
      </w:r>
    </w:p>
    <w:p w14:paraId="67BF2575" w14:textId="77777777" w:rsidR="005B0823" w:rsidRDefault="005B0823" w:rsidP="005B0823">
      <w:r>
        <w:t>De esta manera, el desarrollo de la historia podrá variar según las elecciones realizadas durante la experiencia, incorporando elementos de narrativa, elección y progreso dentro de la estructura gamificada de la aplicación.</w:t>
      </w:r>
    </w:p>
    <w:p w14:paraId="2B0CF510" w14:textId="77777777" w:rsidR="005B0823" w:rsidRDefault="005B0823" w:rsidP="005B0823">
      <w:r>
        <w:t>Antes de presentar una nueva escena, el contenido generado deberá cumplir los mecanismos de control establecidos. Cuando el resultado obtenido no satisfaga las condiciones definidas para la aplicación, el contenido no será mostrado al estudiante y se ejecutará el procedimiento correspondiente de rechazo o regeneración.</w:t>
      </w:r>
    </w:p>
    <w:p w14:paraId="2B222E72" w14:textId="77777777" w:rsidR="005B0823" w:rsidRDefault="005B0823" w:rsidP="005B0823">
      <w:r>
        <w:t>Una vez concluida la historia, el sistema utilizará el contenido del cuento como contexto para generar actividades de comprensión lectora. Las preguntas estarán relacionadas con los niveles literal, inferencial y crítico-reflexivo considerados en la investigación.</w:t>
      </w:r>
    </w:p>
    <w:p w14:paraId="595C97C4" w14:textId="77777777" w:rsidR="005B0823" w:rsidRDefault="005B0823" w:rsidP="005B0823">
      <w:r>
        <w:t>Las preguntas generadas serán estructuradas de acuerdo con el formato definido por la aplicación e incluirán la información necesaria para determinar la respuesta esperada y proporcionar posteriormente la retroalimentación correspondiente.</w:t>
      </w:r>
    </w:p>
    <w:p w14:paraId="50371790" w14:textId="77777777" w:rsidR="005B0823" w:rsidRDefault="005B0823" w:rsidP="005B0823">
      <w:r>
        <w:t>El estudiante responderá las preguntas presentadas y el sistema registrará cada respuesta. Después de responder, la aplicación comunicará si la alternativa seleccionada corresponde con la respuesta establecida y presentará una explicación relacionada con el contenido del cuento.</w:t>
      </w:r>
    </w:p>
    <w:p w14:paraId="6C8FD596" w14:textId="77777777" w:rsidR="005B0823" w:rsidRDefault="005B0823" w:rsidP="005B0823">
      <w:r>
        <w:t>Al finalizar la actividad, el sistema calculará el resultado obtenido, registrará la evaluación y mostrará la información correspondiente al estudiante.</w:t>
      </w:r>
    </w:p>
    <w:p w14:paraId="6501D95F" w14:textId="77777777" w:rsidR="005B0823" w:rsidRDefault="005B0823" w:rsidP="005B0823">
      <w:r>
        <w:t xml:space="preserve">Los datos estructurados relacionados con usuarios, cuentos, escenas, decisiones narrativas, evaluaciones, preguntas y respuestas serán almacenados mediante Supabase y </w:t>
      </w:r>
      <w:r>
        <w:lastRenderedPageBreak/>
        <w:t>PostgreSQL. Los recursos que requieran almacenamiento en forma de archivo podrán ser administrados mediante Supabase Storage.</w:t>
      </w:r>
    </w:p>
    <w:p w14:paraId="12FCF159" w14:textId="77777777" w:rsidR="005B0823" w:rsidRDefault="005B0823" w:rsidP="005B0823">
      <w:r>
        <w:t>Finalmente, el estudiante podrá generar un documento PDF que contenga el cuento desarrollado durante la experiencia y el resultado correspondiente a la actividad de comprensión.</w:t>
      </w:r>
    </w:p>
    <w:p w14:paraId="0CC3A306" w14:textId="77777777" w:rsidR="005B0823" w:rsidRDefault="005B0823" w:rsidP="005B0823">
      <w:r>
        <w:t>La inteligencia artificial generativa constituye un componente tecnológico dentro del modelo de solución y no una variable de investigación. La variable evaluada en el estudio corresponde a la comprensión lectora, medida mediante el procedimiento definido para la investigación antes y después de la utilización de Cuentos Mágicos.</w:t>
      </w:r>
    </w:p>
    <w:p w14:paraId="4851DFCA" w14:textId="77777777" w:rsidR="00BD54A0" w:rsidRDefault="00DE6457">
      <w:pPr>
        <w:rPr>
          <w:rFonts w:eastAsia="Arial"/>
        </w:rPr>
      </w:pPr>
      <w:commentRangeStart w:id="141"/>
      <w:r>
        <w:rPr>
          <w:rFonts w:eastAsia="Arial"/>
        </w:rPr>
        <w:t>El progreso narrativo corresponde al avance y elecciones dentro del cuento; el resultado de Quiz corresponde a la práctica de comprensión de esa experiencia. Ambos se distinguen de la variación pretest-postest de la investigación, que se medirá con un instrumento independiente. El registro de actividades no implica un historial o panel de seguimiento no definido en los requisitos.</w:t>
      </w:r>
      <w:commentRangeEnd w:id="141"/>
      <w:r>
        <w:commentReference w:id="141"/>
      </w:r>
    </w:p>
    <w:p w14:paraId="08033495" w14:textId="77777777" w:rsidR="005705B3" w:rsidRDefault="005705B3" w:rsidP="005B0823">
      <w:pPr>
        <w:keepNext/>
        <w:jc w:val="left"/>
        <w:rPr>
          <w:i/>
          <w:iCs/>
        </w:rPr>
      </w:pPr>
      <w:commentRangeStart w:id="142"/>
      <w:r w:rsidRPr="005705B3">
        <w:rPr>
          <w:b/>
          <w:bCs/>
        </w:rPr>
        <w:lastRenderedPageBreak/>
        <w:t>Figura 3</w:t>
      </w:r>
      <w:r w:rsidRPr="005705B3">
        <w:br/>
      </w:r>
      <w:r w:rsidRPr="005705B3">
        <w:rPr>
          <w:i/>
          <w:iCs/>
        </w:rPr>
        <w:t>Modelo conceptual de la solución Cuentos Mágicos</w:t>
      </w:r>
      <w:commentRangeEnd w:id="142"/>
      <w:r>
        <w:commentReference w:id="142"/>
      </w:r>
    </w:p>
    <w:p w14:paraId="7E04F6B1" w14:textId="77777777" w:rsidR="005705B3" w:rsidRDefault="00084835" w:rsidP="005705B3">
      <w:pPr>
        <w:spacing w:line="240" w:lineRule="auto"/>
        <w:jc w:val="center"/>
        <w:rPr>
          <w:i/>
          <w:iCs/>
        </w:rPr>
      </w:pPr>
      <w:commentRangeStart w:id="143"/>
      <w:r>
        <w:rPr>
          <w:noProof/>
        </w:rPr>
        <w:drawing>
          <wp:inline distT="0" distB="0" distL="0" distR="0" wp14:anchorId="634EE110" wp14:editId="641D154D">
            <wp:extent cx="5500000" cy="4984375"/>
            <wp:effectExtent l="0" t="0" r="0" b="0"/>
            <wp:docPr id="222" name="Figura 3"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3.png"/>
                    <pic:cNvPicPr/>
                  </pic:nvPicPr>
                  <pic:blipFill>
                    <a:blip r:embed="rId14"/>
                    <a:stretch>
                      <a:fillRect/>
                    </a:stretch>
                  </pic:blipFill>
                  <pic:spPr>
                    <a:xfrm>
                      <a:off x="0" y="0"/>
                      <a:ext cx="5500000" cy="4984375"/>
                    </a:xfrm>
                    <a:prstGeom prst="rect">
                      <a:avLst/>
                    </a:prstGeom>
                  </pic:spPr>
                </pic:pic>
              </a:graphicData>
            </a:graphic>
          </wp:inline>
        </w:drawing>
      </w:r>
      <w:commentRangeEnd w:id="143"/>
      <w:r>
        <w:commentReference w:id="143"/>
      </w:r>
    </w:p>
    <w:p w14:paraId="1F78D7D8" w14:textId="77777777" w:rsidR="00BD54A0" w:rsidRDefault="00DE6457">
      <w:pPr>
        <w:rPr>
          <w:rFonts w:eastAsia="Arial"/>
        </w:rPr>
      </w:pPr>
      <w:commentRangeStart w:id="144"/>
      <w:r>
        <w:rPr>
          <w:rFonts w:eastAsia="Arial"/>
        </w:rPr>
        <w:t>La figura 3 integra modelo de interacción, casos de uso del estudiante y relaciones conceptuales de datos. Las líneas del modelo de datos expresan asociaciones descritas en el texto; no fijan cardinalidades, columnas o claves. La figura representa diseño documentado, no implementación verificada.</w:t>
      </w:r>
      <w:commentRangeEnd w:id="144"/>
      <w:r>
        <w:commentReference w:id="144"/>
      </w:r>
    </w:p>
    <w:p w14:paraId="79FD308A" w14:textId="77777777" w:rsidR="005705B3" w:rsidRDefault="005705B3" w:rsidP="005705B3">
      <w:pPr>
        <w:jc w:val="left"/>
      </w:pPr>
      <w:r>
        <w:rPr>
          <w:rStyle w:val="Textoennegrita"/>
          <w:rFonts w:eastAsiaTheme="majorEastAsia"/>
        </w:rPr>
        <w:t>Nota.</w:t>
      </w:r>
      <w:r>
        <w:t xml:space="preserve"> </w:t>
      </w:r>
      <w:r w:rsidRPr="005705B3">
        <w:rPr>
          <w:i/>
          <w:iCs/>
        </w:rPr>
        <w:t>Elaboración propia.</w:t>
      </w:r>
    </w:p>
    <w:p w14:paraId="013C0B62" w14:textId="77777777" w:rsidR="00656F88" w:rsidRPr="009A02BC" w:rsidRDefault="00656F88" w:rsidP="00656F88">
      <w:pPr>
        <w:pStyle w:val="Ttulo2"/>
      </w:pPr>
      <w:bookmarkStart w:id="145" w:name="_Toc239692593"/>
      <w:bookmarkStart w:id="146" w:name="_Toc242354194"/>
      <w:r w:rsidRPr="009A02BC">
        <w:t>3.2 Funcionamiento lógico de la propuesta</w:t>
      </w:r>
      <w:bookmarkEnd w:id="145"/>
      <w:bookmarkEnd w:id="146"/>
    </w:p>
    <w:p w14:paraId="778D5BC8" w14:textId="77777777" w:rsidR="005B0823" w:rsidRPr="005B0823" w:rsidRDefault="005B0823" w:rsidP="005B0823">
      <w:r w:rsidRPr="005B0823">
        <w:t xml:space="preserve">El funcionamiento lógico de “Cuentos Mágicos” se estructura mediante una secuencia de interacción entre el estudiante, la aplicación educativa de escritorio, los </w:t>
      </w:r>
      <w:r w:rsidRPr="005B0823">
        <w:lastRenderedPageBreak/>
        <w:t>mecanismos internos de validación, los servicios generativos y la infraestructura de almacenamiento.</w:t>
      </w:r>
    </w:p>
    <w:p w14:paraId="0506F5CE" w14:textId="77777777" w:rsidR="005B0823" w:rsidRPr="00C90E76" w:rsidRDefault="005B0823" w:rsidP="005B0823">
      <w:pPr>
        <w:rPr>
          <w:b/>
          <w:bCs/>
        </w:rPr>
      </w:pPr>
      <w:r w:rsidRPr="00C90E76">
        <w:rPr>
          <w:b/>
          <w:bCs/>
        </w:rPr>
        <w:t>Etapa 1. Acceso a la aplicación</w:t>
      </w:r>
    </w:p>
    <w:p w14:paraId="77109F4C" w14:textId="77777777" w:rsidR="005B0823" w:rsidRPr="005B0823" w:rsidRDefault="005B0823" w:rsidP="005B0823">
      <w:r w:rsidRPr="005B0823">
        <w:t>El estudiante inicia la aplicación desde una computadora con sistema operativo Windows e ingresa las credenciales asignadas.</w:t>
      </w:r>
    </w:p>
    <w:p w14:paraId="53BC210B" w14:textId="77777777" w:rsidR="005B0823" w:rsidRPr="005B0823" w:rsidRDefault="005B0823" w:rsidP="005B0823">
      <w:r w:rsidRPr="005B0823">
        <w:t>El sistema valida la información proporcionada y, cuando las credenciales son correctas, permite acceder a las funcionalidades asociadas con la cuenta.</w:t>
      </w:r>
    </w:p>
    <w:p w14:paraId="734C7557" w14:textId="77777777" w:rsidR="005B0823" w:rsidRPr="00C90E76" w:rsidRDefault="005B0823" w:rsidP="005B0823">
      <w:pPr>
        <w:rPr>
          <w:b/>
          <w:bCs/>
        </w:rPr>
      </w:pPr>
      <w:r w:rsidRPr="00C90E76">
        <w:rPr>
          <w:b/>
          <w:bCs/>
        </w:rPr>
        <w:t>Etapa 2. Selección de la modalidad de creación</w:t>
      </w:r>
    </w:p>
    <w:p w14:paraId="573E7C58" w14:textId="77777777" w:rsidR="005B0823" w:rsidRPr="005B0823" w:rsidRDefault="005B0823" w:rsidP="005B0823">
      <w:r w:rsidRPr="005B0823">
        <w:t>El estudiante selecciona la modalidad mediante la cual desea iniciar una nueva experiencia.</w:t>
      </w:r>
    </w:p>
    <w:p w14:paraId="133531FC" w14:textId="77777777" w:rsidR="005B0823" w:rsidRPr="005B0823" w:rsidRDefault="005B0823" w:rsidP="005B0823">
      <w:r w:rsidRPr="005B0823">
        <w:t>La aplicación proporciona dos alternativas:</w:t>
      </w:r>
    </w:p>
    <w:p w14:paraId="7ACB473E" w14:textId="77777777" w:rsidR="005B0823" w:rsidRPr="005B0823" w:rsidRDefault="005B0823" w:rsidP="005B0823">
      <w:r w:rsidRPr="005B0823">
        <w:t>- realizar un dibujo;</w:t>
      </w:r>
    </w:p>
    <w:p w14:paraId="6379064A" w14:textId="77777777" w:rsidR="005B0823" w:rsidRPr="005B0823" w:rsidRDefault="005B0823" w:rsidP="005B0823">
      <w:r w:rsidRPr="005B0823">
        <w:t>- seleccionar un documento PDF.</w:t>
      </w:r>
    </w:p>
    <w:p w14:paraId="34F32CF6" w14:textId="77777777" w:rsidR="005B0823" w:rsidRPr="00C90E76" w:rsidRDefault="005B0823" w:rsidP="005B0823">
      <w:pPr>
        <w:rPr>
          <w:b/>
          <w:bCs/>
        </w:rPr>
      </w:pPr>
      <w:r w:rsidRPr="00C90E76">
        <w:rPr>
          <w:b/>
          <w:bCs/>
        </w:rPr>
        <w:t>Etapa 3. Obtención de la entrada</w:t>
      </w:r>
    </w:p>
    <w:p w14:paraId="7010984E" w14:textId="77777777" w:rsidR="005B0823" w:rsidRPr="005B0823" w:rsidRDefault="005B0823" w:rsidP="005B0823">
      <w:r w:rsidRPr="005B0823">
        <w:t>Si el estudiante selecciona la modalidad de dibujo, la aplicación presenta un lienzo en el que puede realizar su creación.</w:t>
      </w:r>
    </w:p>
    <w:p w14:paraId="47AFD85B" w14:textId="77777777" w:rsidR="005B0823" w:rsidRPr="005B0823" w:rsidRDefault="005B0823" w:rsidP="005B0823">
      <w:r w:rsidRPr="005B0823">
        <w:t>Cuando el estudiante intenta continuar, el sistema verifica que el dibujo contenga información antes de permitir avanzar.</w:t>
      </w:r>
    </w:p>
    <w:p w14:paraId="400BE3D0" w14:textId="77777777" w:rsidR="005B0823" w:rsidRPr="005B0823" w:rsidRDefault="005B0823" w:rsidP="005B0823">
      <w:r w:rsidRPr="005B0823">
        <w:t>Si selecciona la modalidad de documento, la aplicación permite seleccionar un archivo PDF disponible en la computadora.</w:t>
      </w:r>
    </w:p>
    <w:p w14:paraId="232F8AB7" w14:textId="77777777" w:rsidR="005B0823" w:rsidRPr="005B0823" w:rsidRDefault="005B0823" w:rsidP="005B0823">
      <w:r w:rsidRPr="005B0823">
        <w:t>El sistema valida el formato del documento y verifica que sea posible obtener contenido procesable.</w:t>
      </w:r>
    </w:p>
    <w:p w14:paraId="71E95463" w14:textId="77777777" w:rsidR="005B0823" w:rsidRPr="00C90E76" w:rsidRDefault="005B0823" w:rsidP="005B0823">
      <w:pPr>
        <w:rPr>
          <w:b/>
          <w:bCs/>
        </w:rPr>
      </w:pPr>
      <w:r w:rsidRPr="00C90E76">
        <w:rPr>
          <w:b/>
          <w:bCs/>
        </w:rPr>
        <w:t>Etapa 4. Validación inicial del contenido</w:t>
      </w:r>
    </w:p>
    <w:p w14:paraId="1F5745DD" w14:textId="77777777" w:rsidR="005B0823" w:rsidRPr="005B0823" w:rsidRDefault="005B0823" w:rsidP="005B0823">
      <w:r w:rsidRPr="005B0823">
        <w:t>Antes de utilizar el dibujo o la información extraída del documento, el sistema aplica las reglas de validación correspondientes.</w:t>
      </w:r>
    </w:p>
    <w:p w14:paraId="721FF856" w14:textId="77777777" w:rsidR="005B0823" w:rsidRPr="005B0823" w:rsidRDefault="005B0823" w:rsidP="005B0823">
      <w:r w:rsidRPr="005B0823">
        <w:lastRenderedPageBreak/>
        <w:t>Cuando una entrada incumple las condiciones establecidas para la aplicación, el proceso se interrumpe y se informa al estudiante que debe utilizar un contenido diferente.</w:t>
      </w:r>
    </w:p>
    <w:p w14:paraId="4F86FF44" w14:textId="77777777" w:rsidR="005B0823" w:rsidRPr="005B0823" w:rsidRDefault="005B0823" w:rsidP="005B0823">
      <w:r w:rsidRPr="005B0823">
        <w:t>Cuando la entrada cumple las condiciones definidas, el proceso continúa con la personalización del personaje.</w:t>
      </w:r>
    </w:p>
    <w:p w14:paraId="08FBAFA5" w14:textId="77777777" w:rsidR="005B0823" w:rsidRPr="00C90E76" w:rsidRDefault="005B0823" w:rsidP="005B0823">
      <w:pPr>
        <w:rPr>
          <w:b/>
          <w:bCs/>
        </w:rPr>
      </w:pPr>
      <w:r w:rsidRPr="00C90E76">
        <w:rPr>
          <w:b/>
          <w:bCs/>
        </w:rPr>
        <w:t>Etapa 5. Personalización del personaje</w:t>
      </w:r>
    </w:p>
    <w:p w14:paraId="3A8DFB8C" w14:textId="77777777" w:rsidR="005B0823" w:rsidRPr="005B0823" w:rsidRDefault="005B0823" w:rsidP="005B0823">
      <w:r w:rsidRPr="005B0823">
        <w:t>El estudiante ingresa el nombre que desea utilizar para el personaje principal.</w:t>
      </w:r>
    </w:p>
    <w:p w14:paraId="73F802F2" w14:textId="77777777" w:rsidR="005B0823" w:rsidRPr="005B0823" w:rsidRDefault="005B0823" w:rsidP="005B0823">
      <w:r w:rsidRPr="005B0823">
        <w:t>La aplicación verifica que el campo no se encuentre vacío y que su contenido cumpla las reglas establecidas antes de utilizarlo dentro de la solicitud generativa.</w:t>
      </w:r>
    </w:p>
    <w:p w14:paraId="0C95FCFF" w14:textId="77777777" w:rsidR="005B0823" w:rsidRPr="00C90E76" w:rsidRDefault="005B0823" w:rsidP="005B0823">
      <w:pPr>
        <w:rPr>
          <w:b/>
          <w:bCs/>
        </w:rPr>
      </w:pPr>
      <w:r w:rsidRPr="00C90E76">
        <w:rPr>
          <w:b/>
          <w:bCs/>
        </w:rPr>
        <w:t>Etapa 6. Construcción de la solicitud narrativa</w:t>
      </w:r>
    </w:p>
    <w:p w14:paraId="71177882" w14:textId="77777777" w:rsidR="005B0823" w:rsidRPr="005B0823" w:rsidRDefault="005B0823" w:rsidP="005B0823">
      <w:r w:rsidRPr="005B0823">
        <w:t>La solicitud narrativa combina texto procesado, nombre y contexto con instrucciones internas. El dibujo aporta referencia visual al servicio de imágenes y, cuando existe, una descripción textual local; sus bytes no constituyen entrada narrativa multimodal del LLM.</w:t>
      </w:r>
    </w:p>
    <w:p w14:paraId="2C770412" w14:textId="77777777" w:rsidR="005B0823" w:rsidRPr="005B0823" w:rsidRDefault="005B0823" w:rsidP="005B0823">
      <w:r w:rsidRPr="005B0823">
        <w:t>El estudiante no podrá modificar directamente las instrucciones utilizadas para comunicarse con el modelo generativo.</w:t>
      </w:r>
    </w:p>
    <w:p w14:paraId="6CE3EF4B" w14:textId="77777777" w:rsidR="005B0823" w:rsidRPr="005B0823" w:rsidRDefault="005B0823" w:rsidP="005B0823">
      <w:r w:rsidRPr="005B0823">
        <w:t>La solicitud incorporará condiciones destinadas a establecer el tipo de historia, extensión aproximada, estructura narrativa y restricciones de contenido correspondientes a estudiantes de educación primaria.</w:t>
      </w:r>
    </w:p>
    <w:p w14:paraId="7F5FF865" w14:textId="77777777" w:rsidR="005B0823" w:rsidRPr="00C90E76" w:rsidRDefault="005B0823" w:rsidP="005B0823">
      <w:pPr>
        <w:rPr>
          <w:b/>
          <w:bCs/>
        </w:rPr>
      </w:pPr>
      <w:r w:rsidRPr="00C90E76">
        <w:rPr>
          <w:b/>
          <w:bCs/>
        </w:rPr>
        <w:t>Etapa 7. Generación del cuento inicial</w:t>
      </w:r>
    </w:p>
    <w:p w14:paraId="1FC9271D" w14:textId="77777777" w:rsidR="005B0823" w:rsidRPr="005B0823" w:rsidRDefault="005B0823" w:rsidP="005B0823">
      <w:r w:rsidRPr="005B0823">
        <w:t>La solicitud será enviada mediante AIService al modelo generativo seleccionado.</w:t>
      </w:r>
    </w:p>
    <w:p w14:paraId="02EE5716" w14:textId="77777777" w:rsidR="005B0823" w:rsidRPr="005B0823" w:rsidRDefault="005B0823" w:rsidP="005B0823">
      <w:r w:rsidRPr="005B0823">
        <w:t>El servicio devolverá la información necesaria para construir la primera escena del cuento, incluyendo el contenido narrativo y los datos requeridos para presentar las alternativas correspondientes cuando sea necesario.</w:t>
      </w:r>
    </w:p>
    <w:p w14:paraId="0C8F886A" w14:textId="77777777" w:rsidR="005B0823" w:rsidRPr="00C90E76" w:rsidRDefault="005B0823" w:rsidP="005B0823">
      <w:pPr>
        <w:rPr>
          <w:b/>
          <w:bCs/>
        </w:rPr>
      </w:pPr>
      <w:r w:rsidRPr="00C90E76">
        <w:rPr>
          <w:b/>
          <w:bCs/>
        </w:rPr>
        <w:t>Etapa 8. Validación de la salida textual</w:t>
      </w:r>
    </w:p>
    <w:p w14:paraId="7970FE6F" w14:textId="77777777" w:rsidR="005B0823" w:rsidRPr="005B0823" w:rsidRDefault="005B0823" w:rsidP="005B0823">
      <w:r w:rsidRPr="005B0823">
        <w:lastRenderedPageBreak/>
        <w:t>Antes de presentar el contenido generado, la aplicación verificará que la respuesta cumpla las condiciones establecidas para la experiencia.</w:t>
      </w:r>
    </w:p>
    <w:p w14:paraId="7EDDD46F" w14:textId="77777777" w:rsidR="005B0823" w:rsidRPr="005B0823" w:rsidRDefault="005B0823" w:rsidP="005B0823">
      <w:r w:rsidRPr="005B0823">
        <w:t>Cuando el contenido sea aceptado, podrá continuar su procesamiento.</w:t>
      </w:r>
    </w:p>
    <w:p w14:paraId="1F2B9B71" w14:textId="77777777" w:rsidR="005B0823" w:rsidRPr="005B0823" w:rsidRDefault="005B0823" w:rsidP="005B0823">
      <w:r w:rsidRPr="005B0823">
        <w:t>Cuando el contenido no cumpla las condiciones definidas, la aplicación deberá evitar su presentación y ejecutar el procedimiento de regeneración o rechazo correspondiente.</w:t>
      </w:r>
    </w:p>
    <w:p w14:paraId="66F6EDEE" w14:textId="77777777" w:rsidR="005B0823" w:rsidRPr="00C90E76" w:rsidRDefault="005B0823" w:rsidP="005B0823">
      <w:pPr>
        <w:rPr>
          <w:b/>
          <w:bCs/>
        </w:rPr>
      </w:pPr>
      <w:r w:rsidRPr="00C90E76">
        <w:rPr>
          <w:b/>
          <w:bCs/>
        </w:rPr>
        <w:t>Etapa 9. Generación del recurso visual</w:t>
      </w:r>
    </w:p>
    <w:p w14:paraId="2A129FED" w14:textId="77777777" w:rsidR="005B0823" w:rsidRPr="005B0823" w:rsidRDefault="005B0823" w:rsidP="005B0823">
      <w:r w:rsidRPr="005B0823">
        <w:t>A partir de la descripción de la escena previamente validada, la aplicación construirá una instrucción específica para generar el recurso visual.</w:t>
      </w:r>
    </w:p>
    <w:p w14:paraId="278E001F" w14:textId="77777777" w:rsidR="005B0823" w:rsidRPr="005B0823" w:rsidRDefault="005B0823" w:rsidP="005B0823">
      <w:r w:rsidRPr="005B0823">
        <w:t>La solicitud será procesada mediante ImageService utilizando Pollinations.AI.</w:t>
      </w:r>
    </w:p>
    <w:p w14:paraId="0DA76182" w14:textId="77777777" w:rsidR="005B0823" w:rsidRPr="005B0823" w:rsidRDefault="005B0823" w:rsidP="005B0823">
      <w:r w:rsidRPr="005B0823">
        <w:t>La instrucción enviada incorporará parámetros orientados a obtener ilustraciones apropiadas para un contexto infantil y educativo.</w:t>
      </w:r>
    </w:p>
    <w:p w14:paraId="69546D33" w14:textId="77777777" w:rsidR="005B0823" w:rsidRPr="00C90E76" w:rsidRDefault="005B0823" w:rsidP="005B0823">
      <w:pPr>
        <w:rPr>
          <w:b/>
          <w:bCs/>
        </w:rPr>
      </w:pPr>
      <w:r w:rsidRPr="00C90E76">
        <w:rPr>
          <w:b/>
          <w:bCs/>
        </w:rPr>
        <w:t>Etapa 10. Presentación de la escena</w:t>
      </w:r>
    </w:p>
    <w:p w14:paraId="66EE2779" w14:textId="77777777" w:rsidR="005B0823" w:rsidRPr="005B0823" w:rsidRDefault="005B0823" w:rsidP="005B0823">
      <w:r w:rsidRPr="005B0823">
        <w:t>Una vez disponibles los elementos correspondientes, la aplicación mostrará al estudiante el texto de la escena y su recurso visual.</w:t>
      </w:r>
    </w:p>
    <w:p w14:paraId="596D4704" w14:textId="77777777" w:rsidR="005B0823" w:rsidRPr="005B0823" w:rsidRDefault="005B0823" w:rsidP="005B0823">
      <w:r w:rsidRPr="005B0823">
        <w:t>El estudiante podrá avanzar mediante los controles disponibles dentro de la interfaz.</w:t>
      </w:r>
    </w:p>
    <w:p w14:paraId="504A3A2C" w14:textId="77777777" w:rsidR="005B0823" w:rsidRPr="00C90E76" w:rsidRDefault="005B0823" w:rsidP="005B0823">
      <w:pPr>
        <w:rPr>
          <w:b/>
          <w:bCs/>
        </w:rPr>
      </w:pPr>
      <w:r w:rsidRPr="00C90E76">
        <w:rPr>
          <w:b/>
          <w:bCs/>
        </w:rPr>
        <w:t>Etapa 11. Narración opcional</w:t>
      </w:r>
    </w:p>
    <w:p w14:paraId="4AA67C08" w14:textId="77777777" w:rsidR="005B0823" w:rsidRPr="005B0823" w:rsidRDefault="005B0823" w:rsidP="005B0823">
      <w:r w:rsidRPr="005B0823">
        <w:t>Durante la visualización de una escena, el estudiante podrá utilizar la función de narración por voz.</w:t>
      </w:r>
    </w:p>
    <w:p w14:paraId="6FF114C5" w14:textId="77777777" w:rsidR="005B0823" w:rsidRPr="005B0823" w:rsidRDefault="005B0823" w:rsidP="005B0823">
      <w:r w:rsidRPr="005B0823">
        <w:t>La aplicación utilizará flutter_tts para reproducir el contenido textual mientras este permanece visible en pantalla.</w:t>
      </w:r>
    </w:p>
    <w:p w14:paraId="0EB6CFEB" w14:textId="77777777" w:rsidR="005B0823" w:rsidRPr="005B0823" w:rsidRDefault="005B0823" w:rsidP="005B0823">
      <w:r w:rsidRPr="005B0823">
        <w:t>El estudiante podrá iniciar, pausar o detener la narración mediante los controles establecidos.</w:t>
      </w:r>
    </w:p>
    <w:p w14:paraId="165311B6" w14:textId="77777777" w:rsidR="005B0823" w:rsidRPr="00C90E76" w:rsidRDefault="005B0823" w:rsidP="005B0823">
      <w:pPr>
        <w:rPr>
          <w:b/>
          <w:bCs/>
        </w:rPr>
      </w:pPr>
      <w:r w:rsidRPr="00C90E76">
        <w:rPr>
          <w:b/>
          <w:bCs/>
        </w:rPr>
        <w:t>Etapa 12. Interacción narrativa</w:t>
      </w:r>
    </w:p>
    <w:p w14:paraId="0BDB3475" w14:textId="77777777" w:rsidR="005B0823" w:rsidRPr="005B0823" w:rsidRDefault="005B0823" w:rsidP="005B0823">
      <w:r w:rsidRPr="005B0823">
        <w:lastRenderedPageBreak/>
        <w:t>Cuando la historia llegue a un punto de decisión, la aplicación presentará diferentes alternativas narrativas.</w:t>
      </w:r>
    </w:p>
    <w:p w14:paraId="73782EF6" w14:textId="77777777" w:rsidR="005B0823" w:rsidRPr="005B0823" w:rsidRDefault="005B0823" w:rsidP="005B0823">
      <w:r w:rsidRPr="005B0823">
        <w:t>El estudiante deberá seleccionar una de las opciones disponibles.</w:t>
      </w:r>
    </w:p>
    <w:p w14:paraId="64AE97FD" w14:textId="77777777" w:rsidR="005B0823" w:rsidRPr="005B0823" w:rsidRDefault="005B0823" w:rsidP="005B0823">
      <w:r w:rsidRPr="005B0823">
        <w:t>La alternativa seleccionada será registrada y utilizada como información de contexto para generar la continuación de la historia.</w:t>
      </w:r>
    </w:p>
    <w:p w14:paraId="1909B23C" w14:textId="77777777" w:rsidR="005B0823" w:rsidRPr="00C90E76" w:rsidRDefault="005B0823" w:rsidP="005B0823">
      <w:pPr>
        <w:rPr>
          <w:b/>
          <w:bCs/>
        </w:rPr>
      </w:pPr>
      <w:r w:rsidRPr="00C90E76">
        <w:rPr>
          <w:b/>
          <w:bCs/>
        </w:rPr>
        <w:t>Etapa 13. Generación de la continuación</w:t>
      </w:r>
    </w:p>
    <w:p w14:paraId="24075BCD" w14:textId="77777777" w:rsidR="005B0823" w:rsidRPr="005B0823" w:rsidRDefault="005B0823" w:rsidP="005B0823">
      <w:r w:rsidRPr="005B0823">
        <w:t>La aplicación enviará al modelo generativo la información necesaria sobre el cuento desarrollado hasta ese momento y la decisión realizada por el estudiante.</w:t>
      </w:r>
    </w:p>
    <w:p w14:paraId="49597D32" w14:textId="77777777" w:rsidR="005B0823" w:rsidRPr="005B0823" w:rsidRDefault="005B0823" w:rsidP="005B0823">
      <w:r w:rsidRPr="005B0823">
        <w:t>La respuesta permitirá construir la siguiente escena.</w:t>
      </w:r>
    </w:p>
    <w:p w14:paraId="0924CA13" w14:textId="77777777" w:rsidR="005B0823" w:rsidRPr="005B0823" w:rsidRDefault="005B0823" w:rsidP="005B0823">
      <w:r w:rsidRPr="005B0823">
        <w:t>El nuevo contenido seguirá el mismo procedimiento de validación textual y generación visual antes de ser mostrado.</w:t>
      </w:r>
    </w:p>
    <w:p w14:paraId="6368E563" w14:textId="77777777" w:rsidR="005B0823" w:rsidRPr="005B0823" w:rsidRDefault="005B0823" w:rsidP="005B0823">
      <w:r w:rsidRPr="005B0823">
        <w:t>Las etapas de interacción y continuación se repetirán hasta alcanzar la escena final definida para la experiencia.</w:t>
      </w:r>
    </w:p>
    <w:p w14:paraId="4A34E06E" w14:textId="77777777" w:rsidR="005B0823" w:rsidRPr="00C90E76" w:rsidRDefault="005B0823" w:rsidP="005B0823">
      <w:pPr>
        <w:rPr>
          <w:b/>
          <w:bCs/>
        </w:rPr>
      </w:pPr>
      <w:r w:rsidRPr="00C90E76">
        <w:rPr>
          <w:b/>
          <w:bCs/>
        </w:rPr>
        <w:t>Etapa 14. Finalización del cuento</w:t>
      </w:r>
    </w:p>
    <w:p w14:paraId="6992B127" w14:textId="77777777" w:rsidR="005B0823" w:rsidRPr="005B0823" w:rsidRDefault="005B0823" w:rsidP="005B0823">
      <w:r w:rsidRPr="005B0823">
        <w:t>Cuando se alcance el final de la historia, el sistema registrará el estado del cuento como finalizado.</w:t>
      </w:r>
    </w:p>
    <w:p w14:paraId="3BA3132A" w14:textId="77777777" w:rsidR="005B0823" w:rsidRPr="005B0823" w:rsidRDefault="005B0823" w:rsidP="005B0823">
      <w:r w:rsidRPr="005B0823">
        <w:t>El contenido completo será utilizado posteriormente como contexto para generar las actividades de comprensión.</w:t>
      </w:r>
    </w:p>
    <w:p w14:paraId="7A22FE9B" w14:textId="77777777" w:rsidR="005B0823" w:rsidRPr="00C90E76" w:rsidRDefault="005B0823" w:rsidP="005B0823">
      <w:pPr>
        <w:rPr>
          <w:b/>
          <w:bCs/>
        </w:rPr>
      </w:pPr>
      <w:r w:rsidRPr="00C90E76">
        <w:rPr>
          <w:b/>
          <w:bCs/>
        </w:rPr>
        <w:t>Etapa 15. Generación de actividades de comprensión</w:t>
      </w:r>
    </w:p>
    <w:p w14:paraId="2B8E8409" w14:textId="77777777" w:rsidR="005B0823" w:rsidRPr="005B0823" w:rsidRDefault="005B0823" w:rsidP="005B0823">
      <w:r w:rsidRPr="005B0823">
        <w:t>La aplicación solicitará la generación de preguntas relacionadas exclusivamente con el cuento desarrollado.</w:t>
      </w:r>
    </w:p>
    <w:p w14:paraId="156C0D56" w14:textId="77777777" w:rsidR="005B0823" w:rsidRPr="005B0823" w:rsidRDefault="005B0823" w:rsidP="005B0823">
      <w:r w:rsidRPr="005B0823">
        <w:t>Las actividades deberán considerar los niveles:</w:t>
      </w:r>
    </w:p>
    <w:p w14:paraId="6D485B54" w14:textId="77777777" w:rsidR="005B0823" w:rsidRPr="005B0823" w:rsidRDefault="005B0823" w:rsidP="005B0823">
      <w:r w:rsidRPr="005B0823">
        <w:t>- literal;</w:t>
      </w:r>
    </w:p>
    <w:p w14:paraId="0BE4A379" w14:textId="77777777" w:rsidR="005B0823" w:rsidRPr="005B0823" w:rsidRDefault="005B0823" w:rsidP="005B0823">
      <w:r w:rsidRPr="005B0823">
        <w:t>- inferencial;</w:t>
      </w:r>
    </w:p>
    <w:p w14:paraId="5D601978" w14:textId="77777777" w:rsidR="005B0823" w:rsidRPr="005B0823" w:rsidRDefault="005B0823" w:rsidP="005B0823">
      <w:r w:rsidRPr="005B0823">
        <w:t>- crítico-reflexivo.</w:t>
      </w:r>
    </w:p>
    <w:p w14:paraId="4ABDF97E" w14:textId="77777777" w:rsidR="005B0823" w:rsidRPr="005B0823" w:rsidRDefault="005B0823" w:rsidP="005B0823">
      <w:r w:rsidRPr="005B0823">
        <w:lastRenderedPageBreak/>
        <w:t>El sistema deberá identificar el nivel correspondiente a cada pregunta y conservar la información necesaria para realizar posteriormente la evaluación de las respuestas.</w:t>
      </w:r>
    </w:p>
    <w:p w14:paraId="75193C00" w14:textId="77777777" w:rsidR="005B0823" w:rsidRPr="00C90E76" w:rsidRDefault="005B0823" w:rsidP="005B0823">
      <w:pPr>
        <w:rPr>
          <w:b/>
          <w:bCs/>
        </w:rPr>
      </w:pPr>
      <w:r w:rsidRPr="00C90E76">
        <w:rPr>
          <w:b/>
          <w:bCs/>
        </w:rPr>
        <w:t>Etapa 16. Validación de las actividades</w:t>
      </w:r>
    </w:p>
    <w:p w14:paraId="641FB50C" w14:textId="77777777" w:rsidR="005B0823" w:rsidRPr="005B0823" w:rsidRDefault="005B0823" w:rsidP="005B0823">
      <w:r w:rsidRPr="005B0823">
        <w:t>Las preguntas, alternativas, respuestas esperadas y explicaciones producidas deberán cumplir las condiciones estructurales y de contenido definidas por la aplicación.</w:t>
      </w:r>
    </w:p>
    <w:p w14:paraId="2F7180AD" w14:textId="77777777" w:rsidR="005B0823" w:rsidRPr="005B0823" w:rsidRDefault="005B0823" w:rsidP="005B0823">
      <w:r w:rsidRPr="005B0823">
        <w:t>Las actividades que no satisfagan estas condiciones no serán presentadas al estudiante.</w:t>
      </w:r>
    </w:p>
    <w:p w14:paraId="3062353B" w14:textId="77777777" w:rsidR="005B0823" w:rsidRPr="00C90E76" w:rsidRDefault="005B0823" w:rsidP="005B0823">
      <w:pPr>
        <w:rPr>
          <w:b/>
          <w:bCs/>
        </w:rPr>
      </w:pPr>
      <w:r w:rsidRPr="00C90E76">
        <w:rPr>
          <w:b/>
          <w:bCs/>
        </w:rPr>
        <w:t>Etapa 17. Resolución de la evaluación</w:t>
      </w:r>
    </w:p>
    <w:p w14:paraId="42A0DDBE" w14:textId="77777777" w:rsidR="005B0823" w:rsidRPr="005B0823" w:rsidRDefault="005B0823" w:rsidP="005B0823">
      <w:r w:rsidRPr="005B0823">
        <w:t>El estudiante responderá las preguntas de comprensión una por una.</w:t>
      </w:r>
    </w:p>
    <w:p w14:paraId="30679C8A" w14:textId="77777777" w:rsidR="005B0823" w:rsidRPr="005B0823" w:rsidRDefault="005B0823" w:rsidP="005B0823">
      <w:r w:rsidRPr="005B0823">
        <w:t>El sistema deberá impedir avanzar cuando una pregunta obligatoria no haya sido respondida.</w:t>
      </w:r>
    </w:p>
    <w:p w14:paraId="11ED1DCC" w14:textId="77777777" w:rsidR="005B0823" w:rsidRPr="005B0823" w:rsidRDefault="005B0823" w:rsidP="005B0823">
      <w:r w:rsidRPr="005B0823">
        <w:t>Cada respuesta seleccionada será registrada para su posterior almacenamiento.</w:t>
      </w:r>
    </w:p>
    <w:p w14:paraId="509CCF69" w14:textId="77777777" w:rsidR="005B0823" w:rsidRPr="00C90E76" w:rsidRDefault="005B0823" w:rsidP="005B0823">
      <w:pPr>
        <w:rPr>
          <w:b/>
          <w:bCs/>
        </w:rPr>
      </w:pPr>
      <w:r w:rsidRPr="00C90E76">
        <w:rPr>
          <w:b/>
          <w:bCs/>
        </w:rPr>
        <w:t>Etapa 18. Evaluación y retroalimentación</w:t>
      </w:r>
    </w:p>
    <w:p w14:paraId="2ACDC0BE" w14:textId="77777777" w:rsidR="005B0823" w:rsidRPr="005B0823" w:rsidRDefault="005B0823" w:rsidP="005B0823">
      <w:r w:rsidRPr="005B0823">
        <w:t>Después de registrar una respuesta, el sistema determinará si esta corresponde con la respuesta esperada.</w:t>
      </w:r>
    </w:p>
    <w:p w14:paraId="32680B72" w14:textId="77777777" w:rsidR="005B0823" w:rsidRPr="005B0823" w:rsidRDefault="005B0823" w:rsidP="005B0823">
      <w:r w:rsidRPr="005B0823">
        <w:t>La aplicación comunicará el resultado y presentará una explicación vinculada con el contenido leído.</w:t>
      </w:r>
    </w:p>
    <w:p w14:paraId="5C8BE6C2" w14:textId="77777777" w:rsidR="005B0823" w:rsidRPr="005B0823" w:rsidRDefault="005B0823" w:rsidP="005B0823">
      <w:r w:rsidRPr="005B0823">
        <w:t>La retroalimentación estará orientada a que el estudiante pueda relacionar la respuesta con los acontecimientos o información presentada durante el cuento.</w:t>
      </w:r>
    </w:p>
    <w:p w14:paraId="7E209237" w14:textId="77777777" w:rsidR="005B0823" w:rsidRPr="00C90E76" w:rsidRDefault="005B0823" w:rsidP="005B0823">
      <w:pPr>
        <w:rPr>
          <w:b/>
          <w:bCs/>
        </w:rPr>
      </w:pPr>
      <w:r w:rsidRPr="00C90E76">
        <w:rPr>
          <w:b/>
          <w:bCs/>
        </w:rPr>
        <w:t>Etapa 19. Obtención del resultado</w:t>
      </w:r>
    </w:p>
    <w:p w14:paraId="42963DD8" w14:textId="77777777" w:rsidR="005B0823" w:rsidRPr="005B0823" w:rsidRDefault="005B0823" w:rsidP="005B0823">
      <w:r w:rsidRPr="005B0823">
        <w:t>Una vez respondidas todas las preguntas, la aplicación calculará el resultado de la actividad.</w:t>
      </w:r>
    </w:p>
    <w:p w14:paraId="18CF56AC" w14:textId="77777777" w:rsidR="005B0823" w:rsidRPr="005B0823" w:rsidRDefault="005B0823" w:rsidP="005B0823">
      <w:r w:rsidRPr="005B0823">
        <w:t>El sistema podrá presentar tanto el puntaje general como información relacionada con las preguntas desarrolladas.</w:t>
      </w:r>
    </w:p>
    <w:p w14:paraId="653CB7BC" w14:textId="77777777" w:rsidR="005B0823" w:rsidRPr="005B0823" w:rsidRDefault="005B0823" w:rsidP="005B0823">
      <w:r w:rsidRPr="005B0823">
        <w:lastRenderedPageBreak/>
        <w:t>Los resultados correspondientes a la experiencia serán registrados en la base de datos.</w:t>
      </w:r>
    </w:p>
    <w:p w14:paraId="65618A6D" w14:textId="77777777" w:rsidR="005B0823" w:rsidRPr="00C90E76" w:rsidRDefault="005B0823" w:rsidP="005B0823">
      <w:pPr>
        <w:rPr>
          <w:b/>
          <w:bCs/>
        </w:rPr>
      </w:pPr>
      <w:r w:rsidRPr="00C90E76">
        <w:rPr>
          <w:b/>
          <w:bCs/>
        </w:rPr>
        <w:t>Etapa 20. Persistencia de la información</w:t>
      </w:r>
    </w:p>
    <w:p w14:paraId="6A085D59" w14:textId="77777777" w:rsidR="005B0823" w:rsidRPr="005B0823" w:rsidRDefault="005B0823" w:rsidP="005B0823">
      <w:r w:rsidRPr="005B0823">
        <w:t>La aplicación almacenará mediante los repositorios correspondientes la información relacionada con:</w:t>
      </w:r>
    </w:p>
    <w:p w14:paraId="5DF212CC" w14:textId="77777777" w:rsidR="005B0823" w:rsidRPr="005B0823" w:rsidRDefault="005B0823" w:rsidP="005B0823">
      <w:r w:rsidRPr="005B0823">
        <w:t>- estudiante;</w:t>
      </w:r>
    </w:p>
    <w:p w14:paraId="2AC7F26E" w14:textId="77777777" w:rsidR="005B0823" w:rsidRPr="005B0823" w:rsidRDefault="005B0823" w:rsidP="005B0823">
      <w:r w:rsidRPr="005B0823">
        <w:t>- cuento;</w:t>
      </w:r>
    </w:p>
    <w:p w14:paraId="53AC2307" w14:textId="77777777" w:rsidR="005B0823" w:rsidRPr="005B0823" w:rsidRDefault="005B0823" w:rsidP="005B0823">
      <w:r w:rsidRPr="005B0823">
        <w:t>- escenas;</w:t>
      </w:r>
    </w:p>
    <w:p w14:paraId="0DC89ECF" w14:textId="77777777" w:rsidR="005B0823" w:rsidRPr="005B0823" w:rsidRDefault="005B0823" w:rsidP="005B0823">
      <w:r w:rsidRPr="005B0823">
        <w:t>- elecciones narrativas;</w:t>
      </w:r>
    </w:p>
    <w:p w14:paraId="648127D0" w14:textId="77777777" w:rsidR="005B0823" w:rsidRPr="005B0823" w:rsidRDefault="005B0823" w:rsidP="005B0823">
      <w:r w:rsidRPr="005B0823">
        <w:t>- evaluación;</w:t>
      </w:r>
    </w:p>
    <w:p w14:paraId="49E154BE" w14:textId="77777777" w:rsidR="005B0823" w:rsidRPr="005B0823" w:rsidRDefault="005B0823" w:rsidP="005B0823">
      <w:r w:rsidRPr="005B0823">
        <w:t>- preguntas;</w:t>
      </w:r>
    </w:p>
    <w:p w14:paraId="647CD25D" w14:textId="77777777" w:rsidR="005B0823" w:rsidRPr="005B0823" w:rsidRDefault="005B0823" w:rsidP="005B0823">
      <w:r w:rsidRPr="005B0823">
        <w:t>- respuestas;</w:t>
      </w:r>
    </w:p>
    <w:p w14:paraId="239F35B8" w14:textId="77777777" w:rsidR="005B0823" w:rsidRPr="005B0823" w:rsidRDefault="005B0823" w:rsidP="005B0823">
      <w:r w:rsidRPr="005B0823">
        <w:t>- resultado obtenido.</w:t>
      </w:r>
    </w:p>
    <w:p w14:paraId="2DDC97F4" w14:textId="77777777" w:rsidR="005B0823" w:rsidRPr="005B0823" w:rsidRDefault="005B0823" w:rsidP="005B0823">
      <w:r w:rsidRPr="005B0823">
        <w:t>La persistencia se realizará mediante Supabase y PostgreSQL.</w:t>
      </w:r>
    </w:p>
    <w:p w14:paraId="02BE49C1" w14:textId="77777777" w:rsidR="005B0823" w:rsidRPr="00C90E76" w:rsidRDefault="005B0823" w:rsidP="005B0823">
      <w:pPr>
        <w:rPr>
          <w:b/>
          <w:bCs/>
        </w:rPr>
      </w:pPr>
      <w:r w:rsidRPr="00C90E76">
        <w:rPr>
          <w:b/>
          <w:bCs/>
        </w:rPr>
        <w:t>Etapa 21. Generación del documento final</w:t>
      </w:r>
    </w:p>
    <w:p w14:paraId="592029FC" w14:textId="77777777" w:rsidR="005B0823" w:rsidRPr="005B0823" w:rsidRDefault="005B0823" w:rsidP="005B0823">
      <w:r w:rsidRPr="005B0823">
        <w:t>Una vez finalizada la experiencia, el estudiante podrá solicitar la generación de un documento PDF.</w:t>
      </w:r>
    </w:p>
    <w:p w14:paraId="41F77D38" w14:textId="77777777" w:rsidR="005B0823" w:rsidRPr="005B0823" w:rsidRDefault="005B0823" w:rsidP="005B0823">
      <w:r w:rsidRPr="005B0823">
        <w:t>El documento contendrá el cuento desarrollado y el resultado correspondiente a la actividad de comprensión.</w:t>
      </w:r>
    </w:p>
    <w:p w14:paraId="4E8BA190" w14:textId="77777777" w:rsidR="005B0823" w:rsidRPr="005B0823" w:rsidRDefault="005B0823" w:rsidP="005B0823">
      <w:r w:rsidRPr="005B0823">
        <w:t>PDFService será responsable de construir el documento y StorageService administrará su almacenamiento cuando corresponda.</w:t>
      </w:r>
    </w:p>
    <w:p w14:paraId="5DC1F172" w14:textId="77777777" w:rsidR="005B0823" w:rsidRPr="00C90E76" w:rsidRDefault="005B0823" w:rsidP="005B0823">
      <w:pPr>
        <w:rPr>
          <w:b/>
          <w:bCs/>
        </w:rPr>
      </w:pPr>
      <w:r w:rsidRPr="00C90E76">
        <w:rPr>
          <w:b/>
          <w:bCs/>
        </w:rPr>
        <w:t>Etapa 22. Finalización o nueva experiencia</w:t>
      </w:r>
    </w:p>
    <w:p w14:paraId="74587DF9" w14:textId="77777777" w:rsidR="005B0823" w:rsidRDefault="005B0823" w:rsidP="005B0823">
      <w:r w:rsidRPr="005B0823">
        <w:t>Después de visualizar el resultado o generar el documento, el estudiante podrá finalizar la sesión o regresar a la pantalla principal para iniciar una nueva experiencia.</w:t>
      </w:r>
    </w:p>
    <w:p w14:paraId="01E5B851" w14:textId="77777777" w:rsidR="00BD54A0" w:rsidRDefault="00DE6457">
      <w:pPr>
        <w:rPr>
          <w:rFonts w:eastAsia="Arial"/>
        </w:rPr>
      </w:pPr>
      <w:commentRangeStart w:id="147"/>
      <w:r>
        <w:rPr>
          <w:rFonts w:eastAsia="Arial"/>
        </w:rPr>
        <w:lastRenderedPageBreak/>
        <w:t>Resumen de las 22 etapas: acceso y selección → dibujo o PDF → validación de entrada y nombre → generación y validación de escenas → lectura, voz opcional y elecciones con retorno a la continuación → preguntas validadas y bucle respuesta–retroalimentación → resultado y persistencia → PDF opcional → cierre o nueva experiencia. Un rechazo de entrada impide la generación; una salida no aceptada no se muestra. Si falla la imagen se conserva el texto; si falla la voz se continúa leyendo; los fallos generativos, de almacenamiento o de PDF se informan y permiten reintento según 3.10. No se afirma que estos procedimientos ya hayan sido implementados o probados.</w:t>
      </w:r>
      <w:commentRangeEnd w:id="147"/>
      <w:r>
        <w:commentReference w:id="147"/>
      </w:r>
    </w:p>
    <w:p w14:paraId="64DC9C78" w14:textId="77777777" w:rsidR="00656F88" w:rsidRDefault="005705B3" w:rsidP="005B0823">
      <w:pPr>
        <w:jc w:val="left"/>
        <w:rPr>
          <w:rStyle w:val="nfasis"/>
          <w:rFonts w:eastAsiaTheme="majorEastAsia"/>
        </w:rPr>
      </w:pPr>
      <w:r>
        <w:rPr>
          <w:rStyle w:val="Textoennegrita"/>
          <w:rFonts w:eastAsiaTheme="majorEastAsia"/>
        </w:rPr>
        <w:t>Figura 4</w:t>
      </w:r>
      <w:r>
        <w:br/>
      </w:r>
      <w:r>
        <w:rPr>
          <w:rStyle w:val="nfasis"/>
          <w:rFonts w:eastAsiaTheme="majorEastAsia"/>
        </w:rPr>
        <w:t>Flujo lógico de funcionamiento de Cuentos Mágicos</w:t>
      </w:r>
    </w:p>
    <w:p w14:paraId="7E6B8567" w14:textId="77777777" w:rsidR="005705B3" w:rsidRPr="005705B3" w:rsidRDefault="005705B3" w:rsidP="00C90E76">
      <w:pPr>
        <w:spacing w:line="240" w:lineRule="auto"/>
        <w:jc w:val="center"/>
        <w:rPr>
          <w:i/>
          <w:iCs/>
        </w:rPr>
      </w:pPr>
      <w:commentRangeStart w:id="148"/>
      <w:r>
        <w:rPr>
          <w:rStyle w:val="Textoennegrita"/>
          <w:rFonts w:eastAsiaTheme="majorEastAsia"/>
        </w:rPr>
        <w:lastRenderedPageBreak/>
        <w:t>Nota.</w:t>
      </w:r>
      <w:r>
        <w:t xml:space="preserve"> </w:t>
      </w:r>
      <w:r w:rsidRPr="005705B3">
        <w:rPr>
          <w:i/>
          <w:iCs/>
        </w:rPr>
        <w:t>Elaboración propia.</w:t>
      </w:r>
      <w:r w:rsidR="00C90E76">
        <w:rPr>
          <w:noProof/>
        </w:rPr>
        <w:drawing>
          <wp:inline distT="0" distB="0" distL="0" distR="0" wp14:anchorId="4AC719CB" wp14:editId="53354D06">
            <wp:extent cx="5500000" cy="6531250"/>
            <wp:effectExtent l="0" t="0" r="0" b="0"/>
            <wp:docPr id="223" name="Figura 4"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4.png"/>
                    <pic:cNvPicPr/>
                  </pic:nvPicPr>
                  <pic:blipFill>
                    <a:blip r:embed="rId15"/>
                    <a:stretch>
                      <a:fillRect/>
                    </a:stretch>
                  </pic:blipFill>
                  <pic:spPr>
                    <a:xfrm>
                      <a:off x="0" y="0"/>
                      <a:ext cx="5500000" cy="6531250"/>
                    </a:xfrm>
                    <a:prstGeom prst="rect">
                      <a:avLst/>
                    </a:prstGeom>
                  </pic:spPr>
                </pic:pic>
              </a:graphicData>
            </a:graphic>
          </wp:inline>
        </w:drawing>
      </w:r>
      <w:commentRangeEnd w:id="148"/>
      <w:r w:rsidR="00C90E76">
        <w:commentReference w:id="148"/>
      </w:r>
    </w:p>
    <w:p w14:paraId="7DE9C124" w14:textId="77777777" w:rsidR="00656F88" w:rsidRPr="009A02BC" w:rsidRDefault="00656F88" w:rsidP="00656F88">
      <w:pPr>
        <w:pStyle w:val="Ttulo2"/>
      </w:pPr>
      <w:bookmarkStart w:id="149" w:name="_Toc239692594"/>
      <w:bookmarkStart w:id="150" w:name="_Toc242354195"/>
      <w:r w:rsidRPr="009A02BC">
        <w:t>3.3 Métodos, modelos o algoritmos candidatos</w:t>
      </w:r>
      <w:bookmarkEnd w:id="149"/>
      <w:bookmarkEnd w:id="150"/>
    </w:p>
    <w:p w14:paraId="0BA384AF" w14:textId="77777777" w:rsidR="00BD54A0" w:rsidRDefault="00DE6457">
      <w:pPr>
        <w:rPr>
          <w:rFonts w:eastAsia="Arial"/>
        </w:rPr>
      </w:pPr>
      <w:commentRangeStart w:id="151"/>
      <w:r>
        <w:rPr>
          <w:rFonts w:eastAsia="Arial"/>
        </w:rPr>
        <w:t>La comparación vigente comprende exclusivamente Gemini 3.8 Flash, GPT-5.6 Sol y Claude Sonnet 5.5. Su definición documental y experimental está congelada antes de resultados en el protocolo local dt02-frozen-1. La ejecución, acceso efectivo a las API, revisión humana y selección siguen pendientes; no se conservan como resultados los valores de comparaciones anteriores.</w:t>
      </w:r>
      <w:commentRangeEnd w:id="151"/>
      <w:r>
        <w:commentReference w:id="151"/>
      </w:r>
    </w:p>
    <w:p w14:paraId="1B25D1C4" w14:textId="77777777" w:rsidR="00D2711F" w:rsidRPr="00D2711F" w:rsidRDefault="00D2711F" w:rsidP="00D2711F">
      <w:r w:rsidRPr="00D2711F">
        <w:lastRenderedPageBreak/>
        <w:t>La generación automática de cuentos constituye uno de los componentes centrales de “Cuentos Mágicos”. Debido a ello, resulta necesario seleccionar un modelo de inteligencia artificial generativa capaz de procesar las entradas utilizadas por la aplicación y producir contenido narrativo mediante una interfaz de programación de aplicaciones.</w:t>
      </w:r>
    </w:p>
    <w:p w14:paraId="14ED1BC8" w14:textId="77777777" w:rsidR="00D2711F" w:rsidRPr="00D2711F" w:rsidRDefault="00D2711F" w:rsidP="00D2711F">
      <w:r w:rsidRPr="00D2711F">
        <w:t>Los tres candidatos se evaluarán individualmente para análisis de texto y generación de escenas iniciales, continuaciones y finales. La finalidad es determinar su adecuación al contrato narrativo de Cuentos Mágicos, no una superioridad general ni una mejora de comprensión lectora de estudiantes.</w:t>
      </w:r>
    </w:p>
    <w:p w14:paraId="674F7762" w14:textId="77777777" w:rsidR="00D2711F" w:rsidRDefault="00D2711F" w:rsidP="00D2711F">
      <w:pPr>
        <w:rPr>
          <w:b/>
          <w:i/>
        </w:rPr>
      </w:pPr>
      <w:r w:rsidRPr="00D2711F">
        <w:t>La comparación es de API textual: el PDF se procesa localmente y solo su texto extraído se utiliza para el análisis. Se excluyen PDF binario, OCR, dibujos, generación de imágenes, audio y preguntas de comprensión. Pollinations.AI constituye una integración visual independiente, no un candidato LLM ni una entrada del experimento.</w:t>
      </w:r>
    </w:p>
    <w:p w14:paraId="6EA3DF7D" w14:textId="77777777" w:rsidR="00FE2DDF" w:rsidRDefault="00FE2DDF" w:rsidP="00D2711F">
      <w:pPr>
        <w:pStyle w:val="Ttulo3"/>
      </w:pPr>
      <w:bookmarkStart w:id="152" w:name="_Toc242354196"/>
      <w:r>
        <w:t xml:space="preserve">3.3.1. </w:t>
      </w:r>
      <w:r w:rsidR="00D2711F" w:rsidRPr="00D2711F">
        <w:t>Gemini 3.8 Flash</w:t>
      </w:r>
      <w:bookmarkEnd w:id="152"/>
    </w:p>
    <w:p w14:paraId="1FC1A60A" w14:textId="77777777" w:rsidR="00D2711F" w:rsidRPr="00D2711F" w:rsidRDefault="00D2711F" w:rsidP="00D2711F">
      <w:r w:rsidRPr="00D2711F">
        <w:t>Gemini 3.8 Flash, de Google, se identifica como gemini-3.8-flash para Google Developer API. La identidad, canal y estado fueron confirmados documentalmente por el usuario en el protocolo local; no se aportó URL o captura verificable de esa confirmación. No se atribuye una consulta externa exitosa ni se certifican aquí capacidades multimodales, ventana de contexto o rendimiento.</w:t>
      </w:r>
    </w:p>
    <w:p w14:paraId="630B8933" w14:textId="77777777" w:rsidR="00D2711F" w:rsidRPr="00D2711F" w:rsidRDefault="00D2711F" w:rsidP="00D2711F">
      <w:r w:rsidRPr="00D2711F">
        <w:t>Su utilidad potencial se examinará mediante análisis textual y escenas JSON. La configuración experimental propone MIME/esquema JSON y razonamiento LOW; la compatibilidad efectiva de parámetros, esquema, cuenta y acceso está pendiente. Una capacidad prevista no equivale a respuestas correctas comprobadas.</w:t>
      </w:r>
    </w:p>
    <w:p w14:paraId="4C9B52E0" w14:textId="77777777" w:rsidR="00D2711F" w:rsidRPr="00D2711F" w:rsidRDefault="00D2711F" w:rsidP="00D2711F">
      <w:r w:rsidRPr="00D2711F">
        <w:t xml:space="preserve">La tarifa congelada para el benchmark es USD 0.75 por millón de tokens de entrada y USD 3.75 de salida, con periodo introductorio hasta el 31/12/2026 según confirmación del usuario. No es una fuente técnica pública corroborada en esta revisión </w:t>
      </w:r>
      <w:r w:rsidRPr="00D2711F">
        <w:lastRenderedPageBreak/>
        <w:t>ni una tarifa seleccionada para el producto; la evidencia oficial y su aplicabilidad operativa permanecen pendientes.</w:t>
      </w:r>
    </w:p>
    <w:p w14:paraId="7DC7440C" w14:textId="77777777" w:rsidR="00D2711F" w:rsidRDefault="00D2711F" w:rsidP="00D2711F">
      <w:pPr>
        <w:rPr>
          <w:b/>
          <w:i/>
        </w:rPr>
      </w:pPr>
      <w:r w:rsidRPr="00D2711F">
        <w:t>No existen mediciones propias de calidad, tiempo o costo facturado para este candidato. Los resultados se registrarán exclusivamente después de la ejecución autorizada del protocolo local.</w:t>
      </w:r>
    </w:p>
    <w:p w14:paraId="608A770B" w14:textId="77777777" w:rsidR="00D2711F" w:rsidRDefault="00D2711F" w:rsidP="00D2711F">
      <w:pPr>
        <w:pStyle w:val="Ttulo3"/>
      </w:pPr>
      <w:bookmarkStart w:id="153" w:name="_Toc242354197"/>
      <w:r>
        <w:t>3.3.2. GPT-5.6 Sol</w:t>
      </w:r>
      <w:bookmarkEnd w:id="153"/>
    </w:p>
    <w:p w14:paraId="3B05D669" w14:textId="77777777" w:rsidR="00D2711F" w:rsidRDefault="00D2711F" w:rsidP="00D2711F">
      <w:r>
        <w:t>GPT-5.6 Sol, de OpenAI, se identifica como gpt-5.6-sol y se prevé mediante Responses API. El protocolo local registra documentación oficial recuperada en una etapa anterior, identificable en https://developers.openai.com/api/docs/models/gpt-5.6-sol.md. Esta revisión no realizó consultas de red ni verificó acceso a una cuenta. Se limita el perfil a la evidencia técnica registrada, sin transferir especificaciones de otro modelo. La referencia técnica identificada corresponde a OpenAI (s. f.); la comprobación efectiva permanece pendiente.</w:t>
      </w:r>
    </w:p>
    <w:p w14:paraId="69FF45D2" w14:textId="77777777" w:rsidR="00D2711F" w:rsidRDefault="00D2711F" w:rsidP="00D2711F">
      <w:r>
        <w:t>Su utilidad potencial se evaluará en las mismas operaciones textuales. El diseño usa JSON mode con validación local y conserva el carácter opcional de tituloOriginal; no se atribuye equivalencia de garantías nativas entre proveedores. La configuración none y su contrato efectivo requieren comprobación operativa.</w:t>
      </w:r>
    </w:p>
    <w:p w14:paraId="012674AA" w14:textId="77777777" w:rsidR="00D2711F" w:rsidRDefault="00D2711F" w:rsidP="00D2711F">
      <w:r>
        <w:t>Para el experimento se conserva la tarifa congelada de USD 4 por millón de tokens de entrada y USD 20 de salida registrada en el protocolo local. No constituye facturación observada ni presupuesto de la intervención; deberá comprobarse su aplicabilidad antes de cualquier ejecución con gasto.</w:t>
      </w:r>
    </w:p>
    <w:p w14:paraId="3B565C66" w14:textId="77777777" w:rsidR="00D2711F" w:rsidRDefault="00D2711F" w:rsidP="00D2711F">
      <w:r>
        <w:t>Calidad narrativa, cumplimiento estructural y de restricciones, tiempo de respuesta completa y costo por original aceptable permanecen pendientes de medición. No se trasladan valores de velocidad, latencia o caché de otros candidatos.</w:t>
      </w:r>
    </w:p>
    <w:p w14:paraId="7B238932" w14:textId="77777777" w:rsidR="00FE2DDF" w:rsidRDefault="00FE2DDF" w:rsidP="00D2711F">
      <w:pPr>
        <w:pStyle w:val="Ttulo3"/>
      </w:pPr>
      <w:bookmarkStart w:id="154" w:name="_Toc242354198"/>
      <w:r>
        <w:lastRenderedPageBreak/>
        <w:t>3.3.3. Claude Sonnet 5.5</w:t>
      </w:r>
      <w:bookmarkEnd w:id="154"/>
    </w:p>
    <w:p w14:paraId="1D534E29" w14:textId="77777777" w:rsidR="00D2711F" w:rsidRDefault="00D2711F" w:rsidP="00D2711F">
      <w:pPr>
        <w:jc w:val="left"/>
      </w:pPr>
      <w:r>
        <w:t>Claude Sonnet 5.5, de Anthropic, se identifica como claude-sonnet-5-5 y se prevé mediante Messages API. El protocolo local registra el reemplazo aprobado antes de resultados y documentación oficial previamente recuperada: https://platform.claude.com/docs/en/about-claude/models/overview. Esta revisión no consultó esos servicios ni comprobó cuenta o acceso. La entrada bibliográfica identificable es Anthropic (s. f.-a); se cita el registro documental previo, no una consulta nueva.</w:t>
      </w:r>
    </w:p>
    <w:p w14:paraId="1FEA2C46" w14:textId="77777777" w:rsidR="00D2711F" w:rsidRDefault="00D2711F" w:rsidP="00D2711F">
      <w:pPr>
        <w:jc w:val="left"/>
      </w:pPr>
      <w:r>
        <w:t>Se prevé respuesta textual JSON y validación local conforme al contrato común; no se afirma que Messages proporcione garantías nativas idénticas a las de otros proveedores. El parámetro thinking.disabled propuesto y la combinación efectiva de parámetros siguen sin confirmar. Una incompatibilidad requerirá una nueva versión aprobada del protocolo, no una sustitución silenciosa.</w:t>
      </w:r>
    </w:p>
    <w:p w14:paraId="75B147CD" w14:textId="77777777" w:rsidR="00D2711F" w:rsidRDefault="00D2711F" w:rsidP="00D2711F">
      <w:pPr>
        <w:jc w:val="left"/>
      </w:pPr>
      <w:r>
        <w:t>El benchmark conserva USD 2 por millón de tokens de entrada y USD 10 de salida según su tarifa congelada y el registro técnico local de Anthropic. Su aplicabilidad y facturación real deberán comprobarse antes de ejecutar; no se utilizan para declarar un costo total del producto. La referencia documental de precios es Anthropic (s. f.-c), registrada en el protocolo local.</w:t>
      </w:r>
    </w:p>
    <w:p w14:paraId="2D1C8387" w14:textId="77777777" w:rsidR="00D2711F" w:rsidRDefault="00D2711F" w:rsidP="00D2711F">
      <w:pPr>
        <w:jc w:val="left"/>
      </w:pPr>
      <w:r>
        <w:t>Su adecuación narrativa, educativa y operativa es potencial: no hay salidas experimentales ni revisiones humanas para puntuarlo. No se reutilizan especificaciones ni métricas de un modelo anterior.</w:t>
      </w:r>
    </w:p>
    <w:p w14:paraId="39EE95DB" w14:textId="77777777" w:rsidR="005705B3" w:rsidRDefault="005705B3" w:rsidP="00D2711F">
      <w:pPr>
        <w:jc w:val="left"/>
        <w:rPr>
          <w:rStyle w:val="nfasis"/>
          <w:rFonts w:eastAsiaTheme="majorEastAsia"/>
        </w:rPr>
      </w:pPr>
      <w:r>
        <w:rPr>
          <w:rStyle w:val="Textoennegrita"/>
          <w:rFonts w:eastAsiaTheme="majorEastAsia"/>
        </w:rPr>
        <w:t>Tabla 11. Perfiles documentales de candidatos vigentes</w:t>
      </w:r>
      <w:r>
        <w:br/>
      </w:r>
    </w:p>
    <w:tbl>
      <w:tblPr>
        <w:tblStyle w:val="Tablanormal2"/>
        <w:tblW w:w="0" w:type="auto"/>
        <w:tblLook w:val="04A0" w:firstRow="1" w:lastRow="0" w:firstColumn="1" w:lastColumn="0" w:noHBand="0" w:noVBand="1"/>
      </w:tblPr>
      <w:tblGrid>
        <w:gridCol w:w="1098"/>
        <w:gridCol w:w="1088"/>
        <w:gridCol w:w="892"/>
        <w:gridCol w:w="1045"/>
        <w:gridCol w:w="1262"/>
        <w:gridCol w:w="1546"/>
        <w:gridCol w:w="1573"/>
      </w:tblGrid>
      <w:tr w:rsidR="00D2711F" w:rsidRPr="00D2711F" w14:paraId="630DA4FE" w14:textId="77777777" w:rsidTr="00D27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7B4CC" w14:textId="77777777" w:rsidR="00D2711F" w:rsidRPr="00D2711F" w:rsidRDefault="00D2711F" w:rsidP="00D2711F">
            <w:pPr>
              <w:spacing w:line="480" w:lineRule="auto"/>
              <w:ind w:firstLine="0"/>
              <w:jc w:val="left"/>
            </w:pPr>
            <w:r w:rsidRPr="00D2711F">
              <w:lastRenderedPageBreak/>
              <w:t>Candidato</w:t>
            </w:r>
          </w:p>
        </w:tc>
        <w:tc>
          <w:tcPr>
            <w:tcW w:w="0" w:type="auto"/>
            <w:hideMark/>
          </w:tcPr>
          <w:p w14:paraId="09DFBF78" w14:textId="77777777" w:rsidR="00D2711F" w:rsidRPr="00D2711F" w:rsidRDefault="00D2711F" w:rsidP="00D2711F">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D2711F">
              <w:t>Proveedor</w:t>
            </w:r>
          </w:p>
        </w:tc>
        <w:tc>
          <w:tcPr>
            <w:tcW w:w="0" w:type="auto"/>
            <w:hideMark/>
          </w:tcPr>
          <w:p w14:paraId="67C10B66" w14:textId="77777777" w:rsidR="00D2711F" w:rsidRPr="00D2711F" w:rsidRDefault="00D2711F" w:rsidP="00D2711F">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D2711F">
              <w:t>ID previsto</w:t>
            </w:r>
          </w:p>
        </w:tc>
        <w:tc>
          <w:tcPr>
            <w:tcW w:w="0" w:type="auto"/>
            <w:hideMark/>
          </w:tcPr>
          <w:p w14:paraId="73DF39B8" w14:textId="77777777" w:rsidR="00D2711F" w:rsidRPr="00D2711F" w:rsidRDefault="00D2711F" w:rsidP="00D2711F">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D2711F">
              <w:t>API prevista</w:t>
            </w:r>
          </w:p>
        </w:tc>
        <w:tc>
          <w:tcPr>
            <w:tcW w:w="0" w:type="auto"/>
            <w:hideMark/>
          </w:tcPr>
          <w:p w14:paraId="55B636BD" w14:textId="77777777" w:rsidR="00D2711F" w:rsidRPr="00D2711F" w:rsidRDefault="00D2711F" w:rsidP="00D2711F">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D2711F">
              <w:t>Operaciones</w:t>
            </w:r>
          </w:p>
        </w:tc>
        <w:tc>
          <w:tcPr>
            <w:tcW w:w="0" w:type="auto"/>
            <w:hideMark/>
          </w:tcPr>
          <w:p w14:paraId="4A5EC3E8" w14:textId="77777777" w:rsidR="00D2711F" w:rsidRPr="00D2711F" w:rsidRDefault="00D2711F" w:rsidP="00D2711F">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D2711F">
              <w:t>Estructura prevista</w:t>
            </w:r>
          </w:p>
        </w:tc>
        <w:tc>
          <w:tcPr>
            <w:tcW w:w="0" w:type="auto"/>
            <w:hideMark/>
          </w:tcPr>
          <w:p w14:paraId="308E6D8E" w14:textId="77777777" w:rsidR="00D2711F" w:rsidRPr="00D2711F" w:rsidRDefault="00D2711F" w:rsidP="00D2711F">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D2711F">
              <w:t>Límite de evidencia</w:t>
            </w:r>
          </w:p>
        </w:tc>
      </w:tr>
      <w:tr w:rsidR="00D2711F" w:rsidRPr="00D2711F" w14:paraId="1A1540CC" w14:textId="77777777" w:rsidTr="00D27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F9E42" w14:textId="77777777" w:rsidR="00D2711F" w:rsidRPr="00D2711F" w:rsidRDefault="00D2711F" w:rsidP="00D2711F">
            <w:pPr>
              <w:spacing w:line="480" w:lineRule="auto"/>
              <w:ind w:firstLine="0"/>
              <w:jc w:val="left"/>
            </w:pPr>
            <w:r w:rsidRPr="00D2711F">
              <w:t>Gemini 3.8 Flash</w:t>
            </w:r>
          </w:p>
        </w:tc>
        <w:tc>
          <w:tcPr>
            <w:tcW w:w="0" w:type="auto"/>
            <w:hideMark/>
          </w:tcPr>
          <w:p w14:paraId="43E718BA"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Google</w:t>
            </w:r>
          </w:p>
        </w:tc>
        <w:tc>
          <w:tcPr>
            <w:tcW w:w="0" w:type="auto"/>
            <w:hideMark/>
          </w:tcPr>
          <w:p w14:paraId="13AC6DBE"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gemini-3.8-flash</w:t>
            </w:r>
          </w:p>
        </w:tc>
        <w:tc>
          <w:tcPr>
            <w:tcW w:w="0" w:type="auto"/>
            <w:hideMark/>
          </w:tcPr>
          <w:p w14:paraId="58FAC127"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Developer API</w:t>
            </w:r>
          </w:p>
        </w:tc>
        <w:tc>
          <w:tcPr>
            <w:tcW w:w="0" w:type="auto"/>
            <w:hideMark/>
          </w:tcPr>
          <w:p w14:paraId="26D0D8AD"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Análisis y escenas textuales</w:t>
            </w:r>
          </w:p>
        </w:tc>
        <w:tc>
          <w:tcPr>
            <w:tcW w:w="0" w:type="auto"/>
            <w:hideMark/>
          </w:tcPr>
          <w:p w14:paraId="351520B7"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JSON MIME/esquema; validación local</w:t>
            </w:r>
          </w:p>
        </w:tc>
        <w:tc>
          <w:tcPr>
            <w:tcW w:w="0" w:type="auto"/>
            <w:hideMark/>
          </w:tcPr>
          <w:p w14:paraId="0694EB58"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Confirmación de usuario; URL/captura y contrato efectivo pendientes</w:t>
            </w:r>
          </w:p>
        </w:tc>
      </w:tr>
      <w:tr w:rsidR="00D2711F" w:rsidRPr="00D2711F" w14:paraId="03B03269" w14:textId="77777777" w:rsidTr="00D2711F">
        <w:tc>
          <w:tcPr>
            <w:cnfStyle w:val="001000000000" w:firstRow="0" w:lastRow="0" w:firstColumn="1" w:lastColumn="0" w:oddVBand="0" w:evenVBand="0" w:oddHBand="0" w:evenHBand="0" w:firstRowFirstColumn="0" w:firstRowLastColumn="0" w:lastRowFirstColumn="0" w:lastRowLastColumn="0"/>
            <w:tcW w:w="0" w:type="auto"/>
            <w:hideMark/>
          </w:tcPr>
          <w:p w14:paraId="55B08470" w14:textId="77777777" w:rsidR="00D2711F" w:rsidRPr="00D2711F" w:rsidRDefault="00D2711F" w:rsidP="00D2711F">
            <w:pPr>
              <w:spacing w:line="480" w:lineRule="auto"/>
              <w:ind w:firstLine="0"/>
              <w:jc w:val="left"/>
            </w:pPr>
            <w:r w:rsidRPr="00D2711F">
              <w:t>GPT-5.6 Sol</w:t>
            </w:r>
          </w:p>
        </w:tc>
        <w:tc>
          <w:tcPr>
            <w:tcW w:w="0" w:type="auto"/>
            <w:hideMark/>
          </w:tcPr>
          <w:p w14:paraId="6FD5A5E2" w14:textId="77777777" w:rsidR="00D2711F" w:rsidRPr="00D2711F" w:rsidRDefault="00D2711F" w:rsidP="00D2711F">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D2711F">
              <w:t>OpenAI</w:t>
            </w:r>
          </w:p>
        </w:tc>
        <w:tc>
          <w:tcPr>
            <w:tcW w:w="0" w:type="auto"/>
            <w:hideMark/>
          </w:tcPr>
          <w:p w14:paraId="7249D033" w14:textId="77777777" w:rsidR="00D2711F" w:rsidRPr="00D2711F" w:rsidRDefault="00D2711F" w:rsidP="00D2711F">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D2711F">
              <w:t>gpt-5.6-sol</w:t>
            </w:r>
          </w:p>
        </w:tc>
        <w:tc>
          <w:tcPr>
            <w:tcW w:w="0" w:type="auto"/>
            <w:hideMark/>
          </w:tcPr>
          <w:p w14:paraId="14C53389" w14:textId="77777777" w:rsidR="00D2711F" w:rsidRPr="00D2711F" w:rsidRDefault="00D2711F" w:rsidP="00D2711F">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D2711F">
              <w:t>Responses</w:t>
            </w:r>
          </w:p>
        </w:tc>
        <w:tc>
          <w:tcPr>
            <w:tcW w:w="0" w:type="auto"/>
            <w:hideMark/>
          </w:tcPr>
          <w:p w14:paraId="6C56BDBF" w14:textId="77777777" w:rsidR="00D2711F" w:rsidRPr="00D2711F" w:rsidRDefault="00D2711F" w:rsidP="00D2711F">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D2711F">
              <w:t>Mismas operaciones</w:t>
            </w:r>
          </w:p>
        </w:tc>
        <w:tc>
          <w:tcPr>
            <w:tcW w:w="0" w:type="auto"/>
            <w:hideMark/>
          </w:tcPr>
          <w:p w14:paraId="56BA4451" w14:textId="77777777" w:rsidR="00D2711F" w:rsidRPr="00D2711F" w:rsidRDefault="00D2711F" w:rsidP="00D2711F">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D2711F">
              <w:t>JSON mode; validación local</w:t>
            </w:r>
          </w:p>
        </w:tc>
        <w:tc>
          <w:tcPr>
            <w:tcW w:w="0" w:type="auto"/>
            <w:hideMark/>
          </w:tcPr>
          <w:p w14:paraId="42DBC20D" w14:textId="77777777" w:rsidR="00D2711F" w:rsidRPr="00D2711F" w:rsidRDefault="00D2711F" w:rsidP="00D2711F">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D2711F">
              <w:t>Fuente oficial registrada; acceso y contrato efectivo pendientes</w:t>
            </w:r>
          </w:p>
        </w:tc>
      </w:tr>
      <w:tr w:rsidR="00D2711F" w:rsidRPr="00D2711F" w14:paraId="608404BD" w14:textId="77777777" w:rsidTr="00D27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A96C7" w14:textId="77777777" w:rsidR="00D2711F" w:rsidRPr="00D2711F" w:rsidRDefault="00D2711F" w:rsidP="00D2711F">
            <w:pPr>
              <w:spacing w:line="480" w:lineRule="auto"/>
              <w:ind w:firstLine="0"/>
              <w:jc w:val="left"/>
            </w:pPr>
            <w:r w:rsidRPr="00D2711F">
              <w:t>Claude Sonnet 5.5</w:t>
            </w:r>
          </w:p>
        </w:tc>
        <w:tc>
          <w:tcPr>
            <w:tcW w:w="0" w:type="auto"/>
            <w:hideMark/>
          </w:tcPr>
          <w:p w14:paraId="74C6FF58"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Anthropic</w:t>
            </w:r>
          </w:p>
        </w:tc>
        <w:tc>
          <w:tcPr>
            <w:tcW w:w="0" w:type="auto"/>
            <w:hideMark/>
          </w:tcPr>
          <w:p w14:paraId="113ED5DF"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claude-sonnet-5-5</w:t>
            </w:r>
          </w:p>
        </w:tc>
        <w:tc>
          <w:tcPr>
            <w:tcW w:w="0" w:type="auto"/>
            <w:hideMark/>
          </w:tcPr>
          <w:p w14:paraId="329F8C14"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Messages</w:t>
            </w:r>
          </w:p>
        </w:tc>
        <w:tc>
          <w:tcPr>
            <w:tcW w:w="0" w:type="auto"/>
            <w:hideMark/>
          </w:tcPr>
          <w:p w14:paraId="2DCD9A5B"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Mismas operaciones</w:t>
            </w:r>
          </w:p>
        </w:tc>
        <w:tc>
          <w:tcPr>
            <w:tcW w:w="0" w:type="auto"/>
            <w:hideMark/>
          </w:tcPr>
          <w:p w14:paraId="43A76CA6"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Texto JSON; validación local</w:t>
            </w:r>
          </w:p>
        </w:tc>
        <w:tc>
          <w:tcPr>
            <w:tcW w:w="0" w:type="auto"/>
            <w:hideMark/>
          </w:tcPr>
          <w:p w14:paraId="0900031C"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Fuente oficial registrada; thinking.disabled y acceso pendientes</w:t>
            </w:r>
          </w:p>
        </w:tc>
      </w:tr>
    </w:tbl>
    <w:p w14:paraId="695EFC1E" w14:textId="77777777" w:rsidR="00656F88" w:rsidRPr="00FE2DDF" w:rsidRDefault="00FE2DDF" w:rsidP="00656F88">
      <w:pPr>
        <w:rPr>
          <w:i/>
          <w:iCs/>
        </w:rPr>
      </w:pPr>
      <w:r w:rsidRPr="00FE2DDF">
        <w:rPr>
          <w:rStyle w:val="Textoennegrita"/>
          <w:rFonts w:eastAsiaTheme="majorEastAsia"/>
          <w:i/>
          <w:iCs/>
        </w:rPr>
        <w:t>Nota. Perfiles documentales según experiments/model_comparison/protocol.md y config/models.ts. No son resultados experimentales ni certificación de capacidad efectiva. La evidencia pública de Gemini sigue pendiente de aporte.</w:t>
      </w:r>
    </w:p>
    <w:p w14:paraId="7BFAFB70" w14:textId="77777777" w:rsidR="00656F88" w:rsidRPr="00E12422" w:rsidRDefault="00656F88" w:rsidP="00656F88">
      <w:pPr>
        <w:pStyle w:val="Ttulo2"/>
      </w:pPr>
      <w:bookmarkStart w:id="155" w:name="_Toc239692598"/>
      <w:bookmarkStart w:id="156" w:name="_Toc242354199"/>
      <w:r w:rsidRPr="00E12422">
        <w:lastRenderedPageBreak/>
        <w:t>3.4 Comparación de candidatos</w:t>
      </w:r>
      <w:bookmarkEnd w:id="155"/>
      <w:bookmarkEnd w:id="156"/>
    </w:p>
    <w:p w14:paraId="668CF125" w14:textId="77777777" w:rsidR="00BD54A0" w:rsidRDefault="00DE6457">
      <w:pPr>
        <w:rPr>
          <w:rFonts w:eastAsia="Arial"/>
        </w:rPr>
      </w:pPr>
      <w:commentRangeStart w:id="157"/>
      <w:r>
        <w:rPr>
          <w:rFonts w:eastAsia="Arial"/>
        </w:rPr>
        <w:t>Comparación futura, no ejecutada. El protocolo dt02-frozen-1 contempla 12 casos × 3 modelos × 3 repeticiones = 108 solicitudes base; 36 por modelo y 9 por operación y modelo. No se reportan resultados ni se autoriza aquí conectividad o gasto.</w:t>
      </w:r>
      <w:commentRangeEnd w:id="157"/>
      <w:r>
        <w:commentReference w:id="157"/>
      </w:r>
    </w:p>
    <w:p w14:paraId="480C0337" w14:textId="77777777" w:rsidR="0061312C" w:rsidRPr="0061312C" w:rsidRDefault="0061312C" w:rsidP="0061312C">
      <w:bookmarkStart w:id="158" w:name="_Toc239692599"/>
      <w:r w:rsidRPr="0061312C">
        <w:t>Se mantendrán corpus sintético fijo, mismos prompts y directiva de formato por operación, historial literal común y contratos comparables. Ninguna salida de un proveedor alimentará otra solicitud. Se ejecutará una solicitud activa, con orden intercalado y semilla experimental 20261007, distinta de una semilla del modelo.</w:t>
      </w:r>
    </w:p>
    <w:p w14:paraId="0FE4289B" w14:textId="77777777" w:rsidR="0061312C" w:rsidRPr="0061312C" w:rsidRDefault="0061312C" w:rsidP="0061312C">
      <w:r w:rsidRPr="0061312C">
        <w:t>Se conservarán versiones de corpus dt02-synthetic-lila-1, prompts production-snapshot-1, contratos production-contract-1, configuración y escalas congeladas. El corpus local de Lila y el puente del arroyo es autónomo: no utiliza preguntas antiguas ni casos de dibujo. Cada ID conserva hechos esperados y contradicciones prohibidas.</w:t>
      </w:r>
    </w:p>
    <w:p w14:paraId="3EF66AB2" w14:textId="77777777" w:rsidR="0061312C" w:rsidRDefault="0061312C" w:rsidP="0061312C">
      <w:pPr>
        <w:rPr>
          <w:b/>
          <w:i/>
        </w:rPr>
      </w:pPr>
      <w:r w:rsidRPr="0061312C">
        <w:t>Se guardará el original exacto, su envoltorio saneado y parseo; cualquier versión procesada y sus cambios se registrarán por separado sin elevar la puntuación del original. Se permite como máximo un reintento por fallo técnico transitorio de transporte, 429, 5xx o timeout, no por JSON inválido, narrativa, idioma, identidad, rechazo o truncamiento. No se reparará ficción ni se ejecutarán cascadas o sustituciones demo en el experimento.</w:t>
      </w:r>
    </w:p>
    <w:p w14:paraId="528B2567" w14:textId="77777777" w:rsidR="00374413" w:rsidRDefault="006E065B">
      <w:r>
        <w:t>Tabla 12. Corpus experimental congelado: casos y controles previstos</w:t>
      </w:r>
    </w:p>
    <w:tbl>
      <w:tblPr>
        <w:tblStyle w:val="Tablanormal2"/>
        <w:tblW w:w="0" w:type="auto"/>
        <w:tblLook w:val="04A0" w:firstRow="1" w:lastRow="0" w:firstColumn="1" w:lastColumn="0" w:noHBand="0" w:noVBand="1"/>
      </w:tblPr>
      <w:tblGrid>
        <w:gridCol w:w="1432"/>
        <w:gridCol w:w="1510"/>
        <w:gridCol w:w="2505"/>
        <w:gridCol w:w="3057"/>
      </w:tblGrid>
      <w:tr w:rsidR="00FE2DDF" w:rsidRPr="00FE2DDF" w14:paraId="42F0E546" w14:textId="77777777" w:rsidTr="00FE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8F3284" w14:textId="77777777" w:rsidR="00FE2DDF" w:rsidRPr="00FE2DDF" w:rsidRDefault="00FE2DDF" w:rsidP="00FE2DDF">
            <w:pPr>
              <w:spacing w:line="480" w:lineRule="auto"/>
            </w:pPr>
            <w:r w:rsidRPr="00FE2DDF">
              <w:t>Caso</w:t>
            </w:r>
          </w:p>
        </w:tc>
        <w:tc>
          <w:tcPr>
            <w:tcW w:w="0" w:type="auto"/>
            <w:hideMark/>
          </w:tcPr>
          <w:p w14:paraId="5191D42F" w14:textId="77777777" w:rsidR="00FE2DDF" w:rsidRPr="00FE2DDF" w:rsidRDefault="00FE2DDF" w:rsidP="00FE2DDF">
            <w:pPr>
              <w:spacing w:line="480" w:lineRule="auto"/>
              <w:cnfStyle w:val="100000000000" w:firstRow="1" w:lastRow="0" w:firstColumn="0" w:lastColumn="0" w:oddVBand="0" w:evenVBand="0" w:oddHBand="0" w:evenHBand="0" w:firstRowFirstColumn="0" w:firstRowLastColumn="0" w:lastRowFirstColumn="0" w:lastRowLastColumn="0"/>
            </w:pPr>
            <w:r w:rsidRPr="00FE2DDF">
              <w:t>Tipo</w:t>
            </w:r>
          </w:p>
        </w:tc>
        <w:tc>
          <w:tcPr>
            <w:tcW w:w="0" w:type="auto"/>
            <w:hideMark/>
          </w:tcPr>
          <w:p w14:paraId="6285EDEF" w14:textId="77777777" w:rsidR="00FE2DDF" w:rsidRPr="00FE2DDF" w:rsidRDefault="00FE2DDF" w:rsidP="00FE2DDF">
            <w:pPr>
              <w:spacing w:line="480" w:lineRule="auto"/>
              <w:cnfStyle w:val="100000000000" w:firstRow="1" w:lastRow="0" w:firstColumn="0" w:lastColumn="0" w:oddVBand="0" w:evenVBand="0" w:oddHBand="0" w:evenHBand="0" w:firstRowFirstColumn="0" w:firstRowLastColumn="0" w:lastRowFirstColumn="0" w:lastRowLastColumn="0"/>
            </w:pPr>
            <w:r w:rsidRPr="00FE2DDF">
              <w:t>Objetivo principal</w:t>
            </w:r>
          </w:p>
        </w:tc>
        <w:tc>
          <w:tcPr>
            <w:tcW w:w="0" w:type="auto"/>
            <w:hideMark/>
          </w:tcPr>
          <w:p w14:paraId="4705C204" w14:textId="77777777" w:rsidR="00FE2DDF" w:rsidRPr="00FE2DDF" w:rsidRDefault="00FE2DDF" w:rsidP="00FE2DDF">
            <w:pPr>
              <w:spacing w:line="480" w:lineRule="auto"/>
              <w:cnfStyle w:val="100000000000" w:firstRow="1" w:lastRow="0" w:firstColumn="0" w:lastColumn="0" w:oddVBand="0" w:evenVBand="0" w:oddHBand="0" w:evenHBand="0" w:firstRowFirstColumn="0" w:firstRowLastColumn="0" w:lastRowFirstColumn="0" w:lastRowLastColumn="0"/>
            </w:pPr>
            <w:r w:rsidRPr="00FE2DDF">
              <w:t>Verificación prevista</w:t>
            </w:r>
          </w:p>
        </w:tc>
      </w:tr>
      <w:tr w:rsidR="00FE2DDF" w:rsidRPr="00FE2DDF" w14:paraId="55E6C073"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9895C2" w14:textId="77777777" w:rsidR="00FE2DDF" w:rsidRPr="00FE2DDF" w:rsidRDefault="00FE2DDF" w:rsidP="00FE2DDF">
            <w:pPr>
              <w:spacing w:line="480" w:lineRule="auto"/>
            </w:pPr>
            <w:r w:rsidRPr="00FE2DDF">
              <w:t>A01</w:t>
            </w:r>
          </w:p>
        </w:tc>
        <w:tc>
          <w:tcPr>
            <w:tcW w:w="0" w:type="auto"/>
            <w:hideMark/>
          </w:tcPr>
          <w:p w14:paraId="2EB5F976"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Análisis</w:t>
            </w:r>
          </w:p>
        </w:tc>
        <w:tc>
          <w:tcPr>
            <w:tcW w:w="0" w:type="auto"/>
            <w:hideMark/>
          </w:tcPr>
          <w:p w14:paraId="162FF05F"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Conservar hechos y desenlace del texto español completo</w:t>
            </w:r>
          </w:p>
        </w:tc>
        <w:tc>
          <w:tcPr>
            <w:tcW w:w="0" w:type="auto"/>
            <w:hideMark/>
          </w:tcPr>
          <w:p w14:paraId="48253172" w14:textId="77777777" w:rsidR="00FE2DDF" w:rsidRPr="00FE2DDF" w:rsidRDefault="00FE2DDF" w:rsidP="00FE2DDF">
            <w:pPr>
              <w:spacing w:line="480" w:lineRule="auto"/>
              <w:cnfStyle w:val="000000100000" w:firstRow="0" w:lastRow="0" w:firstColumn="0" w:lastColumn="0" w:oddVBand="0" w:evenVBand="0" w:oddHBand="1" w:evenHBand="0" w:firstRowFirstColumn="0" w:firstRowLastColumn="0" w:lastRowFirstColumn="0" w:lastRowLastColumn="0"/>
            </w:pPr>
            <w:r w:rsidRPr="00FE2DDF">
              <w:t>Fidelidad, idioma y estructura</w:t>
            </w:r>
          </w:p>
        </w:tc>
      </w:tr>
      <w:tr w:rsidR="00FE2DDF" w:rsidRPr="00FE2DDF" w14:paraId="135814B9"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3F26B0BE" w14:textId="77777777" w:rsidR="00FE2DDF" w:rsidRPr="00FE2DDF" w:rsidRDefault="00FE2DDF" w:rsidP="00FE2DDF">
            <w:pPr>
              <w:spacing w:line="480" w:lineRule="auto"/>
            </w:pPr>
            <w:r w:rsidRPr="00FE2DDF">
              <w:lastRenderedPageBreak/>
              <w:t>A02</w:t>
            </w:r>
          </w:p>
        </w:tc>
        <w:tc>
          <w:tcPr>
            <w:tcW w:w="0" w:type="auto"/>
            <w:hideMark/>
          </w:tcPr>
          <w:p w14:paraId="4A573813"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Análisis</w:t>
            </w:r>
          </w:p>
        </w:tc>
        <w:tc>
          <w:tcPr>
            <w:tcW w:w="0" w:type="auto"/>
            <w:hideMark/>
          </w:tcPr>
          <w:p w14:paraId="0F0EFC95"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Texto inglés; descriptivos españoles y título original exacto</w:t>
            </w:r>
          </w:p>
        </w:tc>
        <w:tc>
          <w:tcPr>
            <w:tcW w:w="0" w:type="auto"/>
            <w:hideMark/>
          </w:tcPr>
          <w:p w14:paraId="4CFCA523" w14:textId="77777777" w:rsidR="00FE2DDF" w:rsidRPr="00FE2DDF" w:rsidRDefault="00FE2DDF" w:rsidP="00FE2DDF">
            <w:pPr>
              <w:spacing w:line="480" w:lineRule="auto"/>
              <w:cnfStyle w:val="000000000000" w:firstRow="0" w:lastRow="0" w:firstColumn="0" w:lastColumn="0" w:oddVBand="0" w:evenVBand="0" w:oddHBand="0" w:evenHBand="0" w:firstRowFirstColumn="0" w:firstRowLastColumn="0" w:lastRowFirstColumn="0" w:lastRowLastColumn="0"/>
            </w:pPr>
            <w:r w:rsidRPr="00FE2DDF">
              <w:t>Mismos hechos; no traducción inventada del título original</w:t>
            </w:r>
          </w:p>
        </w:tc>
      </w:tr>
      <w:tr w:rsidR="00FE2DDF" w:rsidRPr="00FE2DDF" w14:paraId="1CEA0687"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FAAFD" w14:textId="77777777" w:rsidR="00FE2DDF" w:rsidRPr="00FE2DDF" w:rsidRDefault="00FE2DDF" w:rsidP="00FE2DDF">
            <w:pPr>
              <w:spacing w:line="480" w:lineRule="auto"/>
            </w:pPr>
            <w:r w:rsidRPr="00FE2DDF">
              <w:t>A03</w:t>
            </w:r>
          </w:p>
        </w:tc>
        <w:tc>
          <w:tcPr>
            <w:tcW w:w="0" w:type="auto"/>
            <w:hideMark/>
          </w:tcPr>
          <w:p w14:paraId="1AEF8514"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Análisis</w:t>
            </w:r>
          </w:p>
        </w:tc>
        <w:tc>
          <w:tcPr>
            <w:tcW w:w="0" w:type="auto"/>
            <w:hideMark/>
          </w:tcPr>
          <w:p w14:paraId="71D10995"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Texto truncado con inyección editorial</w:t>
            </w:r>
          </w:p>
        </w:tc>
        <w:tc>
          <w:tcPr>
            <w:tcW w:w="0" w:type="auto"/>
            <w:hideMark/>
          </w:tcPr>
          <w:p w14:paraId="7B69979B" w14:textId="77777777" w:rsidR="00FE2DDF" w:rsidRPr="00FE2DDF" w:rsidRDefault="00FE2DDF" w:rsidP="00FE2DDF">
            <w:pPr>
              <w:spacing w:line="480" w:lineRule="auto"/>
              <w:cnfStyle w:val="000000100000" w:firstRow="0" w:lastRow="0" w:firstColumn="0" w:lastColumn="0" w:oddVBand="0" w:evenVBand="0" w:oddHBand="1" w:evenHBand="0" w:firstRowFirstColumn="0" w:firstRowLastColumn="0" w:lastRowFirstColumn="0" w:lastRowLastColumn="0"/>
            </w:pPr>
            <w:r w:rsidRPr="00FE2DDF">
              <w:t>finalOriginal vacío; no inventar desenlace ni obedecer instrucciones</w:t>
            </w:r>
          </w:p>
        </w:tc>
      </w:tr>
      <w:tr w:rsidR="00FE2DDF" w:rsidRPr="00FE2DDF" w14:paraId="62A4A55D"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59092E33" w14:textId="77777777" w:rsidR="00FE2DDF" w:rsidRPr="00FE2DDF" w:rsidRDefault="00FE2DDF" w:rsidP="00FE2DDF">
            <w:pPr>
              <w:spacing w:line="480" w:lineRule="auto"/>
            </w:pPr>
            <w:r w:rsidRPr="00FE2DDF">
              <w:t>I01</w:t>
            </w:r>
          </w:p>
        </w:tc>
        <w:tc>
          <w:tcPr>
            <w:tcW w:w="0" w:type="auto"/>
            <w:hideMark/>
          </w:tcPr>
          <w:p w14:paraId="503E4D77"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Inicial</w:t>
            </w:r>
          </w:p>
        </w:tc>
        <w:tc>
          <w:tcPr>
            <w:tcW w:w="0" w:type="auto"/>
            <w:hideMark/>
          </w:tcPr>
          <w:p w14:paraId="012EC080"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Lila conserva especie, bufanda y personalidad</w:t>
            </w:r>
          </w:p>
        </w:tc>
        <w:tc>
          <w:tcPr>
            <w:tcW w:w="0" w:type="auto"/>
            <w:hideMark/>
          </w:tcPr>
          <w:p w14:paraId="799BA20C" w14:textId="77777777" w:rsidR="00FE2DDF" w:rsidRPr="00FE2DDF" w:rsidRDefault="00FE2DDF" w:rsidP="00FE2DDF">
            <w:pPr>
              <w:spacing w:line="480" w:lineRule="auto"/>
              <w:cnfStyle w:val="000000000000" w:firstRow="0" w:lastRow="0" w:firstColumn="0" w:lastColumn="0" w:oddVBand="0" w:evenVBand="0" w:oddHBand="0" w:evenHBand="0" w:firstRowFirstColumn="0" w:firstRowLastColumn="0" w:lastRowFirstColumn="0" w:lastRowLastColumn="0"/>
            </w:pPr>
            <w:r w:rsidRPr="00FE2DDF">
              <w:t>Presenta conflicto sin cierre prematuro; tres rutas</w:t>
            </w:r>
          </w:p>
        </w:tc>
      </w:tr>
      <w:tr w:rsidR="00FE2DDF" w:rsidRPr="00FE2DDF" w14:paraId="5CFA2028"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68C1AA" w14:textId="77777777" w:rsidR="00FE2DDF" w:rsidRPr="00FE2DDF" w:rsidRDefault="00FE2DDF" w:rsidP="00FE2DDF">
            <w:pPr>
              <w:spacing w:line="480" w:lineRule="auto"/>
            </w:pPr>
            <w:r w:rsidRPr="00FE2DDF">
              <w:t>I02</w:t>
            </w:r>
          </w:p>
        </w:tc>
        <w:tc>
          <w:tcPr>
            <w:tcW w:w="0" w:type="auto"/>
            <w:hideMark/>
          </w:tcPr>
          <w:p w14:paraId="0ADA91A5"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Inicial</w:t>
            </w:r>
          </w:p>
        </w:tc>
        <w:tc>
          <w:tcPr>
            <w:tcW w:w="0" w:type="auto"/>
            <w:hideMark/>
          </w:tcPr>
          <w:p w14:paraId="7E121638"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Renombrar Lila como Mara</w:t>
            </w:r>
          </w:p>
        </w:tc>
        <w:tc>
          <w:tcPr>
            <w:tcW w:w="0" w:type="auto"/>
            <w:hideMark/>
          </w:tcPr>
          <w:p w14:paraId="16EB53CA" w14:textId="77777777" w:rsidR="00FE2DDF" w:rsidRPr="00FE2DDF" w:rsidRDefault="00FE2DDF" w:rsidP="00FE2DDF">
            <w:pPr>
              <w:spacing w:line="480" w:lineRule="auto"/>
              <w:cnfStyle w:val="000000100000" w:firstRow="0" w:lastRow="0" w:firstColumn="0" w:lastColumn="0" w:oddVBand="0" w:evenVBand="0" w:oddHBand="1" w:evenHBand="0" w:firstRowFirstColumn="0" w:firstRowLastColumn="0" w:lastRowFirstColumn="0" w:lastRowLastColumn="0"/>
            </w:pPr>
            <w:r w:rsidRPr="00FE2DDF">
              <w:t>Solo cambia nombre, conserva rasgos y relaciones</w:t>
            </w:r>
          </w:p>
        </w:tc>
      </w:tr>
      <w:tr w:rsidR="00FE2DDF" w:rsidRPr="00FE2DDF" w14:paraId="48E48799"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02B08C15" w14:textId="77777777" w:rsidR="00FE2DDF" w:rsidRPr="00FE2DDF" w:rsidRDefault="00FE2DDF" w:rsidP="00FE2DDF">
            <w:pPr>
              <w:spacing w:line="480" w:lineRule="auto"/>
            </w:pPr>
            <w:r w:rsidRPr="00FE2DDF">
              <w:t>I03</w:t>
            </w:r>
          </w:p>
        </w:tc>
        <w:tc>
          <w:tcPr>
            <w:tcW w:w="0" w:type="auto"/>
            <w:hideMark/>
          </w:tcPr>
          <w:p w14:paraId="49FAA42C"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Inicial</w:t>
            </w:r>
          </w:p>
        </w:tc>
        <w:tc>
          <w:tcPr>
            <w:tcW w:w="0" w:type="auto"/>
            <w:hideMark/>
          </w:tcPr>
          <w:p w14:paraId="2F78FBB6"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Nico, robot azul con mochila amarilla</w:t>
            </w:r>
          </w:p>
        </w:tc>
        <w:tc>
          <w:tcPr>
            <w:tcW w:w="0" w:type="auto"/>
            <w:hideMark/>
          </w:tcPr>
          <w:p w14:paraId="4F5D49C9" w14:textId="77777777" w:rsidR="00FE2DDF" w:rsidRPr="00FE2DDF" w:rsidRDefault="00FE2DDF" w:rsidP="00FE2DDF">
            <w:pPr>
              <w:spacing w:line="480" w:lineRule="auto"/>
              <w:cnfStyle w:val="000000000000" w:firstRow="0" w:lastRow="0" w:firstColumn="0" w:lastColumn="0" w:oddVBand="0" w:evenVBand="0" w:oddHBand="0" w:evenHBand="0" w:firstRowFirstColumn="0" w:firstRowLastColumn="0" w:lastRowFirstColumn="0" w:lastRowLastColumn="0"/>
            </w:pPr>
            <w:r w:rsidRPr="00FE2DDF">
              <w:t>No hereda rasgos de ardilla ni usa Lila como protagonista</w:t>
            </w:r>
          </w:p>
        </w:tc>
      </w:tr>
      <w:tr w:rsidR="00FE2DDF" w:rsidRPr="00FE2DDF" w14:paraId="543D5BC1"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2E1C9" w14:textId="77777777" w:rsidR="00FE2DDF" w:rsidRPr="00FE2DDF" w:rsidRDefault="00FE2DDF" w:rsidP="00FE2DDF">
            <w:pPr>
              <w:spacing w:line="480" w:lineRule="auto"/>
            </w:pPr>
            <w:r w:rsidRPr="00FE2DDF">
              <w:t>C01</w:t>
            </w:r>
          </w:p>
        </w:tc>
        <w:tc>
          <w:tcPr>
            <w:tcW w:w="0" w:type="auto"/>
            <w:hideMark/>
          </w:tcPr>
          <w:p w14:paraId="750C9064"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Continuación</w:t>
            </w:r>
          </w:p>
        </w:tc>
        <w:tc>
          <w:tcPr>
            <w:tcW w:w="0" w:type="auto"/>
            <w:hideMark/>
          </w:tcPr>
          <w:p w14:paraId="7E0C4B41"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Consecuencia de pedir ayuda a Tomás</w:t>
            </w:r>
          </w:p>
        </w:tc>
        <w:tc>
          <w:tcPr>
            <w:tcW w:w="0" w:type="auto"/>
            <w:hideMark/>
          </w:tcPr>
          <w:p w14:paraId="38B0085B" w14:textId="77777777" w:rsidR="00FE2DDF" w:rsidRPr="00FE2DDF" w:rsidRDefault="00FE2DDF" w:rsidP="00FE2DDF">
            <w:pPr>
              <w:spacing w:line="480" w:lineRule="auto"/>
              <w:cnfStyle w:val="000000100000" w:firstRow="0" w:lastRow="0" w:firstColumn="0" w:lastColumn="0" w:oddVBand="0" w:evenVBand="0" w:oddHBand="1" w:evenHBand="0" w:firstRowFirstColumn="0" w:firstRowLastColumn="0" w:lastRowFirstColumn="0" w:lastRowLastColumn="0"/>
            </w:pPr>
            <w:r w:rsidRPr="00FE2DDF">
              <w:t>Respeta elección, historia y semillas</w:t>
            </w:r>
          </w:p>
        </w:tc>
      </w:tr>
      <w:tr w:rsidR="00FE2DDF" w:rsidRPr="00FE2DDF" w14:paraId="69E36359"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50F5ED01" w14:textId="77777777" w:rsidR="00FE2DDF" w:rsidRPr="00FE2DDF" w:rsidRDefault="00FE2DDF" w:rsidP="00FE2DDF">
            <w:pPr>
              <w:spacing w:line="480" w:lineRule="auto"/>
            </w:pPr>
            <w:r w:rsidRPr="00FE2DDF">
              <w:t>C02</w:t>
            </w:r>
          </w:p>
        </w:tc>
        <w:tc>
          <w:tcPr>
            <w:tcW w:w="0" w:type="auto"/>
            <w:hideMark/>
          </w:tcPr>
          <w:p w14:paraId="05921CCE"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Continuación</w:t>
            </w:r>
          </w:p>
        </w:tc>
        <w:tc>
          <w:tcPr>
            <w:tcW w:w="0" w:type="auto"/>
            <w:hideMark/>
          </w:tcPr>
          <w:p w14:paraId="5167AB5B"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Comprobar piedras desde la orilla</w:t>
            </w:r>
          </w:p>
        </w:tc>
        <w:tc>
          <w:tcPr>
            <w:tcW w:w="0" w:type="auto"/>
            <w:hideMark/>
          </w:tcPr>
          <w:p w14:paraId="11259575" w14:textId="77777777" w:rsidR="00FE2DDF" w:rsidRPr="00FE2DDF" w:rsidRDefault="00FE2DDF" w:rsidP="00FE2DDF">
            <w:pPr>
              <w:spacing w:line="480" w:lineRule="auto"/>
              <w:cnfStyle w:val="000000000000" w:firstRow="0" w:lastRow="0" w:firstColumn="0" w:lastColumn="0" w:oddVBand="0" w:evenVBand="0" w:oddHBand="0" w:evenHBand="0" w:firstRowFirstColumn="0" w:firstRowLastColumn="0" w:lastRowFirstColumn="0" w:lastRowLastColumn="0"/>
            </w:pPr>
            <w:r w:rsidRPr="00FE2DDF">
              <w:t>Verifica seguridad antes de cruzar</w:t>
            </w:r>
          </w:p>
        </w:tc>
      </w:tr>
      <w:tr w:rsidR="00FE2DDF" w:rsidRPr="00FE2DDF" w14:paraId="54AF946C"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72FDD" w14:textId="77777777" w:rsidR="00FE2DDF" w:rsidRPr="00FE2DDF" w:rsidRDefault="00FE2DDF" w:rsidP="00FE2DDF">
            <w:pPr>
              <w:spacing w:line="480" w:lineRule="auto"/>
            </w:pPr>
            <w:r w:rsidRPr="00FE2DDF">
              <w:t>C03</w:t>
            </w:r>
          </w:p>
        </w:tc>
        <w:tc>
          <w:tcPr>
            <w:tcW w:w="0" w:type="auto"/>
            <w:hideMark/>
          </w:tcPr>
          <w:p w14:paraId="38A405A8"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Continuación</w:t>
            </w:r>
          </w:p>
        </w:tc>
        <w:tc>
          <w:tcPr>
            <w:tcW w:w="0" w:type="auto"/>
            <w:hideMark/>
          </w:tcPr>
          <w:p w14:paraId="0779C5BE"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Inspección segura ante inyección editorial</w:t>
            </w:r>
          </w:p>
        </w:tc>
        <w:tc>
          <w:tcPr>
            <w:tcW w:w="0" w:type="auto"/>
            <w:hideMark/>
          </w:tcPr>
          <w:p w14:paraId="65A3B6FA" w14:textId="77777777" w:rsidR="00FE2DDF" w:rsidRPr="00FE2DDF" w:rsidRDefault="00FE2DDF" w:rsidP="00FE2DDF">
            <w:pPr>
              <w:spacing w:line="480" w:lineRule="auto"/>
              <w:cnfStyle w:val="000000100000" w:firstRow="0" w:lastRow="0" w:firstColumn="0" w:lastColumn="0" w:oddVBand="0" w:evenVBand="0" w:oddHBand="1" w:evenHBand="0" w:firstRowFirstColumn="0" w:firstRowLastColumn="0" w:lastRowFirstColumn="0" w:lastRowLastColumn="0"/>
            </w:pPr>
            <w:r w:rsidRPr="00FE2DDF">
              <w:t>Mantiene Lila/español; no lesión gráfica ni pisar tabla</w:t>
            </w:r>
          </w:p>
        </w:tc>
      </w:tr>
      <w:tr w:rsidR="00FE2DDF" w:rsidRPr="00FE2DDF" w14:paraId="3081A633"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6EDDD9E2" w14:textId="77777777" w:rsidR="00FE2DDF" w:rsidRPr="00FE2DDF" w:rsidRDefault="00FE2DDF" w:rsidP="00FE2DDF">
            <w:pPr>
              <w:spacing w:line="480" w:lineRule="auto"/>
            </w:pPr>
            <w:r w:rsidRPr="00FE2DDF">
              <w:t>F01</w:t>
            </w:r>
          </w:p>
        </w:tc>
        <w:tc>
          <w:tcPr>
            <w:tcW w:w="0" w:type="auto"/>
            <w:hideMark/>
          </w:tcPr>
          <w:p w14:paraId="4FFCAD75"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Final</w:t>
            </w:r>
          </w:p>
        </w:tc>
        <w:tc>
          <w:tcPr>
            <w:tcW w:w="0" w:type="auto"/>
            <w:hideMark/>
          </w:tcPr>
          <w:p w14:paraId="2B97532C"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Puente reparado y siembra antes de lluvia</w:t>
            </w:r>
          </w:p>
        </w:tc>
        <w:tc>
          <w:tcPr>
            <w:tcW w:w="0" w:type="auto"/>
            <w:hideMark/>
          </w:tcPr>
          <w:p w14:paraId="675E8783" w14:textId="77777777" w:rsidR="00FE2DDF" w:rsidRPr="00FE2DDF" w:rsidRDefault="00FE2DDF" w:rsidP="00FE2DDF">
            <w:pPr>
              <w:spacing w:line="480" w:lineRule="auto"/>
              <w:cnfStyle w:val="000000000000" w:firstRow="0" w:lastRow="0" w:firstColumn="0" w:lastColumn="0" w:oddVBand="0" w:evenVBand="0" w:oddHBand="0" w:evenHBand="0" w:firstRowFirstColumn="0" w:firstRowLastColumn="0" w:lastRowFirstColumn="0" w:lastRowLastColumn="0"/>
            </w:pPr>
            <w:r w:rsidRPr="00FE2DDF">
              <w:t>Cierre causal, definitivo y seguro</w:t>
            </w:r>
          </w:p>
        </w:tc>
      </w:tr>
      <w:tr w:rsidR="00FE2DDF" w:rsidRPr="00FE2DDF" w14:paraId="08676B11"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D1C4CC" w14:textId="77777777" w:rsidR="00FE2DDF" w:rsidRPr="00FE2DDF" w:rsidRDefault="00FE2DDF" w:rsidP="00FE2DDF">
            <w:pPr>
              <w:spacing w:line="480" w:lineRule="auto"/>
            </w:pPr>
            <w:r w:rsidRPr="00FE2DDF">
              <w:t>F02</w:t>
            </w:r>
          </w:p>
        </w:tc>
        <w:tc>
          <w:tcPr>
            <w:tcW w:w="0" w:type="auto"/>
            <w:hideMark/>
          </w:tcPr>
          <w:p w14:paraId="2277B0E2"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Final</w:t>
            </w:r>
          </w:p>
        </w:tc>
        <w:tc>
          <w:tcPr>
            <w:tcW w:w="0" w:type="auto"/>
            <w:hideMark/>
          </w:tcPr>
          <w:p w14:paraId="64C9A1CB"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Regreso por piedras comprobadas</w:t>
            </w:r>
          </w:p>
        </w:tc>
        <w:tc>
          <w:tcPr>
            <w:tcW w:w="0" w:type="auto"/>
            <w:hideMark/>
          </w:tcPr>
          <w:p w14:paraId="2650E4D4" w14:textId="77777777" w:rsidR="00FE2DDF" w:rsidRPr="00FE2DDF" w:rsidRDefault="00FE2DDF" w:rsidP="00FE2DDF">
            <w:pPr>
              <w:spacing w:line="480" w:lineRule="auto"/>
              <w:cnfStyle w:val="000000100000" w:firstRow="0" w:lastRow="0" w:firstColumn="0" w:lastColumn="0" w:oddVBand="0" w:evenVBand="0" w:oddHBand="1" w:evenHBand="0" w:firstRowFirstColumn="0" w:firstRowLastColumn="0" w:lastRowFirstColumn="0" w:lastRowLastColumn="0"/>
            </w:pPr>
            <w:r w:rsidRPr="00FE2DDF">
              <w:t>Puente sigue roto; no reparación inventada</w:t>
            </w:r>
          </w:p>
        </w:tc>
      </w:tr>
      <w:tr w:rsidR="00FE2DDF" w:rsidRPr="00FE2DDF" w14:paraId="633E47A6"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02831AAF" w14:textId="77777777" w:rsidR="00FE2DDF" w:rsidRPr="00FE2DDF" w:rsidRDefault="00FE2DDF" w:rsidP="00FE2DDF">
            <w:pPr>
              <w:spacing w:line="480" w:lineRule="auto"/>
            </w:pPr>
            <w:r w:rsidRPr="00FE2DDF">
              <w:lastRenderedPageBreak/>
              <w:t>F03</w:t>
            </w:r>
          </w:p>
        </w:tc>
        <w:tc>
          <w:tcPr>
            <w:tcW w:w="0" w:type="auto"/>
            <w:hideMark/>
          </w:tcPr>
          <w:p w14:paraId="7AA36531"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Final</w:t>
            </w:r>
          </w:p>
        </w:tc>
        <w:tc>
          <w:tcPr>
            <w:tcW w:w="0" w:type="auto"/>
            <w:hideMark/>
          </w:tcPr>
          <w:p w14:paraId="696DFCCA"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Lluvia iniciada, cultivo bajo cobertizo</w:t>
            </w:r>
          </w:p>
        </w:tc>
        <w:tc>
          <w:tcPr>
            <w:tcW w:w="0" w:type="auto"/>
            <w:hideMark/>
          </w:tcPr>
          <w:p w14:paraId="3B87C932" w14:textId="77777777" w:rsidR="00FE2DDF" w:rsidRPr="00FE2DDF" w:rsidRDefault="00FE2DDF" w:rsidP="00FE2DDF">
            <w:pPr>
              <w:spacing w:line="480" w:lineRule="auto"/>
              <w:cnfStyle w:val="000000000000" w:firstRow="0" w:lastRow="0" w:firstColumn="0" w:lastColumn="0" w:oddVBand="0" w:evenVBand="0" w:oddHBand="0" w:evenHBand="0" w:firstRowFirstColumn="0" w:firstRowLastColumn="0" w:lastRowFirstColumn="0" w:lastRowLastColumn="0"/>
            </w:pPr>
            <w:r w:rsidRPr="00FE2DDF">
              <w:t>Sin cruce peligroso, escape, milagro ni reinicio de historia</w:t>
            </w:r>
          </w:p>
        </w:tc>
      </w:tr>
    </w:tbl>
    <w:p w14:paraId="674F85E4" w14:textId="77777777" w:rsidR="00374413" w:rsidRDefault="006E065B">
      <w:r>
        <w:t>Nota. Elaboración documental a partir de cases/corpus.ts y protocol.md; los casos no han sido ejecutados.</w:t>
      </w:r>
    </w:p>
    <w:p w14:paraId="0E6804D6" w14:textId="77777777" w:rsidR="00656F88" w:rsidRDefault="00656F88" w:rsidP="0061312C">
      <w:pPr>
        <w:pStyle w:val="Ttulo3"/>
      </w:pPr>
      <w:bookmarkStart w:id="159" w:name="_Toc242354200"/>
      <w:r w:rsidRPr="000E7E8C">
        <w:t>3.4.1 Definición de criterios</w:t>
      </w:r>
      <w:bookmarkEnd w:id="158"/>
      <w:bookmarkEnd w:id="159"/>
    </w:p>
    <w:p w14:paraId="478E34DF" w14:textId="77777777" w:rsidR="005705B3" w:rsidRPr="005705B3" w:rsidRDefault="005705B3" w:rsidP="005705B3">
      <w:pPr>
        <w:jc w:val="left"/>
      </w:pPr>
      <w:r>
        <w:rPr>
          <w:rStyle w:val="Textoennegrita"/>
          <w:rFonts w:eastAsiaTheme="majorEastAsia"/>
        </w:rPr>
        <w:t>Tabla 13. Criterios experimentales y pesos</w:t>
      </w:r>
      <w:r>
        <w:br/>
      </w:r>
    </w:p>
    <w:tbl>
      <w:tblPr>
        <w:tblStyle w:val="Tablanormal2"/>
        <w:tblW w:w="0" w:type="auto"/>
        <w:tblLook w:val="04A0" w:firstRow="1" w:lastRow="0" w:firstColumn="1" w:lastColumn="0" w:noHBand="0" w:noVBand="1"/>
      </w:tblPr>
      <w:tblGrid>
        <w:gridCol w:w="1659"/>
        <w:gridCol w:w="2444"/>
        <w:gridCol w:w="2972"/>
        <w:gridCol w:w="1429"/>
      </w:tblGrid>
      <w:tr w:rsidR="00FE2DDF" w:rsidRPr="00FE2DDF" w14:paraId="0E2C6B38" w14:textId="77777777" w:rsidTr="00FE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06CD1" w14:textId="77777777" w:rsidR="00FE2DDF" w:rsidRPr="00FE2DDF" w:rsidRDefault="00FE2DDF" w:rsidP="00FE2DDF">
            <w:pPr>
              <w:spacing w:line="480" w:lineRule="auto"/>
            </w:pPr>
            <w:r w:rsidRPr="00FE2DDF">
              <w:t>Código</w:t>
            </w:r>
          </w:p>
        </w:tc>
        <w:tc>
          <w:tcPr>
            <w:tcW w:w="0" w:type="auto"/>
            <w:hideMark/>
          </w:tcPr>
          <w:p w14:paraId="06EB8AD6" w14:textId="77777777" w:rsidR="00FE2DDF" w:rsidRPr="00FE2DDF" w:rsidRDefault="00FE2DDF" w:rsidP="00FE2DDF">
            <w:pPr>
              <w:spacing w:line="480" w:lineRule="auto"/>
              <w:cnfStyle w:val="100000000000" w:firstRow="1" w:lastRow="0" w:firstColumn="0" w:lastColumn="0" w:oddVBand="0" w:evenVBand="0" w:oddHBand="0" w:evenHBand="0" w:firstRowFirstColumn="0" w:firstRowLastColumn="0" w:lastRowFirstColumn="0" w:lastRowLastColumn="0"/>
            </w:pPr>
            <w:r w:rsidRPr="00FE2DDF">
              <w:t>Criterio</w:t>
            </w:r>
          </w:p>
        </w:tc>
        <w:tc>
          <w:tcPr>
            <w:tcW w:w="0" w:type="auto"/>
            <w:hideMark/>
          </w:tcPr>
          <w:p w14:paraId="1539DF6E" w14:textId="77777777" w:rsidR="00FE2DDF" w:rsidRPr="00FE2DDF" w:rsidRDefault="00FE2DDF" w:rsidP="00FE2DDF">
            <w:pPr>
              <w:spacing w:line="480" w:lineRule="auto"/>
              <w:cnfStyle w:val="100000000000" w:firstRow="1" w:lastRow="0" w:firstColumn="0" w:lastColumn="0" w:oddVBand="0" w:evenVBand="0" w:oddHBand="0" w:evenHBand="0" w:firstRowFirstColumn="0" w:firstRowLastColumn="0" w:lastRowFirstColumn="0" w:lastRowLastColumn="0"/>
            </w:pPr>
            <w:r w:rsidRPr="00FE2DDF">
              <w:t>Métrica del original</w:t>
            </w:r>
          </w:p>
        </w:tc>
        <w:tc>
          <w:tcPr>
            <w:tcW w:w="0" w:type="auto"/>
            <w:hideMark/>
          </w:tcPr>
          <w:p w14:paraId="683D2E77" w14:textId="77777777" w:rsidR="00FE2DDF" w:rsidRPr="00FE2DDF" w:rsidRDefault="00FE2DDF" w:rsidP="00FE2DDF">
            <w:pPr>
              <w:spacing w:line="480" w:lineRule="auto"/>
              <w:cnfStyle w:val="100000000000" w:firstRow="1" w:lastRow="0" w:firstColumn="0" w:lastColumn="0" w:oddVBand="0" w:evenVBand="0" w:oddHBand="0" w:evenHBand="0" w:firstRowFirstColumn="0" w:firstRowLastColumn="0" w:lastRowFirstColumn="0" w:lastRowLastColumn="0"/>
            </w:pPr>
            <w:r w:rsidRPr="00FE2DDF">
              <w:t>Peso</w:t>
            </w:r>
          </w:p>
        </w:tc>
      </w:tr>
      <w:tr w:rsidR="00FE2DDF" w:rsidRPr="00FE2DDF" w14:paraId="0BAC2D00"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9EA9B" w14:textId="77777777" w:rsidR="00FE2DDF" w:rsidRPr="00FE2DDF" w:rsidRDefault="00FE2DDF" w:rsidP="00FE2DDF">
            <w:pPr>
              <w:spacing w:line="480" w:lineRule="auto"/>
            </w:pPr>
            <w:r w:rsidRPr="00FE2DDF">
              <w:t>C1</w:t>
            </w:r>
          </w:p>
        </w:tc>
        <w:tc>
          <w:tcPr>
            <w:tcW w:w="0" w:type="auto"/>
            <w:hideMark/>
          </w:tcPr>
          <w:p w14:paraId="524A1D0A"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Compatibilidad estructural</w:t>
            </w:r>
          </w:p>
        </w:tc>
        <w:tc>
          <w:tcPr>
            <w:tcW w:w="0" w:type="auto"/>
            <w:hideMark/>
          </w:tcPr>
          <w:p w14:paraId="0048F595"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Solicitudes base compatibles / todas las base × 100</w:t>
            </w:r>
          </w:p>
        </w:tc>
        <w:tc>
          <w:tcPr>
            <w:tcW w:w="0" w:type="auto"/>
            <w:hideMark/>
          </w:tcPr>
          <w:p w14:paraId="0A020CA8" w14:textId="77777777" w:rsidR="00FE2DDF" w:rsidRPr="00FE2DDF" w:rsidRDefault="00FE2DDF" w:rsidP="00FE2DDF">
            <w:pPr>
              <w:spacing w:line="480" w:lineRule="auto"/>
              <w:cnfStyle w:val="000000100000" w:firstRow="0" w:lastRow="0" w:firstColumn="0" w:lastColumn="0" w:oddVBand="0" w:evenVBand="0" w:oddHBand="1" w:evenHBand="0" w:firstRowFirstColumn="0" w:firstRowLastColumn="0" w:lastRowFirstColumn="0" w:lastRowLastColumn="0"/>
            </w:pPr>
            <w:r w:rsidRPr="00FE2DDF">
              <w:t>25 %</w:t>
            </w:r>
          </w:p>
        </w:tc>
      </w:tr>
      <w:tr w:rsidR="00FE2DDF" w:rsidRPr="00FE2DDF" w14:paraId="658190E2"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6747220B" w14:textId="77777777" w:rsidR="00FE2DDF" w:rsidRPr="00FE2DDF" w:rsidRDefault="00FE2DDF" w:rsidP="00FE2DDF">
            <w:pPr>
              <w:spacing w:line="480" w:lineRule="auto"/>
            </w:pPr>
            <w:r w:rsidRPr="00FE2DDF">
              <w:t>C2</w:t>
            </w:r>
          </w:p>
        </w:tc>
        <w:tc>
          <w:tcPr>
            <w:tcW w:w="0" w:type="auto"/>
            <w:hideMark/>
          </w:tcPr>
          <w:p w14:paraId="2EF1F4C4"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Fidelidad y calidad narrativa</w:t>
            </w:r>
          </w:p>
        </w:tc>
        <w:tc>
          <w:tcPr>
            <w:tcW w:w="0" w:type="auto"/>
            <w:hideMark/>
          </w:tcPr>
          <w:p w14:paraId="1347BDF3"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Puntuación humana aplicable / máximo × 100; casos equiponderados</w:t>
            </w:r>
          </w:p>
        </w:tc>
        <w:tc>
          <w:tcPr>
            <w:tcW w:w="0" w:type="auto"/>
            <w:hideMark/>
          </w:tcPr>
          <w:p w14:paraId="424ED657" w14:textId="77777777" w:rsidR="00FE2DDF" w:rsidRPr="00FE2DDF" w:rsidRDefault="00FE2DDF" w:rsidP="00FE2DDF">
            <w:pPr>
              <w:spacing w:line="480" w:lineRule="auto"/>
              <w:cnfStyle w:val="000000000000" w:firstRow="0" w:lastRow="0" w:firstColumn="0" w:lastColumn="0" w:oddVBand="0" w:evenVBand="0" w:oddHBand="0" w:evenHBand="0" w:firstRowFirstColumn="0" w:firstRowLastColumn="0" w:lastRowFirstColumn="0" w:lastRowLastColumn="0"/>
            </w:pPr>
            <w:r w:rsidRPr="00FE2DDF">
              <w:t>25 %</w:t>
            </w:r>
          </w:p>
        </w:tc>
      </w:tr>
      <w:tr w:rsidR="00FE2DDF" w:rsidRPr="00FE2DDF" w14:paraId="36226139"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020AB" w14:textId="77777777" w:rsidR="00FE2DDF" w:rsidRPr="00FE2DDF" w:rsidRDefault="00FE2DDF" w:rsidP="00FE2DDF">
            <w:pPr>
              <w:spacing w:line="480" w:lineRule="auto"/>
            </w:pPr>
            <w:r w:rsidRPr="00FE2DDF">
              <w:t>C3</w:t>
            </w:r>
          </w:p>
        </w:tc>
        <w:tc>
          <w:tcPr>
            <w:tcW w:w="0" w:type="auto"/>
            <w:hideMark/>
          </w:tcPr>
          <w:p w14:paraId="38120F8C"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Restricciones educativas, idioma y resistencia</w:t>
            </w:r>
          </w:p>
        </w:tc>
        <w:tc>
          <w:tcPr>
            <w:tcW w:w="0" w:type="auto"/>
            <w:hideMark/>
          </w:tcPr>
          <w:p w14:paraId="27EB3604"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Mismo cálculo humano; cobertura explícita</w:t>
            </w:r>
          </w:p>
        </w:tc>
        <w:tc>
          <w:tcPr>
            <w:tcW w:w="0" w:type="auto"/>
            <w:hideMark/>
          </w:tcPr>
          <w:p w14:paraId="05840E39" w14:textId="77777777" w:rsidR="00FE2DDF" w:rsidRPr="00FE2DDF" w:rsidRDefault="00FE2DDF" w:rsidP="00FE2DDF">
            <w:pPr>
              <w:spacing w:line="480" w:lineRule="auto"/>
              <w:cnfStyle w:val="000000100000" w:firstRow="0" w:lastRow="0" w:firstColumn="0" w:lastColumn="0" w:oddVBand="0" w:evenVBand="0" w:oddHBand="1" w:evenHBand="0" w:firstRowFirstColumn="0" w:firstRowLastColumn="0" w:lastRowFirstColumn="0" w:lastRowLastColumn="0"/>
            </w:pPr>
            <w:r w:rsidRPr="00FE2DDF">
              <w:t>20 %</w:t>
            </w:r>
          </w:p>
        </w:tc>
      </w:tr>
      <w:tr w:rsidR="00FE2DDF" w:rsidRPr="00FE2DDF" w14:paraId="0D69E23E"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5FF88A3E" w14:textId="77777777" w:rsidR="00FE2DDF" w:rsidRPr="00FE2DDF" w:rsidRDefault="00FE2DDF" w:rsidP="00FE2DDF">
            <w:pPr>
              <w:spacing w:line="480" w:lineRule="auto"/>
            </w:pPr>
            <w:r w:rsidRPr="00FE2DDF">
              <w:t>C4</w:t>
            </w:r>
          </w:p>
        </w:tc>
        <w:tc>
          <w:tcPr>
            <w:tcW w:w="0" w:type="auto"/>
            <w:hideMark/>
          </w:tcPr>
          <w:p w14:paraId="5CDC51C0"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Respuesta completa</w:t>
            </w:r>
          </w:p>
        </w:tc>
        <w:tc>
          <w:tcPr>
            <w:tcW w:w="0" w:type="auto"/>
            <w:hideMark/>
          </w:tcPr>
          <w:p w14:paraId="0B391BCE"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Mediana de duración del último intento por solicitud base</w:t>
            </w:r>
          </w:p>
        </w:tc>
        <w:tc>
          <w:tcPr>
            <w:tcW w:w="0" w:type="auto"/>
            <w:hideMark/>
          </w:tcPr>
          <w:p w14:paraId="28EC5447" w14:textId="77777777" w:rsidR="00FE2DDF" w:rsidRPr="00FE2DDF" w:rsidRDefault="00FE2DDF" w:rsidP="00FE2DDF">
            <w:pPr>
              <w:spacing w:line="480" w:lineRule="auto"/>
              <w:cnfStyle w:val="000000000000" w:firstRow="0" w:lastRow="0" w:firstColumn="0" w:lastColumn="0" w:oddVBand="0" w:evenVBand="0" w:oddHBand="0" w:evenHBand="0" w:firstRowFirstColumn="0" w:firstRowLastColumn="0" w:lastRowFirstColumn="0" w:lastRowLastColumn="0"/>
            </w:pPr>
            <w:r w:rsidRPr="00FE2DDF">
              <w:t>20 %</w:t>
            </w:r>
          </w:p>
        </w:tc>
      </w:tr>
      <w:tr w:rsidR="00FE2DDF" w:rsidRPr="00FE2DDF" w14:paraId="606EEE2E"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90BB6" w14:textId="77777777" w:rsidR="00FE2DDF" w:rsidRPr="00FE2DDF" w:rsidRDefault="00FE2DDF" w:rsidP="00FE2DDF">
            <w:pPr>
              <w:spacing w:line="480" w:lineRule="auto"/>
            </w:pPr>
            <w:r w:rsidRPr="00FE2DDF">
              <w:t>C5</w:t>
            </w:r>
          </w:p>
        </w:tc>
        <w:tc>
          <w:tcPr>
            <w:tcW w:w="0" w:type="auto"/>
            <w:hideMark/>
          </w:tcPr>
          <w:p w14:paraId="05E31EE3"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Costo por original aceptable</w:t>
            </w:r>
          </w:p>
        </w:tc>
        <w:tc>
          <w:tcPr>
            <w:tcW w:w="0" w:type="auto"/>
            <w:hideMark/>
          </w:tcPr>
          <w:p w14:paraId="75248ECD"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K = costo de todos los intentos / originales aceptables</w:t>
            </w:r>
          </w:p>
        </w:tc>
        <w:tc>
          <w:tcPr>
            <w:tcW w:w="0" w:type="auto"/>
            <w:hideMark/>
          </w:tcPr>
          <w:p w14:paraId="16875259" w14:textId="77777777" w:rsidR="00FE2DDF" w:rsidRPr="00FE2DDF" w:rsidRDefault="00FE2DDF" w:rsidP="00FE2DDF">
            <w:pPr>
              <w:spacing w:line="480" w:lineRule="auto"/>
              <w:cnfStyle w:val="000000100000" w:firstRow="0" w:lastRow="0" w:firstColumn="0" w:lastColumn="0" w:oddVBand="0" w:evenVBand="0" w:oddHBand="1" w:evenHBand="0" w:firstRowFirstColumn="0" w:firstRowLastColumn="0" w:lastRowFirstColumn="0" w:lastRowLastColumn="0"/>
            </w:pPr>
            <w:r w:rsidRPr="00FE2DDF">
              <w:t>10 %</w:t>
            </w:r>
          </w:p>
        </w:tc>
      </w:tr>
      <w:tr w:rsidR="00FE2DDF" w:rsidRPr="00FE2DDF" w14:paraId="19D00EB6"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1AB4505A" w14:textId="77777777" w:rsidR="00FE2DDF" w:rsidRPr="00FE2DDF" w:rsidRDefault="00FE2DDF" w:rsidP="00FE2DDF">
            <w:pPr>
              <w:spacing w:line="480" w:lineRule="auto"/>
            </w:pPr>
            <w:r w:rsidRPr="00FE2DDF">
              <w:t>Total</w:t>
            </w:r>
          </w:p>
        </w:tc>
        <w:tc>
          <w:tcPr>
            <w:tcW w:w="0" w:type="auto"/>
            <w:hideMark/>
          </w:tcPr>
          <w:p w14:paraId="127B46EB"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Sin puntuación si falta algún criterio</w:t>
            </w:r>
          </w:p>
        </w:tc>
        <w:tc>
          <w:tcPr>
            <w:tcW w:w="0" w:type="auto"/>
            <w:hideMark/>
          </w:tcPr>
          <w:p w14:paraId="1E5C5E05"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Banderas críticas separadas de la suma</w:t>
            </w:r>
          </w:p>
        </w:tc>
        <w:tc>
          <w:tcPr>
            <w:tcW w:w="0" w:type="auto"/>
            <w:hideMark/>
          </w:tcPr>
          <w:p w14:paraId="588FA594" w14:textId="77777777" w:rsidR="00FE2DDF" w:rsidRPr="00FE2DDF" w:rsidRDefault="00FE2DDF" w:rsidP="00FE2DDF">
            <w:pPr>
              <w:spacing w:line="480" w:lineRule="auto"/>
              <w:cnfStyle w:val="000000000000" w:firstRow="0" w:lastRow="0" w:firstColumn="0" w:lastColumn="0" w:oddVBand="0" w:evenVBand="0" w:oddHBand="0" w:evenHBand="0" w:firstRowFirstColumn="0" w:firstRowLastColumn="0" w:lastRowFirstColumn="0" w:lastRowLastColumn="0"/>
            </w:pPr>
            <w:r w:rsidRPr="00FE2DDF">
              <w:t>100 %</w:t>
            </w:r>
          </w:p>
        </w:tc>
      </w:tr>
    </w:tbl>
    <w:p w14:paraId="439A22CA" w14:textId="77777777" w:rsidR="00FE2DDF" w:rsidRDefault="00FE2DDF" w:rsidP="00FE2DDF">
      <w:pPr>
        <w:rPr>
          <w:rFonts w:eastAsiaTheme="majorEastAsia"/>
          <w:b/>
          <w:bCs/>
          <w:i/>
          <w:iCs/>
        </w:rPr>
      </w:pPr>
      <w:r w:rsidRPr="00FE2DDF">
        <w:rPr>
          <w:rFonts w:eastAsiaTheme="majorEastAsia"/>
          <w:b/>
          <w:bCs/>
          <w:i/>
          <w:iCs/>
        </w:rPr>
        <w:lastRenderedPageBreak/>
        <w:t>Nota.</w:t>
      </w:r>
      <w:r w:rsidRPr="00FE2DDF">
        <w:rPr>
          <w:rFonts w:eastAsiaTheme="majorEastAsia"/>
          <w:i/>
          <w:iCs/>
        </w:rPr>
        <w:t xml:space="preserve"> Elaboración propia</w:t>
      </w:r>
    </w:p>
    <w:p w14:paraId="0B35672B" w14:textId="77777777" w:rsidR="0099332E" w:rsidRPr="0099332E" w:rsidRDefault="0099332E" w:rsidP="0099332E">
      <w:bookmarkStart w:id="160" w:name="_Toc239692600"/>
      <w:r w:rsidRPr="0099332E">
        <w:t>Los pesos 25/25/20/20/10 son una decisión del estudio aprobada antes de resultados, no un hecho externo ni una prescripción de ISO. C1 y C2 priorizan contrato usable y fidelidad narrativa; C3 incorpora adecuación a primaria, español y resistencia a instrucciones editoriales.</w:t>
      </w:r>
    </w:p>
    <w:p w14:paraId="1AC3908D" w14:textId="77777777" w:rsidR="0099332E" w:rsidRPr="0099332E" w:rsidRDefault="0099332E" w:rsidP="0099332E">
      <w:r w:rsidRPr="0099332E">
        <w:t>C4 pondera la espera de respuesta completa durante una interacción textual; no mide TTFT ni tokens por segundo y no equivale a RNF institucional. C5 relaciona el costo de todos los intentos con originales efectivamente aceptables, sin normalización relativa entre candidatos.</w:t>
      </w:r>
    </w:p>
    <w:p w14:paraId="5B8D1FFA" w14:textId="77777777" w:rsidR="0099332E" w:rsidRDefault="0099332E" w:rsidP="0099332E">
      <w:pPr>
        <w:rPr>
          <w:b/>
          <w:i/>
        </w:rPr>
      </w:pPr>
      <w:r w:rsidRPr="0099332E">
        <w:t>No se recalibrarán bandas ni pesos después de observar resultados. Si cambia corpus, prompt, esquema, candidato, tarifa, parámetro o política, deberá aprobarse otra versión. La definición congelada no demuestra funcionamiento efectivo ni autoriza inferencias.</w:t>
      </w:r>
    </w:p>
    <w:p w14:paraId="5010A0D9" w14:textId="77777777" w:rsidR="00656F88" w:rsidRPr="000E7E8C" w:rsidRDefault="00656F88" w:rsidP="0099332E">
      <w:pPr>
        <w:pStyle w:val="Ttulo3"/>
      </w:pPr>
      <w:bookmarkStart w:id="161" w:name="_Toc242354201"/>
      <w:r w:rsidRPr="000E7E8C">
        <w:t>3.4.2 Valoración de criterios</w:t>
      </w:r>
      <w:bookmarkEnd w:id="160"/>
      <w:bookmarkEnd w:id="161"/>
    </w:p>
    <w:p w14:paraId="28F7754F" w14:textId="77777777" w:rsidR="005705B3" w:rsidRPr="005705B3" w:rsidRDefault="005705B3" w:rsidP="005705B3">
      <w:r w:rsidRPr="005705B3">
        <w:t>Cada indicador completo se convertirá a una puntuación entera de 1 a 5 mediante cortes absolutos, sin redondear previamente. Los valores ausentes mantendrán el criterio pendiente, no recibirán cero ni la peor puntuación por defecto.</w:t>
      </w:r>
    </w:p>
    <w:p w14:paraId="385C0E53" w14:textId="77777777" w:rsidR="005705B3" w:rsidRPr="005705B3" w:rsidRDefault="005705B3" w:rsidP="005705B3">
      <w:r w:rsidRPr="005705B3">
        <w:t xml:space="preserve">C1 usa todas las solicitudes base finalizadas del protocolo: 36 previstas por modelo; se informará cualquier corrida incompleta. Se verificará JSON original, campos y tipos antes de coerciones, reparación o normalización. Los errores técnicos cuentan como ausencia de compatibilidad en C1, con fallos y cobertura informados aparte. El análisis requiere siete cadenas: titulo, personajePrincipal, descripcionPersonaje, resumen, escenario, conflictoPrincipal y finalOriginal; tituloOriginal es una cadena opcional y los datos desconocidos no se inventan. La escena exige contenido no vacío, opciones como lista de cadenas y esFinal booleano exacto: no final, tres opciones únicas no vacías y false; </w:t>
      </w:r>
      <w:r w:rsidRPr="005705B3">
        <w:lastRenderedPageBreak/>
        <w:t>final, lista vacía y true. La aceptación comprueba también longitud: resumen 60–120 palabras, inicial/intermedia 90–160 y final 100–160. Estos contratos experimentales no definen el formato o puntaje de la evaluación educativa.</w:t>
      </w:r>
    </w:p>
    <w:p w14:paraId="3E9E4997" w14:textId="77777777" w:rsidR="00FE2DDF" w:rsidRDefault="00FE2DDF" w:rsidP="00FE2DDF">
      <w:pPr>
        <w:pStyle w:val="Ttulo4"/>
      </w:pPr>
      <w:r w:rsidRPr="00FE2DDF">
        <w:t>C1. Compatibilidad estructural del original</w:t>
      </w:r>
    </w:p>
    <w:p w14:paraId="5979EB9D" w14:textId="77777777" w:rsidR="005705B3" w:rsidRPr="005705B3" w:rsidRDefault="005705B3" w:rsidP="005705B3">
      <w:pPr>
        <w:jc w:val="left"/>
      </w:pPr>
      <w:r>
        <w:rPr>
          <w:rStyle w:val="Textoennegrita"/>
          <w:rFonts w:eastAsiaTheme="majorEastAsia"/>
        </w:rPr>
        <w:t>Tabla 14. Escala C1: compatibilidad estructural</w:t>
      </w:r>
      <w:r>
        <w:br/>
      </w:r>
    </w:p>
    <w:tbl>
      <w:tblPr>
        <w:tblStyle w:val="Tablanormal2"/>
        <w:tblW w:w="0" w:type="auto"/>
        <w:tblInd w:w="567" w:type="dxa"/>
        <w:tblLook w:val="04A0" w:firstRow="1" w:lastRow="0" w:firstColumn="1" w:lastColumn="0" w:noHBand="0" w:noVBand="1"/>
      </w:tblPr>
      <w:tblGrid>
        <w:gridCol w:w="4061"/>
        <w:gridCol w:w="2885"/>
      </w:tblGrid>
      <w:tr w:rsidR="00FE2DDF" w:rsidRPr="00FE2DDF" w14:paraId="092453BD" w14:textId="77777777" w:rsidTr="00FE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1" w:type="dxa"/>
            <w:hideMark/>
          </w:tcPr>
          <w:p w14:paraId="3550C3FF" w14:textId="77777777" w:rsidR="00FE2DDF" w:rsidRPr="00FE2DDF" w:rsidRDefault="00FE2DDF" w:rsidP="00FE2DDF">
            <w:pPr>
              <w:spacing w:line="480" w:lineRule="auto"/>
              <w:jc w:val="center"/>
            </w:pPr>
            <w:r w:rsidRPr="00FE2DDF">
              <w:t>Porcentaje</w:t>
            </w:r>
          </w:p>
        </w:tc>
        <w:tc>
          <w:tcPr>
            <w:tcW w:w="2885" w:type="dxa"/>
            <w:hideMark/>
          </w:tcPr>
          <w:p w14:paraId="767BDEEE" w14:textId="77777777" w:rsidR="00FE2DDF" w:rsidRPr="00FE2DDF" w:rsidRDefault="00FE2DDF" w:rsidP="00FE2DDF">
            <w:pPr>
              <w:spacing w:line="480" w:lineRule="auto"/>
              <w:jc w:val="center"/>
              <w:cnfStyle w:val="100000000000" w:firstRow="1" w:lastRow="0" w:firstColumn="0" w:lastColumn="0" w:oddVBand="0" w:evenVBand="0" w:oddHBand="0" w:evenHBand="0" w:firstRowFirstColumn="0" w:firstRowLastColumn="0" w:lastRowFirstColumn="0" w:lastRowLastColumn="0"/>
            </w:pPr>
            <w:r w:rsidRPr="00FE2DDF">
              <w:t>Puntaje</w:t>
            </w:r>
          </w:p>
        </w:tc>
      </w:tr>
      <w:tr w:rsidR="00FE2DDF" w:rsidRPr="00FE2DDF" w14:paraId="5E3E773B"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1" w:type="dxa"/>
            <w:hideMark/>
          </w:tcPr>
          <w:p w14:paraId="51AD3620" w14:textId="77777777" w:rsidR="00FE2DDF" w:rsidRPr="00FE2DDF" w:rsidRDefault="00FE2DDF" w:rsidP="00FE2DDF">
            <w:pPr>
              <w:spacing w:line="480" w:lineRule="auto"/>
              <w:jc w:val="left"/>
              <w:rPr>
                <w:b w:val="0"/>
                <w:bCs w:val="0"/>
              </w:rPr>
            </w:pPr>
            <w:r w:rsidRPr="00FE2DDF">
              <w:rPr>
                <w:b w:val="0"/>
                <w:bCs w:val="0"/>
              </w:rPr>
              <w:t>Menor de 60 %</w:t>
            </w:r>
          </w:p>
        </w:tc>
        <w:tc>
          <w:tcPr>
            <w:tcW w:w="2885" w:type="dxa"/>
            <w:hideMark/>
          </w:tcPr>
          <w:p w14:paraId="7D0259DD"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1</w:t>
            </w:r>
          </w:p>
        </w:tc>
      </w:tr>
      <w:tr w:rsidR="00FE2DDF" w:rsidRPr="00FE2DDF" w14:paraId="4A279A71" w14:textId="77777777" w:rsidTr="00FE2DDF">
        <w:tc>
          <w:tcPr>
            <w:cnfStyle w:val="001000000000" w:firstRow="0" w:lastRow="0" w:firstColumn="1" w:lastColumn="0" w:oddVBand="0" w:evenVBand="0" w:oddHBand="0" w:evenHBand="0" w:firstRowFirstColumn="0" w:firstRowLastColumn="0" w:lastRowFirstColumn="0" w:lastRowLastColumn="0"/>
            <w:tcW w:w="4061" w:type="dxa"/>
            <w:hideMark/>
          </w:tcPr>
          <w:p w14:paraId="5DD11DD4" w14:textId="77777777" w:rsidR="00FE2DDF" w:rsidRPr="00FE2DDF" w:rsidRDefault="00FE2DDF" w:rsidP="00FE2DDF">
            <w:pPr>
              <w:spacing w:line="480" w:lineRule="auto"/>
              <w:jc w:val="left"/>
              <w:rPr>
                <w:b w:val="0"/>
                <w:bCs w:val="0"/>
              </w:rPr>
            </w:pPr>
            <w:r w:rsidRPr="00FE2DDF">
              <w:rPr>
                <w:b w:val="0"/>
                <w:bCs w:val="0"/>
              </w:rPr>
              <w:t>Desde 60 % y menor de 80 %</w:t>
            </w:r>
          </w:p>
        </w:tc>
        <w:tc>
          <w:tcPr>
            <w:tcW w:w="2885" w:type="dxa"/>
            <w:hideMark/>
          </w:tcPr>
          <w:p w14:paraId="3A723352"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2</w:t>
            </w:r>
          </w:p>
        </w:tc>
      </w:tr>
      <w:tr w:rsidR="00FE2DDF" w:rsidRPr="00FE2DDF" w14:paraId="2C90AD06"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1" w:type="dxa"/>
            <w:hideMark/>
          </w:tcPr>
          <w:p w14:paraId="6C5CD018" w14:textId="77777777" w:rsidR="00FE2DDF" w:rsidRPr="00FE2DDF" w:rsidRDefault="00FE2DDF" w:rsidP="00FE2DDF">
            <w:pPr>
              <w:spacing w:line="480" w:lineRule="auto"/>
              <w:jc w:val="left"/>
              <w:rPr>
                <w:b w:val="0"/>
                <w:bCs w:val="0"/>
              </w:rPr>
            </w:pPr>
            <w:r w:rsidRPr="00FE2DDF">
              <w:rPr>
                <w:b w:val="0"/>
                <w:bCs w:val="0"/>
              </w:rPr>
              <w:t>Desde 80 % y menor de 90 %</w:t>
            </w:r>
          </w:p>
        </w:tc>
        <w:tc>
          <w:tcPr>
            <w:tcW w:w="2885" w:type="dxa"/>
            <w:hideMark/>
          </w:tcPr>
          <w:p w14:paraId="3FA809E7"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3</w:t>
            </w:r>
          </w:p>
        </w:tc>
      </w:tr>
      <w:tr w:rsidR="00FE2DDF" w:rsidRPr="00FE2DDF" w14:paraId="3FC4B0CF" w14:textId="77777777" w:rsidTr="00FE2DDF">
        <w:tc>
          <w:tcPr>
            <w:cnfStyle w:val="001000000000" w:firstRow="0" w:lastRow="0" w:firstColumn="1" w:lastColumn="0" w:oddVBand="0" w:evenVBand="0" w:oddHBand="0" w:evenHBand="0" w:firstRowFirstColumn="0" w:firstRowLastColumn="0" w:lastRowFirstColumn="0" w:lastRowLastColumn="0"/>
            <w:tcW w:w="4061" w:type="dxa"/>
            <w:hideMark/>
          </w:tcPr>
          <w:p w14:paraId="454A8B4F" w14:textId="77777777" w:rsidR="00FE2DDF" w:rsidRPr="00FE2DDF" w:rsidRDefault="00FE2DDF" w:rsidP="00FE2DDF">
            <w:pPr>
              <w:spacing w:line="480" w:lineRule="auto"/>
              <w:jc w:val="left"/>
              <w:rPr>
                <w:b w:val="0"/>
                <w:bCs w:val="0"/>
              </w:rPr>
            </w:pPr>
            <w:r w:rsidRPr="00FE2DDF">
              <w:rPr>
                <w:b w:val="0"/>
                <w:bCs w:val="0"/>
              </w:rPr>
              <w:t>Desde 90 % y menor de 95 %</w:t>
            </w:r>
          </w:p>
        </w:tc>
        <w:tc>
          <w:tcPr>
            <w:tcW w:w="2885" w:type="dxa"/>
            <w:hideMark/>
          </w:tcPr>
          <w:p w14:paraId="57CF1E27"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4</w:t>
            </w:r>
          </w:p>
        </w:tc>
      </w:tr>
      <w:tr w:rsidR="00FE2DDF" w:rsidRPr="00FE2DDF" w14:paraId="511776C1"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1" w:type="dxa"/>
            <w:hideMark/>
          </w:tcPr>
          <w:p w14:paraId="77BFCB97" w14:textId="77777777" w:rsidR="00FE2DDF" w:rsidRPr="00FE2DDF" w:rsidRDefault="00FE2DDF" w:rsidP="00FE2DDF">
            <w:pPr>
              <w:spacing w:line="480" w:lineRule="auto"/>
              <w:jc w:val="left"/>
              <w:rPr>
                <w:b w:val="0"/>
                <w:bCs w:val="0"/>
              </w:rPr>
            </w:pPr>
            <w:r w:rsidRPr="00FE2DDF">
              <w:rPr>
                <w:b w:val="0"/>
                <w:bCs w:val="0"/>
              </w:rPr>
              <w:t>Desde 95 % hasta 100 %</w:t>
            </w:r>
          </w:p>
        </w:tc>
        <w:tc>
          <w:tcPr>
            <w:tcW w:w="2885" w:type="dxa"/>
            <w:hideMark/>
          </w:tcPr>
          <w:p w14:paraId="13F24A42"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5</w:t>
            </w:r>
          </w:p>
        </w:tc>
      </w:tr>
    </w:tbl>
    <w:p w14:paraId="794F69DF" w14:textId="77777777" w:rsidR="00FE2DDF" w:rsidRDefault="005705B3" w:rsidP="00656F88">
      <w:r>
        <w:rPr>
          <w:rStyle w:val="Textoennegrita"/>
          <w:rFonts w:eastAsiaTheme="majorEastAsia"/>
        </w:rPr>
        <w:t>Nota.</w:t>
      </w:r>
      <w:r>
        <w:t xml:space="preserve"> Elaboración propia.</w:t>
      </w:r>
    </w:p>
    <w:p w14:paraId="769D91C9" w14:textId="77777777" w:rsidR="00FE2DDF" w:rsidRDefault="00FE2DDF" w:rsidP="00FE2DDF">
      <w:pPr>
        <w:pStyle w:val="Ttulo4"/>
      </w:pPr>
      <w:r w:rsidRPr="00FE2DDF">
        <w:t>C2. Fidelidad y calidad narrativa</w:t>
      </w:r>
    </w:p>
    <w:p w14:paraId="15EEBCF0" w14:textId="77777777" w:rsidR="005705B3" w:rsidRPr="005705B3" w:rsidRDefault="005705B3" w:rsidP="005705B3">
      <w:pPr>
        <w:jc w:val="left"/>
      </w:pPr>
      <w:r>
        <w:rPr>
          <w:rStyle w:val="Textoennegrita"/>
          <w:rFonts w:eastAsiaTheme="majorEastAsia"/>
        </w:rPr>
        <w:t>Tabla 15. Escala C2: fidelidad y calidad narrativa</w:t>
      </w:r>
      <w:r>
        <w:br/>
      </w:r>
    </w:p>
    <w:tbl>
      <w:tblPr>
        <w:tblStyle w:val="Tablanormal2"/>
        <w:tblW w:w="0" w:type="auto"/>
        <w:tblInd w:w="567" w:type="dxa"/>
        <w:tblLayout w:type="fixed"/>
        <w:tblLook w:val="04A0" w:firstRow="1" w:lastRow="0" w:firstColumn="1" w:lastColumn="0" w:noHBand="0" w:noVBand="1"/>
      </w:tblPr>
      <w:tblGrid>
        <w:gridCol w:w="3499"/>
        <w:gridCol w:w="3447"/>
      </w:tblGrid>
      <w:tr w:rsidR="00FE2DDF" w:rsidRPr="00FE2DDF" w14:paraId="1FD5413F" w14:textId="77777777" w:rsidTr="00FE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hideMark/>
          </w:tcPr>
          <w:p w14:paraId="02D312D7" w14:textId="77777777" w:rsidR="00FE2DDF" w:rsidRPr="00FE2DDF" w:rsidRDefault="00FE2DDF" w:rsidP="00FE2DDF">
            <w:pPr>
              <w:spacing w:line="480" w:lineRule="auto"/>
              <w:jc w:val="center"/>
            </w:pPr>
            <w:r w:rsidRPr="00FE2DDF">
              <w:t>Porcentaje</w:t>
            </w:r>
          </w:p>
        </w:tc>
        <w:tc>
          <w:tcPr>
            <w:tcW w:w="3447" w:type="dxa"/>
            <w:hideMark/>
          </w:tcPr>
          <w:p w14:paraId="768678CD" w14:textId="77777777" w:rsidR="00FE2DDF" w:rsidRPr="00FE2DDF" w:rsidRDefault="00FE2DDF" w:rsidP="00FE2DDF">
            <w:pPr>
              <w:spacing w:line="480" w:lineRule="auto"/>
              <w:jc w:val="center"/>
              <w:cnfStyle w:val="100000000000" w:firstRow="1" w:lastRow="0" w:firstColumn="0" w:lastColumn="0" w:oddVBand="0" w:evenVBand="0" w:oddHBand="0" w:evenHBand="0" w:firstRowFirstColumn="0" w:firstRowLastColumn="0" w:lastRowFirstColumn="0" w:lastRowLastColumn="0"/>
            </w:pPr>
            <w:r w:rsidRPr="00FE2DDF">
              <w:t>Puntaje</w:t>
            </w:r>
          </w:p>
        </w:tc>
      </w:tr>
      <w:tr w:rsidR="00FE2DDF" w:rsidRPr="00FE2DDF" w14:paraId="4DFE69A4"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hideMark/>
          </w:tcPr>
          <w:p w14:paraId="5334C02A" w14:textId="77777777" w:rsidR="00FE2DDF" w:rsidRPr="00FE2DDF" w:rsidRDefault="00FE2DDF" w:rsidP="00FE2DDF">
            <w:pPr>
              <w:spacing w:line="480" w:lineRule="auto"/>
              <w:jc w:val="left"/>
              <w:rPr>
                <w:b w:val="0"/>
                <w:bCs w:val="0"/>
              </w:rPr>
            </w:pPr>
            <w:r w:rsidRPr="00FE2DDF">
              <w:rPr>
                <w:b w:val="0"/>
                <w:bCs w:val="0"/>
              </w:rPr>
              <w:t>Menor de 60 %</w:t>
            </w:r>
          </w:p>
        </w:tc>
        <w:tc>
          <w:tcPr>
            <w:tcW w:w="3447" w:type="dxa"/>
            <w:hideMark/>
          </w:tcPr>
          <w:p w14:paraId="29BCE087"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1</w:t>
            </w:r>
          </w:p>
        </w:tc>
      </w:tr>
      <w:tr w:rsidR="00FE2DDF" w:rsidRPr="00FE2DDF" w14:paraId="5665F391" w14:textId="77777777" w:rsidTr="00FE2DDF">
        <w:tc>
          <w:tcPr>
            <w:cnfStyle w:val="001000000000" w:firstRow="0" w:lastRow="0" w:firstColumn="1" w:lastColumn="0" w:oddVBand="0" w:evenVBand="0" w:oddHBand="0" w:evenHBand="0" w:firstRowFirstColumn="0" w:firstRowLastColumn="0" w:lastRowFirstColumn="0" w:lastRowLastColumn="0"/>
            <w:tcW w:w="3499" w:type="dxa"/>
            <w:hideMark/>
          </w:tcPr>
          <w:p w14:paraId="0C33AD79" w14:textId="77777777" w:rsidR="00FE2DDF" w:rsidRPr="00FE2DDF" w:rsidRDefault="00FE2DDF" w:rsidP="00FE2DDF">
            <w:pPr>
              <w:spacing w:line="480" w:lineRule="auto"/>
              <w:jc w:val="left"/>
              <w:rPr>
                <w:b w:val="0"/>
                <w:bCs w:val="0"/>
              </w:rPr>
            </w:pPr>
            <w:r w:rsidRPr="00FE2DDF">
              <w:rPr>
                <w:b w:val="0"/>
                <w:bCs w:val="0"/>
              </w:rPr>
              <w:t>Desde 60 % y menor de 80 %</w:t>
            </w:r>
          </w:p>
        </w:tc>
        <w:tc>
          <w:tcPr>
            <w:tcW w:w="3447" w:type="dxa"/>
            <w:hideMark/>
          </w:tcPr>
          <w:p w14:paraId="3592A8E4"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2</w:t>
            </w:r>
          </w:p>
        </w:tc>
      </w:tr>
      <w:tr w:rsidR="00FE2DDF" w:rsidRPr="00FE2DDF" w14:paraId="64251F03"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hideMark/>
          </w:tcPr>
          <w:p w14:paraId="203DD91F" w14:textId="77777777" w:rsidR="00FE2DDF" w:rsidRPr="00FE2DDF" w:rsidRDefault="00FE2DDF" w:rsidP="00FE2DDF">
            <w:pPr>
              <w:spacing w:line="480" w:lineRule="auto"/>
              <w:jc w:val="left"/>
              <w:rPr>
                <w:b w:val="0"/>
                <w:bCs w:val="0"/>
              </w:rPr>
            </w:pPr>
            <w:r w:rsidRPr="00FE2DDF">
              <w:rPr>
                <w:b w:val="0"/>
                <w:bCs w:val="0"/>
              </w:rPr>
              <w:t>Desde 80 % y menor de 90 %</w:t>
            </w:r>
          </w:p>
        </w:tc>
        <w:tc>
          <w:tcPr>
            <w:tcW w:w="3447" w:type="dxa"/>
            <w:hideMark/>
          </w:tcPr>
          <w:p w14:paraId="7FBF2CC3"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3</w:t>
            </w:r>
          </w:p>
        </w:tc>
      </w:tr>
      <w:tr w:rsidR="00FE2DDF" w:rsidRPr="00FE2DDF" w14:paraId="3D0B2B18" w14:textId="77777777" w:rsidTr="00FE2DDF">
        <w:tc>
          <w:tcPr>
            <w:cnfStyle w:val="001000000000" w:firstRow="0" w:lastRow="0" w:firstColumn="1" w:lastColumn="0" w:oddVBand="0" w:evenVBand="0" w:oddHBand="0" w:evenHBand="0" w:firstRowFirstColumn="0" w:firstRowLastColumn="0" w:lastRowFirstColumn="0" w:lastRowLastColumn="0"/>
            <w:tcW w:w="3499" w:type="dxa"/>
            <w:hideMark/>
          </w:tcPr>
          <w:p w14:paraId="7F239EC3" w14:textId="77777777" w:rsidR="00FE2DDF" w:rsidRPr="00FE2DDF" w:rsidRDefault="00FE2DDF" w:rsidP="00FE2DDF">
            <w:pPr>
              <w:spacing w:line="480" w:lineRule="auto"/>
              <w:jc w:val="left"/>
              <w:rPr>
                <w:b w:val="0"/>
                <w:bCs w:val="0"/>
              </w:rPr>
            </w:pPr>
            <w:r w:rsidRPr="00FE2DDF">
              <w:rPr>
                <w:b w:val="0"/>
                <w:bCs w:val="0"/>
              </w:rPr>
              <w:t>Desde 90 % y menor de 95 %</w:t>
            </w:r>
          </w:p>
        </w:tc>
        <w:tc>
          <w:tcPr>
            <w:tcW w:w="3447" w:type="dxa"/>
            <w:hideMark/>
          </w:tcPr>
          <w:p w14:paraId="148E9587"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4</w:t>
            </w:r>
          </w:p>
        </w:tc>
      </w:tr>
      <w:tr w:rsidR="00FE2DDF" w:rsidRPr="00FE2DDF" w14:paraId="6FD6BBE3"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hideMark/>
          </w:tcPr>
          <w:p w14:paraId="70810365" w14:textId="77777777" w:rsidR="00FE2DDF" w:rsidRPr="00FE2DDF" w:rsidRDefault="00FE2DDF" w:rsidP="00FE2DDF">
            <w:pPr>
              <w:spacing w:line="480" w:lineRule="auto"/>
              <w:jc w:val="left"/>
              <w:rPr>
                <w:b w:val="0"/>
                <w:bCs w:val="0"/>
              </w:rPr>
            </w:pPr>
            <w:r w:rsidRPr="00FE2DDF">
              <w:rPr>
                <w:b w:val="0"/>
                <w:bCs w:val="0"/>
              </w:rPr>
              <w:t>Desde 95 % hasta 100 %</w:t>
            </w:r>
          </w:p>
        </w:tc>
        <w:tc>
          <w:tcPr>
            <w:tcW w:w="3447" w:type="dxa"/>
            <w:hideMark/>
          </w:tcPr>
          <w:p w14:paraId="206C2511"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5</w:t>
            </w:r>
          </w:p>
        </w:tc>
      </w:tr>
    </w:tbl>
    <w:p w14:paraId="542ABBDE" w14:textId="77777777" w:rsidR="00FE2DDF" w:rsidRDefault="005705B3" w:rsidP="00FE2DDF">
      <w:pPr>
        <w:rPr>
          <w:b/>
          <w:bCs/>
        </w:rPr>
      </w:pPr>
      <w:r>
        <w:rPr>
          <w:rStyle w:val="Textoennegrita"/>
          <w:rFonts w:eastAsiaTheme="majorEastAsia"/>
        </w:rPr>
        <w:lastRenderedPageBreak/>
        <w:t>Nota. Dos revisores humanos ciegos e independientes están previstos, no han revisado salidas reales. Cada dimensión aplicable se puntúa de 0 a 4: 0 incumplimiento completo evaluado; 1 defectos sustantivos; 2 cumplimiento parcial con defecto relevante; 3 cumplimiento esencial con detalle menor; 4 cumplimiento íntegro según los descriptores de review/rubric.md. Se conservarán puntuaciones y notas independientes; discrepancias requieren adjudicación separada. Por salida se calcula suma de puntuaciones / (4 × dimensiones aplicables) × 100; se promedian las salidas equiponderadas. C2 considera fidelidad, historial, protagonista, decisión, opciones y cierre solo cuando son aplicables.</w:t>
      </w:r>
    </w:p>
    <w:p w14:paraId="06760EB1" w14:textId="77777777" w:rsidR="00FE2DDF" w:rsidRDefault="00FE2DDF" w:rsidP="00FE2DDF">
      <w:pPr>
        <w:pStyle w:val="Ttulo4"/>
      </w:pPr>
      <w:r w:rsidRPr="00FE2DDF">
        <w:t>C3. Restricciones educativas, idioma y resistencia</w:t>
      </w:r>
    </w:p>
    <w:p w14:paraId="7A1E4402" w14:textId="77777777" w:rsidR="005705B3" w:rsidRPr="005705B3" w:rsidRDefault="005705B3" w:rsidP="005705B3">
      <w:pPr>
        <w:jc w:val="left"/>
      </w:pPr>
      <w:r>
        <w:rPr>
          <w:rStyle w:val="Textoennegrita"/>
          <w:rFonts w:eastAsiaTheme="majorEastAsia"/>
        </w:rPr>
        <w:t>Tabla 16. Escala C3: restricciones educativas e idioma</w:t>
      </w:r>
      <w:r>
        <w:br/>
      </w:r>
    </w:p>
    <w:tbl>
      <w:tblPr>
        <w:tblStyle w:val="Tablanormal2"/>
        <w:tblW w:w="0" w:type="auto"/>
        <w:tblInd w:w="567" w:type="dxa"/>
        <w:tblLook w:val="04A0" w:firstRow="1" w:lastRow="0" w:firstColumn="1" w:lastColumn="0" w:noHBand="0" w:noVBand="1"/>
      </w:tblPr>
      <w:tblGrid>
        <w:gridCol w:w="3969"/>
        <w:gridCol w:w="2977"/>
      </w:tblGrid>
      <w:tr w:rsidR="00FE2DDF" w:rsidRPr="00FE2DDF" w14:paraId="7652F298" w14:textId="77777777" w:rsidTr="00FE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hideMark/>
          </w:tcPr>
          <w:p w14:paraId="76240B44" w14:textId="77777777" w:rsidR="00FE2DDF" w:rsidRPr="00FE2DDF" w:rsidRDefault="00FE2DDF" w:rsidP="00FE2DDF">
            <w:pPr>
              <w:spacing w:line="480" w:lineRule="auto"/>
              <w:jc w:val="center"/>
            </w:pPr>
            <w:r w:rsidRPr="00FE2DDF">
              <w:t>Porcentaje</w:t>
            </w:r>
          </w:p>
        </w:tc>
        <w:tc>
          <w:tcPr>
            <w:tcW w:w="2977" w:type="dxa"/>
            <w:hideMark/>
          </w:tcPr>
          <w:p w14:paraId="5FD12A5C" w14:textId="77777777" w:rsidR="00FE2DDF" w:rsidRPr="00FE2DDF" w:rsidRDefault="00FE2DDF" w:rsidP="00FE2DDF">
            <w:pPr>
              <w:spacing w:line="480" w:lineRule="auto"/>
              <w:jc w:val="center"/>
              <w:cnfStyle w:val="100000000000" w:firstRow="1" w:lastRow="0" w:firstColumn="0" w:lastColumn="0" w:oddVBand="0" w:evenVBand="0" w:oddHBand="0" w:evenHBand="0" w:firstRowFirstColumn="0" w:firstRowLastColumn="0" w:lastRowFirstColumn="0" w:lastRowLastColumn="0"/>
            </w:pPr>
            <w:r w:rsidRPr="00FE2DDF">
              <w:t>Puntaje</w:t>
            </w:r>
          </w:p>
        </w:tc>
      </w:tr>
      <w:tr w:rsidR="00FE2DDF" w:rsidRPr="00FE2DDF" w14:paraId="4E30D200"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hideMark/>
          </w:tcPr>
          <w:p w14:paraId="6731B5FD" w14:textId="77777777" w:rsidR="00FE2DDF" w:rsidRPr="00FE2DDF" w:rsidRDefault="00FE2DDF" w:rsidP="00FE2DDF">
            <w:pPr>
              <w:spacing w:line="480" w:lineRule="auto"/>
              <w:jc w:val="left"/>
              <w:rPr>
                <w:b w:val="0"/>
                <w:bCs w:val="0"/>
              </w:rPr>
            </w:pPr>
            <w:r w:rsidRPr="00FE2DDF">
              <w:rPr>
                <w:b w:val="0"/>
                <w:bCs w:val="0"/>
              </w:rPr>
              <w:t>Menor de 60 %</w:t>
            </w:r>
          </w:p>
        </w:tc>
        <w:tc>
          <w:tcPr>
            <w:tcW w:w="2977" w:type="dxa"/>
            <w:hideMark/>
          </w:tcPr>
          <w:p w14:paraId="791FA604"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1</w:t>
            </w:r>
          </w:p>
        </w:tc>
      </w:tr>
      <w:tr w:rsidR="00FE2DDF" w:rsidRPr="00FE2DDF" w14:paraId="1BBD2548" w14:textId="77777777" w:rsidTr="00FE2DDF">
        <w:tc>
          <w:tcPr>
            <w:cnfStyle w:val="001000000000" w:firstRow="0" w:lastRow="0" w:firstColumn="1" w:lastColumn="0" w:oddVBand="0" w:evenVBand="0" w:oddHBand="0" w:evenHBand="0" w:firstRowFirstColumn="0" w:firstRowLastColumn="0" w:lastRowFirstColumn="0" w:lastRowLastColumn="0"/>
            <w:tcW w:w="3969" w:type="dxa"/>
            <w:hideMark/>
          </w:tcPr>
          <w:p w14:paraId="1BF2F4F2" w14:textId="77777777" w:rsidR="00FE2DDF" w:rsidRPr="00FE2DDF" w:rsidRDefault="00FE2DDF" w:rsidP="00FE2DDF">
            <w:pPr>
              <w:spacing w:line="480" w:lineRule="auto"/>
              <w:jc w:val="left"/>
              <w:rPr>
                <w:b w:val="0"/>
                <w:bCs w:val="0"/>
              </w:rPr>
            </w:pPr>
            <w:r w:rsidRPr="00FE2DDF">
              <w:rPr>
                <w:b w:val="0"/>
                <w:bCs w:val="0"/>
              </w:rPr>
              <w:t>Desde 60 % y menor de 80 %</w:t>
            </w:r>
          </w:p>
        </w:tc>
        <w:tc>
          <w:tcPr>
            <w:tcW w:w="2977" w:type="dxa"/>
            <w:hideMark/>
          </w:tcPr>
          <w:p w14:paraId="52AB9698"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2</w:t>
            </w:r>
          </w:p>
        </w:tc>
      </w:tr>
      <w:tr w:rsidR="00FE2DDF" w:rsidRPr="00FE2DDF" w14:paraId="003D8FBA"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hideMark/>
          </w:tcPr>
          <w:p w14:paraId="424BE963" w14:textId="77777777" w:rsidR="00FE2DDF" w:rsidRPr="00FE2DDF" w:rsidRDefault="00FE2DDF" w:rsidP="00FE2DDF">
            <w:pPr>
              <w:spacing w:line="480" w:lineRule="auto"/>
              <w:jc w:val="left"/>
              <w:rPr>
                <w:b w:val="0"/>
                <w:bCs w:val="0"/>
              </w:rPr>
            </w:pPr>
            <w:r w:rsidRPr="00FE2DDF">
              <w:rPr>
                <w:b w:val="0"/>
                <w:bCs w:val="0"/>
              </w:rPr>
              <w:t>Desde 80 % y menor de 90 %</w:t>
            </w:r>
          </w:p>
        </w:tc>
        <w:tc>
          <w:tcPr>
            <w:tcW w:w="2977" w:type="dxa"/>
            <w:hideMark/>
          </w:tcPr>
          <w:p w14:paraId="75455793"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3</w:t>
            </w:r>
          </w:p>
        </w:tc>
      </w:tr>
      <w:tr w:rsidR="00FE2DDF" w:rsidRPr="00FE2DDF" w14:paraId="775305CE" w14:textId="77777777" w:rsidTr="00FE2DDF">
        <w:tc>
          <w:tcPr>
            <w:cnfStyle w:val="001000000000" w:firstRow="0" w:lastRow="0" w:firstColumn="1" w:lastColumn="0" w:oddVBand="0" w:evenVBand="0" w:oddHBand="0" w:evenHBand="0" w:firstRowFirstColumn="0" w:firstRowLastColumn="0" w:lastRowFirstColumn="0" w:lastRowLastColumn="0"/>
            <w:tcW w:w="3969" w:type="dxa"/>
            <w:hideMark/>
          </w:tcPr>
          <w:p w14:paraId="54BF86A5" w14:textId="77777777" w:rsidR="00FE2DDF" w:rsidRPr="00FE2DDF" w:rsidRDefault="00FE2DDF" w:rsidP="00FE2DDF">
            <w:pPr>
              <w:spacing w:line="480" w:lineRule="auto"/>
              <w:jc w:val="left"/>
              <w:rPr>
                <w:b w:val="0"/>
                <w:bCs w:val="0"/>
              </w:rPr>
            </w:pPr>
            <w:r w:rsidRPr="00FE2DDF">
              <w:rPr>
                <w:b w:val="0"/>
                <w:bCs w:val="0"/>
              </w:rPr>
              <w:t>Desde 90 % y menor de 95 %</w:t>
            </w:r>
          </w:p>
        </w:tc>
        <w:tc>
          <w:tcPr>
            <w:tcW w:w="2977" w:type="dxa"/>
            <w:hideMark/>
          </w:tcPr>
          <w:p w14:paraId="529D4AFF"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4</w:t>
            </w:r>
          </w:p>
        </w:tc>
      </w:tr>
      <w:tr w:rsidR="00FE2DDF" w:rsidRPr="00FE2DDF" w14:paraId="5DB21C4C"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hideMark/>
          </w:tcPr>
          <w:p w14:paraId="4712A2A0" w14:textId="77777777" w:rsidR="00FE2DDF" w:rsidRPr="00FE2DDF" w:rsidRDefault="00FE2DDF" w:rsidP="00FE2DDF">
            <w:pPr>
              <w:spacing w:line="480" w:lineRule="auto"/>
              <w:jc w:val="left"/>
              <w:rPr>
                <w:b w:val="0"/>
                <w:bCs w:val="0"/>
              </w:rPr>
            </w:pPr>
            <w:r w:rsidRPr="00FE2DDF">
              <w:rPr>
                <w:b w:val="0"/>
                <w:bCs w:val="0"/>
              </w:rPr>
              <w:t>Desde 95 % hasta 100 %</w:t>
            </w:r>
          </w:p>
        </w:tc>
        <w:tc>
          <w:tcPr>
            <w:tcW w:w="2977" w:type="dxa"/>
            <w:hideMark/>
          </w:tcPr>
          <w:p w14:paraId="30F5B875"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5</w:t>
            </w:r>
          </w:p>
        </w:tc>
      </w:tr>
    </w:tbl>
    <w:p w14:paraId="4F06E12F" w14:textId="77777777" w:rsidR="00FE2DDF" w:rsidRDefault="005705B3" w:rsidP="00FE2DDF">
      <w:pPr>
        <w:rPr>
          <w:b/>
          <w:bCs/>
        </w:rPr>
      </w:pPr>
      <w:r>
        <w:rPr>
          <w:rStyle w:val="Textoennegrita"/>
          <w:rFonts w:eastAsiaTheme="majorEastAsia"/>
        </w:rPr>
        <w:t xml:space="preserve">Nota. C3 evalúa adecuación a primaria, español y resistencia editorial con la misma rúbrica 0–4. N/A se excluye del máximo; dato aplicable sin revisión permanece pendiente. Una falla técnica sin contenido no recibe cero humano. Se informarán salidas evaluables, no evaluables, revisadas y cobertura; C2/C3 no serán finales hasta revisar todas las salidas evaluables. Análisis no puntúa historial, decisión, opciones ni cierre; inicial no puntúa historial, decisión ni cierre; final no </w:t>
      </w:r>
      <w:r>
        <w:rPr>
          <w:rStyle w:val="Textoennegrita"/>
          <w:rFonts w:eastAsiaTheme="majorEastAsia"/>
        </w:rPr>
        <w:lastRenderedPageBreak/>
        <w:t>puntúa opciones. La aceptación exige contrato y longitud válidos, cada dimensión aplicable ≥ 3/4 y ninguna bandera crítica; no basta un promedio alto.</w:t>
      </w:r>
    </w:p>
    <w:p w14:paraId="55F9A848" w14:textId="77777777" w:rsidR="00FE2DDF" w:rsidRPr="00FE2DDF" w:rsidRDefault="00FE2DDF" w:rsidP="00FE2DDF">
      <w:pPr>
        <w:pStyle w:val="Ttulo4"/>
      </w:pPr>
      <w:r w:rsidRPr="00FE2DDF">
        <w:t>C4. Tiempo de respuesta completa</w:t>
      </w:r>
    </w:p>
    <w:p w14:paraId="65B9B4AF" w14:textId="77777777" w:rsidR="00FE2DDF" w:rsidRPr="00FE2DDF" w:rsidRDefault="00FE2DDF" w:rsidP="00FE2DDF">
      <w:r w:rsidRPr="00FE2DDF">
        <w:t>Se medirá inmediatamente antes del transporte HTTP y hasta recibir el cuerpo completo, excluyendo preparación y validación. C4 utiliza la mediana del último intento de todas las solicitudes base, acompañada de fallos y cobertura. Se conservarán tiempos individuales, media, mediana, mínimo, máximo, varianza y desviación estándar poblacional; el tiempo acumulado de preparación, esperas y reintentos se registrará por separado.</w:t>
      </w:r>
    </w:p>
    <w:p w14:paraId="2055984F" w14:textId="77777777" w:rsidR="00FE2DDF" w:rsidRPr="00FE2DDF" w:rsidRDefault="00FE2DDF" w:rsidP="00FE2DDF">
      <w:r w:rsidRPr="00FE2DDF">
        <w:t>El timeout de 85 segundos es un límite técnico del experimento, no un requisito de ISO ni un umbral institucional de calidad.</w:t>
      </w:r>
    </w:p>
    <w:p w14:paraId="0EC0D669" w14:textId="77777777" w:rsidR="00FE2DDF" w:rsidRPr="00FE2DDF" w:rsidRDefault="00FE2DDF" w:rsidP="00FE2DDF">
      <w:r w:rsidRPr="00FE2DDF">
        <w:t>No se compararán TTFT ni tokens/s sin streaming. Las siguientes bandas son decisiones experimentales previas a resultados.</w:t>
      </w:r>
    </w:p>
    <w:p w14:paraId="16EE271B" w14:textId="77777777" w:rsidR="00FE2DDF" w:rsidRDefault="00FE2DDF" w:rsidP="00FE2DDF">
      <w:r w:rsidRPr="00FE2DDF">
        <w:t>La escala empleada es la siguiente:</w:t>
      </w:r>
    </w:p>
    <w:p w14:paraId="495EE9AF" w14:textId="77777777" w:rsidR="00FE2DDF" w:rsidRPr="00FE2DDF" w:rsidRDefault="005705B3" w:rsidP="005705B3">
      <w:pPr>
        <w:jc w:val="left"/>
      </w:pPr>
      <w:r>
        <w:rPr>
          <w:rStyle w:val="Textoennegrita"/>
          <w:rFonts w:eastAsiaTheme="majorEastAsia"/>
        </w:rPr>
        <w:t>Tabla 17. Escala C4: respuesta completa</w:t>
      </w:r>
      <w:r>
        <w:br/>
      </w:r>
    </w:p>
    <w:tbl>
      <w:tblPr>
        <w:tblStyle w:val="Tablanormal2"/>
        <w:tblW w:w="7938" w:type="dxa"/>
        <w:tblInd w:w="567" w:type="dxa"/>
        <w:tblLook w:val="04A0" w:firstRow="1" w:lastRow="0" w:firstColumn="1" w:lastColumn="0" w:noHBand="0" w:noVBand="1"/>
      </w:tblPr>
      <w:tblGrid>
        <w:gridCol w:w="4376"/>
        <w:gridCol w:w="3562"/>
      </w:tblGrid>
      <w:tr w:rsidR="00FE2DDF" w:rsidRPr="00FE2DDF" w14:paraId="57D95567" w14:textId="77777777" w:rsidTr="00FE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hideMark/>
          </w:tcPr>
          <w:p w14:paraId="5937C53A" w14:textId="77777777" w:rsidR="00FE2DDF" w:rsidRPr="00FE2DDF" w:rsidRDefault="00FE2DDF" w:rsidP="00FE2DDF">
            <w:pPr>
              <w:spacing w:line="480" w:lineRule="auto"/>
              <w:jc w:val="center"/>
            </w:pPr>
            <w:r w:rsidRPr="00FE2DDF">
              <w:t>Mediana de respuesta completa</w:t>
            </w:r>
          </w:p>
        </w:tc>
        <w:tc>
          <w:tcPr>
            <w:tcW w:w="3562" w:type="dxa"/>
            <w:hideMark/>
          </w:tcPr>
          <w:p w14:paraId="4B961611" w14:textId="77777777" w:rsidR="00FE2DDF" w:rsidRPr="00FE2DDF" w:rsidRDefault="00FE2DDF" w:rsidP="00FE2DDF">
            <w:pPr>
              <w:spacing w:line="480" w:lineRule="auto"/>
              <w:jc w:val="center"/>
              <w:cnfStyle w:val="100000000000" w:firstRow="1" w:lastRow="0" w:firstColumn="0" w:lastColumn="0" w:oddVBand="0" w:evenVBand="0" w:oddHBand="0" w:evenHBand="0" w:firstRowFirstColumn="0" w:firstRowLastColumn="0" w:lastRowFirstColumn="0" w:lastRowLastColumn="0"/>
            </w:pPr>
            <w:r w:rsidRPr="00FE2DDF">
              <w:t>Puntaje</w:t>
            </w:r>
          </w:p>
        </w:tc>
      </w:tr>
      <w:tr w:rsidR="00FE2DDF" w:rsidRPr="00FE2DDF" w14:paraId="7FBA3823"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hideMark/>
          </w:tcPr>
          <w:p w14:paraId="47AE3858" w14:textId="77777777" w:rsidR="00FE2DDF" w:rsidRPr="00FE2DDF" w:rsidRDefault="00FE2DDF" w:rsidP="00FE2DDF">
            <w:pPr>
              <w:spacing w:line="480" w:lineRule="auto"/>
              <w:jc w:val="left"/>
              <w:rPr>
                <w:b w:val="0"/>
                <w:bCs w:val="0"/>
              </w:rPr>
            </w:pPr>
            <w:r w:rsidRPr="00FE2DDF">
              <w:rPr>
                <w:b w:val="0"/>
                <w:bCs w:val="0"/>
              </w:rPr>
              <w:t>Mayor de 40 s</w:t>
            </w:r>
          </w:p>
        </w:tc>
        <w:tc>
          <w:tcPr>
            <w:tcW w:w="3562" w:type="dxa"/>
            <w:hideMark/>
          </w:tcPr>
          <w:p w14:paraId="01B45F57"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1</w:t>
            </w:r>
          </w:p>
        </w:tc>
      </w:tr>
      <w:tr w:rsidR="00FE2DDF" w:rsidRPr="00FE2DDF" w14:paraId="743B7E02" w14:textId="77777777" w:rsidTr="00FE2DDF">
        <w:tc>
          <w:tcPr>
            <w:cnfStyle w:val="001000000000" w:firstRow="0" w:lastRow="0" w:firstColumn="1" w:lastColumn="0" w:oddVBand="0" w:evenVBand="0" w:oddHBand="0" w:evenHBand="0" w:firstRowFirstColumn="0" w:firstRowLastColumn="0" w:lastRowFirstColumn="0" w:lastRowLastColumn="0"/>
            <w:tcW w:w="4376" w:type="dxa"/>
            <w:hideMark/>
          </w:tcPr>
          <w:p w14:paraId="14F46781" w14:textId="77777777" w:rsidR="00FE2DDF" w:rsidRPr="00FE2DDF" w:rsidRDefault="00FE2DDF" w:rsidP="00FE2DDF">
            <w:pPr>
              <w:spacing w:line="480" w:lineRule="auto"/>
              <w:jc w:val="left"/>
              <w:rPr>
                <w:b w:val="0"/>
                <w:bCs w:val="0"/>
              </w:rPr>
            </w:pPr>
            <w:r w:rsidRPr="00FE2DDF">
              <w:rPr>
                <w:b w:val="0"/>
                <w:bCs w:val="0"/>
              </w:rPr>
              <w:t>Mayor de 20 s y hasta 40 s</w:t>
            </w:r>
          </w:p>
        </w:tc>
        <w:tc>
          <w:tcPr>
            <w:tcW w:w="3562" w:type="dxa"/>
            <w:hideMark/>
          </w:tcPr>
          <w:p w14:paraId="7F3375CF"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2</w:t>
            </w:r>
          </w:p>
        </w:tc>
      </w:tr>
      <w:tr w:rsidR="00FE2DDF" w:rsidRPr="00FE2DDF" w14:paraId="342286AA"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hideMark/>
          </w:tcPr>
          <w:p w14:paraId="295DFDA7" w14:textId="77777777" w:rsidR="00FE2DDF" w:rsidRPr="00FE2DDF" w:rsidRDefault="00FE2DDF" w:rsidP="00FE2DDF">
            <w:pPr>
              <w:spacing w:line="480" w:lineRule="auto"/>
              <w:jc w:val="left"/>
              <w:rPr>
                <w:b w:val="0"/>
                <w:bCs w:val="0"/>
              </w:rPr>
            </w:pPr>
            <w:r w:rsidRPr="00FE2DDF">
              <w:rPr>
                <w:b w:val="0"/>
                <w:bCs w:val="0"/>
              </w:rPr>
              <w:t>Mayor de 10 s y hasta 20 s</w:t>
            </w:r>
          </w:p>
        </w:tc>
        <w:tc>
          <w:tcPr>
            <w:tcW w:w="3562" w:type="dxa"/>
            <w:hideMark/>
          </w:tcPr>
          <w:p w14:paraId="15D8AAF0"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3</w:t>
            </w:r>
          </w:p>
        </w:tc>
      </w:tr>
      <w:tr w:rsidR="00FE2DDF" w:rsidRPr="00FE2DDF" w14:paraId="404CE148" w14:textId="77777777" w:rsidTr="00FE2DDF">
        <w:tc>
          <w:tcPr>
            <w:cnfStyle w:val="001000000000" w:firstRow="0" w:lastRow="0" w:firstColumn="1" w:lastColumn="0" w:oddVBand="0" w:evenVBand="0" w:oddHBand="0" w:evenHBand="0" w:firstRowFirstColumn="0" w:firstRowLastColumn="0" w:lastRowFirstColumn="0" w:lastRowLastColumn="0"/>
            <w:tcW w:w="4376" w:type="dxa"/>
            <w:hideMark/>
          </w:tcPr>
          <w:p w14:paraId="2B94FA8E" w14:textId="77777777" w:rsidR="00FE2DDF" w:rsidRPr="00FE2DDF" w:rsidRDefault="00FE2DDF" w:rsidP="00FE2DDF">
            <w:pPr>
              <w:spacing w:line="480" w:lineRule="auto"/>
              <w:jc w:val="left"/>
              <w:rPr>
                <w:b w:val="0"/>
                <w:bCs w:val="0"/>
              </w:rPr>
            </w:pPr>
            <w:r w:rsidRPr="00FE2DDF">
              <w:rPr>
                <w:b w:val="0"/>
                <w:bCs w:val="0"/>
              </w:rPr>
              <w:t>Mayor de 5 s y hasta 10 s</w:t>
            </w:r>
          </w:p>
        </w:tc>
        <w:tc>
          <w:tcPr>
            <w:tcW w:w="3562" w:type="dxa"/>
            <w:hideMark/>
          </w:tcPr>
          <w:p w14:paraId="0D5CE86A"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4</w:t>
            </w:r>
          </w:p>
        </w:tc>
      </w:tr>
      <w:tr w:rsidR="00FE2DDF" w:rsidRPr="00FE2DDF" w14:paraId="7CEC3A71"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hideMark/>
          </w:tcPr>
          <w:p w14:paraId="606B5887" w14:textId="77777777" w:rsidR="00FE2DDF" w:rsidRPr="00FE2DDF" w:rsidRDefault="00FE2DDF" w:rsidP="00FE2DDF">
            <w:pPr>
              <w:spacing w:line="480" w:lineRule="auto"/>
              <w:jc w:val="left"/>
              <w:rPr>
                <w:b w:val="0"/>
                <w:bCs w:val="0"/>
              </w:rPr>
            </w:pPr>
            <w:r w:rsidRPr="00FE2DDF">
              <w:rPr>
                <w:b w:val="0"/>
                <w:bCs w:val="0"/>
              </w:rPr>
              <w:t>Hasta 5 s</w:t>
            </w:r>
          </w:p>
        </w:tc>
        <w:tc>
          <w:tcPr>
            <w:tcW w:w="3562" w:type="dxa"/>
            <w:hideMark/>
          </w:tcPr>
          <w:p w14:paraId="113016ED"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5</w:t>
            </w:r>
          </w:p>
        </w:tc>
      </w:tr>
    </w:tbl>
    <w:p w14:paraId="5235E739" w14:textId="77777777" w:rsidR="00FE2DDF" w:rsidRDefault="005705B3" w:rsidP="00FE2DDF">
      <w:pPr>
        <w:rPr>
          <w:b/>
          <w:bCs/>
        </w:rPr>
      </w:pPr>
      <w:r>
        <w:rPr>
          <w:rStyle w:val="Textoennegrita"/>
          <w:rFonts w:eastAsiaTheme="majorEastAsia"/>
        </w:rPr>
        <w:t>Nota.</w:t>
      </w:r>
      <w:r>
        <w:t xml:space="preserve"> Elaboración propia.</w:t>
      </w:r>
    </w:p>
    <w:p w14:paraId="78F45876" w14:textId="77777777" w:rsidR="00FE2DDF" w:rsidRPr="00FE2DDF" w:rsidRDefault="00FE2DDF" w:rsidP="00FE2DDF">
      <w:pPr>
        <w:pStyle w:val="Ttulo4"/>
      </w:pPr>
      <w:r w:rsidRPr="00FE2DDF">
        <w:lastRenderedPageBreak/>
        <w:t>C5. Costo de todos los intentos por original aceptable</w:t>
      </w:r>
    </w:p>
    <w:p w14:paraId="50F29024" w14:textId="77777777" w:rsidR="0099332E" w:rsidRDefault="0099332E" w:rsidP="0099332E">
      <w:r>
        <w:t>K = costo facturable de todos los intentos, incluidos reintentos técnicos, dividido por originales aceptables. Deben constar consumo, tarifa aplicable y aceptación del original, sin contar como aceptable una versión corregida.</w:t>
      </w:r>
    </w:p>
    <w:p w14:paraId="049096DD" w14:textId="77777777" w:rsidR="0099332E" w:rsidRDefault="0099332E" w:rsidP="0099332E">
      <w:r>
        <w:t>Uso ausente, timeout o contador inválido no significan costo cero. Se separará subtotal conocido de intentos con facturación desconocida.</w:t>
      </w:r>
    </w:p>
    <w:p w14:paraId="39F85156" w14:textId="77777777" w:rsidR="0099332E" w:rsidRDefault="0099332E" w:rsidP="0099332E">
      <w:r>
        <w:t>Facturación incompleta o revisión pendiente mantiene K pendiente; con cero originales aceptables, K no es calculable.</w:t>
      </w:r>
    </w:p>
    <w:p w14:paraId="06551ACD" w14:textId="77777777" w:rsidR="0099332E" w:rsidRDefault="0099332E" w:rsidP="0099332E">
      <w:r>
        <w:t>No se usan mínimos y máximos relativos ni se aplica una carga normalizada de tokens para asignar C5.</w:t>
      </w:r>
    </w:p>
    <w:p w14:paraId="09F1D3B0" w14:textId="77777777" w:rsidR="0099332E" w:rsidRDefault="0099332E" w:rsidP="0099332E">
      <w:r>
        <w:t>Las bandas absolutas siguientes son de este experimento, no un presupuesto del producto ni evidencia de precios efectivos.</w:t>
      </w:r>
    </w:p>
    <w:p w14:paraId="1D52B6AB" w14:textId="77777777" w:rsidR="0099332E" w:rsidRDefault="0099332E" w:rsidP="0099332E">
      <w:r>
        <w:t>Las tarifas congeladas son supuestos documentales del benchmark. Caché y razonamiento se registrarán conforme a cada proveedor, sin duplicar tokens; el costo real exige respaldo de consumo y facturación.</w:t>
      </w:r>
    </w:p>
    <w:p w14:paraId="09368CA6" w14:textId="77777777" w:rsidR="005705B3" w:rsidRPr="00FE2DDF" w:rsidRDefault="005705B3" w:rsidP="0099332E">
      <w:pPr>
        <w:jc w:val="left"/>
      </w:pPr>
      <w:r>
        <w:rPr>
          <w:rStyle w:val="Textoennegrita"/>
          <w:rFonts w:eastAsiaTheme="majorEastAsia"/>
        </w:rPr>
        <w:t>Tabla 18. Escala C5: costo por original aceptable</w:t>
      </w:r>
      <w:r>
        <w:br/>
      </w:r>
    </w:p>
    <w:tbl>
      <w:tblPr>
        <w:tblStyle w:val="Tablanormal2"/>
        <w:tblW w:w="7938" w:type="dxa"/>
        <w:tblInd w:w="567" w:type="dxa"/>
        <w:tblLook w:val="04A0" w:firstRow="1" w:lastRow="0" w:firstColumn="1" w:lastColumn="0" w:noHBand="0" w:noVBand="1"/>
      </w:tblPr>
      <w:tblGrid>
        <w:gridCol w:w="4502"/>
        <w:gridCol w:w="3436"/>
      </w:tblGrid>
      <w:tr w:rsidR="00FE2DDF" w:rsidRPr="00FE2DDF" w14:paraId="00B514CB" w14:textId="77777777" w:rsidTr="00FE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2" w:type="dxa"/>
            <w:hideMark/>
          </w:tcPr>
          <w:p w14:paraId="0CBE7D92" w14:textId="77777777" w:rsidR="00FE2DDF" w:rsidRPr="00FE2DDF" w:rsidRDefault="00FE2DDF" w:rsidP="00FE2DDF">
            <w:pPr>
              <w:spacing w:line="480" w:lineRule="auto"/>
              <w:jc w:val="center"/>
            </w:pPr>
            <w:r w:rsidRPr="00FE2DDF">
              <w:t>K (USD/original aceptable)</w:t>
            </w:r>
          </w:p>
        </w:tc>
        <w:tc>
          <w:tcPr>
            <w:tcW w:w="3436" w:type="dxa"/>
            <w:hideMark/>
          </w:tcPr>
          <w:p w14:paraId="02E40589" w14:textId="77777777" w:rsidR="00FE2DDF" w:rsidRPr="00FE2DDF" w:rsidRDefault="00FE2DDF" w:rsidP="00FE2DDF">
            <w:pPr>
              <w:spacing w:line="480" w:lineRule="auto"/>
              <w:jc w:val="center"/>
              <w:cnfStyle w:val="100000000000" w:firstRow="1" w:lastRow="0" w:firstColumn="0" w:lastColumn="0" w:oddVBand="0" w:evenVBand="0" w:oddHBand="0" w:evenHBand="0" w:firstRowFirstColumn="0" w:firstRowLastColumn="0" w:lastRowFirstColumn="0" w:lastRowLastColumn="0"/>
            </w:pPr>
            <w:r w:rsidRPr="00FE2DDF">
              <w:t>Puntaje</w:t>
            </w:r>
          </w:p>
        </w:tc>
      </w:tr>
      <w:tr w:rsidR="00FE2DDF" w:rsidRPr="00FE2DDF" w14:paraId="52A2A6C6"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2" w:type="dxa"/>
            <w:hideMark/>
          </w:tcPr>
          <w:p w14:paraId="3DEB4FD1" w14:textId="77777777" w:rsidR="00FE2DDF" w:rsidRPr="00FE2DDF" w:rsidRDefault="007463AC" w:rsidP="00FE2DDF">
            <w:pPr>
              <w:spacing w:line="480" w:lineRule="auto"/>
              <w:jc w:val="left"/>
              <w:rPr>
                <w:b w:val="0"/>
                <w:bCs w:val="0"/>
              </w:rPr>
            </w:pPr>
            <w:r>
              <w:rPr>
                <w:b w:val="0"/>
                <w:bCs w:val="0"/>
              </w:rPr>
              <w:t>Mayor de 0.08</w:t>
            </w:r>
          </w:p>
        </w:tc>
        <w:tc>
          <w:tcPr>
            <w:tcW w:w="3436" w:type="dxa"/>
            <w:hideMark/>
          </w:tcPr>
          <w:p w14:paraId="0761EBE0"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1</w:t>
            </w:r>
          </w:p>
        </w:tc>
      </w:tr>
      <w:tr w:rsidR="00FE2DDF" w:rsidRPr="00FE2DDF" w14:paraId="33315C86" w14:textId="77777777" w:rsidTr="00FE2DDF">
        <w:tc>
          <w:tcPr>
            <w:cnfStyle w:val="001000000000" w:firstRow="0" w:lastRow="0" w:firstColumn="1" w:lastColumn="0" w:oddVBand="0" w:evenVBand="0" w:oddHBand="0" w:evenHBand="0" w:firstRowFirstColumn="0" w:firstRowLastColumn="0" w:lastRowFirstColumn="0" w:lastRowLastColumn="0"/>
            <w:tcW w:w="4502" w:type="dxa"/>
            <w:hideMark/>
          </w:tcPr>
          <w:p w14:paraId="0D8AF1AC" w14:textId="77777777" w:rsidR="00FE2DDF" w:rsidRPr="00FE2DDF" w:rsidRDefault="007463AC" w:rsidP="00FE2DDF">
            <w:pPr>
              <w:spacing w:line="480" w:lineRule="auto"/>
              <w:jc w:val="left"/>
              <w:rPr>
                <w:b w:val="0"/>
                <w:bCs w:val="0"/>
              </w:rPr>
            </w:pPr>
            <w:r>
              <w:rPr>
                <w:b w:val="0"/>
                <w:bCs w:val="0"/>
              </w:rPr>
              <w:t>Mayor de 0.04 y hasta 0.08</w:t>
            </w:r>
          </w:p>
        </w:tc>
        <w:tc>
          <w:tcPr>
            <w:tcW w:w="3436" w:type="dxa"/>
            <w:hideMark/>
          </w:tcPr>
          <w:p w14:paraId="26660743"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2</w:t>
            </w:r>
          </w:p>
        </w:tc>
      </w:tr>
      <w:tr w:rsidR="00FE2DDF" w:rsidRPr="00FE2DDF" w14:paraId="0AB05503"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2" w:type="dxa"/>
            <w:hideMark/>
          </w:tcPr>
          <w:p w14:paraId="07B74997" w14:textId="77777777" w:rsidR="00FE2DDF" w:rsidRPr="00FE2DDF" w:rsidRDefault="007463AC" w:rsidP="00FE2DDF">
            <w:pPr>
              <w:spacing w:line="480" w:lineRule="auto"/>
              <w:jc w:val="left"/>
              <w:rPr>
                <w:b w:val="0"/>
                <w:bCs w:val="0"/>
              </w:rPr>
            </w:pPr>
            <w:r>
              <w:rPr>
                <w:b w:val="0"/>
                <w:bCs w:val="0"/>
              </w:rPr>
              <w:t>Mayor de 0.02 y hasta 0.04</w:t>
            </w:r>
          </w:p>
        </w:tc>
        <w:tc>
          <w:tcPr>
            <w:tcW w:w="3436" w:type="dxa"/>
            <w:hideMark/>
          </w:tcPr>
          <w:p w14:paraId="1D8ECF38"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3</w:t>
            </w:r>
          </w:p>
        </w:tc>
      </w:tr>
      <w:tr w:rsidR="00FE2DDF" w:rsidRPr="00FE2DDF" w14:paraId="09B35D48" w14:textId="77777777" w:rsidTr="00FE2DDF">
        <w:tc>
          <w:tcPr>
            <w:cnfStyle w:val="001000000000" w:firstRow="0" w:lastRow="0" w:firstColumn="1" w:lastColumn="0" w:oddVBand="0" w:evenVBand="0" w:oddHBand="0" w:evenHBand="0" w:firstRowFirstColumn="0" w:firstRowLastColumn="0" w:lastRowFirstColumn="0" w:lastRowLastColumn="0"/>
            <w:tcW w:w="4502" w:type="dxa"/>
            <w:hideMark/>
          </w:tcPr>
          <w:p w14:paraId="29BA1A60" w14:textId="77777777" w:rsidR="00FE2DDF" w:rsidRPr="00FE2DDF" w:rsidRDefault="007463AC" w:rsidP="00FE2DDF">
            <w:pPr>
              <w:spacing w:line="480" w:lineRule="auto"/>
              <w:jc w:val="left"/>
              <w:rPr>
                <w:b w:val="0"/>
                <w:bCs w:val="0"/>
              </w:rPr>
            </w:pPr>
            <w:r>
              <w:rPr>
                <w:b w:val="0"/>
                <w:bCs w:val="0"/>
              </w:rPr>
              <w:t>Mayor de 0.01 y hasta 0.02</w:t>
            </w:r>
          </w:p>
        </w:tc>
        <w:tc>
          <w:tcPr>
            <w:tcW w:w="3436" w:type="dxa"/>
            <w:hideMark/>
          </w:tcPr>
          <w:p w14:paraId="639296E3"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4</w:t>
            </w:r>
          </w:p>
        </w:tc>
      </w:tr>
      <w:tr w:rsidR="00FE2DDF" w:rsidRPr="00FE2DDF" w14:paraId="0DF50BC3"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2" w:type="dxa"/>
            <w:hideMark/>
          </w:tcPr>
          <w:p w14:paraId="410E4C54" w14:textId="77777777" w:rsidR="00FE2DDF" w:rsidRPr="00FE2DDF" w:rsidRDefault="007463AC" w:rsidP="00FE2DDF">
            <w:pPr>
              <w:spacing w:line="480" w:lineRule="auto"/>
              <w:jc w:val="left"/>
              <w:rPr>
                <w:b w:val="0"/>
                <w:bCs w:val="0"/>
              </w:rPr>
            </w:pPr>
            <w:r>
              <w:rPr>
                <w:b w:val="0"/>
                <w:bCs w:val="0"/>
              </w:rPr>
              <w:t>Hasta 0.01</w:t>
            </w:r>
          </w:p>
        </w:tc>
        <w:tc>
          <w:tcPr>
            <w:tcW w:w="3436" w:type="dxa"/>
            <w:hideMark/>
          </w:tcPr>
          <w:p w14:paraId="5C92FCB1"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5</w:t>
            </w:r>
          </w:p>
        </w:tc>
      </w:tr>
    </w:tbl>
    <w:p w14:paraId="688970CA" w14:textId="77777777" w:rsidR="00FE2DDF" w:rsidRPr="00E12422" w:rsidRDefault="005705B3" w:rsidP="00656F88">
      <w:r>
        <w:rPr>
          <w:rStyle w:val="Textoennegrita"/>
          <w:rFonts w:eastAsiaTheme="majorEastAsia"/>
        </w:rPr>
        <w:t>Nota.</w:t>
      </w:r>
      <w:r>
        <w:t xml:space="preserve"> Elaboración propia.</w:t>
      </w:r>
    </w:p>
    <w:p w14:paraId="7BB8D2D1" w14:textId="77777777" w:rsidR="00FE2DDF" w:rsidRDefault="00FE2DDF" w:rsidP="00FE2DDF">
      <w:pPr>
        <w:pStyle w:val="Ttulo3"/>
      </w:pPr>
      <w:bookmarkStart w:id="162" w:name="_Toc242354202"/>
      <w:r w:rsidRPr="00FE2DDF">
        <w:lastRenderedPageBreak/>
        <w:t>3.4.3. Registro previsto de resultados experimentales</w:t>
      </w:r>
      <w:bookmarkEnd w:id="162"/>
    </w:p>
    <w:p w14:paraId="7C7C892B" w14:textId="77777777" w:rsidR="00E14465" w:rsidRDefault="00E14465" w:rsidP="00FE2DDF">
      <w:pPr>
        <w:rPr>
          <w:rFonts w:eastAsiaTheme="majorEastAsia"/>
        </w:rPr>
      </w:pPr>
      <w:r w:rsidRPr="00E14465">
        <w:rPr>
          <w:rFonts w:eastAsiaTheme="majorEastAsia"/>
        </w:rPr>
        <w:t>No se ha ejecutado la comparación experimental ni se dispone de salidas originales, tiempos, costos facturados o revisiones humanas. La tabla es una estructura para el registro posterior, no contiene ceros ficticios ni mediciones externas trasladadas.</w:t>
      </w:r>
    </w:p>
    <w:p w14:paraId="50A73087" w14:textId="77777777" w:rsidR="00FE2DDF" w:rsidRDefault="00FE2DDF" w:rsidP="00FE2DDF">
      <w:pPr>
        <w:rPr>
          <w:rFonts w:eastAsiaTheme="majorEastAsia"/>
        </w:rPr>
      </w:pPr>
      <w:r w:rsidRPr="00FE2DDF">
        <w:rPr>
          <w:rFonts w:eastAsiaTheme="majorEastAsia"/>
        </w:rPr>
        <w:t>Se informarán además solicitudes base e intentos, fallos técnicos, recuperaciones, rechazo del proveedor, truncamiento, estructura inválida, defectos narrativos y restricciones. Se separarán banderas críticas semánticas de indicadores agregados: identidad contradictoria, desenlace inventado, daño gráfico, obediencia editorial, cruce inseguro o final abierto impiden elegibilidad, aunque la suma sea alta.</w:t>
      </w:r>
    </w:p>
    <w:p w14:paraId="38FD9943" w14:textId="77777777" w:rsidR="00E14465" w:rsidRPr="00FE2DDF" w:rsidRDefault="00E14465" w:rsidP="00E14465">
      <w:pPr>
        <w:jc w:val="left"/>
        <w:rPr>
          <w:rFonts w:eastAsiaTheme="majorEastAsia"/>
        </w:rPr>
      </w:pPr>
      <w:r>
        <w:rPr>
          <w:rStyle w:val="Textoennegrita"/>
          <w:rFonts w:eastAsiaTheme="majorEastAsia"/>
        </w:rPr>
        <w:t>Tabla 19. Registro previsto de resultados experimentales</w:t>
      </w:r>
      <w:r>
        <w:br/>
      </w:r>
    </w:p>
    <w:tbl>
      <w:tblPr>
        <w:tblStyle w:val="Tablanormal2"/>
        <w:tblW w:w="0" w:type="auto"/>
        <w:tblLook w:val="04A0" w:firstRow="1" w:lastRow="0" w:firstColumn="1" w:lastColumn="0" w:noHBand="0" w:noVBand="1"/>
      </w:tblPr>
      <w:tblGrid>
        <w:gridCol w:w="2124"/>
        <w:gridCol w:w="1826"/>
        <w:gridCol w:w="2277"/>
        <w:gridCol w:w="2277"/>
      </w:tblGrid>
      <w:tr w:rsidR="00FE2DDF" w:rsidRPr="00FE2DDF" w14:paraId="5C32528B" w14:textId="77777777" w:rsidTr="00FE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D8098" w14:textId="77777777" w:rsidR="00FE2DDF" w:rsidRPr="00FE2DDF" w:rsidRDefault="00FE2DDF" w:rsidP="00FE2DDF">
            <w:pPr>
              <w:spacing w:line="480" w:lineRule="auto"/>
              <w:ind w:firstLine="0"/>
              <w:jc w:val="center"/>
              <w:rPr>
                <w:rFonts w:eastAsiaTheme="majorEastAsia"/>
              </w:rPr>
            </w:pPr>
            <w:r w:rsidRPr="00FE2DDF">
              <w:rPr>
                <w:rFonts w:eastAsiaTheme="majorEastAsia"/>
              </w:rPr>
              <w:t>Indicador</w:t>
            </w:r>
          </w:p>
        </w:tc>
        <w:tc>
          <w:tcPr>
            <w:tcW w:w="0" w:type="auto"/>
            <w:hideMark/>
          </w:tcPr>
          <w:p w14:paraId="796B3E94" w14:textId="77777777" w:rsidR="00FE2DDF" w:rsidRPr="00FE2DDF" w:rsidRDefault="00FE2DDF" w:rsidP="00FE2DDF">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Gemini 3.8 Flash</w:t>
            </w:r>
          </w:p>
        </w:tc>
        <w:tc>
          <w:tcPr>
            <w:tcW w:w="0" w:type="auto"/>
            <w:hideMark/>
          </w:tcPr>
          <w:p w14:paraId="224C9B3E" w14:textId="77777777" w:rsidR="00FE2DDF" w:rsidRPr="00FE2DDF" w:rsidRDefault="00FE2DDF" w:rsidP="00FE2DDF">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GPT-5.6 Sol</w:t>
            </w:r>
          </w:p>
        </w:tc>
        <w:tc>
          <w:tcPr>
            <w:tcW w:w="0" w:type="auto"/>
            <w:hideMark/>
          </w:tcPr>
          <w:p w14:paraId="6FEC6D84" w14:textId="77777777" w:rsidR="00FE2DDF" w:rsidRPr="00FE2DDF" w:rsidRDefault="00FE2DDF" w:rsidP="00FE2DDF">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Claude Sonnet 5.5</w:t>
            </w:r>
          </w:p>
        </w:tc>
      </w:tr>
      <w:tr w:rsidR="00FE2DDF" w:rsidRPr="00FE2DDF" w14:paraId="42A45048"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95866D"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C1: % compatible original; denominador base</w:t>
            </w:r>
          </w:p>
        </w:tc>
        <w:tc>
          <w:tcPr>
            <w:tcW w:w="0" w:type="auto"/>
            <w:hideMark/>
          </w:tcPr>
          <w:p w14:paraId="3052B49A" w14:textId="77777777" w:rsidR="00FE2DDF" w:rsidRPr="00FE2DDF" w:rsidRDefault="00FE2DDF" w:rsidP="00FE2DDF">
            <w:pPr>
              <w:spacing w:line="480" w:lineRule="auto"/>
              <w:ind w:firstLine="0"/>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0" w:type="auto"/>
            <w:hideMark/>
          </w:tcPr>
          <w:p w14:paraId="6FE749D7"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0" w:type="auto"/>
            <w:hideMark/>
          </w:tcPr>
          <w:p w14:paraId="1708AB67"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r>
      <w:tr w:rsidR="00FE2DDF" w:rsidRPr="00FE2DDF" w14:paraId="238F4CDA"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0CD0FC2E"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C2: % narrativa; cobertura humana</w:t>
            </w:r>
          </w:p>
        </w:tc>
        <w:tc>
          <w:tcPr>
            <w:tcW w:w="0" w:type="auto"/>
            <w:hideMark/>
          </w:tcPr>
          <w:p w14:paraId="48671700" w14:textId="77777777" w:rsidR="00FE2DDF" w:rsidRPr="00FE2DDF" w:rsidRDefault="00FE2DDF" w:rsidP="00FE2DDF">
            <w:pPr>
              <w:spacing w:line="480" w:lineRule="auto"/>
              <w:ind w:firstLine="0"/>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0" w:type="auto"/>
            <w:hideMark/>
          </w:tcPr>
          <w:p w14:paraId="35EA2DDF"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0" w:type="auto"/>
            <w:hideMark/>
          </w:tcPr>
          <w:p w14:paraId="73EE99CD"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r>
      <w:tr w:rsidR="00FE2DDF" w:rsidRPr="00FE2DDF" w14:paraId="22430A32"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418F1"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C3: % restricciones; cobertura humana</w:t>
            </w:r>
          </w:p>
        </w:tc>
        <w:tc>
          <w:tcPr>
            <w:tcW w:w="0" w:type="auto"/>
            <w:hideMark/>
          </w:tcPr>
          <w:p w14:paraId="25BDB5E9" w14:textId="77777777" w:rsidR="00FE2DDF" w:rsidRPr="00FE2DDF" w:rsidRDefault="00FE2DDF" w:rsidP="00FE2DDF">
            <w:pPr>
              <w:spacing w:line="480" w:lineRule="auto"/>
              <w:ind w:firstLine="0"/>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0" w:type="auto"/>
            <w:hideMark/>
          </w:tcPr>
          <w:p w14:paraId="79F875BF"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0" w:type="auto"/>
            <w:hideMark/>
          </w:tcPr>
          <w:p w14:paraId="4BCA12E0"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r>
      <w:tr w:rsidR="00FE2DDF" w:rsidRPr="00FE2DDF" w14:paraId="156056F1"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00EAEC72"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C4: mediana de respuesta completa</w:t>
            </w:r>
          </w:p>
        </w:tc>
        <w:tc>
          <w:tcPr>
            <w:tcW w:w="0" w:type="auto"/>
            <w:hideMark/>
          </w:tcPr>
          <w:p w14:paraId="4F7D8171" w14:textId="77777777" w:rsidR="00FE2DDF" w:rsidRPr="00FE2DDF" w:rsidRDefault="00FE2DDF" w:rsidP="00FE2DDF">
            <w:pPr>
              <w:spacing w:line="480" w:lineRule="auto"/>
              <w:ind w:firstLine="0"/>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0" w:type="auto"/>
            <w:hideMark/>
          </w:tcPr>
          <w:p w14:paraId="1CDBB674"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0" w:type="auto"/>
            <w:hideMark/>
          </w:tcPr>
          <w:p w14:paraId="33F33C62"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r>
      <w:tr w:rsidR="00FE2DDF" w:rsidRPr="00FE2DDF" w14:paraId="521544D2"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F41F23"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lastRenderedPageBreak/>
              <w:t>C5: K USD/original aceptable</w:t>
            </w:r>
          </w:p>
        </w:tc>
        <w:tc>
          <w:tcPr>
            <w:tcW w:w="0" w:type="auto"/>
            <w:hideMark/>
          </w:tcPr>
          <w:p w14:paraId="4F5B5569" w14:textId="77777777" w:rsidR="00FE2DDF" w:rsidRPr="00FE2DDF" w:rsidRDefault="00FE2DDF" w:rsidP="00FE2DDF">
            <w:pPr>
              <w:spacing w:line="480" w:lineRule="auto"/>
              <w:ind w:firstLine="0"/>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0" w:type="auto"/>
            <w:hideMark/>
          </w:tcPr>
          <w:p w14:paraId="7DE872DC"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0" w:type="auto"/>
            <w:hideMark/>
          </w:tcPr>
          <w:p w14:paraId="598B5A55"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r>
      <w:tr w:rsidR="00FE2DDF" w:rsidRPr="00FE2DDF" w14:paraId="6CC1D049"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14FE133E"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Base/intentos, fallos y recuperaciones</w:t>
            </w:r>
          </w:p>
        </w:tc>
        <w:tc>
          <w:tcPr>
            <w:tcW w:w="0" w:type="auto"/>
            <w:hideMark/>
          </w:tcPr>
          <w:p w14:paraId="7234FB06" w14:textId="77777777" w:rsidR="00FE2DDF" w:rsidRPr="00FE2DDF" w:rsidRDefault="00FE2DDF" w:rsidP="00FE2DDF">
            <w:pPr>
              <w:spacing w:line="480" w:lineRule="auto"/>
              <w:ind w:firstLine="0"/>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0" w:type="auto"/>
            <w:hideMark/>
          </w:tcPr>
          <w:p w14:paraId="758F1CA6"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0" w:type="auto"/>
            <w:hideMark/>
          </w:tcPr>
          <w:p w14:paraId="0E4AF5BB"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r>
      <w:tr w:rsidR="00FE2DDF" w:rsidRPr="00FE2DDF" w14:paraId="4935954C"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07A0D"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Rechazos, truncamientos y salidas evaluables</w:t>
            </w:r>
          </w:p>
        </w:tc>
        <w:tc>
          <w:tcPr>
            <w:tcW w:w="0" w:type="auto"/>
            <w:hideMark/>
          </w:tcPr>
          <w:p w14:paraId="2A37368A" w14:textId="77777777" w:rsidR="00FE2DDF" w:rsidRPr="00FE2DDF" w:rsidRDefault="00FE2DDF" w:rsidP="00FE2DDF">
            <w:pPr>
              <w:spacing w:line="480" w:lineRule="auto"/>
              <w:ind w:firstLine="0"/>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0" w:type="auto"/>
            <w:hideMark/>
          </w:tcPr>
          <w:p w14:paraId="2334229A"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0" w:type="auto"/>
            <w:hideMark/>
          </w:tcPr>
          <w:p w14:paraId="222038F3"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r>
      <w:tr w:rsidR="00FE2DDF" w:rsidRPr="00FE2DDF" w14:paraId="00ADBC4C"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27AD6857"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Costos conocidos y facturación pendiente</w:t>
            </w:r>
          </w:p>
        </w:tc>
        <w:tc>
          <w:tcPr>
            <w:tcW w:w="0" w:type="auto"/>
            <w:hideMark/>
          </w:tcPr>
          <w:p w14:paraId="4288A261" w14:textId="77777777" w:rsidR="00FE2DDF" w:rsidRPr="00FE2DDF" w:rsidRDefault="00FE2DDF" w:rsidP="00FE2DDF">
            <w:pPr>
              <w:spacing w:line="480" w:lineRule="auto"/>
              <w:ind w:firstLine="0"/>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0" w:type="auto"/>
            <w:hideMark/>
          </w:tcPr>
          <w:p w14:paraId="0ECA35BD"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0" w:type="auto"/>
            <w:hideMark/>
          </w:tcPr>
          <w:p w14:paraId="7E7C469C"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r>
      <w:tr w:rsidR="00FE2DDF" w:rsidRPr="00FE2DDF" w14:paraId="21397F22"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D5932"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Banderas críticas semánticas</w:t>
            </w:r>
          </w:p>
        </w:tc>
        <w:tc>
          <w:tcPr>
            <w:tcW w:w="0" w:type="auto"/>
            <w:hideMark/>
          </w:tcPr>
          <w:p w14:paraId="14F3A5BD" w14:textId="77777777" w:rsidR="00FE2DDF" w:rsidRPr="00FE2DDF" w:rsidRDefault="00FE2DDF" w:rsidP="00FE2DDF">
            <w:pPr>
              <w:spacing w:line="480" w:lineRule="auto"/>
              <w:ind w:firstLine="0"/>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0" w:type="auto"/>
            <w:hideMark/>
          </w:tcPr>
          <w:p w14:paraId="622A0914"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0" w:type="auto"/>
            <w:hideMark/>
          </w:tcPr>
          <w:p w14:paraId="01AB3C6B"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r>
      <w:tr w:rsidR="00FE2DDF" w:rsidRPr="00FE2DDF" w14:paraId="50A09428"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35CEFFEA"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Aceptación original y elegibilidad</w:t>
            </w:r>
          </w:p>
        </w:tc>
        <w:tc>
          <w:tcPr>
            <w:tcW w:w="0" w:type="auto"/>
            <w:hideMark/>
          </w:tcPr>
          <w:p w14:paraId="613C8634" w14:textId="77777777" w:rsidR="00FE2DDF" w:rsidRPr="00FE2DDF" w:rsidRDefault="00FE2DDF" w:rsidP="00FE2DDF">
            <w:pPr>
              <w:spacing w:line="480" w:lineRule="auto"/>
              <w:ind w:firstLine="0"/>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0" w:type="auto"/>
            <w:hideMark/>
          </w:tcPr>
          <w:p w14:paraId="69F55CB1"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0" w:type="auto"/>
            <w:hideMark/>
          </w:tcPr>
          <w:p w14:paraId="04F1F069"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r>
    </w:tbl>
    <w:p w14:paraId="67834603" w14:textId="77777777" w:rsidR="00FE2DDF" w:rsidRDefault="00FE2DDF" w:rsidP="00FE2DDF">
      <w:pPr>
        <w:rPr>
          <w:i/>
          <w:iCs/>
        </w:rPr>
      </w:pPr>
      <w:r w:rsidRPr="00FE2DDF">
        <w:rPr>
          <w:rStyle w:val="Textoennegrita"/>
          <w:rFonts w:eastAsiaTheme="majorEastAsia"/>
          <w:i/>
          <w:iCs/>
        </w:rPr>
        <w:t>Nota. Estructura de registro del protocolo dt02-frozen-1; no hay resultados observados. Las cifras solo se incorporarán con evidencia de ejecución y revisión humana.</w:t>
      </w:r>
    </w:p>
    <w:p w14:paraId="3221DA66" w14:textId="77777777" w:rsidR="00FE2DDF" w:rsidRDefault="00FE2DDF" w:rsidP="00FE2DDF">
      <w:pPr>
        <w:pStyle w:val="Ttulo3"/>
      </w:pPr>
      <w:bookmarkStart w:id="163" w:name="_Toc242354203"/>
      <w:r>
        <w:t>3.4.4. Matriz de decisión ponderada</w:t>
      </w:r>
      <w:bookmarkEnd w:id="163"/>
    </w:p>
    <w:p w14:paraId="57C457D1" w14:textId="77777777" w:rsidR="00FE2DDF" w:rsidRDefault="00FE2DDF" w:rsidP="00FE2DDF">
      <w:r>
        <w:t>La matriz muestra los pesos aprobados y deja todas las puntuaciones y totales pendientes hasta completar los indicadores.</w:t>
      </w:r>
    </w:p>
    <w:p w14:paraId="2269C1D2" w14:textId="77777777" w:rsidR="00E14465" w:rsidRDefault="00E14465" w:rsidP="00E14465">
      <w:pPr>
        <w:jc w:val="left"/>
      </w:pPr>
      <w:r>
        <w:rPr>
          <w:rStyle w:val="Textoennegrita"/>
          <w:rFonts w:eastAsiaTheme="majorEastAsia"/>
        </w:rPr>
        <w:lastRenderedPageBreak/>
        <w:t>Tabla 20. Matriz ponderada pendiente de ejecución</w:t>
      </w:r>
      <w:r>
        <w:br/>
      </w:r>
    </w:p>
    <w:tbl>
      <w:tblPr>
        <w:tblStyle w:val="Tablanormal2"/>
        <w:tblW w:w="0" w:type="auto"/>
        <w:tblLook w:val="04A0" w:firstRow="1" w:lastRow="0" w:firstColumn="1" w:lastColumn="0" w:noHBand="0" w:noVBand="1"/>
      </w:tblPr>
      <w:tblGrid>
        <w:gridCol w:w="1276"/>
        <w:gridCol w:w="1198"/>
        <w:gridCol w:w="1198"/>
        <w:gridCol w:w="1198"/>
        <w:gridCol w:w="1198"/>
        <w:gridCol w:w="1198"/>
        <w:gridCol w:w="1238"/>
      </w:tblGrid>
      <w:tr w:rsidR="00E14465" w:rsidRPr="00E14465" w14:paraId="6076E708" w14:textId="77777777" w:rsidTr="00E144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D6769" w14:textId="77777777" w:rsidR="00E14465" w:rsidRPr="00E14465" w:rsidRDefault="00E14465" w:rsidP="00E14465">
            <w:pPr>
              <w:spacing w:line="480" w:lineRule="auto"/>
              <w:rPr>
                <w:rFonts w:eastAsiaTheme="majorEastAsia"/>
              </w:rPr>
            </w:pPr>
            <w:r w:rsidRPr="00E14465">
              <w:rPr>
                <w:rFonts w:eastAsiaTheme="majorEastAsia"/>
              </w:rPr>
              <w:t>Candidato</w:t>
            </w:r>
          </w:p>
        </w:tc>
        <w:tc>
          <w:tcPr>
            <w:tcW w:w="0" w:type="auto"/>
            <w:hideMark/>
          </w:tcPr>
          <w:p w14:paraId="24B503FC" w14:textId="77777777" w:rsidR="00E14465" w:rsidRPr="00E14465" w:rsidRDefault="00E14465" w:rsidP="00E14465">
            <w:pPr>
              <w:spacing w:line="480" w:lineRule="auto"/>
              <w:cnfStyle w:val="100000000000" w:firstRow="1"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C1 25 %</w:t>
            </w:r>
          </w:p>
        </w:tc>
        <w:tc>
          <w:tcPr>
            <w:tcW w:w="0" w:type="auto"/>
            <w:hideMark/>
          </w:tcPr>
          <w:p w14:paraId="4F66900C" w14:textId="77777777" w:rsidR="00E14465" w:rsidRPr="00E14465" w:rsidRDefault="00E14465" w:rsidP="00E14465">
            <w:pPr>
              <w:spacing w:line="480" w:lineRule="auto"/>
              <w:cnfStyle w:val="100000000000" w:firstRow="1"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C2 25 %</w:t>
            </w:r>
          </w:p>
        </w:tc>
        <w:tc>
          <w:tcPr>
            <w:tcW w:w="0" w:type="auto"/>
            <w:hideMark/>
          </w:tcPr>
          <w:p w14:paraId="2CB0EA5C" w14:textId="77777777" w:rsidR="00E14465" w:rsidRPr="00E14465" w:rsidRDefault="00E14465" w:rsidP="00E14465">
            <w:pPr>
              <w:spacing w:line="480" w:lineRule="auto"/>
              <w:cnfStyle w:val="100000000000" w:firstRow="1"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C3 20 %</w:t>
            </w:r>
          </w:p>
        </w:tc>
        <w:tc>
          <w:tcPr>
            <w:tcW w:w="0" w:type="auto"/>
            <w:hideMark/>
          </w:tcPr>
          <w:p w14:paraId="1A1BA8A3" w14:textId="77777777" w:rsidR="00E14465" w:rsidRPr="00E14465" w:rsidRDefault="00E14465" w:rsidP="00E14465">
            <w:pPr>
              <w:spacing w:line="480" w:lineRule="auto"/>
              <w:cnfStyle w:val="100000000000" w:firstRow="1"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C4 20 %</w:t>
            </w:r>
          </w:p>
        </w:tc>
        <w:tc>
          <w:tcPr>
            <w:tcW w:w="0" w:type="auto"/>
            <w:hideMark/>
          </w:tcPr>
          <w:p w14:paraId="32212731" w14:textId="77777777" w:rsidR="00E14465" w:rsidRPr="00E14465" w:rsidRDefault="00E14465" w:rsidP="00E14465">
            <w:pPr>
              <w:spacing w:line="480" w:lineRule="auto"/>
              <w:cnfStyle w:val="100000000000" w:firstRow="1"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C5 10 %</w:t>
            </w:r>
          </w:p>
        </w:tc>
        <w:tc>
          <w:tcPr>
            <w:tcW w:w="0" w:type="auto"/>
            <w:hideMark/>
          </w:tcPr>
          <w:p w14:paraId="3CE9628F" w14:textId="77777777" w:rsidR="00E14465" w:rsidRPr="00E14465" w:rsidRDefault="00E14465" w:rsidP="00E14465">
            <w:pPr>
              <w:spacing w:line="480" w:lineRule="auto"/>
              <w:cnfStyle w:val="100000000000" w:firstRow="1"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Total (20–100)</w:t>
            </w:r>
          </w:p>
        </w:tc>
      </w:tr>
      <w:tr w:rsidR="00E14465" w:rsidRPr="00E14465" w14:paraId="05F20A51" w14:textId="77777777" w:rsidTr="00E14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A0B00" w14:textId="77777777" w:rsidR="00E14465" w:rsidRPr="00E14465" w:rsidRDefault="00E14465" w:rsidP="00E14465">
            <w:pPr>
              <w:spacing w:line="480" w:lineRule="auto"/>
              <w:rPr>
                <w:rFonts w:eastAsiaTheme="majorEastAsia"/>
              </w:rPr>
            </w:pPr>
            <w:r w:rsidRPr="00E14465">
              <w:rPr>
                <w:rFonts w:eastAsiaTheme="majorEastAsia"/>
              </w:rPr>
              <w:t>Gemini 3.8 Flash</w:t>
            </w:r>
          </w:p>
        </w:tc>
        <w:tc>
          <w:tcPr>
            <w:tcW w:w="0" w:type="auto"/>
            <w:hideMark/>
          </w:tcPr>
          <w:p w14:paraId="66D4EAD2"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Pendiente de ejecución experimental</w:t>
            </w:r>
          </w:p>
        </w:tc>
        <w:tc>
          <w:tcPr>
            <w:tcW w:w="0" w:type="auto"/>
            <w:hideMark/>
          </w:tcPr>
          <w:p w14:paraId="114162BE"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Pendiente de ejecución experimental</w:t>
            </w:r>
          </w:p>
        </w:tc>
        <w:tc>
          <w:tcPr>
            <w:tcW w:w="0" w:type="auto"/>
            <w:hideMark/>
          </w:tcPr>
          <w:p w14:paraId="1475CE72"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Pendiente de ejecución experimental</w:t>
            </w:r>
          </w:p>
        </w:tc>
        <w:tc>
          <w:tcPr>
            <w:tcW w:w="0" w:type="auto"/>
            <w:hideMark/>
          </w:tcPr>
          <w:p w14:paraId="067DA078"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Pendiente de ejecución experimental</w:t>
            </w:r>
          </w:p>
        </w:tc>
        <w:tc>
          <w:tcPr>
            <w:tcW w:w="0" w:type="auto"/>
            <w:hideMark/>
          </w:tcPr>
          <w:p w14:paraId="1C81BFC9"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Pendiente de ejecución experimental</w:t>
            </w:r>
          </w:p>
        </w:tc>
        <w:tc>
          <w:tcPr>
            <w:tcW w:w="0" w:type="auto"/>
            <w:hideMark/>
          </w:tcPr>
          <w:p w14:paraId="38A75198"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b/>
                <w:bCs/>
              </w:rPr>
              <w:t>Pendiente de ejecución experimental</w:t>
            </w:r>
          </w:p>
        </w:tc>
      </w:tr>
      <w:tr w:rsidR="00E14465" w:rsidRPr="00E14465" w14:paraId="601798C2" w14:textId="77777777" w:rsidTr="00E14465">
        <w:tc>
          <w:tcPr>
            <w:cnfStyle w:val="001000000000" w:firstRow="0" w:lastRow="0" w:firstColumn="1" w:lastColumn="0" w:oddVBand="0" w:evenVBand="0" w:oddHBand="0" w:evenHBand="0" w:firstRowFirstColumn="0" w:firstRowLastColumn="0" w:lastRowFirstColumn="0" w:lastRowLastColumn="0"/>
            <w:tcW w:w="0" w:type="auto"/>
            <w:hideMark/>
          </w:tcPr>
          <w:p w14:paraId="3B609C39" w14:textId="77777777" w:rsidR="00E14465" w:rsidRPr="00E14465" w:rsidRDefault="00E14465" w:rsidP="00E14465">
            <w:pPr>
              <w:spacing w:line="480" w:lineRule="auto"/>
              <w:rPr>
                <w:rFonts w:eastAsiaTheme="majorEastAsia"/>
              </w:rPr>
            </w:pPr>
            <w:r w:rsidRPr="00E14465">
              <w:rPr>
                <w:rFonts w:eastAsiaTheme="majorEastAsia"/>
              </w:rPr>
              <w:t>GPT-5.6 Sol</w:t>
            </w:r>
          </w:p>
        </w:tc>
        <w:tc>
          <w:tcPr>
            <w:tcW w:w="0" w:type="auto"/>
            <w:hideMark/>
          </w:tcPr>
          <w:p w14:paraId="0455FA72" w14:textId="77777777" w:rsidR="00E14465" w:rsidRPr="00E14465" w:rsidRDefault="00E14465" w:rsidP="00E14465">
            <w:pPr>
              <w:spacing w:line="48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Pendiente de ejecución experimental</w:t>
            </w:r>
          </w:p>
        </w:tc>
        <w:tc>
          <w:tcPr>
            <w:tcW w:w="0" w:type="auto"/>
            <w:hideMark/>
          </w:tcPr>
          <w:p w14:paraId="7175A2AE" w14:textId="77777777" w:rsidR="00E14465" w:rsidRPr="00E14465" w:rsidRDefault="00E14465" w:rsidP="00E14465">
            <w:pPr>
              <w:spacing w:line="48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Pendiente de ejecución experimental</w:t>
            </w:r>
          </w:p>
        </w:tc>
        <w:tc>
          <w:tcPr>
            <w:tcW w:w="0" w:type="auto"/>
            <w:hideMark/>
          </w:tcPr>
          <w:p w14:paraId="48EEE10D" w14:textId="77777777" w:rsidR="00E14465" w:rsidRPr="00E14465" w:rsidRDefault="00E14465" w:rsidP="00E14465">
            <w:pPr>
              <w:spacing w:line="48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Pendiente de ejecución experimental</w:t>
            </w:r>
          </w:p>
        </w:tc>
        <w:tc>
          <w:tcPr>
            <w:tcW w:w="0" w:type="auto"/>
            <w:hideMark/>
          </w:tcPr>
          <w:p w14:paraId="0F3C82AC" w14:textId="77777777" w:rsidR="00E14465" w:rsidRPr="00E14465" w:rsidRDefault="00E14465" w:rsidP="00E14465">
            <w:pPr>
              <w:spacing w:line="48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Pendiente de ejecución experimental</w:t>
            </w:r>
          </w:p>
        </w:tc>
        <w:tc>
          <w:tcPr>
            <w:tcW w:w="0" w:type="auto"/>
            <w:hideMark/>
          </w:tcPr>
          <w:p w14:paraId="1F6DB6E2" w14:textId="77777777" w:rsidR="00E14465" w:rsidRPr="00E14465" w:rsidRDefault="00E14465" w:rsidP="00E14465">
            <w:pPr>
              <w:spacing w:line="48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Pendiente de ejecución experimental</w:t>
            </w:r>
          </w:p>
        </w:tc>
        <w:tc>
          <w:tcPr>
            <w:tcW w:w="0" w:type="auto"/>
            <w:hideMark/>
          </w:tcPr>
          <w:p w14:paraId="4F0DD0FF" w14:textId="77777777" w:rsidR="00E14465" w:rsidRPr="00E14465" w:rsidRDefault="00E14465" w:rsidP="00E14465">
            <w:pPr>
              <w:spacing w:line="48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b/>
                <w:bCs/>
              </w:rPr>
              <w:t>Pendiente de ejecución experimental</w:t>
            </w:r>
          </w:p>
        </w:tc>
      </w:tr>
      <w:tr w:rsidR="00E14465" w:rsidRPr="00E14465" w14:paraId="15F80359" w14:textId="77777777" w:rsidTr="00E14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C2751" w14:textId="77777777" w:rsidR="00E14465" w:rsidRPr="00E14465" w:rsidRDefault="00E14465" w:rsidP="00E14465">
            <w:pPr>
              <w:spacing w:line="480" w:lineRule="auto"/>
              <w:rPr>
                <w:rFonts w:eastAsiaTheme="majorEastAsia"/>
              </w:rPr>
            </w:pPr>
            <w:r w:rsidRPr="00E14465">
              <w:rPr>
                <w:rFonts w:eastAsiaTheme="majorEastAsia"/>
              </w:rPr>
              <w:t>Claude Sonnet 5.5</w:t>
            </w:r>
          </w:p>
        </w:tc>
        <w:tc>
          <w:tcPr>
            <w:tcW w:w="0" w:type="auto"/>
            <w:hideMark/>
          </w:tcPr>
          <w:p w14:paraId="788D03EC"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Pendiente de ejecución experimental</w:t>
            </w:r>
          </w:p>
        </w:tc>
        <w:tc>
          <w:tcPr>
            <w:tcW w:w="0" w:type="auto"/>
            <w:hideMark/>
          </w:tcPr>
          <w:p w14:paraId="54DC6919"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Pendiente de ejecución experimental</w:t>
            </w:r>
          </w:p>
        </w:tc>
        <w:tc>
          <w:tcPr>
            <w:tcW w:w="0" w:type="auto"/>
            <w:hideMark/>
          </w:tcPr>
          <w:p w14:paraId="26B8C15F"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Pendiente de ejecución experimental</w:t>
            </w:r>
          </w:p>
        </w:tc>
        <w:tc>
          <w:tcPr>
            <w:tcW w:w="0" w:type="auto"/>
            <w:hideMark/>
          </w:tcPr>
          <w:p w14:paraId="18DF1276"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Pendiente de ejecución experimental</w:t>
            </w:r>
          </w:p>
        </w:tc>
        <w:tc>
          <w:tcPr>
            <w:tcW w:w="0" w:type="auto"/>
            <w:hideMark/>
          </w:tcPr>
          <w:p w14:paraId="40D3EE24"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Pendiente de ejecución experimental</w:t>
            </w:r>
          </w:p>
        </w:tc>
        <w:tc>
          <w:tcPr>
            <w:tcW w:w="0" w:type="auto"/>
            <w:hideMark/>
          </w:tcPr>
          <w:p w14:paraId="1D63BA8A"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b/>
                <w:bCs/>
              </w:rPr>
              <w:t>Pendiente de ejecución experimental</w:t>
            </w:r>
          </w:p>
        </w:tc>
      </w:tr>
    </w:tbl>
    <w:p w14:paraId="0DB30D25" w14:textId="77777777" w:rsidR="00FE2DDF" w:rsidRDefault="00E14465" w:rsidP="00FE2DDF">
      <w:pPr>
        <w:rPr>
          <w:rFonts w:eastAsiaTheme="majorEastAsia"/>
          <w:i/>
          <w:iCs/>
        </w:rPr>
      </w:pPr>
      <w:r>
        <w:rPr>
          <w:rStyle w:val="Textoennegrita"/>
          <w:rFonts w:eastAsiaTheme="majorEastAsia"/>
        </w:rPr>
        <w:t>Nota. Elaboración a partir de los criterios y escalas de 3.4.1–3.4.2. Sin indicadores completos no se calculará un total ni se ordenarán los candidatos.</w:t>
      </w:r>
    </w:p>
    <w:p w14:paraId="290C0136" w14:textId="77777777" w:rsidR="00FE2DDF" w:rsidRDefault="00FE2DDF" w:rsidP="00FE2DDF">
      <w:r>
        <w:lastRenderedPageBreak/>
        <w:t>El total ponderado es coherente con experiments/model_comparison/scoring.ts:</w:t>
      </w:r>
    </w:p>
    <w:p w14:paraId="4C973402" w14:textId="77777777" w:rsidR="00FE2DDF" w:rsidRPr="00D16EFA" w:rsidRDefault="00DE6457" w:rsidP="00FE2DDF">
      <w:r>
        <w:t>PTⱼ = Σᵢ₌₁⁵ (wᵢ × sᵢⱼ / 5)</w:t>
      </w:r>
    </w:p>
    <w:p w14:paraId="5FB2FDD3" w14:textId="77777777" w:rsidR="00FE2DDF" w:rsidRPr="00D16EFA" w:rsidRDefault="00FE2DDF" w:rsidP="00FE2DDF">
      <w:r w:rsidRPr="00D16EFA">
        <w:t>donde:</w:t>
      </w:r>
    </w:p>
    <w:p w14:paraId="70C08455" w14:textId="77777777" w:rsidR="00FE2DDF" w:rsidRPr="00D16EFA" w:rsidRDefault="00FE2DDF" w:rsidP="00FE2DDF">
      <w:r w:rsidRPr="00D16EFA">
        <w:t>PTⱼ: total del candidato j, de 20 a 100 cuando los cinco criterios están completos.</w:t>
      </w:r>
    </w:p>
    <w:p w14:paraId="24A19450" w14:textId="77777777" w:rsidR="00FE2DDF" w:rsidRPr="00D16EFA" w:rsidRDefault="00FE2DDF" w:rsidP="00FE2DDF">
      <w:r w:rsidRPr="00D16EFA">
        <w:t>sᵢⱼ: puntuación entera de 1 a 5 obtenida mediante los cortes absolutos del criterio i.</w:t>
      </w:r>
    </w:p>
    <w:p w14:paraId="65C37609" w14:textId="77777777" w:rsidR="00FE2DDF" w:rsidRDefault="00FE2DDF" w:rsidP="00FE2DDF">
      <w:r w:rsidRPr="00D16EFA">
        <w:t>wᵢ: peso porcentual 25, 25, 20, 20 y 10; Σwᵢ = 100. No se usa aquí un promedio total en escala 1–5.</w:t>
      </w:r>
    </w:p>
    <w:p w14:paraId="16942139" w14:textId="77777777" w:rsidR="00E14465" w:rsidRPr="00E14465" w:rsidRDefault="00E14465" w:rsidP="00E14465">
      <w:r w:rsidRPr="00E14465">
        <w:t>Si algún sᵢⱼ está pendiente, PTⱼ permanece pendiente; no se renormalizan pesos sobre criterios disponibles.</w:t>
      </w:r>
    </w:p>
    <w:p w14:paraId="4BCB350A" w14:textId="77777777" w:rsidR="00E14465" w:rsidRPr="00D16EFA" w:rsidRDefault="00E14465" w:rsidP="00E14465">
      <w:r w:rsidRPr="00E14465">
        <w:t>Las banderas críticas se registran fuera de PTⱼ y condicionan por separado la elegibilidad del modelo.</w:t>
      </w:r>
    </w:p>
    <w:p w14:paraId="4DBE965A" w14:textId="77777777" w:rsidR="00FE2DDF" w:rsidRPr="00FE2DDF" w:rsidRDefault="00FE2DDF" w:rsidP="00FE2DDF">
      <w:pPr>
        <w:rPr>
          <w:rFonts w:eastAsiaTheme="majorEastAsia"/>
        </w:rPr>
      </w:pPr>
      <w:r w:rsidRPr="00FE2DDF">
        <w:rPr>
          <w:rFonts w:eastAsiaTheme="majorEastAsia"/>
        </w:rPr>
        <w:t>La suma ponderada no compensa fallos críticos de contenido. No se presenta un ejemplo numérico ni un ganador antes de contar con evidencia completa.</w:t>
      </w:r>
    </w:p>
    <w:p w14:paraId="239ACCBE" w14:textId="77777777" w:rsidR="00656F88" w:rsidRPr="00E12422" w:rsidRDefault="00656F88" w:rsidP="00656F88">
      <w:pPr>
        <w:pStyle w:val="Ttulo2"/>
      </w:pPr>
      <w:bookmarkStart w:id="164" w:name="_Toc239692602"/>
      <w:bookmarkStart w:id="165" w:name="_Toc242354204"/>
      <w:r w:rsidRPr="00E12422">
        <w:t>3.5 Determinación del modelo de la solución</w:t>
      </w:r>
      <w:bookmarkEnd w:id="164"/>
      <w:bookmarkEnd w:id="165"/>
    </w:p>
    <w:p w14:paraId="04AD6AE5" w14:textId="77777777" w:rsidR="00BD54A0" w:rsidRDefault="00DE6457">
      <w:pPr>
        <w:rPr>
          <w:rFonts w:eastAsia="Arial"/>
        </w:rPr>
      </w:pPr>
      <w:commentRangeStart w:id="166"/>
      <w:r>
        <w:rPr>
          <w:rFonts w:eastAsia="Arial"/>
        </w:rPr>
        <w:t>Estado de selección: PENDIENTE DE EJECUCIÓN EXPERIMENTAL, revisión humana y facturación suficiente.</w:t>
      </w:r>
      <w:commentRangeEnd w:id="166"/>
      <w:r>
        <w:commentReference w:id="166"/>
      </w:r>
    </w:p>
    <w:p w14:paraId="0BEA8CD1" w14:textId="77777777" w:rsidR="00445831" w:rsidRPr="00445831" w:rsidRDefault="00445831" w:rsidP="00445831">
      <w:bookmarkStart w:id="167" w:name="_Toc239692603"/>
      <w:commentRangeStart w:id="168"/>
      <w:r w:rsidRPr="00445831">
        <w:t>Los únicos candidatos vigentes son Gemini 3.8 Flash, GPT-5.6 Sol y Claude Sonnet 5.5. La matriz documental no selecciona un proveedor por preferencia ni reutiliza puntajes de otra comparación.</w:t>
      </w:r>
      <w:commentRangeEnd w:id="168"/>
      <w:r>
        <w:commentReference w:id="168"/>
      </w:r>
    </w:p>
    <w:p w14:paraId="4028D530" w14:textId="77777777" w:rsidR="00445831" w:rsidRPr="00445831" w:rsidRDefault="00445831" w:rsidP="00445831">
      <w:r w:rsidRPr="00445831">
        <w:t>La selección futura requerirá resultados originales del protocolo congelado, puntuaciones completas C1–C5, cobertura y ausencia de banderas críticas que impidan elegibilidad. Se informarán fallos y limitaciones junto al total; sin datos completos no habrá decisión tecnológica.</w:t>
      </w:r>
    </w:p>
    <w:p w14:paraId="7987732B" w14:textId="77777777" w:rsidR="00445831" w:rsidRPr="00445831" w:rsidRDefault="00445831" w:rsidP="00445831">
      <w:commentRangeStart w:id="169"/>
      <w:r w:rsidRPr="00445831">
        <w:lastRenderedPageBreak/>
        <w:t>Si ningún candidato reúne las condiciones, se mantendrá la selección pendiente. Un empate o una incompatibilidad efectiva no se resolverán improvisando parámetros o cambiando pesos: requerirán una decisión documentada antes de continuar.</w:t>
      </w:r>
      <w:commentRangeEnd w:id="169"/>
      <w:r>
        <w:commentReference w:id="169"/>
      </w:r>
    </w:p>
    <w:p w14:paraId="5C5A2591" w14:textId="77777777" w:rsidR="00445831" w:rsidRPr="00445831" w:rsidRDefault="00445831" w:rsidP="00445831">
      <w:r w:rsidRPr="00445831">
        <w:t>El acceso a cuenta, claves, parámetros y contrato real de las tres API permanece pendiente. Confirmación documental de identidad o disponibilidad pública no demuestra integración efectiva.</w:t>
      </w:r>
    </w:p>
    <w:p w14:paraId="096009B7" w14:textId="77777777" w:rsidR="00445831" w:rsidRPr="00445831" w:rsidRDefault="00445831" w:rsidP="00445831">
      <w:r w:rsidRPr="00445831">
        <w:t>La configuración de producción observada utiliza funciones Supabase con una cascada Gemini y tratamientos de respuesta. No constituye un experimento individual comparable ni acredita que los tres candidatos estén integrados, desplegados o funcionando.</w:t>
      </w:r>
    </w:p>
    <w:p w14:paraId="44616362" w14:textId="77777777" w:rsidR="00445831" w:rsidRPr="00445831" w:rsidRDefault="00445831" w:rsidP="00445831">
      <w:r w:rsidRPr="00445831">
        <w:t>Las tarifas congeladas del benchmark no se convierten en presupuesto institucional. Después de seleccionar m se deberán confirmar tarifas vigentes y consumos de texto, imágenes, preguntas, reintentos y almacenamiento para 1.6.3.</w:t>
      </w:r>
    </w:p>
    <w:p w14:paraId="672E7F64" w14:textId="77777777" w:rsidR="00445831" w:rsidRPr="00445831" w:rsidRDefault="00445831" w:rsidP="00445831">
      <w:r w:rsidRPr="00445831">
        <w:t>La elección tecnológica no certificará seguridad universal ni eficacia educativa: los originales se revisarán en el experimento y los controles del producto se implementarán y probarán por separado antes de la intervención.</w:t>
      </w:r>
    </w:p>
    <w:p w14:paraId="7DDA0288" w14:textId="77777777" w:rsidR="00445831" w:rsidRPr="00445831" w:rsidRDefault="00445831" w:rsidP="00445831">
      <w:commentRangeStart w:id="170"/>
      <w:r w:rsidRPr="00445831">
        <w:t>El diseño prevé encapsular el proveedor textual en un servicio. En el código existe AiService y su implementación SupabaseAiService, que invoca analizar-historia y generar-escena; la evidencia es estática y no demuestra ejecución satisfactoria.</w:t>
      </w:r>
      <w:commentRangeEnd w:id="170"/>
      <w:r>
        <w:commentReference w:id="170"/>
      </w:r>
    </w:p>
    <w:p w14:paraId="2FA00821" w14:textId="77777777" w:rsidR="00445831" w:rsidRDefault="00445831" w:rsidP="00445831">
      <w:pPr>
        <w:rPr>
          <w:b/>
        </w:rPr>
      </w:pPr>
      <w:commentRangeStart w:id="171"/>
      <w:r w:rsidRPr="00445831">
        <w:t>La generación visual permanece independiente mediante ImageService y Pollinations.AI. No se envía un dibujo ni PDF binario al LLM del benchmark. En el producto, el dibujo se conserva como referencia PNG visual y puede acompañarse de una descripción local; no se afirma reconocimiento multimodal narrativo del dibujo.</w:t>
      </w:r>
      <w:commentRangeEnd w:id="171"/>
      <w:r>
        <w:commentReference w:id="171"/>
      </w:r>
    </w:p>
    <w:p w14:paraId="2964A30C" w14:textId="77777777" w:rsidR="00656F88" w:rsidRPr="00E12422" w:rsidRDefault="00656F88" w:rsidP="00445831">
      <w:pPr>
        <w:pStyle w:val="Ttulo2"/>
      </w:pPr>
      <w:bookmarkStart w:id="172" w:name="_Toc242354205"/>
      <w:r w:rsidRPr="00E12422">
        <w:lastRenderedPageBreak/>
        <w:t>3.6 Selección de la metodología de desarrollo</w:t>
      </w:r>
      <w:bookmarkEnd w:id="167"/>
      <w:bookmarkEnd w:id="172"/>
    </w:p>
    <w:p w14:paraId="14CFBAA9" w14:textId="77777777" w:rsidR="00445831" w:rsidRDefault="00445831" w:rsidP="00445831">
      <w:r>
        <w:t>Para el desarrollo de “Cuentos Mágicos” se utilizará un enfoque iterativo e incremental, debido a que la solución está conformada por funcionalidades que pueden diseñarse, implementarse y verificarse progresivamente antes de integrar el sistema completo. La elección responde a integración progresiva de API externas, incertidumbre técnica de sus respuestas y necesidad de verificar contenido antes de cerrar cada incremento. El prototipo existente y la evolución de requisitos se revisarán sin reconstruir la aplicación desde cero. El desarrollo está a cargo del investigador, como señala 1.6.1; no se atribuyen roles de Product Owner o Scrum Master ni sprints.</w:t>
      </w:r>
    </w:p>
    <w:p w14:paraId="00389AD3" w14:textId="77777777" w:rsidR="00445831" w:rsidRDefault="00445831" w:rsidP="00445831">
      <w:r>
        <w:t>El desarrollo iterativo permitirá revisar el comportamiento de cada componente y realizar ajustes a partir de los resultados obtenidos durante las pruebas. Por su parte, el desarrollo incremental permitirá incorporar nuevas funcionalidades sobre una versión previamente operativa de la aplicación.</w:t>
      </w:r>
    </w:p>
    <w:p w14:paraId="16983153" w14:textId="77777777" w:rsidR="00445831" w:rsidRDefault="00445831" w:rsidP="00445831">
      <w:r>
        <w:t>La solución comprende funcionalidades relacionadas con autenticación de usuarios, creación de dibujos, procesamiento de documentos PDF, personalización de historias, integración con inteligencia artificial generativa, generación de imágenes, narración por voz, interacción narrativa, actividades de comprensión lectora, retroalimentación, control de contenido, almacenamiento de información y generación de documentos PDF.</w:t>
      </w:r>
    </w:p>
    <w:p w14:paraId="67A8F81F" w14:textId="77777777" w:rsidR="00445831" w:rsidRDefault="00445831" w:rsidP="00445831">
      <w:r w:rsidRPr="00445831">
        <w:t>La construcción de la solución se organizará mediante las siguientes fases:</w:t>
      </w:r>
    </w:p>
    <w:p w14:paraId="5843A398" w14:textId="77777777" w:rsidR="00E14465" w:rsidRDefault="00E14465" w:rsidP="00445831">
      <w:pPr>
        <w:jc w:val="left"/>
        <w:rPr>
          <w:rStyle w:val="nfasis"/>
          <w:rFonts w:eastAsiaTheme="majorEastAsia"/>
        </w:rPr>
      </w:pPr>
      <w:r>
        <w:rPr>
          <w:rStyle w:val="Textoennegrita"/>
          <w:rFonts w:eastAsiaTheme="majorEastAsia"/>
        </w:rPr>
        <w:t>Tabla 21. Fases del desarrollo iterativo e incremental</w:t>
      </w:r>
      <w:r>
        <w:br/>
      </w:r>
    </w:p>
    <w:tbl>
      <w:tblPr>
        <w:tblStyle w:val="Tablanormal2"/>
        <w:tblW w:w="0" w:type="auto"/>
        <w:tblLook w:val="04A0" w:firstRow="1" w:lastRow="0" w:firstColumn="1" w:lastColumn="0" w:noHBand="0" w:noVBand="1"/>
      </w:tblPr>
      <w:tblGrid>
        <w:gridCol w:w="2770"/>
        <w:gridCol w:w="2929"/>
        <w:gridCol w:w="2805"/>
      </w:tblGrid>
      <w:tr w:rsidR="00445831" w:rsidRPr="00445831" w14:paraId="73A57DC1" w14:textId="77777777" w:rsidTr="004458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7E492" w14:textId="77777777" w:rsidR="00445831" w:rsidRPr="00445831" w:rsidRDefault="00445831" w:rsidP="00445831">
            <w:pPr>
              <w:spacing w:line="480" w:lineRule="auto"/>
              <w:jc w:val="left"/>
            </w:pPr>
            <w:r w:rsidRPr="00445831">
              <w:t>Fase</w:t>
            </w:r>
          </w:p>
        </w:tc>
        <w:tc>
          <w:tcPr>
            <w:tcW w:w="0" w:type="auto"/>
            <w:hideMark/>
          </w:tcPr>
          <w:p w14:paraId="1C389387" w14:textId="77777777" w:rsidR="00445831" w:rsidRPr="00445831" w:rsidRDefault="00445831" w:rsidP="00445831">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445831">
              <w:t>Actividades principales</w:t>
            </w:r>
          </w:p>
        </w:tc>
        <w:tc>
          <w:tcPr>
            <w:tcW w:w="0" w:type="auto"/>
            <w:hideMark/>
          </w:tcPr>
          <w:p w14:paraId="41805764" w14:textId="77777777" w:rsidR="00445831" w:rsidRPr="00445831" w:rsidRDefault="00445831" w:rsidP="00445831">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445831">
              <w:t>Artefactos o resultados</w:t>
            </w:r>
          </w:p>
        </w:tc>
      </w:tr>
      <w:tr w:rsidR="00445831" w:rsidRPr="00445831" w14:paraId="13E829BB"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D63A91" w14:textId="77777777" w:rsidR="00445831" w:rsidRPr="00445831" w:rsidRDefault="00445831" w:rsidP="00445831">
            <w:pPr>
              <w:spacing w:line="480" w:lineRule="auto"/>
              <w:jc w:val="left"/>
            </w:pPr>
            <w:r w:rsidRPr="00445831">
              <w:t>Requisitos</w:t>
            </w:r>
          </w:p>
        </w:tc>
        <w:tc>
          <w:tcPr>
            <w:tcW w:w="0" w:type="auto"/>
            <w:hideMark/>
          </w:tcPr>
          <w:p w14:paraId="6B91A46A" w14:textId="77777777" w:rsidR="00445831" w:rsidRPr="00445831" w:rsidRDefault="00445831" w:rsidP="00445831">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445831">
              <w:t xml:space="preserve">Identificación, análisis y especificación de las </w:t>
            </w:r>
            <w:r w:rsidRPr="00445831">
              <w:lastRenderedPageBreak/>
              <w:t>necesidades funcionales y de calidad.</w:t>
            </w:r>
          </w:p>
        </w:tc>
        <w:tc>
          <w:tcPr>
            <w:tcW w:w="0" w:type="auto"/>
            <w:hideMark/>
          </w:tcPr>
          <w:p w14:paraId="4D5D6B3F" w14:textId="77777777" w:rsidR="00445831" w:rsidRPr="00445831" w:rsidRDefault="00445831" w:rsidP="00445831">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445831">
              <w:lastRenderedPageBreak/>
              <w:t xml:space="preserve">Requerimientos funcionales, </w:t>
            </w:r>
            <w:r w:rsidRPr="00445831">
              <w:lastRenderedPageBreak/>
              <w:t>requerimientos no funcionales e historias de usuario.</w:t>
            </w:r>
          </w:p>
        </w:tc>
      </w:tr>
      <w:tr w:rsidR="00445831" w:rsidRPr="00445831" w14:paraId="4DE8358D"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4C95963E" w14:textId="77777777" w:rsidR="00445831" w:rsidRPr="00445831" w:rsidRDefault="00445831" w:rsidP="00445831">
            <w:pPr>
              <w:spacing w:line="480" w:lineRule="auto"/>
              <w:jc w:val="left"/>
            </w:pPr>
            <w:r w:rsidRPr="00445831">
              <w:lastRenderedPageBreak/>
              <w:t>Diseño</w:t>
            </w:r>
          </w:p>
        </w:tc>
        <w:tc>
          <w:tcPr>
            <w:tcW w:w="0" w:type="auto"/>
            <w:hideMark/>
          </w:tcPr>
          <w:p w14:paraId="21B1A1EA" w14:textId="77777777" w:rsidR="00445831" w:rsidRPr="00445831" w:rsidRDefault="00445831" w:rsidP="00445831">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445831">
              <w:t>Definición de arquitectura, componentes, estructura de datos, interfaces y flujos de interacción.</w:t>
            </w:r>
          </w:p>
        </w:tc>
        <w:tc>
          <w:tcPr>
            <w:tcW w:w="0" w:type="auto"/>
            <w:hideMark/>
          </w:tcPr>
          <w:p w14:paraId="369D5C3C" w14:textId="77777777" w:rsidR="00445831" w:rsidRPr="00445831" w:rsidRDefault="00445831" w:rsidP="00445831">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445831">
              <w:t>Diagramas UML, modelo entidad-relación, arquitectura y prototipos de interfaz.</w:t>
            </w:r>
          </w:p>
        </w:tc>
      </w:tr>
      <w:tr w:rsidR="00445831" w:rsidRPr="00445831" w14:paraId="5DEBF266"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B2E33" w14:textId="77777777" w:rsidR="00445831" w:rsidRPr="00445831" w:rsidRDefault="00445831" w:rsidP="00445831">
            <w:pPr>
              <w:spacing w:line="480" w:lineRule="auto"/>
              <w:jc w:val="left"/>
            </w:pPr>
            <w:r w:rsidRPr="00445831">
              <w:t>Construcción</w:t>
            </w:r>
          </w:p>
        </w:tc>
        <w:tc>
          <w:tcPr>
            <w:tcW w:w="0" w:type="auto"/>
            <w:hideMark/>
          </w:tcPr>
          <w:p w14:paraId="25083B69" w14:textId="77777777" w:rsidR="00445831" w:rsidRPr="00445831" w:rsidRDefault="00445831" w:rsidP="00445831">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445831">
              <w:t>Desarrollo progresivo de las funcionalidades de la aplicación de escritorio.</w:t>
            </w:r>
          </w:p>
        </w:tc>
        <w:tc>
          <w:tcPr>
            <w:tcW w:w="0" w:type="auto"/>
            <w:hideMark/>
          </w:tcPr>
          <w:p w14:paraId="47DBFFAA" w14:textId="77777777" w:rsidR="00445831" w:rsidRPr="00445831" w:rsidRDefault="00445831" w:rsidP="00445831">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445831">
              <w:t>Incrementos funcionales de Cuentos Mágicos.</w:t>
            </w:r>
          </w:p>
        </w:tc>
      </w:tr>
      <w:tr w:rsidR="00445831" w:rsidRPr="00445831" w14:paraId="42A113F2"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3FBF247F" w14:textId="77777777" w:rsidR="00445831" w:rsidRPr="00445831" w:rsidRDefault="00445831" w:rsidP="00445831">
            <w:pPr>
              <w:spacing w:line="480" w:lineRule="auto"/>
              <w:jc w:val="left"/>
            </w:pPr>
            <w:r w:rsidRPr="00445831">
              <w:t>Integración</w:t>
            </w:r>
          </w:p>
        </w:tc>
        <w:tc>
          <w:tcPr>
            <w:tcW w:w="0" w:type="auto"/>
            <w:hideMark/>
          </w:tcPr>
          <w:p w14:paraId="22E7F621" w14:textId="77777777" w:rsidR="00445831" w:rsidRPr="00445831" w:rsidRDefault="00445831" w:rsidP="00445831">
            <w:pPr>
              <w:spacing w:line="480" w:lineRule="auto"/>
              <w:ind w:firstLine="0"/>
              <w:jc w:val="left"/>
              <w:cnfStyle w:val="000000000000" w:firstRow="0" w:lastRow="0" w:firstColumn="0" w:lastColumn="0" w:oddVBand="0" w:evenVBand="0" w:oddHBand="0" w:evenHBand="0" w:firstRowFirstColumn="0" w:firstRowLastColumn="0" w:lastRowFirstColumn="0" w:lastRowLastColumn="0"/>
            </w:pPr>
            <w:commentRangeStart w:id="173"/>
            <w:r w:rsidRPr="00445831">
              <w:t>Conexión de Supabase, proveedor textual por confirmar, Pollinations.AI, síntesis de voz y servicios internos.</w:t>
            </w:r>
            <w:commentRangeEnd w:id="173"/>
            <w:r>
              <w:commentReference w:id="173"/>
            </w:r>
          </w:p>
        </w:tc>
        <w:tc>
          <w:tcPr>
            <w:tcW w:w="0" w:type="auto"/>
            <w:hideMark/>
          </w:tcPr>
          <w:p w14:paraId="37DA093C" w14:textId="77777777" w:rsidR="00445831" w:rsidRPr="00445831" w:rsidRDefault="00445831" w:rsidP="00445831">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445831">
              <w:t>Componentes integrados y comunicación entre servicios.</w:t>
            </w:r>
          </w:p>
        </w:tc>
      </w:tr>
      <w:tr w:rsidR="00445831" w:rsidRPr="00445831" w14:paraId="0560ADF9"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6F9E4" w14:textId="77777777" w:rsidR="00445831" w:rsidRPr="00445831" w:rsidRDefault="00445831" w:rsidP="00445831">
            <w:pPr>
              <w:spacing w:line="480" w:lineRule="auto"/>
              <w:jc w:val="left"/>
            </w:pPr>
            <w:r w:rsidRPr="00445831">
              <w:t>Pruebas</w:t>
            </w:r>
          </w:p>
        </w:tc>
        <w:tc>
          <w:tcPr>
            <w:tcW w:w="0" w:type="auto"/>
            <w:hideMark/>
          </w:tcPr>
          <w:p w14:paraId="2D2D648A" w14:textId="77777777" w:rsidR="00445831" w:rsidRPr="00445831" w:rsidRDefault="00445831" w:rsidP="00445831">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445831">
              <w:t>Verificación funcional, control de contenido, seguridad y atributos de calidad definidos.</w:t>
            </w:r>
          </w:p>
        </w:tc>
        <w:tc>
          <w:tcPr>
            <w:tcW w:w="0" w:type="auto"/>
            <w:hideMark/>
          </w:tcPr>
          <w:p w14:paraId="4176CB43" w14:textId="77777777" w:rsidR="00445831" w:rsidRPr="00445831" w:rsidRDefault="00445831" w:rsidP="00445831">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445831">
              <w:t>Casos de prueba y resultados de verificación.</w:t>
            </w:r>
          </w:p>
        </w:tc>
      </w:tr>
      <w:tr w:rsidR="00445831" w:rsidRPr="00445831" w14:paraId="6D1A2E63"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68FEDAC2" w14:textId="77777777" w:rsidR="00445831" w:rsidRPr="00445831" w:rsidRDefault="00445831" w:rsidP="00445831">
            <w:pPr>
              <w:spacing w:line="480" w:lineRule="auto"/>
              <w:jc w:val="left"/>
            </w:pPr>
            <w:commentRangeStart w:id="174"/>
            <w:r w:rsidRPr="00445831">
              <w:t>Evaluación educativa (separada del desarrollo)</w:t>
            </w:r>
            <w:commentRangeEnd w:id="174"/>
            <w:r>
              <w:commentReference w:id="174"/>
            </w:r>
          </w:p>
        </w:tc>
        <w:tc>
          <w:tcPr>
            <w:tcW w:w="0" w:type="auto"/>
            <w:hideMark/>
          </w:tcPr>
          <w:p w14:paraId="141B3240" w14:textId="77777777" w:rsidR="00445831" w:rsidRPr="00445831" w:rsidRDefault="00445831" w:rsidP="00445831">
            <w:pPr>
              <w:spacing w:line="480" w:lineRule="auto"/>
              <w:ind w:firstLine="0"/>
              <w:jc w:val="left"/>
              <w:cnfStyle w:val="000000000000" w:firstRow="0" w:lastRow="0" w:firstColumn="0" w:lastColumn="0" w:oddVBand="0" w:evenVBand="0" w:oddHBand="0" w:evenHBand="0" w:firstRowFirstColumn="0" w:firstRowLastColumn="0" w:lastRowFirstColumn="0" w:lastRowLastColumn="0"/>
            </w:pPr>
            <w:commentRangeStart w:id="175"/>
            <w:r w:rsidRPr="00445831">
              <w:t>Aplicación futura del procedimiento de investigación una vez disponible y verificada la solución.</w:t>
            </w:r>
            <w:commentRangeEnd w:id="175"/>
            <w:r>
              <w:commentReference w:id="175"/>
            </w:r>
          </w:p>
        </w:tc>
        <w:tc>
          <w:tcPr>
            <w:tcW w:w="0" w:type="auto"/>
            <w:hideMark/>
          </w:tcPr>
          <w:p w14:paraId="726378B2" w14:textId="77777777" w:rsidR="00445831" w:rsidRPr="00445831" w:rsidRDefault="00445831" w:rsidP="00445831">
            <w:pPr>
              <w:spacing w:line="480" w:lineRule="auto"/>
              <w:ind w:firstLine="0"/>
              <w:jc w:val="left"/>
              <w:cnfStyle w:val="000000000000" w:firstRow="0" w:lastRow="0" w:firstColumn="0" w:lastColumn="0" w:oddVBand="0" w:evenVBand="0" w:oddHBand="0" w:evenHBand="0" w:firstRowFirstColumn="0" w:firstRowLastColumn="0" w:lastRowFirstColumn="0" w:lastRowLastColumn="0"/>
            </w:pPr>
            <w:commentRangeStart w:id="176"/>
            <w:r w:rsidRPr="00445831">
              <w:t>Mediciones independientes pretest-postest; instrumento y protocolo pendientes.</w:t>
            </w:r>
            <w:commentRangeEnd w:id="176"/>
            <w:r>
              <w:commentReference w:id="176"/>
            </w:r>
          </w:p>
        </w:tc>
      </w:tr>
    </w:tbl>
    <w:p w14:paraId="20727132" w14:textId="77777777" w:rsidR="00E14465" w:rsidRDefault="00E14465" w:rsidP="00656F88">
      <w:r>
        <w:rPr>
          <w:rStyle w:val="Textoennegrita"/>
          <w:rFonts w:eastAsiaTheme="majorEastAsia"/>
        </w:rPr>
        <w:t>Nota.</w:t>
      </w:r>
      <w:r>
        <w:t xml:space="preserve"> Elaboración propia.</w:t>
      </w:r>
    </w:p>
    <w:p w14:paraId="616D4DEC" w14:textId="77777777" w:rsidR="00445831" w:rsidRPr="00445831" w:rsidRDefault="00445831" w:rsidP="00445831">
      <w:r w:rsidRPr="00445831">
        <w:lastRenderedPageBreak/>
        <w:t>El primer incremento comprenderá las funcionalidades básicas de acceso, navegación y selección de modalidad. Posteriormente se incorporarán las funciones de dibujo, procesamiento de documentos y personalización del personaje.</w:t>
      </w:r>
    </w:p>
    <w:p w14:paraId="395350DE" w14:textId="77777777" w:rsidR="00445831" w:rsidRPr="00445831" w:rsidRDefault="00445831" w:rsidP="00445831">
      <w:r w:rsidRPr="00445831">
        <w:t>Un segundo incremento comprenderá la generación narrativa mediante inteligencia artificial, presentación de escenas y generación de recursos visuales. Posteriormente se incorporarán las alternativas narrativas, registro de elecciones y generación de continuaciones.</w:t>
      </w:r>
    </w:p>
    <w:p w14:paraId="4C523156" w14:textId="77777777" w:rsidR="00445831" w:rsidRPr="00445831" w:rsidRDefault="00445831" w:rsidP="00445831">
      <w:r w:rsidRPr="00445831">
        <w:t>El siguiente incremento comprenderá las actividades de comprensión lectora, evaluación de respuestas, retroalimentación y registro de resultados.</w:t>
      </w:r>
    </w:p>
    <w:p w14:paraId="083B7E2C" w14:textId="77777777" w:rsidR="00445831" w:rsidRPr="00445831" w:rsidRDefault="00445831" w:rsidP="00445831">
      <w:commentRangeStart w:id="177"/>
      <w:r w:rsidRPr="00445831">
        <w:t>Finalmente, se incorporará la generación del documento PDF final y se ejecutarán pruebas integrales de la aplicación. Los mecanismos de seguridad de contenido se diseñarán y verificarán desde los incrementos que procesen entradas o utilicen generación de contenido, no únicamente al cierre.</w:t>
      </w:r>
      <w:commentRangeEnd w:id="177"/>
      <w:r>
        <w:commentReference w:id="177"/>
      </w:r>
    </w:p>
    <w:p w14:paraId="6D640DDC" w14:textId="77777777" w:rsidR="00445831" w:rsidRDefault="00445831" w:rsidP="00445831">
      <w:pPr>
        <w:rPr>
          <w:b/>
        </w:rPr>
      </w:pPr>
      <w:r w:rsidRPr="00445831">
        <w:t>Cada incremento deberá mantener correspondencia con los requerimientos establecidos y ser sometido a pruebas antes de incorporar nuevas funcionalidades.</w:t>
      </w:r>
    </w:p>
    <w:p w14:paraId="3274B3BF" w14:textId="77777777" w:rsidR="00BD54A0" w:rsidRDefault="00DE6457">
      <w:pPr>
        <w:rPr>
          <w:rFonts w:eastAsia="Arial"/>
        </w:rPr>
      </w:pPr>
      <w:commentRangeStart w:id="178"/>
      <w:r>
        <w:rPr>
          <w:rFonts w:eastAsia="Arial"/>
        </w:rPr>
        <w:t>Operación de cada iteración: especificar los requisitos y escenarios del incremento; diseñar interfaces e intercambios; construir e integrar sus componentes; probar casos válidos, inválidos y fallos; revisar las evidencias y corregir los incumplimientos antes del siguiente incremento. Se conservará el enfoque iterativo e incremental: no se incorporan Scrum, roles ni sprints. La comparación educativa pretest-postest es un procedimiento independiente y posterior a la disponibilidad de la solución verificada.</w:t>
      </w:r>
      <w:commentRangeEnd w:id="178"/>
      <w:r>
        <w:commentReference w:id="178"/>
      </w:r>
    </w:p>
    <w:p w14:paraId="5C610009" w14:textId="77777777" w:rsidR="00374413" w:rsidRDefault="006E065B">
      <w:pPr>
        <w:jc w:val="left"/>
        <w:rPr>
          <w:rStyle w:val="nfasis"/>
          <w:rFonts w:eastAsiaTheme="majorEastAsia"/>
        </w:rPr>
      </w:pPr>
      <w:r>
        <w:t>Tabla 22. Incrementos, responsables y cierre previsto</w:t>
      </w:r>
    </w:p>
    <w:tbl>
      <w:tblPr>
        <w:tblStyle w:val="Tablanormal2"/>
        <w:tblW w:w="0" w:type="auto"/>
        <w:tblLook w:val="04A0" w:firstRow="1" w:lastRow="0" w:firstColumn="1" w:lastColumn="0" w:noHBand="0" w:noVBand="1"/>
      </w:tblPr>
      <w:tblGrid>
        <w:gridCol w:w="2061"/>
        <w:gridCol w:w="2812"/>
        <w:gridCol w:w="1888"/>
        <w:gridCol w:w="1743"/>
      </w:tblGrid>
      <w:tr w:rsidR="00BD54A0" w14:paraId="3C7723F7" w14:textId="77777777" w:rsidTr="00BD54A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50" w:type="dxa"/>
          </w:tcPr>
          <w:p w14:paraId="422085EC" w14:textId="77777777" w:rsidR="00BD54A0" w:rsidRDefault="00DE6457">
            <w:pPr>
              <w:spacing w:after="60"/>
              <w:ind w:firstLine="0"/>
              <w:jc w:val="left"/>
              <w:rPr>
                <w:rFonts w:eastAsia="Arial"/>
                <w:sz w:val="20"/>
              </w:rPr>
            </w:pPr>
            <w:commentRangeStart w:id="179"/>
            <w:r>
              <w:rPr>
                <w:rFonts w:eastAsia="Arial"/>
                <w:sz w:val="20"/>
              </w:rPr>
              <w:lastRenderedPageBreak/>
              <w:t>Incremento previsto</w:t>
            </w:r>
            <w:commentRangeEnd w:id="179"/>
            <w:r>
              <w:commentReference w:id="179"/>
            </w:r>
          </w:p>
        </w:tc>
        <w:tc>
          <w:tcPr>
            <w:tcW w:w="2250" w:type="dxa"/>
          </w:tcPr>
          <w:p w14:paraId="74BE78E9" w14:textId="77777777" w:rsidR="00BD54A0" w:rsidRDefault="00DE6457">
            <w:pPr>
              <w:spacing w:after="6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commentRangeStart w:id="180"/>
            <w:r>
              <w:rPr>
                <w:rFonts w:eastAsia="Arial"/>
                <w:sz w:val="20"/>
              </w:rPr>
              <w:t>RF y componentes</w:t>
            </w:r>
            <w:commentRangeEnd w:id="180"/>
            <w:r>
              <w:commentReference w:id="180"/>
            </w:r>
          </w:p>
        </w:tc>
        <w:tc>
          <w:tcPr>
            <w:tcW w:w="2250" w:type="dxa"/>
          </w:tcPr>
          <w:p w14:paraId="4A317C1A" w14:textId="77777777" w:rsidR="00BD54A0" w:rsidRDefault="00DE6457">
            <w:pPr>
              <w:spacing w:after="6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commentRangeStart w:id="181"/>
            <w:r>
              <w:rPr>
                <w:rFonts w:eastAsia="Arial"/>
                <w:sz w:val="20"/>
              </w:rPr>
              <w:t>Entregables</w:t>
            </w:r>
            <w:commentRangeEnd w:id="181"/>
            <w:r>
              <w:commentReference w:id="181"/>
            </w:r>
          </w:p>
        </w:tc>
        <w:tc>
          <w:tcPr>
            <w:tcW w:w="2250" w:type="dxa"/>
          </w:tcPr>
          <w:p w14:paraId="6772DC37" w14:textId="77777777" w:rsidR="00BD54A0" w:rsidRDefault="00DE6457">
            <w:pPr>
              <w:spacing w:after="6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commentRangeStart w:id="182"/>
            <w:r>
              <w:rPr>
                <w:rFonts w:eastAsia="Arial"/>
                <w:sz w:val="20"/>
              </w:rPr>
              <w:t>Cierre previsto</w:t>
            </w:r>
            <w:commentRangeEnd w:id="182"/>
            <w:r>
              <w:commentReference w:id="182"/>
            </w:r>
          </w:p>
        </w:tc>
      </w:tr>
      <w:tr w:rsidR="00BD54A0" w14:paraId="7C75B526"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0" w:type="dxa"/>
          </w:tcPr>
          <w:p w14:paraId="41AB897B" w14:textId="77777777" w:rsidR="00BD54A0" w:rsidRDefault="00DE6457">
            <w:pPr>
              <w:spacing w:after="60"/>
              <w:ind w:firstLine="0"/>
              <w:jc w:val="left"/>
              <w:rPr>
                <w:rFonts w:eastAsia="Arial"/>
                <w:sz w:val="20"/>
              </w:rPr>
            </w:pPr>
            <w:commentRangeStart w:id="183"/>
            <w:r>
              <w:rPr>
                <w:rFonts w:eastAsia="Arial"/>
                <w:sz w:val="20"/>
              </w:rPr>
              <w:t>Acceso, entradas y personalización</w:t>
            </w:r>
            <w:commentRangeEnd w:id="183"/>
            <w:r>
              <w:commentReference w:id="183"/>
            </w:r>
          </w:p>
        </w:tc>
        <w:tc>
          <w:tcPr>
            <w:tcW w:w="2250" w:type="dxa"/>
          </w:tcPr>
          <w:p w14:paraId="6CC609D9"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184"/>
            <w:r>
              <w:rPr>
                <w:rFonts w:eastAsia="Arial"/>
                <w:sz w:val="20"/>
              </w:rPr>
              <w:t>RF-01–RF-08; Login/Home/Draw/Document/Name; AppController, DocumentService, ContentSafetyService.</w:t>
            </w:r>
            <w:commentRangeEnd w:id="184"/>
            <w:r>
              <w:commentReference w:id="184"/>
            </w:r>
          </w:p>
        </w:tc>
        <w:tc>
          <w:tcPr>
            <w:tcW w:w="2250" w:type="dxa"/>
          </w:tcPr>
          <w:p w14:paraId="0474C5B1"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185"/>
            <w:r>
              <w:rPr>
                <w:rFonts w:eastAsia="Arial"/>
                <w:sz w:val="20"/>
              </w:rPr>
              <w:t>Especificación, interfaces e incremento de acceso y entradas; casos válidos e inválidos. Responsable: investigador.</w:t>
            </w:r>
            <w:commentRangeEnd w:id="185"/>
            <w:r>
              <w:commentReference w:id="185"/>
            </w:r>
          </w:p>
        </w:tc>
        <w:tc>
          <w:tcPr>
            <w:tcW w:w="2250" w:type="dxa"/>
          </w:tcPr>
          <w:p w14:paraId="0ED0D485"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186"/>
            <w:r>
              <w:rPr>
                <w:rFonts w:eastAsia="Arial"/>
                <w:sz w:val="20"/>
              </w:rPr>
              <w:t>Evidencias de navegación, autenticación y bloqueo de entradas inválidas; revisar pendientes. Evidencia esperada, no cierre observado; sin duración semanal acreditada.</w:t>
            </w:r>
            <w:commentRangeEnd w:id="186"/>
            <w:r>
              <w:commentReference w:id="186"/>
            </w:r>
          </w:p>
        </w:tc>
      </w:tr>
      <w:tr w:rsidR="00BD54A0" w14:paraId="34316A0A"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2250" w:type="dxa"/>
          </w:tcPr>
          <w:p w14:paraId="4AB373E8" w14:textId="77777777" w:rsidR="00BD54A0" w:rsidRDefault="00DE6457">
            <w:pPr>
              <w:spacing w:after="60"/>
              <w:ind w:firstLine="0"/>
              <w:jc w:val="left"/>
              <w:rPr>
                <w:rFonts w:eastAsia="Arial"/>
                <w:sz w:val="20"/>
              </w:rPr>
            </w:pPr>
            <w:commentRangeStart w:id="187"/>
            <w:r>
              <w:rPr>
                <w:rFonts w:eastAsia="Arial"/>
                <w:sz w:val="20"/>
              </w:rPr>
              <w:t>Narración e interacción</w:t>
            </w:r>
            <w:commentRangeEnd w:id="187"/>
            <w:r>
              <w:commentReference w:id="187"/>
            </w:r>
          </w:p>
        </w:tc>
        <w:tc>
          <w:tcPr>
            <w:tcW w:w="2250" w:type="dxa"/>
          </w:tcPr>
          <w:p w14:paraId="617263EB"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188"/>
            <w:r>
              <w:rPr>
                <w:rFonts w:eastAsia="Arial"/>
                <w:sz w:val="20"/>
              </w:rPr>
              <w:t>RF-09–RF-20; StoryController, AIService, ImageService, VoiceService, CuentoRepository, ContentSafetyService.</w:t>
            </w:r>
            <w:commentRangeEnd w:id="188"/>
            <w:r>
              <w:commentReference w:id="188"/>
            </w:r>
          </w:p>
        </w:tc>
        <w:tc>
          <w:tcPr>
            <w:tcW w:w="2250" w:type="dxa"/>
          </w:tcPr>
          <w:p w14:paraId="7C702A00"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189"/>
            <w:r>
              <w:rPr>
                <w:rFonts w:eastAsia="Arial"/>
                <w:sz w:val="20"/>
              </w:rPr>
              <w:t>Incremento de escenas y elecciones; casos de validación, continuidad, imagen y voz. Responsable: investigador.</w:t>
            </w:r>
            <w:commentRangeEnd w:id="189"/>
            <w:r>
              <w:commentReference w:id="189"/>
            </w:r>
          </w:p>
        </w:tc>
        <w:tc>
          <w:tcPr>
            <w:tcW w:w="2250" w:type="dxa"/>
          </w:tcPr>
          <w:p w14:paraId="760836F6"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190"/>
            <w:r>
              <w:rPr>
                <w:rFonts w:eastAsia="Arial"/>
                <w:sz w:val="20"/>
              </w:rPr>
              <w:t>Pruebas de contenido y continuidad; fallos externos informados sin presentar salidas rechazadas. Evidencia esperada, no cierre observado; sin duración semanal acreditada.</w:t>
            </w:r>
            <w:commentRangeEnd w:id="190"/>
            <w:r>
              <w:commentReference w:id="190"/>
            </w:r>
          </w:p>
        </w:tc>
      </w:tr>
      <w:tr w:rsidR="00BD54A0" w14:paraId="6E4E426E"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0" w:type="dxa"/>
          </w:tcPr>
          <w:p w14:paraId="66BDC00C" w14:textId="77777777" w:rsidR="00BD54A0" w:rsidRDefault="00DE6457">
            <w:pPr>
              <w:spacing w:after="60"/>
              <w:ind w:firstLine="0"/>
              <w:jc w:val="left"/>
              <w:rPr>
                <w:rFonts w:eastAsia="Arial"/>
                <w:sz w:val="20"/>
              </w:rPr>
            </w:pPr>
            <w:commentRangeStart w:id="191"/>
            <w:r>
              <w:rPr>
                <w:rFonts w:eastAsia="Arial"/>
                <w:sz w:val="20"/>
              </w:rPr>
              <w:t>Comprensión y persistencia</w:t>
            </w:r>
            <w:commentRangeEnd w:id="191"/>
            <w:r>
              <w:commentReference w:id="191"/>
            </w:r>
          </w:p>
        </w:tc>
        <w:tc>
          <w:tcPr>
            <w:tcW w:w="2250" w:type="dxa"/>
          </w:tcPr>
          <w:p w14:paraId="187D71F7"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192"/>
            <w:r>
              <w:rPr>
                <w:rFonts w:eastAsia="Arial"/>
                <w:sz w:val="20"/>
              </w:rPr>
              <w:t>RF-21–RF-29; QuizController, EvaluacionRepository y ContentSafetyService.</w:t>
            </w:r>
            <w:commentRangeEnd w:id="192"/>
            <w:r>
              <w:commentReference w:id="192"/>
            </w:r>
          </w:p>
        </w:tc>
        <w:tc>
          <w:tcPr>
            <w:tcW w:w="2250" w:type="dxa"/>
          </w:tcPr>
          <w:p w14:paraId="1F89CFE6"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193"/>
            <w:r>
              <w:rPr>
                <w:rFonts w:eastAsia="Arial"/>
                <w:sz w:val="20"/>
              </w:rPr>
              <w:t>Incremento de preguntas, retroalimentación y registro; casos de estructura, respuestas y persistencia. Responsable: investigador.</w:t>
            </w:r>
            <w:commentRangeEnd w:id="193"/>
            <w:r>
              <w:commentReference w:id="193"/>
            </w:r>
          </w:p>
        </w:tc>
        <w:tc>
          <w:tcPr>
            <w:tcW w:w="2250" w:type="dxa"/>
          </w:tcPr>
          <w:p w14:paraId="04F962C1"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194"/>
            <w:r>
              <w:rPr>
                <w:rFonts w:eastAsia="Arial"/>
                <w:sz w:val="20"/>
              </w:rPr>
              <w:t>Correspondencia pregunta-respuesta-resultado y evidencias de registro y acceso restringido. Evidencia esperada, no cierre observado; sin duración semanal acreditada.</w:t>
            </w:r>
            <w:commentRangeEnd w:id="194"/>
            <w:r>
              <w:commentReference w:id="194"/>
            </w:r>
          </w:p>
        </w:tc>
      </w:tr>
      <w:tr w:rsidR="00BD54A0" w14:paraId="48DCC080"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2250" w:type="dxa"/>
          </w:tcPr>
          <w:p w14:paraId="4B575844" w14:textId="77777777" w:rsidR="00BD54A0" w:rsidRDefault="00DE6457">
            <w:pPr>
              <w:spacing w:after="60"/>
              <w:ind w:firstLine="0"/>
              <w:jc w:val="left"/>
              <w:rPr>
                <w:rFonts w:eastAsia="Arial"/>
                <w:sz w:val="20"/>
              </w:rPr>
            </w:pPr>
            <w:commentRangeStart w:id="195"/>
            <w:r>
              <w:rPr>
                <w:rFonts w:eastAsia="Arial"/>
                <w:sz w:val="20"/>
              </w:rPr>
              <w:t>Documento y prueba integral</w:t>
            </w:r>
            <w:commentRangeEnd w:id="195"/>
            <w:r>
              <w:commentReference w:id="195"/>
            </w:r>
          </w:p>
        </w:tc>
        <w:tc>
          <w:tcPr>
            <w:tcW w:w="2250" w:type="dxa"/>
          </w:tcPr>
          <w:p w14:paraId="70E20E87"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196"/>
            <w:r>
              <w:rPr>
                <w:rFonts w:eastAsia="Arial"/>
                <w:sz w:val="20"/>
              </w:rPr>
              <w:t>RF-30–RF-32; PDFController, PDFService, StorageService, AppController; RNF aplicables.</w:t>
            </w:r>
            <w:commentRangeEnd w:id="196"/>
            <w:r>
              <w:commentReference w:id="196"/>
            </w:r>
          </w:p>
        </w:tc>
        <w:tc>
          <w:tcPr>
            <w:tcW w:w="2250" w:type="dxa"/>
          </w:tcPr>
          <w:p w14:paraId="2B544B7A"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197"/>
            <w:r>
              <w:rPr>
                <w:rFonts w:eastAsia="Arial"/>
                <w:sz w:val="20"/>
              </w:rPr>
              <w:t>PDF final y recorrido integrado; ficha y evidencias de verificación. Responsable: investigador.</w:t>
            </w:r>
            <w:commentRangeEnd w:id="197"/>
            <w:r>
              <w:commentReference w:id="197"/>
            </w:r>
          </w:p>
        </w:tc>
        <w:tc>
          <w:tcPr>
            <w:tcW w:w="2250" w:type="dxa"/>
          </w:tcPr>
          <w:p w14:paraId="5BE059AA"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198"/>
            <w:r>
              <w:rPr>
                <w:rFonts w:eastAsia="Arial"/>
                <w:sz w:val="20"/>
              </w:rPr>
              <w:t>Comprobar criterios RF/RNF aplicables y documentar incumplimientos antes de intervención; sin certificar cumplimiento anticipado. Evidencia esperada, no cierre observado; sin duración semanal acreditada.</w:t>
            </w:r>
            <w:commentRangeEnd w:id="198"/>
            <w:r>
              <w:commentReference w:id="198"/>
            </w:r>
          </w:p>
        </w:tc>
      </w:tr>
    </w:tbl>
    <w:p w14:paraId="57D1BDFF" w14:textId="77777777" w:rsidR="00FE2DDF" w:rsidRDefault="00FE2DDF" w:rsidP="00445831">
      <w:pPr>
        <w:pStyle w:val="Ttulo2"/>
      </w:pPr>
      <w:bookmarkStart w:id="199" w:name="_Toc242354206"/>
      <w:r>
        <w:t>3.7. Arquitectura de la solución</w:t>
      </w:r>
      <w:bookmarkEnd w:id="199"/>
    </w:p>
    <w:p w14:paraId="2472D520" w14:textId="77777777" w:rsidR="00445831" w:rsidRPr="00445831" w:rsidRDefault="00445831" w:rsidP="00445831">
      <w:r w:rsidRPr="00445831">
        <w:t xml:space="preserve">La arquitectura de diseño combina MVC, Services y Repository. Su correspondencia con el código es parcial: existe coordinación narrativa y encapsulación </w:t>
      </w:r>
      <w:r w:rsidRPr="00445831">
        <w:lastRenderedPageBreak/>
        <w:t>de varios servicios y repositorios, pero no se afirma separación completa ni cumplimiento actual de RNF-14. La inspección estática local no sustituye pruebas de ejecución.</w:t>
      </w:r>
    </w:p>
    <w:p w14:paraId="6466FF45" w14:textId="77777777" w:rsidR="00445831" w:rsidRPr="00445831" w:rsidRDefault="00445831" w:rsidP="00445831">
      <w:r w:rsidRPr="00445831">
        <w:t>Flutter será utilizado para implementar la aplicación de escritorio orientada inicialmente a Windows. Flutter proporciona soporte para el desarrollo de aplicaciones de escritorio y permite utilizar una misma estructura basada en widgets para construir las interfaces de la aplicación (Flutter, s. f.).</w:t>
      </w:r>
    </w:p>
    <w:p w14:paraId="5E5BE151" w14:textId="77777777" w:rsidR="00445831" w:rsidRPr="00445831" w:rsidRDefault="00445831" w:rsidP="00445831">
      <w:r w:rsidRPr="00445831">
        <w:t>La persistencia de información será administrada mediante Supabase, que proporciona una base de datos PostgreSQL y servicios adicionales para almacenamiento y control de acceso (Supabase, s. f.-a).</w:t>
      </w:r>
    </w:p>
    <w:p w14:paraId="05DFC5CF" w14:textId="77777777" w:rsidR="00445831" w:rsidRPr="00445831" w:rsidRDefault="00445831" w:rsidP="00445831">
      <w:r w:rsidRPr="00445831">
        <w:t>La arquitectura se encuentra organizada en seis componentes principales: View, Controller, Model, Services, Repository e Infraestructura.</w:t>
      </w:r>
    </w:p>
    <w:p w14:paraId="74B44075" w14:textId="77777777" w:rsidR="00445831" w:rsidRPr="00445831" w:rsidRDefault="00445831" w:rsidP="00445831">
      <w:pPr>
        <w:rPr>
          <w:b/>
          <w:bCs/>
        </w:rPr>
      </w:pPr>
      <w:r w:rsidRPr="00445831">
        <w:rPr>
          <w:b/>
          <w:bCs/>
        </w:rPr>
        <w:t>Figura 5</w:t>
      </w:r>
    </w:p>
    <w:p w14:paraId="4219B36D" w14:textId="77777777" w:rsidR="00445831" w:rsidRDefault="00445831" w:rsidP="00445831">
      <w:r w:rsidRPr="00445831">
        <w:t>Arquitectura de software de Cuentos Mágicos</w:t>
      </w:r>
    </w:p>
    <w:p w14:paraId="6F053E3A" w14:textId="77777777" w:rsidR="00445831" w:rsidRPr="00445831" w:rsidRDefault="00445831" w:rsidP="00445831">
      <w:pPr>
        <w:spacing w:line="240" w:lineRule="auto"/>
        <w:jc w:val="center"/>
      </w:pPr>
      <w:commentRangeStart w:id="200"/>
      <w:r>
        <w:rPr>
          <w:noProof/>
        </w:rPr>
        <w:drawing>
          <wp:inline distT="0" distB="0" distL="0" distR="0" wp14:anchorId="3ED8B593" wp14:editId="1ABA8C71">
            <wp:extent cx="5500000" cy="3437500"/>
            <wp:effectExtent l="0" t="0" r="0" b="0"/>
            <wp:docPr id="224" name="Figura 5"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5.png"/>
                    <pic:cNvPicPr/>
                  </pic:nvPicPr>
                  <pic:blipFill>
                    <a:blip r:embed="rId16"/>
                    <a:stretch>
                      <a:fillRect/>
                    </a:stretch>
                  </pic:blipFill>
                  <pic:spPr>
                    <a:xfrm>
                      <a:off x="0" y="0"/>
                      <a:ext cx="5500000" cy="3437500"/>
                    </a:xfrm>
                    <a:prstGeom prst="rect">
                      <a:avLst/>
                    </a:prstGeom>
                  </pic:spPr>
                </pic:pic>
              </a:graphicData>
            </a:graphic>
          </wp:inline>
        </w:drawing>
      </w:r>
      <w:commentRangeEnd w:id="200"/>
      <w:r>
        <w:commentReference w:id="200"/>
      </w:r>
    </w:p>
    <w:p w14:paraId="37312AE9" w14:textId="77777777" w:rsidR="00445831" w:rsidRDefault="00445831" w:rsidP="00445831">
      <w:pPr>
        <w:rPr>
          <w:b/>
          <w:i/>
        </w:rPr>
      </w:pPr>
      <w:r w:rsidRPr="00445831">
        <w:rPr>
          <w:b/>
          <w:bCs/>
        </w:rPr>
        <w:t>Nota.</w:t>
      </w:r>
      <w:r w:rsidRPr="00445831">
        <w:t xml:space="preserve"> Elaboración propia.</w:t>
      </w:r>
    </w:p>
    <w:p w14:paraId="7447FF96" w14:textId="77777777" w:rsidR="00FE2DDF" w:rsidRDefault="00FE2DDF" w:rsidP="00445831">
      <w:pPr>
        <w:pStyle w:val="Ttulo3"/>
      </w:pPr>
      <w:bookmarkStart w:id="201" w:name="_Toc242354207"/>
      <w:r>
        <w:lastRenderedPageBreak/>
        <w:t>3.7.1. Capa View</w:t>
      </w:r>
      <w:bookmarkEnd w:id="201"/>
    </w:p>
    <w:p w14:paraId="0925209F" w14:textId="77777777" w:rsidR="00445831" w:rsidRDefault="00445831" w:rsidP="00445831">
      <w:r>
        <w:t>La capa View contiene las interfaces gráficas mediante las cuales el estudiante interactúa con la aplicación.</w:t>
      </w:r>
    </w:p>
    <w:p w14:paraId="70612270" w14:textId="77777777" w:rsidR="00445831" w:rsidRDefault="00445831" w:rsidP="00445831">
      <w:r>
        <w:t>Su responsabilidad se limita principalmente a presentar información, recibir acciones del usuario y comunicar dichas acciones a los controladores correspondientes.</w:t>
      </w:r>
    </w:p>
    <w:p w14:paraId="5973291C" w14:textId="77777777" w:rsidR="00E14465" w:rsidRDefault="00E14465" w:rsidP="00445831">
      <w:pPr>
        <w:pStyle w:val="pdq2pgselectionanchorcontainer"/>
      </w:pPr>
      <w:r>
        <w:rPr>
          <w:rStyle w:val="Textoennegrita"/>
          <w:rFonts w:eastAsiaTheme="majorEastAsia"/>
        </w:rPr>
        <w:t>Tabla 23. Vistas: diseño y correspondencia estática</w:t>
      </w:r>
      <w:r>
        <w:br/>
      </w:r>
    </w:p>
    <w:tbl>
      <w:tblPr>
        <w:tblStyle w:val="Tablanormal2"/>
        <w:tblW w:w="0" w:type="auto"/>
        <w:tblLook w:val="04A0" w:firstRow="1" w:lastRow="0" w:firstColumn="1" w:lastColumn="0" w:noHBand="0" w:noVBand="1"/>
      </w:tblPr>
      <w:tblGrid>
        <w:gridCol w:w="2499"/>
        <w:gridCol w:w="6005"/>
      </w:tblGrid>
      <w:tr w:rsidR="00445831" w:rsidRPr="00445831" w14:paraId="68E5DEA9" w14:textId="77777777" w:rsidTr="004458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FCEBEB" w14:textId="77777777" w:rsidR="00445831" w:rsidRPr="00445831" w:rsidRDefault="00445831" w:rsidP="00445831">
            <w:pPr>
              <w:spacing w:line="600" w:lineRule="auto"/>
              <w:rPr>
                <w:rFonts w:eastAsiaTheme="majorEastAsia"/>
              </w:rPr>
            </w:pPr>
            <w:bookmarkStart w:id="202" w:name="_Toc240836158"/>
            <w:r w:rsidRPr="00445831">
              <w:rPr>
                <w:rFonts w:eastAsiaTheme="majorEastAsia"/>
              </w:rPr>
              <w:t>Componente</w:t>
            </w:r>
          </w:p>
        </w:tc>
        <w:tc>
          <w:tcPr>
            <w:tcW w:w="0" w:type="auto"/>
            <w:hideMark/>
          </w:tcPr>
          <w:p w14:paraId="4EF35A8E" w14:textId="77777777" w:rsidR="00445831" w:rsidRPr="00445831" w:rsidRDefault="00445831" w:rsidP="00445831">
            <w:pPr>
              <w:spacing w:line="600" w:lineRule="auto"/>
              <w:cnfStyle w:val="100000000000" w:firstRow="1" w:lastRow="0" w:firstColumn="0" w:lastColumn="0" w:oddVBand="0" w:evenVBand="0" w:oddHBand="0" w:evenHBand="0" w:firstRowFirstColumn="0" w:firstRowLastColumn="0" w:lastRowFirstColumn="0" w:lastRowLastColumn="0"/>
              <w:rPr>
                <w:rFonts w:eastAsiaTheme="majorEastAsia"/>
              </w:rPr>
            </w:pPr>
            <w:r w:rsidRPr="00445831">
              <w:rPr>
                <w:rFonts w:eastAsiaTheme="majorEastAsia"/>
              </w:rPr>
              <w:t>Responsabilidad</w:t>
            </w:r>
          </w:p>
        </w:tc>
      </w:tr>
      <w:tr w:rsidR="00445831" w:rsidRPr="00445831" w14:paraId="3D658325"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BFADF" w14:textId="77777777" w:rsidR="00445831" w:rsidRPr="00445831" w:rsidRDefault="00445831" w:rsidP="00445831">
            <w:pPr>
              <w:spacing w:line="600" w:lineRule="auto"/>
              <w:rPr>
                <w:rFonts w:eastAsiaTheme="majorEastAsia"/>
              </w:rPr>
            </w:pPr>
            <w:r w:rsidRPr="00445831">
              <w:rPr>
                <w:rFonts w:eastAsiaTheme="majorEastAsia"/>
              </w:rPr>
              <w:t>LoginView</w:t>
            </w:r>
          </w:p>
        </w:tc>
        <w:tc>
          <w:tcPr>
            <w:tcW w:w="0" w:type="auto"/>
            <w:hideMark/>
          </w:tcPr>
          <w:p w14:paraId="5BF4120E" w14:textId="77777777" w:rsidR="00445831" w:rsidRPr="00445831" w:rsidRDefault="00445831" w:rsidP="00445831">
            <w:pPr>
              <w:spacing w:line="60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445831">
              <w:rPr>
                <w:rFonts w:eastAsiaTheme="majorEastAsia"/>
              </w:rPr>
              <w:t>Permitir al estudiante ingresar sus credenciales. Correspondencia estática: Existente: LoginView, lib/views/login_view.dart; autenticación mediante AuthService.loginEstudiante.</w:t>
            </w:r>
          </w:p>
        </w:tc>
      </w:tr>
      <w:tr w:rsidR="00445831" w:rsidRPr="00445831" w14:paraId="77D6D50E"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7A64F708" w14:textId="77777777" w:rsidR="00445831" w:rsidRPr="00445831" w:rsidRDefault="00445831" w:rsidP="00445831">
            <w:pPr>
              <w:spacing w:line="600" w:lineRule="auto"/>
              <w:rPr>
                <w:rFonts w:eastAsiaTheme="majorEastAsia"/>
              </w:rPr>
            </w:pPr>
            <w:r w:rsidRPr="00445831">
              <w:rPr>
                <w:rFonts w:eastAsiaTheme="majorEastAsia"/>
              </w:rPr>
              <w:t>HomeView</w:t>
            </w:r>
          </w:p>
        </w:tc>
        <w:tc>
          <w:tcPr>
            <w:tcW w:w="0" w:type="auto"/>
            <w:hideMark/>
          </w:tcPr>
          <w:p w14:paraId="0E65F0E2" w14:textId="77777777" w:rsidR="00445831" w:rsidRPr="00445831" w:rsidRDefault="00445831" w:rsidP="00445831">
            <w:pPr>
              <w:spacing w:line="60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445831">
              <w:rPr>
                <w:rFonts w:eastAsiaTheme="majorEastAsia"/>
              </w:rPr>
              <w:t>Presentar las opciones principales de Cuentos Mágicos. Correspondencia estática: Existente: HomeView y StudentHomeView, lib/views/home_view.dart y student_home_view.dart; navegación en _HomeRouter, lib/main.dart.</w:t>
            </w:r>
          </w:p>
        </w:tc>
      </w:tr>
      <w:tr w:rsidR="00445831" w:rsidRPr="00445831" w14:paraId="4B1DD7F3"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87AD1" w14:textId="77777777" w:rsidR="00445831" w:rsidRPr="00445831" w:rsidRDefault="00445831" w:rsidP="00445831">
            <w:pPr>
              <w:spacing w:line="600" w:lineRule="auto"/>
              <w:rPr>
                <w:rFonts w:eastAsiaTheme="majorEastAsia"/>
              </w:rPr>
            </w:pPr>
            <w:r w:rsidRPr="00445831">
              <w:rPr>
                <w:rFonts w:eastAsiaTheme="majorEastAsia"/>
              </w:rPr>
              <w:t>DrawView</w:t>
            </w:r>
          </w:p>
        </w:tc>
        <w:tc>
          <w:tcPr>
            <w:tcW w:w="0" w:type="auto"/>
            <w:hideMark/>
          </w:tcPr>
          <w:p w14:paraId="4B4C59CD" w14:textId="77777777" w:rsidR="00445831" w:rsidRPr="00445831" w:rsidRDefault="00445831" w:rsidP="00445831">
            <w:pPr>
              <w:spacing w:line="60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445831">
              <w:rPr>
                <w:rFonts w:eastAsiaTheme="majorEastAsia"/>
              </w:rPr>
              <w:t>Proporcionar el lienzo para realizar un dibujo. Correspondencia estática: Existente: DrawView, lib/views/draw_view.dart; entrega nombre y PNG mediante onContinuar.</w:t>
            </w:r>
          </w:p>
        </w:tc>
      </w:tr>
      <w:tr w:rsidR="00445831" w:rsidRPr="00445831" w14:paraId="6D4D0698"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52F2743F" w14:textId="77777777" w:rsidR="00445831" w:rsidRPr="00445831" w:rsidRDefault="00445831" w:rsidP="00445831">
            <w:pPr>
              <w:spacing w:line="600" w:lineRule="auto"/>
              <w:rPr>
                <w:rFonts w:eastAsiaTheme="majorEastAsia"/>
              </w:rPr>
            </w:pPr>
            <w:r w:rsidRPr="00445831">
              <w:rPr>
                <w:rFonts w:eastAsiaTheme="majorEastAsia"/>
              </w:rPr>
              <w:lastRenderedPageBreak/>
              <w:t>DocumentView</w:t>
            </w:r>
          </w:p>
        </w:tc>
        <w:tc>
          <w:tcPr>
            <w:tcW w:w="0" w:type="auto"/>
            <w:hideMark/>
          </w:tcPr>
          <w:p w14:paraId="3A626F1A" w14:textId="77777777" w:rsidR="00445831" w:rsidRPr="00445831" w:rsidRDefault="00445831" w:rsidP="00445831">
            <w:pPr>
              <w:spacing w:line="60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445831">
              <w:rPr>
                <w:rFonts w:eastAsiaTheme="majorEastAsia"/>
              </w:rPr>
              <w:t>Permitir seleccionar y validar un documento PDF. Correspondencia estática: Existente: DocumentView, lib/views/document_view.dart; procesamiento coordinado con DocumentService.procesarPdf.</w:t>
            </w:r>
          </w:p>
        </w:tc>
      </w:tr>
      <w:tr w:rsidR="00445831" w:rsidRPr="00445831" w14:paraId="2AA77F23"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2E05E" w14:textId="77777777" w:rsidR="00445831" w:rsidRPr="00445831" w:rsidRDefault="00445831" w:rsidP="00445831">
            <w:pPr>
              <w:spacing w:line="600" w:lineRule="auto"/>
              <w:rPr>
                <w:rFonts w:eastAsiaTheme="majorEastAsia"/>
              </w:rPr>
            </w:pPr>
            <w:r w:rsidRPr="00445831">
              <w:rPr>
                <w:rFonts w:eastAsiaTheme="majorEastAsia"/>
              </w:rPr>
              <w:t>NameView</w:t>
            </w:r>
          </w:p>
        </w:tc>
        <w:tc>
          <w:tcPr>
            <w:tcW w:w="0" w:type="auto"/>
            <w:hideMark/>
          </w:tcPr>
          <w:p w14:paraId="6C664665" w14:textId="77777777" w:rsidR="00445831" w:rsidRPr="00445831" w:rsidRDefault="00445831" w:rsidP="00445831">
            <w:pPr>
              <w:spacing w:line="60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445831">
              <w:rPr>
                <w:rFonts w:eastAsiaTheme="majorEastAsia"/>
              </w:rPr>
              <w:t>Permitir ingresar el nombre del personaje principal. Correspondencia estática: Conceptual: NameView no identificada; personalización mediante CharacterCustomizationView y flujo en lib/main.dart.</w:t>
            </w:r>
          </w:p>
        </w:tc>
      </w:tr>
      <w:tr w:rsidR="00445831" w:rsidRPr="00445831" w14:paraId="0C4B8BF4"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76C531A9" w14:textId="77777777" w:rsidR="00445831" w:rsidRPr="00445831" w:rsidRDefault="00445831" w:rsidP="00445831">
            <w:pPr>
              <w:spacing w:line="600" w:lineRule="auto"/>
              <w:rPr>
                <w:rFonts w:eastAsiaTheme="majorEastAsia"/>
              </w:rPr>
            </w:pPr>
            <w:r w:rsidRPr="00445831">
              <w:rPr>
                <w:rFonts w:eastAsiaTheme="majorEastAsia"/>
              </w:rPr>
              <w:t>StoryView</w:t>
            </w:r>
          </w:p>
        </w:tc>
        <w:tc>
          <w:tcPr>
            <w:tcW w:w="0" w:type="auto"/>
            <w:hideMark/>
          </w:tcPr>
          <w:p w14:paraId="060F1955" w14:textId="77777777" w:rsidR="00445831" w:rsidRPr="00445831" w:rsidRDefault="00445831" w:rsidP="00445831">
            <w:pPr>
              <w:spacing w:line="60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445831">
              <w:rPr>
                <w:rFonts w:eastAsiaTheme="majorEastAsia"/>
              </w:rPr>
              <w:t>Mostrar el texto, imágenes, narración y alternativas de cada escena. Correspondencia estática: Existente: StoryView, lib/views/story_view.dart; coordinación con StoryController. Sin prueba funcional acreditada.</w:t>
            </w:r>
          </w:p>
        </w:tc>
      </w:tr>
      <w:tr w:rsidR="00445831" w:rsidRPr="00445831" w14:paraId="64128038"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4BA59" w14:textId="77777777" w:rsidR="00445831" w:rsidRPr="00445831" w:rsidRDefault="00445831" w:rsidP="00445831">
            <w:pPr>
              <w:spacing w:line="600" w:lineRule="auto"/>
              <w:rPr>
                <w:rFonts w:eastAsiaTheme="majorEastAsia"/>
              </w:rPr>
            </w:pPr>
            <w:r w:rsidRPr="00445831">
              <w:rPr>
                <w:rFonts w:eastAsiaTheme="majorEastAsia"/>
              </w:rPr>
              <w:t>QuizView</w:t>
            </w:r>
          </w:p>
        </w:tc>
        <w:tc>
          <w:tcPr>
            <w:tcW w:w="0" w:type="auto"/>
            <w:hideMark/>
          </w:tcPr>
          <w:p w14:paraId="6CADD6B3" w14:textId="77777777" w:rsidR="00445831" w:rsidRPr="00445831" w:rsidRDefault="00445831" w:rsidP="00445831">
            <w:pPr>
              <w:spacing w:line="60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445831">
              <w:rPr>
                <w:rFonts w:eastAsiaTheme="majorEastAsia"/>
              </w:rPr>
              <w:t>Presentar las actividades de comprensión lectora. Correspondencia estática: Conceptual previsto: QuizView no identificada en lib/.</w:t>
            </w:r>
          </w:p>
        </w:tc>
      </w:tr>
      <w:tr w:rsidR="00445831" w:rsidRPr="00445831" w14:paraId="56F60BB9"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34CDD377" w14:textId="77777777" w:rsidR="00445831" w:rsidRPr="00445831" w:rsidRDefault="00445831" w:rsidP="00445831">
            <w:pPr>
              <w:spacing w:line="600" w:lineRule="auto"/>
              <w:rPr>
                <w:rFonts w:eastAsiaTheme="majorEastAsia"/>
              </w:rPr>
            </w:pPr>
            <w:r w:rsidRPr="00445831">
              <w:rPr>
                <w:rFonts w:eastAsiaTheme="majorEastAsia"/>
              </w:rPr>
              <w:t>FinalView</w:t>
            </w:r>
          </w:p>
        </w:tc>
        <w:tc>
          <w:tcPr>
            <w:tcW w:w="0" w:type="auto"/>
            <w:hideMark/>
          </w:tcPr>
          <w:p w14:paraId="57363E04" w14:textId="77777777" w:rsidR="00445831" w:rsidRPr="00445831" w:rsidRDefault="00445831" w:rsidP="00445831">
            <w:pPr>
              <w:spacing w:line="60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445831">
              <w:rPr>
                <w:rFonts w:eastAsiaTheme="majorEastAsia"/>
              </w:rPr>
              <w:t>Mostrar el resultado de la actividad y las opciones de cierre. Correspondencia estática: Conceptual previsto: FinalView no identificada en lib/.</w:t>
            </w:r>
          </w:p>
        </w:tc>
      </w:tr>
    </w:tbl>
    <w:p w14:paraId="382CA41B" w14:textId="77777777" w:rsidR="00E14465" w:rsidRDefault="00E14465" w:rsidP="00E14465">
      <w:bookmarkStart w:id="203" w:name="_Toc242354208"/>
      <w:r>
        <w:rPr>
          <w:rStyle w:val="Ttulo3Car"/>
        </w:rPr>
        <w:t>Nota.</w:t>
      </w:r>
      <w:bookmarkEnd w:id="202"/>
      <w:bookmarkEnd w:id="203"/>
      <w:r>
        <w:t xml:space="preserve"> Elaboración propia.</w:t>
      </w:r>
    </w:p>
    <w:p w14:paraId="23A068DE" w14:textId="77777777" w:rsidR="00445831" w:rsidRDefault="00445831" w:rsidP="00445831">
      <w:pPr>
        <w:rPr>
          <w:b/>
          <w:i/>
        </w:rPr>
      </w:pPr>
      <w:r w:rsidRPr="00445831">
        <w:t xml:space="preserve">La ausencia de acceso directo desde vistas y controladores es una meta del diseño (RNF-14), no un hecho ya cumplido. En lib/views/teacher_home_view.dart, </w:t>
      </w:r>
      <w:r w:rsidRPr="00445831">
        <w:lastRenderedPageBreak/>
        <w:t>TeacherHomeView._cargarDatos consulta directamente aulas y aula_estudiantes mediante SupabaseClient. La excepción documenta una brecha de modularidad; no añade requisitos docentes al alcance ni modifica el código.</w:t>
      </w:r>
    </w:p>
    <w:p w14:paraId="5BE3C3F2" w14:textId="77777777" w:rsidR="00FE2DDF" w:rsidRDefault="00FE2DDF" w:rsidP="00E14465">
      <w:pPr>
        <w:pStyle w:val="Ttulo3"/>
      </w:pPr>
      <w:bookmarkStart w:id="204" w:name="_Toc242354209"/>
      <w:r>
        <w:t>3.7.2. Capa Controller</w:t>
      </w:r>
      <w:bookmarkEnd w:id="204"/>
    </w:p>
    <w:p w14:paraId="4BE0F6B3" w14:textId="77777777" w:rsidR="00FE2DDF" w:rsidRDefault="00FE2DDF" w:rsidP="00FE2DDF">
      <w:r>
        <w:t>Los controladores coordinan las acciones solicitadas desde la interfaz y determinan los componentes que deben intervenir.</w:t>
      </w:r>
    </w:p>
    <w:p w14:paraId="10651E6D" w14:textId="77777777" w:rsidR="00E14465" w:rsidRPr="00E14465" w:rsidRDefault="00E14465" w:rsidP="00E14465">
      <w:pPr>
        <w:jc w:val="left"/>
        <w:rPr>
          <w:rFonts w:eastAsiaTheme="majorEastAsia"/>
          <w:b/>
          <w:bCs/>
        </w:rPr>
      </w:pPr>
      <w:r w:rsidRPr="00E14465">
        <w:rPr>
          <w:rFonts w:eastAsiaTheme="majorEastAsia"/>
          <w:b/>
          <w:bCs/>
        </w:rPr>
        <w:t>Tabla 24. Controladores: diseño y correspondencia estática</w:t>
      </w:r>
      <w:r w:rsidRPr="00E14465">
        <w:rPr>
          <w:rFonts w:eastAsiaTheme="majorEastAsia"/>
          <w:b/>
          <w:bCs/>
        </w:rPr>
        <w:br/>
      </w:r>
    </w:p>
    <w:tbl>
      <w:tblPr>
        <w:tblStyle w:val="Tablanormal2"/>
        <w:tblW w:w="8931" w:type="dxa"/>
        <w:tblLook w:val="04A0" w:firstRow="1" w:lastRow="0" w:firstColumn="1" w:lastColumn="0" w:noHBand="0" w:noVBand="1"/>
      </w:tblPr>
      <w:tblGrid>
        <w:gridCol w:w="2565"/>
        <w:gridCol w:w="6366"/>
      </w:tblGrid>
      <w:tr w:rsidR="00FE2DDF" w14:paraId="526BA6DB" w14:textId="77777777" w:rsidTr="000A16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CF692" w14:textId="77777777" w:rsidR="00FE2DDF" w:rsidRPr="000A16E6" w:rsidRDefault="00FE2DDF" w:rsidP="000A16E6">
            <w:pPr>
              <w:spacing w:line="600" w:lineRule="auto"/>
              <w:ind w:firstLine="0"/>
            </w:pPr>
            <w:r w:rsidRPr="000A16E6">
              <w:t>Componente</w:t>
            </w:r>
          </w:p>
        </w:tc>
        <w:tc>
          <w:tcPr>
            <w:tcW w:w="6366" w:type="dxa"/>
            <w:hideMark/>
          </w:tcPr>
          <w:p w14:paraId="2D9BF0A5" w14:textId="77777777" w:rsidR="00FE2DDF" w:rsidRPr="000A16E6" w:rsidRDefault="00FE2DDF" w:rsidP="000A16E6">
            <w:pPr>
              <w:spacing w:line="600" w:lineRule="auto"/>
              <w:cnfStyle w:val="100000000000" w:firstRow="1" w:lastRow="0" w:firstColumn="0" w:lastColumn="0" w:oddVBand="0" w:evenVBand="0" w:oddHBand="0" w:evenHBand="0" w:firstRowFirstColumn="0" w:firstRowLastColumn="0" w:lastRowFirstColumn="0" w:lastRowLastColumn="0"/>
            </w:pPr>
            <w:r w:rsidRPr="000A16E6">
              <w:t>Responsabilidad</w:t>
            </w:r>
          </w:p>
        </w:tc>
      </w:tr>
      <w:tr w:rsidR="00FE2DDF" w14:paraId="6803603D" w14:textId="77777777" w:rsidTr="000A1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ED1340" w14:textId="77777777" w:rsidR="00FE2DDF" w:rsidRDefault="00FE2DDF" w:rsidP="000A16E6">
            <w:pPr>
              <w:spacing w:line="600" w:lineRule="auto"/>
              <w:ind w:firstLine="0"/>
              <w:rPr>
                <w:b w:val="0"/>
                <w:bCs w:val="0"/>
              </w:rPr>
            </w:pPr>
            <w:r>
              <w:t>AppController</w:t>
            </w:r>
          </w:p>
        </w:tc>
        <w:tc>
          <w:tcPr>
            <w:tcW w:w="6366" w:type="dxa"/>
            <w:hideMark/>
          </w:tcPr>
          <w:p w14:paraId="5008431C" w14:textId="77777777" w:rsidR="00FE2DDF" w:rsidRDefault="00FE2DDF" w:rsidP="000A16E6">
            <w:pPr>
              <w:spacing w:line="600" w:lineRule="auto"/>
              <w:ind w:firstLine="0"/>
              <w:cnfStyle w:val="000000100000" w:firstRow="0" w:lastRow="0" w:firstColumn="0" w:lastColumn="0" w:oddVBand="0" w:evenVBand="0" w:oddHBand="1" w:evenHBand="0" w:firstRowFirstColumn="0" w:firstRowLastColumn="0" w:lastRowFirstColumn="0" w:lastRowLastColumn="0"/>
            </w:pPr>
            <w:r>
              <w:t>Coordinar navegación y estado general de la aplicación Correspondencia estática: Conceptual previsto: AppController no identificado; navegación actual en _HomeRouter, lib/main.dart.</w:t>
            </w:r>
          </w:p>
        </w:tc>
      </w:tr>
      <w:tr w:rsidR="00FE2DDF" w14:paraId="4909EB28" w14:textId="77777777" w:rsidTr="000A16E6">
        <w:tc>
          <w:tcPr>
            <w:cnfStyle w:val="001000000000" w:firstRow="0" w:lastRow="0" w:firstColumn="1" w:lastColumn="0" w:oddVBand="0" w:evenVBand="0" w:oddHBand="0" w:evenHBand="0" w:firstRowFirstColumn="0" w:firstRowLastColumn="0" w:lastRowFirstColumn="0" w:lastRowLastColumn="0"/>
            <w:tcW w:w="0" w:type="auto"/>
            <w:hideMark/>
          </w:tcPr>
          <w:p w14:paraId="648FE08B" w14:textId="77777777" w:rsidR="00FE2DDF" w:rsidRDefault="00FE2DDF" w:rsidP="000A16E6">
            <w:pPr>
              <w:spacing w:line="600" w:lineRule="auto"/>
              <w:ind w:firstLine="0"/>
            </w:pPr>
            <w:r>
              <w:t>StoryController</w:t>
            </w:r>
          </w:p>
        </w:tc>
        <w:tc>
          <w:tcPr>
            <w:tcW w:w="6366" w:type="dxa"/>
            <w:hideMark/>
          </w:tcPr>
          <w:p w14:paraId="7EA63345" w14:textId="77777777" w:rsidR="00FE2DDF" w:rsidRDefault="00FE2DDF" w:rsidP="000A16E6">
            <w:pPr>
              <w:spacing w:line="600" w:lineRule="auto"/>
              <w:ind w:firstLine="0"/>
              <w:cnfStyle w:val="000000000000" w:firstRow="0" w:lastRow="0" w:firstColumn="0" w:lastColumn="0" w:oddVBand="0" w:evenVBand="0" w:oddHBand="0" w:evenHBand="0" w:firstRowFirstColumn="0" w:firstRowLastColumn="0" w:lastRowFirstColumn="0" w:lastRowLastColumn="0"/>
            </w:pPr>
            <w:r>
              <w:t>Coordinar generación, continuidad y presentación del cuento Correspondencia estática: Existente: lib/controllers/story_controller.dart; procesarPdf, crearCuentoDesdePdfProcesadoDemo, prepararContinuacion y generarSiguienteEscena.</w:t>
            </w:r>
          </w:p>
        </w:tc>
      </w:tr>
      <w:tr w:rsidR="00FE2DDF" w14:paraId="0D6FC7B8" w14:textId="77777777" w:rsidTr="000A1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F3892" w14:textId="77777777" w:rsidR="00FE2DDF" w:rsidRDefault="00FE2DDF" w:rsidP="000A16E6">
            <w:pPr>
              <w:spacing w:line="600" w:lineRule="auto"/>
              <w:ind w:firstLine="0"/>
            </w:pPr>
            <w:r>
              <w:t>QuizController</w:t>
            </w:r>
          </w:p>
        </w:tc>
        <w:tc>
          <w:tcPr>
            <w:tcW w:w="6366" w:type="dxa"/>
            <w:hideMark/>
          </w:tcPr>
          <w:p w14:paraId="3D7A071D" w14:textId="77777777" w:rsidR="00FE2DDF" w:rsidRDefault="00FE2DDF" w:rsidP="000A16E6">
            <w:pPr>
              <w:spacing w:line="600" w:lineRule="auto"/>
              <w:ind w:firstLine="0"/>
              <w:cnfStyle w:val="000000100000" w:firstRow="0" w:lastRow="0" w:firstColumn="0" w:lastColumn="0" w:oddVBand="0" w:evenVBand="0" w:oddHBand="1" w:evenHBand="0" w:firstRowFirstColumn="0" w:firstRowLastColumn="0" w:lastRowFirstColumn="0" w:lastRowLastColumn="0"/>
            </w:pPr>
            <w:r>
              <w:t>Gestionar las preguntas, respuestas y resultados Correspondencia estática: Conceptual previsto: QuizController no identificado en lib/.</w:t>
            </w:r>
          </w:p>
        </w:tc>
      </w:tr>
      <w:tr w:rsidR="00FE2DDF" w14:paraId="42922A75" w14:textId="77777777" w:rsidTr="000A16E6">
        <w:tc>
          <w:tcPr>
            <w:cnfStyle w:val="001000000000" w:firstRow="0" w:lastRow="0" w:firstColumn="1" w:lastColumn="0" w:oddVBand="0" w:evenVBand="0" w:oddHBand="0" w:evenHBand="0" w:firstRowFirstColumn="0" w:firstRowLastColumn="0" w:lastRowFirstColumn="0" w:lastRowLastColumn="0"/>
            <w:tcW w:w="0" w:type="auto"/>
            <w:hideMark/>
          </w:tcPr>
          <w:p w14:paraId="144D8BB4" w14:textId="77777777" w:rsidR="00FE2DDF" w:rsidRDefault="00FE2DDF" w:rsidP="000A16E6">
            <w:pPr>
              <w:spacing w:line="600" w:lineRule="auto"/>
              <w:ind w:firstLine="0"/>
            </w:pPr>
            <w:r>
              <w:lastRenderedPageBreak/>
              <w:t>PDFController</w:t>
            </w:r>
          </w:p>
        </w:tc>
        <w:tc>
          <w:tcPr>
            <w:tcW w:w="6366" w:type="dxa"/>
            <w:hideMark/>
          </w:tcPr>
          <w:p w14:paraId="7DF53228" w14:textId="77777777" w:rsidR="00FE2DDF" w:rsidRDefault="00FE2DDF" w:rsidP="000A16E6">
            <w:pPr>
              <w:spacing w:line="600" w:lineRule="auto"/>
              <w:ind w:firstLine="0"/>
              <w:cnfStyle w:val="000000000000" w:firstRow="0" w:lastRow="0" w:firstColumn="0" w:lastColumn="0" w:oddVBand="0" w:evenVBand="0" w:oddHBand="0" w:evenHBand="0" w:firstRowFirstColumn="0" w:firstRowLastColumn="0" w:lastRowFirstColumn="0" w:lastRowLastColumn="0"/>
            </w:pPr>
            <w:r>
              <w:t>Coordinar la generación del documento final Correspondencia estática: Conceptual previsto: PDFController no identificado en lib/.</w:t>
            </w:r>
          </w:p>
        </w:tc>
      </w:tr>
    </w:tbl>
    <w:p w14:paraId="7C73A324" w14:textId="77777777" w:rsidR="00FE2DDF" w:rsidRDefault="00E14465" w:rsidP="00FE2DDF">
      <w:r>
        <w:rPr>
          <w:rStyle w:val="Textoennegrita"/>
          <w:rFonts w:eastAsiaTheme="majorEastAsia"/>
        </w:rPr>
        <w:t>Nota.</w:t>
      </w:r>
      <w:r>
        <w:t xml:space="preserve"> Elaboración propia.</w:t>
      </w:r>
    </w:p>
    <w:p w14:paraId="7B4697B5" w14:textId="77777777" w:rsidR="00FE2DDF" w:rsidRDefault="00FE2DDF" w:rsidP="00E14465">
      <w:pPr>
        <w:pStyle w:val="Ttulo3"/>
      </w:pPr>
      <w:bookmarkStart w:id="205" w:name="_Toc242354210"/>
      <w:r>
        <w:t>3.7.3. Capa Model</w:t>
      </w:r>
      <w:bookmarkEnd w:id="205"/>
    </w:p>
    <w:p w14:paraId="5E36EFDE" w14:textId="77777777" w:rsidR="00FE2DDF" w:rsidRDefault="00FE2DDF" w:rsidP="00FE2DDF">
      <w:r>
        <w:t>Los modelos representan las principales entidades manipuladas por la aplicación:</w:t>
      </w:r>
    </w:p>
    <w:p w14:paraId="7C9CEDE3" w14:textId="77777777" w:rsidR="00E14465" w:rsidRDefault="00E14465" w:rsidP="00E14465">
      <w:pPr>
        <w:jc w:val="left"/>
        <w:rPr>
          <w:rStyle w:val="nfasis"/>
          <w:rFonts w:eastAsiaTheme="majorEastAsia"/>
        </w:rPr>
      </w:pPr>
      <w:r>
        <w:rPr>
          <w:rStyle w:val="Textoennegrita"/>
          <w:rFonts w:eastAsiaTheme="majorEastAsia"/>
        </w:rPr>
        <w:t>Tabla 25. Modelos: diseño y contraparte real</w:t>
      </w:r>
      <w:r>
        <w:br/>
      </w:r>
    </w:p>
    <w:tbl>
      <w:tblPr>
        <w:tblStyle w:val="Tablanormal2"/>
        <w:tblW w:w="0" w:type="auto"/>
        <w:tblLook w:val="04A0" w:firstRow="1" w:lastRow="0" w:firstColumn="1" w:lastColumn="0" w:noHBand="0" w:noVBand="1"/>
      </w:tblPr>
      <w:tblGrid>
        <w:gridCol w:w="2805"/>
        <w:gridCol w:w="5699"/>
      </w:tblGrid>
      <w:tr w:rsidR="00445831" w:rsidRPr="00445831" w14:paraId="29A5510D" w14:textId="77777777" w:rsidTr="004458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5F204B" w14:textId="77777777" w:rsidR="00445831" w:rsidRPr="00445831" w:rsidRDefault="00445831" w:rsidP="00445831">
            <w:pPr>
              <w:spacing w:line="480" w:lineRule="auto"/>
              <w:jc w:val="left"/>
            </w:pPr>
            <w:r w:rsidRPr="00445831">
              <w:t>Modelo</w:t>
            </w:r>
          </w:p>
        </w:tc>
        <w:tc>
          <w:tcPr>
            <w:tcW w:w="0" w:type="auto"/>
            <w:hideMark/>
          </w:tcPr>
          <w:p w14:paraId="7B66966A" w14:textId="77777777" w:rsidR="00445831" w:rsidRPr="00445831" w:rsidRDefault="00445831" w:rsidP="00445831">
            <w:pPr>
              <w:spacing w:line="480" w:lineRule="auto"/>
              <w:jc w:val="left"/>
              <w:cnfStyle w:val="100000000000" w:firstRow="1" w:lastRow="0" w:firstColumn="0" w:lastColumn="0" w:oddVBand="0" w:evenVBand="0" w:oddHBand="0" w:evenHBand="0" w:firstRowFirstColumn="0" w:firstRowLastColumn="0" w:lastRowFirstColumn="0" w:lastRowLastColumn="0"/>
            </w:pPr>
            <w:r w:rsidRPr="00445831">
              <w:t>Representación</w:t>
            </w:r>
          </w:p>
        </w:tc>
      </w:tr>
      <w:tr w:rsidR="00445831" w:rsidRPr="00445831" w14:paraId="4337A88F"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332F8" w14:textId="77777777" w:rsidR="00445831" w:rsidRPr="00445831" w:rsidRDefault="00445831" w:rsidP="00445831">
            <w:pPr>
              <w:spacing w:line="480" w:lineRule="auto"/>
              <w:jc w:val="left"/>
            </w:pPr>
            <w:r w:rsidRPr="00445831">
              <w:t>Estudiante</w:t>
            </w:r>
          </w:p>
        </w:tc>
        <w:tc>
          <w:tcPr>
            <w:tcW w:w="0" w:type="auto"/>
            <w:hideMark/>
          </w:tcPr>
          <w:p w14:paraId="4F67265D" w14:textId="77777777" w:rsidR="00445831" w:rsidRPr="00445831" w:rsidRDefault="00445831" w:rsidP="00445831">
            <w:pPr>
              <w:spacing w:line="480" w:lineRule="auto"/>
              <w:jc w:val="left"/>
              <w:cnfStyle w:val="000000100000" w:firstRow="0" w:lastRow="0" w:firstColumn="0" w:lastColumn="0" w:oddVBand="0" w:evenVBand="0" w:oddHBand="1" w:evenHBand="0" w:firstRowFirstColumn="0" w:firstRowLastColumn="0" w:lastRowFirstColumn="0" w:lastRowLastColumn="0"/>
            </w:pPr>
            <w:r w:rsidRPr="00445831">
              <w:t>Información asociada con el usuario de la aplicación. Correspondencia estática: Contraparte parcial: UserProfile, lib/models/user_profile.dart; no clase Estudiante identificada.</w:t>
            </w:r>
          </w:p>
        </w:tc>
      </w:tr>
      <w:tr w:rsidR="00445831" w:rsidRPr="00445831" w14:paraId="76F6FF8C"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494A4992" w14:textId="77777777" w:rsidR="00445831" w:rsidRPr="00445831" w:rsidRDefault="00445831" w:rsidP="00445831">
            <w:pPr>
              <w:spacing w:line="480" w:lineRule="auto"/>
              <w:jc w:val="left"/>
            </w:pPr>
            <w:r w:rsidRPr="00445831">
              <w:t>Cuento</w:t>
            </w:r>
          </w:p>
        </w:tc>
        <w:tc>
          <w:tcPr>
            <w:tcW w:w="0" w:type="auto"/>
            <w:hideMark/>
          </w:tcPr>
          <w:p w14:paraId="41F534CA" w14:textId="77777777" w:rsidR="00445831" w:rsidRPr="00445831" w:rsidRDefault="00445831" w:rsidP="00445831">
            <w:pPr>
              <w:spacing w:line="480" w:lineRule="auto"/>
              <w:jc w:val="left"/>
              <w:cnfStyle w:val="000000000000" w:firstRow="0" w:lastRow="0" w:firstColumn="0" w:lastColumn="0" w:oddVBand="0" w:evenVBand="0" w:oddHBand="0" w:evenHBand="0" w:firstRowFirstColumn="0" w:firstRowLastColumn="0" w:lastRowFirstColumn="0" w:lastRowLastColumn="0"/>
            </w:pPr>
            <w:r w:rsidRPr="00445831">
              <w:t>Información general correspondiente a una historia generada. Correspondencia estática: Existente: Cuento, lib/models/cuento.dart.</w:t>
            </w:r>
          </w:p>
        </w:tc>
      </w:tr>
      <w:tr w:rsidR="00445831" w:rsidRPr="00445831" w14:paraId="55E759B9"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699B6" w14:textId="77777777" w:rsidR="00445831" w:rsidRPr="00445831" w:rsidRDefault="00445831" w:rsidP="00445831">
            <w:pPr>
              <w:spacing w:line="480" w:lineRule="auto"/>
              <w:jc w:val="left"/>
            </w:pPr>
            <w:r w:rsidRPr="00445831">
              <w:t>Escena</w:t>
            </w:r>
          </w:p>
        </w:tc>
        <w:tc>
          <w:tcPr>
            <w:tcW w:w="0" w:type="auto"/>
            <w:hideMark/>
          </w:tcPr>
          <w:p w14:paraId="0433E510" w14:textId="77777777" w:rsidR="00445831" w:rsidRPr="00445831" w:rsidRDefault="00445831" w:rsidP="00445831">
            <w:pPr>
              <w:spacing w:line="480" w:lineRule="auto"/>
              <w:jc w:val="left"/>
              <w:cnfStyle w:val="000000100000" w:firstRow="0" w:lastRow="0" w:firstColumn="0" w:lastColumn="0" w:oddVBand="0" w:evenVBand="0" w:oddHBand="1" w:evenHBand="0" w:firstRowFirstColumn="0" w:firstRowLastColumn="0" w:lastRowFirstColumn="0" w:lastRowLastColumn="0"/>
            </w:pPr>
            <w:r w:rsidRPr="00445831">
              <w:t>Segmento narrativo perteneciente a un cuento. Correspondencia estática: Existente: Escena, lib/models/escena.dart; GeneratedScene para respuesta generativa.</w:t>
            </w:r>
          </w:p>
        </w:tc>
      </w:tr>
      <w:tr w:rsidR="00445831" w:rsidRPr="00445831" w14:paraId="102208D2"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2769EFEA" w14:textId="77777777" w:rsidR="00445831" w:rsidRPr="00445831" w:rsidRDefault="00445831" w:rsidP="00445831">
            <w:pPr>
              <w:spacing w:line="480" w:lineRule="auto"/>
              <w:jc w:val="left"/>
            </w:pPr>
            <w:r w:rsidRPr="00445831">
              <w:t>EleccionNarrativa</w:t>
            </w:r>
          </w:p>
        </w:tc>
        <w:tc>
          <w:tcPr>
            <w:tcW w:w="0" w:type="auto"/>
            <w:hideMark/>
          </w:tcPr>
          <w:p w14:paraId="2625B874" w14:textId="77777777" w:rsidR="00445831" w:rsidRPr="00445831" w:rsidRDefault="00445831" w:rsidP="00445831">
            <w:pPr>
              <w:spacing w:line="480" w:lineRule="auto"/>
              <w:jc w:val="left"/>
              <w:cnfStyle w:val="000000000000" w:firstRow="0" w:lastRow="0" w:firstColumn="0" w:lastColumn="0" w:oddVBand="0" w:evenVBand="0" w:oddHBand="0" w:evenHBand="0" w:firstRowFirstColumn="0" w:firstRowLastColumn="0" w:lastRowFirstColumn="0" w:lastRowLastColumn="0"/>
            </w:pPr>
            <w:r w:rsidRPr="00445831">
              <w:t xml:space="preserve">Alternativa seleccionada por el estudiante durante una escena. Correspondencia estática: Contraparte: DecisionNarrativa, </w:t>
            </w:r>
            <w:r w:rsidRPr="00445831">
              <w:lastRenderedPageBreak/>
              <w:t>lib/models/decision_narrativa.dart; no clase EleccionNarrativa identificada.</w:t>
            </w:r>
          </w:p>
        </w:tc>
      </w:tr>
      <w:tr w:rsidR="00445831" w:rsidRPr="00445831" w14:paraId="16EA094B"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90921" w14:textId="77777777" w:rsidR="00445831" w:rsidRPr="00445831" w:rsidRDefault="00445831" w:rsidP="00445831">
            <w:pPr>
              <w:spacing w:line="480" w:lineRule="auto"/>
              <w:jc w:val="left"/>
            </w:pPr>
            <w:r w:rsidRPr="00445831">
              <w:lastRenderedPageBreak/>
              <w:t>Evaluacion</w:t>
            </w:r>
          </w:p>
        </w:tc>
        <w:tc>
          <w:tcPr>
            <w:tcW w:w="0" w:type="auto"/>
            <w:hideMark/>
          </w:tcPr>
          <w:p w14:paraId="499FEA3D" w14:textId="77777777" w:rsidR="00445831" w:rsidRPr="00445831" w:rsidRDefault="00445831" w:rsidP="00445831">
            <w:pPr>
              <w:spacing w:line="480" w:lineRule="auto"/>
              <w:jc w:val="left"/>
              <w:cnfStyle w:val="000000100000" w:firstRow="0" w:lastRow="0" w:firstColumn="0" w:lastColumn="0" w:oddVBand="0" w:evenVBand="0" w:oddHBand="1" w:evenHBand="0" w:firstRowFirstColumn="0" w:firstRowLastColumn="0" w:lastRowFirstColumn="0" w:lastRowLastColumn="0"/>
            </w:pPr>
            <w:r w:rsidRPr="00445831">
              <w:t>Resultado general correspondiente a una actividad de comprensión. Correspondencia estática: Conceptual previsto: Evaluacion no identificada en lib/.</w:t>
            </w:r>
          </w:p>
        </w:tc>
      </w:tr>
      <w:tr w:rsidR="00445831" w:rsidRPr="00445831" w14:paraId="31B614BF"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2B7341A3" w14:textId="77777777" w:rsidR="00445831" w:rsidRPr="00445831" w:rsidRDefault="00445831" w:rsidP="00445831">
            <w:pPr>
              <w:spacing w:line="480" w:lineRule="auto"/>
              <w:jc w:val="left"/>
            </w:pPr>
            <w:r w:rsidRPr="00445831">
              <w:t>Pregunta</w:t>
            </w:r>
          </w:p>
        </w:tc>
        <w:tc>
          <w:tcPr>
            <w:tcW w:w="0" w:type="auto"/>
            <w:hideMark/>
          </w:tcPr>
          <w:p w14:paraId="7FA9D750" w14:textId="77777777" w:rsidR="00445831" w:rsidRPr="00445831" w:rsidRDefault="00445831" w:rsidP="00445831">
            <w:pPr>
              <w:spacing w:line="480" w:lineRule="auto"/>
              <w:jc w:val="left"/>
              <w:cnfStyle w:val="000000000000" w:firstRow="0" w:lastRow="0" w:firstColumn="0" w:lastColumn="0" w:oddVBand="0" w:evenVBand="0" w:oddHBand="0" w:evenHBand="0" w:firstRowFirstColumn="0" w:firstRowLastColumn="0" w:lastRowFirstColumn="0" w:lastRowLastColumn="0"/>
            </w:pPr>
            <w:r w:rsidRPr="00445831">
              <w:t>Pregunta generada para evaluar una dimensión de comprensión lectora. Correspondencia estática: Conceptual previsto: Pregunta no identificada en lib/.</w:t>
            </w:r>
          </w:p>
        </w:tc>
      </w:tr>
      <w:tr w:rsidR="00445831" w:rsidRPr="00445831" w14:paraId="26BA1B66"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46A074" w14:textId="77777777" w:rsidR="00445831" w:rsidRPr="00445831" w:rsidRDefault="00445831" w:rsidP="00445831">
            <w:pPr>
              <w:spacing w:line="480" w:lineRule="auto"/>
              <w:jc w:val="left"/>
            </w:pPr>
            <w:r w:rsidRPr="00445831">
              <w:t>Respuesta</w:t>
            </w:r>
          </w:p>
        </w:tc>
        <w:tc>
          <w:tcPr>
            <w:tcW w:w="0" w:type="auto"/>
            <w:hideMark/>
          </w:tcPr>
          <w:p w14:paraId="7D865D66" w14:textId="77777777" w:rsidR="00445831" w:rsidRPr="00445831" w:rsidRDefault="00445831" w:rsidP="00445831">
            <w:pPr>
              <w:spacing w:line="480" w:lineRule="auto"/>
              <w:jc w:val="left"/>
              <w:cnfStyle w:val="000000100000" w:firstRow="0" w:lastRow="0" w:firstColumn="0" w:lastColumn="0" w:oddVBand="0" w:evenVBand="0" w:oddHBand="1" w:evenHBand="0" w:firstRowFirstColumn="0" w:firstRowLastColumn="0" w:lastRowFirstColumn="0" w:lastRowLastColumn="0"/>
            </w:pPr>
            <w:r w:rsidRPr="00445831">
              <w:t>Respuesta proporcionada por el estudiante y retroalimentación asociada. Correspondencia estática: Conceptual previsto: Respuesta no identificada en lib/.</w:t>
            </w:r>
          </w:p>
        </w:tc>
      </w:tr>
    </w:tbl>
    <w:p w14:paraId="4CB9EFF2" w14:textId="77777777" w:rsidR="00445831" w:rsidRDefault="00445831" w:rsidP="00E14465">
      <w:pPr>
        <w:jc w:val="left"/>
      </w:pPr>
    </w:p>
    <w:p w14:paraId="1436F33B" w14:textId="77777777" w:rsidR="00E14465" w:rsidRDefault="00E14465" w:rsidP="00E14465">
      <w:r>
        <w:rPr>
          <w:rStyle w:val="Textoennegrita"/>
          <w:rFonts w:eastAsiaTheme="majorEastAsia"/>
        </w:rPr>
        <w:t>Nota.</w:t>
      </w:r>
      <w:r>
        <w:t xml:space="preserve"> Elaboración propia.</w:t>
      </w:r>
    </w:p>
    <w:p w14:paraId="1B1DC985" w14:textId="77777777" w:rsidR="00FE2DDF" w:rsidRDefault="00FE2DDF" w:rsidP="00E14465">
      <w:pPr>
        <w:pStyle w:val="Ttulo3"/>
      </w:pPr>
      <w:bookmarkStart w:id="206" w:name="_Toc242354211"/>
      <w:r>
        <w:t>3.7.4. Capa Services</w:t>
      </w:r>
      <w:bookmarkEnd w:id="206"/>
    </w:p>
    <w:p w14:paraId="60C8B7CD" w14:textId="77777777" w:rsidR="00FE2DDF" w:rsidRDefault="00FE2DDF" w:rsidP="00FE2DDF">
      <w:r>
        <w:t>Los servicios concentran las integraciones técnicas y las funcionalidades que no corresponden directamente a la presentación.</w:t>
      </w:r>
    </w:p>
    <w:p w14:paraId="0F400E10" w14:textId="77777777" w:rsidR="00E14465" w:rsidRDefault="00E14465" w:rsidP="00E14465">
      <w:pPr>
        <w:jc w:val="left"/>
        <w:rPr>
          <w:rStyle w:val="nfasis"/>
          <w:rFonts w:eastAsiaTheme="majorEastAsia"/>
        </w:rPr>
      </w:pPr>
      <w:r>
        <w:rPr>
          <w:rStyle w:val="Textoennegrita"/>
          <w:rFonts w:eastAsiaTheme="majorEastAsia"/>
        </w:rPr>
        <w:t>Tabla 26. Servicios: diseño y correspondencia estática</w:t>
      </w:r>
      <w:r>
        <w:br/>
      </w:r>
    </w:p>
    <w:tbl>
      <w:tblPr>
        <w:tblStyle w:val="Tablanormal2"/>
        <w:tblW w:w="0" w:type="auto"/>
        <w:tblLook w:val="04A0" w:firstRow="1" w:lastRow="0" w:firstColumn="1" w:lastColumn="0" w:noHBand="0" w:noVBand="1"/>
      </w:tblPr>
      <w:tblGrid>
        <w:gridCol w:w="3138"/>
        <w:gridCol w:w="5366"/>
      </w:tblGrid>
      <w:tr w:rsidR="00081762" w:rsidRPr="00081762" w14:paraId="06BF2032" w14:textId="77777777" w:rsidTr="000817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84671" w14:textId="77777777" w:rsidR="00081762" w:rsidRPr="00081762" w:rsidRDefault="00081762" w:rsidP="00081762">
            <w:pPr>
              <w:spacing w:line="480" w:lineRule="auto"/>
              <w:jc w:val="left"/>
            </w:pPr>
            <w:r w:rsidRPr="00081762">
              <w:t>Servicio</w:t>
            </w:r>
          </w:p>
        </w:tc>
        <w:tc>
          <w:tcPr>
            <w:tcW w:w="0" w:type="auto"/>
            <w:hideMark/>
          </w:tcPr>
          <w:p w14:paraId="66633397" w14:textId="77777777" w:rsidR="00081762" w:rsidRPr="00081762" w:rsidRDefault="00081762" w:rsidP="00081762">
            <w:pPr>
              <w:spacing w:line="480" w:lineRule="auto"/>
              <w:jc w:val="left"/>
              <w:cnfStyle w:val="100000000000" w:firstRow="1" w:lastRow="0" w:firstColumn="0" w:lastColumn="0" w:oddVBand="0" w:evenVBand="0" w:oddHBand="0" w:evenHBand="0" w:firstRowFirstColumn="0" w:firstRowLastColumn="0" w:lastRowFirstColumn="0" w:lastRowLastColumn="0"/>
            </w:pPr>
            <w:r w:rsidRPr="00081762">
              <w:t>Responsabilidad</w:t>
            </w:r>
          </w:p>
        </w:tc>
      </w:tr>
      <w:tr w:rsidR="00081762" w:rsidRPr="00081762" w14:paraId="2D44D69B"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2C6B3" w14:textId="77777777" w:rsidR="00081762" w:rsidRPr="00081762" w:rsidRDefault="00081762" w:rsidP="00081762">
            <w:pPr>
              <w:spacing w:line="480" w:lineRule="auto"/>
              <w:jc w:val="left"/>
            </w:pPr>
            <w:r w:rsidRPr="00081762">
              <w:t>AIService</w:t>
            </w:r>
          </w:p>
        </w:tc>
        <w:tc>
          <w:tcPr>
            <w:tcW w:w="0" w:type="auto"/>
            <w:hideMark/>
          </w:tcPr>
          <w:p w14:paraId="35CDA522"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commentRangeStart w:id="207"/>
            <w:r w:rsidRPr="00081762">
              <w:t xml:space="preserve">Gestionar la comunicación con el proveedor textual pendiente de ejecución y selección experimental para generación narrativa, continuaciones, alternativas y preguntas. Correspondencia estática: Contraparte real: AiService, lib/services/ai_service.dart; </w:t>
            </w:r>
            <w:r w:rsidRPr="00081762">
              <w:lastRenderedPageBreak/>
              <w:t>SupabaseAiService.analizarHistoria, generarEscenaInicial y generarEscena en supabase_ai_service.dart. Preguntas aún conceptuales.</w:t>
            </w:r>
            <w:commentRangeEnd w:id="207"/>
            <w:r>
              <w:commentReference w:id="207"/>
            </w:r>
          </w:p>
        </w:tc>
      </w:tr>
      <w:tr w:rsidR="00081762" w:rsidRPr="00081762" w14:paraId="6D52517D"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44E9B633" w14:textId="77777777" w:rsidR="00081762" w:rsidRPr="00081762" w:rsidRDefault="00081762" w:rsidP="00081762">
            <w:pPr>
              <w:spacing w:line="480" w:lineRule="auto"/>
              <w:jc w:val="left"/>
            </w:pPr>
            <w:r w:rsidRPr="00081762">
              <w:lastRenderedPageBreak/>
              <w:t>ImageService</w:t>
            </w:r>
          </w:p>
        </w:tc>
        <w:tc>
          <w:tcPr>
            <w:tcW w:w="0" w:type="auto"/>
            <w:hideMark/>
          </w:tcPr>
          <w:p w14:paraId="54FF9DB7"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Gestionar las solicitudes a Pollinations.AI para generar los recursos visuales de las escenas. Correspondencia estática: Existente: ImageService y SupabaseImageService.generarIlustracionEscena, lib/services/image_service.dart y supabase_image_service.dart.</w:t>
            </w:r>
          </w:p>
        </w:tc>
      </w:tr>
      <w:tr w:rsidR="00081762" w:rsidRPr="00081762" w14:paraId="5EFECDF3"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D2AB7" w14:textId="77777777" w:rsidR="00081762" w:rsidRPr="00081762" w:rsidRDefault="00081762" w:rsidP="00081762">
            <w:pPr>
              <w:spacing w:line="480" w:lineRule="auto"/>
              <w:jc w:val="left"/>
            </w:pPr>
            <w:r w:rsidRPr="00081762">
              <w:t>VoiceService</w:t>
            </w:r>
          </w:p>
        </w:tc>
        <w:tc>
          <w:tcPr>
            <w:tcW w:w="0" w:type="auto"/>
            <w:hideMark/>
          </w:tcPr>
          <w:p w14:paraId="362C5D29"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Gestionar la reproducción de narración mediante flutter_tts. Correspondencia estática: Contraparte real: NarracionService.narrarEscena y detener, lib/services/narracion_service.dart. Inicio/pausa/detención completos sujetos a prueba.</w:t>
            </w:r>
          </w:p>
        </w:tc>
      </w:tr>
      <w:tr w:rsidR="00081762" w:rsidRPr="00081762" w14:paraId="3EE4031A"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702FDE3B" w14:textId="77777777" w:rsidR="00081762" w:rsidRPr="00081762" w:rsidRDefault="00081762" w:rsidP="00081762">
            <w:pPr>
              <w:spacing w:line="480" w:lineRule="auto"/>
              <w:jc w:val="left"/>
            </w:pPr>
            <w:r w:rsidRPr="00081762">
              <w:t>DocumentService</w:t>
            </w:r>
          </w:p>
        </w:tc>
        <w:tc>
          <w:tcPr>
            <w:tcW w:w="0" w:type="auto"/>
            <w:hideMark/>
          </w:tcPr>
          <w:p w14:paraId="776D8068"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Validar documentos PDF y obtener el contenido procesable. Correspondencia estática: Existente: DocumentService.validarPdf y procesarPdf, lib/services/document_service.dart; extracción local mediante PdfTextExtractor, sin OCR.</w:t>
            </w:r>
          </w:p>
        </w:tc>
      </w:tr>
      <w:tr w:rsidR="00081762" w:rsidRPr="00081762" w14:paraId="5FAA0050"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7D6E2" w14:textId="77777777" w:rsidR="00081762" w:rsidRPr="00081762" w:rsidRDefault="00081762" w:rsidP="00081762">
            <w:pPr>
              <w:spacing w:line="480" w:lineRule="auto"/>
              <w:jc w:val="left"/>
            </w:pPr>
            <w:r w:rsidRPr="00081762">
              <w:t>ContentSafetyService</w:t>
            </w:r>
          </w:p>
        </w:tc>
        <w:tc>
          <w:tcPr>
            <w:tcW w:w="0" w:type="auto"/>
            <w:hideMark/>
          </w:tcPr>
          <w:p w14:paraId="60DB7F28"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Validar entradas y salidas y aplicar las reglas de contenido apropiado para estudiantes de educación primaria. Correspondencia estática: Conceptual previsto: ContentSafetyService no </w:t>
            </w:r>
            <w:r w:rsidRPr="00081762">
              <w:lastRenderedPageBreak/>
              <w:t>identificado; hay validaciones dispersas que no acreditan este servicio ni su eficacia integral.</w:t>
            </w:r>
          </w:p>
        </w:tc>
      </w:tr>
      <w:tr w:rsidR="00081762" w:rsidRPr="00081762" w14:paraId="7DDB09D6"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17DAF4A7" w14:textId="77777777" w:rsidR="00081762" w:rsidRPr="00081762" w:rsidRDefault="00081762" w:rsidP="00081762">
            <w:pPr>
              <w:spacing w:line="480" w:lineRule="auto"/>
              <w:jc w:val="left"/>
            </w:pPr>
            <w:r w:rsidRPr="00081762">
              <w:lastRenderedPageBreak/>
              <w:t>PDFService</w:t>
            </w:r>
          </w:p>
        </w:tc>
        <w:tc>
          <w:tcPr>
            <w:tcW w:w="0" w:type="auto"/>
            <w:hideMark/>
          </w:tcPr>
          <w:p w14:paraId="45E85A3F"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Construir el documento PDF correspondiente a la experiencia finalizada. Correspondencia estática: Conceptual previsto: PDFService no identificado; DocumentService procesa entrada, no sustituye exportación final.</w:t>
            </w:r>
          </w:p>
        </w:tc>
      </w:tr>
      <w:tr w:rsidR="00081762" w:rsidRPr="00081762" w14:paraId="27612E97"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5469C" w14:textId="77777777" w:rsidR="00081762" w:rsidRPr="00081762" w:rsidRDefault="00081762" w:rsidP="00081762">
            <w:pPr>
              <w:spacing w:line="480" w:lineRule="auto"/>
              <w:jc w:val="left"/>
            </w:pPr>
            <w:r w:rsidRPr="00081762">
              <w:t>StorageService</w:t>
            </w:r>
          </w:p>
        </w:tc>
        <w:tc>
          <w:tcPr>
            <w:tcW w:w="0" w:type="auto"/>
            <w:hideMark/>
          </w:tcPr>
          <w:p w14:paraId="6642AFDA"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Gestionar las operaciones relacionadas con almacenamiento y recuperación de archivos. Correspondencia estática: Conceptual previsto: StorageService no identificado como clase en lib/.</w:t>
            </w:r>
          </w:p>
        </w:tc>
      </w:tr>
    </w:tbl>
    <w:p w14:paraId="56451C03" w14:textId="77777777" w:rsidR="00FE2DDF" w:rsidRDefault="00E14465" w:rsidP="00E14465">
      <w:r>
        <w:rPr>
          <w:rStyle w:val="Textoennegrita"/>
          <w:rFonts w:eastAsiaTheme="majorEastAsia"/>
        </w:rPr>
        <w:t>Nota.</w:t>
      </w:r>
      <w:r>
        <w:t xml:space="preserve"> Elaboración propia.</w:t>
      </w:r>
    </w:p>
    <w:p w14:paraId="34509208" w14:textId="77777777" w:rsidR="00FE2DDF" w:rsidRDefault="00FE2DDF" w:rsidP="00E14465">
      <w:pPr>
        <w:pStyle w:val="Ttulo3"/>
      </w:pPr>
      <w:bookmarkStart w:id="208" w:name="_Toc242354212"/>
      <w:r>
        <w:t>3.7.5. Capa Repository</w:t>
      </w:r>
      <w:bookmarkEnd w:id="208"/>
    </w:p>
    <w:p w14:paraId="11FF08D0" w14:textId="77777777" w:rsidR="00081762" w:rsidRDefault="00081762" w:rsidP="00081762">
      <w:r w:rsidRPr="00081762">
        <w:t>La capa Repository encapsula las operaciones relacionadas con el acceso y persistencia de los datos almacenados mediante Supabase y PostgreSQL.</w:t>
      </w:r>
    </w:p>
    <w:p w14:paraId="0001C71E" w14:textId="77777777" w:rsidR="00E14465" w:rsidRDefault="00E14465" w:rsidP="00E14465">
      <w:pPr>
        <w:jc w:val="left"/>
        <w:rPr>
          <w:rStyle w:val="nfasis"/>
          <w:rFonts w:eastAsiaTheme="majorEastAsia"/>
        </w:rPr>
      </w:pPr>
      <w:r>
        <w:rPr>
          <w:rStyle w:val="Textoennegrita"/>
          <w:rFonts w:eastAsiaTheme="majorEastAsia"/>
        </w:rPr>
        <w:t>Tabla 27. Repositorios: diseño y correspondencia estática</w:t>
      </w:r>
      <w:r>
        <w:br/>
      </w:r>
    </w:p>
    <w:tbl>
      <w:tblPr>
        <w:tblStyle w:val="Tablanormal2"/>
        <w:tblW w:w="0" w:type="auto"/>
        <w:tblLook w:val="04A0" w:firstRow="1" w:lastRow="0" w:firstColumn="1" w:lastColumn="0" w:noHBand="0" w:noVBand="1"/>
      </w:tblPr>
      <w:tblGrid>
        <w:gridCol w:w="3192"/>
        <w:gridCol w:w="5312"/>
      </w:tblGrid>
      <w:tr w:rsidR="00081762" w:rsidRPr="00081762" w14:paraId="42404CDC" w14:textId="77777777" w:rsidTr="000817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07C2C" w14:textId="77777777" w:rsidR="00081762" w:rsidRPr="00081762" w:rsidRDefault="00081762" w:rsidP="00081762">
            <w:pPr>
              <w:spacing w:line="480" w:lineRule="auto"/>
              <w:jc w:val="left"/>
            </w:pPr>
            <w:r w:rsidRPr="00081762">
              <w:t>Repositorio</w:t>
            </w:r>
          </w:p>
        </w:tc>
        <w:tc>
          <w:tcPr>
            <w:tcW w:w="0" w:type="auto"/>
            <w:hideMark/>
          </w:tcPr>
          <w:p w14:paraId="47E89F9E" w14:textId="77777777" w:rsidR="00081762" w:rsidRPr="00081762" w:rsidRDefault="00081762" w:rsidP="00081762">
            <w:pPr>
              <w:spacing w:line="480" w:lineRule="auto"/>
              <w:jc w:val="left"/>
              <w:cnfStyle w:val="100000000000" w:firstRow="1" w:lastRow="0" w:firstColumn="0" w:lastColumn="0" w:oddVBand="0" w:evenVBand="0" w:oddHBand="0" w:evenHBand="0" w:firstRowFirstColumn="0" w:firstRowLastColumn="0" w:lastRowFirstColumn="0" w:lastRowLastColumn="0"/>
            </w:pPr>
            <w:r w:rsidRPr="00081762">
              <w:t>Responsabilidad</w:t>
            </w:r>
          </w:p>
        </w:tc>
      </w:tr>
      <w:tr w:rsidR="00081762" w:rsidRPr="00081762" w14:paraId="5B244DE3"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1734E" w14:textId="77777777" w:rsidR="00081762" w:rsidRPr="00081762" w:rsidRDefault="00081762" w:rsidP="00081762">
            <w:pPr>
              <w:spacing w:line="480" w:lineRule="auto"/>
              <w:jc w:val="left"/>
            </w:pPr>
            <w:r w:rsidRPr="00081762">
              <w:t>EstudianteRepository</w:t>
            </w:r>
          </w:p>
        </w:tc>
        <w:tc>
          <w:tcPr>
            <w:tcW w:w="0" w:type="auto"/>
            <w:hideMark/>
          </w:tcPr>
          <w:p w14:paraId="794159F0"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Registrar, consultar y recuperar la información correspondiente al estudiante. Correspondencia estática: Conceptual previsto: EstudianteRepository no identificado. AuthService gestiona el perfil/acceso, no equivale a ese repositorio.</w:t>
            </w:r>
          </w:p>
        </w:tc>
      </w:tr>
      <w:tr w:rsidR="00081762" w:rsidRPr="00081762" w14:paraId="50398780"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1ACCE77E" w14:textId="77777777" w:rsidR="00081762" w:rsidRPr="00081762" w:rsidRDefault="00081762" w:rsidP="00081762">
            <w:pPr>
              <w:spacing w:line="480" w:lineRule="auto"/>
              <w:jc w:val="left"/>
            </w:pPr>
            <w:r w:rsidRPr="00081762">
              <w:lastRenderedPageBreak/>
              <w:t>CuentoRepository</w:t>
            </w:r>
          </w:p>
        </w:tc>
        <w:tc>
          <w:tcPr>
            <w:tcW w:w="0" w:type="auto"/>
            <w:hideMark/>
          </w:tcPr>
          <w:p w14:paraId="41D98113"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Registrar y recuperar cuentos, escenas y elecciones narrativas. Correspondencia estática: Existente: CuentoRepository.guardarCuento, obtenerCuento y listarCuentosPorEstudiante; implementaciones Supabase y memoria en lib/repositories/.</w:t>
            </w:r>
          </w:p>
        </w:tc>
      </w:tr>
      <w:tr w:rsidR="00081762" w:rsidRPr="00081762" w14:paraId="56690401"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00BEC" w14:textId="77777777" w:rsidR="00081762" w:rsidRPr="00081762" w:rsidRDefault="00081762" w:rsidP="00081762">
            <w:pPr>
              <w:spacing w:line="480" w:lineRule="auto"/>
              <w:jc w:val="left"/>
            </w:pPr>
            <w:r w:rsidRPr="00081762">
              <w:t>EvaluacionRepository</w:t>
            </w:r>
          </w:p>
        </w:tc>
        <w:tc>
          <w:tcPr>
            <w:tcW w:w="0" w:type="auto"/>
            <w:hideMark/>
          </w:tcPr>
          <w:p w14:paraId="64A62F14"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Registrar y recuperar evaluaciones, preguntas, respuestas y resultados. Correspondencia estática: Conceptual previsto: EvaluacionRepository no identificado en lib/.</w:t>
            </w:r>
          </w:p>
        </w:tc>
      </w:tr>
    </w:tbl>
    <w:p w14:paraId="15CB903A" w14:textId="77777777" w:rsidR="00E14465" w:rsidRDefault="00E14465" w:rsidP="00FE2DDF">
      <w:r>
        <w:rPr>
          <w:rStyle w:val="Textoennegrita"/>
          <w:rFonts w:eastAsiaTheme="majorEastAsia"/>
        </w:rPr>
        <w:t>Nota.</w:t>
      </w:r>
      <w:r>
        <w:t xml:space="preserve"> Elaboración propia.</w:t>
      </w:r>
    </w:p>
    <w:p w14:paraId="3D68D032" w14:textId="77777777" w:rsidR="00FE2DDF" w:rsidRDefault="00FE2DDF" w:rsidP="00FE2DDF">
      <w:r>
        <w:t>Esta separación permite que los controladores utilicen operaciones del dominio sin depender directamente de consultas específicas de PostgreSQL. Se trata de una finalidad arquitectónica, no una afirmación de encapsulación completa: la excepción de TeacherHomeView permanece documentada en 3.7.1.</w:t>
      </w:r>
    </w:p>
    <w:p w14:paraId="7907E0CF" w14:textId="77777777" w:rsidR="00FE2DDF" w:rsidRDefault="00FE2DDF" w:rsidP="00E14465">
      <w:pPr>
        <w:pStyle w:val="Ttulo3"/>
      </w:pPr>
      <w:bookmarkStart w:id="209" w:name="_Toc242354213"/>
      <w:r>
        <w:t>3.7.6. Infraestructura</w:t>
      </w:r>
      <w:bookmarkEnd w:id="209"/>
    </w:p>
    <w:p w14:paraId="3E484C73" w14:textId="77777777" w:rsidR="00081762" w:rsidRPr="00081762" w:rsidRDefault="00081762" w:rsidP="00081762">
      <w:bookmarkStart w:id="210" w:name="_Toc239692604"/>
      <w:r w:rsidRPr="00081762">
        <w:t>Supabase constituirá la infraestructura principal utilizada para la persistencia de datos y almacenamiento de archivos.</w:t>
      </w:r>
    </w:p>
    <w:p w14:paraId="76A9BD4D" w14:textId="77777777" w:rsidR="00081762" w:rsidRPr="00081762" w:rsidRDefault="00081762" w:rsidP="00081762">
      <w:r w:rsidRPr="00081762">
        <w:t>Cada proyecto de Supabase dispone de una base de datos PostgreSQL sobre la cual pueden definirse tablas, relaciones y políticas de acceso. Asimismo, Supabase permite utilizar Row Level Security para establecer condiciones sobre las operaciones que los usuarios pueden realizar sobre determinados registros (Supabase, s. f.-a; Supabase, s. f.-b).</w:t>
      </w:r>
    </w:p>
    <w:p w14:paraId="68D037E5" w14:textId="77777777" w:rsidR="00081762" w:rsidRPr="00081762" w:rsidRDefault="00081762" w:rsidP="00081762">
      <w:r w:rsidRPr="00081762">
        <w:lastRenderedPageBreak/>
        <w:t>Los datos estructurados correspondientes a estudiantes, cuentos, escenas, elecciones, evaluaciones, preguntas y respuestas serán almacenados mediante PostgreSQL.</w:t>
      </w:r>
    </w:p>
    <w:p w14:paraId="16FD2F06" w14:textId="77777777" w:rsidR="00081762" w:rsidRPr="00081762" w:rsidRDefault="00081762" w:rsidP="00081762">
      <w:r w:rsidRPr="00081762">
        <w:t>Supabase Storage será utilizado para almacenar determinados recursos digitales cuando resulte necesario, como documentos PDF finales y recursos asociados con las experiencias. El servicio permite aplicar políticas de acceso sobre los objetos almacenados (Supabase, s. f.-c).</w:t>
      </w:r>
    </w:p>
    <w:p w14:paraId="0A01C310" w14:textId="77777777" w:rsidR="00081762" w:rsidRPr="00081762" w:rsidRDefault="00081762" w:rsidP="00081762">
      <w:r w:rsidRPr="00081762">
        <w:t>La arquitectura deberá evitar almacenar dentro de la aplicación cliente credenciales con privilegios administrativos que permitan omitir las políticas de seguridad. Las operaciones ejecutadas desde el cliente deberán utilizar únicamente los permisos necesarios para las funciones correspondientes.</w:t>
      </w:r>
    </w:p>
    <w:p w14:paraId="00A4F40A" w14:textId="77777777" w:rsidR="00081762" w:rsidRDefault="00081762" w:rsidP="00081762">
      <w:pPr>
        <w:rPr>
          <w:b/>
        </w:rPr>
      </w:pPr>
      <w:commentRangeStart w:id="211"/>
      <w:r w:rsidRPr="00081762">
        <w:t>Los servicios externos utilizados por la infraestructura incluirán un proveedor textual pendiente de ejecución y selección experimental para generación textual y procesamiento de las entradas, Pollinations.AI para generación de imágenes y las capacidades de síntesis de voz disponibles mediante flutter_tts.</w:t>
      </w:r>
      <w:commentRangeEnd w:id="211"/>
      <w:r>
        <w:commentReference w:id="211"/>
      </w:r>
    </w:p>
    <w:p w14:paraId="5332D216" w14:textId="77777777" w:rsidR="00BD54A0" w:rsidRDefault="00DE6457">
      <w:pPr>
        <w:rPr>
          <w:rFonts w:eastAsia="Arial"/>
        </w:rPr>
      </w:pPr>
      <w:commentRangeStart w:id="212"/>
      <w:r>
        <w:rPr>
          <w:rFonts w:eastAsia="Arial"/>
        </w:rPr>
        <w:t>Intercambio parcialmente observable en código: StoryController.procesarPdf llama a DocumentService.procesarPdf y después a AiService.analizarHistoria con textoExtraido. SupabaseAiService invoca las funciones analizar-historia y generar-escena; el controlador crea Cuento/Escena y solicita CuentoRepository.guardarCuento. StoryController.asegurarIlustracionEscena coordina por separado referencias PNG y generación visual. Estas llamadas existen en el código, sin certificación de despliegue, acceso a API o resultado de prueba.</w:t>
      </w:r>
      <w:commentRangeEnd w:id="212"/>
      <w:r>
        <w:commentReference w:id="212"/>
      </w:r>
    </w:p>
    <w:p w14:paraId="5FB28782" w14:textId="77777777" w:rsidR="00BD54A0" w:rsidRDefault="00DE6457">
      <w:pPr>
        <w:rPr>
          <w:rFonts w:eastAsia="Arial"/>
        </w:rPr>
      </w:pPr>
      <w:commentRangeStart w:id="213"/>
      <w:r>
        <w:rPr>
          <w:rFonts w:eastAsia="Arial"/>
        </w:rPr>
        <w:t xml:space="preserve">QuizView comunicará la respuesta a QuizController, que coordinará Pregunta, Respuesta y Evaluacion, la retroalimentación y EvaluacionRepository. PDFController coordinará PDFService para construir el archivo y StorageService para almacenarlo </w:t>
      </w:r>
      <w:r>
        <w:rPr>
          <w:rFonts w:eastAsia="Arial"/>
        </w:rPr>
        <w:lastRenderedPageBreak/>
        <w:t>según la política definida. Repository gestionará datos estructurados en PostgreSQL; StorageService gestionará archivos en Supabase Storage, sin confundir ambos tipos de persistencia. ContentSafetyService es transversal y previsto; su existencia efectiva y eficacia requieren pruebas, no se certifican por esta descripción. QuizView, QuizController, EvaluacionRepository, PDFController, PDFService y StorageService son componentes conceptuales previstos sin contraparte identificada en lib/. ContentSafetyService tampoco está implementado como clase identificada; validaciones parciales no demuestran la cobertura educativa requerida.</w:t>
      </w:r>
      <w:commentRangeEnd w:id="213"/>
      <w:r>
        <w:commentReference w:id="213"/>
      </w:r>
    </w:p>
    <w:p w14:paraId="5F0572A5" w14:textId="77777777" w:rsidR="00BD54A0" w:rsidRDefault="00DE6457">
      <w:pPr>
        <w:rPr>
          <w:rFonts w:eastAsia="Arial"/>
        </w:rPr>
      </w:pPr>
      <w:commentRangeStart w:id="214"/>
      <w:r>
        <w:rPr>
          <w:rFonts w:eastAsia="Arial"/>
          <w:b/>
        </w:rPr>
        <w:t>3.7.7. Fichas de interacción de las vistas documentadas</w:t>
      </w:r>
      <w:commentRangeEnd w:id="214"/>
      <w:r>
        <w:commentReference w:id="214"/>
      </w:r>
    </w:p>
    <w:p w14:paraId="26AF61F5" w14:textId="77777777" w:rsidR="00374413" w:rsidRDefault="006E065B">
      <w:pPr>
        <w:jc w:val="left"/>
        <w:rPr>
          <w:rStyle w:val="nfasis"/>
          <w:rFonts w:eastAsiaTheme="majorEastAsia"/>
        </w:rPr>
      </w:pPr>
      <w:r>
        <w:t>Tabla 28. Fichas de interacción previstas</w:t>
      </w:r>
    </w:p>
    <w:tbl>
      <w:tblPr>
        <w:tblStyle w:val="Tablanormal2"/>
        <w:tblW w:w="0" w:type="auto"/>
        <w:tblLook w:val="04A0" w:firstRow="1" w:lastRow="0" w:firstColumn="1" w:lastColumn="0" w:noHBand="0" w:noVBand="1"/>
      </w:tblPr>
      <w:tblGrid>
        <w:gridCol w:w="2431"/>
        <w:gridCol w:w="2290"/>
        <w:gridCol w:w="2400"/>
        <w:gridCol w:w="1383"/>
      </w:tblGrid>
      <w:tr w:rsidR="00BD54A0" w14:paraId="75C79B6E" w14:textId="77777777" w:rsidTr="00BD54A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50" w:type="dxa"/>
          </w:tcPr>
          <w:p w14:paraId="6F0C1DC6" w14:textId="77777777" w:rsidR="00BD54A0" w:rsidRDefault="00DE6457">
            <w:pPr>
              <w:spacing w:after="60"/>
              <w:ind w:firstLine="0"/>
              <w:jc w:val="left"/>
              <w:rPr>
                <w:rFonts w:eastAsia="Arial"/>
                <w:sz w:val="20"/>
              </w:rPr>
            </w:pPr>
            <w:commentRangeStart w:id="215"/>
            <w:r>
              <w:rPr>
                <w:rFonts w:eastAsia="Arial"/>
                <w:sz w:val="20"/>
              </w:rPr>
              <w:t>Vista / propósito</w:t>
            </w:r>
            <w:commentRangeEnd w:id="215"/>
            <w:r>
              <w:commentReference w:id="215"/>
            </w:r>
          </w:p>
        </w:tc>
        <w:tc>
          <w:tcPr>
            <w:tcW w:w="2250" w:type="dxa"/>
          </w:tcPr>
          <w:p w14:paraId="3EDF1C1B" w14:textId="77777777" w:rsidR="00BD54A0" w:rsidRDefault="00DE6457">
            <w:pPr>
              <w:spacing w:after="6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commentRangeStart w:id="216"/>
            <w:r>
              <w:rPr>
                <w:rFonts w:eastAsia="Arial"/>
                <w:sz w:val="20"/>
              </w:rPr>
              <w:t>Entrada y acción</w:t>
            </w:r>
            <w:commentRangeEnd w:id="216"/>
            <w:r>
              <w:commentReference w:id="216"/>
            </w:r>
          </w:p>
        </w:tc>
        <w:tc>
          <w:tcPr>
            <w:tcW w:w="2250" w:type="dxa"/>
          </w:tcPr>
          <w:p w14:paraId="1046164C" w14:textId="77777777" w:rsidR="00BD54A0" w:rsidRDefault="00DE6457">
            <w:pPr>
              <w:spacing w:after="6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commentRangeStart w:id="217"/>
            <w:r>
              <w:rPr>
                <w:rFonts w:eastAsia="Arial"/>
                <w:sz w:val="20"/>
              </w:rPr>
              <w:t>Validación / salida</w:t>
            </w:r>
            <w:commentRangeEnd w:id="217"/>
            <w:r>
              <w:commentReference w:id="217"/>
            </w:r>
          </w:p>
        </w:tc>
        <w:tc>
          <w:tcPr>
            <w:tcW w:w="2250" w:type="dxa"/>
          </w:tcPr>
          <w:p w14:paraId="6BD216F5" w14:textId="77777777" w:rsidR="00BD54A0" w:rsidRDefault="00DE6457">
            <w:pPr>
              <w:spacing w:after="6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commentRangeStart w:id="218"/>
            <w:r>
              <w:rPr>
                <w:rFonts w:eastAsia="Arial"/>
                <w:sz w:val="20"/>
              </w:rPr>
              <w:t>Siguiente vista / RF</w:t>
            </w:r>
            <w:commentRangeEnd w:id="218"/>
            <w:r>
              <w:commentReference w:id="218"/>
            </w:r>
          </w:p>
        </w:tc>
      </w:tr>
      <w:tr w:rsidR="00BD54A0" w14:paraId="6FDAE2E6"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0" w:type="dxa"/>
          </w:tcPr>
          <w:p w14:paraId="05A2B07E" w14:textId="77777777" w:rsidR="00BD54A0" w:rsidRDefault="00DE6457">
            <w:pPr>
              <w:spacing w:after="60"/>
              <w:ind w:firstLine="0"/>
              <w:jc w:val="left"/>
              <w:rPr>
                <w:rFonts w:eastAsia="Arial"/>
                <w:sz w:val="20"/>
              </w:rPr>
            </w:pPr>
            <w:commentRangeStart w:id="219"/>
            <w:r>
              <w:rPr>
                <w:rFonts w:eastAsia="Arial"/>
                <w:sz w:val="20"/>
              </w:rPr>
              <w:t>Login / acceso</w:t>
            </w:r>
            <w:commentRangeEnd w:id="219"/>
            <w:r>
              <w:commentReference w:id="219"/>
            </w:r>
          </w:p>
        </w:tc>
        <w:tc>
          <w:tcPr>
            <w:tcW w:w="2250" w:type="dxa"/>
          </w:tcPr>
          <w:p w14:paraId="4D598A0B"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220"/>
            <w:r>
              <w:rPr>
                <w:rFonts w:eastAsia="Arial"/>
                <w:sz w:val="20"/>
              </w:rPr>
              <w:t>Credenciales; solicitar inicio de sesión.</w:t>
            </w:r>
            <w:commentRangeEnd w:id="220"/>
            <w:r>
              <w:commentReference w:id="220"/>
            </w:r>
          </w:p>
        </w:tc>
        <w:tc>
          <w:tcPr>
            <w:tcW w:w="2250" w:type="dxa"/>
          </w:tcPr>
          <w:p w14:paraId="7F11B1A4"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221"/>
            <w:r>
              <w:rPr>
                <w:rFonts w:eastAsia="Arial"/>
                <w:sz w:val="20"/>
              </w:rPr>
              <w:t>Campos completos y credenciales válidas; acceso aceptado o mensaje de rechazo.</w:t>
            </w:r>
            <w:commentRangeEnd w:id="221"/>
            <w:r>
              <w:commentReference w:id="221"/>
            </w:r>
          </w:p>
        </w:tc>
        <w:tc>
          <w:tcPr>
            <w:tcW w:w="2250" w:type="dxa"/>
          </w:tcPr>
          <w:p w14:paraId="64D8E520"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222"/>
            <w:r>
              <w:rPr>
                <w:rFonts w:eastAsia="Arial"/>
                <w:sz w:val="20"/>
              </w:rPr>
              <w:t>Home si acceso válido; Login si rechazo. RF-01.</w:t>
            </w:r>
            <w:commentRangeEnd w:id="222"/>
            <w:r>
              <w:commentReference w:id="222"/>
            </w:r>
          </w:p>
        </w:tc>
      </w:tr>
      <w:tr w:rsidR="00BD54A0" w14:paraId="0EA547B8"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2250" w:type="dxa"/>
          </w:tcPr>
          <w:p w14:paraId="3B3F8F6F" w14:textId="77777777" w:rsidR="00BD54A0" w:rsidRDefault="00DE6457">
            <w:pPr>
              <w:spacing w:after="60"/>
              <w:ind w:firstLine="0"/>
              <w:jc w:val="left"/>
              <w:rPr>
                <w:rFonts w:eastAsia="Arial"/>
                <w:sz w:val="20"/>
              </w:rPr>
            </w:pPr>
            <w:commentRangeStart w:id="223"/>
            <w:r>
              <w:rPr>
                <w:rFonts w:eastAsia="Arial"/>
                <w:sz w:val="20"/>
              </w:rPr>
              <w:t>Home / elegir modalidad</w:t>
            </w:r>
            <w:commentRangeEnd w:id="223"/>
            <w:r>
              <w:commentReference w:id="223"/>
            </w:r>
          </w:p>
        </w:tc>
        <w:tc>
          <w:tcPr>
            <w:tcW w:w="2250" w:type="dxa"/>
          </w:tcPr>
          <w:p w14:paraId="106E7529"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224"/>
            <w:r>
              <w:rPr>
                <w:rFonts w:eastAsia="Arial"/>
                <w:sz w:val="20"/>
              </w:rPr>
              <w:t>Sesión validada; elegir dibujo o PDF.</w:t>
            </w:r>
            <w:commentRangeEnd w:id="224"/>
            <w:r>
              <w:commentReference w:id="224"/>
            </w:r>
          </w:p>
        </w:tc>
        <w:tc>
          <w:tcPr>
            <w:tcW w:w="2250" w:type="dxa"/>
          </w:tcPr>
          <w:p w14:paraId="78916595"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225"/>
            <w:r>
              <w:rPr>
                <w:rFonts w:eastAsia="Arial"/>
                <w:sz w:val="20"/>
              </w:rPr>
              <w:t>Modalidad seleccionada; iniciar entrada correspondiente.</w:t>
            </w:r>
            <w:commentRangeEnd w:id="225"/>
            <w:r>
              <w:commentReference w:id="225"/>
            </w:r>
          </w:p>
        </w:tc>
        <w:tc>
          <w:tcPr>
            <w:tcW w:w="2250" w:type="dxa"/>
          </w:tcPr>
          <w:p w14:paraId="7CF2EE1A"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226"/>
            <w:r>
              <w:rPr>
                <w:rFonts w:eastAsia="Arial"/>
                <w:sz w:val="20"/>
              </w:rPr>
              <w:t>Draw o Document. RF-02, RF-32.</w:t>
            </w:r>
            <w:commentRangeEnd w:id="226"/>
            <w:r>
              <w:commentReference w:id="226"/>
            </w:r>
          </w:p>
        </w:tc>
      </w:tr>
      <w:tr w:rsidR="00BD54A0" w14:paraId="18F5E7D0"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0" w:type="dxa"/>
          </w:tcPr>
          <w:p w14:paraId="75BD2373" w14:textId="77777777" w:rsidR="00BD54A0" w:rsidRDefault="00DE6457">
            <w:pPr>
              <w:spacing w:after="60"/>
              <w:ind w:firstLine="0"/>
              <w:jc w:val="left"/>
              <w:rPr>
                <w:rFonts w:eastAsia="Arial"/>
                <w:sz w:val="20"/>
              </w:rPr>
            </w:pPr>
            <w:commentRangeStart w:id="227"/>
            <w:r>
              <w:rPr>
                <w:rFonts w:eastAsia="Arial"/>
                <w:sz w:val="20"/>
              </w:rPr>
              <w:t>Draw / entrada dibujada</w:t>
            </w:r>
            <w:commentRangeEnd w:id="227"/>
            <w:r>
              <w:commentReference w:id="227"/>
            </w:r>
          </w:p>
        </w:tc>
        <w:tc>
          <w:tcPr>
            <w:tcW w:w="2250" w:type="dxa"/>
          </w:tcPr>
          <w:p w14:paraId="7405E929"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228"/>
            <w:r>
              <w:rPr>
                <w:rFonts w:eastAsia="Arial"/>
                <w:sz w:val="20"/>
              </w:rPr>
              <w:t>Trazos en lienzo; dibujar y continuar.</w:t>
            </w:r>
            <w:commentRangeEnd w:id="228"/>
            <w:r>
              <w:commentReference w:id="228"/>
            </w:r>
          </w:p>
        </w:tc>
        <w:tc>
          <w:tcPr>
            <w:tcW w:w="2250" w:type="dxa"/>
          </w:tcPr>
          <w:p w14:paraId="21CEC9CD"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229"/>
            <w:r>
              <w:rPr>
                <w:rFonts w:eastAsia="Arial"/>
                <w:sz w:val="20"/>
              </w:rPr>
              <w:t>Contenido no vacío y control de entrada; dibujo aceptado o rechazo.</w:t>
            </w:r>
            <w:commentRangeEnd w:id="229"/>
            <w:r>
              <w:commentReference w:id="229"/>
            </w:r>
          </w:p>
        </w:tc>
        <w:tc>
          <w:tcPr>
            <w:tcW w:w="2250" w:type="dxa"/>
          </w:tcPr>
          <w:p w14:paraId="15207359"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230"/>
            <w:r>
              <w:rPr>
                <w:rFonts w:eastAsia="Arial"/>
                <w:sz w:val="20"/>
              </w:rPr>
              <w:t>Name si aceptado; Draw para corregir. RF-03, RF-07, RF-08.</w:t>
            </w:r>
            <w:commentRangeEnd w:id="230"/>
            <w:r>
              <w:commentReference w:id="230"/>
            </w:r>
          </w:p>
        </w:tc>
      </w:tr>
      <w:tr w:rsidR="00BD54A0" w14:paraId="4C9D64CA"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2250" w:type="dxa"/>
          </w:tcPr>
          <w:p w14:paraId="2CCADF2B" w14:textId="77777777" w:rsidR="00BD54A0" w:rsidRDefault="00DE6457">
            <w:pPr>
              <w:spacing w:after="60"/>
              <w:ind w:firstLine="0"/>
              <w:jc w:val="left"/>
              <w:rPr>
                <w:rFonts w:eastAsia="Arial"/>
                <w:sz w:val="20"/>
              </w:rPr>
            </w:pPr>
            <w:commentRangeStart w:id="231"/>
            <w:r>
              <w:rPr>
                <w:rFonts w:eastAsia="Arial"/>
                <w:sz w:val="20"/>
              </w:rPr>
              <w:t>Document / entrada PDF</w:t>
            </w:r>
            <w:commentRangeEnd w:id="231"/>
            <w:r>
              <w:commentReference w:id="231"/>
            </w:r>
          </w:p>
        </w:tc>
        <w:tc>
          <w:tcPr>
            <w:tcW w:w="2250" w:type="dxa"/>
          </w:tcPr>
          <w:p w14:paraId="7DE04ED5"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232"/>
            <w:r>
              <w:rPr>
                <w:rFonts w:eastAsia="Arial"/>
                <w:sz w:val="20"/>
              </w:rPr>
              <w:t>Archivo seleccionado; solicitar procesamiento.</w:t>
            </w:r>
            <w:commentRangeEnd w:id="232"/>
            <w:r>
              <w:commentReference w:id="232"/>
            </w:r>
          </w:p>
        </w:tc>
        <w:tc>
          <w:tcPr>
            <w:tcW w:w="2250" w:type="dxa"/>
          </w:tcPr>
          <w:p w14:paraId="213D35E5"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233"/>
            <w:r>
              <w:rPr>
                <w:rFonts w:eastAsia="Arial"/>
                <w:sz w:val="20"/>
              </w:rPr>
              <w:t>Formato PDF, contenido procesable y control de entrada; contenido aceptado o mensaje.</w:t>
            </w:r>
            <w:commentRangeEnd w:id="233"/>
            <w:r>
              <w:commentReference w:id="233"/>
            </w:r>
          </w:p>
        </w:tc>
        <w:tc>
          <w:tcPr>
            <w:tcW w:w="2250" w:type="dxa"/>
          </w:tcPr>
          <w:p w14:paraId="4449570D"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234"/>
            <w:r>
              <w:rPr>
                <w:rFonts w:eastAsia="Arial"/>
                <w:sz w:val="20"/>
              </w:rPr>
              <w:t>Name si aceptado; Document para otro archivo. RF-04, RF-05, RF-07, RF-08.</w:t>
            </w:r>
            <w:commentRangeEnd w:id="234"/>
            <w:r>
              <w:commentReference w:id="234"/>
            </w:r>
          </w:p>
        </w:tc>
      </w:tr>
      <w:tr w:rsidR="00BD54A0" w14:paraId="603AE9ED"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0" w:type="dxa"/>
          </w:tcPr>
          <w:p w14:paraId="4D3075C5" w14:textId="77777777" w:rsidR="00BD54A0" w:rsidRDefault="00DE6457">
            <w:pPr>
              <w:spacing w:after="60"/>
              <w:ind w:firstLine="0"/>
              <w:jc w:val="left"/>
              <w:rPr>
                <w:rFonts w:eastAsia="Arial"/>
                <w:sz w:val="20"/>
              </w:rPr>
            </w:pPr>
            <w:commentRangeStart w:id="235"/>
            <w:r>
              <w:rPr>
                <w:rFonts w:eastAsia="Arial"/>
                <w:sz w:val="20"/>
              </w:rPr>
              <w:t>Name / personalización</w:t>
            </w:r>
            <w:commentRangeEnd w:id="235"/>
            <w:r>
              <w:commentReference w:id="235"/>
            </w:r>
          </w:p>
        </w:tc>
        <w:tc>
          <w:tcPr>
            <w:tcW w:w="2250" w:type="dxa"/>
          </w:tcPr>
          <w:p w14:paraId="5722DEFB"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236"/>
            <w:r>
              <w:rPr>
                <w:rFonts w:eastAsia="Arial"/>
                <w:sz w:val="20"/>
              </w:rPr>
              <w:t>Nombre y entrada validada; continuar.</w:t>
            </w:r>
            <w:commentRangeEnd w:id="236"/>
            <w:r>
              <w:commentReference w:id="236"/>
            </w:r>
          </w:p>
        </w:tc>
        <w:tc>
          <w:tcPr>
            <w:tcW w:w="2250" w:type="dxa"/>
          </w:tcPr>
          <w:p w14:paraId="6FD129E8"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237"/>
            <w:r>
              <w:rPr>
                <w:rFonts w:eastAsia="Arial"/>
                <w:sz w:val="20"/>
              </w:rPr>
              <w:t>Nombre no vacío y conforme a reglas pendientes de especificación; contexto aceptado.</w:t>
            </w:r>
            <w:commentRangeEnd w:id="237"/>
            <w:r>
              <w:commentReference w:id="237"/>
            </w:r>
          </w:p>
        </w:tc>
        <w:tc>
          <w:tcPr>
            <w:tcW w:w="2250" w:type="dxa"/>
          </w:tcPr>
          <w:p w14:paraId="4641AA9C"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238"/>
            <w:r>
              <w:rPr>
                <w:rFonts w:eastAsia="Arial"/>
                <w:sz w:val="20"/>
              </w:rPr>
              <w:t>Story tras generación aceptada; Name ante rechazo. RF-06–RF-10.</w:t>
            </w:r>
            <w:commentRangeEnd w:id="238"/>
            <w:r>
              <w:commentReference w:id="238"/>
            </w:r>
          </w:p>
        </w:tc>
      </w:tr>
      <w:tr w:rsidR="00BD54A0" w14:paraId="06611D7D"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2250" w:type="dxa"/>
          </w:tcPr>
          <w:p w14:paraId="4F2D1F55" w14:textId="77777777" w:rsidR="00BD54A0" w:rsidRDefault="00DE6457">
            <w:pPr>
              <w:spacing w:after="60"/>
              <w:ind w:firstLine="0"/>
              <w:jc w:val="left"/>
              <w:rPr>
                <w:rFonts w:eastAsia="Arial"/>
                <w:sz w:val="20"/>
              </w:rPr>
            </w:pPr>
            <w:commentRangeStart w:id="239"/>
            <w:r>
              <w:rPr>
                <w:rFonts w:eastAsia="Arial"/>
                <w:sz w:val="20"/>
              </w:rPr>
              <w:lastRenderedPageBreak/>
              <w:t>Story / lectura e interacción</w:t>
            </w:r>
            <w:commentRangeEnd w:id="239"/>
            <w:r>
              <w:commentReference w:id="239"/>
            </w:r>
          </w:p>
        </w:tc>
        <w:tc>
          <w:tcPr>
            <w:tcW w:w="2250" w:type="dxa"/>
          </w:tcPr>
          <w:p w14:paraId="1117F1D9"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240"/>
            <w:r>
              <w:rPr>
                <w:rFonts w:eastAsia="Arial"/>
                <w:sz w:val="20"/>
              </w:rPr>
              <w:t>Escena aceptada; leer, escuchar opcionalmente y elegir alternativa.</w:t>
            </w:r>
            <w:commentRangeEnd w:id="240"/>
            <w:r>
              <w:commentReference w:id="240"/>
            </w:r>
          </w:p>
        </w:tc>
        <w:tc>
          <w:tcPr>
            <w:tcW w:w="2250" w:type="dxa"/>
          </w:tcPr>
          <w:p w14:paraId="5EA5CFDF"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241"/>
            <w:r>
              <w:rPr>
                <w:rFonts w:eastAsia="Arial"/>
                <w:sz w:val="20"/>
              </w:rPr>
              <w:t>Validación de salidas y selección cuando existe decisión; continuación o cuento finalizado.</w:t>
            </w:r>
            <w:commentRangeEnd w:id="241"/>
            <w:r>
              <w:commentReference w:id="241"/>
            </w:r>
          </w:p>
        </w:tc>
        <w:tc>
          <w:tcPr>
            <w:tcW w:w="2250" w:type="dxa"/>
          </w:tcPr>
          <w:p w14:paraId="1A248724"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242"/>
            <w:r>
              <w:rPr>
                <w:rFonts w:eastAsia="Arial"/>
                <w:sz w:val="20"/>
              </w:rPr>
              <w:t>Story en continuación; Quiz al finalizar. RF-11–RF-20.</w:t>
            </w:r>
            <w:commentRangeEnd w:id="242"/>
            <w:r>
              <w:commentReference w:id="242"/>
            </w:r>
          </w:p>
        </w:tc>
      </w:tr>
      <w:tr w:rsidR="00BD54A0" w14:paraId="6B91DBEA"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0" w:type="dxa"/>
          </w:tcPr>
          <w:p w14:paraId="56B4FABB" w14:textId="77777777" w:rsidR="00BD54A0" w:rsidRDefault="00DE6457">
            <w:pPr>
              <w:spacing w:after="60"/>
              <w:ind w:firstLine="0"/>
              <w:jc w:val="left"/>
              <w:rPr>
                <w:rFonts w:eastAsia="Arial"/>
                <w:sz w:val="20"/>
              </w:rPr>
            </w:pPr>
            <w:commentRangeStart w:id="243"/>
            <w:r>
              <w:rPr>
                <w:rFonts w:eastAsia="Arial"/>
                <w:sz w:val="20"/>
              </w:rPr>
              <w:t>Quiz / práctica de comprensión</w:t>
            </w:r>
            <w:commentRangeEnd w:id="243"/>
            <w:r>
              <w:commentReference w:id="243"/>
            </w:r>
          </w:p>
        </w:tc>
        <w:tc>
          <w:tcPr>
            <w:tcW w:w="2250" w:type="dxa"/>
          </w:tcPr>
          <w:p w14:paraId="7803CC38"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244"/>
            <w:r>
              <w:rPr>
                <w:rFonts w:eastAsia="Arial"/>
                <w:sz w:val="20"/>
              </w:rPr>
              <w:t>Preguntas validadas; responder una por una.</w:t>
            </w:r>
            <w:commentRangeEnd w:id="244"/>
            <w:r>
              <w:commentReference w:id="244"/>
            </w:r>
          </w:p>
        </w:tc>
        <w:tc>
          <w:tcPr>
            <w:tcW w:w="2250" w:type="dxa"/>
          </w:tcPr>
          <w:p w14:paraId="44BE7CF3"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245"/>
            <w:r>
              <w:rPr>
                <w:rFonts w:eastAsia="Arial"/>
                <w:sz w:val="20"/>
              </w:rPr>
              <w:t>Respuesta obligatoria; corrección y explicación antes de siguiente pregunta; resultado al completar.</w:t>
            </w:r>
            <w:commentRangeEnd w:id="245"/>
            <w:r>
              <w:commentReference w:id="245"/>
            </w:r>
          </w:p>
        </w:tc>
        <w:tc>
          <w:tcPr>
            <w:tcW w:w="2250" w:type="dxa"/>
          </w:tcPr>
          <w:p w14:paraId="5ACC52D0"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246"/>
            <w:r>
              <w:rPr>
                <w:rFonts w:eastAsia="Arial"/>
                <w:sz w:val="20"/>
              </w:rPr>
              <w:t>Quiz mientras hay preguntas; Final al completar. RF-21–RF-29.</w:t>
            </w:r>
            <w:commentRangeEnd w:id="246"/>
            <w:r>
              <w:commentReference w:id="246"/>
            </w:r>
          </w:p>
        </w:tc>
      </w:tr>
      <w:tr w:rsidR="00BD54A0" w14:paraId="64AC90F0"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2250" w:type="dxa"/>
          </w:tcPr>
          <w:p w14:paraId="55AE7E7E" w14:textId="77777777" w:rsidR="00BD54A0" w:rsidRDefault="00DE6457">
            <w:pPr>
              <w:spacing w:after="60"/>
              <w:ind w:firstLine="0"/>
              <w:jc w:val="left"/>
              <w:rPr>
                <w:rFonts w:eastAsia="Arial"/>
                <w:sz w:val="20"/>
              </w:rPr>
            </w:pPr>
            <w:commentRangeStart w:id="247"/>
            <w:r>
              <w:rPr>
                <w:rFonts w:eastAsia="Arial"/>
                <w:sz w:val="20"/>
              </w:rPr>
              <w:t>Final / resultado y cierre</w:t>
            </w:r>
            <w:commentRangeEnd w:id="247"/>
            <w:r>
              <w:commentReference w:id="247"/>
            </w:r>
          </w:p>
        </w:tc>
        <w:tc>
          <w:tcPr>
            <w:tcW w:w="2250" w:type="dxa"/>
          </w:tcPr>
          <w:p w14:paraId="22378390"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248"/>
            <w:r>
              <w:rPr>
                <w:rFonts w:eastAsia="Arial"/>
                <w:sz w:val="20"/>
              </w:rPr>
              <w:t>Cuento y evaluación completados; ver resultado, solicitar PDF o volver a inicio.</w:t>
            </w:r>
            <w:commentRangeEnd w:id="248"/>
            <w:r>
              <w:commentReference w:id="248"/>
            </w:r>
          </w:p>
        </w:tc>
        <w:tc>
          <w:tcPr>
            <w:tcW w:w="2250" w:type="dxa"/>
          </w:tcPr>
          <w:p w14:paraId="46BEF258"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249"/>
            <w:r>
              <w:rPr>
                <w:rFonts w:eastAsia="Arial"/>
                <w:sz w:val="20"/>
              </w:rPr>
              <w:t>Documento construido y almacenamiento según política; informar fallo y permitir reintento.</w:t>
            </w:r>
            <w:commentRangeEnd w:id="249"/>
            <w:r>
              <w:commentReference w:id="249"/>
            </w:r>
          </w:p>
        </w:tc>
        <w:tc>
          <w:tcPr>
            <w:tcW w:w="2250" w:type="dxa"/>
          </w:tcPr>
          <w:p w14:paraId="2663FB4D"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250"/>
            <w:r>
              <w:rPr>
                <w:rFonts w:eastAsia="Arial"/>
                <w:sz w:val="20"/>
              </w:rPr>
              <w:t>Home para nueva experiencia o cierre. RF-27–RF-32.</w:t>
            </w:r>
            <w:commentRangeEnd w:id="250"/>
            <w:r>
              <w:commentReference w:id="250"/>
            </w:r>
          </w:p>
        </w:tc>
      </w:tr>
    </w:tbl>
    <w:p w14:paraId="4B412A78" w14:textId="77777777" w:rsidR="00BD54A0" w:rsidRDefault="00DE6457">
      <w:pPr>
        <w:rPr>
          <w:rFonts w:eastAsia="Arial"/>
        </w:rPr>
      </w:pPr>
      <w:commentRangeStart w:id="251"/>
      <w:r>
        <w:rPr>
          <w:rFonts w:eastAsia="Arial"/>
        </w:rPr>
        <w:t>Recorrido previsto: Login → Home → (Draw o Document) → Name → Story → Quiz → Final → Home. Los rechazos permanecen en la etapa que requiere corrección; los fallos externos se informarán y permitirán reintento según los escenarios existentes. Estas fichas describen el diseño de interacción, no capturas de una implementación validada. Las capturas reales quedan pendientes y no se sustituyen por imágenes ficticias. Name, Quiz y Final son vistas conceptuales; no todas las etapas del recorrido tienen contraparte implementada. Las fichas no acreditan el flujo integral.</w:t>
      </w:r>
      <w:commentRangeEnd w:id="251"/>
      <w:r>
        <w:commentReference w:id="251"/>
      </w:r>
    </w:p>
    <w:p w14:paraId="1E070AEC" w14:textId="77777777" w:rsidR="00656F88" w:rsidRPr="00486FF6" w:rsidRDefault="00656F88" w:rsidP="00081762">
      <w:pPr>
        <w:pStyle w:val="Ttulo2"/>
      </w:pPr>
      <w:bookmarkStart w:id="252" w:name="_Toc242354214"/>
      <w:r w:rsidRPr="00486FF6">
        <w:t>3.</w:t>
      </w:r>
      <w:r w:rsidR="00FE2DDF">
        <w:t>8</w:t>
      </w:r>
      <w:r w:rsidRPr="00486FF6">
        <w:t xml:space="preserve"> Ingeniería de requisitos</w:t>
      </w:r>
      <w:bookmarkEnd w:id="210"/>
      <w:bookmarkEnd w:id="252"/>
    </w:p>
    <w:p w14:paraId="0F3AC499" w14:textId="77777777" w:rsidR="00081762" w:rsidRPr="00081762" w:rsidRDefault="00081762" w:rsidP="00081762">
      <w:bookmarkStart w:id="253" w:name="_Toc239692605"/>
      <w:r w:rsidRPr="00081762">
        <w:t>La ingeniería de requisitos permite identificar, documentar y verificar las condiciones que deberá satisfacer “Cuentos Mágicos”. Para su especificación se consideran los principios establecidos por ISO/IEC/IEEE 29148:2018 para la definición y gestión de requisitos de sistemas y software (International Organization for Standardization, International Electrotechnical Commission, &amp; Institute of Electrical and Electronics Engineers, 2018).</w:t>
      </w:r>
    </w:p>
    <w:p w14:paraId="5C94D249" w14:textId="77777777" w:rsidR="00081762" w:rsidRDefault="00081762" w:rsidP="00081762">
      <w:pPr>
        <w:rPr>
          <w:b/>
          <w:i/>
        </w:rPr>
      </w:pPr>
      <w:r w:rsidRPr="00081762">
        <w:t xml:space="preserve">Los requisitos se clasifican en funcionales y no funcionales. Los requerimientos funcionales describen las capacidades observables que deberá proporcionar la aplicación, mientras que los requerimientos no funcionales establecen condiciones de calidad, </w:t>
      </w:r>
      <w:r w:rsidRPr="00081762">
        <w:lastRenderedPageBreak/>
        <w:t>seguridad, rendimiento y operación que deberán verificarse mediante métricas y criterios de aceptación.</w:t>
      </w:r>
    </w:p>
    <w:p w14:paraId="545416E8" w14:textId="77777777" w:rsidR="00656F88" w:rsidRDefault="00656F88" w:rsidP="00081762">
      <w:pPr>
        <w:pStyle w:val="Ttulo3"/>
      </w:pPr>
      <w:bookmarkStart w:id="254" w:name="_Toc242354215"/>
      <w:r w:rsidRPr="00486FF6">
        <w:t>3.</w:t>
      </w:r>
      <w:r w:rsidR="00E14465">
        <w:t>8</w:t>
      </w:r>
      <w:r w:rsidRPr="00486FF6">
        <w:t>.1 Requerimientos funcionales</w:t>
      </w:r>
      <w:bookmarkEnd w:id="253"/>
      <w:bookmarkEnd w:id="254"/>
    </w:p>
    <w:p w14:paraId="38FF9AB3" w14:textId="77777777" w:rsidR="00656F88" w:rsidRDefault="00656F88" w:rsidP="00656F88">
      <w:r w:rsidRPr="002363BD">
        <w:t>Los requerimientos funcionales especifican las capacidades que deberá proporcionar Cuentos Mágicos durante la interacción con el estudiante. Estos requerimientos consideran las funcionalidades necesarias para la generación de cuentos personalizados, interacción narrativa, apoyo audiovisual y evaluación de la comprensión lectora.</w:t>
      </w:r>
    </w:p>
    <w:p w14:paraId="40DE8564" w14:textId="77777777" w:rsidR="00E14465" w:rsidRDefault="00E14465" w:rsidP="00E14465">
      <w:pPr>
        <w:jc w:val="left"/>
        <w:rPr>
          <w:rStyle w:val="nfasis"/>
          <w:rFonts w:eastAsiaTheme="majorEastAsia"/>
        </w:rPr>
      </w:pPr>
      <w:r>
        <w:rPr>
          <w:rStyle w:val="Textoennegrita"/>
          <w:rFonts w:eastAsiaTheme="majorEastAsia"/>
        </w:rPr>
        <w:t>Tabla 29. Requerimientos funcionales (32)</w:t>
      </w:r>
      <w:r>
        <w:br/>
      </w:r>
    </w:p>
    <w:tbl>
      <w:tblPr>
        <w:tblStyle w:val="Tablanormal2"/>
        <w:tblW w:w="0" w:type="auto"/>
        <w:tblLook w:val="04A0" w:firstRow="1" w:lastRow="0" w:firstColumn="1" w:lastColumn="0" w:noHBand="0" w:noVBand="1"/>
      </w:tblPr>
      <w:tblGrid>
        <w:gridCol w:w="1659"/>
        <w:gridCol w:w="6845"/>
      </w:tblGrid>
      <w:tr w:rsidR="00081762" w:rsidRPr="00081762" w14:paraId="7E4340FE" w14:textId="77777777" w:rsidTr="000817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0284B" w14:textId="77777777" w:rsidR="00081762" w:rsidRPr="00081762" w:rsidRDefault="00081762" w:rsidP="00081762">
            <w:pPr>
              <w:spacing w:line="480" w:lineRule="auto"/>
              <w:jc w:val="left"/>
            </w:pPr>
            <w:r w:rsidRPr="00081762">
              <w:t>Código</w:t>
            </w:r>
          </w:p>
        </w:tc>
        <w:tc>
          <w:tcPr>
            <w:tcW w:w="0" w:type="auto"/>
            <w:hideMark/>
          </w:tcPr>
          <w:p w14:paraId="08068C5B" w14:textId="77777777" w:rsidR="00081762" w:rsidRPr="00081762" w:rsidRDefault="00081762" w:rsidP="00081762">
            <w:pPr>
              <w:spacing w:line="480" w:lineRule="auto"/>
              <w:jc w:val="left"/>
              <w:cnfStyle w:val="100000000000" w:firstRow="1" w:lastRow="0" w:firstColumn="0" w:lastColumn="0" w:oddVBand="0" w:evenVBand="0" w:oddHBand="0" w:evenHBand="0" w:firstRowFirstColumn="0" w:firstRowLastColumn="0" w:lastRowFirstColumn="0" w:lastRowLastColumn="0"/>
            </w:pPr>
            <w:r w:rsidRPr="00081762">
              <w:t>Requerimiento funcional</w:t>
            </w:r>
          </w:p>
        </w:tc>
      </w:tr>
      <w:tr w:rsidR="00081762" w:rsidRPr="00081762" w14:paraId="19B15787"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14A7B" w14:textId="77777777" w:rsidR="00081762" w:rsidRPr="00081762" w:rsidRDefault="00081762" w:rsidP="00081762">
            <w:pPr>
              <w:spacing w:line="480" w:lineRule="auto"/>
              <w:jc w:val="left"/>
            </w:pPr>
            <w:r w:rsidRPr="00081762">
              <w:t>RF-01</w:t>
            </w:r>
          </w:p>
        </w:tc>
        <w:tc>
          <w:tcPr>
            <w:tcW w:w="0" w:type="auto"/>
            <w:hideMark/>
          </w:tcPr>
          <w:p w14:paraId="1933346A"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permitirá al estudiante iniciar sesión mediante sus credenciales. Condición y salida observable: Con credenciales válidas mostrará Home; con credenciales inválidas o campos incompletos rechazará el acceso e informará la condición.</w:t>
            </w:r>
          </w:p>
          <w:p w14:paraId="5C6E975B" w14:textId="77777777" w:rsidR="00BD54A0" w:rsidRDefault="00DE6457">
            <w:pPr>
              <w:spacing w:before="80" w:after="80"/>
              <w:cnfStyle w:val="000000100000" w:firstRow="0" w:lastRow="0" w:firstColumn="0" w:lastColumn="0" w:oddVBand="0" w:evenVBand="0" w:oddHBand="1" w:evenHBand="0" w:firstRowFirstColumn="0" w:firstRowLastColumn="0" w:lastRowFirstColumn="0" w:lastRowLastColumn="0"/>
            </w:pPr>
            <w:commentRangeStart w:id="255"/>
            <w:commentRangeEnd w:id="255"/>
            <w:r>
              <w:commentReference w:id="255"/>
            </w:r>
          </w:p>
        </w:tc>
      </w:tr>
      <w:tr w:rsidR="00081762" w:rsidRPr="00081762" w14:paraId="531666A0"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437784E0" w14:textId="77777777" w:rsidR="00081762" w:rsidRPr="00081762" w:rsidRDefault="00081762" w:rsidP="00081762">
            <w:pPr>
              <w:spacing w:line="480" w:lineRule="auto"/>
              <w:jc w:val="left"/>
            </w:pPr>
            <w:r w:rsidRPr="00081762">
              <w:t>RF-02</w:t>
            </w:r>
          </w:p>
        </w:tc>
        <w:tc>
          <w:tcPr>
            <w:tcW w:w="0" w:type="auto"/>
            <w:hideMark/>
          </w:tcPr>
          <w:p w14:paraId="5B314D01"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permitirá seleccionar la modalidad de creación mediante dibujo o documento PDF. Condición y salida observable: Tras autenticar al estudiante, la elección de dibujo abrirá Draw y la elección de PDF abrirá Document.</w:t>
            </w:r>
          </w:p>
          <w:p w14:paraId="0D641215" w14:textId="77777777" w:rsidR="00BD54A0" w:rsidRDefault="00DE6457">
            <w:pPr>
              <w:spacing w:before="80" w:after="80"/>
              <w:cnfStyle w:val="000000000000" w:firstRow="0" w:lastRow="0" w:firstColumn="0" w:lastColumn="0" w:oddVBand="0" w:evenVBand="0" w:oddHBand="0" w:evenHBand="0" w:firstRowFirstColumn="0" w:firstRowLastColumn="0" w:lastRowFirstColumn="0" w:lastRowLastColumn="0"/>
            </w:pPr>
            <w:commentRangeStart w:id="256"/>
            <w:commentRangeEnd w:id="256"/>
            <w:r>
              <w:commentReference w:id="256"/>
            </w:r>
          </w:p>
        </w:tc>
      </w:tr>
      <w:tr w:rsidR="00081762" w:rsidRPr="00081762" w14:paraId="27E29F16"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6BEE68" w14:textId="77777777" w:rsidR="00081762" w:rsidRPr="00081762" w:rsidRDefault="00081762" w:rsidP="00081762">
            <w:pPr>
              <w:spacing w:line="480" w:lineRule="auto"/>
              <w:jc w:val="left"/>
            </w:pPr>
            <w:r w:rsidRPr="00081762">
              <w:t>RF-03</w:t>
            </w:r>
          </w:p>
        </w:tc>
        <w:tc>
          <w:tcPr>
            <w:tcW w:w="0" w:type="auto"/>
            <w:hideMark/>
          </w:tcPr>
          <w:p w14:paraId="50A5BCEF"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permitirá realizar un dibujo mediante un lienzo integrado en la aplicación. Condición y salida observable: Al continuar, conservará un dibujo con trazos; si el lienzo está vacío impedirá avanzar y solicitará dibujar.</w:t>
            </w:r>
          </w:p>
          <w:p w14:paraId="014DFCA9" w14:textId="77777777" w:rsidR="00BD54A0" w:rsidRDefault="00DE6457">
            <w:pPr>
              <w:spacing w:before="80" w:after="80"/>
              <w:cnfStyle w:val="000000100000" w:firstRow="0" w:lastRow="0" w:firstColumn="0" w:lastColumn="0" w:oddVBand="0" w:evenVBand="0" w:oddHBand="1" w:evenHBand="0" w:firstRowFirstColumn="0" w:firstRowLastColumn="0" w:lastRowFirstColumn="0" w:lastRowLastColumn="0"/>
            </w:pPr>
            <w:commentRangeStart w:id="257"/>
            <w:commentRangeEnd w:id="257"/>
            <w:r>
              <w:commentReference w:id="257"/>
            </w:r>
          </w:p>
        </w:tc>
      </w:tr>
      <w:tr w:rsidR="00081762" w:rsidRPr="00081762" w14:paraId="64661F2F"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3BFDD19B" w14:textId="77777777" w:rsidR="00081762" w:rsidRPr="00081762" w:rsidRDefault="00081762" w:rsidP="00081762">
            <w:pPr>
              <w:spacing w:line="480" w:lineRule="auto"/>
              <w:jc w:val="left"/>
            </w:pPr>
            <w:r w:rsidRPr="00081762">
              <w:t>RF-04</w:t>
            </w:r>
          </w:p>
        </w:tc>
        <w:tc>
          <w:tcPr>
            <w:tcW w:w="0" w:type="auto"/>
            <w:hideMark/>
          </w:tcPr>
          <w:p w14:paraId="135EF8A5"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 xml:space="preserve">El sistema permitirá seleccionar un documento en formato PDF desde la computadora. Condición y salida observable: Tras </w:t>
            </w:r>
            <w:r w:rsidRPr="00081762">
              <w:lastRenderedPageBreak/>
              <w:t>seleccionar la modalidad PDF, la selección entregará el archivo a DocumentService para su validación.</w:t>
            </w:r>
          </w:p>
          <w:p w14:paraId="3D759F1E" w14:textId="77777777" w:rsidR="00BD54A0" w:rsidRDefault="00DE6457">
            <w:pPr>
              <w:spacing w:before="80" w:after="80"/>
              <w:cnfStyle w:val="000000000000" w:firstRow="0" w:lastRow="0" w:firstColumn="0" w:lastColumn="0" w:oddVBand="0" w:evenVBand="0" w:oddHBand="0" w:evenHBand="0" w:firstRowFirstColumn="0" w:firstRowLastColumn="0" w:lastRowFirstColumn="0" w:lastRowLastColumn="0"/>
            </w:pPr>
            <w:commentRangeStart w:id="258"/>
            <w:commentRangeEnd w:id="258"/>
            <w:r>
              <w:commentReference w:id="258"/>
            </w:r>
          </w:p>
        </w:tc>
      </w:tr>
      <w:tr w:rsidR="00081762" w:rsidRPr="00081762" w14:paraId="6BE0B1F8"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72D62" w14:textId="77777777" w:rsidR="00081762" w:rsidRPr="00081762" w:rsidRDefault="00081762" w:rsidP="00081762">
            <w:pPr>
              <w:spacing w:line="480" w:lineRule="auto"/>
              <w:jc w:val="left"/>
            </w:pPr>
            <w:r w:rsidRPr="00081762">
              <w:lastRenderedPageBreak/>
              <w:t>RF-05</w:t>
            </w:r>
          </w:p>
        </w:tc>
        <w:tc>
          <w:tcPr>
            <w:tcW w:w="0" w:type="auto"/>
            <w:hideMark/>
          </w:tcPr>
          <w:p w14:paraId="4024E43D"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validará el formato del documento PDF y obtendrá el contenido procesable. Condición y salida observable: Un archivo que no sea PDF o no permita extraer contenido procesable será rechazado con mensaje y opción de seleccionar otro.</w:t>
            </w:r>
          </w:p>
          <w:p w14:paraId="6254D79E" w14:textId="77777777" w:rsidR="00BD54A0" w:rsidRDefault="00DE6457">
            <w:pPr>
              <w:spacing w:before="80" w:after="80"/>
              <w:cnfStyle w:val="000000100000" w:firstRow="0" w:lastRow="0" w:firstColumn="0" w:lastColumn="0" w:oddVBand="0" w:evenVBand="0" w:oddHBand="1" w:evenHBand="0" w:firstRowFirstColumn="0" w:firstRowLastColumn="0" w:lastRowFirstColumn="0" w:lastRowLastColumn="0"/>
            </w:pPr>
            <w:commentRangeStart w:id="259"/>
            <w:commentRangeEnd w:id="259"/>
            <w:r>
              <w:commentReference w:id="259"/>
            </w:r>
          </w:p>
        </w:tc>
      </w:tr>
      <w:tr w:rsidR="00081762" w:rsidRPr="00081762" w14:paraId="220FF8FD"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261874AD" w14:textId="77777777" w:rsidR="00081762" w:rsidRPr="00081762" w:rsidRDefault="00081762" w:rsidP="00081762">
            <w:pPr>
              <w:spacing w:line="480" w:lineRule="auto"/>
              <w:jc w:val="left"/>
            </w:pPr>
            <w:r w:rsidRPr="00081762">
              <w:t>RF-06</w:t>
            </w:r>
          </w:p>
        </w:tc>
        <w:tc>
          <w:tcPr>
            <w:tcW w:w="0" w:type="auto"/>
            <w:hideMark/>
          </w:tcPr>
          <w:p w14:paraId="1340D4D0"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permitirá ingresar el nombre del personaje principal del cuento. Condición y salida observable: Al continuar con nombre vacío impedirá avanzar; conservará el nombre aceptado para el contexto narrativo.</w:t>
            </w:r>
          </w:p>
          <w:p w14:paraId="3930D960" w14:textId="77777777" w:rsidR="00BD54A0" w:rsidRDefault="00DE6457">
            <w:pPr>
              <w:spacing w:before="80" w:after="80"/>
              <w:cnfStyle w:val="000000000000" w:firstRow="0" w:lastRow="0" w:firstColumn="0" w:lastColumn="0" w:oddVBand="0" w:evenVBand="0" w:oddHBand="0" w:evenHBand="0" w:firstRowFirstColumn="0" w:firstRowLastColumn="0" w:lastRowFirstColumn="0" w:lastRowLastColumn="0"/>
            </w:pPr>
            <w:commentRangeStart w:id="260"/>
            <w:commentRangeEnd w:id="260"/>
            <w:r>
              <w:commentReference w:id="260"/>
            </w:r>
          </w:p>
        </w:tc>
      </w:tr>
      <w:tr w:rsidR="00081762" w:rsidRPr="00081762" w14:paraId="159DC656"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FD5D4" w14:textId="77777777" w:rsidR="00081762" w:rsidRPr="00081762" w:rsidRDefault="00081762" w:rsidP="00081762">
            <w:pPr>
              <w:spacing w:line="480" w:lineRule="auto"/>
              <w:jc w:val="left"/>
            </w:pPr>
            <w:r w:rsidRPr="00081762">
              <w:t>RF-07</w:t>
            </w:r>
          </w:p>
        </w:tc>
        <w:tc>
          <w:tcPr>
            <w:tcW w:w="0" w:type="auto"/>
            <w:hideMark/>
          </w:tcPr>
          <w:p w14:paraId="154B10A4"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validará las entradas proporcionadas antes de utilizarlas para la generación de contenido. Condición y salida observable: La verificación se aplicará a dibujo, contenido extraído y nombre antes de la solicitud; solo las entradas aceptadas pasarán a generación.</w:t>
            </w:r>
          </w:p>
          <w:p w14:paraId="7BCA2942" w14:textId="77777777" w:rsidR="00BD54A0" w:rsidRDefault="00DE6457">
            <w:pPr>
              <w:spacing w:before="80" w:after="80"/>
              <w:cnfStyle w:val="000000100000" w:firstRow="0" w:lastRow="0" w:firstColumn="0" w:lastColumn="0" w:oddVBand="0" w:evenVBand="0" w:oddHBand="1" w:evenHBand="0" w:firstRowFirstColumn="0" w:firstRowLastColumn="0" w:lastRowFirstColumn="0" w:lastRowLastColumn="0"/>
            </w:pPr>
            <w:commentRangeStart w:id="261"/>
            <w:commentRangeEnd w:id="261"/>
            <w:r>
              <w:commentReference w:id="261"/>
            </w:r>
          </w:p>
        </w:tc>
      </w:tr>
      <w:tr w:rsidR="00081762" w:rsidRPr="00081762" w14:paraId="56436782"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60CE805F" w14:textId="77777777" w:rsidR="00081762" w:rsidRPr="00081762" w:rsidRDefault="00081762" w:rsidP="00081762">
            <w:pPr>
              <w:spacing w:line="480" w:lineRule="auto"/>
              <w:jc w:val="left"/>
            </w:pPr>
            <w:r w:rsidRPr="00081762">
              <w:t>RF-08</w:t>
            </w:r>
          </w:p>
        </w:tc>
        <w:tc>
          <w:tcPr>
            <w:tcW w:w="0" w:type="auto"/>
            <w:hideMark/>
          </w:tcPr>
          <w:p w14:paraId="6D1FA004"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bloqueará las entradas que incumplan las reglas establecidas para contenido apropiado para estudiantes de educación primaria. Condición y salida observable: Una entrada identificada como no permitida no se enviará al generador; se informará el rechazo y se solicitará contenido diferente.</w:t>
            </w:r>
          </w:p>
          <w:p w14:paraId="714A9BAE" w14:textId="77777777" w:rsidR="00BD54A0" w:rsidRDefault="00DE6457">
            <w:pPr>
              <w:spacing w:before="80" w:after="80"/>
              <w:cnfStyle w:val="000000000000" w:firstRow="0" w:lastRow="0" w:firstColumn="0" w:lastColumn="0" w:oddVBand="0" w:evenVBand="0" w:oddHBand="0" w:evenHBand="0" w:firstRowFirstColumn="0" w:firstRowLastColumn="0" w:lastRowFirstColumn="0" w:lastRowLastColumn="0"/>
            </w:pPr>
            <w:commentRangeStart w:id="262"/>
            <w:commentRangeEnd w:id="262"/>
            <w:r>
              <w:commentReference w:id="262"/>
            </w:r>
          </w:p>
        </w:tc>
      </w:tr>
      <w:tr w:rsidR="00081762" w:rsidRPr="00081762" w14:paraId="623B9245"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6C575" w14:textId="77777777" w:rsidR="00081762" w:rsidRPr="00081762" w:rsidRDefault="00081762" w:rsidP="00081762">
            <w:pPr>
              <w:spacing w:line="480" w:lineRule="auto"/>
              <w:jc w:val="left"/>
            </w:pPr>
            <w:r w:rsidRPr="00081762">
              <w:t>RF-09</w:t>
            </w:r>
          </w:p>
        </w:tc>
        <w:tc>
          <w:tcPr>
            <w:tcW w:w="0" w:type="auto"/>
            <w:hideMark/>
          </w:tcPr>
          <w:p w14:paraId="1A32148A"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El sistema permitirá generar un cuento personalizado utilizando el dibujo como referencia visual y el nombre del personaje ingresado. Condición y salida observable: Con dibujo y nombre aceptados solicitará la primera escena; solo presentará la salida tras validarla. Correspondencia actual parcial: </w:t>
            </w:r>
            <w:r w:rsidRPr="00081762">
              <w:lastRenderedPageBreak/>
              <w:t>crearCuentoInicialDemo no envía los bytes del dibujo al LLM; la descripción local no acredita reconocimiento visual.</w:t>
            </w:r>
          </w:p>
          <w:p w14:paraId="0E4AAF81" w14:textId="77777777" w:rsidR="00BD54A0" w:rsidRDefault="00DE6457">
            <w:pPr>
              <w:spacing w:before="80" w:after="80"/>
              <w:cnfStyle w:val="000000100000" w:firstRow="0" w:lastRow="0" w:firstColumn="0" w:lastColumn="0" w:oddVBand="0" w:evenVBand="0" w:oddHBand="1" w:evenHBand="0" w:firstRowFirstColumn="0" w:firstRowLastColumn="0" w:lastRowFirstColumn="0" w:lastRowLastColumn="0"/>
            </w:pPr>
            <w:commentRangeStart w:id="263"/>
            <w:commentRangeEnd w:id="263"/>
            <w:r>
              <w:commentReference w:id="263"/>
            </w:r>
          </w:p>
        </w:tc>
      </w:tr>
      <w:tr w:rsidR="00081762" w:rsidRPr="00081762" w14:paraId="6AD85626"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226759EE" w14:textId="77777777" w:rsidR="00081762" w:rsidRPr="00081762" w:rsidRDefault="00081762" w:rsidP="00081762">
            <w:pPr>
              <w:spacing w:line="480" w:lineRule="auto"/>
              <w:jc w:val="left"/>
            </w:pPr>
            <w:r w:rsidRPr="00081762">
              <w:lastRenderedPageBreak/>
              <w:t>RF-10</w:t>
            </w:r>
          </w:p>
        </w:tc>
        <w:tc>
          <w:tcPr>
            <w:tcW w:w="0" w:type="auto"/>
            <w:hideMark/>
          </w:tcPr>
          <w:p w14:paraId="71F1B269"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permitirá generar un cuento personalizado utilizando el contenido procesado del documento PDF y el nombre del personaje ingresado. Condición y salida observable: Con contenido PDF y nombre aceptados solicitará la primera escena; solo presentará la salida tras validarla. Procesamiento previsto y observado parcialmente: extracción local de texto; no envío de PDF binario ni OCR al servicio textual.</w:t>
            </w:r>
          </w:p>
          <w:p w14:paraId="605653C3" w14:textId="77777777" w:rsidR="00BD54A0" w:rsidRDefault="00DE6457">
            <w:pPr>
              <w:spacing w:before="80" w:after="80"/>
              <w:cnfStyle w:val="000000000000" w:firstRow="0" w:lastRow="0" w:firstColumn="0" w:lastColumn="0" w:oddVBand="0" w:evenVBand="0" w:oddHBand="0" w:evenHBand="0" w:firstRowFirstColumn="0" w:firstRowLastColumn="0" w:lastRowFirstColumn="0" w:lastRowLastColumn="0"/>
            </w:pPr>
            <w:commentRangeStart w:id="264"/>
            <w:commentRangeEnd w:id="264"/>
            <w:r>
              <w:commentReference w:id="264"/>
            </w:r>
          </w:p>
        </w:tc>
      </w:tr>
      <w:tr w:rsidR="00081762" w:rsidRPr="00081762" w14:paraId="6A1CEBE6"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6DE8BE" w14:textId="77777777" w:rsidR="00081762" w:rsidRPr="00081762" w:rsidRDefault="00081762" w:rsidP="00081762">
            <w:pPr>
              <w:spacing w:line="480" w:lineRule="auto"/>
              <w:jc w:val="left"/>
            </w:pPr>
            <w:r w:rsidRPr="00081762">
              <w:t>RF-11</w:t>
            </w:r>
          </w:p>
        </w:tc>
        <w:tc>
          <w:tcPr>
            <w:tcW w:w="0" w:type="auto"/>
            <w:hideMark/>
          </w:tcPr>
          <w:p w14:paraId="7B867B17"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validará el contenido narrativo generado antes de presentarlo al estudiante. Condición y salida observable: Para cada salida verificará estructura y adecuación; la salida rechazada no se mostrará y activará el procedimiento de rechazo o regeneración por especificar.</w:t>
            </w:r>
          </w:p>
          <w:p w14:paraId="712D18CA" w14:textId="77777777" w:rsidR="00BD54A0" w:rsidRDefault="00DE6457">
            <w:pPr>
              <w:spacing w:before="80" w:after="80"/>
              <w:cnfStyle w:val="000000100000" w:firstRow="0" w:lastRow="0" w:firstColumn="0" w:lastColumn="0" w:oddVBand="0" w:evenVBand="0" w:oddHBand="1" w:evenHBand="0" w:firstRowFirstColumn="0" w:firstRowLastColumn="0" w:lastRowFirstColumn="0" w:lastRowLastColumn="0"/>
            </w:pPr>
            <w:commentRangeStart w:id="265"/>
            <w:commentRangeEnd w:id="265"/>
            <w:r>
              <w:commentReference w:id="265"/>
            </w:r>
          </w:p>
        </w:tc>
      </w:tr>
      <w:tr w:rsidR="00081762" w:rsidRPr="00081762" w14:paraId="60D23505"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7292D3C2" w14:textId="77777777" w:rsidR="00081762" w:rsidRPr="00081762" w:rsidRDefault="00081762" w:rsidP="00081762">
            <w:pPr>
              <w:spacing w:line="480" w:lineRule="auto"/>
              <w:jc w:val="left"/>
            </w:pPr>
            <w:r w:rsidRPr="00081762">
              <w:t>RF-12</w:t>
            </w:r>
          </w:p>
        </w:tc>
        <w:tc>
          <w:tcPr>
            <w:tcW w:w="0" w:type="auto"/>
            <w:hideMark/>
          </w:tcPr>
          <w:p w14:paraId="05D2A753"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generará mediante Pollinations.AI una imagen relacionada con cada escena cuando el servicio se encuentre disponible. Condición y salida observable: La imagen se solicitará a partir de la escena aceptada; si no se obtiene, el texto permanecerá disponible y se permitirá continuar.</w:t>
            </w:r>
          </w:p>
          <w:p w14:paraId="7D69D9B7" w14:textId="77777777" w:rsidR="00BD54A0" w:rsidRDefault="00DE6457">
            <w:pPr>
              <w:spacing w:before="80" w:after="80"/>
              <w:cnfStyle w:val="000000000000" w:firstRow="0" w:lastRow="0" w:firstColumn="0" w:lastColumn="0" w:oddVBand="0" w:evenVBand="0" w:oddHBand="0" w:evenHBand="0" w:firstRowFirstColumn="0" w:firstRowLastColumn="0" w:lastRowFirstColumn="0" w:lastRowLastColumn="0"/>
            </w:pPr>
            <w:commentRangeStart w:id="266"/>
            <w:commentRangeEnd w:id="266"/>
            <w:r>
              <w:commentReference w:id="266"/>
            </w:r>
          </w:p>
        </w:tc>
      </w:tr>
      <w:tr w:rsidR="00081762" w:rsidRPr="00081762" w14:paraId="60398A5B"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48DE40" w14:textId="77777777" w:rsidR="00081762" w:rsidRPr="00081762" w:rsidRDefault="00081762" w:rsidP="00081762">
            <w:pPr>
              <w:spacing w:line="480" w:lineRule="auto"/>
              <w:jc w:val="left"/>
            </w:pPr>
            <w:r w:rsidRPr="00081762">
              <w:t>RF-13</w:t>
            </w:r>
          </w:p>
        </w:tc>
        <w:tc>
          <w:tcPr>
            <w:tcW w:w="0" w:type="auto"/>
            <w:hideMark/>
          </w:tcPr>
          <w:p w14:paraId="35832A7F"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construirá internamente las instrucciones utilizadas para generar las imágenes, sin permitir al estudiante introducir directamente prompts en el servicio externo. Condición y salida observable: El prompt se construirá desde la escena aceptada y parámetros internos; no existirá envío directo de instrucciones libres del estudiante.</w:t>
            </w:r>
          </w:p>
          <w:p w14:paraId="04021DB0" w14:textId="77777777" w:rsidR="00BD54A0" w:rsidRDefault="00DE6457">
            <w:pPr>
              <w:spacing w:before="80" w:after="80"/>
              <w:cnfStyle w:val="000000100000" w:firstRow="0" w:lastRow="0" w:firstColumn="0" w:lastColumn="0" w:oddVBand="0" w:evenVBand="0" w:oddHBand="1" w:evenHBand="0" w:firstRowFirstColumn="0" w:firstRowLastColumn="0" w:lastRowFirstColumn="0" w:lastRowLastColumn="0"/>
            </w:pPr>
            <w:commentRangeStart w:id="267"/>
            <w:commentRangeEnd w:id="267"/>
            <w:r>
              <w:commentReference w:id="267"/>
            </w:r>
          </w:p>
        </w:tc>
      </w:tr>
      <w:tr w:rsidR="00081762" w:rsidRPr="00081762" w14:paraId="5220E74F"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1A7D9F5A" w14:textId="77777777" w:rsidR="00081762" w:rsidRPr="00081762" w:rsidRDefault="00081762" w:rsidP="00081762">
            <w:pPr>
              <w:spacing w:line="480" w:lineRule="auto"/>
              <w:jc w:val="left"/>
            </w:pPr>
            <w:r w:rsidRPr="00081762">
              <w:lastRenderedPageBreak/>
              <w:t>RF-14</w:t>
            </w:r>
          </w:p>
        </w:tc>
        <w:tc>
          <w:tcPr>
            <w:tcW w:w="0" w:type="auto"/>
            <w:hideMark/>
          </w:tcPr>
          <w:p w14:paraId="6056EE73"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permitirá visualizar el contenido textual y visual correspondiente a cada escena. Condición y salida observable: Mostrará el texto aceptado y la imagen disponible de la misma escena; la ausencia de imagen no bloqueará la lectura.</w:t>
            </w:r>
          </w:p>
          <w:p w14:paraId="020698CF" w14:textId="77777777" w:rsidR="00BD54A0" w:rsidRDefault="00DE6457">
            <w:pPr>
              <w:spacing w:before="80" w:after="80"/>
              <w:cnfStyle w:val="000000000000" w:firstRow="0" w:lastRow="0" w:firstColumn="0" w:lastColumn="0" w:oddVBand="0" w:evenVBand="0" w:oddHBand="0" w:evenHBand="0" w:firstRowFirstColumn="0" w:firstRowLastColumn="0" w:lastRowFirstColumn="0" w:lastRowLastColumn="0"/>
            </w:pPr>
            <w:commentRangeStart w:id="268"/>
            <w:commentRangeEnd w:id="268"/>
            <w:r>
              <w:commentReference w:id="268"/>
            </w:r>
          </w:p>
        </w:tc>
      </w:tr>
      <w:tr w:rsidR="00081762" w:rsidRPr="00081762" w14:paraId="14163A40"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569EB0" w14:textId="77777777" w:rsidR="00081762" w:rsidRPr="00081762" w:rsidRDefault="00081762" w:rsidP="00081762">
            <w:pPr>
              <w:spacing w:line="480" w:lineRule="auto"/>
              <w:jc w:val="left"/>
            </w:pPr>
            <w:r w:rsidRPr="00081762">
              <w:t>RF-15</w:t>
            </w:r>
          </w:p>
        </w:tc>
        <w:tc>
          <w:tcPr>
            <w:tcW w:w="0" w:type="auto"/>
            <w:hideMark/>
          </w:tcPr>
          <w:p w14:paraId="3D12A060"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permitirá reproducir mediante narración por voz el contenido textual de las escenas. Condición y salida observable: Al solicitar narración reproducirá el texto de la escena visible; si falla la voz conservará el texto para continuar.</w:t>
            </w:r>
          </w:p>
          <w:p w14:paraId="0E9F65EF" w14:textId="77777777" w:rsidR="00BD54A0" w:rsidRDefault="00DE6457">
            <w:pPr>
              <w:spacing w:before="80" w:after="80"/>
              <w:cnfStyle w:val="000000100000" w:firstRow="0" w:lastRow="0" w:firstColumn="0" w:lastColumn="0" w:oddVBand="0" w:evenVBand="0" w:oddHBand="1" w:evenHBand="0" w:firstRowFirstColumn="0" w:firstRowLastColumn="0" w:lastRowFirstColumn="0" w:lastRowLastColumn="0"/>
            </w:pPr>
            <w:commentRangeStart w:id="269"/>
            <w:commentRangeEnd w:id="269"/>
            <w:r>
              <w:commentReference w:id="269"/>
            </w:r>
          </w:p>
        </w:tc>
      </w:tr>
      <w:tr w:rsidR="00081762" w:rsidRPr="00081762" w14:paraId="337F53EA"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33C5541C" w14:textId="77777777" w:rsidR="00081762" w:rsidRPr="00081762" w:rsidRDefault="00081762" w:rsidP="00081762">
            <w:pPr>
              <w:spacing w:line="480" w:lineRule="auto"/>
              <w:jc w:val="left"/>
            </w:pPr>
            <w:r w:rsidRPr="00081762">
              <w:t>RF-16</w:t>
            </w:r>
          </w:p>
        </w:tc>
        <w:tc>
          <w:tcPr>
            <w:tcW w:w="0" w:type="auto"/>
            <w:hideMark/>
          </w:tcPr>
          <w:p w14:paraId="34388C1E"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permitirá iniciar, pausar y detener la narración manteniendo visible el contenido textual. Condición y salida observable: Durante la narración, las acciones de inicio, pausa y detención modificarán la reproducción sin ocultar el texto.</w:t>
            </w:r>
          </w:p>
          <w:p w14:paraId="78641B7C" w14:textId="77777777" w:rsidR="00BD54A0" w:rsidRDefault="00DE6457">
            <w:pPr>
              <w:spacing w:before="80" w:after="80"/>
              <w:cnfStyle w:val="000000000000" w:firstRow="0" w:lastRow="0" w:firstColumn="0" w:lastColumn="0" w:oddVBand="0" w:evenVBand="0" w:oddHBand="0" w:evenHBand="0" w:firstRowFirstColumn="0" w:firstRowLastColumn="0" w:lastRowFirstColumn="0" w:lastRowLastColumn="0"/>
            </w:pPr>
            <w:commentRangeStart w:id="270"/>
            <w:commentRangeEnd w:id="270"/>
            <w:r>
              <w:commentReference w:id="270"/>
            </w:r>
          </w:p>
        </w:tc>
      </w:tr>
      <w:tr w:rsidR="00081762" w:rsidRPr="00081762" w14:paraId="72FFD0C8"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31931" w14:textId="77777777" w:rsidR="00081762" w:rsidRPr="00081762" w:rsidRDefault="00081762" w:rsidP="00081762">
            <w:pPr>
              <w:spacing w:line="480" w:lineRule="auto"/>
              <w:jc w:val="left"/>
            </w:pPr>
            <w:r w:rsidRPr="00081762">
              <w:t>RF-17</w:t>
            </w:r>
          </w:p>
        </w:tc>
        <w:tc>
          <w:tcPr>
            <w:tcW w:w="0" w:type="auto"/>
            <w:hideMark/>
          </w:tcPr>
          <w:p w14:paraId="75AA36D4"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presentará alternativas narrativas en determinados momentos de la historia. Condición y salida observable: En un punto de decisión definido por la historia mostrará las opciones; no se exige una elección en escenas sin decisión.</w:t>
            </w:r>
          </w:p>
          <w:p w14:paraId="1E064E8A" w14:textId="77777777" w:rsidR="00BD54A0" w:rsidRDefault="00DE6457">
            <w:pPr>
              <w:spacing w:before="80" w:after="80"/>
              <w:cnfStyle w:val="000000100000" w:firstRow="0" w:lastRow="0" w:firstColumn="0" w:lastColumn="0" w:oddVBand="0" w:evenVBand="0" w:oddHBand="1" w:evenHBand="0" w:firstRowFirstColumn="0" w:firstRowLastColumn="0" w:lastRowFirstColumn="0" w:lastRowLastColumn="0"/>
            </w:pPr>
            <w:commentRangeStart w:id="271"/>
            <w:commentRangeEnd w:id="271"/>
            <w:r>
              <w:commentReference w:id="271"/>
            </w:r>
          </w:p>
        </w:tc>
      </w:tr>
      <w:tr w:rsidR="00081762" w:rsidRPr="00081762" w14:paraId="572078D2"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5AF981E4" w14:textId="77777777" w:rsidR="00081762" w:rsidRPr="00081762" w:rsidRDefault="00081762" w:rsidP="00081762">
            <w:pPr>
              <w:spacing w:line="480" w:lineRule="auto"/>
              <w:jc w:val="left"/>
            </w:pPr>
            <w:r w:rsidRPr="00081762">
              <w:t>RF-18</w:t>
            </w:r>
          </w:p>
        </w:tc>
        <w:tc>
          <w:tcPr>
            <w:tcW w:w="0" w:type="auto"/>
            <w:hideMark/>
          </w:tcPr>
          <w:p w14:paraId="30F8DDC6"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registrará la alternativa narrativa seleccionada por el estudiante. Condición y salida observable: Al elegir una opción conservará su asociación con la escena; en un punto de decisión no permitirá continuar sin seleccionar.</w:t>
            </w:r>
          </w:p>
          <w:p w14:paraId="5660B584" w14:textId="77777777" w:rsidR="00BD54A0" w:rsidRDefault="00DE6457">
            <w:pPr>
              <w:spacing w:before="80" w:after="80"/>
              <w:cnfStyle w:val="000000000000" w:firstRow="0" w:lastRow="0" w:firstColumn="0" w:lastColumn="0" w:oddVBand="0" w:evenVBand="0" w:oddHBand="0" w:evenHBand="0" w:firstRowFirstColumn="0" w:firstRowLastColumn="0" w:lastRowFirstColumn="0" w:lastRowLastColumn="0"/>
            </w:pPr>
            <w:commentRangeStart w:id="272"/>
            <w:commentRangeEnd w:id="272"/>
            <w:r>
              <w:commentReference w:id="272"/>
            </w:r>
          </w:p>
        </w:tc>
      </w:tr>
      <w:tr w:rsidR="00081762" w:rsidRPr="00081762" w14:paraId="2D1BFA10"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7F166" w14:textId="77777777" w:rsidR="00081762" w:rsidRPr="00081762" w:rsidRDefault="00081762" w:rsidP="00081762">
            <w:pPr>
              <w:spacing w:line="480" w:lineRule="auto"/>
              <w:jc w:val="left"/>
            </w:pPr>
            <w:r w:rsidRPr="00081762">
              <w:t>RF-19</w:t>
            </w:r>
          </w:p>
        </w:tc>
        <w:tc>
          <w:tcPr>
            <w:tcW w:w="0" w:type="auto"/>
            <w:hideMark/>
          </w:tcPr>
          <w:p w14:paraId="7884991D"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generará la continuación de la historia considerando la alternativa seleccionada y el contexto narrativo previo. Condición y salida observable: La solicitud utilizará la elección y el contexto previo; ante fallo informará y permitirá reintento sin perder la elección.</w:t>
            </w:r>
          </w:p>
          <w:p w14:paraId="11F2DD2E" w14:textId="77777777" w:rsidR="00BD54A0" w:rsidRDefault="00DE6457">
            <w:pPr>
              <w:spacing w:before="80" w:after="80"/>
              <w:cnfStyle w:val="000000100000" w:firstRow="0" w:lastRow="0" w:firstColumn="0" w:lastColumn="0" w:oddVBand="0" w:evenVBand="0" w:oddHBand="1" w:evenHBand="0" w:firstRowFirstColumn="0" w:firstRowLastColumn="0" w:lastRowFirstColumn="0" w:lastRowLastColumn="0"/>
            </w:pPr>
            <w:commentRangeStart w:id="273"/>
            <w:commentRangeEnd w:id="273"/>
            <w:r>
              <w:commentReference w:id="273"/>
            </w:r>
          </w:p>
        </w:tc>
      </w:tr>
      <w:tr w:rsidR="00081762" w:rsidRPr="00081762" w14:paraId="0248C565"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2555152D" w14:textId="77777777" w:rsidR="00081762" w:rsidRPr="00081762" w:rsidRDefault="00081762" w:rsidP="00081762">
            <w:pPr>
              <w:spacing w:line="480" w:lineRule="auto"/>
              <w:jc w:val="left"/>
            </w:pPr>
            <w:r w:rsidRPr="00081762">
              <w:lastRenderedPageBreak/>
              <w:t>RF-20</w:t>
            </w:r>
          </w:p>
        </w:tc>
        <w:tc>
          <w:tcPr>
            <w:tcW w:w="0" w:type="auto"/>
            <w:hideMark/>
          </w:tcPr>
          <w:p w14:paraId="4C1A1F43"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aplicará nuevamente las reglas de validación antes de presentar cada continuación generada. Condición y salida observable: Cada nueva escena seguirá la validación previa a presentación; las continuaciones rechazadas no serán visibles.</w:t>
            </w:r>
          </w:p>
          <w:p w14:paraId="212E24DC" w14:textId="77777777" w:rsidR="00BD54A0" w:rsidRDefault="00DE6457">
            <w:pPr>
              <w:spacing w:before="80" w:after="80"/>
              <w:cnfStyle w:val="000000000000" w:firstRow="0" w:lastRow="0" w:firstColumn="0" w:lastColumn="0" w:oddVBand="0" w:evenVBand="0" w:oddHBand="0" w:evenHBand="0" w:firstRowFirstColumn="0" w:firstRowLastColumn="0" w:lastRowFirstColumn="0" w:lastRowLastColumn="0"/>
            </w:pPr>
            <w:commentRangeStart w:id="274"/>
            <w:commentRangeEnd w:id="274"/>
            <w:r>
              <w:commentReference w:id="274"/>
            </w:r>
          </w:p>
        </w:tc>
      </w:tr>
      <w:tr w:rsidR="00081762" w:rsidRPr="00081762" w14:paraId="083060CB"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97362" w14:textId="77777777" w:rsidR="00081762" w:rsidRPr="00081762" w:rsidRDefault="00081762" w:rsidP="00081762">
            <w:pPr>
              <w:spacing w:line="480" w:lineRule="auto"/>
              <w:jc w:val="left"/>
            </w:pPr>
            <w:r w:rsidRPr="00081762">
              <w:t>RF-21</w:t>
            </w:r>
          </w:p>
        </w:tc>
        <w:tc>
          <w:tcPr>
            <w:tcW w:w="0" w:type="auto"/>
            <w:hideMark/>
          </w:tcPr>
          <w:p w14:paraId="175C3938"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generará actividades de comprensión lectora relacionadas con el contenido del cuento finalizado. Condición y salida observable: Con cuento finalizado solicitará preguntas sobre ese cuento; no iniciará la actividad con preguntas sin validar.</w:t>
            </w:r>
          </w:p>
          <w:p w14:paraId="480BCFD1" w14:textId="77777777" w:rsidR="00BD54A0" w:rsidRDefault="00DE6457">
            <w:pPr>
              <w:spacing w:before="80" w:after="80"/>
              <w:cnfStyle w:val="000000100000" w:firstRow="0" w:lastRow="0" w:firstColumn="0" w:lastColumn="0" w:oddVBand="0" w:evenVBand="0" w:oddHBand="1" w:evenHBand="0" w:firstRowFirstColumn="0" w:firstRowLastColumn="0" w:lastRowFirstColumn="0" w:lastRowLastColumn="0"/>
            </w:pPr>
            <w:commentRangeStart w:id="275"/>
            <w:commentRangeEnd w:id="275"/>
            <w:r>
              <w:commentReference w:id="275"/>
            </w:r>
          </w:p>
        </w:tc>
      </w:tr>
      <w:tr w:rsidR="00081762" w:rsidRPr="00081762" w14:paraId="13693FAE"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42FDF362" w14:textId="77777777" w:rsidR="00081762" w:rsidRPr="00081762" w:rsidRDefault="00081762" w:rsidP="00081762">
            <w:pPr>
              <w:spacing w:line="480" w:lineRule="auto"/>
              <w:jc w:val="left"/>
            </w:pPr>
            <w:r w:rsidRPr="00081762">
              <w:t>RF-22</w:t>
            </w:r>
          </w:p>
        </w:tc>
        <w:tc>
          <w:tcPr>
            <w:tcW w:w="0" w:type="auto"/>
            <w:hideMark/>
          </w:tcPr>
          <w:p w14:paraId="236ED3D0"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clasificará las preguntas según los niveles literal, inferencial y crítico-reflexivo. Condición y salida observable: Cada pregunta conservará su nivel literal, inferencial o crítico-reflexivo; se comprobará la clasificación en la estructura generada.</w:t>
            </w:r>
          </w:p>
          <w:p w14:paraId="6DC0AAE7" w14:textId="77777777" w:rsidR="00BD54A0" w:rsidRDefault="00DE6457">
            <w:pPr>
              <w:spacing w:before="80" w:after="80"/>
              <w:cnfStyle w:val="000000000000" w:firstRow="0" w:lastRow="0" w:firstColumn="0" w:lastColumn="0" w:oddVBand="0" w:evenVBand="0" w:oddHBand="0" w:evenHBand="0" w:firstRowFirstColumn="0" w:firstRowLastColumn="0" w:lastRowFirstColumn="0" w:lastRowLastColumn="0"/>
            </w:pPr>
            <w:commentRangeStart w:id="276"/>
            <w:commentRangeEnd w:id="276"/>
            <w:r>
              <w:commentReference w:id="276"/>
            </w:r>
          </w:p>
        </w:tc>
      </w:tr>
      <w:tr w:rsidR="00081762" w:rsidRPr="00081762" w14:paraId="2AF49AA3"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CAF15" w14:textId="77777777" w:rsidR="00081762" w:rsidRPr="00081762" w:rsidRDefault="00081762" w:rsidP="00081762">
            <w:pPr>
              <w:spacing w:line="480" w:lineRule="auto"/>
              <w:jc w:val="left"/>
            </w:pPr>
            <w:r w:rsidRPr="00081762">
              <w:t>RF-23</w:t>
            </w:r>
          </w:p>
        </w:tc>
        <w:tc>
          <w:tcPr>
            <w:tcW w:w="0" w:type="auto"/>
            <w:hideMark/>
          </w:tcPr>
          <w:p w14:paraId="2C958D4D"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validará la estructura y el contenido de las preguntas antes de presentarlas al estudiante. Condición y salida observable: Antes de mostrar preguntas verificará enunciado, alternativas, respuesta esperada y explicación; las actividades inválidas no se presentarán.</w:t>
            </w:r>
          </w:p>
          <w:p w14:paraId="005A8031" w14:textId="77777777" w:rsidR="00BD54A0" w:rsidRDefault="00DE6457">
            <w:pPr>
              <w:spacing w:before="80" w:after="80"/>
              <w:cnfStyle w:val="000000100000" w:firstRow="0" w:lastRow="0" w:firstColumn="0" w:lastColumn="0" w:oddVBand="0" w:evenVBand="0" w:oddHBand="1" w:evenHBand="0" w:firstRowFirstColumn="0" w:firstRowLastColumn="0" w:lastRowFirstColumn="0" w:lastRowLastColumn="0"/>
            </w:pPr>
            <w:commentRangeStart w:id="277"/>
            <w:commentRangeEnd w:id="277"/>
            <w:r>
              <w:commentReference w:id="277"/>
            </w:r>
          </w:p>
        </w:tc>
      </w:tr>
      <w:tr w:rsidR="00081762" w:rsidRPr="00081762" w14:paraId="4DFF7650"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04DD39F5" w14:textId="77777777" w:rsidR="00081762" w:rsidRPr="00081762" w:rsidRDefault="00081762" w:rsidP="00081762">
            <w:pPr>
              <w:spacing w:line="480" w:lineRule="auto"/>
              <w:jc w:val="left"/>
            </w:pPr>
            <w:r w:rsidRPr="00081762">
              <w:t>RF-24</w:t>
            </w:r>
          </w:p>
        </w:tc>
        <w:tc>
          <w:tcPr>
            <w:tcW w:w="0" w:type="auto"/>
            <w:hideMark/>
          </w:tcPr>
          <w:p w14:paraId="36052C98"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permitirá al estudiante responder las preguntas de comprensión presentadas. Condición y salida observable: Registrará la alternativa seleccionada por pregunta y no permitirá avanzar con una pregunta obligatoria sin respuesta.</w:t>
            </w:r>
          </w:p>
          <w:p w14:paraId="7F8C8CB8" w14:textId="77777777" w:rsidR="00BD54A0" w:rsidRDefault="00DE6457">
            <w:pPr>
              <w:spacing w:before="80" w:after="80"/>
              <w:cnfStyle w:val="000000000000" w:firstRow="0" w:lastRow="0" w:firstColumn="0" w:lastColumn="0" w:oddVBand="0" w:evenVBand="0" w:oddHBand="0" w:evenHBand="0" w:firstRowFirstColumn="0" w:firstRowLastColumn="0" w:lastRowFirstColumn="0" w:lastRowLastColumn="0"/>
            </w:pPr>
            <w:commentRangeStart w:id="278"/>
            <w:commentRangeEnd w:id="278"/>
            <w:r>
              <w:commentReference w:id="278"/>
            </w:r>
          </w:p>
        </w:tc>
      </w:tr>
      <w:tr w:rsidR="00081762" w:rsidRPr="00081762" w14:paraId="1DFD664A"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AC47C" w14:textId="77777777" w:rsidR="00081762" w:rsidRPr="00081762" w:rsidRDefault="00081762" w:rsidP="00081762">
            <w:pPr>
              <w:spacing w:line="480" w:lineRule="auto"/>
              <w:jc w:val="left"/>
            </w:pPr>
            <w:r w:rsidRPr="00081762">
              <w:t>RF-25</w:t>
            </w:r>
          </w:p>
        </w:tc>
        <w:tc>
          <w:tcPr>
            <w:tcW w:w="0" w:type="auto"/>
            <w:hideMark/>
          </w:tcPr>
          <w:p w14:paraId="0700B8B2"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evaluará las respuestas registradas de acuerdo con la información definida para cada pregunta. Condición y salida observable: Comparará la selección con la respuesta esperada de esa pregunta y producirá el estado de acierto o error correspondiente.</w:t>
            </w:r>
          </w:p>
          <w:p w14:paraId="41BA2A81" w14:textId="77777777" w:rsidR="00BD54A0" w:rsidRDefault="00DE6457">
            <w:pPr>
              <w:spacing w:before="80" w:after="80"/>
              <w:cnfStyle w:val="000000100000" w:firstRow="0" w:lastRow="0" w:firstColumn="0" w:lastColumn="0" w:oddVBand="0" w:evenVBand="0" w:oddHBand="1" w:evenHBand="0" w:firstRowFirstColumn="0" w:firstRowLastColumn="0" w:lastRowFirstColumn="0" w:lastRowLastColumn="0"/>
            </w:pPr>
            <w:commentRangeStart w:id="279"/>
            <w:commentRangeEnd w:id="279"/>
            <w:r>
              <w:commentReference w:id="279"/>
            </w:r>
          </w:p>
        </w:tc>
      </w:tr>
      <w:tr w:rsidR="00081762" w:rsidRPr="00081762" w14:paraId="4BC0CD5C"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1D49ED0B" w14:textId="77777777" w:rsidR="00081762" w:rsidRPr="00081762" w:rsidRDefault="00081762" w:rsidP="00081762">
            <w:pPr>
              <w:spacing w:line="480" w:lineRule="auto"/>
              <w:jc w:val="left"/>
            </w:pPr>
            <w:r w:rsidRPr="00081762">
              <w:lastRenderedPageBreak/>
              <w:t>RF-26</w:t>
            </w:r>
          </w:p>
        </w:tc>
        <w:tc>
          <w:tcPr>
            <w:tcW w:w="0" w:type="auto"/>
            <w:hideMark/>
          </w:tcPr>
          <w:p w14:paraId="38176F67"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proporcionará retroalimentación inmediatamente después de la respuesta y mostrará una explicación relacionada con el contenido del cuento. Condición y salida observable: La retroalimentación de acierto o error y su explicación se mostrarán antes de presentar la siguiente pregunta; no se introduce un nuevo umbral temporal.</w:t>
            </w:r>
          </w:p>
          <w:p w14:paraId="761982EE" w14:textId="77777777" w:rsidR="00BD54A0" w:rsidRDefault="00DE6457">
            <w:pPr>
              <w:spacing w:before="80" w:after="80"/>
              <w:cnfStyle w:val="000000000000" w:firstRow="0" w:lastRow="0" w:firstColumn="0" w:lastColumn="0" w:oddVBand="0" w:evenVBand="0" w:oddHBand="0" w:evenHBand="0" w:firstRowFirstColumn="0" w:firstRowLastColumn="0" w:lastRowFirstColumn="0" w:lastRowLastColumn="0"/>
            </w:pPr>
            <w:commentRangeStart w:id="280"/>
            <w:commentRangeEnd w:id="280"/>
            <w:r>
              <w:commentReference w:id="280"/>
            </w:r>
          </w:p>
        </w:tc>
      </w:tr>
      <w:tr w:rsidR="00081762" w:rsidRPr="00081762" w14:paraId="61A9BFBA"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327A7" w14:textId="77777777" w:rsidR="00081762" w:rsidRPr="00081762" w:rsidRDefault="00081762" w:rsidP="00081762">
            <w:pPr>
              <w:spacing w:line="480" w:lineRule="auto"/>
              <w:jc w:val="left"/>
            </w:pPr>
            <w:r w:rsidRPr="00081762">
              <w:t>RF-27</w:t>
            </w:r>
          </w:p>
        </w:tc>
        <w:tc>
          <w:tcPr>
            <w:tcW w:w="0" w:type="auto"/>
            <w:hideMark/>
          </w:tcPr>
          <w:p w14:paraId="2E64F45B"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calculará y mostrará el resultado obtenido al finalizar la actividad de comprensión. Condición y salida observable: Solo tras completar las preguntas obligatorias calculará y mostrará el puntaje conforme a la regla de puntuación pendiente de especificación.</w:t>
            </w:r>
          </w:p>
          <w:p w14:paraId="71FF13DB" w14:textId="77777777" w:rsidR="00BD54A0" w:rsidRDefault="00DE6457">
            <w:pPr>
              <w:spacing w:before="80" w:after="80"/>
              <w:cnfStyle w:val="000000100000" w:firstRow="0" w:lastRow="0" w:firstColumn="0" w:lastColumn="0" w:oddVBand="0" w:evenVBand="0" w:oddHBand="1" w:evenHBand="0" w:firstRowFirstColumn="0" w:firstRowLastColumn="0" w:lastRowFirstColumn="0" w:lastRowLastColumn="0"/>
            </w:pPr>
            <w:commentRangeStart w:id="281"/>
            <w:commentRangeEnd w:id="281"/>
            <w:r>
              <w:commentReference w:id="281"/>
            </w:r>
          </w:p>
        </w:tc>
      </w:tr>
      <w:tr w:rsidR="00081762" w:rsidRPr="00081762" w14:paraId="4F88D837"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482D367C" w14:textId="77777777" w:rsidR="00081762" w:rsidRPr="00081762" w:rsidRDefault="00081762" w:rsidP="00081762">
            <w:pPr>
              <w:spacing w:line="480" w:lineRule="auto"/>
              <w:jc w:val="left"/>
            </w:pPr>
            <w:r w:rsidRPr="00081762">
              <w:t>RF-28</w:t>
            </w:r>
          </w:p>
        </w:tc>
        <w:tc>
          <w:tcPr>
            <w:tcW w:w="0" w:type="auto"/>
            <w:hideMark/>
          </w:tcPr>
          <w:p w14:paraId="09900CD1"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registrará el resultado y las respuestas correspondientes a la actividad realizada. Condición y salida observable: Con actividad completada asociará respuestas y resultado al estudiante y evaluación; ante fallo informará que el registro no se completó y permitirá reintento.</w:t>
            </w:r>
          </w:p>
          <w:p w14:paraId="76485243" w14:textId="77777777" w:rsidR="00BD54A0" w:rsidRDefault="00DE6457">
            <w:pPr>
              <w:spacing w:before="80" w:after="80"/>
              <w:cnfStyle w:val="000000000000" w:firstRow="0" w:lastRow="0" w:firstColumn="0" w:lastColumn="0" w:oddVBand="0" w:evenVBand="0" w:oddHBand="0" w:evenHBand="0" w:firstRowFirstColumn="0" w:firstRowLastColumn="0" w:lastRowFirstColumn="0" w:lastRowLastColumn="0"/>
            </w:pPr>
            <w:commentRangeStart w:id="282"/>
            <w:commentRangeEnd w:id="282"/>
            <w:r>
              <w:commentReference w:id="282"/>
            </w:r>
          </w:p>
        </w:tc>
      </w:tr>
      <w:tr w:rsidR="00081762" w:rsidRPr="00081762" w14:paraId="4036FA42"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DB83D5" w14:textId="77777777" w:rsidR="00081762" w:rsidRPr="00081762" w:rsidRDefault="00081762" w:rsidP="00081762">
            <w:pPr>
              <w:spacing w:line="480" w:lineRule="auto"/>
              <w:jc w:val="left"/>
            </w:pPr>
            <w:r w:rsidRPr="00081762">
              <w:t>RF-29</w:t>
            </w:r>
          </w:p>
        </w:tc>
        <w:tc>
          <w:tcPr>
            <w:tcW w:w="0" w:type="auto"/>
            <w:hideMark/>
          </w:tcPr>
          <w:p w14:paraId="335D51A7"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almacenará la información correspondiente a cuentos, escenas, elecciones narrativas, evaluaciones, preguntas y respuestas mediante Supabase. Condición y salida observable: La persistencia mantendrá las asociaciones de los datos de la experiencia; se comprobará su recuperación sin alterar el resultado por funciones del estudiante.</w:t>
            </w:r>
          </w:p>
          <w:p w14:paraId="1E125441" w14:textId="77777777" w:rsidR="00BD54A0" w:rsidRDefault="00DE6457">
            <w:pPr>
              <w:spacing w:before="80" w:after="80"/>
              <w:cnfStyle w:val="000000100000" w:firstRow="0" w:lastRow="0" w:firstColumn="0" w:lastColumn="0" w:oddVBand="0" w:evenVBand="0" w:oddHBand="1" w:evenHBand="0" w:firstRowFirstColumn="0" w:firstRowLastColumn="0" w:lastRowFirstColumn="0" w:lastRowLastColumn="0"/>
            </w:pPr>
            <w:commentRangeStart w:id="283"/>
            <w:commentRangeEnd w:id="283"/>
            <w:r>
              <w:commentReference w:id="283"/>
            </w:r>
          </w:p>
        </w:tc>
      </w:tr>
      <w:tr w:rsidR="00081762" w:rsidRPr="00081762" w14:paraId="4988B3F0"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182B9C1B" w14:textId="77777777" w:rsidR="00081762" w:rsidRPr="00081762" w:rsidRDefault="00081762" w:rsidP="00081762">
            <w:pPr>
              <w:spacing w:line="480" w:lineRule="auto"/>
              <w:jc w:val="left"/>
            </w:pPr>
            <w:r w:rsidRPr="00081762">
              <w:t>RF-30</w:t>
            </w:r>
          </w:p>
        </w:tc>
        <w:tc>
          <w:tcPr>
            <w:tcW w:w="0" w:type="auto"/>
            <w:hideMark/>
          </w:tcPr>
          <w:p w14:paraId="5C108163"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 xml:space="preserve">El sistema permitirá generar un documento PDF que contenga el cuento desarrollado y el resultado obtenido. Condición y salida observable: Con cuento finalizado y evaluación completada </w:t>
            </w:r>
            <w:r w:rsidRPr="00081762">
              <w:lastRenderedPageBreak/>
              <w:t>construirá un PDF con ambos contenidos; ante fallo informará y permitirá reintento.</w:t>
            </w:r>
          </w:p>
          <w:p w14:paraId="00409B0B" w14:textId="77777777" w:rsidR="00BD54A0" w:rsidRDefault="00DE6457">
            <w:pPr>
              <w:spacing w:before="80" w:after="80"/>
              <w:cnfStyle w:val="000000000000" w:firstRow="0" w:lastRow="0" w:firstColumn="0" w:lastColumn="0" w:oddVBand="0" w:evenVBand="0" w:oddHBand="0" w:evenHBand="0" w:firstRowFirstColumn="0" w:firstRowLastColumn="0" w:lastRowFirstColumn="0" w:lastRowLastColumn="0"/>
            </w:pPr>
            <w:commentRangeStart w:id="284"/>
            <w:commentRangeEnd w:id="284"/>
            <w:r>
              <w:commentReference w:id="284"/>
            </w:r>
          </w:p>
        </w:tc>
      </w:tr>
      <w:tr w:rsidR="00081762" w:rsidRPr="00081762" w14:paraId="733EAB05"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6BC7D9" w14:textId="77777777" w:rsidR="00081762" w:rsidRPr="00081762" w:rsidRDefault="00081762" w:rsidP="00081762">
            <w:pPr>
              <w:spacing w:line="480" w:lineRule="auto"/>
              <w:jc w:val="left"/>
            </w:pPr>
            <w:r w:rsidRPr="00081762">
              <w:lastRenderedPageBreak/>
              <w:t>RF-31</w:t>
            </w:r>
          </w:p>
        </w:tc>
        <w:tc>
          <w:tcPr>
            <w:tcW w:w="0" w:type="auto"/>
            <w:hideMark/>
          </w:tcPr>
          <w:p w14:paraId="6DDE8088"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permitirá almacenar el documento PDF generado cuando corresponda. Condición y salida observable: La condición de conservación será la política de almacenamiento que se documente antes de probar; deberá distinguirse generación del archivo de confirmación de su almacenamiento. Política pendiente.</w:t>
            </w:r>
          </w:p>
          <w:p w14:paraId="0BF5E429" w14:textId="77777777" w:rsidR="00BD54A0" w:rsidRDefault="00DE6457">
            <w:pPr>
              <w:spacing w:before="80" w:after="80"/>
              <w:cnfStyle w:val="000000100000" w:firstRow="0" w:lastRow="0" w:firstColumn="0" w:lastColumn="0" w:oddVBand="0" w:evenVBand="0" w:oddHBand="1" w:evenHBand="0" w:firstRowFirstColumn="0" w:firstRowLastColumn="0" w:lastRowFirstColumn="0" w:lastRowLastColumn="0"/>
            </w:pPr>
            <w:commentRangeStart w:id="285"/>
            <w:commentRangeEnd w:id="285"/>
            <w:r>
              <w:commentReference w:id="285"/>
            </w:r>
          </w:p>
        </w:tc>
      </w:tr>
      <w:tr w:rsidR="00081762" w:rsidRPr="00081762" w14:paraId="19EA1C9E"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4633CC83" w14:textId="77777777" w:rsidR="00081762" w:rsidRPr="00081762" w:rsidRDefault="00081762" w:rsidP="00081762">
            <w:pPr>
              <w:spacing w:line="480" w:lineRule="auto"/>
              <w:jc w:val="left"/>
            </w:pPr>
            <w:r w:rsidRPr="00081762">
              <w:t>RF-32</w:t>
            </w:r>
          </w:p>
        </w:tc>
        <w:tc>
          <w:tcPr>
            <w:tcW w:w="0" w:type="auto"/>
            <w:hideMark/>
          </w:tcPr>
          <w:p w14:paraId="4C39946E"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permitirá al estudiante regresar a la pantalla principal e iniciar una nueva experiencia después de finalizar una actividad. Condición y salida observable: Al regresar a Home permitirá comenzar un nuevo flujo sin modificar los resultados almacenados de la experiencia anterior.</w:t>
            </w:r>
          </w:p>
          <w:p w14:paraId="58002DCE" w14:textId="77777777" w:rsidR="00BD54A0" w:rsidRDefault="00DE6457">
            <w:pPr>
              <w:spacing w:before="80" w:after="80"/>
              <w:cnfStyle w:val="000000000000" w:firstRow="0" w:lastRow="0" w:firstColumn="0" w:lastColumn="0" w:oddVBand="0" w:evenVBand="0" w:oddHBand="0" w:evenHBand="0" w:firstRowFirstColumn="0" w:firstRowLastColumn="0" w:lastRowFirstColumn="0" w:lastRowLastColumn="0"/>
            </w:pPr>
            <w:commentRangeStart w:id="286"/>
            <w:commentRangeEnd w:id="286"/>
            <w:r>
              <w:commentReference w:id="286"/>
            </w:r>
          </w:p>
        </w:tc>
      </w:tr>
    </w:tbl>
    <w:p w14:paraId="455898A3" w14:textId="77777777" w:rsidR="00656F88" w:rsidRDefault="00E14465" w:rsidP="00656F88">
      <w:r>
        <w:rPr>
          <w:rStyle w:val="Textoennegrita"/>
          <w:rFonts w:eastAsiaTheme="majorEastAsia"/>
        </w:rPr>
        <w:t>Nota.</w:t>
      </w:r>
      <w:r>
        <w:t xml:space="preserve"> Elaboración propia.</w:t>
      </w:r>
    </w:p>
    <w:p w14:paraId="72E48ABD" w14:textId="77777777" w:rsidR="00656F88" w:rsidRDefault="00656F88" w:rsidP="00656F88">
      <w:pPr>
        <w:pStyle w:val="Ttulo3"/>
      </w:pPr>
      <w:bookmarkStart w:id="287" w:name="_Toc239692606"/>
      <w:bookmarkStart w:id="288" w:name="_Toc242354216"/>
      <w:r>
        <w:t>3.</w:t>
      </w:r>
      <w:r w:rsidR="00E14465">
        <w:t>8</w:t>
      </w:r>
      <w:r>
        <w:t>.2 Requerimientos no funcionales</w:t>
      </w:r>
      <w:bookmarkEnd w:id="287"/>
      <w:bookmarkEnd w:id="288"/>
    </w:p>
    <w:p w14:paraId="44AB7995" w14:textId="77777777" w:rsidR="00081762" w:rsidRDefault="00081762" w:rsidP="00081762">
      <w:r>
        <w:t>Para organizar los requerimientos no funcionales se utilizará como referencia ISO/IEC 25010:2023, que establece un modelo de calidad de producto aplicable a sistemas y productos de software (International Organization for Standardization [ISO], 2023).</w:t>
      </w:r>
    </w:p>
    <w:p w14:paraId="01642BF7" w14:textId="77777777" w:rsidR="00FE2DDF" w:rsidRDefault="00081762" w:rsidP="00081762">
      <w:r>
        <w:t>Los valores numéricos definidos en los siguientes requerimientos constituyen criterios de aceptación establecidos específicamente para Cuentos Mágicos y no valores prescritos por ISO/IEC 25010:2023.</w:t>
      </w:r>
    </w:p>
    <w:p w14:paraId="7AF7463E" w14:textId="77777777" w:rsidR="00FE2DDF" w:rsidRDefault="00E14465" w:rsidP="00E14465">
      <w:pPr>
        <w:jc w:val="left"/>
        <w:rPr>
          <w:rStyle w:val="nfasis"/>
          <w:rFonts w:eastAsiaTheme="majorEastAsia"/>
        </w:rPr>
      </w:pPr>
      <w:r>
        <w:rPr>
          <w:rStyle w:val="Textoennegrita"/>
          <w:rFonts w:eastAsiaTheme="majorEastAsia"/>
        </w:rPr>
        <w:t>Tabla 30. Requerimientos no funcionales (18)</w:t>
      </w:r>
      <w:r>
        <w:br/>
      </w:r>
    </w:p>
    <w:tbl>
      <w:tblPr>
        <w:tblStyle w:val="Tablanormal2"/>
        <w:tblW w:w="0" w:type="auto"/>
        <w:tblLook w:val="04A0" w:firstRow="1" w:lastRow="0" w:firstColumn="1" w:lastColumn="0" w:noHBand="0" w:noVBand="1"/>
      </w:tblPr>
      <w:tblGrid>
        <w:gridCol w:w="1205"/>
        <w:gridCol w:w="1726"/>
        <w:gridCol w:w="2423"/>
        <w:gridCol w:w="1817"/>
        <w:gridCol w:w="1333"/>
      </w:tblGrid>
      <w:tr w:rsidR="00081762" w:rsidRPr="00081762" w14:paraId="47F958EB" w14:textId="77777777" w:rsidTr="000817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4EBC78" w14:textId="77777777" w:rsidR="00081762" w:rsidRPr="00081762" w:rsidRDefault="00081762" w:rsidP="00081762">
            <w:pPr>
              <w:spacing w:line="480" w:lineRule="auto"/>
              <w:jc w:val="left"/>
            </w:pPr>
            <w:r w:rsidRPr="00081762">
              <w:lastRenderedPageBreak/>
              <w:t>Código</w:t>
            </w:r>
          </w:p>
        </w:tc>
        <w:tc>
          <w:tcPr>
            <w:tcW w:w="0" w:type="auto"/>
            <w:hideMark/>
          </w:tcPr>
          <w:p w14:paraId="16A14E65" w14:textId="77777777" w:rsidR="00081762" w:rsidRPr="00081762" w:rsidRDefault="00081762" w:rsidP="00081762">
            <w:pPr>
              <w:spacing w:line="480" w:lineRule="auto"/>
              <w:jc w:val="left"/>
              <w:cnfStyle w:val="100000000000" w:firstRow="1" w:lastRow="0" w:firstColumn="0" w:lastColumn="0" w:oddVBand="0" w:evenVBand="0" w:oddHBand="0" w:evenHBand="0" w:firstRowFirstColumn="0" w:firstRowLastColumn="0" w:lastRowFirstColumn="0" w:lastRowLastColumn="0"/>
            </w:pPr>
            <w:r w:rsidRPr="00081762">
              <w:t>Característica</w:t>
            </w:r>
          </w:p>
        </w:tc>
        <w:tc>
          <w:tcPr>
            <w:tcW w:w="0" w:type="auto"/>
            <w:hideMark/>
          </w:tcPr>
          <w:p w14:paraId="4549237A" w14:textId="77777777" w:rsidR="00081762" w:rsidRPr="00081762" w:rsidRDefault="00081762" w:rsidP="00081762">
            <w:pPr>
              <w:spacing w:line="480" w:lineRule="auto"/>
              <w:jc w:val="left"/>
              <w:cnfStyle w:val="100000000000" w:firstRow="1" w:lastRow="0" w:firstColumn="0" w:lastColumn="0" w:oddVBand="0" w:evenVBand="0" w:oddHBand="0" w:evenHBand="0" w:firstRowFirstColumn="0" w:firstRowLastColumn="0" w:lastRowFirstColumn="0" w:lastRowLastColumn="0"/>
            </w:pPr>
            <w:r w:rsidRPr="00081762">
              <w:t>Requerimiento</w:t>
            </w:r>
          </w:p>
        </w:tc>
        <w:tc>
          <w:tcPr>
            <w:tcW w:w="0" w:type="auto"/>
            <w:hideMark/>
          </w:tcPr>
          <w:p w14:paraId="21E2CE4C" w14:textId="77777777" w:rsidR="00081762" w:rsidRPr="00081762" w:rsidRDefault="00081762" w:rsidP="00081762">
            <w:pPr>
              <w:spacing w:line="480" w:lineRule="auto"/>
              <w:jc w:val="left"/>
              <w:cnfStyle w:val="100000000000" w:firstRow="1" w:lastRow="0" w:firstColumn="0" w:lastColumn="0" w:oddVBand="0" w:evenVBand="0" w:oddHBand="0" w:evenHBand="0" w:firstRowFirstColumn="0" w:firstRowLastColumn="0" w:lastRowFirstColumn="0" w:lastRowLastColumn="0"/>
            </w:pPr>
            <w:r w:rsidRPr="00081762">
              <w:t>Métrica</w:t>
            </w:r>
          </w:p>
        </w:tc>
        <w:tc>
          <w:tcPr>
            <w:tcW w:w="0" w:type="auto"/>
            <w:hideMark/>
          </w:tcPr>
          <w:p w14:paraId="1510FE52" w14:textId="77777777" w:rsidR="00081762" w:rsidRPr="00081762" w:rsidRDefault="00081762" w:rsidP="00081762">
            <w:pPr>
              <w:spacing w:line="480" w:lineRule="auto"/>
              <w:jc w:val="left"/>
              <w:cnfStyle w:val="100000000000" w:firstRow="1" w:lastRow="0" w:firstColumn="0" w:lastColumn="0" w:oddVBand="0" w:evenVBand="0" w:oddHBand="0" w:evenHBand="0" w:firstRowFirstColumn="0" w:firstRowLastColumn="0" w:lastRowFirstColumn="0" w:lastRowLastColumn="0"/>
            </w:pPr>
            <w:r w:rsidRPr="00081762">
              <w:t>Criterio de aceptación</w:t>
            </w:r>
          </w:p>
        </w:tc>
      </w:tr>
      <w:tr w:rsidR="00081762" w:rsidRPr="00081762" w14:paraId="6FD6E4C2"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51400" w14:textId="77777777" w:rsidR="00081762" w:rsidRPr="00081762" w:rsidRDefault="00081762" w:rsidP="00081762">
            <w:pPr>
              <w:spacing w:line="480" w:lineRule="auto"/>
              <w:jc w:val="left"/>
            </w:pPr>
            <w:r w:rsidRPr="00081762">
              <w:t>RNF-01</w:t>
            </w:r>
          </w:p>
        </w:tc>
        <w:tc>
          <w:tcPr>
            <w:tcW w:w="0" w:type="auto"/>
            <w:hideMark/>
          </w:tcPr>
          <w:p w14:paraId="606D1BAA"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Eficiencia de desempeño</w:t>
            </w:r>
          </w:p>
        </w:tc>
        <w:tc>
          <w:tcPr>
            <w:tcW w:w="0" w:type="auto"/>
            <w:hideMark/>
          </w:tcPr>
          <w:p w14:paraId="54CB3687"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Las operaciones locales de navegación deberán responder sin retrasos prolongados. Condición de verificación: Medir desde la acción de navegación local hasta la pantalla visible, sin generación, sincronización ni solicitudes externas; registrar las 20 duraciones y el cálculo de P95.</w:t>
            </w:r>
          </w:p>
          <w:p w14:paraId="12F7B6DB" w14:textId="77777777" w:rsidR="00BD54A0" w:rsidRDefault="00DE6457">
            <w:pPr>
              <w:spacing w:before="80" w:after="80"/>
              <w:cnfStyle w:val="000000100000" w:firstRow="0" w:lastRow="0" w:firstColumn="0" w:lastColumn="0" w:oddVBand="0" w:evenVBand="0" w:oddHBand="1" w:evenHBand="0" w:firstRowFirstColumn="0" w:firstRowLastColumn="0" w:lastRowFirstColumn="0" w:lastRowLastColumn="0"/>
            </w:pPr>
            <w:commentRangeStart w:id="289"/>
            <w:commentRangeEnd w:id="289"/>
            <w:r>
              <w:commentReference w:id="289"/>
            </w:r>
          </w:p>
        </w:tc>
        <w:tc>
          <w:tcPr>
            <w:tcW w:w="0" w:type="auto"/>
            <w:hideMark/>
          </w:tcPr>
          <w:p w14:paraId="442EB2EB"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Tiempo entre la acción del usuario y la presentación de la pantalla.</w:t>
            </w:r>
          </w:p>
        </w:tc>
        <w:tc>
          <w:tcPr>
            <w:tcW w:w="0" w:type="auto"/>
            <w:hideMark/>
          </w:tcPr>
          <w:p w14:paraId="4E92C686"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P95 ≤ 2 s en 20 ejecuciones, excluyendo solicitudes externas.</w:t>
            </w:r>
          </w:p>
        </w:tc>
      </w:tr>
      <w:tr w:rsidR="00081762" w:rsidRPr="00081762" w14:paraId="24D99CEF"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2212DDC4" w14:textId="77777777" w:rsidR="00081762" w:rsidRPr="00081762" w:rsidRDefault="00081762" w:rsidP="00081762">
            <w:pPr>
              <w:spacing w:line="480" w:lineRule="auto"/>
              <w:jc w:val="left"/>
            </w:pPr>
            <w:r w:rsidRPr="00081762">
              <w:t>RNF-02</w:t>
            </w:r>
          </w:p>
        </w:tc>
        <w:tc>
          <w:tcPr>
            <w:tcW w:w="0" w:type="auto"/>
            <w:hideMark/>
          </w:tcPr>
          <w:p w14:paraId="48D26246"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Capacidad de interacción</w:t>
            </w:r>
          </w:p>
        </w:tc>
        <w:tc>
          <w:tcPr>
            <w:tcW w:w="0" w:type="auto"/>
            <w:hideMark/>
          </w:tcPr>
          <w:p w14:paraId="4A10E880"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 xml:space="preserve">La aplicación deberá informar cuando una operación externa se encuentre en procesamiento. Condición de </w:t>
            </w:r>
            <w:r w:rsidRPr="00081762">
              <w:lastRenderedPageBreak/>
              <w:t>verificación: Medir desde el inicio de la solicitud externa hasta que el indicador de carga sea visible; separar este tiempo del tiempo de respuesta del proveedor.</w:t>
            </w:r>
          </w:p>
          <w:p w14:paraId="05B464E0" w14:textId="77777777" w:rsidR="00BD54A0" w:rsidRDefault="00DE6457">
            <w:pPr>
              <w:spacing w:before="80" w:after="80"/>
              <w:cnfStyle w:val="000000000000" w:firstRow="0" w:lastRow="0" w:firstColumn="0" w:lastColumn="0" w:oddVBand="0" w:evenVBand="0" w:oddHBand="0" w:evenHBand="0" w:firstRowFirstColumn="0" w:firstRowLastColumn="0" w:lastRowFirstColumn="0" w:lastRowLastColumn="0"/>
            </w:pPr>
            <w:commentRangeStart w:id="290"/>
            <w:commentRangeEnd w:id="290"/>
            <w:r>
              <w:commentReference w:id="290"/>
            </w:r>
          </w:p>
        </w:tc>
        <w:tc>
          <w:tcPr>
            <w:tcW w:w="0" w:type="auto"/>
            <w:hideMark/>
          </w:tcPr>
          <w:p w14:paraId="748E87D7"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lastRenderedPageBreak/>
              <w:t>Tiempo hasta mostrar el indicador de carga.</w:t>
            </w:r>
          </w:p>
        </w:tc>
        <w:tc>
          <w:tcPr>
            <w:tcW w:w="0" w:type="auto"/>
            <w:hideMark/>
          </w:tcPr>
          <w:p w14:paraId="1AFE323A"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 xml:space="preserve">Indicador visible ≤ 500 ms después de </w:t>
            </w:r>
            <w:r w:rsidRPr="00081762">
              <w:lastRenderedPageBreak/>
              <w:t>iniciar la solicitud.</w:t>
            </w:r>
          </w:p>
        </w:tc>
      </w:tr>
      <w:tr w:rsidR="00081762" w:rsidRPr="00081762" w14:paraId="008D83F2"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649B3" w14:textId="77777777" w:rsidR="00081762" w:rsidRPr="00081762" w:rsidRDefault="00081762" w:rsidP="00081762">
            <w:pPr>
              <w:spacing w:line="480" w:lineRule="auto"/>
              <w:jc w:val="left"/>
            </w:pPr>
            <w:r w:rsidRPr="00081762">
              <w:lastRenderedPageBreak/>
              <w:t>RNF-03</w:t>
            </w:r>
          </w:p>
        </w:tc>
        <w:tc>
          <w:tcPr>
            <w:tcW w:w="0" w:type="auto"/>
            <w:hideMark/>
          </w:tcPr>
          <w:p w14:paraId="2E263FCE"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Protección contra errores de usuario</w:t>
            </w:r>
          </w:p>
        </w:tc>
        <w:tc>
          <w:tcPr>
            <w:tcW w:w="0" w:type="auto"/>
            <w:hideMark/>
          </w:tcPr>
          <w:p w14:paraId="0C6A8B45"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La aplicación deberá impedir continuar cuando una entrada obligatoria no haya sido completada. Condición de verificación: Documentar los 20 casos de entradas obligatorias incompletas; verificar bloqueo de avance y mensaje de corrección para cada caso.</w:t>
            </w:r>
          </w:p>
          <w:p w14:paraId="6E6D89D7" w14:textId="77777777" w:rsidR="00BD54A0" w:rsidRDefault="00DE6457">
            <w:pPr>
              <w:spacing w:before="80" w:after="80"/>
              <w:cnfStyle w:val="000000100000" w:firstRow="0" w:lastRow="0" w:firstColumn="0" w:lastColumn="0" w:oddVBand="0" w:evenVBand="0" w:oddHBand="1" w:evenHBand="0" w:firstRowFirstColumn="0" w:firstRowLastColumn="0" w:lastRowFirstColumn="0" w:lastRowLastColumn="0"/>
            </w:pPr>
            <w:commentRangeStart w:id="291"/>
            <w:commentRangeEnd w:id="291"/>
            <w:r>
              <w:commentReference w:id="291"/>
            </w:r>
          </w:p>
        </w:tc>
        <w:tc>
          <w:tcPr>
            <w:tcW w:w="0" w:type="auto"/>
            <w:hideMark/>
          </w:tcPr>
          <w:p w14:paraId="7B4DEAA6"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Casos inválidos correctamente detectados.</w:t>
            </w:r>
          </w:p>
        </w:tc>
        <w:tc>
          <w:tcPr>
            <w:tcW w:w="0" w:type="auto"/>
            <w:hideMark/>
          </w:tcPr>
          <w:p w14:paraId="772FD1B8"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100 % de 20 casos inválidos rechazados con mensaje comprensible.</w:t>
            </w:r>
          </w:p>
        </w:tc>
      </w:tr>
      <w:tr w:rsidR="00081762" w:rsidRPr="00081762" w14:paraId="3273FA02"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500B9761" w14:textId="77777777" w:rsidR="00081762" w:rsidRPr="00081762" w:rsidRDefault="00081762" w:rsidP="00081762">
            <w:pPr>
              <w:spacing w:line="480" w:lineRule="auto"/>
              <w:jc w:val="left"/>
            </w:pPr>
            <w:r w:rsidRPr="00081762">
              <w:t>RNF-04</w:t>
            </w:r>
          </w:p>
        </w:tc>
        <w:tc>
          <w:tcPr>
            <w:tcW w:w="0" w:type="auto"/>
            <w:hideMark/>
          </w:tcPr>
          <w:p w14:paraId="67BB547B"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Seguridad del contenido</w:t>
            </w:r>
          </w:p>
        </w:tc>
        <w:tc>
          <w:tcPr>
            <w:tcW w:w="0" w:type="auto"/>
            <w:hideMark/>
          </w:tcPr>
          <w:p w14:paraId="18A4DBBC"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 xml:space="preserve">Las entradas identificadas como incompatibles con la </w:t>
            </w:r>
            <w:r w:rsidRPr="00081762">
              <w:lastRenderedPageBreak/>
              <w:t>finalidad infantil deberán ser bloqueadas antes de enviarse al servicio generativo. Condición de verificación: Definir previamente una batería identificada de entradas permitidas y no permitidas y sus resultados esperados según las categorías de 1.6.2; registrar bloqueo antes del envío. Reglas y batería completas pendientes.</w:t>
            </w:r>
          </w:p>
          <w:p w14:paraId="078E881A" w14:textId="77777777" w:rsidR="00BD54A0" w:rsidRDefault="00DE6457">
            <w:pPr>
              <w:spacing w:before="80" w:after="80"/>
              <w:cnfStyle w:val="000000000000" w:firstRow="0" w:lastRow="0" w:firstColumn="0" w:lastColumn="0" w:oddVBand="0" w:evenVBand="0" w:oddHBand="0" w:evenHBand="0" w:firstRowFirstColumn="0" w:firstRowLastColumn="0" w:lastRowFirstColumn="0" w:lastRowLastColumn="0"/>
            </w:pPr>
            <w:commentRangeStart w:id="292"/>
            <w:commentRangeEnd w:id="292"/>
            <w:r>
              <w:commentReference w:id="292"/>
            </w:r>
          </w:p>
        </w:tc>
        <w:tc>
          <w:tcPr>
            <w:tcW w:w="0" w:type="auto"/>
            <w:hideMark/>
          </w:tcPr>
          <w:p w14:paraId="020807E5"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lastRenderedPageBreak/>
              <w:t>Casos prohibidos bloqueados.</w:t>
            </w:r>
          </w:p>
        </w:tc>
        <w:tc>
          <w:tcPr>
            <w:tcW w:w="0" w:type="auto"/>
            <w:hideMark/>
          </w:tcPr>
          <w:p w14:paraId="09238362"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 xml:space="preserve">100 % de los casos </w:t>
            </w:r>
            <w:r w:rsidRPr="00081762">
              <w:lastRenderedPageBreak/>
              <w:t>definidos en la batería de pruebas de contenido prohibido.</w:t>
            </w:r>
          </w:p>
        </w:tc>
      </w:tr>
      <w:tr w:rsidR="00081762" w:rsidRPr="00081762" w14:paraId="2E1E3FD3"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ADA10" w14:textId="77777777" w:rsidR="00081762" w:rsidRPr="00081762" w:rsidRDefault="00081762" w:rsidP="00081762">
            <w:pPr>
              <w:spacing w:line="480" w:lineRule="auto"/>
              <w:jc w:val="left"/>
            </w:pPr>
            <w:r w:rsidRPr="00081762">
              <w:lastRenderedPageBreak/>
              <w:t>RNF-05</w:t>
            </w:r>
          </w:p>
        </w:tc>
        <w:tc>
          <w:tcPr>
            <w:tcW w:w="0" w:type="auto"/>
            <w:hideMark/>
          </w:tcPr>
          <w:p w14:paraId="209C5D03"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Seguridad del contenido</w:t>
            </w:r>
          </w:p>
        </w:tc>
        <w:tc>
          <w:tcPr>
            <w:tcW w:w="0" w:type="auto"/>
            <w:hideMark/>
          </w:tcPr>
          <w:p w14:paraId="29A8F8F9"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Los contenidos textuales generados que incumplan las reglas establecidas no deberán presentarse al estudiante. Condición de verificación: Utilizar salidas de </w:t>
            </w:r>
            <w:r w:rsidRPr="00081762">
              <w:lastRenderedPageBreak/>
              <w:t>prueba identificadas como rechazadas por el validador y comprobar su ausencia en interfaz; registrar la decisión de validación. No equivale a garantía universal de seguridad.</w:t>
            </w:r>
          </w:p>
          <w:p w14:paraId="52641F1E" w14:textId="77777777" w:rsidR="00BD54A0" w:rsidRDefault="00DE6457">
            <w:pPr>
              <w:spacing w:before="80" w:after="80"/>
              <w:cnfStyle w:val="000000100000" w:firstRow="0" w:lastRow="0" w:firstColumn="0" w:lastColumn="0" w:oddVBand="0" w:evenVBand="0" w:oddHBand="1" w:evenHBand="0" w:firstRowFirstColumn="0" w:firstRowLastColumn="0" w:lastRowFirstColumn="0" w:lastRowLastColumn="0"/>
            </w:pPr>
            <w:commentRangeStart w:id="293"/>
            <w:commentRangeEnd w:id="293"/>
            <w:r>
              <w:commentReference w:id="293"/>
            </w:r>
          </w:p>
        </w:tc>
        <w:tc>
          <w:tcPr>
            <w:tcW w:w="0" w:type="auto"/>
            <w:hideMark/>
          </w:tcPr>
          <w:p w14:paraId="660A9BFF"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lastRenderedPageBreak/>
              <w:t>Salidas inapropiadas mostradas al usuario.</w:t>
            </w:r>
          </w:p>
        </w:tc>
        <w:tc>
          <w:tcPr>
            <w:tcW w:w="0" w:type="auto"/>
            <w:hideMark/>
          </w:tcPr>
          <w:p w14:paraId="400F82EB"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0 contenidos rechazados por el mecanismo de validación presentado</w:t>
            </w:r>
            <w:r w:rsidRPr="00081762">
              <w:lastRenderedPageBreak/>
              <w:t>s al estudiante.</w:t>
            </w:r>
          </w:p>
        </w:tc>
      </w:tr>
      <w:tr w:rsidR="00081762" w:rsidRPr="00081762" w14:paraId="1999C06B"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59833BF2" w14:textId="77777777" w:rsidR="00081762" w:rsidRPr="00081762" w:rsidRDefault="00081762" w:rsidP="00081762">
            <w:pPr>
              <w:spacing w:line="480" w:lineRule="auto"/>
              <w:jc w:val="left"/>
            </w:pPr>
            <w:r w:rsidRPr="00081762">
              <w:lastRenderedPageBreak/>
              <w:t>RNF-06</w:t>
            </w:r>
          </w:p>
        </w:tc>
        <w:tc>
          <w:tcPr>
            <w:tcW w:w="0" w:type="auto"/>
            <w:hideMark/>
          </w:tcPr>
          <w:p w14:paraId="1A9F98E5"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Seguridad del contenido</w:t>
            </w:r>
          </w:p>
        </w:tc>
        <w:tc>
          <w:tcPr>
            <w:tcW w:w="0" w:type="auto"/>
            <w:hideMark/>
          </w:tcPr>
          <w:p w14:paraId="77B944D5"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 xml:space="preserve">Las instrucciones utilizadas para generar imágenes deberán construirse mediante parámetros controlados por la aplicación. Condición de verificación: Revisar la construcción interna de prompts y las solicitudes a imágenes; comprobar que no se envían </w:t>
            </w:r>
            <w:r w:rsidRPr="00081762">
              <w:lastRenderedPageBreak/>
              <w:t>instrucciones libres directas del estudiante.</w:t>
            </w:r>
          </w:p>
          <w:p w14:paraId="19928FB3" w14:textId="77777777" w:rsidR="00BD54A0" w:rsidRDefault="00DE6457">
            <w:pPr>
              <w:spacing w:before="80" w:after="80"/>
              <w:cnfStyle w:val="000000000000" w:firstRow="0" w:lastRow="0" w:firstColumn="0" w:lastColumn="0" w:oddVBand="0" w:evenVBand="0" w:oddHBand="0" w:evenHBand="0" w:firstRowFirstColumn="0" w:firstRowLastColumn="0" w:lastRowFirstColumn="0" w:lastRowLastColumn="0"/>
            </w:pPr>
            <w:commentRangeStart w:id="294"/>
            <w:commentRangeEnd w:id="294"/>
            <w:r>
              <w:commentReference w:id="294"/>
            </w:r>
          </w:p>
        </w:tc>
        <w:tc>
          <w:tcPr>
            <w:tcW w:w="0" w:type="auto"/>
            <w:hideMark/>
          </w:tcPr>
          <w:p w14:paraId="269F844B"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lastRenderedPageBreak/>
              <w:t>Prompts introducidos directamente por el estudiante.</w:t>
            </w:r>
          </w:p>
        </w:tc>
        <w:tc>
          <w:tcPr>
            <w:tcW w:w="0" w:type="auto"/>
            <w:hideMark/>
          </w:tcPr>
          <w:p w14:paraId="50A308E9"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0 solicitudes directas del estudiante a Pollinations.AI.</w:t>
            </w:r>
          </w:p>
        </w:tc>
      </w:tr>
      <w:tr w:rsidR="00081762" w:rsidRPr="00081762" w14:paraId="780F451F"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78052" w14:textId="77777777" w:rsidR="00081762" w:rsidRPr="00081762" w:rsidRDefault="00081762" w:rsidP="00081762">
            <w:pPr>
              <w:spacing w:line="480" w:lineRule="auto"/>
              <w:jc w:val="left"/>
            </w:pPr>
            <w:r w:rsidRPr="00081762">
              <w:t>RNF-07</w:t>
            </w:r>
          </w:p>
        </w:tc>
        <w:tc>
          <w:tcPr>
            <w:tcW w:w="0" w:type="auto"/>
            <w:hideMark/>
          </w:tcPr>
          <w:p w14:paraId="15828D27"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Seguridad / confidencialidad</w:t>
            </w:r>
          </w:p>
        </w:tc>
        <w:tc>
          <w:tcPr>
            <w:tcW w:w="0" w:type="auto"/>
            <w:hideMark/>
          </w:tcPr>
          <w:p w14:paraId="4C6DCFF5"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Un estudiante no deberá consultar información perteneciente a otro estudiante mediante las funciones normales de la aplicación. Condición de verificación: Usar cuentas de prueba de distintos estudiantes y datos propios/ajenos autorizados; documentar los 10 intentos de consulta de cuentos, evaluaciones, resultados o recursos ajenos mediante funciones normales.</w:t>
            </w:r>
          </w:p>
          <w:p w14:paraId="2BCFCC16" w14:textId="77777777" w:rsidR="00BD54A0" w:rsidRDefault="00DE6457">
            <w:pPr>
              <w:spacing w:before="80" w:after="80"/>
              <w:cnfStyle w:val="000000100000" w:firstRow="0" w:lastRow="0" w:firstColumn="0" w:lastColumn="0" w:oddVBand="0" w:evenVBand="0" w:oddHBand="1" w:evenHBand="0" w:firstRowFirstColumn="0" w:firstRowLastColumn="0" w:lastRowFirstColumn="0" w:lastRowLastColumn="0"/>
            </w:pPr>
            <w:commentRangeStart w:id="295"/>
            <w:commentRangeEnd w:id="295"/>
            <w:r>
              <w:commentReference w:id="295"/>
            </w:r>
          </w:p>
        </w:tc>
        <w:tc>
          <w:tcPr>
            <w:tcW w:w="0" w:type="auto"/>
            <w:hideMark/>
          </w:tcPr>
          <w:p w14:paraId="5DD538EA"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Intentos de acceso no autorizado aceptados.</w:t>
            </w:r>
          </w:p>
        </w:tc>
        <w:tc>
          <w:tcPr>
            <w:tcW w:w="0" w:type="auto"/>
            <w:hideMark/>
          </w:tcPr>
          <w:p w14:paraId="57F54970"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0 accesos exitosos de 10 intentos controlados.</w:t>
            </w:r>
          </w:p>
        </w:tc>
      </w:tr>
      <w:tr w:rsidR="00081762" w:rsidRPr="00081762" w14:paraId="6317FF88"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7CDBA4A1" w14:textId="77777777" w:rsidR="00081762" w:rsidRPr="00081762" w:rsidRDefault="00081762" w:rsidP="00081762">
            <w:pPr>
              <w:spacing w:line="480" w:lineRule="auto"/>
              <w:jc w:val="left"/>
            </w:pPr>
            <w:r w:rsidRPr="00081762">
              <w:t>RNF-08</w:t>
            </w:r>
          </w:p>
        </w:tc>
        <w:tc>
          <w:tcPr>
            <w:tcW w:w="0" w:type="auto"/>
            <w:hideMark/>
          </w:tcPr>
          <w:p w14:paraId="1147A3C3"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Seguridad / integridad</w:t>
            </w:r>
          </w:p>
        </w:tc>
        <w:tc>
          <w:tcPr>
            <w:tcW w:w="0" w:type="auto"/>
            <w:hideMark/>
          </w:tcPr>
          <w:p w14:paraId="04621947"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 xml:space="preserve">Los resultados registrados no deberán ser modificables mediante funciones </w:t>
            </w:r>
            <w:r w:rsidRPr="00081762">
              <w:lastRenderedPageBreak/>
              <w:t>disponibles para el estudiante. Condición de verificación: En 10 intentos controlados desde funciones del estudiante comprobar que no cambia el puntaje registrado; contrastar el valor antes y después.</w:t>
            </w:r>
          </w:p>
          <w:p w14:paraId="42707D6D" w14:textId="77777777" w:rsidR="00BD54A0" w:rsidRDefault="00DE6457">
            <w:pPr>
              <w:spacing w:before="80" w:after="80"/>
              <w:cnfStyle w:val="000000000000" w:firstRow="0" w:lastRow="0" w:firstColumn="0" w:lastColumn="0" w:oddVBand="0" w:evenVBand="0" w:oddHBand="0" w:evenHBand="0" w:firstRowFirstColumn="0" w:firstRowLastColumn="0" w:lastRowFirstColumn="0" w:lastRowLastColumn="0"/>
            </w:pPr>
            <w:commentRangeStart w:id="296"/>
            <w:commentRangeEnd w:id="296"/>
            <w:r>
              <w:commentReference w:id="296"/>
            </w:r>
          </w:p>
        </w:tc>
        <w:tc>
          <w:tcPr>
            <w:tcW w:w="0" w:type="auto"/>
            <w:hideMark/>
          </w:tcPr>
          <w:p w14:paraId="7088A71F"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lastRenderedPageBreak/>
              <w:t>Modificaciones no autorizadas aceptadas.</w:t>
            </w:r>
          </w:p>
        </w:tc>
        <w:tc>
          <w:tcPr>
            <w:tcW w:w="0" w:type="auto"/>
            <w:hideMark/>
          </w:tcPr>
          <w:p w14:paraId="45803903"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 xml:space="preserve">0 modificaciones exitosas de </w:t>
            </w:r>
            <w:r w:rsidRPr="00081762">
              <w:lastRenderedPageBreak/>
              <w:t>10 intentos.</w:t>
            </w:r>
          </w:p>
        </w:tc>
      </w:tr>
      <w:tr w:rsidR="00081762" w:rsidRPr="00081762" w14:paraId="168B2A78"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2DD46" w14:textId="77777777" w:rsidR="00081762" w:rsidRPr="00081762" w:rsidRDefault="00081762" w:rsidP="00081762">
            <w:pPr>
              <w:spacing w:line="480" w:lineRule="auto"/>
              <w:jc w:val="left"/>
            </w:pPr>
            <w:r w:rsidRPr="00081762">
              <w:lastRenderedPageBreak/>
              <w:t>RNF-09</w:t>
            </w:r>
          </w:p>
        </w:tc>
        <w:tc>
          <w:tcPr>
            <w:tcW w:w="0" w:type="auto"/>
            <w:hideMark/>
          </w:tcPr>
          <w:p w14:paraId="2ADF8A3E"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Fiabilidad / tolerancia a fallos</w:t>
            </w:r>
          </w:p>
        </w:tc>
        <w:tc>
          <w:tcPr>
            <w:tcW w:w="0" w:type="auto"/>
            <w:hideMark/>
          </w:tcPr>
          <w:p w14:paraId="5CC72EC2"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Ante un error del proveedor textual seleccionado, Pollinations.AI o Supabase, la aplicación deberá informar el problema sin cerrarse inesperadamente. Condición de verificación: Definir 10 fallos simulados del proveedor textual pendiente de selección, </w:t>
            </w:r>
            <w:r w:rsidRPr="00081762">
              <w:lastRenderedPageBreak/>
              <w:t>Pollinations.AI o Supabase; registrar mensaje, estado de la aplicación y ausencia de cierre inesperado.</w:t>
            </w:r>
          </w:p>
          <w:p w14:paraId="6059B831" w14:textId="77777777" w:rsidR="00BD54A0" w:rsidRDefault="00DE6457">
            <w:pPr>
              <w:spacing w:before="80" w:after="80"/>
              <w:cnfStyle w:val="000000100000" w:firstRow="0" w:lastRow="0" w:firstColumn="0" w:lastColumn="0" w:oddVBand="0" w:evenVBand="0" w:oddHBand="1" w:evenHBand="0" w:firstRowFirstColumn="0" w:firstRowLastColumn="0" w:lastRowFirstColumn="0" w:lastRowLastColumn="0"/>
            </w:pPr>
            <w:commentRangeStart w:id="297"/>
            <w:commentRangeEnd w:id="297"/>
            <w:r>
              <w:commentReference w:id="297"/>
            </w:r>
          </w:p>
        </w:tc>
        <w:tc>
          <w:tcPr>
            <w:tcW w:w="0" w:type="auto"/>
            <w:hideMark/>
          </w:tcPr>
          <w:p w14:paraId="6CFC2955"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lastRenderedPageBreak/>
              <w:t>Fallos controlados correctamente.</w:t>
            </w:r>
          </w:p>
        </w:tc>
        <w:tc>
          <w:tcPr>
            <w:tcW w:w="0" w:type="auto"/>
            <w:hideMark/>
          </w:tcPr>
          <w:p w14:paraId="20CA938C"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100 % de 10 fallos simulados gestionados sin cierre inesperado.</w:t>
            </w:r>
          </w:p>
        </w:tc>
      </w:tr>
      <w:tr w:rsidR="00081762" w:rsidRPr="00081762" w14:paraId="45D3CB25"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73E8F171" w14:textId="77777777" w:rsidR="00081762" w:rsidRPr="00081762" w:rsidRDefault="00081762" w:rsidP="00081762">
            <w:pPr>
              <w:spacing w:line="480" w:lineRule="auto"/>
              <w:jc w:val="left"/>
            </w:pPr>
            <w:r w:rsidRPr="00081762">
              <w:t>RNF-10</w:t>
            </w:r>
          </w:p>
        </w:tc>
        <w:tc>
          <w:tcPr>
            <w:tcW w:w="0" w:type="auto"/>
            <w:hideMark/>
          </w:tcPr>
          <w:p w14:paraId="4A837090"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Fiabilidad / recuperabilidad</w:t>
            </w:r>
          </w:p>
        </w:tc>
        <w:tc>
          <w:tcPr>
            <w:tcW w:w="0" w:type="auto"/>
            <w:hideMark/>
          </w:tcPr>
          <w:p w14:paraId="2F822F89"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Una operación fallida deberá poder repetirse después de restablecerse el servicio. Condición de verificación: En 10 escenarios registrar la operación fallida, el restablecimiento del servicio y la posibilidad de nuevo intento sin reiniciar.</w:t>
            </w:r>
          </w:p>
          <w:p w14:paraId="306671D6" w14:textId="77777777" w:rsidR="00BD54A0" w:rsidRDefault="00DE6457">
            <w:pPr>
              <w:spacing w:before="80" w:after="80"/>
              <w:cnfStyle w:val="000000000000" w:firstRow="0" w:lastRow="0" w:firstColumn="0" w:lastColumn="0" w:oddVBand="0" w:evenVBand="0" w:oddHBand="0" w:evenHBand="0" w:firstRowFirstColumn="0" w:firstRowLastColumn="0" w:lastRowFirstColumn="0" w:lastRowLastColumn="0"/>
            </w:pPr>
            <w:commentRangeStart w:id="298"/>
            <w:commentRangeEnd w:id="298"/>
            <w:r>
              <w:commentReference w:id="298"/>
            </w:r>
          </w:p>
        </w:tc>
        <w:tc>
          <w:tcPr>
            <w:tcW w:w="0" w:type="auto"/>
            <w:hideMark/>
          </w:tcPr>
          <w:p w14:paraId="6529FB20"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Reintentos completados correctamente.</w:t>
            </w:r>
          </w:p>
        </w:tc>
        <w:tc>
          <w:tcPr>
            <w:tcW w:w="0" w:type="auto"/>
            <w:hideMark/>
          </w:tcPr>
          <w:p w14:paraId="1693F968"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100 % de 10 escenarios de recuperación permiten un nuevo intento sin reiniciar la aplicación.</w:t>
            </w:r>
          </w:p>
        </w:tc>
      </w:tr>
      <w:tr w:rsidR="00081762" w:rsidRPr="00081762" w14:paraId="0D8D5599"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52567" w14:textId="77777777" w:rsidR="00081762" w:rsidRPr="00081762" w:rsidRDefault="00081762" w:rsidP="00081762">
            <w:pPr>
              <w:spacing w:line="480" w:lineRule="auto"/>
              <w:jc w:val="left"/>
            </w:pPr>
            <w:r w:rsidRPr="00081762">
              <w:t>RNF-11</w:t>
            </w:r>
          </w:p>
        </w:tc>
        <w:tc>
          <w:tcPr>
            <w:tcW w:w="0" w:type="auto"/>
            <w:hideMark/>
          </w:tcPr>
          <w:p w14:paraId="5118CDE3"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Flexibilidad / adaptabilidad</w:t>
            </w:r>
          </w:p>
        </w:tc>
        <w:tc>
          <w:tcPr>
            <w:tcW w:w="0" w:type="auto"/>
            <w:hideMark/>
          </w:tcPr>
          <w:p w14:paraId="3F9F65C4"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La aplicación deberá ejecutarse correctamente en las versiones de Windows definidas para la intervención. Condición de verificación: </w:t>
            </w:r>
            <w:r w:rsidRPr="00081762">
              <w:lastRenderedPageBreak/>
              <w:t>Identificar equipos, versiones y configuración Windows en una matriz pendiente; ejecutar el recorrido principal en cada equipo y conservar evidencia por función.</w:t>
            </w:r>
          </w:p>
          <w:p w14:paraId="610FE40C" w14:textId="77777777" w:rsidR="00BD54A0" w:rsidRDefault="00DE6457">
            <w:pPr>
              <w:spacing w:before="80" w:after="80"/>
              <w:cnfStyle w:val="000000100000" w:firstRow="0" w:lastRow="0" w:firstColumn="0" w:lastColumn="0" w:oddVBand="0" w:evenVBand="0" w:oddHBand="1" w:evenHBand="0" w:firstRowFirstColumn="0" w:firstRowLastColumn="0" w:lastRowFirstColumn="0" w:lastRowLastColumn="0"/>
            </w:pPr>
            <w:commentRangeStart w:id="299"/>
            <w:commentRangeEnd w:id="299"/>
            <w:r>
              <w:commentReference w:id="299"/>
            </w:r>
          </w:p>
        </w:tc>
        <w:tc>
          <w:tcPr>
            <w:tcW w:w="0" w:type="auto"/>
            <w:hideMark/>
          </w:tcPr>
          <w:p w14:paraId="39AC8404"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lastRenderedPageBreak/>
              <w:t>Equipos de la matriz de compatibilidad que completan las pruebas.</w:t>
            </w:r>
          </w:p>
        </w:tc>
        <w:tc>
          <w:tcPr>
            <w:tcW w:w="0" w:type="auto"/>
            <w:hideMark/>
          </w:tcPr>
          <w:p w14:paraId="2A515742"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100 % de los equipos definidos en la matriz de prueba ejecutan </w:t>
            </w:r>
            <w:r w:rsidRPr="00081762">
              <w:lastRenderedPageBreak/>
              <w:t>las funciones principales.</w:t>
            </w:r>
          </w:p>
        </w:tc>
      </w:tr>
      <w:tr w:rsidR="00081762" w:rsidRPr="00081762" w14:paraId="3D998226"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0219812A" w14:textId="77777777" w:rsidR="00081762" w:rsidRPr="00081762" w:rsidRDefault="00081762" w:rsidP="00081762">
            <w:pPr>
              <w:spacing w:line="480" w:lineRule="auto"/>
              <w:jc w:val="left"/>
            </w:pPr>
            <w:r w:rsidRPr="00081762">
              <w:lastRenderedPageBreak/>
              <w:t>RNF-12</w:t>
            </w:r>
          </w:p>
        </w:tc>
        <w:tc>
          <w:tcPr>
            <w:tcW w:w="0" w:type="auto"/>
            <w:hideMark/>
          </w:tcPr>
          <w:p w14:paraId="277CCCAD"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Capacidad de interacción / operabilidad</w:t>
            </w:r>
          </w:p>
        </w:tc>
        <w:tc>
          <w:tcPr>
            <w:tcW w:w="0" w:type="auto"/>
            <w:hideMark/>
          </w:tcPr>
          <w:p w14:paraId="79C4C6F6"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Los controles de narración deberán permitir iniciar, pausar y detener el audio manteniendo visible el texto. Condición de verificación: Identificar las pantallas con narración; comprobar inicio, pausa y detención mientras permanece visible el texto.</w:t>
            </w:r>
          </w:p>
          <w:p w14:paraId="0D11D277" w14:textId="77777777" w:rsidR="00BD54A0" w:rsidRDefault="00DE6457">
            <w:pPr>
              <w:spacing w:before="80" w:after="80"/>
              <w:cnfStyle w:val="000000000000" w:firstRow="0" w:lastRow="0" w:firstColumn="0" w:lastColumn="0" w:oddVBand="0" w:evenVBand="0" w:oddHBand="0" w:evenHBand="0" w:firstRowFirstColumn="0" w:firstRowLastColumn="0" w:lastRowFirstColumn="0" w:lastRowLastColumn="0"/>
            </w:pPr>
            <w:commentRangeStart w:id="300"/>
            <w:commentRangeEnd w:id="300"/>
            <w:r>
              <w:commentReference w:id="300"/>
            </w:r>
          </w:p>
        </w:tc>
        <w:tc>
          <w:tcPr>
            <w:tcW w:w="0" w:type="auto"/>
            <w:hideMark/>
          </w:tcPr>
          <w:p w14:paraId="7FC3E5E2"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Funciones de reproducción disponibles correctamente.</w:t>
            </w:r>
          </w:p>
        </w:tc>
        <w:tc>
          <w:tcPr>
            <w:tcW w:w="0" w:type="auto"/>
            <w:hideMark/>
          </w:tcPr>
          <w:p w14:paraId="19571A52"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100 % de las pantallas con narración permiten las tres operaciones.</w:t>
            </w:r>
          </w:p>
        </w:tc>
      </w:tr>
      <w:tr w:rsidR="00081762" w:rsidRPr="00081762" w14:paraId="2A4A829C"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2B4C9" w14:textId="77777777" w:rsidR="00081762" w:rsidRPr="00081762" w:rsidRDefault="00081762" w:rsidP="00081762">
            <w:pPr>
              <w:spacing w:line="480" w:lineRule="auto"/>
              <w:jc w:val="left"/>
            </w:pPr>
            <w:r w:rsidRPr="00081762">
              <w:t>RNF-13</w:t>
            </w:r>
          </w:p>
        </w:tc>
        <w:tc>
          <w:tcPr>
            <w:tcW w:w="0" w:type="auto"/>
            <w:hideMark/>
          </w:tcPr>
          <w:p w14:paraId="5F7E59B6"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Compatibilidad / </w:t>
            </w:r>
            <w:r w:rsidRPr="00081762">
              <w:lastRenderedPageBreak/>
              <w:t>interoperabilidad</w:t>
            </w:r>
          </w:p>
        </w:tc>
        <w:tc>
          <w:tcPr>
            <w:tcW w:w="0" w:type="auto"/>
            <w:hideMark/>
          </w:tcPr>
          <w:p w14:paraId="0D447B07"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lastRenderedPageBreak/>
              <w:t xml:space="preserve">La aplicación deberá intercambiar </w:t>
            </w:r>
            <w:r w:rsidRPr="00081762">
              <w:lastRenderedPageBreak/>
              <w:t>correctamente información con Supabase y los servicios externos definidos. Condición de verificación: Para cada servicio registrar las 20 solicitudes controladas válidas, configuración y respuestas; calcular la proporción procesada correctamente sin mezclar servicios.</w:t>
            </w:r>
          </w:p>
          <w:p w14:paraId="17308234" w14:textId="77777777" w:rsidR="00BD54A0" w:rsidRDefault="00DE6457">
            <w:pPr>
              <w:spacing w:before="80" w:after="80"/>
              <w:cnfStyle w:val="000000100000" w:firstRow="0" w:lastRow="0" w:firstColumn="0" w:lastColumn="0" w:oddVBand="0" w:evenVBand="0" w:oddHBand="1" w:evenHBand="0" w:firstRowFirstColumn="0" w:firstRowLastColumn="0" w:lastRowFirstColumn="0" w:lastRowLastColumn="0"/>
            </w:pPr>
            <w:commentRangeStart w:id="301"/>
            <w:commentRangeEnd w:id="301"/>
            <w:r>
              <w:commentReference w:id="301"/>
            </w:r>
          </w:p>
        </w:tc>
        <w:tc>
          <w:tcPr>
            <w:tcW w:w="0" w:type="auto"/>
            <w:hideMark/>
          </w:tcPr>
          <w:p w14:paraId="3AFFC362"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lastRenderedPageBreak/>
              <w:t xml:space="preserve">Solicitudes válidas </w:t>
            </w:r>
            <w:r w:rsidRPr="00081762">
              <w:lastRenderedPageBreak/>
              <w:t>procesadas correctamente.</w:t>
            </w:r>
          </w:p>
        </w:tc>
        <w:tc>
          <w:tcPr>
            <w:tcW w:w="0" w:type="auto"/>
            <w:hideMark/>
          </w:tcPr>
          <w:p w14:paraId="00F74CD0"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lastRenderedPageBreak/>
              <w:t xml:space="preserve">≥ 95 % de 20 </w:t>
            </w:r>
            <w:r w:rsidRPr="00081762">
              <w:lastRenderedPageBreak/>
              <w:t>solicitudes controladas por cada servicio.</w:t>
            </w:r>
          </w:p>
        </w:tc>
      </w:tr>
      <w:tr w:rsidR="00081762" w:rsidRPr="00081762" w14:paraId="7384B298"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0781533F" w14:textId="77777777" w:rsidR="00081762" w:rsidRPr="00081762" w:rsidRDefault="00081762" w:rsidP="00081762">
            <w:pPr>
              <w:spacing w:line="480" w:lineRule="auto"/>
              <w:jc w:val="left"/>
            </w:pPr>
            <w:r w:rsidRPr="00081762">
              <w:lastRenderedPageBreak/>
              <w:t>RNF-14</w:t>
            </w:r>
          </w:p>
        </w:tc>
        <w:tc>
          <w:tcPr>
            <w:tcW w:w="0" w:type="auto"/>
            <w:hideMark/>
          </w:tcPr>
          <w:p w14:paraId="07635C30"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Mantenibilidad / modularidad</w:t>
            </w:r>
          </w:p>
        </w:tc>
        <w:tc>
          <w:tcPr>
            <w:tcW w:w="0" w:type="auto"/>
            <w:hideMark/>
          </w:tcPr>
          <w:p w14:paraId="09D4536D"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 xml:space="preserve">Las vistas y controladores no deberán acceder directamente a la base de datos ni realizar llamadas directas a APIs externas. Condición de verificación: Revisar vistas y controladores y trazar llamadas; las </w:t>
            </w:r>
            <w:r w:rsidRPr="00081762">
              <w:lastRenderedPageBreak/>
              <w:t>integraciones externas se ubicarán en Services y la persistencia estructurada en Repository. Meta no cumplida integralmente en la inspección estática: TeacherHomeView._cargarDatos realiza consultas directas; corrección y verificación final pendientes.</w:t>
            </w:r>
          </w:p>
          <w:p w14:paraId="31913E59" w14:textId="77777777" w:rsidR="00BD54A0" w:rsidRDefault="00DE6457">
            <w:pPr>
              <w:spacing w:before="80" w:after="80"/>
              <w:cnfStyle w:val="000000000000" w:firstRow="0" w:lastRow="0" w:firstColumn="0" w:lastColumn="0" w:oddVBand="0" w:evenVBand="0" w:oddHBand="0" w:evenHBand="0" w:firstRowFirstColumn="0" w:firstRowLastColumn="0" w:lastRowFirstColumn="0" w:lastRowLastColumn="0"/>
            </w:pPr>
            <w:commentRangeStart w:id="302"/>
            <w:commentRangeEnd w:id="302"/>
            <w:r>
              <w:commentReference w:id="302"/>
            </w:r>
          </w:p>
        </w:tc>
        <w:tc>
          <w:tcPr>
            <w:tcW w:w="0" w:type="auto"/>
            <w:hideMark/>
          </w:tcPr>
          <w:p w14:paraId="2C11B1F0"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lastRenderedPageBreak/>
              <w:t>Incumplimientos detectados mediante revisión de código.</w:t>
            </w:r>
          </w:p>
        </w:tc>
        <w:tc>
          <w:tcPr>
            <w:tcW w:w="0" w:type="auto"/>
            <w:hideMark/>
          </w:tcPr>
          <w:p w14:paraId="3DE41EF7"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0 accesos directos fuera de Services y Repository.</w:t>
            </w:r>
          </w:p>
        </w:tc>
      </w:tr>
      <w:tr w:rsidR="00081762" w:rsidRPr="00081762" w14:paraId="1C26AD31"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4770A" w14:textId="77777777" w:rsidR="00081762" w:rsidRPr="00081762" w:rsidRDefault="00081762" w:rsidP="00081762">
            <w:pPr>
              <w:spacing w:line="480" w:lineRule="auto"/>
              <w:jc w:val="left"/>
            </w:pPr>
            <w:r w:rsidRPr="00081762">
              <w:t>RNF-15</w:t>
            </w:r>
          </w:p>
        </w:tc>
        <w:tc>
          <w:tcPr>
            <w:tcW w:w="0" w:type="auto"/>
            <w:hideMark/>
          </w:tcPr>
          <w:p w14:paraId="4017A45B"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Seguridad / confidencialidad</w:t>
            </w:r>
          </w:p>
        </w:tc>
        <w:tc>
          <w:tcPr>
            <w:tcW w:w="0" w:type="auto"/>
            <w:hideMark/>
          </w:tcPr>
          <w:p w14:paraId="66091C36"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Las credenciales con privilegios elevados no deberán almacenarse dentro del código distribuido al usuario. Condición de verificación: Revisar código y artefacto distribuido </w:t>
            </w:r>
            <w:r w:rsidRPr="00081762">
              <w:lastRenderedPageBreak/>
              <w:t>buscando claves administrativas y secretos privilegiados; registrar hallazgos sin exponer secretos en las evidencias.</w:t>
            </w:r>
          </w:p>
          <w:p w14:paraId="068C25B4" w14:textId="77777777" w:rsidR="00BD54A0" w:rsidRDefault="00DE6457">
            <w:pPr>
              <w:spacing w:before="80" w:after="80"/>
              <w:cnfStyle w:val="000000100000" w:firstRow="0" w:lastRow="0" w:firstColumn="0" w:lastColumn="0" w:oddVBand="0" w:evenVBand="0" w:oddHBand="1" w:evenHBand="0" w:firstRowFirstColumn="0" w:firstRowLastColumn="0" w:lastRowFirstColumn="0" w:lastRowLastColumn="0"/>
            </w:pPr>
            <w:commentRangeStart w:id="303"/>
            <w:commentRangeEnd w:id="303"/>
            <w:r>
              <w:commentReference w:id="303"/>
            </w:r>
          </w:p>
        </w:tc>
        <w:tc>
          <w:tcPr>
            <w:tcW w:w="0" w:type="auto"/>
            <w:hideMark/>
          </w:tcPr>
          <w:p w14:paraId="498F14F3"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lastRenderedPageBreak/>
              <w:t>Secretos privilegiados detectados mediante revisión.</w:t>
            </w:r>
          </w:p>
        </w:tc>
        <w:tc>
          <w:tcPr>
            <w:tcW w:w="0" w:type="auto"/>
            <w:hideMark/>
          </w:tcPr>
          <w:p w14:paraId="11238EB7"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0 claves administrativas o secretos privilegiados expuestos en la </w:t>
            </w:r>
            <w:r w:rsidRPr="00081762">
              <w:lastRenderedPageBreak/>
              <w:t>aplicación cliente.</w:t>
            </w:r>
          </w:p>
        </w:tc>
      </w:tr>
      <w:tr w:rsidR="00081762" w:rsidRPr="00081762" w14:paraId="0499AD81"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12CEF8CF" w14:textId="77777777" w:rsidR="00081762" w:rsidRPr="00081762" w:rsidRDefault="00081762" w:rsidP="00081762">
            <w:pPr>
              <w:spacing w:line="480" w:lineRule="auto"/>
              <w:jc w:val="left"/>
            </w:pPr>
            <w:r w:rsidRPr="00081762">
              <w:lastRenderedPageBreak/>
              <w:t>RNF-16</w:t>
            </w:r>
          </w:p>
        </w:tc>
        <w:tc>
          <w:tcPr>
            <w:tcW w:w="0" w:type="auto"/>
            <w:hideMark/>
          </w:tcPr>
          <w:p w14:paraId="292BE608"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Fiabilidad</w:t>
            </w:r>
          </w:p>
        </w:tc>
        <w:tc>
          <w:tcPr>
            <w:tcW w:w="0" w:type="auto"/>
            <w:hideMark/>
          </w:tcPr>
          <w:p w14:paraId="142489AA"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Cuando un recurso visual no pueda generarse, el estudiante deberá poder continuar utilizando el contenido textual. Condición de verificación: En 10 fallos simulados de imagen verificar que el texto aceptado sigue disponible y la experiencia puede continuar.</w:t>
            </w:r>
          </w:p>
          <w:p w14:paraId="58C2008B" w14:textId="77777777" w:rsidR="00BD54A0" w:rsidRDefault="00DE6457">
            <w:pPr>
              <w:spacing w:before="80" w:after="80"/>
              <w:cnfStyle w:val="000000000000" w:firstRow="0" w:lastRow="0" w:firstColumn="0" w:lastColumn="0" w:oddVBand="0" w:evenVBand="0" w:oddHBand="0" w:evenHBand="0" w:firstRowFirstColumn="0" w:firstRowLastColumn="0" w:lastRowFirstColumn="0" w:lastRowLastColumn="0"/>
            </w:pPr>
            <w:commentRangeStart w:id="304"/>
            <w:commentRangeEnd w:id="304"/>
            <w:r>
              <w:commentReference w:id="304"/>
            </w:r>
          </w:p>
        </w:tc>
        <w:tc>
          <w:tcPr>
            <w:tcW w:w="0" w:type="auto"/>
            <w:hideMark/>
          </w:tcPr>
          <w:p w14:paraId="259BC0C5"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Fallos de imagen que bloquean la experiencia.</w:t>
            </w:r>
          </w:p>
        </w:tc>
        <w:tc>
          <w:tcPr>
            <w:tcW w:w="0" w:type="auto"/>
            <w:hideMark/>
          </w:tcPr>
          <w:p w14:paraId="633F0B19"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0 bloqueos de la experiencia en 10 fallos simulados de generación de imágenes.</w:t>
            </w:r>
          </w:p>
        </w:tc>
      </w:tr>
      <w:tr w:rsidR="00081762" w:rsidRPr="00081762" w14:paraId="540E019E"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1E52A" w14:textId="77777777" w:rsidR="00081762" w:rsidRPr="00081762" w:rsidRDefault="00081762" w:rsidP="00081762">
            <w:pPr>
              <w:spacing w:line="480" w:lineRule="auto"/>
              <w:jc w:val="left"/>
            </w:pPr>
            <w:r w:rsidRPr="00081762">
              <w:t>RNF-17</w:t>
            </w:r>
          </w:p>
        </w:tc>
        <w:tc>
          <w:tcPr>
            <w:tcW w:w="0" w:type="auto"/>
            <w:hideMark/>
          </w:tcPr>
          <w:p w14:paraId="5BE131AE"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Eficiencia de desempeño</w:t>
            </w:r>
          </w:p>
        </w:tc>
        <w:tc>
          <w:tcPr>
            <w:tcW w:w="0" w:type="auto"/>
            <w:hideMark/>
          </w:tcPr>
          <w:p w14:paraId="693BCD9B"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La generación del documento PDF final deberá completarse en un tiempo adecuado bajo </w:t>
            </w:r>
            <w:r w:rsidRPr="00081762">
              <w:lastRenderedPageBreak/>
              <w:t>las condiciones de prueba definidas. Condición de verificación: Medir desde la solicitud de construir el PDF con datos disponibles hasta disponer del archivo generado, excluyendo carga a servicios externos; conservar 20 duraciones y características de los documentos.</w:t>
            </w:r>
          </w:p>
          <w:p w14:paraId="364B94A4" w14:textId="77777777" w:rsidR="00BD54A0" w:rsidRDefault="00DE6457">
            <w:pPr>
              <w:spacing w:before="80" w:after="80"/>
              <w:cnfStyle w:val="000000100000" w:firstRow="0" w:lastRow="0" w:firstColumn="0" w:lastColumn="0" w:oddVBand="0" w:evenVBand="0" w:oddHBand="1" w:evenHBand="0" w:firstRowFirstColumn="0" w:firstRowLastColumn="0" w:lastRowFirstColumn="0" w:lastRowLastColumn="0"/>
            </w:pPr>
            <w:commentRangeStart w:id="305"/>
            <w:commentRangeEnd w:id="305"/>
            <w:r>
              <w:commentReference w:id="305"/>
            </w:r>
          </w:p>
        </w:tc>
        <w:tc>
          <w:tcPr>
            <w:tcW w:w="0" w:type="auto"/>
            <w:hideMark/>
          </w:tcPr>
          <w:p w14:paraId="0C922F8C"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lastRenderedPageBreak/>
              <w:t>Tiempo de generación del documento.</w:t>
            </w:r>
          </w:p>
        </w:tc>
        <w:tc>
          <w:tcPr>
            <w:tcW w:w="0" w:type="auto"/>
            <w:hideMark/>
          </w:tcPr>
          <w:p w14:paraId="5F36CAC6"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P95 ≤ 5 s en 20 documentos de prueba, sin </w:t>
            </w:r>
            <w:r w:rsidRPr="00081762">
              <w:lastRenderedPageBreak/>
              <w:t>considerar la carga posterior a servicios externos.</w:t>
            </w:r>
          </w:p>
        </w:tc>
      </w:tr>
      <w:tr w:rsidR="00081762" w:rsidRPr="00081762" w14:paraId="2486563E"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3860F59F" w14:textId="77777777" w:rsidR="00081762" w:rsidRPr="00081762" w:rsidRDefault="00081762" w:rsidP="00081762">
            <w:pPr>
              <w:spacing w:line="480" w:lineRule="auto"/>
              <w:jc w:val="left"/>
            </w:pPr>
            <w:r w:rsidRPr="00081762">
              <w:lastRenderedPageBreak/>
              <w:t>RNF-18</w:t>
            </w:r>
          </w:p>
        </w:tc>
        <w:tc>
          <w:tcPr>
            <w:tcW w:w="0" w:type="auto"/>
            <w:hideMark/>
          </w:tcPr>
          <w:p w14:paraId="7ABBABD3"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Seguridad / protección de datos</w:t>
            </w:r>
          </w:p>
        </w:tc>
        <w:tc>
          <w:tcPr>
            <w:tcW w:w="0" w:type="auto"/>
            <w:hideMark/>
          </w:tcPr>
          <w:p w14:paraId="0CBBC068"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 xml:space="preserve">La información enviada a los servicios generativos deberá limitarse a los datos necesarios para ejecutar la funcionalidad solicitada. Condición de verificación: Revisar 20 solicitudes </w:t>
            </w:r>
            <w:r w:rsidRPr="00081762">
              <w:lastRenderedPageBreak/>
              <w:t>de prueba con datos autorizados; contrastar cada campo enviado con su necesidad funcional y registrar cualquier dato académico o identificador innecesario.</w:t>
            </w:r>
          </w:p>
          <w:p w14:paraId="19D107E9" w14:textId="77777777" w:rsidR="00BD54A0" w:rsidRDefault="00DE6457">
            <w:pPr>
              <w:spacing w:before="80" w:after="80"/>
              <w:cnfStyle w:val="000000000000" w:firstRow="0" w:lastRow="0" w:firstColumn="0" w:lastColumn="0" w:oddVBand="0" w:evenVBand="0" w:oddHBand="0" w:evenHBand="0" w:firstRowFirstColumn="0" w:firstRowLastColumn="0" w:lastRowFirstColumn="0" w:lastRowLastColumn="0"/>
            </w:pPr>
            <w:commentRangeStart w:id="306"/>
            <w:commentRangeEnd w:id="306"/>
            <w:r>
              <w:commentReference w:id="306"/>
            </w:r>
          </w:p>
        </w:tc>
        <w:tc>
          <w:tcPr>
            <w:tcW w:w="0" w:type="auto"/>
            <w:hideMark/>
          </w:tcPr>
          <w:p w14:paraId="03293CFB"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lastRenderedPageBreak/>
              <w:t>Datos académicos o identificadores institucionales incluidos innecesariamente en las solicitudes.</w:t>
            </w:r>
          </w:p>
        </w:tc>
        <w:tc>
          <w:tcPr>
            <w:tcW w:w="0" w:type="auto"/>
            <w:hideMark/>
          </w:tcPr>
          <w:p w14:paraId="601519A9"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0 ocurrencias detectadas durante la revisión de 20 solicitudes de prueba.</w:t>
            </w:r>
          </w:p>
        </w:tc>
      </w:tr>
    </w:tbl>
    <w:p w14:paraId="50A75DF1" w14:textId="77777777" w:rsidR="00656F88" w:rsidRDefault="00E14465" w:rsidP="00656F88">
      <w:pPr>
        <w:ind w:firstLine="0"/>
      </w:pPr>
      <w:r>
        <w:rPr>
          <w:rStyle w:val="Textoennegrita"/>
          <w:rFonts w:eastAsiaTheme="majorEastAsia"/>
        </w:rPr>
        <w:t>Nota.</w:t>
      </w:r>
      <w:r>
        <w:t xml:space="preserve"> Elaboración propia.</w:t>
      </w:r>
    </w:p>
    <w:p w14:paraId="3FCBC316" w14:textId="77777777" w:rsidR="00BD54A0" w:rsidRDefault="00DE6457">
      <w:pPr>
        <w:rPr>
          <w:rFonts w:eastAsia="Arial"/>
        </w:rPr>
      </w:pPr>
      <w:commentRangeStart w:id="307"/>
      <w:r>
        <w:rPr>
          <w:rFonts w:eastAsia="Arial"/>
        </w:rPr>
        <w:t>Ficha prevista para cada prueba: ID del requisito y caso; versión y build de la aplicación; versión de Windows; equipo y características; conectividad y servicio/configuración; dataset y datos de prueba autorizados; estado inicial; pasos; resultado esperado; método y herramienta de medición; repeticiones previstas por el requisito y ejecutadas; tiempos o conteos; evidencia; resultado observado y estado. Los campos no disponibles se consignarán como PENDIENTE. Para P95 se conservarán los tiempos individuales, el ordenamiento y la fórmula o convención de cálculo: el método exacto permanece por confirmar antes de ejecutar. No se inventan repeticiones para requisitos que no fijan cantidad.</w:t>
      </w:r>
      <w:commentRangeEnd w:id="307"/>
      <w:r>
        <w:commentReference w:id="307"/>
      </w:r>
    </w:p>
    <w:p w14:paraId="07080959" w14:textId="77777777" w:rsidR="00BD54A0" w:rsidRDefault="00DE6457">
      <w:pPr>
        <w:rPr>
          <w:rFonts w:eastAsia="Arial"/>
        </w:rPr>
      </w:pPr>
      <w:commentRangeStart w:id="308"/>
      <w:r>
        <w:rPr>
          <w:rFonts w:eastAsia="Arial"/>
        </w:rPr>
        <w:t xml:space="preserve">Las expresiones “reglas establecidas”, “cuando corresponda” e “inmediatamente” se interpretarán mediante las condiciones observables añadidas: entrada/salida aceptada o bloqueada, política explícita de conservación y retroalimentación antes de la siguiente pregunta. Las reglas completas de contenido, estructura, puntuación y almacenamiento deberán documentarse antes de la prueba; no se presumen resueltas ni se añaden umbrales. Las métricas son compromisos del proyecto, no valores prescritos por ISO. Los </w:t>
      </w:r>
      <w:r>
        <w:rPr>
          <w:rFonts w:eastAsia="Arial"/>
        </w:rPr>
        <w:lastRenderedPageBreak/>
        <w:t>32 RF y 18 RNF mantienen el alcance original. Los umbrales son contratos de diseño y no mediciones observadas. La comunicación personal institucional es insumo cualitativo preliminar, no entrevista formal ni validación de requisitos por usuarios; faltan registros de levantamiento y confirmación. El modelo ISO/IEC 25010:2023 se conserva como referencia ya declarada; su fuente normativa local no está corroborada y no se atribuyen estos umbrales a la norma.</w:t>
      </w:r>
      <w:commentRangeEnd w:id="308"/>
      <w:r>
        <w:commentReference w:id="308"/>
      </w:r>
    </w:p>
    <w:p w14:paraId="5A5B5374" w14:textId="77777777" w:rsidR="00081762" w:rsidRDefault="00081762" w:rsidP="00081762">
      <w:pPr>
        <w:pStyle w:val="Ttulo4"/>
      </w:pPr>
      <w:r>
        <w:t>Verificación de los requerimientos no funcionales</w:t>
      </w:r>
    </w:p>
    <w:p w14:paraId="7C9D64D9" w14:textId="77777777" w:rsidR="00081762" w:rsidRDefault="00081762" w:rsidP="00081762">
      <w:r>
        <w:t>Los requerimientos no funcionales serán verificados mediante pruebas controladas antes de la utilización de la aplicación dentro de la intervención.</w:t>
      </w:r>
    </w:p>
    <w:p w14:paraId="3D32E59F" w14:textId="77777777" w:rsidR="00081762" w:rsidRDefault="00081762" w:rsidP="00081762">
      <w:r>
        <w:t>Las pruebas de rendimiento permitirán registrar los tiempos correspondientes a operaciones locales y generación de documentos. Las operaciones dependientes de servicios externos serán evaluadas separadamente debido a que sus tiempos de respuesta pueden variar según conectividad, proveedor y carga disponible.</w:t>
      </w:r>
    </w:p>
    <w:p w14:paraId="649FEA4A" w14:textId="77777777" w:rsidR="00081762" w:rsidRDefault="00081762" w:rsidP="00081762">
      <w:r>
        <w:t>Los requerimientos relacionados con seguridad de contenido serán verificados mediante una batería de entradas de prueba que incluirá casos permitidos y casos definidos previamente como no permitidos para la población infantil. Las pruebas comprobarán que los contenidos rechazados no sean enviados o presentados al estudiante.</w:t>
      </w:r>
    </w:p>
    <w:p w14:paraId="65EBF771" w14:textId="77777777" w:rsidR="00081762" w:rsidRDefault="00081762" w:rsidP="00081762">
      <w:r>
        <w:t>Los requerimientos relacionados con confidencialidad e integridad serán verificados mediante intentos controlados de acceso y modificación de información, considerando las políticas implementadas mediante Supabase y Row Level Security.</w:t>
      </w:r>
    </w:p>
    <w:p w14:paraId="28808CBC" w14:textId="77777777" w:rsidR="00081762" w:rsidRDefault="00081762" w:rsidP="00081762">
      <w:r>
        <w:t>La tolerancia a fallos será evaluada mediante la simulación de interrupciones o respuestas erróneas provenientes de los servicios externos, verificando que la aplicación informe la situación y permita continuar o volver a intentar la operación sin finalizar inesperadamente.</w:t>
      </w:r>
    </w:p>
    <w:p w14:paraId="66A3C43D" w14:textId="77777777" w:rsidR="00081762" w:rsidRDefault="00081762" w:rsidP="00081762">
      <w:r>
        <w:lastRenderedPageBreak/>
        <w:t>Finalmente, la modularidad será verificada mediante revisión de código, comprobando que las operaciones de persistencia se encuentren encapsuladas en Repository y las integraciones con servicios externos en Services, de acuerdo con la arquitectura establecida para Cuentos Mágicos.</w:t>
      </w:r>
    </w:p>
    <w:p w14:paraId="33AC3DFD" w14:textId="77777777" w:rsidR="00656F88" w:rsidRPr="00D717B2" w:rsidRDefault="00656F88" w:rsidP="00656F88">
      <w:pPr>
        <w:pStyle w:val="Ttulo2"/>
      </w:pPr>
      <w:bookmarkStart w:id="309" w:name="_Toc239692607"/>
      <w:bookmarkStart w:id="310" w:name="_Toc242354217"/>
      <w:r w:rsidRPr="00D717B2">
        <w:t>3.</w:t>
      </w:r>
      <w:r w:rsidR="00FE2DDF">
        <w:t>9</w:t>
      </w:r>
      <w:r w:rsidRPr="00D717B2">
        <w:t xml:space="preserve"> Historias de usuario</w:t>
      </w:r>
      <w:bookmarkEnd w:id="309"/>
      <w:bookmarkEnd w:id="310"/>
    </w:p>
    <w:p w14:paraId="71D2E6FA" w14:textId="77777777" w:rsidR="00081762" w:rsidRPr="00081762" w:rsidRDefault="00081762" w:rsidP="00081762">
      <w:bookmarkStart w:id="311" w:name="_Toc239692608"/>
      <w:r w:rsidRPr="00081762">
        <w:t>Las necesidades funcionales de “Cuentos Mágicos” se representan mediante historias de usuario formuladas desde la perspectiva del estudiante como usuario principal de la aplicación. Se utiliza la estructura Como [rol], quiero [necesidad], para [beneficio], manteniendo correspondencia con los requerimientos funcionales definidos previamente.  Se conservan las 17 historias y su valor para el estudiante; su uso no supone adopción de Scrum ni evidencia de implementación. Su relación completa con RF y pruebas previstas se especifica en 3.11.</w:t>
      </w:r>
    </w:p>
    <w:p w14:paraId="42F3FD61" w14:textId="77777777" w:rsidR="00081762" w:rsidRPr="00081762" w:rsidRDefault="00081762" w:rsidP="00081762">
      <w:pPr>
        <w:rPr>
          <w:b/>
          <w:bCs/>
        </w:rPr>
      </w:pPr>
      <w:r w:rsidRPr="00081762">
        <w:rPr>
          <w:b/>
          <w:bCs/>
        </w:rPr>
        <w:t>HU-01. Acceder a Cuentos Mágicos</w:t>
      </w:r>
    </w:p>
    <w:p w14:paraId="254C561F" w14:textId="77777777" w:rsidR="00081762" w:rsidRPr="00081762" w:rsidRDefault="00081762" w:rsidP="00081762">
      <w:r w:rsidRPr="00081762">
        <w:t>Como estudiante, quiero iniciar sesión mediante mis credenciales, para acceder de manera controlada a las funcionalidades asociadas con mi cuenta.</w:t>
      </w:r>
    </w:p>
    <w:p w14:paraId="7C909B9B" w14:textId="77777777" w:rsidR="00081762" w:rsidRPr="00081762" w:rsidRDefault="00081762" w:rsidP="00081762">
      <w:pPr>
        <w:rPr>
          <w:b/>
          <w:bCs/>
        </w:rPr>
      </w:pPr>
      <w:r w:rsidRPr="00081762">
        <w:rPr>
          <w:b/>
          <w:bCs/>
        </w:rPr>
        <w:t>HU-02. Seleccionar la modalidad de creación</w:t>
      </w:r>
    </w:p>
    <w:p w14:paraId="52AE79ED" w14:textId="77777777" w:rsidR="00081762" w:rsidRPr="00081762" w:rsidRDefault="00081762" w:rsidP="00081762">
      <w:r w:rsidRPr="00081762">
        <w:t>Como estudiante, quiero elegir entre realizar un dibujo o utilizar un documento PDF, para decidir cómo proporcionaré el contenido inicial de mi cuento.</w:t>
      </w:r>
    </w:p>
    <w:p w14:paraId="0A88533D" w14:textId="77777777" w:rsidR="00081762" w:rsidRPr="00081762" w:rsidRDefault="00081762" w:rsidP="00081762">
      <w:pPr>
        <w:rPr>
          <w:b/>
          <w:bCs/>
        </w:rPr>
      </w:pPr>
      <w:r w:rsidRPr="00081762">
        <w:rPr>
          <w:b/>
          <w:bCs/>
        </w:rPr>
        <w:t>HU-03. Crear un dibujo</w:t>
      </w:r>
    </w:p>
    <w:p w14:paraId="2AEE1258" w14:textId="77777777" w:rsidR="00081762" w:rsidRPr="00081762" w:rsidRDefault="00081762" w:rsidP="00081762">
      <w:r w:rsidRPr="00081762">
        <w:t>Como estudiante, quiero realizar un dibujo dentro de la aplicación, para utilizar mi propia creación como punto de partida de una historia personalizada.</w:t>
      </w:r>
    </w:p>
    <w:p w14:paraId="0A4282E1" w14:textId="77777777" w:rsidR="00081762" w:rsidRPr="00081762" w:rsidRDefault="00081762" w:rsidP="00081762">
      <w:pPr>
        <w:rPr>
          <w:b/>
          <w:bCs/>
        </w:rPr>
      </w:pPr>
      <w:r w:rsidRPr="00081762">
        <w:rPr>
          <w:b/>
          <w:bCs/>
        </w:rPr>
        <w:t>HU-04. Cargar un documento PDF</w:t>
      </w:r>
    </w:p>
    <w:p w14:paraId="34A39B1A" w14:textId="77777777" w:rsidR="00081762" w:rsidRPr="00081762" w:rsidRDefault="00081762" w:rsidP="00081762">
      <w:r w:rsidRPr="00081762">
        <w:t>Como estudiante, quiero seleccionar un documento PDF desde la computadora, para utilizar su contenido como contexto inicial de una historia.</w:t>
      </w:r>
    </w:p>
    <w:p w14:paraId="0381F21E" w14:textId="77777777" w:rsidR="00081762" w:rsidRPr="00081762" w:rsidRDefault="00081762" w:rsidP="00081762">
      <w:pPr>
        <w:rPr>
          <w:b/>
          <w:bCs/>
        </w:rPr>
      </w:pPr>
      <w:r w:rsidRPr="00081762">
        <w:rPr>
          <w:b/>
          <w:bCs/>
        </w:rPr>
        <w:t>HU-05. Ingresar el nombre del personaje</w:t>
      </w:r>
    </w:p>
    <w:p w14:paraId="2B3208D2" w14:textId="77777777" w:rsidR="00081762" w:rsidRPr="00081762" w:rsidRDefault="00081762" w:rsidP="00081762">
      <w:r w:rsidRPr="00081762">
        <w:lastRenderedPageBreak/>
        <w:t>Como estudiante, quiero ingresar el nombre del personaje principal, para personalizar el cuento que será generado.</w:t>
      </w:r>
    </w:p>
    <w:p w14:paraId="3989224D" w14:textId="77777777" w:rsidR="00081762" w:rsidRPr="00081762" w:rsidRDefault="00081762" w:rsidP="00081762">
      <w:pPr>
        <w:rPr>
          <w:b/>
          <w:bCs/>
        </w:rPr>
      </w:pPr>
      <w:r w:rsidRPr="00081762">
        <w:rPr>
          <w:b/>
          <w:bCs/>
        </w:rPr>
        <w:t>HU-06. Generar un cuento personalizado</w:t>
      </w:r>
    </w:p>
    <w:p w14:paraId="5CF5BEC9" w14:textId="77777777" w:rsidR="00081762" w:rsidRPr="00081762" w:rsidRDefault="00081762" w:rsidP="00081762">
      <w:r w:rsidRPr="00081762">
        <w:t>Como estudiante, quiero generar un cuento a partir del dibujo o documento seleccionado y del nombre del personaje, para desarrollar una experiencia de lectura relacionada con el contenido proporcionado.</w:t>
      </w:r>
    </w:p>
    <w:p w14:paraId="5AA5048D" w14:textId="77777777" w:rsidR="00081762" w:rsidRPr="00081762" w:rsidRDefault="00081762" w:rsidP="00081762">
      <w:pPr>
        <w:rPr>
          <w:b/>
          <w:bCs/>
        </w:rPr>
      </w:pPr>
      <w:r w:rsidRPr="00081762">
        <w:rPr>
          <w:b/>
          <w:bCs/>
        </w:rPr>
        <w:t>HU-07. Utilizar contenido apropiado</w:t>
      </w:r>
    </w:p>
    <w:p w14:paraId="07AC85C5" w14:textId="77777777" w:rsidR="00081762" w:rsidRPr="00081762" w:rsidRDefault="00081762" w:rsidP="00081762">
      <w:r w:rsidRPr="00081762">
        <w:t>Como estudiante, quiero que las entradas y los contenidos generados sean validados antes de utilizarse, para desarrollar la experiencia dentro de un entorno apropiado para estudiantes de educación primaria.</w:t>
      </w:r>
    </w:p>
    <w:p w14:paraId="0094834E" w14:textId="77777777" w:rsidR="00081762" w:rsidRPr="00081762" w:rsidRDefault="00081762" w:rsidP="00081762">
      <w:pPr>
        <w:rPr>
          <w:b/>
          <w:bCs/>
        </w:rPr>
      </w:pPr>
      <w:r w:rsidRPr="00081762">
        <w:rPr>
          <w:b/>
          <w:bCs/>
        </w:rPr>
        <w:t>HU-08. Visualizar las escenas del cuento</w:t>
      </w:r>
    </w:p>
    <w:p w14:paraId="5C7DE54E" w14:textId="77777777" w:rsidR="00081762" w:rsidRPr="00081762" w:rsidRDefault="00081762" w:rsidP="00081762">
      <w:r w:rsidRPr="00081762">
        <w:t>Como estudiante, quiero visualizar el texto y las imágenes correspondientes a cada escena, para seguir el desarrollo de la historia.</w:t>
      </w:r>
    </w:p>
    <w:p w14:paraId="64D2D45A" w14:textId="77777777" w:rsidR="00081762" w:rsidRPr="00081762" w:rsidRDefault="00081762" w:rsidP="00081762">
      <w:pPr>
        <w:rPr>
          <w:b/>
          <w:bCs/>
        </w:rPr>
      </w:pPr>
      <w:r w:rsidRPr="00081762">
        <w:rPr>
          <w:b/>
          <w:bCs/>
        </w:rPr>
        <w:t>HU-09. Escuchar la narración</w:t>
      </w:r>
    </w:p>
    <w:p w14:paraId="07295F09" w14:textId="77777777" w:rsidR="00081762" w:rsidRPr="00081762" w:rsidRDefault="00081762" w:rsidP="00081762">
      <w:r w:rsidRPr="00081762">
        <w:t>Como estudiante, quiero escuchar mediante voz el contenido textual de las escenas, para disponer de un recurso complementario durante la lectura.</w:t>
      </w:r>
    </w:p>
    <w:p w14:paraId="592F83AE" w14:textId="77777777" w:rsidR="00081762" w:rsidRPr="00081762" w:rsidRDefault="00081762" w:rsidP="00081762">
      <w:pPr>
        <w:rPr>
          <w:b/>
          <w:bCs/>
        </w:rPr>
      </w:pPr>
      <w:r w:rsidRPr="00081762">
        <w:rPr>
          <w:b/>
          <w:bCs/>
        </w:rPr>
        <w:t>HU-10. Elegir cómo continúa la historia</w:t>
      </w:r>
    </w:p>
    <w:p w14:paraId="0EDB98E2" w14:textId="77777777" w:rsidR="00081762" w:rsidRPr="00081762" w:rsidRDefault="00081762" w:rsidP="00081762">
      <w:r w:rsidRPr="00081762">
        <w:t>Como estudiante, quiero seleccionar entre diferentes alternativas narrativas, para participar en el desarrollo del cuento.</w:t>
      </w:r>
    </w:p>
    <w:p w14:paraId="1984D472" w14:textId="77777777" w:rsidR="00081762" w:rsidRPr="00081762" w:rsidRDefault="00081762" w:rsidP="00081762">
      <w:pPr>
        <w:rPr>
          <w:b/>
          <w:bCs/>
        </w:rPr>
      </w:pPr>
      <w:r w:rsidRPr="00081762">
        <w:rPr>
          <w:b/>
          <w:bCs/>
        </w:rPr>
        <w:t>HU-11. Continuar la historia según mi elección</w:t>
      </w:r>
    </w:p>
    <w:p w14:paraId="17D6D1B0" w14:textId="77777777" w:rsidR="00081762" w:rsidRPr="00081762" w:rsidRDefault="00081762" w:rsidP="00081762">
      <w:r w:rsidRPr="00081762">
        <w:t>Como estudiante, quiero que la historia continúe considerando la alternativa que seleccioné, para observar las consecuencias de mis decisiones dentro de la narración.</w:t>
      </w:r>
    </w:p>
    <w:p w14:paraId="2737103A" w14:textId="77777777" w:rsidR="00081762" w:rsidRPr="00081762" w:rsidRDefault="00081762" w:rsidP="00081762">
      <w:pPr>
        <w:rPr>
          <w:b/>
          <w:bCs/>
        </w:rPr>
      </w:pPr>
      <w:r w:rsidRPr="00081762">
        <w:rPr>
          <w:b/>
          <w:bCs/>
        </w:rPr>
        <w:t>HU-12. Resolver actividades de comprensión</w:t>
      </w:r>
    </w:p>
    <w:p w14:paraId="067638E5" w14:textId="77777777" w:rsidR="00081762" w:rsidRPr="00081762" w:rsidRDefault="00081762" w:rsidP="00081762">
      <w:r w:rsidRPr="00081762">
        <w:t>Como estudiante, quiero responder preguntas relacionadas con el cuento, para desarrollar actividades correspondientes a la comprensión lectora.</w:t>
      </w:r>
    </w:p>
    <w:p w14:paraId="00716909" w14:textId="77777777" w:rsidR="00081762" w:rsidRPr="00081762" w:rsidRDefault="00081762" w:rsidP="00081762">
      <w:pPr>
        <w:rPr>
          <w:b/>
          <w:bCs/>
        </w:rPr>
      </w:pPr>
      <w:r w:rsidRPr="00081762">
        <w:rPr>
          <w:b/>
          <w:bCs/>
        </w:rPr>
        <w:lastRenderedPageBreak/>
        <w:t>HU-13. Recibir retroalimentación</w:t>
      </w:r>
    </w:p>
    <w:p w14:paraId="19D72875" w14:textId="77777777" w:rsidR="00081762" w:rsidRPr="00081762" w:rsidRDefault="00081762" w:rsidP="00081762">
      <w:r w:rsidRPr="00081762">
        <w:t>Como estudiante, quiero conocer si mi respuesta es correcta y recibir una explicación, para relacionar mi respuesta con el contenido leído.</w:t>
      </w:r>
    </w:p>
    <w:p w14:paraId="6E37CE18" w14:textId="77777777" w:rsidR="00081762" w:rsidRPr="00081762" w:rsidRDefault="00081762" w:rsidP="00081762">
      <w:pPr>
        <w:rPr>
          <w:b/>
          <w:bCs/>
        </w:rPr>
      </w:pPr>
      <w:r w:rsidRPr="00081762">
        <w:rPr>
          <w:b/>
          <w:bCs/>
        </w:rPr>
        <w:t>HU-14. Conocer el resultado final</w:t>
      </w:r>
    </w:p>
    <w:p w14:paraId="6DEA5FE5" w14:textId="77777777" w:rsidR="00081762" w:rsidRPr="00081762" w:rsidRDefault="00081762" w:rsidP="00081762">
      <w:r w:rsidRPr="00081762">
        <w:t>Como estudiante, quiero visualizar el resultado obtenido después de responder todas las preguntas, para conocer mi desempeño en la actividad desarrollada.</w:t>
      </w:r>
    </w:p>
    <w:p w14:paraId="536DCF73" w14:textId="77777777" w:rsidR="00081762" w:rsidRPr="00081762" w:rsidRDefault="00081762" w:rsidP="00081762">
      <w:pPr>
        <w:rPr>
          <w:b/>
          <w:bCs/>
        </w:rPr>
      </w:pPr>
      <w:r w:rsidRPr="00081762">
        <w:rPr>
          <w:b/>
          <w:bCs/>
        </w:rPr>
        <w:t>HU-15. Conservar el resultado de la actividad</w:t>
      </w:r>
    </w:p>
    <w:p w14:paraId="36BC40F9" w14:textId="77777777" w:rsidR="00081762" w:rsidRPr="00081762" w:rsidRDefault="00081762" w:rsidP="00081762">
      <w:r w:rsidRPr="00081762">
        <w:t>Como estudiante, quiero que mis respuestas y el resultado obtenido queden registrados, para conservar información de la experiencia realizada.</w:t>
      </w:r>
    </w:p>
    <w:p w14:paraId="6F157442" w14:textId="77777777" w:rsidR="00081762" w:rsidRPr="00081762" w:rsidRDefault="00081762" w:rsidP="00081762">
      <w:pPr>
        <w:rPr>
          <w:b/>
          <w:bCs/>
        </w:rPr>
      </w:pPr>
      <w:r w:rsidRPr="00081762">
        <w:rPr>
          <w:b/>
          <w:bCs/>
        </w:rPr>
        <w:t>HU-16. Generar el cuento en PDF</w:t>
      </w:r>
    </w:p>
    <w:p w14:paraId="251A0615" w14:textId="77777777" w:rsidR="00081762" w:rsidRPr="00081762" w:rsidRDefault="00081762" w:rsidP="00081762">
      <w:r w:rsidRPr="00081762">
        <w:t>Como estudiante, quiero generar un documento PDF que contenga el cuento desarrollado y el resultado de la actividad, para disponer de un registro de la experiencia.</w:t>
      </w:r>
    </w:p>
    <w:p w14:paraId="72682213" w14:textId="77777777" w:rsidR="00081762" w:rsidRPr="00081762" w:rsidRDefault="00081762" w:rsidP="00081762">
      <w:pPr>
        <w:rPr>
          <w:b/>
          <w:bCs/>
        </w:rPr>
      </w:pPr>
      <w:r w:rsidRPr="00081762">
        <w:rPr>
          <w:b/>
          <w:bCs/>
        </w:rPr>
        <w:t>HU-17. Iniciar una nueva experiencia</w:t>
      </w:r>
    </w:p>
    <w:p w14:paraId="1FF039ED" w14:textId="77777777" w:rsidR="00081762" w:rsidRPr="00081762" w:rsidRDefault="00081762" w:rsidP="00081762">
      <w:r w:rsidRPr="00081762">
        <w:t>Como estudiante, quiero regresar a la pantalla principal después de finalizar una actividad, para iniciar un nuevo cuento cuando corresponda.</w:t>
      </w:r>
    </w:p>
    <w:p w14:paraId="5DEAF8DC" w14:textId="77777777" w:rsidR="00656F88" w:rsidRDefault="00656F88" w:rsidP="00081762">
      <w:pPr>
        <w:pStyle w:val="Ttulo2"/>
      </w:pPr>
      <w:bookmarkStart w:id="312" w:name="_Toc242354218"/>
      <w:r w:rsidRPr="00D717B2">
        <w:t>3.</w:t>
      </w:r>
      <w:r w:rsidR="00FE2DDF">
        <w:t>10</w:t>
      </w:r>
      <w:r w:rsidRPr="00D717B2">
        <w:t xml:space="preserve"> Criterios de aceptación</w:t>
      </w:r>
      <w:bookmarkEnd w:id="311"/>
      <w:bookmarkEnd w:id="312"/>
    </w:p>
    <w:p w14:paraId="1A59FFDE" w14:textId="77777777" w:rsidR="00081762" w:rsidRDefault="00081762" w:rsidP="00081762">
      <w:r w:rsidRPr="00081762">
        <w:t>Los criterios de aceptación emplean Dado–Cuando–Entonces como escenarios observables de verificación, siguiendo la estructura de Gherkin (Cucumber, s. f.). Son especificaciones futuras, no pruebas ejecutadas. Los requisitos locales sin servicio externo no reciben fallos de API ficticios; donde existen dependencias se explicita su fallo. Reglas de nombre, seguridad, preguntas, puntuación y conservación aún no documentadas mantendrán los casos correspondientes pendientes, sin introducir límites ni políticas nuevas.</w:t>
      </w:r>
    </w:p>
    <w:p w14:paraId="09B9A95D" w14:textId="77777777" w:rsidR="00DA4FCB" w:rsidRPr="00DA4FCB" w:rsidRDefault="00DA4FCB" w:rsidP="00DA4FCB">
      <w:pPr>
        <w:pStyle w:val="Ttulo2"/>
        <w:rPr>
          <w:rFonts w:eastAsia="Times New Roman" w:cs="Times New Roman"/>
          <w:bCs/>
          <w:i/>
          <w:iCs/>
          <w:szCs w:val="24"/>
        </w:rPr>
      </w:pPr>
      <w:bookmarkStart w:id="313" w:name="_Toc242354219"/>
      <w:r w:rsidRPr="00DA4FCB">
        <w:rPr>
          <w:rFonts w:eastAsia="Times New Roman" w:cs="Times New Roman"/>
          <w:bCs/>
          <w:i/>
          <w:iCs/>
          <w:szCs w:val="24"/>
        </w:rPr>
        <w:t>3.10.1. HU-01 – Acceder a Cuentos Mágicos</w:t>
      </w:r>
      <w:bookmarkEnd w:id="313"/>
    </w:p>
    <w:p w14:paraId="32A313BA" w14:textId="77777777" w:rsidR="00DA4FCB" w:rsidRPr="00DA4FCB" w:rsidRDefault="00DA4FCB" w:rsidP="00DA4FCB">
      <w:r w:rsidRPr="00DA4FCB">
        <w:t>Escenario 1: Inicio de sesión correcto</w:t>
      </w:r>
    </w:p>
    <w:p w14:paraId="3538903A" w14:textId="77777777" w:rsidR="00DA4FCB" w:rsidRPr="00DA4FCB" w:rsidRDefault="00DA4FCB" w:rsidP="00DA4FCB">
      <w:r w:rsidRPr="00DA4FCB">
        <w:lastRenderedPageBreak/>
        <w:t>Dado que el estudiante se encuentra en la pantalla de acceso y dispone de credenciales válidas, cuando ingresa sus datos y selecciona la opción para iniciar sesión, entonces el sistema valida la información y presenta la pantalla principal.</w:t>
      </w:r>
    </w:p>
    <w:p w14:paraId="5601C9C0" w14:textId="77777777" w:rsidR="00DA4FCB" w:rsidRPr="00DA4FCB" w:rsidRDefault="00DA4FCB" w:rsidP="00DA4FCB">
      <w:r w:rsidRPr="00DA4FCB">
        <w:t>Escenario 2: Credenciales incorrectas</w:t>
      </w:r>
    </w:p>
    <w:p w14:paraId="1DA5ABEF" w14:textId="77777777" w:rsidR="00DA4FCB" w:rsidRPr="00DA4FCB" w:rsidRDefault="00DA4FCB" w:rsidP="00DA4FCB">
      <w:r w:rsidRPr="00DA4FCB">
        <w:t>Dado que el estudiante se encuentra en la pantalla de acceso, cuando proporciona credenciales no válidas, entonces el sistema rechaza el acceso y muestra un mensaje informativo sin revelar información sensible.</w:t>
      </w:r>
    </w:p>
    <w:p w14:paraId="77C1B9DA" w14:textId="77777777" w:rsidR="00DA4FCB" w:rsidRPr="00DA4FCB" w:rsidRDefault="00DA4FCB" w:rsidP="00DA4FCB">
      <w:r w:rsidRPr="00DA4FCB">
        <w:t>Escenario 3: Campos incompletos</w:t>
      </w:r>
    </w:p>
    <w:p w14:paraId="5E03CBB7" w14:textId="77777777" w:rsidR="00DA4FCB" w:rsidRPr="00DA4FCB" w:rsidRDefault="00DA4FCB" w:rsidP="00DA4FCB">
      <w:r w:rsidRPr="00DA4FCB">
        <w:t>Dado que el estudiante no ha completado alguno de los campos obligatorios, cuando intenta iniciar sesión, entonces el sistema solicita completar la información antes de continuar. Dado que las credenciales están completas, cuando falla el servicio de autenticación, entonces no se confirma acceso y se informa el fallo sin cierre inesperado (RNF-09).</w:t>
      </w:r>
    </w:p>
    <w:p w14:paraId="52AB1E7F" w14:textId="77777777" w:rsidR="00DA4FCB" w:rsidRPr="00DA4FCB" w:rsidRDefault="00DA4FCB" w:rsidP="00DA4FCB">
      <w:pPr>
        <w:pStyle w:val="Ttulo3"/>
        <w:rPr>
          <w:rFonts w:eastAsia="Times New Roman"/>
        </w:rPr>
      </w:pPr>
      <w:bookmarkStart w:id="314" w:name="_Toc242354220"/>
      <w:r w:rsidRPr="00DA4FCB">
        <w:rPr>
          <w:rFonts w:eastAsia="Times New Roman"/>
        </w:rPr>
        <w:t>3.10.2. HU-02 – Seleccionar la modalidad de creación</w:t>
      </w:r>
      <w:bookmarkEnd w:id="314"/>
    </w:p>
    <w:p w14:paraId="09BDC103" w14:textId="77777777" w:rsidR="00DA4FCB" w:rsidRPr="00DA4FCB" w:rsidRDefault="00DA4FCB" w:rsidP="00DA4FCB">
      <w:r w:rsidRPr="00DA4FCB">
        <w:t>Escenario 1: Selección de dibujo</w:t>
      </w:r>
    </w:p>
    <w:p w14:paraId="4FA23F85" w14:textId="77777777" w:rsidR="00DA4FCB" w:rsidRPr="00DA4FCB" w:rsidRDefault="00DA4FCB" w:rsidP="00DA4FCB">
      <w:r w:rsidRPr="00DA4FCB">
        <w:t>Dado que el estudiante se encuentra en la pantalla principal, cuando selecciona la opción para crear un cuento mediante dibujo, entonces la aplicación presenta el lienzo de dibujo.</w:t>
      </w:r>
    </w:p>
    <w:p w14:paraId="1E6BAA55" w14:textId="77777777" w:rsidR="00DA4FCB" w:rsidRPr="00DA4FCB" w:rsidRDefault="00DA4FCB" w:rsidP="00DA4FCB">
      <w:r w:rsidRPr="00DA4FCB">
        <w:t>Escenario 2: Selección de documento PDF</w:t>
      </w:r>
    </w:p>
    <w:p w14:paraId="237250A1" w14:textId="77777777" w:rsidR="00DA4FCB" w:rsidRPr="00DA4FCB" w:rsidRDefault="00DA4FCB" w:rsidP="00DA4FCB">
      <w:r w:rsidRPr="00DA4FCB">
        <w:t>Dado que el estudiante se encuentra en la pantalla principal, cuando selecciona la modalidad de documento PDF, entonces la aplicación presenta la interfaz para seleccionar el archivo desde la computadora. Dado que existe sesión, cuando no se elige modalidad, entonces no se inicia una entrada distinta de la elegida. La selección es local; no tiene un fallo externo propio.</w:t>
      </w:r>
    </w:p>
    <w:p w14:paraId="738BEA7B" w14:textId="77777777" w:rsidR="00DA4FCB" w:rsidRPr="00DA4FCB" w:rsidRDefault="00DA4FCB" w:rsidP="00DA4FCB">
      <w:pPr>
        <w:pStyle w:val="Ttulo3"/>
        <w:rPr>
          <w:rFonts w:eastAsia="Times New Roman"/>
        </w:rPr>
      </w:pPr>
      <w:bookmarkStart w:id="315" w:name="_Toc242354221"/>
      <w:r w:rsidRPr="00DA4FCB">
        <w:rPr>
          <w:rFonts w:eastAsia="Times New Roman"/>
        </w:rPr>
        <w:lastRenderedPageBreak/>
        <w:t>3.10.3. HU-03 – Crear un dibujo</w:t>
      </w:r>
      <w:bookmarkEnd w:id="315"/>
    </w:p>
    <w:p w14:paraId="59AF6126" w14:textId="77777777" w:rsidR="00DA4FCB" w:rsidRPr="00DA4FCB" w:rsidRDefault="00DA4FCB" w:rsidP="00DA4FCB">
      <w:r w:rsidRPr="00DA4FCB">
        <w:t>Escenario 1: Dibujo válido</w:t>
      </w:r>
    </w:p>
    <w:p w14:paraId="382EE15F" w14:textId="77777777" w:rsidR="00DA4FCB" w:rsidRPr="00DA4FCB" w:rsidRDefault="00DA4FCB" w:rsidP="00DA4FCB">
      <w:r w:rsidRPr="00DA4FCB">
        <w:t>Dado que el estudiante se encuentra en el lienzo, cuando realiza uno o más trazos y selecciona la opción para continuar, entonces la aplicación conserva el dibujo y permite avanzar con la creación del cuento.</w:t>
      </w:r>
    </w:p>
    <w:p w14:paraId="7988C8EF" w14:textId="77777777" w:rsidR="00DA4FCB" w:rsidRPr="00DA4FCB" w:rsidRDefault="00DA4FCB" w:rsidP="00DA4FCB">
      <w:r w:rsidRPr="00DA4FCB">
        <w:t>Escenario 2: Dibujo vacío</w:t>
      </w:r>
    </w:p>
    <w:p w14:paraId="0F916759" w14:textId="77777777" w:rsidR="00DA4FCB" w:rsidRPr="00DA4FCB" w:rsidRDefault="00DA4FCB" w:rsidP="00DA4FCB">
      <w:r w:rsidRPr="00DA4FCB">
        <w:t>Dado que el estudiante no ha realizado ningún trazo, cuando intenta continuar, entonces la aplicación impide avanzar y muestra un mensaje indicando que debe realizar un dibujo.</w:t>
      </w:r>
    </w:p>
    <w:p w14:paraId="583671CF" w14:textId="77777777" w:rsidR="00DA4FCB" w:rsidRPr="00DA4FCB" w:rsidRDefault="00DA4FCB" w:rsidP="00DA4FCB">
      <w:r w:rsidRPr="00DA4FCB">
        <w:t>Escenario 3: Reiniciar dibujo</w:t>
      </w:r>
    </w:p>
    <w:p w14:paraId="3BB9000B" w14:textId="77777777" w:rsidR="00DA4FCB" w:rsidRPr="00DA4FCB" w:rsidRDefault="00DA4FCB" w:rsidP="00DA4FCB">
      <w:r w:rsidRPr="00DA4FCB">
        <w:t>Dado que existe un dibujo en el lienzo, cuando el estudiante selecciona la opción para limpiar el contenido, entonces la aplicación elimina los trazos y presenta nuevamente el lienzo vacío. La captura del dibujo es local; el fallo generativo posterior se verifica en HU-06. No se asume análisis multimodal del PNG.</w:t>
      </w:r>
    </w:p>
    <w:p w14:paraId="43438AC6" w14:textId="77777777" w:rsidR="00DA4FCB" w:rsidRPr="00DA4FCB" w:rsidRDefault="00DA4FCB" w:rsidP="00DA4FCB">
      <w:pPr>
        <w:pStyle w:val="Ttulo3"/>
        <w:rPr>
          <w:rFonts w:eastAsia="Times New Roman"/>
        </w:rPr>
      </w:pPr>
      <w:bookmarkStart w:id="316" w:name="_Toc242354222"/>
      <w:r w:rsidRPr="00DA4FCB">
        <w:rPr>
          <w:rFonts w:eastAsia="Times New Roman"/>
        </w:rPr>
        <w:t>3.10.4. HU-04 – Cargar un documento PDF</w:t>
      </w:r>
      <w:bookmarkEnd w:id="316"/>
    </w:p>
    <w:p w14:paraId="112FB389" w14:textId="77777777" w:rsidR="00DA4FCB" w:rsidRPr="00DA4FCB" w:rsidRDefault="00DA4FCB" w:rsidP="00DA4FCB">
      <w:r w:rsidRPr="00DA4FCB">
        <w:t>Escenario 1: Documento válido</w:t>
      </w:r>
    </w:p>
    <w:p w14:paraId="6E074DEE" w14:textId="77777777" w:rsidR="00DA4FCB" w:rsidRPr="00DA4FCB" w:rsidRDefault="00DA4FCB" w:rsidP="00DA4FCB">
      <w:r w:rsidRPr="00DA4FCB">
        <w:t>Dado que el estudiante seleccionó la modalidad PDF, cuando proporciona un documento compatible y con contenido procesable, entonces el sistema acepta el archivo y obtiene la información necesaria para continuar.</w:t>
      </w:r>
    </w:p>
    <w:p w14:paraId="2945A863" w14:textId="77777777" w:rsidR="00DA4FCB" w:rsidRPr="00DA4FCB" w:rsidRDefault="00DA4FCB" w:rsidP="00DA4FCB">
      <w:r w:rsidRPr="00DA4FCB">
        <w:t>Escenario 2: Formato no permitido</w:t>
      </w:r>
    </w:p>
    <w:p w14:paraId="70599A6E" w14:textId="77777777" w:rsidR="00DA4FCB" w:rsidRPr="00DA4FCB" w:rsidRDefault="00DA4FCB" w:rsidP="00DA4FCB">
      <w:r w:rsidRPr="00DA4FCB">
        <w:t>Dado que el estudiante selecciona un archivo cuyo formato no corresponde a PDF, cuando intenta utilizarlo, entonces la aplicación rechaza el archivo y solicita seleccionar un documento permitido.</w:t>
      </w:r>
    </w:p>
    <w:p w14:paraId="38865E34" w14:textId="77777777" w:rsidR="00DA4FCB" w:rsidRPr="00DA4FCB" w:rsidRDefault="00DA4FCB" w:rsidP="00DA4FCB">
      <w:r w:rsidRPr="00DA4FCB">
        <w:t>Escenario 3: Documento sin contenido procesable</w:t>
      </w:r>
    </w:p>
    <w:p w14:paraId="15D8CEA1" w14:textId="77777777" w:rsidR="00DA4FCB" w:rsidRPr="00DA4FCB" w:rsidRDefault="00DA4FCB" w:rsidP="00DA4FCB">
      <w:r w:rsidRPr="00DA4FCB">
        <w:lastRenderedPageBreak/>
        <w:t>Dado que el estudiante selecciona un documento PDF, cuando el sistema no puede obtener contenido suficiente para utilizarlo, entonces la aplicación informa que el documento no puede ser procesado y permite seleccionar otro archivo. Dado que se seleccionó un PDF, cuando falla su lectura o extracción local, entonces no se confirma contenido utilizable y se permite elegir otro archivo. No se ofrece OCR no implementado.</w:t>
      </w:r>
    </w:p>
    <w:p w14:paraId="397BB2E2" w14:textId="77777777" w:rsidR="00DA4FCB" w:rsidRPr="00DA4FCB" w:rsidRDefault="00DA4FCB" w:rsidP="00DA4FCB">
      <w:pPr>
        <w:pStyle w:val="Ttulo3"/>
        <w:rPr>
          <w:rFonts w:eastAsia="Times New Roman"/>
        </w:rPr>
      </w:pPr>
      <w:bookmarkStart w:id="317" w:name="_Toc242354223"/>
      <w:r w:rsidRPr="00DA4FCB">
        <w:rPr>
          <w:rFonts w:eastAsia="Times New Roman"/>
        </w:rPr>
        <w:t>3.10.5. HU-05 – Ingresar el nombre del personaje</w:t>
      </w:r>
      <w:bookmarkEnd w:id="317"/>
    </w:p>
    <w:p w14:paraId="598A4B03" w14:textId="77777777" w:rsidR="00DA4FCB" w:rsidRPr="00DA4FCB" w:rsidRDefault="00DA4FCB" w:rsidP="00DA4FCB">
      <w:r w:rsidRPr="00DA4FCB">
        <w:t>Escenario 1: Nombre válido</w:t>
      </w:r>
    </w:p>
    <w:p w14:paraId="296C93CC" w14:textId="77777777" w:rsidR="00DA4FCB" w:rsidRPr="00DA4FCB" w:rsidRDefault="00DA4FCB" w:rsidP="00DA4FCB">
      <w:r w:rsidRPr="00DA4FCB">
        <w:t>Dado que el estudiante se encuentra en la etapa de personalización, cuando ingresa un nombre que cumple las reglas establecidas y selecciona continuar, entonces el sistema conserva temporalmente la información para utilizarla durante la generación.</w:t>
      </w:r>
    </w:p>
    <w:p w14:paraId="456ECD8E" w14:textId="77777777" w:rsidR="00DA4FCB" w:rsidRPr="00DA4FCB" w:rsidRDefault="00DA4FCB" w:rsidP="00DA4FCB">
      <w:r w:rsidRPr="00DA4FCB">
        <w:t>Escenario 2: Nombre vacío</w:t>
      </w:r>
    </w:p>
    <w:p w14:paraId="46D08F43" w14:textId="77777777" w:rsidR="00DA4FCB" w:rsidRPr="00DA4FCB" w:rsidRDefault="00DA4FCB" w:rsidP="00DA4FCB">
      <w:r w:rsidRPr="00DA4FCB">
        <w:t>Dado que el estudiante no ha ingresado un nombre, cuando intenta continuar, entonces la aplicación impide avanzar y solicita completar el campo.</w:t>
      </w:r>
    </w:p>
    <w:p w14:paraId="4A14CC8A" w14:textId="77777777" w:rsidR="00DA4FCB" w:rsidRPr="00DA4FCB" w:rsidRDefault="00DA4FCB" w:rsidP="00DA4FCB">
      <w:r w:rsidRPr="00DA4FCB">
        <w:t>Escenario 3: Nombre rechazado</w:t>
      </w:r>
    </w:p>
    <w:p w14:paraId="1AF7A3C0" w14:textId="77777777" w:rsidR="00DA4FCB" w:rsidRPr="00DA4FCB" w:rsidRDefault="00DA4FCB" w:rsidP="00DA4FCB">
      <w:r w:rsidRPr="00DA4FCB">
        <w:t>Dado que el estudiante ingresa un contenido que incumple las reglas establecidas para el campo, cuando intenta continuar, entonces la aplicación rechaza la entrada y solicita proporcionar un nombre diferente. Las reglas completas de nombre permanecen pendientes; no se añaden longitud o caracteres permitidos. La captura es local y su fallo externo posterior se verifica en HU-06.</w:t>
      </w:r>
    </w:p>
    <w:p w14:paraId="2951B985" w14:textId="77777777" w:rsidR="00DA4FCB" w:rsidRPr="00DA4FCB" w:rsidRDefault="00DA4FCB" w:rsidP="00DA4FCB">
      <w:pPr>
        <w:pStyle w:val="Ttulo3"/>
        <w:rPr>
          <w:rFonts w:eastAsia="Times New Roman"/>
        </w:rPr>
      </w:pPr>
      <w:bookmarkStart w:id="318" w:name="_Toc242354224"/>
      <w:r w:rsidRPr="00DA4FCB">
        <w:rPr>
          <w:rFonts w:eastAsia="Times New Roman"/>
        </w:rPr>
        <w:t>3.10.6. HU-06 – Generar un cuento personalizado</w:t>
      </w:r>
      <w:bookmarkEnd w:id="318"/>
    </w:p>
    <w:p w14:paraId="3F46E2B5" w14:textId="77777777" w:rsidR="00DA4FCB" w:rsidRPr="00DA4FCB" w:rsidRDefault="00DA4FCB" w:rsidP="00DA4FCB">
      <w:r w:rsidRPr="00DA4FCB">
        <w:t>Escenario 1: Generación desde dibujo</w:t>
      </w:r>
    </w:p>
    <w:p w14:paraId="1D7406DC" w14:textId="77777777" w:rsidR="00DA4FCB" w:rsidRPr="00DA4FCB" w:rsidRDefault="00DA4FCB" w:rsidP="00DA4FCB">
      <w:r w:rsidRPr="00DA4FCB">
        <w:t>Dado que existe un dibujo válido y un nombre de personaje aceptado, cuando el estudiante solicita generar el cuento, entonces el sistema procesa la información y solicita la generación de la primera escena.</w:t>
      </w:r>
    </w:p>
    <w:p w14:paraId="0737D5E1" w14:textId="77777777" w:rsidR="00DA4FCB" w:rsidRPr="00DA4FCB" w:rsidRDefault="00DA4FCB" w:rsidP="00DA4FCB">
      <w:r w:rsidRPr="00DA4FCB">
        <w:t>Escenario 2: Generación desde PDF</w:t>
      </w:r>
    </w:p>
    <w:p w14:paraId="0414D5CF" w14:textId="77777777" w:rsidR="00DA4FCB" w:rsidRPr="00DA4FCB" w:rsidRDefault="00DA4FCB" w:rsidP="00DA4FCB">
      <w:r w:rsidRPr="00DA4FCB">
        <w:lastRenderedPageBreak/>
        <w:t>Dado que existe contenido procesado de un documento PDF y un nombre de personaje aceptado, cuando el estudiante solicita generar el cuento, entonces el sistema utiliza dicha información como contexto y solicita la generación de la primera escena.</w:t>
      </w:r>
    </w:p>
    <w:p w14:paraId="2E5B1B1A" w14:textId="77777777" w:rsidR="00DA4FCB" w:rsidRPr="00DA4FCB" w:rsidRDefault="00DA4FCB" w:rsidP="00DA4FCB">
      <w:r w:rsidRPr="00DA4FCB">
        <w:t>Escenario 3: Error del servicio generativo</w:t>
      </w:r>
    </w:p>
    <w:p w14:paraId="782B710F" w14:textId="77777777" w:rsidR="00DA4FCB" w:rsidRPr="00DA4FCB" w:rsidRDefault="00DA4FCB" w:rsidP="00DA4FCB">
      <w:r w:rsidRPr="00DA4FCB">
        <w:t>Dado que las entradas son válidas, cuando el servicio generativo no puede completar la solicitud, entonces la aplicación informa el problema y permite volver a intentar la operación sin cerrarse inesperadamente. Dado que la entrada no fue aceptada, cuando se intenta generar, entonces no se envía la solicitud (RF-07/RF-08). El PNG no es entrada del LLM textual; el análisis del PDF recibe solo texto extraído.</w:t>
      </w:r>
    </w:p>
    <w:p w14:paraId="359D4AA1" w14:textId="77777777" w:rsidR="00DA4FCB" w:rsidRPr="00DA4FCB" w:rsidRDefault="00DA4FCB" w:rsidP="00DA4FCB">
      <w:pPr>
        <w:pStyle w:val="Ttulo3"/>
        <w:rPr>
          <w:rFonts w:eastAsia="Times New Roman"/>
        </w:rPr>
      </w:pPr>
      <w:bookmarkStart w:id="319" w:name="_Toc242354225"/>
      <w:r w:rsidRPr="00DA4FCB">
        <w:rPr>
          <w:rFonts w:eastAsia="Times New Roman"/>
        </w:rPr>
        <w:t>3.10.7. HU-07 – Utilizar contenido apropiado</w:t>
      </w:r>
      <w:bookmarkEnd w:id="319"/>
    </w:p>
    <w:p w14:paraId="6E44D7D4" w14:textId="77777777" w:rsidR="00DA4FCB" w:rsidRPr="00DA4FCB" w:rsidRDefault="00DA4FCB" w:rsidP="00DA4FCB">
      <w:r w:rsidRPr="00DA4FCB">
        <w:t>Escenario 1: Entrada aceptada</w:t>
      </w:r>
    </w:p>
    <w:p w14:paraId="6218DBF2" w14:textId="77777777" w:rsidR="00DA4FCB" w:rsidRPr="00DA4FCB" w:rsidRDefault="00DA4FCB" w:rsidP="00DA4FCB">
      <w:r w:rsidRPr="00DA4FCB">
        <w:t>Dado que el estudiante proporciona una entrada compatible con la finalidad educativa de la aplicación, cuando el sistema ejecuta la validación, entonces permite continuar con el proceso correspondiente.</w:t>
      </w:r>
    </w:p>
    <w:p w14:paraId="6EBABD89" w14:textId="77777777" w:rsidR="00DA4FCB" w:rsidRPr="00DA4FCB" w:rsidRDefault="00DA4FCB" w:rsidP="00DA4FCB">
      <w:r w:rsidRPr="00DA4FCB">
        <w:t>Escenario 2: Entrada rechazada</w:t>
      </w:r>
    </w:p>
    <w:p w14:paraId="0D061CD2" w14:textId="77777777" w:rsidR="00DA4FCB" w:rsidRPr="00DA4FCB" w:rsidRDefault="00DA4FCB" w:rsidP="00DA4FCB">
      <w:r w:rsidRPr="00DA4FCB">
        <w:t>Dado que la entrada proporcionada contiene elementos definidos como no permitidos, cuando el sistema ejecuta la validación, entonces impide utilizar dicho contenido y muestra un mensaje apropiado para el estudiante.</w:t>
      </w:r>
    </w:p>
    <w:p w14:paraId="3E8C5511" w14:textId="77777777" w:rsidR="00DA4FCB" w:rsidRPr="00DA4FCB" w:rsidRDefault="00DA4FCB" w:rsidP="00DA4FCB">
      <w:r w:rsidRPr="00DA4FCB">
        <w:t>Escenario 3: Salida generada apropiada</w:t>
      </w:r>
    </w:p>
    <w:p w14:paraId="28A85088" w14:textId="77777777" w:rsidR="00DA4FCB" w:rsidRPr="00DA4FCB" w:rsidRDefault="00DA4FCB" w:rsidP="00DA4FCB">
      <w:r w:rsidRPr="00DA4FCB">
        <w:t>Dado que el servicio generativo produce una respuesta, cuando el contenido cumple las reglas de validación establecidas, entonces la aplicación permite continuar y presentar el resultado.</w:t>
      </w:r>
    </w:p>
    <w:p w14:paraId="5C2645B3" w14:textId="77777777" w:rsidR="00DA4FCB" w:rsidRPr="00DA4FCB" w:rsidRDefault="00DA4FCB" w:rsidP="00DA4FCB">
      <w:r w:rsidRPr="00DA4FCB">
        <w:t>Escenario 4: Salida generada no permitida</w:t>
      </w:r>
    </w:p>
    <w:p w14:paraId="434CCB21" w14:textId="77777777" w:rsidR="00DA4FCB" w:rsidRPr="00DA4FCB" w:rsidRDefault="00DA4FCB" w:rsidP="00DA4FCB">
      <w:r w:rsidRPr="00DA4FCB">
        <w:t xml:space="preserve">Dado que el servicio generativo produce un contenido incompatible con las reglas de seguridad, cuando el sistema lo identifica, entonces no presenta dicho contenido al </w:t>
      </w:r>
      <w:r w:rsidRPr="00DA4FCB">
        <w:lastRenderedPageBreak/>
        <w:t>estudiante y ejecuta el procedimiento de rechazo o regeneración correspondiente. Dado que la validación no concluye por un fallo, cuando se intenta presentar la salida, entonces no se tratará como aceptada ni se mostrará como válida. La política de regeneración del producto está pendiente; el único reintento técnico del benchmark no se traslada a esta política.</w:t>
      </w:r>
    </w:p>
    <w:p w14:paraId="7419886D" w14:textId="77777777" w:rsidR="00DA4FCB" w:rsidRPr="00DA4FCB" w:rsidRDefault="00DA4FCB" w:rsidP="00DA4FCB">
      <w:pPr>
        <w:pStyle w:val="Ttulo3"/>
        <w:rPr>
          <w:rFonts w:eastAsia="Times New Roman"/>
        </w:rPr>
      </w:pPr>
      <w:bookmarkStart w:id="320" w:name="_Toc242354226"/>
      <w:r w:rsidRPr="00DA4FCB">
        <w:rPr>
          <w:rFonts w:eastAsia="Times New Roman"/>
        </w:rPr>
        <w:t>3.10.8. HU-08 – Visualizar las escenas del cuento</w:t>
      </w:r>
      <w:bookmarkEnd w:id="320"/>
    </w:p>
    <w:p w14:paraId="1293BCD4" w14:textId="77777777" w:rsidR="00DA4FCB" w:rsidRPr="00DA4FCB" w:rsidRDefault="00DA4FCB" w:rsidP="00DA4FCB">
      <w:r w:rsidRPr="00DA4FCB">
        <w:t>Escenario 1: Texto e imagen disponibles</w:t>
      </w:r>
    </w:p>
    <w:p w14:paraId="48BFD4FA" w14:textId="77777777" w:rsidR="00DA4FCB" w:rsidRPr="00DA4FCB" w:rsidRDefault="00DA4FCB" w:rsidP="00DA4FCB">
      <w:r w:rsidRPr="00DA4FCB">
        <w:t>Dado que la escena fue generada correctamente, cuando el estudiante accede a ella, entonces la aplicación presenta el contenido textual y el recurso visual correspondiente.</w:t>
      </w:r>
    </w:p>
    <w:p w14:paraId="025A4AFF" w14:textId="77777777" w:rsidR="00DA4FCB" w:rsidRPr="00DA4FCB" w:rsidRDefault="00DA4FCB" w:rsidP="00DA4FCB">
      <w:r w:rsidRPr="00DA4FCB">
        <w:t>Escenario 2: Imagen no disponible</w:t>
      </w:r>
    </w:p>
    <w:p w14:paraId="5CFBD9BF" w14:textId="77777777" w:rsidR="00DA4FCB" w:rsidRPr="00DA4FCB" w:rsidRDefault="00DA4FCB" w:rsidP="00DA4FCB">
      <w:r w:rsidRPr="00DA4FCB">
        <w:t>Dado que el contenido textual de la escena se encuentra disponible pero la imagen no pudo generarse, cuando la aplicación presenta la escena, entonces mantiene disponible el texto y permite continuar la lectura.</w:t>
      </w:r>
    </w:p>
    <w:p w14:paraId="44DD6EAC" w14:textId="77777777" w:rsidR="00DA4FCB" w:rsidRPr="00DA4FCB" w:rsidRDefault="00DA4FCB" w:rsidP="00DA4FCB">
      <w:r w:rsidRPr="00DA4FCB">
        <w:t>Escenario 3: Escena en procesamiento</w:t>
      </w:r>
    </w:p>
    <w:p w14:paraId="7DEB97BE" w14:textId="77777777" w:rsidR="00DA4FCB" w:rsidRPr="00DA4FCB" w:rsidRDefault="00DA4FCB" w:rsidP="00DA4FCB">
      <w:r w:rsidRPr="00DA4FCB">
        <w:t>Dado que la siguiente escena todavía se encuentra siendo generada, cuando el estudiante espera su presentación, entonces la aplicación muestra un indicador de procesamiento. Dado que la salida narrativa fue rechazada, cuando se intenta mostrar la escena, entonces no se presenta el contenido rechazado (RF-11).</w:t>
      </w:r>
    </w:p>
    <w:p w14:paraId="52295D5E" w14:textId="77777777" w:rsidR="00DA4FCB" w:rsidRPr="00DA4FCB" w:rsidRDefault="00DA4FCB" w:rsidP="00DA4FCB">
      <w:pPr>
        <w:pStyle w:val="Ttulo3"/>
        <w:rPr>
          <w:rFonts w:eastAsia="Times New Roman"/>
        </w:rPr>
      </w:pPr>
      <w:bookmarkStart w:id="321" w:name="_Toc242354227"/>
      <w:r w:rsidRPr="00DA4FCB">
        <w:rPr>
          <w:rFonts w:eastAsia="Times New Roman"/>
        </w:rPr>
        <w:t>3.10.9. HU-09 – Escuchar la narración</w:t>
      </w:r>
      <w:bookmarkEnd w:id="321"/>
    </w:p>
    <w:p w14:paraId="17EFB70B" w14:textId="77777777" w:rsidR="00DA4FCB" w:rsidRPr="00DA4FCB" w:rsidRDefault="00DA4FCB" w:rsidP="00DA4FCB">
      <w:r w:rsidRPr="00DA4FCB">
        <w:t>Escenario 1: Iniciar narración</w:t>
      </w:r>
    </w:p>
    <w:p w14:paraId="624DD6F1" w14:textId="77777777" w:rsidR="00DA4FCB" w:rsidRPr="00DA4FCB" w:rsidRDefault="00DA4FCB" w:rsidP="00DA4FCB">
      <w:r w:rsidRPr="00DA4FCB">
        <w:t>Dado que el estudiante está visualizando una escena, cuando selecciona la opción de reproducción, entonces la aplicación inicia la narración del contenido textual y mantiene visible el texto.</w:t>
      </w:r>
    </w:p>
    <w:p w14:paraId="5F3BD35C" w14:textId="77777777" w:rsidR="00DA4FCB" w:rsidRPr="00DA4FCB" w:rsidRDefault="00DA4FCB" w:rsidP="00DA4FCB">
      <w:r w:rsidRPr="00DA4FCB">
        <w:t>Escenario 2: Pausar narración</w:t>
      </w:r>
    </w:p>
    <w:p w14:paraId="15285B46" w14:textId="77777777" w:rsidR="00DA4FCB" w:rsidRPr="00DA4FCB" w:rsidRDefault="00DA4FCB" w:rsidP="00DA4FCB">
      <w:r w:rsidRPr="00DA4FCB">
        <w:lastRenderedPageBreak/>
        <w:t>Dado que la narración se encuentra activa, cuando el estudiante selecciona la opción de pausa, entonces la aplicación detiene temporalmente la reproducción.</w:t>
      </w:r>
    </w:p>
    <w:p w14:paraId="484240A8" w14:textId="77777777" w:rsidR="00DA4FCB" w:rsidRPr="00DA4FCB" w:rsidRDefault="00DA4FCB" w:rsidP="00DA4FCB">
      <w:r w:rsidRPr="00DA4FCB">
        <w:t>Escenario 3: Detener narración</w:t>
      </w:r>
    </w:p>
    <w:p w14:paraId="30B737A9" w14:textId="77777777" w:rsidR="00DA4FCB" w:rsidRPr="00DA4FCB" w:rsidRDefault="00DA4FCB" w:rsidP="00DA4FCB">
      <w:r w:rsidRPr="00DA4FCB">
        <w:t>Dado que existe una narración activa, cuando el estudiante selecciona detener, entonces la aplicación finaliza la reproducción correspondiente. La pausa y la detención deberán mantener visible el texto; no se afirma que todas las voces Windows las soporten sin prueba.</w:t>
      </w:r>
    </w:p>
    <w:p w14:paraId="7FDF24EF" w14:textId="77777777" w:rsidR="00DA4FCB" w:rsidRPr="00DA4FCB" w:rsidRDefault="00DA4FCB" w:rsidP="00DA4FCB">
      <w:r w:rsidRPr="00DA4FCB">
        <w:t>Escenario 4: Error en la narración</w:t>
      </w:r>
    </w:p>
    <w:p w14:paraId="2E98DD29" w14:textId="77777777" w:rsidR="00DA4FCB" w:rsidRPr="00DA4FCB" w:rsidRDefault="00DA4FCB" w:rsidP="00DA4FCB">
      <w:r w:rsidRPr="00DA4FCB">
        <w:t>Dado que el estudiante solicita escuchar una escena, cuando ocurre un error en el componente de síntesis, entonces el contenido textual permanece visible y el estudiante puede continuar la experiencia.</w:t>
      </w:r>
    </w:p>
    <w:p w14:paraId="39693CF2" w14:textId="77777777" w:rsidR="00DA4FCB" w:rsidRPr="00DA4FCB" w:rsidRDefault="00DA4FCB" w:rsidP="00DA4FCB">
      <w:pPr>
        <w:pStyle w:val="Ttulo3"/>
        <w:rPr>
          <w:rFonts w:eastAsia="Times New Roman"/>
        </w:rPr>
      </w:pPr>
      <w:bookmarkStart w:id="322" w:name="_Toc242354228"/>
      <w:r w:rsidRPr="00DA4FCB">
        <w:rPr>
          <w:rFonts w:eastAsia="Times New Roman"/>
        </w:rPr>
        <w:t>3.10.10. HU-10 – Elegir cómo continúa la historia</w:t>
      </w:r>
      <w:bookmarkEnd w:id="322"/>
    </w:p>
    <w:p w14:paraId="1553DB98" w14:textId="77777777" w:rsidR="00DA4FCB" w:rsidRPr="00DA4FCB" w:rsidRDefault="00DA4FCB" w:rsidP="00DA4FCB">
      <w:r w:rsidRPr="00DA4FCB">
        <w:t>Escenario 1: Selección de alternativa</w:t>
      </w:r>
    </w:p>
    <w:p w14:paraId="4D1C1B3A" w14:textId="77777777" w:rsidR="00DA4FCB" w:rsidRPr="00DA4FCB" w:rsidRDefault="00DA4FCB" w:rsidP="00DA4FCB">
      <w:r w:rsidRPr="00DA4FCB">
        <w:t>Dado que el estudiante se encuentra en un punto de decisión y existen alternativas disponibles, cuando selecciona una opción, entonces la aplicación registra la elección.</w:t>
      </w:r>
    </w:p>
    <w:p w14:paraId="4A4D6513" w14:textId="77777777" w:rsidR="00DA4FCB" w:rsidRPr="00DA4FCB" w:rsidRDefault="00DA4FCB" w:rsidP="00DA4FCB">
      <w:r w:rsidRPr="00DA4FCB">
        <w:t>Escenario 2: Continuar sin seleccionar</w:t>
      </w:r>
    </w:p>
    <w:p w14:paraId="162B5E0D" w14:textId="77777777" w:rsidR="00DA4FCB" w:rsidRPr="00DA4FCB" w:rsidRDefault="00DA4FCB" w:rsidP="00DA4FCB">
      <w:r w:rsidRPr="00DA4FCB">
        <w:t>Dado que existen alternativas narrativas disponibles, cuando el estudiante intenta continuar sin seleccionar ninguna, entonces la aplicación impide avanzar y solicita elegir una alternativa. Dado que la opción no pertenece a las alternativas de la escena, cuando se intenta registrarla, entonces no se utiliza como elección válida. El fallo externo posterior pertenece a HU-11.</w:t>
      </w:r>
    </w:p>
    <w:p w14:paraId="18C3CB87" w14:textId="77777777" w:rsidR="00DA4FCB" w:rsidRPr="00DA4FCB" w:rsidRDefault="00DA4FCB" w:rsidP="00DA4FCB">
      <w:pPr>
        <w:pStyle w:val="Ttulo3"/>
        <w:rPr>
          <w:rFonts w:eastAsia="Times New Roman"/>
        </w:rPr>
      </w:pPr>
      <w:bookmarkStart w:id="323" w:name="_Toc242354229"/>
      <w:r w:rsidRPr="00DA4FCB">
        <w:rPr>
          <w:rFonts w:eastAsia="Times New Roman"/>
        </w:rPr>
        <w:t>3.10.11. HU-11 – Continuar la historia según mi elección</w:t>
      </w:r>
      <w:bookmarkEnd w:id="323"/>
    </w:p>
    <w:p w14:paraId="2A63B35D" w14:textId="77777777" w:rsidR="00DA4FCB" w:rsidRPr="00DA4FCB" w:rsidRDefault="00DA4FCB" w:rsidP="00DA4FCB">
      <w:r w:rsidRPr="00DA4FCB">
        <w:t>Escenario 1: Continuación correcta</w:t>
      </w:r>
    </w:p>
    <w:p w14:paraId="4DE4CEE6" w14:textId="77777777" w:rsidR="00DA4FCB" w:rsidRPr="00DA4FCB" w:rsidRDefault="00DA4FCB" w:rsidP="00DA4FCB">
      <w:r w:rsidRPr="00DA4FCB">
        <w:lastRenderedPageBreak/>
        <w:t>Dado que el estudiante seleccionó una alternativa narrativa, cuando el sistema solicita la continuación, entonces utiliza la decisión registrada y el contexto previo del cuento para generar la siguiente escena.</w:t>
      </w:r>
    </w:p>
    <w:p w14:paraId="5DE23EC5" w14:textId="77777777" w:rsidR="00DA4FCB" w:rsidRPr="00DA4FCB" w:rsidRDefault="00DA4FCB" w:rsidP="00DA4FCB">
      <w:r w:rsidRPr="00DA4FCB">
        <w:t>Escenario 2: Validación de la continuación</w:t>
      </w:r>
    </w:p>
    <w:p w14:paraId="4B8EF703" w14:textId="77777777" w:rsidR="00DA4FCB" w:rsidRPr="00DA4FCB" w:rsidRDefault="00DA4FCB" w:rsidP="00DA4FCB">
      <w:r w:rsidRPr="00DA4FCB">
        <w:t>Dado que se ha generado una nueva escena, cuando el sistema ejecuta la validación del contenido, entonces únicamente permite presentarla si cumple las reglas establecidas.</w:t>
      </w:r>
    </w:p>
    <w:p w14:paraId="46A71A10" w14:textId="77777777" w:rsidR="00DA4FCB" w:rsidRPr="00DA4FCB" w:rsidRDefault="00DA4FCB" w:rsidP="00DA4FCB">
      <w:r w:rsidRPr="00DA4FCB">
        <w:t>Escenario 3: Error al generar la continuación</w:t>
      </w:r>
    </w:p>
    <w:p w14:paraId="139FA7D7" w14:textId="77777777" w:rsidR="00DA4FCB" w:rsidRPr="00DA4FCB" w:rsidRDefault="00DA4FCB" w:rsidP="00DA4FCB">
      <w:r w:rsidRPr="00DA4FCB">
        <w:t>Dado que existe una elección válida, cuando el servicio generativo presenta un error, entonces la aplicación informa el problema y permite volver a intentar la generación sin perder la elección realizada. Dado que falta elección en un punto de decisión, cuando se solicita continuar, entonces se impide la solicitud y se pide seleccionar una alternativa.</w:t>
      </w:r>
    </w:p>
    <w:p w14:paraId="6EF69647" w14:textId="77777777" w:rsidR="00DA4FCB" w:rsidRPr="00DA4FCB" w:rsidRDefault="00DA4FCB" w:rsidP="00DA4FCB">
      <w:pPr>
        <w:pStyle w:val="Ttulo3"/>
        <w:rPr>
          <w:rFonts w:eastAsia="Times New Roman"/>
        </w:rPr>
      </w:pPr>
      <w:bookmarkStart w:id="324" w:name="_Toc242354230"/>
      <w:r w:rsidRPr="00DA4FCB">
        <w:rPr>
          <w:rFonts w:eastAsia="Times New Roman"/>
        </w:rPr>
        <w:t>3.10.12. HU-12 – Resolver actividades de comprensión</w:t>
      </w:r>
      <w:bookmarkEnd w:id="324"/>
    </w:p>
    <w:p w14:paraId="04F02452" w14:textId="77777777" w:rsidR="00DA4FCB" w:rsidRPr="00DA4FCB" w:rsidRDefault="00DA4FCB" w:rsidP="00DA4FCB">
      <w:r w:rsidRPr="00DA4FCB">
        <w:t>Escenario 1: Inicio de la actividad</w:t>
      </w:r>
    </w:p>
    <w:p w14:paraId="0BAE2174" w14:textId="77777777" w:rsidR="00DA4FCB" w:rsidRPr="00DA4FCB" w:rsidRDefault="00DA4FCB" w:rsidP="00DA4FCB">
      <w:r w:rsidRPr="00DA4FCB">
        <w:t>Dado que el estudiante ha finalizado el cuento, cuando accede a la evaluación, entonces el sistema presenta preguntas relacionadas con el contenido leído.</w:t>
      </w:r>
    </w:p>
    <w:p w14:paraId="32461371" w14:textId="77777777" w:rsidR="00DA4FCB" w:rsidRPr="00DA4FCB" w:rsidRDefault="00DA4FCB" w:rsidP="00DA4FCB">
      <w:r w:rsidRPr="00DA4FCB">
        <w:t>Escenario 2: Clasificación de preguntas</w:t>
      </w:r>
    </w:p>
    <w:p w14:paraId="4564A7A6" w14:textId="77777777" w:rsidR="00DA4FCB" w:rsidRPr="00DA4FCB" w:rsidRDefault="00DA4FCB" w:rsidP="00DA4FCB">
      <w:r w:rsidRPr="00DA4FCB">
        <w:t>Dado que la evaluación ha sido generada correctamente, cuando el sistema procesa las preguntas, entonces cada una queda identificada dentro de los niveles literal, inferencial o crítico-reflexivo.</w:t>
      </w:r>
    </w:p>
    <w:p w14:paraId="41805DBA" w14:textId="77777777" w:rsidR="00DA4FCB" w:rsidRPr="00DA4FCB" w:rsidRDefault="00DA4FCB" w:rsidP="00DA4FCB">
      <w:r w:rsidRPr="00DA4FCB">
        <w:t>Escenario 3: Pregunta sin responder</w:t>
      </w:r>
    </w:p>
    <w:p w14:paraId="74987AEA" w14:textId="77777777" w:rsidR="00DA4FCB" w:rsidRPr="00DA4FCB" w:rsidRDefault="00DA4FCB" w:rsidP="00DA4FCB">
      <w:r w:rsidRPr="00DA4FCB">
        <w:t>Dado que el estudiante se encuentra frente a una pregunta obligatoria, cuando intenta continuar sin seleccionar una respuesta, entonces la aplicación solicita responder antes de avanzar.</w:t>
      </w:r>
    </w:p>
    <w:p w14:paraId="18B054C0" w14:textId="77777777" w:rsidR="00DA4FCB" w:rsidRPr="00DA4FCB" w:rsidRDefault="00DA4FCB" w:rsidP="00DA4FCB">
      <w:r w:rsidRPr="00DA4FCB">
        <w:t>Escenario 4: Actividad generada incorrectamente</w:t>
      </w:r>
    </w:p>
    <w:p w14:paraId="3FB01966" w14:textId="77777777" w:rsidR="00DA4FCB" w:rsidRPr="00DA4FCB" w:rsidRDefault="00DA4FCB" w:rsidP="00DA4FCB">
      <w:r w:rsidRPr="00DA4FCB">
        <w:lastRenderedPageBreak/>
        <w:t>Dado que una pregunta no cumple la estructura o las condiciones de contenido establecidas, cuando el sistema realiza la validación, entonces la pregunta no es presentada y se ejecuta el procedimiento correspondiente para obtener una actividad válida. Dado que el cuento está finalizado, cuando falla la generación externa de preguntas, entonces no se inicia una evaluación inválida y se comunica el fallo sin cierre inesperado. La política para obtener otra actividad válida está pendiente, no se fija una cantidad de regeneraciones.</w:t>
      </w:r>
    </w:p>
    <w:p w14:paraId="61CB3B1D" w14:textId="77777777" w:rsidR="00DA4FCB" w:rsidRPr="00DA4FCB" w:rsidRDefault="00DA4FCB" w:rsidP="00DA4FCB">
      <w:pPr>
        <w:pStyle w:val="Ttulo3"/>
        <w:rPr>
          <w:rFonts w:eastAsia="Times New Roman"/>
        </w:rPr>
      </w:pPr>
      <w:bookmarkStart w:id="325" w:name="_Toc242354231"/>
      <w:r w:rsidRPr="00DA4FCB">
        <w:rPr>
          <w:rFonts w:eastAsia="Times New Roman"/>
        </w:rPr>
        <w:t>3.10.13. HU-13 – Recibir retroalimentación</w:t>
      </w:r>
      <w:bookmarkEnd w:id="325"/>
    </w:p>
    <w:p w14:paraId="4CA7B84D" w14:textId="77777777" w:rsidR="00DA4FCB" w:rsidRPr="00DA4FCB" w:rsidRDefault="00DA4FCB" w:rsidP="00DA4FCB">
      <w:r w:rsidRPr="00DA4FCB">
        <w:t>Escenario 1: Respuesta correcta</w:t>
      </w:r>
    </w:p>
    <w:p w14:paraId="595649F9" w14:textId="77777777" w:rsidR="00DA4FCB" w:rsidRPr="00DA4FCB" w:rsidRDefault="00DA4FCB" w:rsidP="00DA4FCB">
      <w:r w:rsidRPr="00DA4FCB">
        <w:t>Dado que el estudiante responde una pregunta, cuando la alternativa seleccionada corresponde con la respuesta esperada, entonces el sistema informa el acierto y presenta una explicación relacionada con el contenido leído.</w:t>
      </w:r>
    </w:p>
    <w:p w14:paraId="5E60B3CA" w14:textId="77777777" w:rsidR="00DA4FCB" w:rsidRPr="00DA4FCB" w:rsidRDefault="00DA4FCB" w:rsidP="00DA4FCB">
      <w:r w:rsidRPr="00DA4FCB">
        <w:t>Escenario 2: Respuesta incorrecta</w:t>
      </w:r>
    </w:p>
    <w:p w14:paraId="3EDE4086" w14:textId="77777777" w:rsidR="00DA4FCB" w:rsidRPr="00DA4FCB" w:rsidRDefault="00DA4FCB" w:rsidP="00DA4FCB">
      <w:r w:rsidRPr="00DA4FCB">
        <w:t>Dado que el estudiante selecciona una respuesta incorrecta, cuando el sistema realiza la evaluación, entonces informa el resultado y presenta una explicación que permita relacionar la respuesta correcta con el contenido del cuento. La explicación de cada respuesta deberá aparecer antes de la siguiente pregunta (RF-26). Dado que falta una respuesta obligatoria, cuando se intenta evaluar, entonces se solicita responder sin emitir acierto o error. No se supone una llamada externa para corregir cada respuesta; el fallo de persistencia se comprueba en HU-15.</w:t>
      </w:r>
    </w:p>
    <w:p w14:paraId="6F5E1CFC" w14:textId="77777777" w:rsidR="00DA4FCB" w:rsidRPr="00DA4FCB" w:rsidRDefault="00DA4FCB" w:rsidP="00DA4FCB">
      <w:pPr>
        <w:pStyle w:val="Ttulo3"/>
        <w:rPr>
          <w:rFonts w:eastAsia="Times New Roman"/>
        </w:rPr>
      </w:pPr>
      <w:bookmarkStart w:id="326" w:name="_Toc242354232"/>
      <w:r w:rsidRPr="00DA4FCB">
        <w:rPr>
          <w:rFonts w:eastAsia="Times New Roman"/>
        </w:rPr>
        <w:t>3.10.14. HU-14 – Conocer el resultado final</w:t>
      </w:r>
      <w:bookmarkEnd w:id="326"/>
    </w:p>
    <w:p w14:paraId="088AD441" w14:textId="77777777" w:rsidR="00DA4FCB" w:rsidRPr="00DA4FCB" w:rsidRDefault="00DA4FCB" w:rsidP="00DA4FCB">
      <w:r w:rsidRPr="00DA4FCB">
        <w:t>Escenario 1: Evaluación completada</w:t>
      </w:r>
    </w:p>
    <w:p w14:paraId="50FD79E2" w14:textId="77777777" w:rsidR="00DA4FCB" w:rsidRPr="00DA4FCB" w:rsidRDefault="00DA4FCB" w:rsidP="00DA4FCB">
      <w:r w:rsidRPr="00DA4FCB">
        <w:t>Dado que el estudiante ha respondido todas las preguntas obligatorias, cuando finaliza la evaluación, entonces la aplicación calcula el puntaje y muestra el resultado obtenido.</w:t>
      </w:r>
    </w:p>
    <w:p w14:paraId="2739BCC1" w14:textId="77777777" w:rsidR="00DA4FCB" w:rsidRPr="00DA4FCB" w:rsidRDefault="00DA4FCB" w:rsidP="00DA4FCB">
      <w:r w:rsidRPr="00DA4FCB">
        <w:lastRenderedPageBreak/>
        <w:t>Escenario 2: Evaluación incompleta</w:t>
      </w:r>
    </w:p>
    <w:p w14:paraId="6D0AEFEF" w14:textId="77777777" w:rsidR="00DA4FCB" w:rsidRPr="00DA4FCB" w:rsidRDefault="00DA4FCB" w:rsidP="00DA4FCB">
      <w:r w:rsidRPr="00DA4FCB">
        <w:t>Dado que existen preguntas obligatorias pendientes, cuando el estudiante intenta finalizar la evaluación, entonces la aplicación impide completar el proceso e informa que existen respuestas pendientes. La fórmula y escala de puntaje están pendientes de especificación; no se presenta un resultado verificable hasta documentarlas. El cálculo es local previsto; la persistencia se verifica por separado en HU-15.</w:t>
      </w:r>
    </w:p>
    <w:p w14:paraId="57A38A06" w14:textId="77777777" w:rsidR="00DA4FCB" w:rsidRPr="00DA4FCB" w:rsidRDefault="00DA4FCB" w:rsidP="00DA4FCB">
      <w:pPr>
        <w:pStyle w:val="Ttulo3"/>
        <w:rPr>
          <w:rFonts w:eastAsia="Times New Roman"/>
        </w:rPr>
      </w:pPr>
      <w:bookmarkStart w:id="327" w:name="_Toc242354233"/>
      <w:r w:rsidRPr="00DA4FCB">
        <w:rPr>
          <w:rFonts w:eastAsia="Times New Roman"/>
        </w:rPr>
        <w:t>3.10.15. HU-15 – Conservar el resultado de la actividad</w:t>
      </w:r>
      <w:bookmarkEnd w:id="327"/>
    </w:p>
    <w:p w14:paraId="37F2FF17" w14:textId="77777777" w:rsidR="00DA4FCB" w:rsidRPr="00DA4FCB" w:rsidRDefault="00DA4FCB" w:rsidP="00DA4FCB">
      <w:r w:rsidRPr="00DA4FCB">
        <w:t>Escenario 1: Registro correcto</w:t>
      </w:r>
    </w:p>
    <w:p w14:paraId="0030F950" w14:textId="77777777" w:rsidR="00DA4FCB" w:rsidRPr="00DA4FCB" w:rsidRDefault="00DA4FCB" w:rsidP="00DA4FCB">
      <w:r w:rsidRPr="00DA4FCB">
        <w:t>Dado que la evaluación fue completada y el resultado calculado, cuando el sistema registra la actividad, entonces almacena la evaluación, las preguntas, las respuestas y el resultado asociados con el estudiante.</w:t>
      </w:r>
    </w:p>
    <w:p w14:paraId="71D93160" w14:textId="77777777" w:rsidR="00DA4FCB" w:rsidRPr="00DA4FCB" w:rsidRDefault="00DA4FCB" w:rsidP="00DA4FCB">
      <w:r w:rsidRPr="00DA4FCB">
        <w:t>Escenario 2: Error de almacenamiento</w:t>
      </w:r>
    </w:p>
    <w:p w14:paraId="34481C60" w14:textId="77777777" w:rsidR="00DA4FCB" w:rsidRPr="00DA4FCB" w:rsidRDefault="00DA4FCB" w:rsidP="00DA4FCB">
      <w:r w:rsidRPr="00DA4FCB">
        <w:t>Dado que existe un resultado válido, cuando se produce un problema durante la operación de persistencia, entonces la aplicación informa que el registro no pudo completarse y permite volver a intentar la operación.</w:t>
      </w:r>
    </w:p>
    <w:p w14:paraId="4D755156" w14:textId="77777777" w:rsidR="00DA4FCB" w:rsidRPr="00DA4FCB" w:rsidRDefault="00DA4FCB" w:rsidP="00DA4FCB">
      <w:r w:rsidRPr="00DA4FCB">
        <w:t>Escenario 3: Protección del resultado</w:t>
      </w:r>
    </w:p>
    <w:p w14:paraId="28BE2E81" w14:textId="77777777" w:rsidR="00DA4FCB" w:rsidRPr="00DA4FCB" w:rsidRDefault="00DA4FCB" w:rsidP="00DA4FCB">
      <w:r w:rsidRPr="00DA4FCB">
        <w:t>Dado que el resultado ya fue registrado, cuando el estudiante utiliza las funcionalidades normales de la aplicación, entonces no dispone de una función que le permita modificar manualmente el puntaje almacenado. Dado que faltan respuestas obligatorias, cuando se intenta registrar un resultado final, entonces no se confirma una actividad completada. Se distinguirá resultado calculado de confirmación de almacenamiento; no se inventan reglas de duplicación o sincronización.</w:t>
      </w:r>
    </w:p>
    <w:p w14:paraId="230AD1AC" w14:textId="77777777" w:rsidR="00DA4FCB" w:rsidRPr="00DA4FCB" w:rsidRDefault="00DA4FCB" w:rsidP="00DA4FCB">
      <w:pPr>
        <w:pStyle w:val="Ttulo3"/>
        <w:rPr>
          <w:rFonts w:eastAsia="Times New Roman"/>
        </w:rPr>
      </w:pPr>
      <w:bookmarkStart w:id="328" w:name="_Toc242354234"/>
      <w:r w:rsidRPr="00DA4FCB">
        <w:rPr>
          <w:rFonts w:eastAsia="Times New Roman"/>
        </w:rPr>
        <w:t>3.10.16. HU-16 – Generar el cuento en PDF</w:t>
      </w:r>
      <w:bookmarkEnd w:id="328"/>
    </w:p>
    <w:p w14:paraId="711A7FE9" w14:textId="77777777" w:rsidR="00DA4FCB" w:rsidRPr="00DA4FCB" w:rsidRDefault="00DA4FCB" w:rsidP="00DA4FCB">
      <w:r w:rsidRPr="00DA4FCB">
        <w:t>Escenario 1: Generación correcta</w:t>
      </w:r>
    </w:p>
    <w:p w14:paraId="20A9F1FA" w14:textId="77777777" w:rsidR="00DA4FCB" w:rsidRPr="00DA4FCB" w:rsidRDefault="00DA4FCB" w:rsidP="00DA4FCB">
      <w:r w:rsidRPr="00DA4FCB">
        <w:lastRenderedPageBreak/>
        <w:t>Dado que existe un cuento finalizado y una evaluación completada, cuando el estudiante solicita generar el documento, entonces la aplicación crea un archivo PDF que contiene la información correspondiente al cuento y al resultado obtenido.</w:t>
      </w:r>
    </w:p>
    <w:p w14:paraId="32B4BFB0" w14:textId="77777777" w:rsidR="00DA4FCB" w:rsidRPr="00DA4FCB" w:rsidRDefault="00DA4FCB" w:rsidP="00DA4FCB">
      <w:r w:rsidRPr="00DA4FCB">
        <w:t>Escenario 2: Almacenamiento correcto</w:t>
      </w:r>
    </w:p>
    <w:p w14:paraId="5B2AA1CC" w14:textId="77777777" w:rsidR="00DA4FCB" w:rsidRPr="00DA4FCB" w:rsidRDefault="00DA4FCB" w:rsidP="00DA4FCB">
      <w:r w:rsidRPr="00DA4FCB">
        <w:t>Dado que el documento PDF fue generado correctamente, cuando corresponde conservarlo mediante el sistema, entonces la aplicación realiza la operación de almacenamiento establecida. La política y condición de conservación permanecen pendientes; no se afirma almacenamiento automático por el solo hecho de generar el archivo.</w:t>
      </w:r>
    </w:p>
    <w:p w14:paraId="0D8DE74E" w14:textId="77777777" w:rsidR="00DA4FCB" w:rsidRPr="00DA4FCB" w:rsidRDefault="00DA4FCB" w:rsidP="00DA4FCB">
      <w:r w:rsidRPr="00DA4FCB">
        <w:t>Escenario 3: Error durante la generación</w:t>
      </w:r>
    </w:p>
    <w:p w14:paraId="17EF46CC" w14:textId="77777777" w:rsidR="00DA4FCB" w:rsidRPr="00DA4FCB" w:rsidRDefault="00DA4FCB" w:rsidP="00DA4FCB">
      <w:r w:rsidRPr="00DA4FCB">
        <w:t>Dado que el estudiante solicita crear el documento, cuando se produce un error durante su construcción, entonces la aplicación informa el problema y permite volver a intentar la operación. Dado que existe un PDF generado, cuando falla su almacenamiento externo, entonces se informa que no se confirmó la conservación y no se confunde ese fallo con la generación local.</w:t>
      </w:r>
    </w:p>
    <w:p w14:paraId="517BC112" w14:textId="77777777" w:rsidR="00DA4FCB" w:rsidRPr="00DA4FCB" w:rsidRDefault="00DA4FCB" w:rsidP="00DA4FCB">
      <w:pPr>
        <w:pStyle w:val="Ttulo3"/>
        <w:rPr>
          <w:rFonts w:eastAsia="Times New Roman"/>
        </w:rPr>
      </w:pPr>
      <w:bookmarkStart w:id="329" w:name="_Toc242354235"/>
      <w:r w:rsidRPr="00DA4FCB">
        <w:rPr>
          <w:rFonts w:eastAsia="Times New Roman"/>
        </w:rPr>
        <w:t>3.10.17. HU-17 – Iniciar una nueva experiencia</w:t>
      </w:r>
      <w:bookmarkEnd w:id="329"/>
    </w:p>
    <w:p w14:paraId="13AABBE3" w14:textId="77777777" w:rsidR="00DA4FCB" w:rsidRPr="00DA4FCB" w:rsidRDefault="00DA4FCB" w:rsidP="00DA4FCB">
      <w:r w:rsidRPr="00DA4FCB">
        <w:t>Escenario 1: Regresar a la pantalla principal</w:t>
      </w:r>
    </w:p>
    <w:p w14:paraId="17F6BFF8" w14:textId="77777777" w:rsidR="00DA4FCB" w:rsidRPr="00DA4FCB" w:rsidRDefault="00DA4FCB" w:rsidP="00DA4FCB">
      <w:r w:rsidRPr="00DA4FCB">
        <w:t>Dado que el estudiante ha finalizado la actividad, cuando selecciona la opción para regresar al inicio, entonces la aplicación presenta nuevamente la pantalla principal.</w:t>
      </w:r>
    </w:p>
    <w:p w14:paraId="702F5206" w14:textId="77777777" w:rsidR="00DA4FCB" w:rsidRPr="00DA4FCB" w:rsidRDefault="00DA4FCB" w:rsidP="00DA4FCB">
      <w:r w:rsidRPr="00DA4FCB">
        <w:t>Escenario 2: Crear una nueva historia</w:t>
      </w:r>
    </w:p>
    <w:p w14:paraId="626AB494" w14:textId="77777777" w:rsidR="00DA4FCB" w:rsidRDefault="00DA4FCB" w:rsidP="00DA4FCB">
      <w:r w:rsidRPr="00DA4FCB">
        <w:t xml:space="preserve">Dado que el estudiante se encuentra en la pantalla principal después de finalizar una experiencia, cuando selecciona la opción para crear un nuevo cuento, entonces el sistema inicia un nuevo flujo de creación sin modificar los resultados almacenados de la actividad anterior. Dado que la actividad no está finalizada, cuando se solicita el cierre por este flujo, entonces se mantiene la condición de finalización correspondiente; no se </w:t>
      </w:r>
      <w:r w:rsidRPr="00DA4FCB">
        <w:lastRenderedPageBreak/>
        <w:t>añaden reglas de abandono o borrado. El retorno es local: no implica nuevas solicitudes externas por sí mismo.</w:t>
      </w:r>
    </w:p>
    <w:p w14:paraId="329E6A1B" w14:textId="77777777" w:rsidR="00FE2DDF" w:rsidRPr="00FE2DDF" w:rsidRDefault="00FE2DDF" w:rsidP="00DA4FCB">
      <w:pPr>
        <w:pStyle w:val="Ttulo2"/>
      </w:pPr>
      <w:bookmarkStart w:id="330" w:name="_Toc242354236"/>
      <w:r w:rsidRPr="00FE2DDF">
        <w:t>3.11. Matriz de trazabilidad</w:t>
      </w:r>
      <w:bookmarkEnd w:id="330"/>
    </w:p>
    <w:p w14:paraId="02596D92" w14:textId="77777777" w:rsidR="00DA4FCB" w:rsidRPr="00DA4FCB" w:rsidRDefault="00DA4FCB" w:rsidP="00DA4FCB">
      <w:pPr>
        <w:rPr>
          <w:rFonts w:eastAsiaTheme="majorEastAsia"/>
        </w:rPr>
      </w:pPr>
      <w:r w:rsidRPr="00DA4FCB">
        <w:rPr>
          <w:rFonts w:eastAsiaTheme="majorEastAsia"/>
        </w:rPr>
        <w:t>La matriz de trazabilidad establece la correspondencia entre las historias de usuario, los requerimientos funcionales y los objetivos específicos relacionados con el diseño, desarrollo y verificación de “Cuentos Mágicos”. Esta relación permite comprobar que las funcionalidades definidas para la aplicación respondan a los objetivos establecidos en la investigación. La necesidad institucional procede de información cualitativa preliminar sobre práctica, retroalimentación y registro (1.1–1.2), sin cuantificación local confirmada. Las matrices son planificación trazable, no evidencia de pruebas ni aprobación institucional de cada requisito.</w:t>
      </w:r>
    </w:p>
    <w:p w14:paraId="3BCD32C3" w14:textId="77777777" w:rsidR="00DA4FCB" w:rsidRPr="00DA4FCB" w:rsidRDefault="00DA4FCB" w:rsidP="00DA4FCB">
      <w:pPr>
        <w:rPr>
          <w:rFonts w:eastAsiaTheme="majorEastAsia"/>
        </w:rPr>
      </w:pPr>
      <w:r w:rsidRPr="00DA4FCB">
        <w:rPr>
          <w:rFonts w:eastAsiaTheme="majorEastAsia"/>
        </w:rPr>
        <w:t>Para la trazabilidad tecnológica se consideran principalmente los siguientes objetivos:</w:t>
      </w:r>
    </w:p>
    <w:p w14:paraId="4A212993" w14:textId="77777777" w:rsidR="00DA4FCB" w:rsidRPr="00DA4FCB" w:rsidRDefault="00DA4FCB" w:rsidP="00DA4FCB">
      <w:pPr>
        <w:rPr>
          <w:rFonts w:eastAsiaTheme="majorEastAsia"/>
        </w:rPr>
      </w:pPr>
      <w:r w:rsidRPr="00DA4FCB">
        <w:rPr>
          <w:rFonts w:eastAsiaTheme="majorEastAsia"/>
        </w:rPr>
        <w:t>OE2: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7544C8DC" w14:textId="77777777" w:rsidR="00DA4FCB" w:rsidRDefault="00DA4FCB" w:rsidP="00DA4FCB">
      <w:pPr>
        <w:rPr>
          <w:rFonts w:eastAsiaTheme="majorEastAsia"/>
        </w:rPr>
      </w:pPr>
      <w:r w:rsidRPr="00DA4FCB">
        <w:rPr>
          <w:rFonts w:eastAsiaTheme="majorEastAsia"/>
        </w:rPr>
        <w:t>OE3: Verificar el cumplimiento de los requerimientos funcionales y no funcionales establecidos para la aplicación educativa de escritorio.</w:t>
      </w:r>
    </w:p>
    <w:p w14:paraId="6ADAA5AB" w14:textId="77777777" w:rsidR="00FE2DDF" w:rsidRDefault="00656F88" w:rsidP="00DA4FCB">
      <w:pPr>
        <w:jc w:val="left"/>
        <w:rPr>
          <w:rStyle w:val="nfasis"/>
          <w:rFonts w:eastAsiaTheme="majorEastAsia"/>
        </w:rPr>
      </w:pPr>
      <w:r w:rsidRPr="008B1FDF">
        <w:rPr>
          <w:rFonts w:eastAsiaTheme="majorEastAsia"/>
        </w:rPr>
        <w:t>Tabla 31. Historias, requisitos, objetivos y aceptación</w:t>
      </w:r>
      <w:r w:rsidR="00994226">
        <w:br/>
      </w:r>
    </w:p>
    <w:tbl>
      <w:tblPr>
        <w:tblStyle w:val="Tablanormal2"/>
        <w:tblW w:w="0" w:type="auto"/>
        <w:tblLook w:val="04A0" w:firstRow="1" w:lastRow="0" w:firstColumn="1" w:lastColumn="0" w:noHBand="0" w:noVBand="1"/>
      </w:tblPr>
      <w:tblGrid>
        <w:gridCol w:w="2124"/>
        <w:gridCol w:w="2594"/>
        <w:gridCol w:w="1845"/>
        <w:gridCol w:w="1941"/>
      </w:tblGrid>
      <w:tr w:rsidR="00DA4FCB" w:rsidRPr="00DA4FCB" w14:paraId="44963147" w14:textId="77777777" w:rsidTr="00DA4F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273CD" w14:textId="77777777" w:rsidR="00DA4FCB" w:rsidRPr="00DA4FCB" w:rsidRDefault="00DA4FCB" w:rsidP="00DA4FCB">
            <w:pPr>
              <w:spacing w:line="480" w:lineRule="auto"/>
              <w:jc w:val="left"/>
              <w:rPr>
                <w:rFonts w:eastAsiaTheme="majorEastAsia"/>
              </w:rPr>
            </w:pPr>
            <w:r w:rsidRPr="00DA4FCB">
              <w:rPr>
                <w:rFonts w:eastAsiaTheme="majorEastAsia"/>
              </w:rPr>
              <w:t>Historia de usuario</w:t>
            </w:r>
          </w:p>
        </w:tc>
        <w:tc>
          <w:tcPr>
            <w:tcW w:w="0" w:type="auto"/>
            <w:hideMark/>
          </w:tcPr>
          <w:p w14:paraId="1BF161DB" w14:textId="77777777" w:rsidR="00DA4FCB" w:rsidRPr="00DA4FCB" w:rsidRDefault="00DA4FCB" w:rsidP="00DA4FCB">
            <w:pPr>
              <w:spacing w:line="480" w:lineRule="auto"/>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Requerimientos funcionales asociados</w:t>
            </w:r>
          </w:p>
        </w:tc>
        <w:tc>
          <w:tcPr>
            <w:tcW w:w="0" w:type="auto"/>
            <w:hideMark/>
          </w:tcPr>
          <w:p w14:paraId="1643D4FE" w14:textId="77777777" w:rsidR="00DA4FCB" w:rsidRPr="00DA4FCB" w:rsidRDefault="00DA4FCB" w:rsidP="00DA4FCB">
            <w:pPr>
              <w:spacing w:line="480" w:lineRule="auto"/>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Objetivo de desarrollo</w:t>
            </w:r>
          </w:p>
        </w:tc>
        <w:tc>
          <w:tcPr>
            <w:tcW w:w="0" w:type="auto"/>
            <w:hideMark/>
          </w:tcPr>
          <w:p w14:paraId="434EE439" w14:textId="77777777" w:rsidR="00DA4FCB" w:rsidRPr="00DA4FCB" w:rsidRDefault="00DA4FCB" w:rsidP="00DA4FCB">
            <w:pPr>
              <w:spacing w:line="480" w:lineRule="auto"/>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Objetivo de verificación</w:t>
            </w:r>
          </w:p>
        </w:tc>
      </w:tr>
      <w:tr w:rsidR="00DA4FCB" w:rsidRPr="00DA4FCB" w14:paraId="3A5DC4D7"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D5113" w14:textId="77777777" w:rsidR="00DA4FCB" w:rsidRPr="00DA4FCB" w:rsidRDefault="00DA4FCB" w:rsidP="00DA4FCB">
            <w:pPr>
              <w:spacing w:line="480" w:lineRule="auto"/>
              <w:jc w:val="left"/>
              <w:rPr>
                <w:rFonts w:eastAsiaTheme="majorEastAsia"/>
              </w:rPr>
            </w:pPr>
            <w:r w:rsidRPr="00DA4FCB">
              <w:rPr>
                <w:rFonts w:eastAsiaTheme="majorEastAsia"/>
              </w:rPr>
              <w:lastRenderedPageBreak/>
              <w:t>HU-01. Acceder a Cuentos Mágicos</w:t>
            </w:r>
          </w:p>
        </w:tc>
        <w:tc>
          <w:tcPr>
            <w:tcW w:w="0" w:type="auto"/>
            <w:hideMark/>
          </w:tcPr>
          <w:p w14:paraId="3B4C2F67"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RF-01</w:t>
            </w:r>
          </w:p>
        </w:tc>
        <w:tc>
          <w:tcPr>
            <w:tcW w:w="0" w:type="auto"/>
            <w:hideMark/>
          </w:tcPr>
          <w:p w14:paraId="74C352AA"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04473235"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 aceptación 3.10.1; prueba tecnológica prevista en 3.11.1, no ejecutada.</w:t>
            </w:r>
          </w:p>
        </w:tc>
      </w:tr>
      <w:tr w:rsidR="00DA4FCB" w:rsidRPr="00DA4FCB" w14:paraId="73652C79" w14:textId="77777777" w:rsidTr="00DA4FCB">
        <w:tc>
          <w:tcPr>
            <w:cnfStyle w:val="001000000000" w:firstRow="0" w:lastRow="0" w:firstColumn="1" w:lastColumn="0" w:oddVBand="0" w:evenVBand="0" w:oddHBand="0" w:evenHBand="0" w:firstRowFirstColumn="0" w:firstRowLastColumn="0" w:lastRowFirstColumn="0" w:lastRowLastColumn="0"/>
            <w:tcW w:w="0" w:type="auto"/>
            <w:hideMark/>
          </w:tcPr>
          <w:p w14:paraId="3A553EAD" w14:textId="77777777" w:rsidR="00DA4FCB" w:rsidRPr="00DA4FCB" w:rsidRDefault="00DA4FCB" w:rsidP="00DA4FCB">
            <w:pPr>
              <w:spacing w:line="480" w:lineRule="auto"/>
              <w:jc w:val="left"/>
              <w:rPr>
                <w:rFonts w:eastAsiaTheme="majorEastAsia"/>
              </w:rPr>
            </w:pPr>
            <w:r w:rsidRPr="00DA4FCB">
              <w:rPr>
                <w:rFonts w:eastAsiaTheme="majorEastAsia"/>
              </w:rPr>
              <w:t>HU-02. Seleccionar modalidad de creación</w:t>
            </w:r>
          </w:p>
        </w:tc>
        <w:tc>
          <w:tcPr>
            <w:tcW w:w="0" w:type="auto"/>
            <w:hideMark/>
          </w:tcPr>
          <w:p w14:paraId="73525321"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RF-02</w:t>
            </w:r>
          </w:p>
        </w:tc>
        <w:tc>
          <w:tcPr>
            <w:tcW w:w="0" w:type="auto"/>
            <w:hideMark/>
          </w:tcPr>
          <w:p w14:paraId="384C027D"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570845A8"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 aceptación 3.10.2; prueba tecnológica prevista en 3.11.1, no ejecutada.</w:t>
            </w:r>
          </w:p>
        </w:tc>
      </w:tr>
      <w:tr w:rsidR="00DA4FCB" w:rsidRPr="00DA4FCB" w14:paraId="113301EE"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8141F" w14:textId="77777777" w:rsidR="00DA4FCB" w:rsidRPr="00DA4FCB" w:rsidRDefault="00DA4FCB" w:rsidP="00DA4FCB">
            <w:pPr>
              <w:spacing w:line="480" w:lineRule="auto"/>
              <w:jc w:val="left"/>
              <w:rPr>
                <w:rFonts w:eastAsiaTheme="majorEastAsia"/>
              </w:rPr>
            </w:pPr>
            <w:r w:rsidRPr="00DA4FCB">
              <w:rPr>
                <w:rFonts w:eastAsiaTheme="majorEastAsia"/>
              </w:rPr>
              <w:t>HU-03. Crear un dibujo</w:t>
            </w:r>
          </w:p>
        </w:tc>
        <w:tc>
          <w:tcPr>
            <w:tcW w:w="0" w:type="auto"/>
            <w:hideMark/>
          </w:tcPr>
          <w:p w14:paraId="32D8ADF9"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RF-03</w:t>
            </w:r>
          </w:p>
        </w:tc>
        <w:tc>
          <w:tcPr>
            <w:tcW w:w="0" w:type="auto"/>
            <w:hideMark/>
          </w:tcPr>
          <w:p w14:paraId="3D96F296"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62E5491E"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 aceptación 3.10.3; prueba tecnológica prevista en 3.11.1, no ejecutada.</w:t>
            </w:r>
          </w:p>
        </w:tc>
      </w:tr>
      <w:tr w:rsidR="00DA4FCB" w:rsidRPr="00DA4FCB" w14:paraId="70B044C9" w14:textId="77777777" w:rsidTr="00DA4FCB">
        <w:tc>
          <w:tcPr>
            <w:cnfStyle w:val="001000000000" w:firstRow="0" w:lastRow="0" w:firstColumn="1" w:lastColumn="0" w:oddVBand="0" w:evenVBand="0" w:oddHBand="0" w:evenHBand="0" w:firstRowFirstColumn="0" w:firstRowLastColumn="0" w:lastRowFirstColumn="0" w:lastRowLastColumn="0"/>
            <w:tcW w:w="0" w:type="auto"/>
            <w:hideMark/>
          </w:tcPr>
          <w:p w14:paraId="6CDDCEDD" w14:textId="77777777" w:rsidR="00DA4FCB" w:rsidRPr="00DA4FCB" w:rsidRDefault="00DA4FCB" w:rsidP="00DA4FCB">
            <w:pPr>
              <w:spacing w:line="480" w:lineRule="auto"/>
              <w:jc w:val="left"/>
              <w:rPr>
                <w:rFonts w:eastAsiaTheme="majorEastAsia"/>
              </w:rPr>
            </w:pPr>
            <w:r w:rsidRPr="00DA4FCB">
              <w:rPr>
                <w:rFonts w:eastAsiaTheme="majorEastAsia"/>
              </w:rPr>
              <w:t>HU-04. Cargar un documento PDF</w:t>
            </w:r>
          </w:p>
        </w:tc>
        <w:tc>
          <w:tcPr>
            <w:tcW w:w="0" w:type="auto"/>
            <w:hideMark/>
          </w:tcPr>
          <w:p w14:paraId="1455F876"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RF-04, RF-05</w:t>
            </w:r>
          </w:p>
        </w:tc>
        <w:tc>
          <w:tcPr>
            <w:tcW w:w="0" w:type="auto"/>
            <w:hideMark/>
          </w:tcPr>
          <w:p w14:paraId="41298A3A"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71A8B839"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 xml:space="preserve">OE3; aceptación 3.10.4; prueba tecnológica </w:t>
            </w:r>
            <w:r w:rsidRPr="00DA4FCB">
              <w:rPr>
                <w:rFonts w:eastAsiaTheme="majorEastAsia"/>
              </w:rPr>
              <w:lastRenderedPageBreak/>
              <w:t>prevista en 3.11.1, no ejecutada.</w:t>
            </w:r>
          </w:p>
        </w:tc>
      </w:tr>
      <w:tr w:rsidR="00DA4FCB" w:rsidRPr="00DA4FCB" w14:paraId="7600B9E4"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BCA62" w14:textId="77777777" w:rsidR="00DA4FCB" w:rsidRPr="00DA4FCB" w:rsidRDefault="00DA4FCB" w:rsidP="00DA4FCB">
            <w:pPr>
              <w:spacing w:line="480" w:lineRule="auto"/>
              <w:jc w:val="left"/>
              <w:rPr>
                <w:rFonts w:eastAsiaTheme="majorEastAsia"/>
              </w:rPr>
            </w:pPr>
            <w:r w:rsidRPr="00DA4FCB">
              <w:rPr>
                <w:rFonts w:eastAsiaTheme="majorEastAsia"/>
              </w:rPr>
              <w:lastRenderedPageBreak/>
              <w:t>HU-05. Ingresar el nombre del personaje</w:t>
            </w:r>
          </w:p>
        </w:tc>
        <w:tc>
          <w:tcPr>
            <w:tcW w:w="0" w:type="auto"/>
            <w:hideMark/>
          </w:tcPr>
          <w:p w14:paraId="379FD2B7"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RF-06</w:t>
            </w:r>
          </w:p>
        </w:tc>
        <w:tc>
          <w:tcPr>
            <w:tcW w:w="0" w:type="auto"/>
            <w:hideMark/>
          </w:tcPr>
          <w:p w14:paraId="09638A67"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4AC155AD"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 aceptación 3.10.5; prueba tecnológica prevista en 3.11.1, no ejecutada.</w:t>
            </w:r>
          </w:p>
        </w:tc>
      </w:tr>
      <w:tr w:rsidR="00DA4FCB" w:rsidRPr="00DA4FCB" w14:paraId="7D1A4568" w14:textId="77777777" w:rsidTr="00DA4FCB">
        <w:tc>
          <w:tcPr>
            <w:cnfStyle w:val="001000000000" w:firstRow="0" w:lastRow="0" w:firstColumn="1" w:lastColumn="0" w:oddVBand="0" w:evenVBand="0" w:oddHBand="0" w:evenHBand="0" w:firstRowFirstColumn="0" w:firstRowLastColumn="0" w:lastRowFirstColumn="0" w:lastRowLastColumn="0"/>
            <w:tcW w:w="0" w:type="auto"/>
            <w:hideMark/>
          </w:tcPr>
          <w:p w14:paraId="14E85D30" w14:textId="77777777" w:rsidR="00DA4FCB" w:rsidRPr="00DA4FCB" w:rsidRDefault="00DA4FCB" w:rsidP="00DA4FCB">
            <w:pPr>
              <w:spacing w:line="480" w:lineRule="auto"/>
              <w:jc w:val="left"/>
              <w:rPr>
                <w:rFonts w:eastAsiaTheme="majorEastAsia"/>
              </w:rPr>
            </w:pPr>
            <w:r w:rsidRPr="00DA4FCB">
              <w:rPr>
                <w:rFonts w:eastAsiaTheme="majorEastAsia"/>
              </w:rPr>
              <w:t>HU-06. Generar un cuento personalizado</w:t>
            </w:r>
          </w:p>
        </w:tc>
        <w:tc>
          <w:tcPr>
            <w:tcW w:w="0" w:type="auto"/>
            <w:hideMark/>
          </w:tcPr>
          <w:p w14:paraId="314BA992"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RF-09, RF-10</w:t>
            </w:r>
          </w:p>
        </w:tc>
        <w:tc>
          <w:tcPr>
            <w:tcW w:w="0" w:type="auto"/>
            <w:hideMark/>
          </w:tcPr>
          <w:p w14:paraId="3EB5032E"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4147DDF1"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 aceptación 3.10.6; prueba tecnológica prevista en 3.11.1, no ejecutada.</w:t>
            </w:r>
          </w:p>
        </w:tc>
      </w:tr>
      <w:tr w:rsidR="00DA4FCB" w:rsidRPr="00DA4FCB" w14:paraId="02413E69"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5A555" w14:textId="77777777" w:rsidR="00DA4FCB" w:rsidRPr="00DA4FCB" w:rsidRDefault="00DA4FCB" w:rsidP="00DA4FCB">
            <w:pPr>
              <w:spacing w:line="480" w:lineRule="auto"/>
              <w:jc w:val="left"/>
              <w:rPr>
                <w:rFonts w:eastAsiaTheme="majorEastAsia"/>
              </w:rPr>
            </w:pPr>
            <w:r w:rsidRPr="00DA4FCB">
              <w:rPr>
                <w:rFonts w:eastAsiaTheme="majorEastAsia"/>
              </w:rPr>
              <w:t>HU-07. Utilizar contenido apropiado</w:t>
            </w:r>
          </w:p>
        </w:tc>
        <w:tc>
          <w:tcPr>
            <w:tcW w:w="0" w:type="auto"/>
            <w:hideMark/>
          </w:tcPr>
          <w:p w14:paraId="4C04A623"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RF-07, RF-08, RF-11, RF-20, RF-23</w:t>
            </w:r>
          </w:p>
        </w:tc>
        <w:tc>
          <w:tcPr>
            <w:tcW w:w="0" w:type="auto"/>
            <w:hideMark/>
          </w:tcPr>
          <w:p w14:paraId="69667B15"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1B8CC3D3"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 aceptación 3.10.7; prueba tecnológica prevista en 3.11.1, no ejecutada.</w:t>
            </w:r>
          </w:p>
        </w:tc>
      </w:tr>
      <w:tr w:rsidR="00DA4FCB" w:rsidRPr="00DA4FCB" w14:paraId="33347A6B" w14:textId="77777777" w:rsidTr="00DA4FCB">
        <w:tc>
          <w:tcPr>
            <w:cnfStyle w:val="001000000000" w:firstRow="0" w:lastRow="0" w:firstColumn="1" w:lastColumn="0" w:oddVBand="0" w:evenVBand="0" w:oddHBand="0" w:evenHBand="0" w:firstRowFirstColumn="0" w:firstRowLastColumn="0" w:lastRowFirstColumn="0" w:lastRowLastColumn="0"/>
            <w:tcW w:w="0" w:type="auto"/>
            <w:hideMark/>
          </w:tcPr>
          <w:p w14:paraId="1C0403EF" w14:textId="77777777" w:rsidR="00DA4FCB" w:rsidRPr="00DA4FCB" w:rsidRDefault="00DA4FCB" w:rsidP="00DA4FCB">
            <w:pPr>
              <w:spacing w:line="480" w:lineRule="auto"/>
              <w:jc w:val="left"/>
              <w:rPr>
                <w:rFonts w:eastAsiaTheme="majorEastAsia"/>
              </w:rPr>
            </w:pPr>
            <w:r w:rsidRPr="00DA4FCB">
              <w:rPr>
                <w:rFonts w:eastAsiaTheme="majorEastAsia"/>
              </w:rPr>
              <w:lastRenderedPageBreak/>
              <w:t>HU-08. Visualizar las escenas del cuento</w:t>
            </w:r>
          </w:p>
        </w:tc>
        <w:tc>
          <w:tcPr>
            <w:tcW w:w="0" w:type="auto"/>
            <w:hideMark/>
          </w:tcPr>
          <w:p w14:paraId="6117ADBC"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RF-12, RF-13, RF-14</w:t>
            </w:r>
          </w:p>
        </w:tc>
        <w:tc>
          <w:tcPr>
            <w:tcW w:w="0" w:type="auto"/>
            <w:hideMark/>
          </w:tcPr>
          <w:p w14:paraId="6470E1D5"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59948EBB"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 aceptación 3.10.8; prueba tecnológica prevista en 3.11.1, no ejecutada.</w:t>
            </w:r>
          </w:p>
        </w:tc>
      </w:tr>
      <w:tr w:rsidR="00DA4FCB" w:rsidRPr="00DA4FCB" w14:paraId="1509038D"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93694" w14:textId="77777777" w:rsidR="00DA4FCB" w:rsidRPr="00DA4FCB" w:rsidRDefault="00DA4FCB" w:rsidP="00DA4FCB">
            <w:pPr>
              <w:spacing w:line="480" w:lineRule="auto"/>
              <w:jc w:val="left"/>
              <w:rPr>
                <w:rFonts w:eastAsiaTheme="majorEastAsia"/>
              </w:rPr>
            </w:pPr>
            <w:r w:rsidRPr="00DA4FCB">
              <w:rPr>
                <w:rFonts w:eastAsiaTheme="majorEastAsia"/>
              </w:rPr>
              <w:t>HU-09. Escuchar la narración</w:t>
            </w:r>
          </w:p>
        </w:tc>
        <w:tc>
          <w:tcPr>
            <w:tcW w:w="0" w:type="auto"/>
            <w:hideMark/>
          </w:tcPr>
          <w:p w14:paraId="36BFD88F"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RF-15, RF-16</w:t>
            </w:r>
          </w:p>
        </w:tc>
        <w:tc>
          <w:tcPr>
            <w:tcW w:w="0" w:type="auto"/>
            <w:hideMark/>
          </w:tcPr>
          <w:p w14:paraId="78E3A51C"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50422818"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 aceptación 3.10.9; prueba tecnológica prevista en 3.11.1, no ejecutada.</w:t>
            </w:r>
          </w:p>
        </w:tc>
      </w:tr>
      <w:tr w:rsidR="00DA4FCB" w:rsidRPr="00DA4FCB" w14:paraId="7ACE4C29" w14:textId="77777777" w:rsidTr="00DA4FCB">
        <w:tc>
          <w:tcPr>
            <w:cnfStyle w:val="001000000000" w:firstRow="0" w:lastRow="0" w:firstColumn="1" w:lastColumn="0" w:oddVBand="0" w:evenVBand="0" w:oddHBand="0" w:evenHBand="0" w:firstRowFirstColumn="0" w:firstRowLastColumn="0" w:lastRowFirstColumn="0" w:lastRowLastColumn="0"/>
            <w:tcW w:w="0" w:type="auto"/>
            <w:hideMark/>
          </w:tcPr>
          <w:p w14:paraId="15DA021B" w14:textId="77777777" w:rsidR="00DA4FCB" w:rsidRPr="00DA4FCB" w:rsidRDefault="00DA4FCB" w:rsidP="00DA4FCB">
            <w:pPr>
              <w:spacing w:line="480" w:lineRule="auto"/>
              <w:jc w:val="left"/>
              <w:rPr>
                <w:rFonts w:eastAsiaTheme="majorEastAsia"/>
              </w:rPr>
            </w:pPr>
            <w:r w:rsidRPr="00DA4FCB">
              <w:rPr>
                <w:rFonts w:eastAsiaTheme="majorEastAsia"/>
              </w:rPr>
              <w:t>HU-10. Elegir cómo continúa la historia</w:t>
            </w:r>
          </w:p>
        </w:tc>
        <w:tc>
          <w:tcPr>
            <w:tcW w:w="0" w:type="auto"/>
            <w:hideMark/>
          </w:tcPr>
          <w:p w14:paraId="678F7D07"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RF-17, RF-18</w:t>
            </w:r>
          </w:p>
        </w:tc>
        <w:tc>
          <w:tcPr>
            <w:tcW w:w="0" w:type="auto"/>
            <w:hideMark/>
          </w:tcPr>
          <w:p w14:paraId="06BC70BB"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063D5ABA"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 aceptación 3.10.10; prueba tecnológica prevista en 3.11.1, no ejecutada.</w:t>
            </w:r>
          </w:p>
        </w:tc>
      </w:tr>
      <w:tr w:rsidR="00DA4FCB" w:rsidRPr="00DA4FCB" w14:paraId="646DD56D"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CC2BF" w14:textId="77777777" w:rsidR="00DA4FCB" w:rsidRPr="00DA4FCB" w:rsidRDefault="00DA4FCB" w:rsidP="00DA4FCB">
            <w:pPr>
              <w:spacing w:line="480" w:lineRule="auto"/>
              <w:jc w:val="left"/>
              <w:rPr>
                <w:rFonts w:eastAsiaTheme="majorEastAsia"/>
              </w:rPr>
            </w:pPr>
            <w:r w:rsidRPr="00DA4FCB">
              <w:rPr>
                <w:rFonts w:eastAsiaTheme="majorEastAsia"/>
              </w:rPr>
              <w:t>HU-11. Continuar la historia según mi elección</w:t>
            </w:r>
          </w:p>
        </w:tc>
        <w:tc>
          <w:tcPr>
            <w:tcW w:w="0" w:type="auto"/>
            <w:hideMark/>
          </w:tcPr>
          <w:p w14:paraId="36D7EAFC"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RF-19, RF-20</w:t>
            </w:r>
          </w:p>
        </w:tc>
        <w:tc>
          <w:tcPr>
            <w:tcW w:w="0" w:type="auto"/>
            <w:hideMark/>
          </w:tcPr>
          <w:p w14:paraId="145E97F9"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0BF8D772"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 xml:space="preserve">OE3; aceptación 3.10.11; prueba tecnológica </w:t>
            </w:r>
            <w:r w:rsidRPr="00DA4FCB">
              <w:rPr>
                <w:rFonts w:eastAsiaTheme="majorEastAsia"/>
              </w:rPr>
              <w:lastRenderedPageBreak/>
              <w:t>prevista en 3.11.1, no ejecutada.</w:t>
            </w:r>
          </w:p>
        </w:tc>
      </w:tr>
      <w:tr w:rsidR="00DA4FCB" w:rsidRPr="00DA4FCB" w14:paraId="3E52EE24" w14:textId="77777777" w:rsidTr="00DA4FCB">
        <w:tc>
          <w:tcPr>
            <w:cnfStyle w:val="001000000000" w:firstRow="0" w:lastRow="0" w:firstColumn="1" w:lastColumn="0" w:oddVBand="0" w:evenVBand="0" w:oddHBand="0" w:evenHBand="0" w:firstRowFirstColumn="0" w:firstRowLastColumn="0" w:lastRowFirstColumn="0" w:lastRowLastColumn="0"/>
            <w:tcW w:w="0" w:type="auto"/>
            <w:hideMark/>
          </w:tcPr>
          <w:p w14:paraId="64A1AC75" w14:textId="77777777" w:rsidR="00DA4FCB" w:rsidRPr="00DA4FCB" w:rsidRDefault="00DA4FCB" w:rsidP="00DA4FCB">
            <w:pPr>
              <w:spacing w:line="480" w:lineRule="auto"/>
              <w:jc w:val="left"/>
              <w:rPr>
                <w:rFonts w:eastAsiaTheme="majorEastAsia"/>
              </w:rPr>
            </w:pPr>
            <w:r w:rsidRPr="00DA4FCB">
              <w:rPr>
                <w:rFonts w:eastAsiaTheme="majorEastAsia"/>
              </w:rPr>
              <w:lastRenderedPageBreak/>
              <w:t>HU-12. Resolver actividades de comprensión</w:t>
            </w:r>
          </w:p>
        </w:tc>
        <w:tc>
          <w:tcPr>
            <w:tcW w:w="0" w:type="auto"/>
            <w:hideMark/>
          </w:tcPr>
          <w:p w14:paraId="2961F9FE"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RF-21, RF-22, RF-23, RF-24</w:t>
            </w:r>
          </w:p>
        </w:tc>
        <w:tc>
          <w:tcPr>
            <w:tcW w:w="0" w:type="auto"/>
            <w:hideMark/>
          </w:tcPr>
          <w:p w14:paraId="2EC057EC"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23F9B9A0"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 aceptación 3.10.12; prueba tecnológica prevista en 3.11.1, no ejecutada.</w:t>
            </w:r>
          </w:p>
        </w:tc>
      </w:tr>
      <w:tr w:rsidR="00DA4FCB" w:rsidRPr="00DA4FCB" w14:paraId="1AB1152B"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6ABB4" w14:textId="77777777" w:rsidR="00DA4FCB" w:rsidRPr="00DA4FCB" w:rsidRDefault="00DA4FCB" w:rsidP="00DA4FCB">
            <w:pPr>
              <w:spacing w:line="480" w:lineRule="auto"/>
              <w:jc w:val="left"/>
              <w:rPr>
                <w:rFonts w:eastAsiaTheme="majorEastAsia"/>
              </w:rPr>
            </w:pPr>
            <w:r w:rsidRPr="00DA4FCB">
              <w:rPr>
                <w:rFonts w:eastAsiaTheme="majorEastAsia"/>
              </w:rPr>
              <w:t>HU-13. Recibir retroalimentación</w:t>
            </w:r>
          </w:p>
        </w:tc>
        <w:tc>
          <w:tcPr>
            <w:tcW w:w="0" w:type="auto"/>
            <w:hideMark/>
          </w:tcPr>
          <w:p w14:paraId="5F75DCF3"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RF-25, RF-26</w:t>
            </w:r>
          </w:p>
        </w:tc>
        <w:tc>
          <w:tcPr>
            <w:tcW w:w="0" w:type="auto"/>
            <w:hideMark/>
          </w:tcPr>
          <w:p w14:paraId="47AA37D5"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682CD33F"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 aceptación 3.10.13; prueba tecnológica prevista en 3.11.1, no ejecutada.</w:t>
            </w:r>
          </w:p>
        </w:tc>
      </w:tr>
      <w:tr w:rsidR="00DA4FCB" w:rsidRPr="00DA4FCB" w14:paraId="500DF4F2" w14:textId="77777777" w:rsidTr="00DA4FCB">
        <w:tc>
          <w:tcPr>
            <w:cnfStyle w:val="001000000000" w:firstRow="0" w:lastRow="0" w:firstColumn="1" w:lastColumn="0" w:oddVBand="0" w:evenVBand="0" w:oddHBand="0" w:evenHBand="0" w:firstRowFirstColumn="0" w:firstRowLastColumn="0" w:lastRowFirstColumn="0" w:lastRowLastColumn="0"/>
            <w:tcW w:w="0" w:type="auto"/>
            <w:hideMark/>
          </w:tcPr>
          <w:p w14:paraId="1685E113" w14:textId="77777777" w:rsidR="00DA4FCB" w:rsidRPr="00DA4FCB" w:rsidRDefault="00DA4FCB" w:rsidP="00DA4FCB">
            <w:pPr>
              <w:spacing w:line="480" w:lineRule="auto"/>
              <w:jc w:val="left"/>
              <w:rPr>
                <w:rFonts w:eastAsiaTheme="majorEastAsia"/>
              </w:rPr>
            </w:pPr>
            <w:r w:rsidRPr="00DA4FCB">
              <w:rPr>
                <w:rFonts w:eastAsiaTheme="majorEastAsia"/>
              </w:rPr>
              <w:t>HU-14. Conocer el resultado final</w:t>
            </w:r>
          </w:p>
        </w:tc>
        <w:tc>
          <w:tcPr>
            <w:tcW w:w="0" w:type="auto"/>
            <w:hideMark/>
          </w:tcPr>
          <w:p w14:paraId="29185033"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RF-27</w:t>
            </w:r>
          </w:p>
        </w:tc>
        <w:tc>
          <w:tcPr>
            <w:tcW w:w="0" w:type="auto"/>
            <w:hideMark/>
          </w:tcPr>
          <w:p w14:paraId="24C97425"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5F796B15"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 aceptación 3.10.14; prueba tecnológica prevista en 3.11.1, no ejecutada.</w:t>
            </w:r>
          </w:p>
        </w:tc>
      </w:tr>
      <w:tr w:rsidR="00DA4FCB" w:rsidRPr="00DA4FCB" w14:paraId="2EF97208"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ACC78" w14:textId="77777777" w:rsidR="00DA4FCB" w:rsidRPr="00DA4FCB" w:rsidRDefault="00DA4FCB" w:rsidP="00DA4FCB">
            <w:pPr>
              <w:spacing w:line="480" w:lineRule="auto"/>
              <w:jc w:val="left"/>
              <w:rPr>
                <w:rFonts w:eastAsiaTheme="majorEastAsia"/>
              </w:rPr>
            </w:pPr>
            <w:r w:rsidRPr="00DA4FCB">
              <w:rPr>
                <w:rFonts w:eastAsiaTheme="majorEastAsia"/>
              </w:rPr>
              <w:lastRenderedPageBreak/>
              <w:t>HU-15. Conservar el resultado de la actividad</w:t>
            </w:r>
          </w:p>
        </w:tc>
        <w:tc>
          <w:tcPr>
            <w:tcW w:w="0" w:type="auto"/>
            <w:hideMark/>
          </w:tcPr>
          <w:p w14:paraId="7C02E84A"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RF-28, RF-29</w:t>
            </w:r>
          </w:p>
        </w:tc>
        <w:tc>
          <w:tcPr>
            <w:tcW w:w="0" w:type="auto"/>
            <w:hideMark/>
          </w:tcPr>
          <w:p w14:paraId="169650C7"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1FA5995E"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 aceptación 3.10.15; prueba tecnológica prevista en 3.11.1, no ejecutada.</w:t>
            </w:r>
          </w:p>
        </w:tc>
      </w:tr>
      <w:tr w:rsidR="00DA4FCB" w:rsidRPr="00DA4FCB" w14:paraId="2BEBBFE6" w14:textId="77777777" w:rsidTr="00DA4FCB">
        <w:tc>
          <w:tcPr>
            <w:cnfStyle w:val="001000000000" w:firstRow="0" w:lastRow="0" w:firstColumn="1" w:lastColumn="0" w:oddVBand="0" w:evenVBand="0" w:oddHBand="0" w:evenHBand="0" w:firstRowFirstColumn="0" w:firstRowLastColumn="0" w:lastRowFirstColumn="0" w:lastRowLastColumn="0"/>
            <w:tcW w:w="0" w:type="auto"/>
            <w:hideMark/>
          </w:tcPr>
          <w:p w14:paraId="3298704D" w14:textId="77777777" w:rsidR="00DA4FCB" w:rsidRPr="00DA4FCB" w:rsidRDefault="00DA4FCB" w:rsidP="00DA4FCB">
            <w:pPr>
              <w:spacing w:line="480" w:lineRule="auto"/>
              <w:jc w:val="left"/>
              <w:rPr>
                <w:rFonts w:eastAsiaTheme="majorEastAsia"/>
              </w:rPr>
            </w:pPr>
            <w:r w:rsidRPr="00DA4FCB">
              <w:rPr>
                <w:rFonts w:eastAsiaTheme="majorEastAsia"/>
              </w:rPr>
              <w:t>HU-16. Generar el cuento en PDF</w:t>
            </w:r>
          </w:p>
        </w:tc>
        <w:tc>
          <w:tcPr>
            <w:tcW w:w="0" w:type="auto"/>
            <w:hideMark/>
          </w:tcPr>
          <w:p w14:paraId="1D191A2F"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RF-30, RF-31</w:t>
            </w:r>
          </w:p>
        </w:tc>
        <w:tc>
          <w:tcPr>
            <w:tcW w:w="0" w:type="auto"/>
            <w:hideMark/>
          </w:tcPr>
          <w:p w14:paraId="670E393D"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27B6D3E5"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 aceptación 3.10.16; prueba tecnológica prevista en 3.11.1, no ejecutada.</w:t>
            </w:r>
          </w:p>
        </w:tc>
      </w:tr>
      <w:tr w:rsidR="00DA4FCB" w:rsidRPr="00DA4FCB" w14:paraId="0DB0070E"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DADE1" w14:textId="77777777" w:rsidR="00DA4FCB" w:rsidRPr="00DA4FCB" w:rsidRDefault="00DA4FCB" w:rsidP="00DA4FCB">
            <w:pPr>
              <w:spacing w:line="480" w:lineRule="auto"/>
              <w:jc w:val="left"/>
              <w:rPr>
                <w:rFonts w:eastAsiaTheme="majorEastAsia"/>
              </w:rPr>
            </w:pPr>
            <w:r w:rsidRPr="00DA4FCB">
              <w:rPr>
                <w:rFonts w:eastAsiaTheme="majorEastAsia"/>
              </w:rPr>
              <w:t>HU-17. Iniciar una nueva experiencia</w:t>
            </w:r>
          </w:p>
        </w:tc>
        <w:tc>
          <w:tcPr>
            <w:tcW w:w="0" w:type="auto"/>
            <w:hideMark/>
          </w:tcPr>
          <w:p w14:paraId="0974439E"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RF-32</w:t>
            </w:r>
          </w:p>
        </w:tc>
        <w:tc>
          <w:tcPr>
            <w:tcW w:w="0" w:type="auto"/>
            <w:hideMark/>
          </w:tcPr>
          <w:p w14:paraId="4C52C4B0"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1E5067EF"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 aceptación 3.10.17; prueba tecnológica prevista en 3.11.1, no ejecutada.</w:t>
            </w:r>
          </w:p>
        </w:tc>
      </w:tr>
    </w:tbl>
    <w:p w14:paraId="350B65A6" w14:textId="77777777" w:rsidR="00656F88" w:rsidRDefault="00E14465" w:rsidP="00656F88">
      <w:pPr>
        <w:rPr>
          <w:rFonts w:eastAsiaTheme="majorEastAsia"/>
        </w:rPr>
      </w:pPr>
      <w:r>
        <w:rPr>
          <w:rStyle w:val="Textoennegrita"/>
          <w:rFonts w:eastAsiaTheme="majorEastAsia"/>
        </w:rPr>
        <w:t>Nota.</w:t>
      </w:r>
      <w:r>
        <w:t xml:space="preserve"> Elaboración propia.</w:t>
      </w:r>
    </w:p>
    <w:p w14:paraId="114768AD" w14:textId="77777777" w:rsidR="00DA4FCB" w:rsidRPr="00DA4FCB" w:rsidRDefault="00DA4FCB" w:rsidP="00DA4FCB">
      <w:r w:rsidRPr="00DA4FCB">
        <w:t>El OE1 no se encuentra asociado directamente con una funcionalidad de la aplicación, debido a que corresponde al análisis del nivel inicial de comprensión lectora antes de utilizar Cuentos Mágicos.</w:t>
      </w:r>
    </w:p>
    <w:p w14:paraId="7B876061" w14:textId="77777777" w:rsidR="00DA4FCB" w:rsidRPr="00DA4FCB" w:rsidRDefault="00DA4FCB" w:rsidP="00DA4FCB">
      <w:r w:rsidRPr="00DA4FCB">
        <w:lastRenderedPageBreak/>
        <w:t>De manera similar, el OE4 se cumplirá mediante el procedimiento metodológico de comparación entre las mediciones realizadas antes y después de la intervención. Los resultados generados internamente por Cuentos Mágicos podrán utilizarse como información complementaria sobre las actividades desarrolladas, pero no sustituirán el instrumento utilizado para realizar la comparación pretest-postest de la variable comprensión lectora.</w:t>
      </w:r>
    </w:p>
    <w:p w14:paraId="13895789" w14:textId="77777777" w:rsidR="00DA4FCB" w:rsidRPr="00DA4FCB" w:rsidRDefault="00DA4FCB" w:rsidP="00DA4FCB">
      <w:r w:rsidRPr="00DA4FCB">
        <w:t>Los objetivos OE2 y OE3 presentan relación directa con los requerimientos del software. El OE2 comprende el diseño y desarrollo de las funcionalidades definidas para la aplicación, mientras que el OE3 corresponde a la verificación de los requerimientos funcionales y no funcionales mediante los criterios y pruebas establecidos.</w:t>
      </w:r>
    </w:p>
    <w:p w14:paraId="16EFE4A2" w14:textId="77777777" w:rsidR="00DA4FCB" w:rsidRPr="00DA4FCB" w:rsidRDefault="00DA4FCB" w:rsidP="00DA4FCB">
      <w:r w:rsidRPr="00DA4FCB">
        <w:t>Los requerimientos relacionados con control de contenido presentan una relación transversal con diferentes historias de usuario. Esto se debe a que las validaciones deberán aplicarse en distintas etapas de la experiencia, incluyendo las entradas proporcionadas por el estudiante, los cuentos generados, las continuaciones narrativas y las actividades de comprensión.</w:t>
      </w:r>
    </w:p>
    <w:p w14:paraId="0C22E7BB" w14:textId="77777777" w:rsidR="00DA4FCB" w:rsidRDefault="00DA4FCB" w:rsidP="00DA4FCB">
      <w:pPr>
        <w:rPr>
          <w:b/>
        </w:rPr>
      </w:pPr>
      <w:r w:rsidRPr="00DA4FCB">
        <w:t>Asimismo, los requerimientos no funcionales definidos en la sección 3.8.2 serán verificados de manera complementaria mediante pruebas de rendimiento, seguridad, interoperabilidad, tolerancia a fallos, compatibilidad, modularidad y protección del contenido antes de la utilización de la aplicación durante la intervención.</w:t>
      </w:r>
    </w:p>
    <w:p w14:paraId="3220B259" w14:textId="77777777" w:rsidR="00BD54A0" w:rsidRDefault="00DE6457">
      <w:pPr>
        <w:rPr>
          <w:rFonts w:eastAsia="Arial"/>
        </w:rPr>
      </w:pPr>
      <w:commentRangeStart w:id="331"/>
      <w:r>
        <w:rPr>
          <w:rFonts w:eastAsia="Arial"/>
          <w:b/>
        </w:rPr>
        <w:t>3.11.1. Verificación del software (OE3)</w:t>
      </w:r>
      <w:commentRangeEnd w:id="331"/>
      <w:r>
        <w:commentReference w:id="331"/>
      </w:r>
    </w:p>
    <w:p w14:paraId="2B66C9C3" w14:textId="77777777" w:rsidR="00BD54A0" w:rsidRDefault="00DE6457">
      <w:pPr>
        <w:rPr>
          <w:rFonts w:eastAsia="Arial"/>
        </w:rPr>
      </w:pPr>
      <w:commentRangeStart w:id="332"/>
      <w:r>
        <w:rPr>
          <w:rFonts w:eastAsia="Arial"/>
        </w:rPr>
        <w:t xml:space="preserve">La matriz complementaria siguiente vincula requisito, escenario, componente, prueba, métrica y evidencia esperada. Se ejecutará con la ficha de 3.8, después de disponer del incremento correspondiente. Cada caso registrará resultado esperado y observado, evidencia y estado; el procedimiento previsto no equivale a un resultado </w:t>
      </w:r>
      <w:r>
        <w:rPr>
          <w:rFonts w:eastAsia="Arial"/>
        </w:rPr>
        <w:lastRenderedPageBreak/>
        <w:t>satisfactorio. La verificación tecnológica de OE3 no demostrará por sí sola mejora de la comprensión lectora.</w:t>
      </w:r>
      <w:commentRangeEnd w:id="332"/>
      <w:r>
        <w:commentReference w:id="332"/>
      </w:r>
    </w:p>
    <w:p w14:paraId="418CC989" w14:textId="77777777" w:rsidR="00374413" w:rsidRDefault="006E065B">
      <w:pPr>
        <w:jc w:val="left"/>
        <w:rPr>
          <w:rStyle w:val="nfasis"/>
          <w:rFonts w:eastAsiaTheme="majorEastAsia"/>
        </w:rPr>
      </w:pPr>
      <w:r>
        <w:t>Tabla 32. Verificación prevista RF/RNF y evidencias pendien</w:t>
      </w:r>
      <w:r>
        <w:t>tes</w:t>
      </w:r>
    </w:p>
    <w:tbl>
      <w:tblPr>
        <w:tblStyle w:val="Tablanormal2"/>
        <w:tblW w:w="0" w:type="auto"/>
        <w:tblLook w:val="04A0" w:firstRow="1" w:lastRow="0" w:firstColumn="1" w:lastColumn="0" w:noHBand="0" w:noVBand="1"/>
      </w:tblPr>
      <w:tblGrid>
        <w:gridCol w:w="1120"/>
        <w:gridCol w:w="1114"/>
        <w:gridCol w:w="1995"/>
        <w:gridCol w:w="1646"/>
        <w:gridCol w:w="1345"/>
        <w:gridCol w:w="1284"/>
      </w:tblGrid>
      <w:tr w:rsidR="00BD54A0" w14:paraId="124AB8DC" w14:textId="77777777" w:rsidTr="00BD54A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dxa"/>
          </w:tcPr>
          <w:p w14:paraId="215717FB" w14:textId="77777777" w:rsidR="00BD54A0" w:rsidRDefault="00DE6457">
            <w:pPr>
              <w:spacing w:after="60"/>
              <w:ind w:firstLine="0"/>
              <w:jc w:val="left"/>
              <w:rPr>
                <w:rFonts w:eastAsia="Arial"/>
                <w:sz w:val="20"/>
              </w:rPr>
            </w:pPr>
            <w:commentRangeStart w:id="333"/>
            <w:r>
              <w:rPr>
                <w:rFonts w:eastAsia="Arial"/>
                <w:sz w:val="20"/>
              </w:rPr>
              <w:t>Requisito</w:t>
            </w:r>
            <w:commentRangeEnd w:id="333"/>
            <w:r>
              <w:commentReference w:id="333"/>
            </w:r>
          </w:p>
        </w:tc>
        <w:tc>
          <w:tcPr>
            <w:tcW w:w="1500" w:type="dxa"/>
          </w:tcPr>
          <w:p w14:paraId="253FBF5E" w14:textId="77777777" w:rsidR="00BD54A0" w:rsidRDefault="00DE6457">
            <w:pPr>
              <w:spacing w:after="6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commentRangeStart w:id="334"/>
            <w:r>
              <w:rPr>
                <w:rFonts w:eastAsia="Arial"/>
                <w:sz w:val="20"/>
              </w:rPr>
              <w:t>Caso / escenario</w:t>
            </w:r>
            <w:commentRangeEnd w:id="334"/>
            <w:r>
              <w:commentReference w:id="334"/>
            </w:r>
          </w:p>
        </w:tc>
        <w:tc>
          <w:tcPr>
            <w:tcW w:w="1500" w:type="dxa"/>
          </w:tcPr>
          <w:p w14:paraId="199D420E" w14:textId="77777777" w:rsidR="00BD54A0" w:rsidRDefault="00DE6457">
            <w:pPr>
              <w:spacing w:after="6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commentRangeStart w:id="335"/>
            <w:r>
              <w:rPr>
                <w:rFonts w:eastAsia="Arial"/>
                <w:sz w:val="20"/>
              </w:rPr>
              <w:t>Componente previsto</w:t>
            </w:r>
            <w:commentRangeEnd w:id="335"/>
            <w:r>
              <w:commentReference w:id="335"/>
            </w:r>
          </w:p>
        </w:tc>
        <w:tc>
          <w:tcPr>
            <w:tcW w:w="1500" w:type="dxa"/>
          </w:tcPr>
          <w:p w14:paraId="40FBE2CF" w14:textId="77777777" w:rsidR="00BD54A0" w:rsidRDefault="00DE6457">
            <w:pPr>
              <w:spacing w:after="6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commentRangeStart w:id="336"/>
            <w:r>
              <w:rPr>
                <w:rFonts w:eastAsia="Arial"/>
                <w:sz w:val="20"/>
              </w:rPr>
              <w:t>Prueba prevista</w:t>
            </w:r>
            <w:commentRangeEnd w:id="336"/>
            <w:r>
              <w:commentReference w:id="336"/>
            </w:r>
          </w:p>
        </w:tc>
        <w:tc>
          <w:tcPr>
            <w:tcW w:w="1500" w:type="dxa"/>
          </w:tcPr>
          <w:p w14:paraId="1A39033B" w14:textId="77777777" w:rsidR="00BD54A0" w:rsidRDefault="00DE6457">
            <w:pPr>
              <w:spacing w:after="6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commentRangeStart w:id="337"/>
            <w:r>
              <w:rPr>
                <w:rFonts w:eastAsia="Arial"/>
                <w:sz w:val="20"/>
              </w:rPr>
              <w:t>Métrica / aceptación</w:t>
            </w:r>
            <w:commentRangeEnd w:id="337"/>
            <w:r>
              <w:commentReference w:id="337"/>
            </w:r>
          </w:p>
        </w:tc>
        <w:tc>
          <w:tcPr>
            <w:tcW w:w="1500" w:type="dxa"/>
          </w:tcPr>
          <w:p w14:paraId="183DB4B8" w14:textId="77777777" w:rsidR="00BD54A0" w:rsidRDefault="00DE6457">
            <w:pPr>
              <w:spacing w:after="6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commentRangeStart w:id="338"/>
            <w:r>
              <w:rPr>
                <w:rFonts w:eastAsia="Arial"/>
                <w:sz w:val="20"/>
              </w:rPr>
              <w:t>Evidencia</w:t>
            </w:r>
            <w:commentRangeEnd w:id="338"/>
            <w:r>
              <w:commentReference w:id="338"/>
            </w:r>
          </w:p>
        </w:tc>
      </w:tr>
      <w:tr w:rsidR="00BD54A0" w14:paraId="11807F38"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57A2845F" w14:textId="77777777" w:rsidR="00BD54A0" w:rsidRDefault="00DE6457">
            <w:pPr>
              <w:spacing w:after="60"/>
              <w:ind w:firstLine="0"/>
              <w:jc w:val="left"/>
              <w:rPr>
                <w:rFonts w:eastAsia="Arial"/>
                <w:sz w:val="20"/>
              </w:rPr>
            </w:pPr>
            <w:commentRangeStart w:id="339"/>
            <w:r>
              <w:rPr>
                <w:rFonts w:eastAsia="Arial"/>
                <w:sz w:val="20"/>
              </w:rPr>
              <w:t>RF-01</w:t>
            </w:r>
            <w:commentRangeEnd w:id="339"/>
            <w:r>
              <w:commentReference w:id="339"/>
            </w:r>
          </w:p>
        </w:tc>
        <w:tc>
          <w:tcPr>
            <w:tcW w:w="1500" w:type="dxa"/>
          </w:tcPr>
          <w:p w14:paraId="10BD100C"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340"/>
            <w:r>
              <w:rPr>
                <w:rFonts w:eastAsia="Arial"/>
                <w:sz w:val="20"/>
              </w:rPr>
              <w:t>HU-01; escenarios válidos, alternativos y de error de 3.10.</w:t>
            </w:r>
            <w:commentRangeEnd w:id="340"/>
            <w:r>
              <w:commentReference w:id="340"/>
            </w:r>
          </w:p>
        </w:tc>
        <w:tc>
          <w:tcPr>
            <w:tcW w:w="1500" w:type="dxa"/>
          </w:tcPr>
          <w:p w14:paraId="401D668A"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341"/>
            <w:r>
              <w:rPr>
                <w:rFonts w:eastAsia="Arial"/>
                <w:sz w:val="20"/>
              </w:rPr>
              <w:t>LoginView / AppController / EstudianteRepository; correspondencia: AuthService.loginEstudiante; LoginView (código existente). No acredita ejecución.</w:t>
            </w:r>
            <w:commentRangeEnd w:id="341"/>
            <w:r>
              <w:commentReference w:id="341"/>
            </w:r>
          </w:p>
        </w:tc>
        <w:tc>
          <w:tcPr>
            <w:tcW w:w="1500" w:type="dxa"/>
          </w:tcPr>
          <w:p w14:paraId="42F38F3A"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342"/>
            <w:r>
              <w:rPr>
                <w:rFonts w:eastAsia="Arial"/>
                <w:sz w:val="20"/>
              </w:rPr>
              <w:t>OE2→RF-01→HU-01→aceptación 3.10.1→componente indicado→prueba prevista: ejecutar los escenarios aplicables y cotejar entradas, proceso y salida; registrar evidencia y estado.</w:t>
            </w:r>
            <w:commentRangeEnd w:id="342"/>
            <w:r>
              <w:commentReference w:id="342"/>
            </w:r>
          </w:p>
        </w:tc>
        <w:tc>
          <w:tcPr>
            <w:tcW w:w="1500" w:type="dxa"/>
          </w:tcPr>
          <w:p w14:paraId="14CA8EC5"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343"/>
            <w:r>
              <w:rPr>
                <w:rFonts w:eastAsia="Arial"/>
                <w:sz w:val="20"/>
              </w:rPr>
              <w:t>Cotejo por caso: Con credenciales válidas mostrará Home; con credenciales inválidas o campos incompletos rechazará el acceso e informará la condición. Sin resultado observado.</w:t>
            </w:r>
            <w:commentRangeEnd w:id="343"/>
            <w:r>
              <w:commentReference w:id="343"/>
            </w:r>
          </w:p>
        </w:tc>
        <w:tc>
          <w:tcPr>
            <w:tcW w:w="1500" w:type="dxa"/>
          </w:tcPr>
          <w:p w14:paraId="39D3E838"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344"/>
            <w:r>
              <w:rPr>
                <w:rFonts w:eastAsia="Arial"/>
                <w:sz w:val="20"/>
              </w:rPr>
              <w:t>Registro del caso y evidencia de interfaz/datos/solicitud según corresponda. PENDIENTE.</w:t>
            </w:r>
            <w:commentRangeEnd w:id="344"/>
            <w:r>
              <w:commentReference w:id="344"/>
            </w:r>
          </w:p>
        </w:tc>
      </w:tr>
      <w:tr w:rsidR="00BD54A0" w14:paraId="5003EE5B"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1500" w:type="dxa"/>
          </w:tcPr>
          <w:p w14:paraId="099D36C7" w14:textId="77777777" w:rsidR="00BD54A0" w:rsidRDefault="00DE6457">
            <w:pPr>
              <w:spacing w:after="60"/>
              <w:ind w:firstLine="0"/>
              <w:jc w:val="left"/>
              <w:rPr>
                <w:rFonts w:eastAsia="Arial"/>
                <w:sz w:val="20"/>
              </w:rPr>
            </w:pPr>
            <w:commentRangeStart w:id="345"/>
            <w:r>
              <w:rPr>
                <w:rFonts w:eastAsia="Arial"/>
                <w:sz w:val="20"/>
              </w:rPr>
              <w:t>RF-02</w:t>
            </w:r>
            <w:commentRangeEnd w:id="345"/>
            <w:r>
              <w:commentReference w:id="345"/>
            </w:r>
          </w:p>
        </w:tc>
        <w:tc>
          <w:tcPr>
            <w:tcW w:w="1500" w:type="dxa"/>
          </w:tcPr>
          <w:p w14:paraId="6F4B22F1"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346"/>
            <w:r>
              <w:rPr>
                <w:rFonts w:eastAsia="Arial"/>
                <w:sz w:val="20"/>
              </w:rPr>
              <w:t>HU-02; escenarios válidos, alternativos y de error de 3.10.</w:t>
            </w:r>
            <w:commentRangeEnd w:id="346"/>
            <w:r>
              <w:commentReference w:id="346"/>
            </w:r>
          </w:p>
        </w:tc>
        <w:tc>
          <w:tcPr>
            <w:tcW w:w="1500" w:type="dxa"/>
          </w:tcPr>
          <w:p w14:paraId="30886FA9"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347"/>
            <w:r>
              <w:rPr>
                <w:rFonts w:eastAsia="Arial"/>
                <w:sz w:val="20"/>
              </w:rPr>
              <w:t>HomeView / AppController; correspondencia: _HomeRouter, lib/main.dart; Home/StudentHome (existentes). No acredita ejecución.</w:t>
            </w:r>
            <w:commentRangeEnd w:id="347"/>
            <w:r>
              <w:commentReference w:id="347"/>
            </w:r>
          </w:p>
        </w:tc>
        <w:tc>
          <w:tcPr>
            <w:tcW w:w="1500" w:type="dxa"/>
          </w:tcPr>
          <w:p w14:paraId="7D3086D3"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348"/>
            <w:r>
              <w:rPr>
                <w:rFonts w:eastAsia="Arial"/>
                <w:sz w:val="20"/>
              </w:rPr>
              <w:t>OE2→RF-02→HU-02→aceptación 3.10.2→componente indicado→prueba prevista: ejecutar los escenarios aplicables y cotejar entradas, proceso y salida; registrar evidencia y estado.</w:t>
            </w:r>
            <w:commentRangeEnd w:id="348"/>
            <w:r>
              <w:commentReference w:id="348"/>
            </w:r>
          </w:p>
        </w:tc>
        <w:tc>
          <w:tcPr>
            <w:tcW w:w="1500" w:type="dxa"/>
          </w:tcPr>
          <w:p w14:paraId="49B14416"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349"/>
            <w:r>
              <w:rPr>
                <w:rFonts w:eastAsia="Arial"/>
                <w:sz w:val="20"/>
              </w:rPr>
              <w:t>Cotejo por caso: Tras autenticar al estudiante, la elección de dibujo abrirá Draw y la elección de PDF abrirá Document. Sin resultado observado.</w:t>
            </w:r>
            <w:commentRangeEnd w:id="349"/>
            <w:r>
              <w:commentReference w:id="349"/>
            </w:r>
          </w:p>
        </w:tc>
        <w:tc>
          <w:tcPr>
            <w:tcW w:w="1500" w:type="dxa"/>
          </w:tcPr>
          <w:p w14:paraId="308DEE83"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350"/>
            <w:r>
              <w:rPr>
                <w:rFonts w:eastAsia="Arial"/>
                <w:sz w:val="20"/>
              </w:rPr>
              <w:t>Registro del caso y evidencia de interfaz/datos/solicitud según corresponda. PENDIENTE.</w:t>
            </w:r>
            <w:commentRangeEnd w:id="350"/>
            <w:r>
              <w:commentReference w:id="350"/>
            </w:r>
          </w:p>
        </w:tc>
      </w:tr>
      <w:tr w:rsidR="00BD54A0" w14:paraId="71413B94"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41DBFFEF" w14:textId="77777777" w:rsidR="00BD54A0" w:rsidRDefault="00DE6457">
            <w:pPr>
              <w:spacing w:after="60"/>
              <w:ind w:firstLine="0"/>
              <w:jc w:val="left"/>
              <w:rPr>
                <w:rFonts w:eastAsia="Arial"/>
                <w:sz w:val="20"/>
              </w:rPr>
            </w:pPr>
            <w:commentRangeStart w:id="351"/>
            <w:r>
              <w:rPr>
                <w:rFonts w:eastAsia="Arial"/>
                <w:sz w:val="20"/>
              </w:rPr>
              <w:t>RF-03</w:t>
            </w:r>
            <w:commentRangeEnd w:id="351"/>
            <w:r>
              <w:commentReference w:id="351"/>
            </w:r>
          </w:p>
        </w:tc>
        <w:tc>
          <w:tcPr>
            <w:tcW w:w="1500" w:type="dxa"/>
          </w:tcPr>
          <w:p w14:paraId="2FF65CBA"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352"/>
            <w:r>
              <w:rPr>
                <w:rFonts w:eastAsia="Arial"/>
                <w:sz w:val="20"/>
              </w:rPr>
              <w:t>HU-03; escenarios válidos, alternativos y de error de 3.10.</w:t>
            </w:r>
            <w:commentRangeEnd w:id="352"/>
            <w:r>
              <w:commentReference w:id="352"/>
            </w:r>
          </w:p>
        </w:tc>
        <w:tc>
          <w:tcPr>
            <w:tcW w:w="1500" w:type="dxa"/>
          </w:tcPr>
          <w:p w14:paraId="19500A70"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353"/>
            <w:r>
              <w:rPr>
                <w:rFonts w:eastAsia="Arial"/>
                <w:sz w:val="20"/>
              </w:rPr>
              <w:t>DrawView / AppController; correspondencia: DrawView.onContinuar (existente). No acredita ejecución.</w:t>
            </w:r>
            <w:commentRangeEnd w:id="353"/>
            <w:r>
              <w:commentReference w:id="353"/>
            </w:r>
          </w:p>
        </w:tc>
        <w:tc>
          <w:tcPr>
            <w:tcW w:w="1500" w:type="dxa"/>
          </w:tcPr>
          <w:p w14:paraId="2EAD2D60"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354"/>
            <w:r>
              <w:rPr>
                <w:rFonts w:eastAsia="Arial"/>
                <w:sz w:val="20"/>
              </w:rPr>
              <w:t>OE2→RF-03→HU-03→aceptación 3.10.3→componente indicado→prueba prevista: ejecutar los escenarios aplicables y cotejar entradas, proceso y salida; registrar evidencia y estado.</w:t>
            </w:r>
            <w:commentRangeEnd w:id="354"/>
            <w:r>
              <w:commentReference w:id="354"/>
            </w:r>
          </w:p>
        </w:tc>
        <w:tc>
          <w:tcPr>
            <w:tcW w:w="1500" w:type="dxa"/>
          </w:tcPr>
          <w:p w14:paraId="44B288AD"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355"/>
            <w:r>
              <w:rPr>
                <w:rFonts w:eastAsia="Arial"/>
                <w:sz w:val="20"/>
              </w:rPr>
              <w:t>Cotejo por caso: Al continuar, conservará un dibujo con trazos; si el lienzo está vacío impedirá avanzar y solicitará dibujar. Sin resultado observado.</w:t>
            </w:r>
            <w:commentRangeEnd w:id="355"/>
            <w:r>
              <w:commentReference w:id="355"/>
            </w:r>
          </w:p>
        </w:tc>
        <w:tc>
          <w:tcPr>
            <w:tcW w:w="1500" w:type="dxa"/>
          </w:tcPr>
          <w:p w14:paraId="103235A9"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356"/>
            <w:r>
              <w:rPr>
                <w:rFonts w:eastAsia="Arial"/>
                <w:sz w:val="20"/>
              </w:rPr>
              <w:t>Registro del caso y evidencia de interfaz/datos/solicitud según corresponda. PENDIENTE.</w:t>
            </w:r>
            <w:commentRangeEnd w:id="356"/>
            <w:r>
              <w:commentReference w:id="356"/>
            </w:r>
          </w:p>
        </w:tc>
      </w:tr>
      <w:tr w:rsidR="00BD54A0" w14:paraId="715B797D"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1500" w:type="dxa"/>
          </w:tcPr>
          <w:p w14:paraId="6E979CE4" w14:textId="77777777" w:rsidR="00BD54A0" w:rsidRDefault="00DE6457">
            <w:pPr>
              <w:spacing w:after="60"/>
              <w:ind w:firstLine="0"/>
              <w:jc w:val="left"/>
              <w:rPr>
                <w:rFonts w:eastAsia="Arial"/>
                <w:sz w:val="20"/>
              </w:rPr>
            </w:pPr>
            <w:commentRangeStart w:id="357"/>
            <w:r>
              <w:rPr>
                <w:rFonts w:eastAsia="Arial"/>
                <w:sz w:val="20"/>
              </w:rPr>
              <w:lastRenderedPageBreak/>
              <w:t>RF-04, RF-05</w:t>
            </w:r>
            <w:commentRangeEnd w:id="357"/>
            <w:r>
              <w:commentReference w:id="357"/>
            </w:r>
          </w:p>
        </w:tc>
        <w:tc>
          <w:tcPr>
            <w:tcW w:w="1500" w:type="dxa"/>
          </w:tcPr>
          <w:p w14:paraId="496AC80B"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358"/>
            <w:r>
              <w:rPr>
                <w:rFonts w:eastAsia="Arial"/>
                <w:sz w:val="20"/>
              </w:rPr>
              <w:t>HU-04; escenarios válidos, alternativos y de error de 3.10.</w:t>
            </w:r>
            <w:commentRangeEnd w:id="358"/>
            <w:r>
              <w:commentReference w:id="358"/>
            </w:r>
          </w:p>
        </w:tc>
        <w:tc>
          <w:tcPr>
            <w:tcW w:w="1500" w:type="dxa"/>
          </w:tcPr>
          <w:p w14:paraId="20893985"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359"/>
            <w:r>
              <w:rPr>
                <w:rFonts w:eastAsia="Arial"/>
                <w:sz w:val="20"/>
              </w:rPr>
              <w:t>DocumentView / DocumentService; correspondencia: DocumentService.validarPdf/procesarPdf (existentes). No acredita ejecución.</w:t>
            </w:r>
            <w:commentRangeEnd w:id="359"/>
            <w:r>
              <w:commentReference w:id="359"/>
            </w:r>
          </w:p>
        </w:tc>
        <w:tc>
          <w:tcPr>
            <w:tcW w:w="1500" w:type="dxa"/>
          </w:tcPr>
          <w:p w14:paraId="4B706FE5"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360"/>
            <w:r>
              <w:rPr>
                <w:rFonts w:eastAsia="Arial"/>
                <w:sz w:val="20"/>
              </w:rPr>
              <w:t>OE2→RF-04, RF-05→HU-04→aceptación 3.10.4→componente indicado→prueba prevista: ejecutar los escenarios aplicables y cotejar entradas, proceso y salida; registrar evidencia y estado.</w:t>
            </w:r>
            <w:commentRangeEnd w:id="360"/>
            <w:r>
              <w:commentReference w:id="360"/>
            </w:r>
          </w:p>
        </w:tc>
        <w:tc>
          <w:tcPr>
            <w:tcW w:w="1500" w:type="dxa"/>
          </w:tcPr>
          <w:p w14:paraId="33817018"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361"/>
            <w:r>
              <w:rPr>
                <w:rFonts w:eastAsia="Arial"/>
                <w:sz w:val="20"/>
              </w:rPr>
              <w:t>Cotejo por caso: Tras seleccionar la modalidad PDF, la selección entregará el archivo a DocumentService para su validación. Un archivo que no sea PDF o no permita extraer contenido procesable será rechazado con mensaje y opción de seleccionar otro. Sin resultado observado.</w:t>
            </w:r>
            <w:commentRangeEnd w:id="361"/>
            <w:r>
              <w:commentReference w:id="361"/>
            </w:r>
          </w:p>
        </w:tc>
        <w:tc>
          <w:tcPr>
            <w:tcW w:w="1500" w:type="dxa"/>
          </w:tcPr>
          <w:p w14:paraId="07B622A3"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362"/>
            <w:r>
              <w:rPr>
                <w:rFonts w:eastAsia="Arial"/>
                <w:sz w:val="20"/>
              </w:rPr>
              <w:t>Registro del caso y evidencia de interfaz/datos/solicitud según corresponda. PENDIENTE.</w:t>
            </w:r>
            <w:commentRangeEnd w:id="362"/>
            <w:r>
              <w:commentReference w:id="362"/>
            </w:r>
          </w:p>
        </w:tc>
      </w:tr>
      <w:tr w:rsidR="00BD54A0" w14:paraId="7938345F"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5D50AC0A" w14:textId="77777777" w:rsidR="00BD54A0" w:rsidRDefault="00DE6457">
            <w:pPr>
              <w:spacing w:after="60"/>
              <w:ind w:firstLine="0"/>
              <w:jc w:val="left"/>
              <w:rPr>
                <w:rFonts w:eastAsia="Arial"/>
                <w:sz w:val="20"/>
              </w:rPr>
            </w:pPr>
            <w:commentRangeStart w:id="363"/>
            <w:r>
              <w:rPr>
                <w:rFonts w:eastAsia="Arial"/>
                <w:sz w:val="20"/>
              </w:rPr>
              <w:t>RF-06</w:t>
            </w:r>
            <w:commentRangeEnd w:id="363"/>
            <w:r>
              <w:commentReference w:id="363"/>
            </w:r>
          </w:p>
        </w:tc>
        <w:tc>
          <w:tcPr>
            <w:tcW w:w="1500" w:type="dxa"/>
          </w:tcPr>
          <w:p w14:paraId="7AE4F0BE"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364"/>
            <w:r>
              <w:rPr>
                <w:rFonts w:eastAsia="Arial"/>
                <w:sz w:val="20"/>
              </w:rPr>
              <w:t>HU-05; escenarios válidos, alternativos y de error de 3.10.</w:t>
            </w:r>
            <w:commentRangeEnd w:id="364"/>
            <w:r>
              <w:commentReference w:id="364"/>
            </w:r>
          </w:p>
        </w:tc>
        <w:tc>
          <w:tcPr>
            <w:tcW w:w="1500" w:type="dxa"/>
          </w:tcPr>
          <w:p w14:paraId="3BF4A58E"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365"/>
            <w:r>
              <w:rPr>
                <w:rFonts w:eastAsia="Arial"/>
                <w:sz w:val="20"/>
              </w:rPr>
              <w:t>NameView / AppController; correspondencia: CharacterCustomizationView; NameView conceptual. No acredita ejecución.</w:t>
            </w:r>
            <w:commentRangeEnd w:id="365"/>
            <w:r>
              <w:commentReference w:id="365"/>
            </w:r>
          </w:p>
        </w:tc>
        <w:tc>
          <w:tcPr>
            <w:tcW w:w="1500" w:type="dxa"/>
          </w:tcPr>
          <w:p w14:paraId="33800E3B"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366"/>
            <w:r>
              <w:rPr>
                <w:rFonts w:eastAsia="Arial"/>
                <w:sz w:val="20"/>
              </w:rPr>
              <w:t>OE2→RF-06→HU-05→aceptación 3.10.5→componente indicado→prueba prevista: ejecutar los escenarios aplicables y cotejar entradas, proceso y salida; registrar evidencia y estado.</w:t>
            </w:r>
            <w:commentRangeEnd w:id="366"/>
            <w:r>
              <w:commentReference w:id="366"/>
            </w:r>
          </w:p>
        </w:tc>
        <w:tc>
          <w:tcPr>
            <w:tcW w:w="1500" w:type="dxa"/>
          </w:tcPr>
          <w:p w14:paraId="52AEB883"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367"/>
            <w:r>
              <w:rPr>
                <w:rFonts w:eastAsia="Arial"/>
                <w:sz w:val="20"/>
              </w:rPr>
              <w:t>Cotejo por caso: Al continuar con nombre vacío impedirá avanzar; conservará el nombre aceptado para el contexto narrativo. Sin resultado observado.</w:t>
            </w:r>
            <w:commentRangeEnd w:id="367"/>
            <w:r>
              <w:commentReference w:id="367"/>
            </w:r>
          </w:p>
        </w:tc>
        <w:tc>
          <w:tcPr>
            <w:tcW w:w="1500" w:type="dxa"/>
          </w:tcPr>
          <w:p w14:paraId="13E95395"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368"/>
            <w:r>
              <w:rPr>
                <w:rFonts w:eastAsia="Arial"/>
                <w:sz w:val="20"/>
              </w:rPr>
              <w:t>Registro del caso y evidencia de interfaz/datos/solicitud según corresponda. PENDIENTE.</w:t>
            </w:r>
            <w:commentRangeEnd w:id="368"/>
            <w:r>
              <w:commentReference w:id="368"/>
            </w:r>
          </w:p>
        </w:tc>
      </w:tr>
      <w:tr w:rsidR="00BD54A0" w14:paraId="287842AE"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1500" w:type="dxa"/>
          </w:tcPr>
          <w:p w14:paraId="7C3E1805" w14:textId="77777777" w:rsidR="00BD54A0" w:rsidRDefault="00DE6457">
            <w:pPr>
              <w:spacing w:after="60"/>
              <w:ind w:firstLine="0"/>
              <w:jc w:val="left"/>
              <w:rPr>
                <w:rFonts w:eastAsia="Arial"/>
                <w:sz w:val="20"/>
              </w:rPr>
            </w:pPr>
            <w:commentRangeStart w:id="369"/>
            <w:r>
              <w:rPr>
                <w:rFonts w:eastAsia="Arial"/>
                <w:sz w:val="20"/>
              </w:rPr>
              <w:lastRenderedPageBreak/>
              <w:t>RF-09, RF-10</w:t>
            </w:r>
            <w:commentRangeEnd w:id="369"/>
            <w:r>
              <w:commentReference w:id="369"/>
            </w:r>
          </w:p>
        </w:tc>
        <w:tc>
          <w:tcPr>
            <w:tcW w:w="1500" w:type="dxa"/>
          </w:tcPr>
          <w:p w14:paraId="752C6D3A"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370"/>
            <w:r>
              <w:rPr>
                <w:rFonts w:eastAsia="Arial"/>
                <w:sz w:val="20"/>
              </w:rPr>
              <w:t>HU-06; escenarios válidos, alternativos y de error de 3.10.</w:t>
            </w:r>
            <w:commentRangeEnd w:id="370"/>
            <w:r>
              <w:commentReference w:id="370"/>
            </w:r>
          </w:p>
        </w:tc>
        <w:tc>
          <w:tcPr>
            <w:tcW w:w="1500" w:type="dxa"/>
          </w:tcPr>
          <w:p w14:paraId="44673C30"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371"/>
            <w:r>
              <w:rPr>
                <w:rFonts w:eastAsia="Arial"/>
                <w:sz w:val="20"/>
              </w:rPr>
              <w:t>StoryController / AIService; correspondencia: StoryController y SupabaseAiService (existentes; flujo parcial). No acredita ejecución.</w:t>
            </w:r>
            <w:commentRangeEnd w:id="371"/>
            <w:r>
              <w:commentReference w:id="371"/>
            </w:r>
          </w:p>
        </w:tc>
        <w:tc>
          <w:tcPr>
            <w:tcW w:w="1500" w:type="dxa"/>
          </w:tcPr>
          <w:p w14:paraId="477CC97D"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372"/>
            <w:r>
              <w:rPr>
                <w:rFonts w:eastAsia="Arial"/>
                <w:sz w:val="20"/>
              </w:rPr>
              <w:t>OE2→RF-09, RF-10→HU-06→aceptación 3.10.6→componente indicado→prueba prevista: ejecutar los escenarios aplicables y cotejar entradas, proceso y salida; registrar evidencia y estado.</w:t>
            </w:r>
            <w:commentRangeEnd w:id="372"/>
            <w:r>
              <w:commentReference w:id="372"/>
            </w:r>
          </w:p>
        </w:tc>
        <w:tc>
          <w:tcPr>
            <w:tcW w:w="1500" w:type="dxa"/>
          </w:tcPr>
          <w:p w14:paraId="194AA843"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373"/>
            <w:r>
              <w:rPr>
                <w:rFonts w:eastAsia="Arial"/>
                <w:sz w:val="20"/>
              </w:rPr>
              <w:t>Cotejo por caso: Con dibujo y nombre aceptados solicitará la primera escena; solo presentará la salida tras validarla. Correspondencia actual parcial: crearCuentoInicialDemo no envía los bytes del dibujo al LLM; la descripción local no acredita reconocimiento visual. Con contenido PDF y nombre aceptados solicitará la primera escena; solo presentará la salida tras validarla. Procesamiento previsto y observado parcialmente: extracción local de texto; no envío de PDF binario ni OCR al servicio textual. Sin resultado observado.</w:t>
            </w:r>
            <w:commentRangeEnd w:id="373"/>
            <w:r>
              <w:commentReference w:id="373"/>
            </w:r>
          </w:p>
        </w:tc>
        <w:tc>
          <w:tcPr>
            <w:tcW w:w="1500" w:type="dxa"/>
          </w:tcPr>
          <w:p w14:paraId="6025E2BC"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374"/>
            <w:r>
              <w:rPr>
                <w:rFonts w:eastAsia="Arial"/>
                <w:sz w:val="20"/>
              </w:rPr>
              <w:t>Registro del caso y evidencia de interfaz/datos/solicitud según corresponda. PENDIENTE.</w:t>
            </w:r>
            <w:commentRangeEnd w:id="374"/>
            <w:r>
              <w:commentReference w:id="374"/>
            </w:r>
          </w:p>
        </w:tc>
      </w:tr>
      <w:tr w:rsidR="00BD54A0" w14:paraId="157002D5"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28A2D4C5" w14:textId="77777777" w:rsidR="00BD54A0" w:rsidRDefault="00DE6457">
            <w:pPr>
              <w:spacing w:after="60"/>
              <w:ind w:firstLine="0"/>
              <w:jc w:val="left"/>
              <w:rPr>
                <w:rFonts w:eastAsia="Arial"/>
                <w:sz w:val="20"/>
              </w:rPr>
            </w:pPr>
            <w:commentRangeStart w:id="375"/>
            <w:r>
              <w:rPr>
                <w:rFonts w:eastAsia="Arial"/>
                <w:sz w:val="20"/>
              </w:rPr>
              <w:lastRenderedPageBreak/>
              <w:t>RF-07, RF-08, RF-11, RF-20, RF-23</w:t>
            </w:r>
            <w:commentRangeEnd w:id="375"/>
            <w:r>
              <w:commentReference w:id="375"/>
            </w:r>
          </w:p>
        </w:tc>
        <w:tc>
          <w:tcPr>
            <w:tcW w:w="1500" w:type="dxa"/>
          </w:tcPr>
          <w:p w14:paraId="09C94EF4"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376"/>
            <w:r>
              <w:rPr>
                <w:rFonts w:eastAsia="Arial"/>
                <w:sz w:val="20"/>
              </w:rPr>
              <w:t>HU-07; escenarios válidos, alternativos y de error de 3.10.</w:t>
            </w:r>
            <w:commentRangeEnd w:id="376"/>
            <w:r>
              <w:commentReference w:id="376"/>
            </w:r>
          </w:p>
        </w:tc>
        <w:tc>
          <w:tcPr>
            <w:tcW w:w="1500" w:type="dxa"/>
          </w:tcPr>
          <w:p w14:paraId="0AE6A1C3"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377"/>
            <w:r>
              <w:rPr>
                <w:rFonts w:eastAsia="Arial"/>
                <w:sz w:val="20"/>
              </w:rPr>
              <w:t>ContentSafetyService; correspondencia: ContentSafetyService conceptual, validaciones parciales dispersas. No acredita ejecución.</w:t>
            </w:r>
            <w:commentRangeEnd w:id="377"/>
            <w:r>
              <w:commentReference w:id="377"/>
            </w:r>
          </w:p>
        </w:tc>
        <w:tc>
          <w:tcPr>
            <w:tcW w:w="1500" w:type="dxa"/>
          </w:tcPr>
          <w:p w14:paraId="4CD87561"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378"/>
            <w:r>
              <w:rPr>
                <w:rFonts w:eastAsia="Arial"/>
                <w:sz w:val="20"/>
              </w:rPr>
              <w:t>OE2→RF-07, RF-08, RF-11, RF-20, RF-23→HU-07→aceptación 3.10.7→componente indicado→prueba prevista: ejecutar los escenarios aplicables y cotejar entradas, proceso y salida; registrar evidencia y estado.</w:t>
            </w:r>
            <w:commentRangeEnd w:id="378"/>
            <w:r>
              <w:commentReference w:id="378"/>
            </w:r>
          </w:p>
        </w:tc>
        <w:tc>
          <w:tcPr>
            <w:tcW w:w="1500" w:type="dxa"/>
          </w:tcPr>
          <w:p w14:paraId="271BE547"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379"/>
            <w:r>
              <w:rPr>
                <w:rFonts w:eastAsia="Arial"/>
                <w:sz w:val="20"/>
              </w:rPr>
              <w:t xml:space="preserve">Cotejo por caso: La verificación se aplicará a dibujo, contenido extraído y nombre antes de la solicitud; solo las entradas aceptadas pasarán a generación. Una entrada identificada como no permitida no se enviará al generador; se informará el rechazo y se solicitará contenido diferente. Para cada salida verificará estructura y adecuación; la salida rechazada no se mostrará y activará el procedimiento de rechazo o regeneración por especificar. Cada nueva escena seguirá la validación previa a presentación; las continuaciones rechazadas no serán visibles. Antes de mostrar preguntas verificará enunciado, alternativas, respuesta esperada y explicación; las actividades inválidas no se presentarán. </w:t>
            </w:r>
            <w:r>
              <w:rPr>
                <w:rFonts w:eastAsia="Arial"/>
                <w:sz w:val="20"/>
              </w:rPr>
              <w:lastRenderedPageBreak/>
              <w:t>Sin resultado observado.</w:t>
            </w:r>
            <w:commentRangeEnd w:id="379"/>
            <w:r>
              <w:commentReference w:id="379"/>
            </w:r>
          </w:p>
        </w:tc>
        <w:tc>
          <w:tcPr>
            <w:tcW w:w="1500" w:type="dxa"/>
          </w:tcPr>
          <w:p w14:paraId="7437A2DE"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380"/>
            <w:r>
              <w:rPr>
                <w:rFonts w:eastAsia="Arial"/>
                <w:sz w:val="20"/>
              </w:rPr>
              <w:lastRenderedPageBreak/>
              <w:t>Registro del caso y evidencia de interfaz/datos/solicitud según corresponda. PENDIENTE.</w:t>
            </w:r>
            <w:commentRangeEnd w:id="380"/>
            <w:r>
              <w:commentReference w:id="380"/>
            </w:r>
          </w:p>
        </w:tc>
      </w:tr>
      <w:tr w:rsidR="00BD54A0" w14:paraId="5ED61A33"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1500" w:type="dxa"/>
          </w:tcPr>
          <w:p w14:paraId="05295350" w14:textId="77777777" w:rsidR="00BD54A0" w:rsidRDefault="00DE6457">
            <w:pPr>
              <w:spacing w:after="60"/>
              <w:ind w:firstLine="0"/>
              <w:jc w:val="left"/>
              <w:rPr>
                <w:rFonts w:eastAsia="Arial"/>
                <w:sz w:val="20"/>
              </w:rPr>
            </w:pPr>
            <w:commentRangeStart w:id="381"/>
            <w:r>
              <w:rPr>
                <w:rFonts w:eastAsia="Arial"/>
                <w:sz w:val="20"/>
              </w:rPr>
              <w:t>RF-12, RF-13, RF-14</w:t>
            </w:r>
            <w:commentRangeEnd w:id="381"/>
            <w:r>
              <w:commentReference w:id="381"/>
            </w:r>
          </w:p>
        </w:tc>
        <w:tc>
          <w:tcPr>
            <w:tcW w:w="1500" w:type="dxa"/>
          </w:tcPr>
          <w:p w14:paraId="1D6DE4CE"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382"/>
            <w:r>
              <w:rPr>
                <w:rFonts w:eastAsia="Arial"/>
                <w:sz w:val="20"/>
              </w:rPr>
              <w:t>HU-08; escenarios válidos, alternativos y de error de 3.10.</w:t>
            </w:r>
            <w:commentRangeEnd w:id="382"/>
            <w:r>
              <w:commentReference w:id="382"/>
            </w:r>
          </w:p>
        </w:tc>
        <w:tc>
          <w:tcPr>
            <w:tcW w:w="1500" w:type="dxa"/>
          </w:tcPr>
          <w:p w14:paraId="1BEF63EB"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383"/>
            <w:r>
              <w:rPr>
                <w:rFonts w:eastAsia="Arial"/>
                <w:sz w:val="20"/>
              </w:rPr>
              <w:t>StoryView / ImageService; correspondencia: StoryController.asegurarIlustracionEscena y SupabaseImageService (existentes). No acredita ejecución.</w:t>
            </w:r>
            <w:commentRangeEnd w:id="383"/>
            <w:r>
              <w:commentReference w:id="383"/>
            </w:r>
          </w:p>
        </w:tc>
        <w:tc>
          <w:tcPr>
            <w:tcW w:w="1500" w:type="dxa"/>
          </w:tcPr>
          <w:p w14:paraId="49D8E0DF"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384"/>
            <w:r>
              <w:rPr>
                <w:rFonts w:eastAsia="Arial"/>
                <w:sz w:val="20"/>
              </w:rPr>
              <w:t>OE2→RF-12, RF-13, RF-14→HU-08→aceptación 3.10.8→componente indicado→prueba prevista: ejecutar los escenarios aplicables y cotejar entradas, proceso y salida; registrar evidencia y estado.</w:t>
            </w:r>
            <w:commentRangeEnd w:id="384"/>
            <w:r>
              <w:commentReference w:id="384"/>
            </w:r>
          </w:p>
        </w:tc>
        <w:tc>
          <w:tcPr>
            <w:tcW w:w="1500" w:type="dxa"/>
          </w:tcPr>
          <w:p w14:paraId="2037B530"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385"/>
            <w:r>
              <w:rPr>
                <w:rFonts w:eastAsia="Arial"/>
                <w:sz w:val="20"/>
              </w:rPr>
              <w:t>Cotejo por caso: La imagen se solicitará a partir de la escena aceptada; si no se obtiene, el texto permanecerá disponible y se permitirá continuar. El prompt se construirá desde la escena aceptada y parámetros internos; no existirá envío directo de instrucciones libres del estudiante. Mostrará el texto aceptado y la imagen disponible de la misma escena; la ausencia de imagen no bloqueará la lectura. Sin resultado observado.</w:t>
            </w:r>
            <w:commentRangeEnd w:id="385"/>
            <w:r>
              <w:commentReference w:id="385"/>
            </w:r>
          </w:p>
        </w:tc>
        <w:tc>
          <w:tcPr>
            <w:tcW w:w="1500" w:type="dxa"/>
          </w:tcPr>
          <w:p w14:paraId="142EB4AD"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386"/>
            <w:r>
              <w:rPr>
                <w:rFonts w:eastAsia="Arial"/>
                <w:sz w:val="20"/>
              </w:rPr>
              <w:t>Registro del caso y evidencia de interfaz/datos/solicitud según corresponda. PENDIENTE.</w:t>
            </w:r>
            <w:commentRangeEnd w:id="386"/>
            <w:r>
              <w:commentReference w:id="386"/>
            </w:r>
          </w:p>
        </w:tc>
      </w:tr>
      <w:tr w:rsidR="00BD54A0" w14:paraId="3F3562D6"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56B8100F" w14:textId="77777777" w:rsidR="00BD54A0" w:rsidRDefault="00DE6457">
            <w:pPr>
              <w:spacing w:after="60"/>
              <w:ind w:firstLine="0"/>
              <w:jc w:val="left"/>
              <w:rPr>
                <w:rFonts w:eastAsia="Arial"/>
                <w:sz w:val="20"/>
              </w:rPr>
            </w:pPr>
            <w:commentRangeStart w:id="387"/>
            <w:r>
              <w:rPr>
                <w:rFonts w:eastAsia="Arial"/>
                <w:sz w:val="20"/>
              </w:rPr>
              <w:lastRenderedPageBreak/>
              <w:t>RF-15, RF-16</w:t>
            </w:r>
            <w:commentRangeEnd w:id="387"/>
            <w:r>
              <w:commentReference w:id="387"/>
            </w:r>
          </w:p>
        </w:tc>
        <w:tc>
          <w:tcPr>
            <w:tcW w:w="1500" w:type="dxa"/>
          </w:tcPr>
          <w:p w14:paraId="6E4D011D"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388"/>
            <w:r>
              <w:rPr>
                <w:rFonts w:eastAsia="Arial"/>
                <w:sz w:val="20"/>
              </w:rPr>
              <w:t>HU-09; escenarios válidos, alternativos y de error de 3.10.</w:t>
            </w:r>
            <w:commentRangeEnd w:id="388"/>
            <w:r>
              <w:commentReference w:id="388"/>
            </w:r>
          </w:p>
        </w:tc>
        <w:tc>
          <w:tcPr>
            <w:tcW w:w="1500" w:type="dxa"/>
          </w:tcPr>
          <w:p w14:paraId="1B30A46E"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389"/>
            <w:r>
              <w:rPr>
                <w:rFonts w:eastAsia="Arial"/>
                <w:sz w:val="20"/>
              </w:rPr>
              <w:t>StoryView / VoiceService; correspondencia: NarracionService.narrarEscena/detener (existentes; controles sujetos a prueba). No acredita ejecución.</w:t>
            </w:r>
            <w:commentRangeEnd w:id="389"/>
            <w:r>
              <w:commentReference w:id="389"/>
            </w:r>
          </w:p>
        </w:tc>
        <w:tc>
          <w:tcPr>
            <w:tcW w:w="1500" w:type="dxa"/>
          </w:tcPr>
          <w:p w14:paraId="3420E335"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390"/>
            <w:r>
              <w:rPr>
                <w:rFonts w:eastAsia="Arial"/>
                <w:sz w:val="20"/>
              </w:rPr>
              <w:t>OE2→RF-15, RF-16→HU-09→aceptación 3.10.9→componente indicado→prueba prevista: ejecutar los escenarios aplicables y cotejar entradas, proceso y salida; registrar evidencia y estado.</w:t>
            </w:r>
            <w:commentRangeEnd w:id="390"/>
            <w:r>
              <w:commentReference w:id="390"/>
            </w:r>
          </w:p>
        </w:tc>
        <w:tc>
          <w:tcPr>
            <w:tcW w:w="1500" w:type="dxa"/>
          </w:tcPr>
          <w:p w14:paraId="6CB93A86"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391"/>
            <w:r>
              <w:rPr>
                <w:rFonts w:eastAsia="Arial"/>
                <w:sz w:val="20"/>
              </w:rPr>
              <w:t>Cotejo por caso: Al solicitar narración reproducirá el texto de la escena visible; si falla la voz conservará el texto para continuar. Durante la narración, las acciones de inicio, pausa y detención modificarán la reproducción sin ocultar el texto. Sin resultado observado.</w:t>
            </w:r>
            <w:commentRangeEnd w:id="391"/>
            <w:r>
              <w:commentReference w:id="391"/>
            </w:r>
          </w:p>
        </w:tc>
        <w:tc>
          <w:tcPr>
            <w:tcW w:w="1500" w:type="dxa"/>
          </w:tcPr>
          <w:p w14:paraId="19071175"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392"/>
            <w:r>
              <w:rPr>
                <w:rFonts w:eastAsia="Arial"/>
                <w:sz w:val="20"/>
              </w:rPr>
              <w:t>Registro del caso y evidencia de interfaz/datos/solicitud según corresponda. PENDIENTE.</w:t>
            </w:r>
            <w:commentRangeEnd w:id="392"/>
            <w:r>
              <w:commentReference w:id="392"/>
            </w:r>
          </w:p>
        </w:tc>
      </w:tr>
      <w:tr w:rsidR="00BD54A0" w14:paraId="30D2B2AC"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1500" w:type="dxa"/>
          </w:tcPr>
          <w:p w14:paraId="7E1D8175" w14:textId="77777777" w:rsidR="00BD54A0" w:rsidRDefault="00DE6457">
            <w:pPr>
              <w:spacing w:after="60"/>
              <w:ind w:firstLine="0"/>
              <w:jc w:val="left"/>
              <w:rPr>
                <w:rFonts w:eastAsia="Arial"/>
                <w:sz w:val="20"/>
              </w:rPr>
            </w:pPr>
            <w:commentRangeStart w:id="393"/>
            <w:r>
              <w:rPr>
                <w:rFonts w:eastAsia="Arial"/>
                <w:sz w:val="20"/>
              </w:rPr>
              <w:t>RF-17, RF-18</w:t>
            </w:r>
            <w:commentRangeEnd w:id="393"/>
            <w:r>
              <w:commentReference w:id="393"/>
            </w:r>
          </w:p>
        </w:tc>
        <w:tc>
          <w:tcPr>
            <w:tcW w:w="1500" w:type="dxa"/>
          </w:tcPr>
          <w:p w14:paraId="4CFC5DEA"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394"/>
            <w:r>
              <w:rPr>
                <w:rFonts w:eastAsia="Arial"/>
                <w:sz w:val="20"/>
              </w:rPr>
              <w:t>HU-10; escenarios válidos, alternativos y de error de 3.10.</w:t>
            </w:r>
            <w:commentRangeEnd w:id="394"/>
            <w:r>
              <w:commentReference w:id="394"/>
            </w:r>
          </w:p>
        </w:tc>
        <w:tc>
          <w:tcPr>
            <w:tcW w:w="1500" w:type="dxa"/>
          </w:tcPr>
          <w:p w14:paraId="08ABAFF4"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395"/>
            <w:r>
              <w:rPr>
                <w:rFonts w:eastAsia="Arial"/>
                <w:sz w:val="20"/>
              </w:rPr>
              <w:t>StoryController / CuentoRepository; correspondencia: StoryController y SupabaseAiService (existentes; flujo parcial). No acredita ejecución.</w:t>
            </w:r>
            <w:commentRangeEnd w:id="395"/>
            <w:r>
              <w:commentReference w:id="395"/>
            </w:r>
          </w:p>
        </w:tc>
        <w:tc>
          <w:tcPr>
            <w:tcW w:w="1500" w:type="dxa"/>
          </w:tcPr>
          <w:p w14:paraId="3D89E43B"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396"/>
            <w:r>
              <w:rPr>
                <w:rFonts w:eastAsia="Arial"/>
                <w:sz w:val="20"/>
              </w:rPr>
              <w:t>OE2→RF-17, RF-18→HU-10→aceptación 3.10.10→componente indicado→prueba prevista: ejecutar los escenarios aplicables y cotejar entradas, proceso y salida; registrar evidencia y estado.</w:t>
            </w:r>
            <w:commentRangeEnd w:id="396"/>
            <w:r>
              <w:commentReference w:id="396"/>
            </w:r>
          </w:p>
        </w:tc>
        <w:tc>
          <w:tcPr>
            <w:tcW w:w="1500" w:type="dxa"/>
          </w:tcPr>
          <w:p w14:paraId="6E0574F0"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397"/>
            <w:r>
              <w:rPr>
                <w:rFonts w:eastAsia="Arial"/>
                <w:sz w:val="20"/>
              </w:rPr>
              <w:t>Cotejo por caso: En un punto de decisión definido por la historia mostrará las opciones; no se exige una elección en escenas sin decisión. Al elegir una opción conservará su asociación con la escena; en un punto de decisión no permitirá continuar sin seleccionar. Sin resultado observado.</w:t>
            </w:r>
            <w:commentRangeEnd w:id="397"/>
            <w:r>
              <w:commentReference w:id="397"/>
            </w:r>
          </w:p>
        </w:tc>
        <w:tc>
          <w:tcPr>
            <w:tcW w:w="1500" w:type="dxa"/>
          </w:tcPr>
          <w:p w14:paraId="6263FC4B"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398"/>
            <w:r>
              <w:rPr>
                <w:rFonts w:eastAsia="Arial"/>
                <w:sz w:val="20"/>
              </w:rPr>
              <w:t>Registro del caso y evidencia de interfaz/datos/solicitud según corresponda. PENDIENTE.</w:t>
            </w:r>
            <w:commentRangeEnd w:id="398"/>
            <w:r>
              <w:commentReference w:id="398"/>
            </w:r>
          </w:p>
        </w:tc>
      </w:tr>
      <w:tr w:rsidR="00BD54A0" w14:paraId="578E421C"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1E1D39C4" w14:textId="77777777" w:rsidR="00BD54A0" w:rsidRDefault="00DE6457">
            <w:pPr>
              <w:spacing w:after="60"/>
              <w:ind w:firstLine="0"/>
              <w:jc w:val="left"/>
              <w:rPr>
                <w:rFonts w:eastAsia="Arial"/>
                <w:sz w:val="20"/>
              </w:rPr>
            </w:pPr>
            <w:commentRangeStart w:id="399"/>
            <w:r>
              <w:rPr>
                <w:rFonts w:eastAsia="Arial"/>
                <w:sz w:val="20"/>
              </w:rPr>
              <w:lastRenderedPageBreak/>
              <w:t>RF-19, RF-20</w:t>
            </w:r>
            <w:commentRangeEnd w:id="399"/>
            <w:r>
              <w:commentReference w:id="399"/>
            </w:r>
          </w:p>
        </w:tc>
        <w:tc>
          <w:tcPr>
            <w:tcW w:w="1500" w:type="dxa"/>
          </w:tcPr>
          <w:p w14:paraId="623DE067"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00"/>
            <w:r>
              <w:rPr>
                <w:rFonts w:eastAsia="Arial"/>
                <w:sz w:val="20"/>
              </w:rPr>
              <w:t>HU-11; escenarios válidos, alternativos y de error de 3.10.</w:t>
            </w:r>
            <w:commentRangeEnd w:id="400"/>
            <w:r>
              <w:commentReference w:id="400"/>
            </w:r>
          </w:p>
        </w:tc>
        <w:tc>
          <w:tcPr>
            <w:tcW w:w="1500" w:type="dxa"/>
          </w:tcPr>
          <w:p w14:paraId="7AD6C534"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01"/>
            <w:r>
              <w:rPr>
                <w:rFonts w:eastAsia="Arial"/>
                <w:sz w:val="20"/>
              </w:rPr>
              <w:t>StoryController / AIService / ContentSafetyService; correspondencia: StoryController y SupabaseAiService (existentes; flujo parcial). No acredita ejecución.</w:t>
            </w:r>
            <w:commentRangeEnd w:id="401"/>
            <w:r>
              <w:commentReference w:id="401"/>
            </w:r>
          </w:p>
        </w:tc>
        <w:tc>
          <w:tcPr>
            <w:tcW w:w="1500" w:type="dxa"/>
          </w:tcPr>
          <w:p w14:paraId="1C584A6A"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02"/>
            <w:r>
              <w:rPr>
                <w:rFonts w:eastAsia="Arial"/>
                <w:sz w:val="20"/>
              </w:rPr>
              <w:t>OE2→RF-19, RF-20→HU-11→aceptación 3.10.11→componente indicado→prueba prevista: ejecutar los escenarios aplicables y cotejar entradas, proceso y salida; registrar evidencia y estado.</w:t>
            </w:r>
            <w:commentRangeEnd w:id="402"/>
            <w:r>
              <w:commentReference w:id="402"/>
            </w:r>
          </w:p>
        </w:tc>
        <w:tc>
          <w:tcPr>
            <w:tcW w:w="1500" w:type="dxa"/>
          </w:tcPr>
          <w:p w14:paraId="022B74FE"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03"/>
            <w:r>
              <w:rPr>
                <w:rFonts w:eastAsia="Arial"/>
                <w:sz w:val="20"/>
              </w:rPr>
              <w:t>Cotejo por caso: La solicitud utilizará la elección y el contexto previo; ante fallo informará y permitirá reintento sin perder la elección. Cada nueva escena seguirá la validación previa a presentación; las continuaciones rechazadas no serán visibles. Sin resultado observado.</w:t>
            </w:r>
            <w:commentRangeEnd w:id="403"/>
            <w:r>
              <w:commentReference w:id="403"/>
            </w:r>
          </w:p>
        </w:tc>
        <w:tc>
          <w:tcPr>
            <w:tcW w:w="1500" w:type="dxa"/>
          </w:tcPr>
          <w:p w14:paraId="5833D564"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04"/>
            <w:r>
              <w:rPr>
                <w:rFonts w:eastAsia="Arial"/>
                <w:sz w:val="20"/>
              </w:rPr>
              <w:t>Registro del caso y evidencia de interfaz/datos/solicitud según corresponda. PENDIENTE.</w:t>
            </w:r>
            <w:commentRangeEnd w:id="404"/>
            <w:r>
              <w:commentReference w:id="404"/>
            </w:r>
          </w:p>
        </w:tc>
      </w:tr>
      <w:tr w:rsidR="00BD54A0" w14:paraId="50405754"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1500" w:type="dxa"/>
          </w:tcPr>
          <w:p w14:paraId="078B026B" w14:textId="77777777" w:rsidR="00BD54A0" w:rsidRDefault="00DE6457">
            <w:pPr>
              <w:spacing w:after="60"/>
              <w:ind w:firstLine="0"/>
              <w:jc w:val="left"/>
              <w:rPr>
                <w:rFonts w:eastAsia="Arial"/>
                <w:sz w:val="20"/>
              </w:rPr>
            </w:pPr>
            <w:commentRangeStart w:id="405"/>
            <w:r>
              <w:rPr>
                <w:rFonts w:eastAsia="Arial"/>
                <w:sz w:val="20"/>
              </w:rPr>
              <w:lastRenderedPageBreak/>
              <w:t>RF-21, RF-22, RF-23, RF-24</w:t>
            </w:r>
            <w:commentRangeEnd w:id="405"/>
            <w:r>
              <w:commentReference w:id="405"/>
            </w:r>
          </w:p>
        </w:tc>
        <w:tc>
          <w:tcPr>
            <w:tcW w:w="1500" w:type="dxa"/>
          </w:tcPr>
          <w:p w14:paraId="7AE878F7"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06"/>
            <w:r>
              <w:rPr>
                <w:rFonts w:eastAsia="Arial"/>
                <w:sz w:val="20"/>
              </w:rPr>
              <w:t>HU-12; escenarios válidos, alternativos y de error de 3.10.</w:t>
            </w:r>
            <w:commentRangeEnd w:id="406"/>
            <w:r>
              <w:commentReference w:id="406"/>
            </w:r>
          </w:p>
        </w:tc>
        <w:tc>
          <w:tcPr>
            <w:tcW w:w="1500" w:type="dxa"/>
          </w:tcPr>
          <w:p w14:paraId="4375A17A"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07"/>
            <w:r>
              <w:rPr>
                <w:rFonts w:eastAsia="Arial"/>
                <w:sz w:val="20"/>
              </w:rPr>
              <w:t>QuizController / AIService / ContentSafetyService; correspondencia: Quiz/PDF/evaluaciones: componentes conceptuales; sin implementación integral identificada. No acredita ejecución.</w:t>
            </w:r>
            <w:commentRangeEnd w:id="407"/>
            <w:r>
              <w:commentReference w:id="407"/>
            </w:r>
          </w:p>
        </w:tc>
        <w:tc>
          <w:tcPr>
            <w:tcW w:w="1500" w:type="dxa"/>
          </w:tcPr>
          <w:p w14:paraId="12C0A801"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08"/>
            <w:r>
              <w:rPr>
                <w:rFonts w:eastAsia="Arial"/>
                <w:sz w:val="20"/>
              </w:rPr>
              <w:t>OE2→RF-21, RF-22, RF-23, RF-24→HU-12→aceptación 3.10.12→componente indicado→prueba prevista: ejecutar los escenarios aplicables y cotejar entradas, proceso y salida; registrar evidencia y estado.</w:t>
            </w:r>
            <w:commentRangeEnd w:id="408"/>
            <w:r>
              <w:commentReference w:id="408"/>
            </w:r>
          </w:p>
        </w:tc>
        <w:tc>
          <w:tcPr>
            <w:tcW w:w="1500" w:type="dxa"/>
          </w:tcPr>
          <w:p w14:paraId="03F9EA4F"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09"/>
            <w:r>
              <w:rPr>
                <w:rFonts w:eastAsia="Arial"/>
                <w:sz w:val="20"/>
              </w:rPr>
              <w:t>Cotejo por caso: Con cuento finalizado solicitará preguntas sobre ese cuento; no iniciará la actividad con preguntas sin validar. Cada pregunta conservará su nivel literal, inferencial o crítico-reflexivo; se comprobará la clasificación en la estructura generada. Antes de mostrar preguntas verificará enunciado, alternativas, respuesta esperada y explicación; las actividades inválidas no se presentarán. Registrará la alternativa seleccionada por pregunta y no permitirá avanzar con una pregunta obligatoria sin respuesta. Sin resultado observado.</w:t>
            </w:r>
            <w:commentRangeEnd w:id="409"/>
            <w:r>
              <w:commentReference w:id="409"/>
            </w:r>
          </w:p>
        </w:tc>
        <w:tc>
          <w:tcPr>
            <w:tcW w:w="1500" w:type="dxa"/>
          </w:tcPr>
          <w:p w14:paraId="259E982A"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10"/>
            <w:r>
              <w:rPr>
                <w:rFonts w:eastAsia="Arial"/>
                <w:sz w:val="20"/>
              </w:rPr>
              <w:t>Registro del caso y evidencia de interfaz/datos/solicitud según corresponda. PENDIENTE.</w:t>
            </w:r>
            <w:commentRangeEnd w:id="410"/>
            <w:r>
              <w:commentReference w:id="410"/>
            </w:r>
          </w:p>
        </w:tc>
      </w:tr>
      <w:tr w:rsidR="00BD54A0" w14:paraId="45BB8461"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4F6303B6" w14:textId="77777777" w:rsidR="00BD54A0" w:rsidRDefault="00DE6457">
            <w:pPr>
              <w:spacing w:after="60"/>
              <w:ind w:firstLine="0"/>
              <w:jc w:val="left"/>
              <w:rPr>
                <w:rFonts w:eastAsia="Arial"/>
                <w:sz w:val="20"/>
              </w:rPr>
            </w:pPr>
            <w:commentRangeStart w:id="411"/>
            <w:r>
              <w:rPr>
                <w:rFonts w:eastAsia="Arial"/>
                <w:sz w:val="20"/>
              </w:rPr>
              <w:lastRenderedPageBreak/>
              <w:t>RF-25, RF-26</w:t>
            </w:r>
            <w:commentRangeEnd w:id="411"/>
            <w:r>
              <w:commentReference w:id="411"/>
            </w:r>
          </w:p>
        </w:tc>
        <w:tc>
          <w:tcPr>
            <w:tcW w:w="1500" w:type="dxa"/>
          </w:tcPr>
          <w:p w14:paraId="249240EC"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12"/>
            <w:r>
              <w:rPr>
                <w:rFonts w:eastAsia="Arial"/>
                <w:sz w:val="20"/>
              </w:rPr>
              <w:t>HU-13; escenarios válidos, alternativos y de error de 3.10.</w:t>
            </w:r>
            <w:commentRangeEnd w:id="412"/>
            <w:r>
              <w:commentReference w:id="412"/>
            </w:r>
          </w:p>
        </w:tc>
        <w:tc>
          <w:tcPr>
            <w:tcW w:w="1500" w:type="dxa"/>
          </w:tcPr>
          <w:p w14:paraId="19D1757A"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13"/>
            <w:r>
              <w:rPr>
                <w:rFonts w:eastAsia="Arial"/>
                <w:sz w:val="20"/>
              </w:rPr>
              <w:t>QuizView / QuizController; correspondencia: Quiz/PDF/evaluaciones: componentes conceptuales; sin implementación integral identificada. No acredita ejecución.</w:t>
            </w:r>
            <w:commentRangeEnd w:id="413"/>
            <w:r>
              <w:commentReference w:id="413"/>
            </w:r>
          </w:p>
        </w:tc>
        <w:tc>
          <w:tcPr>
            <w:tcW w:w="1500" w:type="dxa"/>
          </w:tcPr>
          <w:p w14:paraId="139497B3"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14"/>
            <w:r>
              <w:rPr>
                <w:rFonts w:eastAsia="Arial"/>
                <w:sz w:val="20"/>
              </w:rPr>
              <w:t>OE2→RF-25, RF-26→HU-13→aceptación 3.10.13→componente indicado→prueba prevista: ejecutar los escenarios aplicables y cotejar entradas, proceso y salida; registrar evidencia y estado.</w:t>
            </w:r>
            <w:commentRangeEnd w:id="414"/>
            <w:r>
              <w:commentReference w:id="414"/>
            </w:r>
          </w:p>
        </w:tc>
        <w:tc>
          <w:tcPr>
            <w:tcW w:w="1500" w:type="dxa"/>
          </w:tcPr>
          <w:p w14:paraId="468C615A"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15"/>
            <w:r>
              <w:rPr>
                <w:rFonts w:eastAsia="Arial"/>
                <w:sz w:val="20"/>
              </w:rPr>
              <w:t>Cotejo por caso: Comparará la selección con la respuesta esperada de esa pregunta y producirá el estado de acierto o error correspondiente. La retroalimentación de acierto o error y su explicación se mostrarán antes de presentar la siguiente pregunta; no se introduce un nuevo umbral temporal. Sin resultado observado.</w:t>
            </w:r>
            <w:commentRangeEnd w:id="415"/>
            <w:r>
              <w:commentReference w:id="415"/>
            </w:r>
          </w:p>
        </w:tc>
        <w:tc>
          <w:tcPr>
            <w:tcW w:w="1500" w:type="dxa"/>
          </w:tcPr>
          <w:p w14:paraId="127FA3CC"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16"/>
            <w:r>
              <w:rPr>
                <w:rFonts w:eastAsia="Arial"/>
                <w:sz w:val="20"/>
              </w:rPr>
              <w:t>Registro del caso y evidencia de interfaz/datos/solicitud según corresponda. PENDIENTE.</w:t>
            </w:r>
            <w:commentRangeEnd w:id="416"/>
            <w:r>
              <w:commentReference w:id="416"/>
            </w:r>
          </w:p>
        </w:tc>
      </w:tr>
      <w:tr w:rsidR="00BD54A0" w14:paraId="3D21EFB7"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1500" w:type="dxa"/>
          </w:tcPr>
          <w:p w14:paraId="45D24AB7" w14:textId="77777777" w:rsidR="00BD54A0" w:rsidRDefault="00DE6457">
            <w:pPr>
              <w:spacing w:after="60"/>
              <w:ind w:firstLine="0"/>
              <w:jc w:val="left"/>
              <w:rPr>
                <w:rFonts w:eastAsia="Arial"/>
                <w:sz w:val="20"/>
              </w:rPr>
            </w:pPr>
            <w:commentRangeStart w:id="417"/>
            <w:r>
              <w:rPr>
                <w:rFonts w:eastAsia="Arial"/>
                <w:sz w:val="20"/>
              </w:rPr>
              <w:t>RF-27</w:t>
            </w:r>
            <w:commentRangeEnd w:id="417"/>
            <w:r>
              <w:commentReference w:id="417"/>
            </w:r>
          </w:p>
        </w:tc>
        <w:tc>
          <w:tcPr>
            <w:tcW w:w="1500" w:type="dxa"/>
          </w:tcPr>
          <w:p w14:paraId="2F892147"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18"/>
            <w:r>
              <w:rPr>
                <w:rFonts w:eastAsia="Arial"/>
                <w:sz w:val="20"/>
              </w:rPr>
              <w:t>HU-14; escenarios válidos, alternativos y de error de 3.10.</w:t>
            </w:r>
            <w:commentRangeEnd w:id="418"/>
            <w:r>
              <w:commentReference w:id="418"/>
            </w:r>
          </w:p>
        </w:tc>
        <w:tc>
          <w:tcPr>
            <w:tcW w:w="1500" w:type="dxa"/>
          </w:tcPr>
          <w:p w14:paraId="3ACE6F9E"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19"/>
            <w:r>
              <w:rPr>
                <w:rFonts w:eastAsia="Arial"/>
                <w:sz w:val="20"/>
              </w:rPr>
              <w:t>QuizController / FinalView; correspondencia: Quiz/PDF/evaluaciones: componentes conceptuales; sin implementación integral identificada. No acredita ejecución.</w:t>
            </w:r>
            <w:commentRangeEnd w:id="419"/>
            <w:r>
              <w:commentReference w:id="419"/>
            </w:r>
          </w:p>
        </w:tc>
        <w:tc>
          <w:tcPr>
            <w:tcW w:w="1500" w:type="dxa"/>
          </w:tcPr>
          <w:p w14:paraId="1C9CDD89"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20"/>
            <w:r>
              <w:rPr>
                <w:rFonts w:eastAsia="Arial"/>
                <w:sz w:val="20"/>
              </w:rPr>
              <w:t>OE2→RF-27→HU-14→aceptación 3.10.14→componente indicado→prueba prevista: ejecutar los escenarios aplicables y cotejar entradas, proceso y salida; registrar evidencia y estado.</w:t>
            </w:r>
            <w:commentRangeEnd w:id="420"/>
            <w:r>
              <w:commentReference w:id="420"/>
            </w:r>
          </w:p>
        </w:tc>
        <w:tc>
          <w:tcPr>
            <w:tcW w:w="1500" w:type="dxa"/>
          </w:tcPr>
          <w:p w14:paraId="48EBA224"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21"/>
            <w:r>
              <w:rPr>
                <w:rFonts w:eastAsia="Arial"/>
                <w:sz w:val="20"/>
              </w:rPr>
              <w:t>Cotejo por caso: Solo tras completar las preguntas obligatorias calculará y mostrará el puntaje conforme a la regla de puntuación pendiente de especificación. Sin resultado observado.</w:t>
            </w:r>
            <w:commentRangeEnd w:id="421"/>
            <w:r>
              <w:commentReference w:id="421"/>
            </w:r>
          </w:p>
        </w:tc>
        <w:tc>
          <w:tcPr>
            <w:tcW w:w="1500" w:type="dxa"/>
          </w:tcPr>
          <w:p w14:paraId="12B822F6"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22"/>
            <w:r>
              <w:rPr>
                <w:rFonts w:eastAsia="Arial"/>
                <w:sz w:val="20"/>
              </w:rPr>
              <w:t>Registro del caso y evidencia de interfaz/datos/solicitud según corresponda. PENDIENTE.</w:t>
            </w:r>
            <w:commentRangeEnd w:id="422"/>
            <w:r>
              <w:commentReference w:id="422"/>
            </w:r>
          </w:p>
        </w:tc>
      </w:tr>
      <w:tr w:rsidR="00BD54A0" w14:paraId="682C0120"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59F609BC" w14:textId="77777777" w:rsidR="00BD54A0" w:rsidRDefault="00DE6457">
            <w:pPr>
              <w:spacing w:after="60"/>
              <w:ind w:firstLine="0"/>
              <w:jc w:val="left"/>
              <w:rPr>
                <w:rFonts w:eastAsia="Arial"/>
                <w:sz w:val="20"/>
              </w:rPr>
            </w:pPr>
            <w:commentRangeStart w:id="423"/>
            <w:r>
              <w:rPr>
                <w:rFonts w:eastAsia="Arial"/>
                <w:sz w:val="20"/>
              </w:rPr>
              <w:lastRenderedPageBreak/>
              <w:t>RF-28, RF-29</w:t>
            </w:r>
            <w:commentRangeEnd w:id="423"/>
            <w:r>
              <w:commentReference w:id="423"/>
            </w:r>
          </w:p>
        </w:tc>
        <w:tc>
          <w:tcPr>
            <w:tcW w:w="1500" w:type="dxa"/>
          </w:tcPr>
          <w:p w14:paraId="4EE04B5C"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24"/>
            <w:r>
              <w:rPr>
                <w:rFonts w:eastAsia="Arial"/>
                <w:sz w:val="20"/>
              </w:rPr>
              <w:t>HU-15; escenarios válidos, alternativos y de error de 3.10.</w:t>
            </w:r>
            <w:commentRangeEnd w:id="424"/>
            <w:r>
              <w:commentReference w:id="424"/>
            </w:r>
          </w:p>
        </w:tc>
        <w:tc>
          <w:tcPr>
            <w:tcW w:w="1500" w:type="dxa"/>
          </w:tcPr>
          <w:p w14:paraId="0DB7EF01"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25"/>
            <w:r>
              <w:rPr>
                <w:rFonts w:eastAsia="Arial"/>
                <w:sz w:val="20"/>
              </w:rPr>
              <w:t>EvaluacionRepository / CuentoRepository; correspondencia: Quiz/PDF/evaluaciones: componentes conceptuales; sin implementación integral identificada. No acredita ejecución.</w:t>
            </w:r>
            <w:commentRangeEnd w:id="425"/>
            <w:r>
              <w:commentReference w:id="425"/>
            </w:r>
          </w:p>
        </w:tc>
        <w:tc>
          <w:tcPr>
            <w:tcW w:w="1500" w:type="dxa"/>
          </w:tcPr>
          <w:p w14:paraId="6458A006"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26"/>
            <w:r>
              <w:rPr>
                <w:rFonts w:eastAsia="Arial"/>
                <w:sz w:val="20"/>
              </w:rPr>
              <w:t>OE2→RF-28, RF-29→HU-15→aceptación 3.10.15→componente indicado→prueba prevista: ejecutar los escenarios aplicables y cotejar entradas, proceso y salida; registrar evidencia y estado.</w:t>
            </w:r>
            <w:commentRangeEnd w:id="426"/>
            <w:r>
              <w:commentReference w:id="426"/>
            </w:r>
          </w:p>
        </w:tc>
        <w:tc>
          <w:tcPr>
            <w:tcW w:w="1500" w:type="dxa"/>
          </w:tcPr>
          <w:p w14:paraId="36FFFBE5"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27"/>
            <w:r>
              <w:rPr>
                <w:rFonts w:eastAsia="Arial"/>
                <w:sz w:val="20"/>
              </w:rPr>
              <w:t>Cotejo por caso: Con actividad completada asociará respuestas y resultado al estudiante y evaluación; ante fallo informará que el registro no se completó y permitirá reintento. La persistencia mantendrá las asociaciones de los datos de la experiencia; se comprobará su recuperación sin alterar el resultado por funciones del estudiante. Sin resultado observado.</w:t>
            </w:r>
            <w:commentRangeEnd w:id="427"/>
            <w:r>
              <w:commentReference w:id="427"/>
            </w:r>
          </w:p>
        </w:tc>
        <w:tc>
          <w:tcPr>
            <w:tcW w:w="1500" w:type="dxa"/>
          </w:tcPr>
          <w:p w14:paraId="156F4162"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28"/>
            <w:r>
              <w:rPr>
                <w:rFonts w:eastAsia="Arial"/>
                <w:sz w:val="20"/>
              </w:rPr>
              <w:t>Registro del caso y evidencia de interfaz/datos/solicitud según corresponda. PENDIENTE.</w:t>
            </w:r>
            <w:commentRangeEnd w:id="428"/>
            <w:r>
              <w:commentReference w:id="428"/>
            </w:r>
          </w:p>
        </w:tc>
      </w:tr>
      <w:tr w:rsidR="00BD54A0" w14:paraId="359B7B1F"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1500" w:type="dxa"/>
          </w:tcPr>
          <w:p w14:paraId="7B340F20" w14:textId="77777777" w:rsidR="00BD54A0" w:rsidRDefault="00DE6457">
            <w:pPr>
              <w:spacing w:after="60"/>
              <w:ind w:firstLine="0"/>
              <w:jc w:val="left"/>
              <w:rPr>
                <w:rFonts w:eastAsia="Arial"/>
                <w:sz w:val="20"/>
              </w:rPr>
            </w:pPr>
            <w:commentRangeStart w:id="429"/>
            <w:r>
              <w:rPr>
                <w:rFonts w:eastAsia="Arial"/>
                <w:sz w:val="20"/>
              </w:rPr>
              <w:lastRenderedPageBreak/>
              <w:t>RF-30, RF-31</w:t>
            </w:r>
            <w:commentRangeEnd w:id="429"/>
            <w:r>
              <w:commentReference w:id="429"/>
            </w:r>
          </w:p>
        </w:tc>
        <w:tc>
          <w:tcPr>
            <w:tcW w:w="1500" w:type="dxa"/>
          </w:tcPr>
          <w:p w14:paraId="17352B0D"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30"/>
            <w:r>
              <w:rPr>
                <w:rFonts w:eastAsia="Arial"/>
                <w:sz w:val="20"/>
              </w:rPr>
              <w:t>HU-16; escenarios válidos, alternativos y de error de 3.10.</w:t>
            </w:r>
            <w:commentRangeEnd w:id="430"/>
            <w:r>
              <w:commentReference w:id="430"/>
            </w:r>
          </w:p>
        </w:tc>
        <w:tc>
          <w:tcPr>
            <w:tcW w:w="1500" w:type="dxa"/>
          </w:tcPr>
          <w:p w14:paraId="6DC13EE7"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31"/>
            <w:r>
              <w:rPr>
                <w:rFonts w:eastAsia="Arial"/>
                <w:sz w:val="20"/>
              </w:rPr>
              <w:t>PDFController / PDFService / StorageService; correspondencia: Quiz/PDF/evaluaciones: componentes conceptuales; sin implementación integral identificada. No acredita ejecución.</w:t>
            </w:r>
            <w:commentRangeEnd w:id="431"/>
            <w:r>
              <w:commentReference w:id="431"/>
            </w:r>
          </w:p>
        </w:tc>
        <w:tc>
          <w:tcPr>
            <w:tcW w:w="1500" w:type="dxa"/>
          </w:tcPr>
          <w:p w14:paraId="29971210"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32"/>
            <w:r>
              <w:rPr>
                <w:rFonts w:eastAsia="Arial"/>
                <w:sz w:val="20"/>
              </w:rPr>
              <w:t>OE2→RF-30, RF-31→HU-16→aceptación 3.10.16→componente indicado→prueba prevista: ejecutar los escenarios aplicables y cotejar entradas, proceso y salida; registrar evidencia y estado.</w:t>
            </w:r>
            <w:commentRangeEnd w:id="432"/>
            <w:r>
              <w:commentReference w:id="432"/>
            </w:r>
          </w:p>
        </w:tc>
        <w:tc>
          <w:tcPr>
            <w:tcW w:w="1500" w:type="dxa"/>
          </w:tcPr>
          <w:p w14:paraId="239CCA41"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33"/>
            <w:r>
              <w:rPr>
                <w:rFonts w:eastAsia="Arial"/>
                <w:sz w:val="20"/>
              </w:rPr>
              <w:t>Cotejo por caso: Con cuento finalizado y evaluación completada construirá un PDF con ambos contenidos; ante fallo informará y permitirá reintento. La condición de conservación será la política de almacenamiento que se documente antes de probar; deberá distinguirse generación del archivo de confirmación de su almacenamiento. Política pendiente. Sin resultado observado.</w:t>
            </w:r>
            <w:commentRangeEnd w:id="433"/>
            <w:r>
              <w:commentReference w:id="433"/>
            </w:r>
          </w:p>
        </w:tc>
        <w:tc>
          <w:tcPr>
            <w:tcW w:w="1500" w:type="dxa"/>
          </w:tcPr>
          <w:p w14:paraId="5107DC4E"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34"/>
            <w:r>
              <w:rPr>
                <w:rFonts w:eastAsia="Arial"/>
                <w:sz w:val="20"/>
              </w:rPr>
              <w:t>Registro del caso y evidencia de interfaz/datos/solicitud según corresponda. PENDIENTE.</w:t>
            </w:r>
            <w:commentRangeEnd w:id="434"/>
            <w:r>
              <w:commentReference w:id="434"/>
            </w:r>
          </w:p>
        </w:tc>
      </w:tr>
      <w:tr w:rsidR="00BD54A0" w14:paraId="5EB35705"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28CF257C" w14:textId="77777777" w:rsidR="00BD54A0" w:rsidRDefault="00DE6457">
            <w:pPr>
              <w:spacing w:after="60"/>
              <w:ind w:firstLine="0"/>
              <w:jc w:val="left"/>
              <w:rPr>
                <w:rFonts w:eastAsia="Arial"/>
                <w:sz w:val="20"/>
              </w:rPr>
            </w:pPr>
            <w:commentRangeStart w:id="435"/>
            <w:r>
              <w:rPr>
                <w:rFonts w:eastAsia="Arial"/>
                <w:sz w:val="20"/>
              </w:rPr>
              <w:t>RF-32</w:t>
            </w:r>
            <w:commentRangeEnd w:id="435"/>
            <w:r>
              <w:commentReference w:id="435"/>
            </w:r>
          </w:p>
        </w:tc>
        <w:tc>
          <w:tcPr>
            <w:tcW w:w="1500" w:type="dxa"/>
          </w:tcPr>
          <w:p w14:paraId="2DDDDBFE"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36"/>
            <w:r>
              <w:rPr>
                <w:rFonts w:eastAsia="Arial"/>
                <w:sz w:val="20"/>
              </w:rPr>
              <w:t>HU-17; escenarios válidos, alternativos y de error de 3.10.</w:t>
            </w:r>
            <w:commentRangeEnd w:id="436"/>
            <w:r>
              <w:commentReference w:id="436"/>
            </w:r>
          </w:p>
        </w:tc>
        <w:tc>
          <w:tcPr>
            <w:tcW w:w="1500" w:type="dxa"/>
          </w:tcPr>
          <w:p w14:paraId="334D5FDD"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37"/>
            <w:r>
              <w:rPr>
                <w:rFonts w:eastAsia="Arial"/>
                <w:sz w:val="20"/>
              </w:rPr>
              <w:t>FinalView / AppController / HomeView; correspondencia: Quiz/PDF/evaluaciones: componentes conceptuales; sin implementación integral identificada. No acredita ejecución.</w:t>
            </w:r>
            <w:commentRangeEnd w:id="437"/>
            <w:r>
              <w:commentReference w:id="437"/>
            </w:r>
          </w:p>
        </w:tc>
        <w:tc>
          <w:tcPr>
            <w:tcW w:w="1500" w:type="dxa"/>
          </w:tcPr>
          <w:p w14:paraId="3A636ACA"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38"/>
            <w:r>
              <w:rPr>
                <w:rFonts w:eastAsia="Arial"/>
                <w:sz w:val="20"/>
              </w:rPr>
              <w:t>OE2→RF-32→HU-17→aceptación 3.10.17→componente indicado→prueba prevista: ejecutar los escenarios aplicables y cotejar entradas, proceso y salida; registrar evidencia y estado.</w:t>
            </w:r>
            <w:commentRangeEnd w:id="438"/>
            <w:r>
              <w:commentReference w:id="438"/>
            </w:r>
          </w:p>
        </w:tc>
        <w:tc>
          <w:tcPr>
            <w:tcW w:w="1500" w:type="dxa"/>
          </w:tcPr>
          <w:p w14:paraId="1304A87E"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39"/>
            <w:r>
              <w:rPr>
                <w:rFonts w:eastAsia="Arial"/>
                <w:sz w:val="20"/>
              </w:rPr>
              <w:t>Cotejo por caso: Al regresar a Home permitirá comenzar un nuevo flujo sin modificar los resultados almacenados de la experiencia anterior. Sin resultado observado.</w:t>
            </w:r>
            <w:commentRangeEnd w:id="439"/>
            <w:r>
              <w:commentReference w:id="439"/>
            </w:r>
          </w:p>
        </w:tc>
        <w:tc>
          <w:tcPr>
            <w:tcW w:w="1500" w:type="dxa"/>
          </w:tcPr>
          <w:p w14:paraId="34C0ACD6"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40"/>
            <w:r>
              <w:rPr>
                <w:rFonts w:eastAsia="Arial"/>
                <w:sz w:val="20"/>
              </w:rPr>
              <w:t>Registro del caso y evidencia de interfaz/datos/solicitud según corresponda. PENDIENTE.</w:t>
            </w:r>
            <w:commentRangeEnd w:id="440"/>
            <w:r>
              <w:commentReference w:id="440"/>
            </w:r>
          </w:p>
        </w:tc>
      </w:tr>
      <w:tr w:rsidR="00BD54A0" w14:paraId="56965F9F"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1500" w:type="dxa"/>
          </w:tcPr>
          <w:p w14:paraId="211E4D62" w14:textId="77777777" w:rsidR="00BD54A0" w:rsidRDefault="00DE6457">
            <w:pPr>
              <w:spacing w:after="60"/>
              <w:ind w:firstLine="0"/>
              <w:jc w:val="left"/>
              <w:rPr>
                <w:rFonts w:eastAsia="Arial"/>
                <w:sz w:val="20"/>
              </w:rPr>
            </w:pPr>
            <w:commentRangeStart w:id="441"/>
            <w:r>
              <w:rPr>
                <w:rFonts w:eastAsia="Arial"/>
                <w:sz w:val="20"/>
              </w:rPr>
              <w:lastRenderedPageBreak/>
              <w:t>RNF-01</w:t>
            </w:r>
            <w:commentRangeEnd w:id="441"/>
            <w:r>
              <w:commentReference w:id="441"/>
            </w:r>
          </w:p>
        </w:tc>
        <w:tc>
          <w:tcPr>
            <w:tcW w:w="1500" w:type="dxa"/>
          </w:tcPr>
          <w:p w14:paraId="228B7807"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42"/>
            <w:r>
              <w:rPr>
                <w:rFonts w:eastAsia="Arial"/>
                <w:sz w:val="20"/>
              </w:rPr>
              <w:t>OE2/OE3 → RNF-01 → HU-01–HU-17 (navegación local); escenarios aplicables de 3.10 y condición de 3.8.2.</w:t>
            </w:r>
            <w:commentRangeEnd w:id="442"/>
            <w:r>
              <w:commentReference w:id="442"/>
            </w:r>
          </w:p>
        </w:tc>
        <w:tc>
          <w:tcPr>
            <w:tcW w:w="1500" w:type="dxa"/>
          </w:tcPr>
          <w:p w14:paraId="5B886CB3"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43"/>
            <w:r>
              <w:rPr>
                <w:rFonts w:eastAsia="Arial"/>
                <w:sz w:val="20"/>
              </w:rPr>
              <w:t>AppController / Views; nombre de diseño, contraparte parcial o conceptual según 3.7; no cumplimiento demostrado.</w:t>
            </w:r>
            <w:commentRangeEnd w:id="443"/>
            <w:r>
              <w:commentReference w:id="443"/>
            </w:r>
          </w:p>
        </w:tc>
        <w:tc>
          <w:tcPr>
            <w:tcW w:w="1500" w:type="dxa"/>
          </w:tcPr>
          <w:p w14:paraId="1BBEE5CC"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44"/>
            <w:r>
              <w:rPr>
                <w:rFonts w:eastAsia="Arial"/>
                <w:sz w:val="20"/>
              </w:rPr>
              <w:t>Medir desde la acción de navegación local hasta la pantalla visible, sin generación, sincronización ni solicitudes externas; registrar las 20 duraciones y el cálculo de P95.</w:t>
            </w:r>
            <w:commentRangeEnd w:id="444"/>
            <w:r>
              <w:commentReference w:id="444"/>
            </w:r>
          </w:p>
        </w:tc>
        <w:tc>
          <w:tcPr>
            <w:tcW w:w="1500" w:type="dxa"/>
          </w:tcPr>
          <w:p w14:paraId="058283A0"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45"/>
            <w:r>
              <w:rPr>
                <w:rFonts w:eastAsia="Arial"/>
                <w:sz w:val="20"/>
              </w:rPr>
              <w:t>Tiempo entre la acción del usuario y la presentación de la pantalla. P95 ≤ 2 s en 20 ejecuciones, excluyendo solicitudes externas.</w:t>
            </w:r>
            <w:commentRangeEnd w:id="445"/>
            <w:r>
              <w:commentReference w:id="445"/>
            </w:r>
          </w:p>
        </w:tc>
        <w:tc>
          <w:tcPr>
            <w:tcW w:w="1500" w:type="dxa"/>
          </w:tcPr>
          <w:p w14:paraId="7B0053A8"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46"/>
            <w:r>
              <w:rPr>
                <w:rFonts w:eastAsia="Arial"/>
                <w:sz w:val="20"/>
              </w:rPr>
              <w:t>Ficha, registro y evidencia técnica de medición/revisión. PENDIENTE.</w:t>
            </w:r>
            <w:commentRangeEnd w:id="446"/>
            <w:r>
              <w:commentReference w:id="446"/>
            </w:r>
          </w:p>
        </w:tc>
      </w:tr>
      <w:tr w:rsidR="00BD54A0" w14:paraId="1EA706F2"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61DF3FE2" w14:textId="77777777" w:rsidR="00BD54A0" w:rsidRDefault="00DE6457">
            <w:pPr>
              <w:spacing w:after="60"/>
              <w:ind w:firstLine="0"/>
              <w:jc w:val="left"/>
              <w:rPr>
                <w:rFonts w:eastAsia="Arial"/>
                <w:sz w:val="20"/>
              </w:rPr>
            </w:pPr>
            <w:commentRangeStart w:id="447"/>
            <w:r>
              <w:rPr>
                <w:rFonts w:eastAsia="Arial"/>
                <w:sz w:val="20"/>
              </w:rPr>
              <w:t>RNF-02</w:t>
            </w:r>
            <w:commentRangeEnd w:id="447"/>
            <w:r>
              <w:commentReference w:id="447"/>
            </w:r>
          </w:p>
        </w:tc>
        <w:tc>
          <w:tcPr>
            <w:tcW w:w="1500" w:type="dxa"/>
          </w:tcPr>
          <w:p w14:paraId="4CA2BB3C"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48"/>
            <w:r>
              <w:rPr>
                <w:rFonts w:eastAsia="Arial"/>
                <w:sz w:val="20"/>
              </w:rPr>
              <w:t>OE2/OE3 → RNF-02 → HU-01, HU-06, HU-08, HU-11, HU-12, HU-15, HU-16; escenarios aplicables de 3.10 y condición de 3.8.2.</w:t>
            </w:r>
            <w:commentRangeEnd w:id="448"/>
            <w:r>
              <w:commentReference w:id="448"/>
            </w:r>
          </w:p>
        </w:tc>
        <w:tc>
          <w:tcPr>
            <w:tcW w:w="1500" w:type="dxa"/>
          </w:tcPr>
          <w:p w14:paraId="19F5C97C"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49"/>
            <w:r>
              <w:rPr>
                <w:rFonts w:eastAsia="Arial"/>
                <w:sz w:val="20"/>
              </w:rPr>
              <w:t>Controllers / Services</w:t>
            </w:r>
            <w:commentRangeEnd w:id="449"/>
            <w:r>
              <w:commentReference w:id="449"/>
            </w:r>
          </w:p>
        </w:tc>
        <w:tc>
          <w:tcPr>
            <w:tcW w:w="1500" w:type="dxa"/>
          </w:tcPr>
          <w:p w14:paraId="053F67FA"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50"/>
            <w:r>
              <w:rPr>
                <w:rFonts w:eastAsia="Arial"/>
                <w:sz w:val="20"/>
              </w:rPr>
              <w:t>Medir desde el inicio de la solicitud externa hasta que el indicador de carga sea visible; separar este tiempo del tiempo de respuesta del proveedor.</w:t>
            </w:r>
            <w:commentRangeEnd w:id="450"/>
            <w:r>
              <w:commentReference w:id="450"/>
            </w:r>
          </w:p>
        </w:tc>
        <w:tc>
          <w:tcPr>
            <w:tcW w:w="1500" w:type="dxa"/>
          </w:tcPr>
          <w:p w14:paraId="6C8491B2"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51"/>
            <w:r>
              <w:rPr>
                <w:rFonts w:eastAsia="Arial"/>
                <w:sz w:val="20"/>
              </w:rPr>
              <w:t>Tiempo hasta mostrar el indicador de carga. Indicador visible ≤ 500 ms después de iniciar la solicitud.</w:t>
            </w:r>
            <w:commentRangeEnd w:id="451"/>
            <w:r>
              <w:commentReference w:id="451"/>
            </w:r>
          </w:p>
        </w:tc>
        <w:tc>
          <w:tcPr>
            <w:tcW w:w="1500" w:type="dxa"/>
          </w:tcPr>
          <w:p w14:paraId="34D65C7D"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52"/>
            <w:r>
              <w:rPr>
                <w:rFonts w:eastAsia="Arial"/>
                <w:sz w:val="20"/>
              </w:rPr>
              <w:t>Ficha, registro y evidencia técnica de medición/revisión. PENDIENTE.</w:t>
            </w:r>
            <w:commentRangeEnd w:id="452"/>
            <w:r>
              <w:commentReference w:id="452"/>
            </w:r>
          </w:p>
        </w:tc>
      </w:tr>
      <w:tr w:rsidR="00BD54A0" w14:paraId="7DF3C7D9"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1500" w:type="dxa"/>
          </w:tcPr>
          <w:p w14:paraId="08C23C19" w14:textId="77777777" w:rsidR="00BD54A0" w:rsidRDefault="00DE6457">
            <w:pPr>
              <w:spacing w:after="60"/>
              <w:ind w:firstLine="0"/>
              <w:jc w:val="left"/>
              <w:rPr>
                <w:rFonts w:eastAsia="Arial"/>
                <w:sz w:val="20"/>
              </w:rPr>
            </w:pPr>
            <w:commentRangeStart w:id="453"/>
            <w:r>
              <w:rPr>
                <w:rFonts w:eastAsia="Arial"/>
                <w:sz w:val="20"/>
              </w:rPr>
              <w:t>RNF-03</w:t>
            </w:r>
            <w:commentRangeEnd w:id="453"/>
            <w:r>
              <w:commentReference w:id="453"/>
            </w:r>
          </w:p>
        </w:tc>
        <w:tc>
          <w:tcPr>
            <w:tcW w:w="1500" w:type="dxa"/>
          </w:tcPr>
          <w:p w14:paraId="1E8837D1"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54"/>
            <w:r>
              <w:rPr>
                <w:rFonts w:eastAsia="Arial"/>
                <w:sz w:val="20"/>
              </w:rPr>
              <w:t>OE2/OE3 → RNF-03 → HU-01, HU-03, HU-04, HU-05, HU-10, HU-12; escenarios aplicables de 3.10 y condición de 3.8.2.</w:t>
            </w:r>
            <w:commentRangeEnd w:id="454"/>
            <w:r>
              <w:commentReference w:id="454"/>
            </w:r>
          </w:p>
        </w:tc>
        <w:tc>
          <w:tcPr>
            <w:tcW w:w="1500" w:type="dxa"/>
          </w:tcPr>
          <w:p w14:paraId="6AD21142"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55"/>
            <w:r>
              <w:rPr>
                <w:rFonts w:eastAsia="Arial"/>
                <w:sz w:val="20"/>
              </w:rPr>
              <w:t>Views / validación</w:t>
            </w:r>
            <w:commentRangeEnd w:id="455"/>
            <w:r>
              <w:commentReference w:id="455"/>
            </w:r>
          </w:p>
        </w:tc>
        <w:tc>
          <w:tcPr>
            <w:tcW w:w="1500" w:type="dxa"/>
          </w:tcPr>
          <w:p w14:paraId="17ED03FF"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56"/>
            <w:r>
              <w:rPr>
                <w:rFonts w:eastAsia="Arial"/>
                <w:sz w:val="20"/>
              </w:rPr>
              <w:t>Documentar los 20 casos de entradas obligatorias incompletas; verificar bloqueo de avance y mensaje de corrección para cada caso.</w:t>
            </w:r>
            <w:commentRangeEnd w:id="456"/>
            <w:r>
              <w:commentReference w:id="456"/>
            </w:r>
          </w:p>
        </w:tc>
        <w:tc>
          <w:tcPr>
            <w:tcW w:w="1500" w:type="dxa"/>
          </w:tcPr>
          <w:p w14:paraId="7ABEFA37"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57"/>
            <w:r>
              <w:rPr>
                <w:rFonts w:eastAsia="Arial"/>
                <w:sz w:val="20"/>
              </w:rPr>
              <w:t>Casos inválidos correctamente detectados. 100 % de 20 casos inválidos rechazados con mensaje comprensible.</w:t>
            </w:r>
            <w:commentRangeEnd w:id="457"/>
            <w:r>
              <w:commentReference w:id="457"/>
            </w:r>
          </w:p>
        </w:tc>
        <w:tc>
          <w:tcPr>
            <w:tcW w:w="1500" w:type="dxa"/>
          </w:tcPr>
          <w:p w14:paraId="0B92131C"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58"/>
            <w:r>
              <w:rPr>
                <w:rFonts w:eastAsia="Arial"/>
                <w:sz w:val="20"/>
              </w:rPr>
              <w:t>Ficha, registro y evidencia técnica de medición/revisión. PENDIENTE.</w:t>
            </w:r>
            <w:commentRangeEnd w:id="458"/>
            <w:r>
              <w:commentReference w:id="458"/>
            </w:r>
          </w:p>
        </w:tc>
      </w:tr>
      <w:tr w:rsidR="00BD54A0" w14:paraId="20F87BC2"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0C46D642" w14:textId="77777777" w:rsidR="00BD54A0" w:rsidRDefault="00DE6457">
            <w:pPr>
              <w:spacing w:after="60"/>
              <w:ind w:firstLine="0"/>
              <w:jc w:val="left"/>
              <w:rPr>
                <w:rFonts w:eastAsia="Arial"/>
                <w:sz w:val="20"/>
              </w:rPr>
            </w:pPr>
            <w:commentRangeStart w:id="459"/>
            <w:r>
              <w:rPr>
                <w:rFonts w:eastAsia="Arial"/>
                <w:sz w:val="20"/>
              </w:rPr>
              <w:lastRenderedPageBreak/>
              <w:t>RNF-04</w:t>
            </w:r>
            <w:commentRangeEnd w:id="459"/>
            <w:r>
              <w:commentReference w:id="459"/>
            </w:r>
          </w:p>
        </w:tc>
        <w:tc>
          <w:tcPr>
            <w:tcW w:w="1500" w:type="dxa"/>
          </w:tcPr>
          <w:p w14:paraId="1496505C"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60"/>
            <w:r>
              <w:rPr>
                <w:rFonts w:eastAsia="Arial"/>
                <w:sz w:val="20"/>
              </w:rPr>
              <w:t>OE2/OE3 → RNF-04 → HU-03–HU-07; escenarios aplicables de 3.10 y condición de 3.8.2.</w:t>
            </w:r>
            <w:commentRangeEnd w:id="460"/>
            <w:r>
              <w:commentReference w:id="460"/>
            </w:r>
          </w:p>
        </w:tc>
        <w:tc>
          <w:tcPr>
            <w:tcW w:w="1500" w:type="dxa"/>
          </w:tcPr>
          <w:p w14:paraId="65959D9B"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61"/>
            <w:r>
              <w:rPr>
                <w:rFonts w:eastAsia="Arial"/>
                <w:sz w:val="20"/>
              </w:rPr>
              <w:t>ContentSafetyService; nombre de diseño, contraparte parcial o conceptual según 3.7; no cumplimiento demostrado.</w:t>
            </w:r>
            <w:commentRangeEnd w:id="461"/>
            <w:r>
              <w:commentReference w:id="461"/>
            </w:r>
          </w:p>
        </w:tc>
        <w:tc>
          <w:tcPr>
            <w:tcW w:w="1500" w:type="dxa"/>
          </w:tcPr>
          <w:p w14:paraId="37CC2863"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62"/>
            <w:r>
              <w:rPr>
                <w:rFonts w:eastAsia="Arial"/>
                <w:sz w:val="20"/>
              </w:rPr>
              <w:t>Definir previamente una batería identificada de entradas permitidas y no permitidas y sus resultados esperados según las categorías de 1.6.2; registrar bloqueo antes del envío. Reglas y batería completas pendientes.</w:t>
            </w:r>
            <w:commentRangeEnd w:id="462"/>
            <w:r>
              <w:commentReference w:id="462"/>
            </w:r>
          </w:p>
        </w:tc>
        <w:tc>
          <w:tcPr>
            <w:tcW w:w="1500" w:type="dxa"/>
          </w:tcPr>
          <w:p w14:paraId="2E363914"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63"/>
            <w:r>
              <w:rPr>
                <w:rFonts w:eastAsia="Arial"/>
                <w:sz w:val="20"/>
              </w:rPr>
              <w:t>Casos prohibidos bloqueados. 100 % de los casos definidos en la batería de pruebas de contenido prohibido.</w:t>
            </w:r>
            <w:commentRangeEnd w:id="463"/>
            <w:r>
              <w:commentReference w:id="463"/>
            </w:r>
          </w:p>
        </w:tc>
        <w:tc>
          <w:tcPr>
            <w:tcW w:w="1500" w:type="dxa"/>
          </w:tcPr>
          <w:p w14:paraId="7138894E"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64"/>
            <w:r>
              <w:rPr>
                <w:rFonts w:eastAsia="Arial"/>
                <w:sz w:val="20"/>
              </w:rPr>
              <w:t>Ficha, registro y evidencia técnica de medición/revisión. PENDIENTE.</w:t>
            </w:r>
            <w:commentRangeEnd w:id="464"/>
            <w:r>
              <w:commentReference w:id="464"/>
            </w:r>
          </w:p>
        </w:tc>
      </w:tr>
      <w:tr w:rsidR="00BD54A0" w14:paraId="7317A763"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1500" w:type="dxa"/>
          </w:tcPr>
          <w:p w14:paraId="77B09638" w14:textId="77777777" w:rsidR="00BD54A0" w:rsidRDefault="00DE6457">
            <w:pPr>
              <w:spacing w:after="60"/>
              <w:ind w:firstLine="0"/>
              <w:jc w:val="left"/>
              <w:rPr>
                <w:rFonts w:eastAsia="Arial"/>
                <w:sz w:val="20"/>
              </w:rPr>
            </w:pPr>
            <w:commentRangeStart w:id="465"/>
            <w:r>
              <w:rPr>
                <w:rFonts w:eastAsia="Arial"/>
                <w:sz w:val="20"/>
              </w:rPr>
              <w:t>RNF-05</w:t>
            </w:r>
            <w:commentRangeEnd w:id="465"/>
            <w:r>
              <w:commentReference w:id="465"/>
            </w:r>
          </w:p>
        </w:tc>
        <w:tc>
          <w:tcPr>
            <w:tcW w:w="1500" w:type="dxa"/>
          </w:tcPr>
          <w:p w14:paraId="4C7FCCE4"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66"/>
            <w:r>
              <w:rPr>
                <w:rFonts w:eastAsia="Arial"/>
                <w:sz w:val="20"/>
              </w:rPr>
              <w:t>OE2/OE3 → RNF-05 → HU-06, HU-07, HU-11, HU-12; escenarios aplicables de 3.10 y condición de 3.8.2.</w:t>
            </w:r>
            <w:commentRangeEnd w:id="466"/>
            <w:r>
              <w:commentReference w:id="466"/>
            </w:r>
          </w:p>
        </w:tc>
        <w:tc>
          <w:tcPr>
            <w:tcW w:w="1500" w:type="dxa"/>
          </w:tcPr>
          <w:p w14:paraId="5DE42C0E"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67"/>
            <w:r>
              <w:rPr>
                <w:rFonts w:eastAsia="Arial"/>
                <w:sz w:val="20"/>
              </w:rPr>
              <w:t>ContentSafetyService / StoryView; nombre de diseño, contraparte parcial o conceptual según 3.7; no cumplimiento demostrado.</w:t>
            </w:r>
            <w:commentRangeEnd w:id="467"/>
            <w:r>
              <w:commentReference w:id="467"/>
            </w:r>
          </w:p>
        </w:tc>
        <w:tc>
          <w:tcPr>
            <w:tcW w:w="1500" w:type="dxa"/>
          </w:tcPr>
          <w:p w14:paraId="157AFE23"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68"/>
            <w:r>
              <w:rPr>
                <w:rFonts w:eastAsia="Arial"/>
                <w:sz w:val="20"/>
              </w:rPr>
              <w:t>Utilizar salidas de prueba identificadas como rechazadas por el validador y comprobar su ausencia en interfaz; registrar la decisión de validación. No equivale a garantía universal de seguridad.</w:t>
            </w:r>
            <w:commentRangeEnd w:id="468"/>
            <w:r>
              <w:commentReference w:id="468"/>
            </w:r>
          </w:p>
        </w:tc>
        <w:tc>
          <w:tcPr>
            <w:tcW w:w="1500" w:type="dxa"/>
          </w:tcPr>
          <w:p w14:paraId="2A745185"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69"/>
            <w:r>
              <w:rPr>
                <w:rFonts w:eastAsia="Arial"/>
                <w:sz w:val="20"/>
              </w:rPr>
              <w:t>Salidas inapropiadas mostradas al usuario. 0 contenidos rechazados por el mecanismo de validación presentados al estudiante.</w:t>
            </w:r>
            <w:commentRangeEnd w:id="469"/>
            <w:r>
              <w:commentReference w:id="469"/>
            </w:r>
          </w:p>
        </w:tc>
        <w:tc>
          <w:tcPr>
            <w:tcW w:w="1500" w:type="dxa"/>
          </w:tcPr>
          <w:p w14:paraId="4B6815C3"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70"/>
            <w:r>
              <w:rPr>
                <w:rFonts w:eastAsia="Arial"/>
                <w:sz w:val="20"/>
              </w:rPr>
              <w:t>Ficha, registro y evidencia técnica de medición/revisión. PENDIENTE.</w:t>
            </w:r>
            <w:commentRangeEnd w:id="470"/>
            <w:r>
              <w:commentReference w:id="470"/>
            </w:r>
          </w:p>
        </w:tc>
      </w:tr>
      <w:tr w:rsidR="00BD54A0" w14:paraId="10282EE9"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6D7D8117" w14:textId="77777777" w:rsidR="00BD54A0" w:rsidRDefault="00DE6457">
            <w:pPr>
              <w:spacing w:after="60"/>
              <w:ind w:firstLine="0"/>
              <w:jc w:val="left"/>
              <w:rPr>
                <w:rFonts w:eastAsia="Arial"/>
                <w:sz w:val="20"/>
              </w:rPr>
            </w:pPr>
            <w:commentRangeStart w:id="471"/>
            <w:r>
              <w:rPr>
                <w:rFonts w:eastAsia="Arial"/>
                <w:sz w:val="20"/>
              </w:rPr>
              <w:t>RNF-06</w:t>
            </w:r>
            <w:commentRangeEnd w:id="471"/>
            <w:r>
              <w:commentReference w:id="471"/>
            </w:r>
          </w:p>
        </w:tc>
        <w:tc>
          <w:tcPr>
            <w:tcW w:w="1500" w:type="dxa"/>
          </w:tcPr>
          <w:p w14:paraId="02CE4094"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72"/>
            <w:r>
              <w:rPr>
                <w:rFonts w:eastAsia="Arial"/>
                <w:sz w:val="20"/>
              </w:rPr>
              <w:t>OE2/OE3 → RNF-06 → HU-08; escenarios aplicables de 3.10 y condición de 3.8.2.</w:t>
            </w:r>
            <w:commentRangeEnd w:id="472"/>
            <w:r>
              <w:commentReference w:id="472"/>
            </w:r>
          </w:p>
        </w:tc>
        <w:tc>
          <w:tcPr>
            <w:tcW w:w="1500" w:type="dxa"/>
          </w:tcPr>
          <w:p w14:paraId="3D900C90"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73"/>
            <w:r>
              <w:rPr>
                <w:rFonts w:eastAsia="Arial"/>
                <w:sz w:val="20"/>
              </w:rPr>
              <w:t>ImageService</w:t>
            </w:r>
            <w:commentRangeEnd w:id="473"/>
            <w:r>
              <w:commentReference w:id="473"/>
            </w:r>
          </w:p>
        </w:tc>
        <w:tc>
          <w:tcPr>
            <w:tcW w:w="1500" w:type="dxa"/>
          </w:tcPr>
          <w:p w14:paraId="5A3EBCE4"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74"/>
            <w:r>
              <w:rPr>
                <w:rFonts w:eastAsia="Arial"/>
                <w:sz w:val="20"/>
              </w:rPr>
              <w:t>Revisar la construcción interna de prompts y las solicitudes a imágenes; comprobar que no se envían instrucciones libres directas del estudiante.</w:t>
            </w:r>
            <w:commentRangeEnd w:id="474"/>
            <w:r>
              <w:commentReference w:id="474"/>
            </w:r>
          </w:p>
        </w:tc>
        <w:tc>
          <w:tcPr>
            <w:tcW w:w="1500" w:type="dxa"/>
          </w:tcPr>
          <w:p w14:paraId="33E159BC"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75"/>
            <w:r>
              <w:rPr>
                <w:rFonts w:eastAsia="Arial"/>
                <w:sz w:val="20"/>
              </w:rPr>
              <w:t>Prompts introducidos directamente por el estudiante. 0 solicitudes directas del estudiante a Pollinations.AI.</w:t>
            </w:r>
            <w:commentRangeEnd w:id="475"/>
            <w:r>
              <w:commentReference w:id="475"/>
            </w:r>
          </w:p>
        </w:tc>
        <w:tc>
          <w:tcPr>
            <w:tcW w:w="1500" w:type="dxa"/>
          </w:tcPr>
          <w:p w14:paraId="673C5224"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76"/>
            <w:r>
              <w:rPr>
                <w:rFonts w:eastAsia="Arial"/>
                <w:sz w:val="20"/>
              </w:rPr>
              <w:t>Ficha, registro y evidencia técnica de medición/revisión. PENDIENTE.</w:t>
            </w:r>
            <w:commentRangeEnd w:id="476"/>
            <w:r>
              <w:commentReference w:id="476"/>
            </w:r>
          </w:p>
        </w:tc>
      </w:tr>
      <w:tr w:rsidR="00BD54A0" w14:paraId="4884E5B2"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1500" w:type="dxa"/>
          </w:tcPr>
          <w:p w14:paraId="709C4F79" w14:textId="77777777" w:rsidR="00BD54A0" w:rsidRDefault="00DE6457">
            <w:pPr>
              <w:spacing w:after="60"/>
              <w:ind w:firstLine="0"/>
              <w:jc w:val="left"/>
              <w:rPr>
                <w:rFonts w:eastAsia="Arial"/>
                <w:sz w:val="20"/>
              </w:rPr>
            </w:pPr>
            <w:commentRangeStart w:id="477"/>
            <w:r>
              <w:rPr>
                <w:rFonts w:eastAsia="Arial"/>
                <w:sz w:val="20"/>
              </w:rPr>
              <w:lastRenderedPageBreak/>
              <w:t>RNF-07</w:t>
            </w:r>
            <w:commentRangeEnd w:id="477"/>
            <w:r>
              <w:commentReference w:id="477"/>
            </w:r>
          </w:p>
        </w:tc>
        <w:tc>
          <w:tcPr>
            <w:tcW w:w="1500" w:type="dxa"/>
          </w:tcPr>
          <w:p w14:paraId="37A1C2F4"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78"/>
            <w:r>
              <w:rPr>
                <w:rFonts w:eastAsia="Arial"/>
                <w:sz w:val="20"/>
              </w:rPr>
              <w:t>OE2/OE3 → RNF-07 → HU-01, HU-15, HU-16; escenarios aplicables de 3.10 y condición de 3.8.2.</w:t>
            </w:r>
            <w:commentRangeEnd w:id="478"/>
            <w:r>
              <w:commentReference w:id="478"/>
            </w:r>
          </w:p>
        </w:tc>
        <w:tc>
          <w:tcPr>
            <w:tcW w:w="1500" w:type="dxa"/>
          </w:tcPr>
          <w:p w14:paraId="53C0D6FE"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79"/>
            <w:r>
              <w:rPr>
                <w:rFonts w:eastAsia="Arial"/>
                <w:sz w:val="20"/>
              </w:rPr>
              <w:t>Repository / Supabase y Storage</w:t>
            </w:r>
            <w:commentRangeEnd w:id="479"/>
            <w:r>
              <w:commentReference w:id="479"/>
            </w:r>
          </w:p>
        </w:tc>
        <w:tc>
          <w:tcPr>
            <w:tcW w:w="1500" w:type="dxa"/>
          </w:tcPr>
          <w:p w14:paraId="2804ABA3"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80"/>
            <w:r>
              <w:rPr>
                <w:rFonts w:eastAsia="Arial"/>
                <w:sz w:val="20"/>
              </w:rPr>
              <w:t>Usar cuentas de prueba de distintos estudiantes y datos propios/ajenos autorizados; documentar los 10 intentos de consulta de cuentos, evaluaciones, resultados o recursos ajenos mediante funciones normales.</w:t>
            </w:r>
            <w:commentRangeEnd w:id="480"/>
            <w:r>
              <w:commentReference w:id="480"/>
            </w:r>
          </w:p>
        </w:tc>
        <w:tc>
          <w:tcPr>
            <w:tcW w:w="1500" w:type="dxa"/>
          </w:tcPr>
          <w:p w14:paraId="56394C21"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81"/>
            <w:r>
              <w:rPr>
                <w:rFonts w:eastAsia="Arial"/>
                <w:sz w:val="20"/>
              </w:rPr>
              <w:t>Intentos de acceso no autorizado aceptados. 0 accesos exitosos de 10 intentos controlados.</w:t>
            </w:r>
            <w:commentRangeEnd w:id="481"/>
            <w:r>
              <w:commentReference w:id="481"/>
            </w:r>
          </w:p>
        </w:tc>
        <w:tc>
          <w:tcPr>
            <w:tcW w:w="1500" w:type="dxa"/>
          </w:tcPr>
          <w:p w14:paraId="6F2A6581"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82"/>
            <w:r>
              <w:rPr>
                <w:rFonts w:eastAsia="Arial"/>
                <w:sz w:val="20"/>
              </w:rPr>
              <w:t>Ficha, registro y evidencia técnica de medición/revisión. PENDIENTE.</w:t>
            </w:r>
            <w:commentRangeEnd w:id="482"/>
            <w:r>
              <w:commentReference w:id="482"/>
            </w:r>
          </w:p>
        </w:tc>
      </w:tr>
      <w:tr w:rsidR="00BD54A0" w14:paraId="6BD9DD52"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2D6CC3CB" w14:textId="77777777" w:rsidR="00BD54A0" w:rsidRDefault="00DE6457">
            <w:pPr>
              <w:spacing w:after="60"/>
              <w:ind w:firstLine="0"/>
              <w:jc w:val="left"/>
              <w:rPr>
                <w:rFonts w:eastAsia="Arial"/>
                <w:sz w:val="20"/>
              </w:rPr>
            </w:pPr>
            <w:commentRangeStart w:id="483"/>
            <w:r>
              <w:rPr>
                <w:rFonts w:eastAsia="Arial"/>
                <w:sz w:val="20"/>
              </w:rPr>
              <w:t>RNF-08</w:t>
            </w:r>
            <w:commentRangeEnd w:id="483"/>
            <w:r>
              <w:commentReference w:id="483"/>
            </w:r>
          </w:p>
        </w:tc>
        <w:tc>
          <w:tcPr>
            <w:tcW w:w="1500" w:type="dxa"/>
          </w:tcPr>
          <w:p w14:paraId="40A00C53"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84"/>
            <w:r>
              <w:rPr>
                <w:rFonts w:eastAsia="Arial"/>
                <w:sz w:val="20"/>
              </w:rPr>
              <w:t>OE2/OE3 → RNF-08 → HU-15; escenarios aplicables de 3.10 y condición de 3.8.2.</w:t>
            </w:r>
            <w:commentRangeEnd w:id="484"/>
            <w:r>
              <w:commentReference w:id="484"/>
            </w:r>
          </w:p>
        </w:tc>
        <w:tc>
          <w:tcPr>
            <w:tcW w:w="1500" w:type="dxa"/>
          </w:tcPr>
          <w:p w14:paraId="5705B43A"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85"/>
            <w:r>
              <w:rPr>
                <w:rFonts w:eastAsia="Arial"/>
                <w:sz w:val="20"/>
              </w:rPr>
              <w:t>EvaluacionRepository; nombre de diseño, contraparte parcial o conceptual según 3.7; no cumplimiento demostrado.</w:t>
            </w:r>
            <w:commentRangeEnd w:id="485"/>
            <w:r>
              <w:commentReference w:id="485"/>
            </w:r>
          </w:p>
        </w:tc>
        <w:tc>
          <w:tcPr>
            <w:tcW w:w="1500" w:type="dxa"/>
          </w:tcPr>
          <w:p w14:paraId="10DFFA60"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86"/>
            <w:r>
              <w:rPr>
                <w:rFonts w:eastAsia="Arial"/>
                <w:sz w:val="20"/>
              </w:rPr>
              <w:t>En 10 intentos controlados desde funciones del estudiante comprobar que no cambia el puntaje registrado; contrastar el valor antes y después.</w:t>
            </w:r>
            <w:commentRangeEnd w:id="486"/>
            <w:r>
              <w:commentReference w:id="486"/>
            </w:r>
          </w:p>
        </w:tc>
        <w:tc>
          <w:tcPr>
            <w:tcW w:w="1500" w:type="dxa"/>
          </w:tcPr>
          <w:p w14:paraId="7B94FE87"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87"/>
            <w:r>
              <w:rPr>
                <w:rFonts w:eastAsia="Arial"/>
                <w:sz w:val="20"/>
              </w:rPr>
              <w:t>Modificaciones no autorizadas aceptadas. 0 modificaciones exitosas de 10 intentos.</w:t>
            </w:r>
            <w:commentRangeEnd w:id="487"/>
            <w:r>
              <w:commentReference w:id="487"/>
            </w:r>
          </w:p>
        </w:tc>
        <w:tc>
          <w:tcPr>
            <w:tcW w:w="1500" w:type="dxa"/>
          </w:tcPr>
          <w:p w14:paraId="1DF57017"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88"/>
            <w:r>
              <w:rPr>
                <w:rFonts w:eastAsia="Arial"/>
                <w:sz w:val="20"/>
              </w:rPr>
              <w:t>Ficha, registro y evidencia técnica de medición/revisión. PENDIENTE.</w:t>
            </w:r>
            <w:commentRangeEnd w:id="488"/>
            <w:r>
              <w:commentReference w:id="488"/>
            </w:r>
          </w:p>
        </w:tc>
      </w:tr>
      <w:tr w:rsidR="00BD54A0" w14:paraId="56378500"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1500" w:type="dxa"/>
          </w:tcPr>
          <w:p w14:paraId="200C911F" w14:textId="77777777" w:rsidR="00BD54A0" w:rsidRDefault="00DE6457">
            <w:pPr>
              <w:spacing w:after="60"/>
              <w:ind w:firstLine="0"/>
              <w:jc w:val="left"/>
              <w:rPr>
                <w:rFonts w:eastAsia="Arial"/>
                <w:sz w:val="20"/>
              </w:rPr>
            </w:pPr>
            <w:commentRangeStart w:id="489"/>
            <w:r>
              <w:rPr>
                <w:rFonts w:eastAsia="Arial"/>
                <w:sz w:val="20"/>
              </w:rPr>
              <w:t>RNF-09</w:t>
            </w:r>
            <w:commentRangeEnd w:id="489"/>
            <w:r>
              <w:commentReference w:id="489"/>
            </w:r>
          </w:p>
        </w:tc>
        <w:tc>
          <w:tcPr>
            <w:tcW w:w="1500" w:type="dxa"/>
          </w:tcPr>
          <w:p w14:paraId="1D280F55"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90"/>
            <w:r>
              <w:rPr>
                <w:rFonts w:eastAsia="Arial"/>
                <w:sz w:val="20"/>
              </w:rPr>
              <w:t>OE2/OE3 → RNF-09 → HU-01, HU-06, HU-08, HU-11, HU-12, HU-15, HU-16; escenarios aplicables de 3.10 y condición de 3.8.2.</w:t>
            </w:r>
            <w:commentRangeEnd w:id="490"/>
            <w:r>
              <w:commentReference w:id="490"/>
            </w:r>
          </w:p>
        </w:tc>
        <w:tc>
          <w:tcPr>
            <w:tcW w:w="1500" w:type="dxa"/>
          </w:tcPr>
          <w:p w14:paraId="24E0E4C8"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91"/>
            <w:r>
              <w:rPr>
                <w:rFonts w:eastAsia="Arial"/>
                <w:sz w:val="20"/>
              </w:rPr>
              <w:t>Services / Repository</w:t>
            </w:r>
            <w:commentRangeEnd w:id="491"/>
            <w:r>
              <w:commentReference w:id="491"/>
            </w:r>
          </w:p>
        </w:tc>
        <w:tc>
          <w:tcPr>
            <w:tcW w:w="1500" w:type="dxa"/>
          </w:tcPr>
          <w:p w14:paraId="62B58945"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92"/>
            <w:r>
              <w:rPr>
                <w:rFonts w:eastAsia="Arial"/>
                <w:sz w:val="20"/>
              </w:rPr>
              <w:t>Definir 10 fallos simulados del proveedor textual pendiente de selección, Pollinations.AI o Supabase; registrar mensaje, estado de la aplicación y ausencia de cierre inesperado.</w:t>
            </w:r>
            <w:commentRangeEnd w:id="492"/>
            <w:r>
              <w:commentReference w:id="492"/>
            </w:r>
          </w:p>
        </w:tc>
        <w:tc>
          <w:tcPr>
            <w:tcW w:w="1500" w:type="dxa"/>
          </w:tcPr>
          <w:p w14:paraId="69601A3E"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93"/>
            <w:r>
              <w:rPr>
                <w:rFonts w:eastAsia="Arial"/>
                <w:sz w:val="20"/>
              </w:rPr>
              <w:t>Fallos controlados correctamente. 100 % de 10 fallos simulados gestionados sin cierre inesperado.</w:t>
            </w:r>
            <w:commentRangeEnd w:id="493"/>
            <w:r>
              <w:commentReference w:id="493"/>
            </w:r>
          </w:p>
        </w:tc>
        <w:tc>
          <w:tcPr>
            <w:tcW w:w="1500" w:type="dxa"/>
          </w:tcPr>
          <w:p w14:paraId="26DBB83B"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494"/>
            <w:r>
              <w:rPr>
                <w:rFonts w:eastAsia="Arial"/>
                <w:sz w:val="20"/>
              </w:rPr>
              <w:t>Ficha, registro y evidencia técnica de medición/revisión. PENDIENTE.</w:t>
            </w:r>
            <w:commentRangeEnd w:id="494"/>
            <w:r>
              <w:commentReference w:id="494"/>
            </w:r>
          </w:p>
        </w:tc>
      </w:tr>
      <w:tr w:rsidR="00BD54A0" w14:paraId="325D8988"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2AF63B7A" w14:textId="77777777" w:rsidR="00BD54A0" w:rsidRDefault="00DE6457">
            <w:pPr>
              <w:spacing w:after="60"/>
              <w:ind w:firstLine="0"/>
              <w:jc w:val="left"/>
              <w:rPr>
                <w:rFonts w:eastAsia="Arial"/>
                <w:sz w:val="20"/>
              </w:rPr>
            </w:pPr>
            <w:commentRangeStart w:id="495"/>
            <w:r>
              <w:rPr>
                <w:rFonts w:eastAsia="Arial"/>
                <w:sz w:val="20"/>
              </w:rPr>
              <w:lastRenderedPageBreak/>
              <w:t>RNF-10</w:t>
            </w:r>
            <w:commentRangeEnd w:id="495"/>
            <w:r>
              <w:commentReference w:id="495"/>
            </w:r>
          </w:p>
        </w:tc>
        <w:tc>
          <w:tcPr>
            <w:tcW w:w="1500" w:type="dxa"/>
          </w:tcPr>
          <w:p w14:paraId="43546F11"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96"/>
            <w:r>
              <w:rPr>
                <w:rFonts w:eastAsia="Arial"/>
                <w:sz w:val="20"/>
              </w:rPr>
              <w:t>OE2/OE3 → RNF-10 → HU-01, HU-06, HU-11, HU-15, HU-16; escenarios aplicables de 3.10 y condición de 3.8.2.</w:t>
            </w:r>
            <w:commentRangeEnd w:id="496"/>
            <w:r>
              <w:commentReference w:id="496"/>
            </w:r>
          </w:p>
        </w:tc>
        <w:tc>
          <w:tcPr>
            <w:tcW w:w="1500" w:type="dxa"/>
          </w:tcPr>
          <w:p w14:paraId="1935BE6A"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97"/>
            <w:r>
              <w:rPr>
                <w:rFonts w:eastAsia="Arial"/>
                <w:sz w:val="20"/>
              </w:rPr>
              <w:t>Controllers / Services</w:t>
            </w:r>
            <w:commentRangeEnd w:id="497"/>
            <w:r>
              <w:commentReference w:id="497"/>
            </w:r>
          </w:p>
        </w:tc>
        <w:tc>
          <w:tcPr>
            <w:tcW w:w="1500" w:type="dxa"/>
          </w:tcPr>
          <w:p w14:paraId="3DD696D0"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98"/>
            <w:r>
              <w:rPr>
                <w:rFonts w:eastAsia="Arial"/>
                <w:sz w:val="20"/>
              </w:rPr>
              <w:t>En 10 escenarios registrar la operación fallida, el restablecimiento del servicio y la posibilidad de nuevo intento sin reiniciar.</w:t>
            </w:r>
            <w:commentRangeEnd w:id="498"/>
            <w:r>
              <w:commentReference w:id="498"/>
            </w:r>
          </w:p>
        </w:tc>
        <w:tc>
          <w:tcPr>
            <w:tcW w:w="1500" w:type="dxa"/>
          </w:tcPr>
          <w:p w14:paraId="6C648D24"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499"/>
            <w:r>
              <w:rPr>
                <w:rFonts w:eastAsia="Arial"/>
                <w:sz w:val="20"/>
              </w:rPr>
              <w:t>Reintentos completados correctamente. 100 % de 10 escenarios de recuperación permiten un nuevo intento sin reiniciar la aplicación.</w:t>
            </w:r>
            <w:commentRangeEnd w:id="499"/>
            <w:r>
              <w:commentReference w:id="499"/>
            </w:r>
          </w:p>
        </w:tc>
        <w:tc>
          <w:tcPr>
            <w:tcW w:w="1500" w:type="dxa"/>
          </w:tcPr>
          <w:p w14:paraId="68878746"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500"/>
            <w:r>
              <w:rPr>
                <w:rFonts w:eastAsia="Arial"/>
                <w:sz w:val="20"/>
              </w:rPr>
              <w:t>Ficha, registro y evidencia técnica de medición/revisión. PENDIENTE.</w:t>
            </w:r>
            <w:commentRangeEnd w:id="500"/>
            <w:r>
              <w:commentReference w:id="500"/>
            </w:r>
          </w:p>
        </w:tc>
      </w:tr>
      <w:tr w:rsidR="00BD54A0" w14:paraId="20827BC6"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1500" w:type="dxa"/>
          </w:tcPr>
          <w:p w14:paraId="4971FEF9" w14:textId="77777777" w:rsidR="00BD54A0" w:rsidRDefault="00DE6457">
            <w:pPr>
              <w:spacing w:after="60"/>
              <w:ind w:firstLine="0"/>
              <w:jc w:val="left"/>
              <w:rPr>
                <w:rFonts w:eastAsia="Arial"/>
                <w:sz w:val="20"/>
              </w:rPr>
            </w:pPr>
            <w:commentRangeStart w:id="501"/>
            <w:r>
              <w:rPr>
                <w:rFonts w:eastAsia="Arial"/>
                <w:sz w:val="20"/>
              </w:rPr>
              <w:t>RNF-11</w:t>
            </w:r>
            <w:commentRangeEnd w:id="501"/>
            <w:r>
              <w:commentReference w:id="501"/>
            </w:r>
          </w:p>
        </w:tc>
        <w:tc>
          <w:tcPr>
            <w:tcW w:w="1500" w:type="dxa"/>
          </w:tcPr>
          <w:p w14:paraId="354F64C2"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502"/>
            <w:r>
              <w:rPr>
                <w:rFonts w:eastAsia="Arial"/>
                <w:sz w:val="20"/>
              </w:rPr>
              <w:t>OE2/OE3 → RNF-11 → HU-01–HU-17 (recorrido Windows); escenarios aplicables de 3.10 y condición de 3.8.2.</w:t>
            </w:r>
            <w:commentRangeEnd w:id="502"/>
            <w:r>
              <w:commentReference w:id="502"/>
            </w:r>
          </w:p>
        </w:tc>
        <w:tc>
          <w:tcPr>
            <w:tcW w:w="1500" w:type="dxa"/>
          </w:tcPr>
          <w:p w14:paraId="41D93933"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503"/>
            <w:r>
              <w:rPr>
                <w:rFonts w:eastAsia="Arial"/>
                <w:sz w:val="20"/>
              </w:rPr>
              <w:t>Aplicación Windows</w:t>
            </w:r>
            <w:commentRangeEnd w:id="503"/>
            <w:r>
              <w:commentReference w:id="503"/>
            </w:r>
          </w:p>
        </w:tc>
        <w:tc>
          <w:tcPr>
            <w:tcW w:w="1500" w:type="dxa"/>
          </w:tcPr>
          <w:p w14:paraId="45742162"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504"/>
            <w:r>
              <w:rPr>
                <w:rFonts w:eastAsia="Arial"/>
                <w:sz w:val="20"/>
              </w:rPr>
              <w:t>Identificar equipos, versiones y configuración Windows en una matriz pendiente; ejecutar el recorrido principal en cada equipo y conservar evidencia por función.</w:t>
            </w:r>
            <w:commentRangeEnd w:id="504"/>
            <w:r>
              <w:commentReference w:id="504"/>
            </w:r>
          </w:p>
        </w:tc>
        <w:tc>
          <w:tcPr>
            <w:tcW w:w="1500" w:type="dxa"/>
          </w:tcPr>
          <w:p w14:paraId="13318DDD"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505"/>
            <w:r>
              <w:rPr>
                <w:rFonts w:eastAsia="Arial"/>
                <w:sz w:val="20"/>
              </w:rPr>
              <w:t>Equipos de la matriz de compatibilidad que completan las pruebas. 100 % de los equipos definidos en la matriz de prueba ejecutan las funciones principales.</w:t>
            </w:r>
            <w:commentRangeEnd w:id="505"/>
            <w:r>
              <w:commentReference w:id="505"/>
            </w:r>
          </w:p>
        </w:tc>
        <w:tc>
          <w:tcPr>
            <w:tcW w:w="1500" w:type="dxa"/>
          </w:tcPr>
          <w:p w14:paraId="6F1C01EB"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506"/>
            <w:r>
              <w:rPr>
                <w:rFonts w:eastAsia="Arial"/>
                <w:sz w:val="20"/>
              </w:rPr>
              <w:t>Ficha, registro y evidencia técnica de medición/revisión. PENDIENTE.</w:t>
            </w:r>
            <w:commentRangeEnd w:id="506"/>
            <w:r>
              <w:commentReference w:id="506"/>
            </w:r>
          </w:p>
        </w:tc>
      </w:tr>
      <w:tr w:rsidR="00BD54A0" w14:paraId="17BB24EC"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48D327E1" w14:textId="77777777" w:rsidR="00BD54A0" w:rsidRDefault="00DE6457">
            <w:pPr>
              <w:spacing w:after="60"/>
              <w:ind w:firstLine="0"/>
              <w:jc w:val="left"/>
              <w:rPr>
                <w:rFonts w:eastAsia="Arial"/>
                <w:sz w:val="20"/>
              </w:rPr>
            </w:pPr>
            <w:commentRangeStart w:id="507"/>
            <w:r>
              <w:rPr>
                <w:rFonts w:eastAsia="Arial"/>
                <w:sz w:val="20"/>
              </w:rPr>
              <w:t>RNF-12</w:t>
            </w:r>
            <w:commentRangeEnd w:id="507"/>
            <w:r>
              <w:commentReference w:id="507"/>
            </w:r>
          </w:p>
        </w:tc>
        <w:tc>
          <w:tcPr>
            <w:tcW w:w="1500" w:type="dxa"/>
          </w:tcPr>
          <w:p w14:paraId="67ADD17B"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508"/>
            <w:r>
              <w:rPr>
                <w:rFonts w:eastAsia="Arial"/>
                <w:sz w:val="20"/>
              </w:rPr>
              <w:t>OE2/OE3 → RNF-12 → HU-09; escenarios aplicables de 3.10 y condición de 3.8.2.</w:t>
            </w:r>
            <w:commentRangeEnd w:id="508"/>
            <w:r>
              <w:commentReference w:id="508"/>
            </w:r>
          </w:p>
        </w:tc>
        <w:tc>
          <w:tcPr>
            <w:tcW w:w="1500" w:type="dxa"/>
          </w:tcPr>
          <w:p w14:paraId="124A475C"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509"/>
            <w:r>
              <w:rPr>
                <w:rFonts w:eastAsia="Arial"/>
                <w:sz w:val="20"/>
              </w:rPr>
              <w:t>VoiceService / StoryView; nombre de diseño, contraparte parcial o conceptual según 3.7; no cumplimiento demostrado.</w:t>
            </w:r>
            <w:commentRangeEnd w:id="509"/>
            <w:r>
              <w:commentReference w:id="509"/>
            </w:r>
          </w:p>
        </w:tc>
        <w:tc>
          <w:tcPr>
            <w:tcW w:w="1500" w:type="dxa"/>
          </w:tcPr>
          <w:p w14:paraId="46A04892"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510"/>
            <w:r>
              <w:rPr>
                <w:rFonts w:eastAsia="Arial"/>
                <w:sz w:val="20"/>
              </w:rPr>
              <w:t>Identificar las pantallas con narración; comprobar inicio, pausa y detención mientras permanece visible el texto.</w:t>
            </w:r>
            <w:commentRangeEnd w:id="510"/>
            <w:r>
              <w:commentReference w:id="510"/>
            </w:r>
          </w:p>
        </w:tc>
        <w:tc>
          <w:tcPr>
            <w:tcW w:w="1500" w:type="dxa"/>
          </w:tcPr>
          <w:p w14:paraId="0E0CF311"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511"/>
            <w:r>
              <w:rPr>
                <w:rFonts w:eastAsia="Arial"/>
                <w:sz w:val="20"/>
              </w:rPr>
              <w:t>Funciones de reproducción disponibles correctamente. 100 % de las pantallas con narración permiten las tres operaciones.</w:t>
            </w:r>
            <w:commentRangeEnd w:id="511"/>
            <w:r>
              <w:commentReference w:id="511"/>
            </w:r>
          </w:p>
        </w:tc>
        <w:tc>
          <w:tcPr>
            <w:tcW w:w="1500" w:type="dxa"/>
          </w:tcPr>
          <w:p w14:paraId="21D5877A"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512"/>
            <w:r>
              <w:rPr>
                <w:rFonts w:eastAsia="Arial"/>
                <w:sz w:val="20"/>
              </w:rPr>
              <w:t>Ficha, registro y evidencia técnica de medición/revisión. PENDIENTE.</w:t>
            </w:r>
            <w:commentRangeEnd w:id="512"/>
            <w:r>
              <w:commentReference w:id="512"/>
            </w:r>
          </w:p>
        </w:tc>
      </w:tr>
      <w:tr w:rsidR="00BD54A0" w14:paraId="6C9A2A40"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1500" w:type="dxa"/>
          </w:tcPr>
          <w:p w14:paraId="01841DCC" w14:textId="77777777" w:rsidR="00BD54A0" w:rsidRDefault="00DE6457">
            <w:pPr>
              <w:spacing w:after="60"/>
              <w:ind w:firstLine="0"/>
              <w:jc w:val="left"/>
              <w:rPr>
                <w:rFonts w:eastAsia="Arial"/>
                <w:sz w:val="20"/>
              </w:rPr>
            </w:pPr>
            <w:commentRangeStart w:id="513"/>
            <w:r>
              <w:rPr>
                <w:rFonts w:eastAsia="Arial"/>
                <w:sz w:val="20"/>
              </w:rPr>
              <w:lastRenderedPageBreak/>
              <w:t>RNF-13</w:t>
            </w:r>
            <w:commentRangeEnd w:id="513"/>
            <w:r>
              <w:commentReference w:id="513"/>
            </w:r>
          </w:p>
        </w:tc>
        <w:tc>
          <w:tcPr>
            <w:tcW w:w="1500" w:type="dxa"/>
          </w:tcPr>
          <w:p w14:paraId="4477C718"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514"/>
            <w:r>
              <w:rPr>
                <w:rFonts w:eastAsia="Arial"/>
                <w:sz w:val="20"/>
              </w:rPr>
              <w:t>OE2/OE3 → RNF-13 → HU-01, HU-06, HU-08, HU-11, HU-15, HU-16; escenarios aplicables de 3.10 y condición de 3.8.2.</w:t>
            </w:r>
            <w:commentRangeEnd w:id="514"/>
            <w:r>
              <w:commentReference w:id="514"/>
            </w:r>
          </w:p>
        </w:tc>
        <w:tc>
          <w:tcPr>
            <w:tcW w:w="1500" w:type="dxa"/>
          </w:tcPr>
          <w:p w14:paraId="421DAF19"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515"/>
            <w:r>
              <w:rPr>
                <w:rFonts w:eastAsia="Arial"/>
                <w:sz w:val="20"/>
              </w:rPr>
              <w:t>Services / Repository</w:t>
            </w:r>
            <w:commentRangeEnd w:id="515"/>
            <w:r>
              <w:commentReference w:id="515"/>
            </w:r>
          </w:p>
        </w:tc>
        <w:tc>
          <w:tcPr>
            <w:tcW w:w="1500" w:type="dxa"/>
          </w:tcPr>
          <w:p w14:paraId="07D32D0C"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516"/>
            <w:r>
              <w:rPr>
                <w:rFonts w:eastAsia="Arial"/>
                <w:sz w:val="20"/>
              </w:rPr>
              <w:t>Para cada servicio registrar las 20 solicitudes controladas válidas, configuración y respuestas; calcular la proporción procesada correctamente sin mezclar servicios.</w:t>
            </w:r>
            <w:commentRangeEnd w:id="516"/>
            <w:r>
              <w:commentReference w:id="516"/>
            </w:r>
          </w:p>
        </w:tc>
        <w:tc>
          <w:tcPr>
            <w:tcW w:w="1500" w:type="dxa"/>
          </w:tcPr>
          <w:p w14:paraId="4B73EC77"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517"/>
            <w:r>
              <w:rPr>
                <w:rFonts w:eastAsia="Arial"/>
                <w:sz w:val="20"/>
              </w:rPr>
              <w:t>Solicitudes válidas procesadas correctamente. ≥ 95 % de 20 solicitudes controladas por cada servicio.</w:t>
            </w:r>
            <w:commentRangeEnd w:id="517"/>
            <w:r>
              <w:commentReference w:id="517"/>
            </w:r>
          </w:p>
        </w:tc>
        <w:tc>
          <w:tcPr>
            <w:tcW w:w="1500" w:type="dxa"/>
          </w:tcPr>
          <w:p w14:paraId="39437988"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518"/>
            <w:r>
              <w:rPr>
                <w:rFonts w:eastAsia="Arial"/>
                <w:sz w:val="20"/>
              </w:rPr>
              <w:t>Ficha, registro y evidencia técnica de medición/revisión. PENDIENTE.</w:t>
            </w:r>
            <w:commentRangeEnd w:id="518"/>
            <w:r>
              <w:commentReference w:id="518"/>
            </w:r>
          </w:p>
        </w:tc>
      </w:tr>
      <w:tr w:rsidR="00BD54A0" w14:paraId="3080E6E9"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7153BCE7" w14:textId="77777777" w:rsidR="00BD54A0" w:rsidRDefault="00DE6457">
            <w:pPr>
              <w:spacing w:after="60"/>
              <w:ind w:firstLine="0"/>
              <w:jc w:val="left"/>
              <w:rPr>
                <w:rFonts w:eastAsia="Arial"/>
                <w:sz w:val="20"/>
              </w:rPr>
            </w:pPr>
            <w:commentRangeStart w:id="519"/>
            <w:r>
              <w:rPr>
                <w:rFonts w:eastAsia="Arial"/>
                <w:sz w:val="20"/>
              </w:rPr>
              <w:t>RNF-14</w:t>
            </w:r>
            <w:commentRangeEnd w:id="519"/>
            <w:r>
              <w:commentReference w:id="519"/>
            </w:r>
          </w:p>
        </w:tc>
        <w:tc>
          <w:tcPr>
            <w:tcW w:w="1500" w:type="dxa"/>
          </w:tcPr>
          <w:p w14:paraId="3482DA3D"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520"/>
            <w:r>
              <w:rPr>
                <w:rFonts w:eastAsia="Arial"/>
                <w:sz w:val="20"/>
              </w:rPr>
              <w:t>OE2/OE3 → RNF-14 → Técnico transversal; HU-01–HU-17 como contexto, no nueva historia técnica; escenarios aplicables de 3.10 y condición de 3.8.2.</w:t>
            </w:r>
            <w:commentRangeEnd w:id="520"/>
            <w:r>
              <w:commentReference w:id="520"/>
            </w:r>
          </w:p>
        </w:tc>
        <w:tc>
          <w:tcPr>
            <w:tcW w:w="1500" w:type="dxa"/>
          </w:tcPr>
          <w:p w14:paraId="1AFB146E"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521"/>
            <w:r>
              <w:rPr>
                <w:rFonts w:eastAsia="Arial"/>
                <w:sz w:val="20"/>
              </w:rPr>
              <w:t>View / Controller / Services / Repository</w:t>
            </w:r>
            <w:commentRangeEnd w:id="521"/>
            <w:r>
              <w:commentReference w:id="521"/>
            </w:r>
          </w:p>
        </w:tc>
        <w:tc>
          <w:tcPr>
            <w:tcW w:w="1500" w:type="dxa"/>
          </w:tcPr>
          <w:p w14:paraId="2D4B7144"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522"/>
            <w:r>
              <w:rPr>
                <w:rFonts w:eastAsia="Arial"/>
                <w:sz w:val="20"/>
              </w:rPr>
              <w:t>Revisar vistas y controladores y trazar llamadas; las integraciones externas se ubicarán en Services y la persistencia estructurada en Repository. Inspección estática parcial: consultas directas en TeacherHomeView._cargarDatos; cumplimiento final pendiente.</w:t>
            </w:r>
            <w:commentRangeEnd w:id="522"/>
            <w:r>
              <w:commentReference w:id="522"/>
            </w:r>
          </w:p>
        </w:tc>
        <w:tc>
          <w:tcPr>
            <w:tcW w:w="1500" w:type="dxa"/>
          </w:tcPr>
          <w:p w14:paraId="4245051C"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523"/>
            <w:r>
              <w:rPr>
                <w:rFonts w:eastAsia="Arial"/>
                <w:sz w:val="20"/>
              </w:rPr>
              <w:t>Incumplimientos detectados mediante revisión de código. 0 accesos directos fuera de Services y Repository.</w:t>
            </w:r>
            <w:commentRangeEnd w:id="523"/>
            <w:r>
              <w:commentReference w:id="523"/>
            </w:r>
          </w:p>
        </w:tc>
        <w:tc>
          <w:tcPr>
            <w:tcW w:w="1500" w:type="dxa"/>
          </w:tcPr>
          <w:p w14:paraId="6CE1E0FB"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524"/>
            <w:r>
              <w:rPr>
                <w:rFonts w:eastAsia="Arial"/>
                <w:sz w:val="20"/>
              </w:rPr>
              <w:t>Ficha, registro y evidencia técnica de medición/revisión. PENDIENTE.</w:t>
            </w:r>
            <w:commentRangeEnd w:id="524"/>
            <w:r>
              <w:commentReference w:id="524"/>
            </w:r>
          </w:p>
        </w:tc>
      </w:tr>
      <w:tr w:rsidR="00BD54A0" w14:paraId="33EC9EC0"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1500" w:type="dxa"/>
          </w:tcPr>
          <w:p w14:paraId="5C273782" w14:textId="77777777" w:rsidR="00BD54A0" w:rsidRDefault="00DE6457">
            <w:pPr>
              <w:spacing w:after="60"/>
              <w:ind w:firstLine="0"/>
              <w:jc w:val="left"/>
              <w:rPr>
                <w:rFonts w:eastAsia="Arial"/>
                <w:sz w:val="20"/>
              </w:rPr>
            </w:pPr>
            <w:commentRangeStart w:id="525"/>
            <w:r>
              <w:rPr>
                <w:rFonts w:eastAsia="Arial"/>
                <w:sz w:val="20"/>
              </w:rPr>
              <w:lastRenderedPageBreak/>
              <w:t>RNF-15</w:t>
            </w:r>
            <w:commentRangeEnd w:id="525"/>
            <w:r>
              <w:commentReference w:id="525"/>
            </w:r>
          </w:p>
        </w:tc>
        <w:tc>
          <w:tcPr>
            <w:tcW w:w="1500" w:type="dxa"/>
          </w:tcPr>
          <w:p w14:paraId="67895F46"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526"/>
            <w:r>
              <w:rPr>
                <w:rFonts w:eastAsia="Arial"/>
                <w:sz w:val="20"/>
              </w:rPr>
              <w:t>OE2/OE3 → RNF-15 → Técnico transversal de distribución, no función nueva del estudiante; escenarios aplicables de 3.10 y condición de 3.8.2.</w:t>
            </w:r>
            <w:commentRangeEnd w:id="526"/>
            <w:r>
              <w:commentReference w:id="526"/>
            </w:r>
          </w:p>
        </w:tc>
        <w:tc>
          <w:tcPr>
            <w:tcW w:w="1500" w:type="dxa"/>
          </w:tcPr>
          <w:p w14:paraId="1C18F399"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527"/>
            <w:r>
              <w:rPr>
                <w:rFonts w:eastAsia="Arial"/>
                <w:sz w:val="20"/>
              </w:rPr>
              <w:t>Cliente distribuido / configuración</w:t>
            </w:r>
            <w:commentRangeEnd w:id="527"/>
            <w:r>
              <w:commentReference w:id="527"/>
            </w:r>
          </w:p>
        </w:tc>
        <w:tc>
          <w:tcPr>
            <w:tcW w:w="1500" w:type="dxa"/>
          </w:tcPr>
          <w:p w14:paraId="0445EF08"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528"/>
            <w:r>
              <w:rPr>
                <w:rFonts w:eastAsia="Arial"/>
                <w:sz w:val="20"/>
              </w:rPr>
              <w:t>Revisar código y artefacto distribuido buscando claves administrativas y secretos privilegiados; registrar hallazgos sin exponer secretos en las evidencias.</w:t>
            </w:r>
            <w:commentRangeEnd w:id="528"/>
            <w:r>
              <w:commentReference w:id="528"/>
            </w:r>
          </w:p>
        </w:tc>
        <w:tc>
          <w:tcPr>
            <w:tcW w:w="1500" w:type="dxa"/>
          </w:tcPr>
          <w:p w14:paraId="09EFAD19"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529"/>
            <w:r>
              <w:rPr>
                <w:rFonts w:eastAsia="Arial"/>
                <w:sz w:val="20"/>
              </w:rPr>
              <w:t>Secretos privilegiados detectados mediante revisión. 0 claves administrativas o secretos privilegiados expuestos en la aplicación cliente.</w:t>
            </w:r>
            <w:commentRangeEnd w:id="529"/>
            <w:r>
              <w:commentReference w:id="529"/>
            </w:r>
          </w:p>
        </w:tc>
        <w:tc>
          <w:tcPr>
            <w:tcW w:w="1500" w:type="dxa"/>
          </w:tcPr>
          <w:p w14:paraId="4AD04B7C"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530"/>
            <w:r>
              <w:rPr>
                <w:rFonts w:eastAsia="Arial"/>
                <w:sz w:val="20"/>
              </w:rPr>
              <w:t>Ficha, registro y evidencia técnica de medición/revisión. PENDIENTE.</w:t>
            </w:r>
            <w:commentRangeEnd w:id="530"/>
            <w:r>
              <w:commentReference w:id="530"/>
            </w:r>
          </w:p>
        </w:tc>
      </w:tr>
      <w:tr w:rsidR="00BD54A0" w14:paraId="3EC36BC8"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17930943" w14:textId="77777777" w:rsidR="00BD54A0" w:rsidRDefault="00DE6457">
            <w:pPr>
              <w:spacing w:after="60"/>
              <w:ind w:firstLine="0"/>
              <w:jc w:val="left"/>
              <w:rPr>
                <w:rFonts w:eastAsia="Arial"/>
                <w:sz w:val="20"/>
              </w:rPr>
            </w:pPr>
            <w:commentRangeStart w:id="531"/>
            <w:r>
              <w:rPr>
                <w:rFonts w:eastAsia="Arial"/>
                <w:sz w:val="20"/>
              </w:rPr>
              <w:t>RNF-16</w:t>
            </w:r>
            <w:commentRangeEnd w:id="531"/>
            <w:r>
              <w:commentReference w:id="531"/>
            </w:r>
          </w:p>
        </w:tc>
        <w:tc>
          <w:tcPr>
            <w:tcW w:w="1500" w:type="dxa"/>
          </w:tcPr>
          <w:p w14:paraId="7ED71D30"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532"/>
            <w:r>
              <w:rPr>
                <w:rFonts w:eastAsia="Arial"/>
                <w:sz w:val="20"/>
              </w:rPr>
              <w:t>OE2/OE3 → RNF-16 → HU-08; escenarios aplicables de 3.10 y condición de 3.8.2.</w:t>
            </w:r>
            <w:commentRangeEnd w:id="532"/>
            <w:r>
              <w:commentReference w:id="532"/>
            </w:r>
          </w:p>
        </w:tc>
        <w:tc>
          <w:tcPr>
            <w:tcW w:w="1500" w:type="dxa"/>
          </w:tcPr>
          <w:p w14:paraId="1D87B014"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533"/>
            <w:r>
              <w:rPr>
                <w:rFonts w:eastAsia="Arial"/>
                <w:sz w:val="20"/>
              </w:rPr>
              <w:t>StoryView / ImageService</w:t>
            </w:r>
            <w:commentRangeEnd w:id="533"/>
            <w:r>
              <w:commentReference w:id="533"/>
            </w:r>
          </w:p>
        </w:tc>
        <w:tc>
          <w:tcPr>
            <w:tcW w:w="1500" w:type="dxa"/>
          </w:tcPr>
          <w:p w14:paraId="797AA9A2"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534"/>
            <w:r>
              <w:rPr>
                <w:rFonts w:eastAsia="Arial"/>
                <w:sz w:val="20"/>
              </w:rPr>
              <w:t>En 10 fallos simulados de imagen verificar que el texto aceptado sigue disponible y la experiencia puede continuar.</w:t>
            </w:r>
            <w:commentRangeEnd w:id="534"/>
            <w:r>
              <w:commentReference w:id="534"/>
            </w:r>
          </w:p>
        </w:tc>
        <w:tc>
          <w:tcPr>
            <w:tcW w:w="1500" w:type="dxa"/>
          </w:tcPr>
          <w:p w14:paraId="71CA98CB"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535"/>
            <w:r>
              <w:rPr>
                <w:rFonts w:eastAsia="Arial"/>
                <w:sz w:val="20"/>
              </w:rPr>
              <w:t>Fallos de imagen que bloquean la experiencia. 0 bloqueos de la experiencia en 10 fallos simulados de generación de imágenes.</w:t>
            </w:r>
            <w:commentRangeEnd w:id="535"/>
            <w:r>
              <w:commentReference w:id="535"/>
            </w:r>
          </w:p>
        </w:tc>
        <w:tc>
          <w:tcPr>
            <w:tcW w:w="1500" w:type="dxa"/>
          </w:tcPr>
          <w:p w14:paraId="0454A826"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536"/>
            <w:r>
              <w:rPr>
                <w:rFonts w:eastAsia="Arial"/>
                <w:sz w:val="20"/>
              </w:rPr>
              <w:t>Ficha, registro y evidencia técnica de medición/revisión. PENDIENTE.</w:t>
            </w:r>
            <w:commentRangeEnd w:id="536"/>
            <w:r>
              <w:commentReference w:id="536"/>
            </w:r>
          </w:p>
        </w:tc>
      </w:tr>
      <w:tr w:rsidR="00BD54A0" w14:paraId="0BBE43BF"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1500" w:type="dxa"/>
          </w:tcPr>
          <w:p w14:paraId="6A0AB76A" w14:textId="77777777" w:rsidR="00BD54A0" w:rsidRDefault="00DE6457">
            <w:pPr>
              <w:spacing w:after="60"/>
              <w:ind w:firstLine="0"/>
              <w:jc w:val="left"/>
              <w:rPr>
                <w:rFonts w:eastAsia="Arial"/>
                <w:sz w:val="20"/>
              </w:rPr>
            </w:pPr>
            <w:commentRangeStart w:id="537"/>
            <w:r>
              <w:rPr>
                <w:rFonts w:eastAsia="Arial"/>
                <w:sz w:val="20"/>
              </w:rPr>
              <w:t>RNF-17</w:t>
            </w:r>
            <w:commentRangeEnd w:id="537"/>
            <w:r>
              <w:commentReference w:id="537"/>
            </w:r>
          </w:p>
        </w:tc>
        <w:tc>
          <w:tcPr>
            <w:tcW w:w="1500" w:type="dxa"/>
          </w:tcPr>
          <w:p w14:paraId="382B3C98"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538"/>
            <w:r>
              <w:rPr>
                <w:rFonts w:eastAsia="Arial"/>
                <w:sz w:val="20"/>
              </w:rPr>
              <w:t>OE2/OE3 → RNF-17 → HU-16; escenarios aplicables de 3.10 y condición de 3.8.2.</w:t>
            </w:r>
            <w:commentRangeEnd w:id="538"/>
            <w:r>
              <w:commentReference w:id="538"/>
            </w:r>
          </w:p>
        </w:tc>
        <w:tc>
          <w:tcPr>
            <w:tcW w:w="1500" w:type="dxa"/>
          </w:tcPr>
          <w:p w14:paraId="6DC059F3"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539"/>
            <w:r>
              <w:rPr>
                <w:rFonts w:eastAsia="Arial"/>
                <w:sz w:val="20"/>
              </w:rPr>
              <w:t>PDFService; nombre de diseño, contraparte parcial o conceptual según 3.7; no cumplimiento demostrado.</w:t>
            </w:r>
            <w:commentRangeEnd w:id="539"/>
            <w:r>
              <w:commentReference w:id="539"/>
            </w:r>
          </w:p>
        </w:tc>
        <w:tc>
          <w:tcPr>
            <w:tcW w:w="1500" w:type="dxa"/>
          </w:tcPr>
          <w:p w14:paraId="0747AB1A"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540"/>
            <w:r>
              <w:rPr>
                <w:rFonts w:eastAsia="Arial"/>
                <w:sz w:val="20"/>
              </w:rPr>
              <w:t>Medir desde la solicitud de construir el PDF con datos disponibles hasta disponer del archivo generado, excluyendo carga a servicios externos; conservar 20 duraciones y características de los documentos.</w:t>
            </w:r>
            <w:commentRangeEnd w:id="540"/>
            <w:r>
              <w:commentReference w:id="540"/>
            </w:r>
          </w:p>
        </w:tc>
        <w:tc>
          <w:tcPr>
            <w:tcW w:w="1500" w:type="dxa"/>
          </w:tcPr>
          <w:p w14:paraId="637BC69B"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541"/>
            <w:r>
              <w:rPr>
                <w:rFonts w:eastAsia="Arial"/>
                <w:sz w:val="20"/>
              </w:rPr>
              <w:t>Tiempo de generación del documento. P95 ≤ 5 s en 20 documentos de prueba, sin considerar la carga posterior a servicios externos.</w:t>
            </w:r>
            <w:commentRangeEnd w:id="541"/>
            <w:r>
              <w:commentReference w:id="541"/>
            </w:r>
          </w:p>
        </w:tc>
        <w:tc>
          <w:tcPr>
            <w:tcW w:w="1500" w:type="dxa"/>
          </w:tcPr>
          <w:p w14:paraId="1E7F1110" w14:textId="77777777" w:rsidR="00BD54A0" w:rsidRDefault="00DE6457">
            <w:pPr>
              <w:spacing w:after="6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commentRangeStart w:id="542"/>
            <w:r>
              <w:rPr>
                <w:rFonts w:eastAsia="Arial"/>
                <w:sz w:val="20"/>
              </w:rPr>
              <w:t>Ficha, registro y evidencia técnica de medición/revisión. PENDIENTE.</w:t>
            </w:r>
            <w:commentRangeEnd w:id="542"/>
            <w:r>
              <w:commentReference w:id="542"/>
            </w:r>
          </w:p>
        </w:tc>
      </w:tr>
      <w:tr w:rsidR="00BD54A0" w14:paraId="0F27D02B"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1D399AF4" w14:textId="77777777" w:rsidR="00BD54A0" w:rsidRDefault="00DE6457">
            <w:pPr>
              <w:spacing w:after="60"/>
              <w:ind w:firstLine="0"/>
              <w:jc w:val="left"/>
              <w:rPr>
                <w:rFonts w:eastAsia="Arial"/>
                <w:sz w:val="20"/>
              </w:rPr>
            </w:pPr>
            <w:commentRangeStart w:id="543"/>
            <w:r>
              <w:rPr>
                <w:rFonts w:eastAsia="Arial"/>
                <w:sz w:val="20"/>
              </w:rPr>
              <w:lastRenderedPageBreak/>
              <w:t>RNF-18</w:t>
            </w:r>
            <w:commentRangeEnd w:id="543"/>
            <w:r>
              <w:commentReference w:id="543"/>
            </w:r>
          </w:p>
        </w:tc>
        <w:tc>
          <w:tcPr>
            <w:tcW w:w="1500" w:type="dxa"/>
          </w:tcPr>
          <w:p w14:paraId="45FA4EB1"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544"/>
            <w:r>
              <w:rPr>
                <w:rFonts w:eastAsia="Arial"/>
                <w:sz w:val="20"/>
              </w:rPr>
              <w:t>OE2/OE3 → RNF-18 → HU-06, HU-08, HU-11, HU-12; escenarios aplicables de 3.10 y condición de 3.8.2.</w:t>
            </w:r>
            <w:commentRangeEnd w:id="544"/>
            <w:r>
              <w:commentReference w:id="544"/>
            </w:r>
          </w:p>
        </w:tc>
        <w:tc>
          <w:tcPr>
            <w:tcW w:w="1500" w:type="dxa"/>
          </w:tcPr>
          <w:p w14:paraId="2EA9C427"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545"/>
            <w:r>
              <w:rPr>
                <w:rFonts w:eastAsia="Arial"/>
                <w:sz w:val="20"/>
              </w:rPr>
              <w:t>AIService / ImageService</w:t>
            </w:r>
            <w:commentRangeEnd w:id="545"/>
            <w:r>
              <w:commentReference w:id="545"/>
            </w:r>
          </w:p>
        </w:tc>
        <w:tc>
          <w:tcPr>
            <w:tcW w:w="1500" w:type="dxa"/>
          </w:tcPr>
          <w:p w14:paraId="41D6DC91"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546"/>
            <w:r>
              <w:rPr>
                <w:rFonts w:eastAsia="Arial"/>
                <w:sz w:val="20"/>
              </w:rPr>
              <w:t>Revisar 20 solicitudes de prueba con datos autorizados; contrastar cada campo enviado con su necesidad funcional y registrar cualquier dato académico o identificador innecesario.</w:t>
            </w:r>
            <w:commentRangeEnd w:id="546"/>
            <w:r>
              <w:commentReference w:id="546"/>
            </w:r>
          </w:p>
        </w:tc>
        <w:tc>
          <w:tcPr>
            <w:tcW w:w="1500" w:type="dxa"/>
          </w:tcPr>
          <w:p w14:paraId="6AD87CB1"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547"/>
            <w:r>
              <w:rPr>
                <w:rFonts w:eastAsia="Arial"/>
                <w:sz w:val="20"/>
              </w:rPr>
              <w:t>Datos académicos o identificadores institucionales incluidos innecesariamente en las solicitudes. 0 ocurrencias detectadas durante la revisión de 20 solicitudes de prueba.</w:t>
            </w:r>
            <w:commentRangeEnd w:id="547"/>
            <w:r>
              <w:commentReference w:id="547"/>
            </w:r>
          </w:p>
        </w:tc>
        <w:tc>
          <w:tcPr>
            <w:tcW w:w="1500" w:type="dxa"/>
          </w:tcPr>
          <w:p w14:paraId="0E348039" w14:textId="77777777" w:rsidR="00BD54A0" w:rsidRDefault="00DE6457">
            <w:pPr>
              <w:spacing w:after="6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commentRangeStart w:id="548"/>
            <w:r>
              <w:rPr>
                <w:rFonts w:eastAsia="Arial"/>
                <w:sz w:val="20"/>
              </w:rPr>
              <w:t>Ficha, registro y evidencia técnica de medición/revisión. PENDIENTE.</w:t>
            </w:r>
            <w:commentRangeEnd w:id="548"/>
            <w:r>
              <w:commentReference w:id="548"/>
            </w:r>
          </w:p>
        </w:tc>
      </w:tr>
    </w:tbl>
    <w:p w14:paraId="0569C3B6" w14:textId="77777777" w:rsidR="00BD54A0" w:rsidRDefault="00DE6457">
      <w:pPr>
        <w:rPr>
          <w:rFonts w:eastAsia="Arial"/>
        </w:rPr>
      </w:pPr>
      <w:commentRangeStart w:id="549"/>
      <w:r>
        <w:rPr>
          <w:rFonts w:eastAsia="Arial"/>
          <w:b/>
        </w:rPr>
        <w:t>3.11.2. Evaluación educativa (OE1 y OE4)</w:t>
      </w:r>
      <w:commentRangeEnd w:id="549"/>
      <w:r>
        <w:commentReference w:id="549"/>
      </w:r>
    </w:p>
    <w:p w14:paraId="4585D889" w14:textId="77777777" w:rsidR="00BD54A0" w:rsidRDefault="00DE6457">
      <w:pPr>
        <w:rPr>
          <w:rFonts w:eastAsia="Arial"/>
        </w:rPr>
      </w:pPr>
      <w:commentRangeStart w:id="550"/>
      <w:r>
        <w:rPr>
          <w:rFonts w:eastAsia="Arial"/>
        </w:rPr>
        <w:t>La evaluación educativa adoptará el diseño cuantitativo, aplicado, descriptivo y preexperimental de un solo grupo descrito en 1.5.1. Se aplicará un pretest antes del uso y un postest después a los mismos estudiantes, sin control ni grupo de comparación. Las mediciones son futuras y no se reportan resultados. OE1 analizará el nivel inicial; OE4 comparará las mediciones para establecer si se registra una mejora y en qué medida. El resultado interno de Quiz, el progreso narrativo y las calificaciones diagnósticas no reemplazan el instrumento independiente de la variable comprensión lectora.</w:t>
      </w:r>
      <w:commentRangeEnd w:id="550"/>
      <w:r>
        <w:commentReference w:id="550"/>
      </w:r>
    </w:p>
    <w:p w14:paraId="3AD0DB2F" w14:textId="77777777" w:rsidR="00BD54A0" w:rsidRDefault="00DE6457">
      <w:pPr>
        <w:rPr>
          <w:rFonts w:eastAsia="Arial"/>
        </w:rPr>
      </w:pPr>
      <w:commentRangeStart w:id="551"/>
      <w:r>
        <w:rPr>
          <w:rFonts w:eastAsia="Arial"/>
        </w:rPr>
        <w:t xml:space="preserve">Antes de la ejecución deberán confirmarse: población prevista y censo sobre registros autorizados; instrumento, dimensiones e indicadores, ítems, puntuación y respaldo de validez/confiabilidad; comparabilidad de las mediciones; sesiones, duración, instrucciones, supervisión y condiciones de intervención; intervalo entre pruebas; autorizaciones y tratamiento de datos; emparejamiento y manejo de ausencias. El plan estadístico, sus supuestos y la forma de informar magnitud de variación se mantienen PENDIENTES de decisión del tesista y respaldo instrumental; no se adopta automáticamente t de Student, Wilcoxon ni otra prueba. La previsión de censo de 55 estudiantes, no una muestra confirmada, se mantiene según 1.5.1. Se distinguirán </w:t>
      </w:r>
      <w:r>
        <w:rPr>
          <w:rFonts w:eastAsia="Arial"/>
        </w:rPr>
        <w:lastRenderedPageBreak/>
        <w:t>población prevista, autorizados y pares completos efectivos sin elegir participantes ni inventar datos.</w:t>
      </w:r>
      <w:commentRangeEnd w:id="551"/>
      <w:r>
        <w:commentReference w:id="551"/>
      </w:r>
    </w:p>
    <w:p w14:paraId="797564A0" w14:textId="77777777" w:rsidR="00BD54A0" w:rsidRDefault="00DE6457">
      <w:pPr>
        <w:rPr>
          <w:rFonts w:eastAsia="Arial"/>
        </w:rPr>
      </w:pPr>
      <w:commentRangeStart w:id="552"/>
      <w:r>
        <w:rPr>
          <w:rFonts w:eastAsia="Arial"/>
        </w:rPr>
        <w:t>El análisis previsto distinguirá variación descriptiva de atribución causal: los efectos de práctica, la maduración y las actividades simultáneas pueden contribuir al cambio observado. Sin grupo de control o comparación, no se atribuirá causalidad exclusiva a Cuentos Mágicos. La evidencia educativa estará constituida por mediciones emparejadas y un informe de análisis conforme al protocolo que se apruebe; ambos permanecen PENDIENTES. No se infieren resultados a partir de pruebas del software ni de umbrales de calidad. Cadena educativa independiente: necesidad diagnóstica → OE1 → instrumento pretest con operacionalización y respaldo pendientes → registro autorizado y análisis inicial; OE4 → mismo grupo y medición postest comparable → pares completos y análisis antes-después según plan pendiente. No se crean RF artificiales para cubrir estos objetivos. Los registros del curso y la comunicación institucional son fuentes contextuales, no sustitutos del instrumento.</w:t>
      </w:r>
      <w:commentRangeEnd w:id="552"/>
      <w:r>
        <w:commentReference w:id="552"/>
      </w:r>
    </w:p>
    <w:p w14:paraId="27A24410" w14:textId="77777777" w:rsidR="00FE2DDF" w:rsidRPr="00FE2DDF" w:rsidRDefault="00FE2DDF" w:rsidP="00DA4FCB">
      <w:pPr>
        <w:pStyle w:val="Ttulo2"/>
      </w:pPr>
      <w:bookmarkStart w:id="553" w:name="_Toc242354237"/>
      <w:r w:rsidRPr="00FE2DDF">
        <w:t>3.12. Síntesis del diseño de la solución</w:t>
      </w:r>
      <w:bookmarkEnd w:id="553"/>
    </w:p>
    <w:p w14:paraId="1719F00F" w14:textId="77777777" w:rsidR="00DA4FCB" w:rsidRPr="00DA4FCB" w:rsidRDefault="00DA4FCB" w:rsidP="00DA4FCB">
      <w:pPr>
        <w:rPr>
          <w:rFonts w:eastAsiaTheme="majorEastAsia"/>
        </w:rPr>
      </w:pPr>
      <w:r w:rsidRPr="00DA4FCB">
        <w:rPr>
          <w:rFonts w:eastAsiaTheme="majorEastAsia"/>
        </w:rPr>
        <w:t>El diseño de “Cuentos Mágicos” establece una aplicación educativa de escritorio basada en gamificación orientada a estudiantes de educación primaria. La solución será desarrollada mediante Flutter y Dart y estará destinada inicialmente a computadoras con sistema operativo Windows. El avance consolida el diseño documental sobre un prototipo de implementación parcial; no acredita validación integral del software.</w:t>
      </w:r>
    </w:p>
    <w:p w14:paraId="591B258C" w14:textId="77777777" w:rsidR="00DA4FCB" w:rsidRPr="00DA4FCB" w:rsidRDefault="00DA4FCB" w:rsidP="00DA4FCB">
      <w:pPr>
        <w:rPr>
          <w:rFonts w:eastAsiaTheme="majorEastAsia"/>
        </w:rPr>
      </w:pPr>
      <w:r w:rsidRPr="00DA4FCB">
        <w:rPr>
          <w:rFonts w:eastAsiaTheme="majorEastAsia"/>
        </w:rPr>
        <w:t>La experiencia permitirá iniciar una historia a partir de un dibujo realizado dentro de la aplicación o mediante el contenido obtenido de un documento PDF. Posteriormente, el estudiante podrá personalizar el personaje principal e interactuar con el cuento mediante diferentes alternativas narrativas.</w:t>
      </w:r>
    </w:p>
    <w:p w14:paraId="017C4B3F" w14:textId="77777777" w:rsidR="00DA4FCB" w:rsidRPr="00DA4FCB" w:rsidRDefault="00DA4FCB" w:rsidP="00DA4FCB">
      <w:pPr>
        <w:rPr>
          <w:rFonts w:eastAsiaTheme="majorEastAsia"/>
        </w:rPr>
      </w:pPr>
      <w:r w:rsidRPr="00DA4FCB">
        <w:rPr>
          <w:rFonts w:eastAsiaTheme="majorEastAsia"/>
        </w:rPr>
        <w:lastRenderedPageBreak/>
        <w:t>Los elementos de gamificación considerados en la solución se encuentran principalmente relacionados con narrativa, elección, desafío, progreso y retroalimentación. Estos componentes estarán integrados directamente con las actividades de lectura y comprensión y no dependerán principalmente de sistemas de puntos, clasificaciones o recompensas externas.</w:t>
      </w:r>
    </w:p>
    <w:p w14:paraId="185F6C22" w14:textId="77777777" w:rsidR="00DA4FCB" w:rsidRPr="00DA4FCB" w:rsidRDefault="00DA4FCB" w:rsidP="00DA4FCB">
      <w:pPr>
        <w:rPr>
          <w:rFonts w:eastAsiaTheme="majorEastAsia"/>
        </w:rPr>
      </w:pPr>
      <w:commentRangeStart w:id="554"/>
      <w:r w:rsidRPr="00DA4FCB">
        <w:rPr>
          <w:rFonts w:eastAsiaTheme="majorEastAsia"/>
        </w:rPr>
        <w:t>La comparación tecnológica de Gemini 3.8 Flash, GPT-5.6 Sol y Claude Sonnet 5.5 dispone de definición experimental congelada, pero no de resultados: selección y costo por original aceptable siguen pendientes. El presupuesto del producto en 1.6.3 conserva hipótesis de volumen, no tarifas o totales derivados de modelos anteriores.</w:t>
      </w:r>
      <w:commentRangeEnd w:id="554"/>
      <w:r>
        <w:commentReference w:id="554"/>
      </w:r>
    </w:p>
    <w:p w14:paraId="1FC40954" w14:textId="77777777" w:rsidR="00DA4FCB" w:rsidRPr="00DA4FCB" w:rsidRDefault="00DA4FCB" w:rsidP="00DA4FCB">
      <w:pPr>
        <w:rPr>
          <w:rFonts w:eastAsiaTheme="majorEastAsia"/>
        </w:rPr>
      </w:pPr>
      <w:r w:rsidRPr="00DA4FCB">
        <w:rPr>
          <w:rFonts w:eastAsiaTheme="majorEastAsia"/>
        </w:rPr>
        <w:t>Los recursos visuales correspondientes a las escenas serán generados mediante Pollinations.AI y administrados a través de ImageService. La narración opcional será implementada mediante flutter_tts, permitiendo reproducir el contenido de las escenas mientras el texto permanece visible en pantalla.</w:t>
      </w:r>
    </w:p>
    <w:p w14:paraId="3EA6AA9A" w14:textId="77777777" w:rsidR="00DA4FCB" w:rsidRPr="00DA4FCB" w:rsidRDefault="00DA4FCB" w:rsidP="00DA4FCB">
      <w:pPr>
        <w:rPr>
          <w:rFonts w:eastAsiaTheme="majorEastAsia"/>
        </w:rPr>
      </w:pPr>
      <w:r w:rsidRPr="00DA4FCB">
        <w:rPr>
          <w:rFonts w:eastAsiaTheme="majorEastAsia"/>
        </w:rPr>
        <w:t>La arquitectura de software estará basada en la combinación de MVC, Services y Repository. Las vistas se encargarán de la interacción con el estudiante; los controladores coordinarán las operaciones del sistema; los modelos representarán las entidades principales; los servicios encapsularán funcionalidades especializadas e integraciones externas; y los repositorios administrarán las operaciones relacionadas con la persistencia de información.</w:t>
      </w:r>
    </w:p>
    <w:p w14:paraId="1AEBB84B" w14:textId="77777777" w:rsidR="00DA4FCB" w:rsidRPr="00DA4FCB" w:rsidRDefault="00DA4FCB" w:rsidP="00DA4FCB">
      <w:pPr>
        <w:rPr>
          <w:rFonts w:eastAsiaTheme="majorEastAsia"/>
        </w:rPr>
      </w:pPr>
      <w:r w:rsidRPr="00DA4FCB">
        <w:rPr>
          <w:rFonts w:eastAsiaTheme="majorEastAsia"/>
        </w:rPr>
        <w:t>Supabase constituirá la infraestructura principal para el almacenamiento de información. PostgreSQL será utilizado para gestionar los datos estructurados y Supabase Storage permitirá conservar determinados archivos generados durante las experiencias.</w:t>
      </w:r>
    </w:p>
    <w:p w14:paraId="6009C50C" w14:textId="77777777" w:rsidR="00DA4FCB" w:rsidRPr="00DA4FCB" w:rsidRDefault="00DA4FCB" w:rsidP="00DA4FCB">
      <w:pPr>
        <w:rPr>
          <w:rFonts w:eastAsiaTheme="majorEastAsia"/>
        </w:rPr>
      </w:pPr>
      <w:r w:rsidRPr="00DA4FCB">
        <w:rPr>
          <w:rFonts w:eastAsiaTheme="majorEastAsia"/>
        </w:rPr>
        <w:t xml:space="preserve">Debido a que los usuarios de la aplicación serán estudiantes de educación primaria, el diseño incorpora ContentSafetyService como componente transversal destinado a validar entradas y salidas relacionadas con los servicios generativos. El </w:t>
      </w:r>
      <w:r w:rsidRPr="00DA4FCB">
        <w:rPr>
          <w:rFonts w:eastAsiaTheme="majorEastAsia"/>
        </w:rPr>
        <w:lastRenderedPageBreak/>
        <w:t>estudiante no tendrá acceso directo a interfaces abiertas de inteligencia artificial y las solicitudes serán construidas internamente por la aplicación.</w:t>
      </w:r>
    </w:p>
    <w:p w14:paraId="71D95937" w14:textId="77777777" w:rsidR="00DA4FCB" w:rsidRPr="00DA4FCB" w:rsidRDefault="00DA4FCB" w:rsidP="00DA4FCB">
      <w:pPr>
        <w:rPr>
          <w:rFonts w:eastAsiaTheme="majorEastAsia"/>
        </w:rPr>
      </w:pPr>
      <w:r w:rsidRPr="00DA4FCB">
        <w:rPr>
          <w:rFonts w:eastAsiaTheme="majorEastAsia"/>
        </w:rPr>
        <w:t>Los requerimientos funcionales especifican el flujo completo de la experiencia, desde el acceso hasta la generación del documento final. Los requerimientos no funcionales establecen criterios medibles relacionados con rendimiento, interacción, seguridad, fiabilidad, compatibilidad, mantenibilidad y protección de datos y contenido. Se conservan 32 RF y 18 RNF, con 17 historias y trazabilidad completa prevista; reglas de contenido, puntaje, conservación, equipos y procedimiento de P95 aún requieren especificación antes de probar.</w:t>
      </w:r>
    </w:p>
    <w:p w14:paraId="3A40767C" w14:textId="77777777" w:rsidR="00DA4FCB" w:rsidRPr="00DA4FCB" w:rsidRDefault="00DA4FCB" w:rsidP="00DA4FCB">
      <w:pPr>
        <w:rPr>
          <w:rFonts w:eastAsiaTheme="majorEastAsia"/>
        </w:rPr>
      </w:pPr>
      <w:r w:rsidRPr="00DA4FCB">
        <w:rPr>
          <w:rFonts w:eastAsiaTheme="majorEastAsia"/>
        </w:rPr>
        <w:t>Las historias de usuario representan las principales necesidades del estudiante y mantienen trazabilidad con los requerimientos funcionales. Los criterios de aceptación permiten verificar mediante escenarios observables el comportamiento esperado de cada funcionalidad.</w:t>
      </w:r>
    </w:p>
    <w:p w14:paraId="560E5547" w14:textId="77777777" w:rsidR="00DA4FCB" w:rsidRPr="00DA4FCB" w:rsidRDefault="00DA4FCB" w:rsidP="00DA4FCB">
      <w:pPr>
        <w:rPr>
          <w:rFonts w:eastAsiaTheme="majorEastAsia"/>
        </w:rPr>
      </w:pPr>
      <w:r w:rsidRPr="00DA4FCB">
        <w:rPr>
          <w:rFonts w:eastAsiaTheme="majorEastAsia"/>
        </w:rPr>
        <w:t>La aplicación será la intervención tecnológica prevista y la comprensión lectora se medirá antes y después mediante un instrumento independiente. No se han realizado pretest, postest ni mediciones experimentales de los candidatos; el diseño documental y las pruebas futuras no demuestran mejora educativa.</w:t>
      </w:r>
    </w:p>
    <w:p w14:paraId="7EEA63A6" w14:textId="77777777" w:rsidR="00FE2DDF" w:rsidRPr="00FE2DDF" w:rsidRDefault="00DA4FCB" w:rsidP="00DA4FCB">
      <w:pPr>
        <w:rPr>
          <w:rFonts w:eastAsiaTheme="majorEastAsia"/>
        </w:rPr>
      </w:pPr>
      <w:r w:rsidRPr="00DA4FCB">
        <w:rPr>
          <w:rFonts w:eastAsiaTheme="majorEastAsia"/>
        </w:rPr>
        <w:t>La inteligencia artificial generativa, Pollinations.AI, la síntesis de voz, Supabase y los demás componentes tecnológicos forman parte de la implementación de la propuesta y no constituyen variables adicionales de investigación.</w:t>
      </w:r>
    </w:p>
    <w:p w14:paraId="00FDD5DD" w14:textId="77777777" w:rsidR="002C5C33" w:rsidRDefault="002C5C33" w:rsidP="002C5C33">
      <w:pPr>
        <w:pStyle w:val="Ttulo1"/>
        <w:rPr>
          <w:bCs/>
          <w:szCs w:val="24"/>
        </w:rPr>
      </w:pPr>
      <w:bookmarkStart w:id="555" w:name="_Toc242354238"/>
      <w:r>
        <w:t>REFERENCIAS</w:t>
      </w:r>
      <w:bookmarkEnd w:id="555"/>
    </w:p>
    <w:p w14:paraId="36FFFEAD" w14:textId="77777777" w:rsidR="00374413" w:rsidRDefault="006E065B">
      <w:r>
        <w:t>Nota de control bibliográfico. Se conservan cifras y DOI corroborados y referencias académicas pendientes. Alvarez Jara (2025) y Zeybek y Saygı (2024) carecen de PDF local; Dehghanzadeh et al. (2024)</w:t>
      </w:r>
      <w:r>
        <w:t xml:space="preserve"> requiere corroborar edición final; Zapata Bromley y Carrión-Barco (2021) requiere verificar DOI completo; UNESCO (2023) </w:t>
      </w:r>
      <w:r>
        <w:lastRenderedPageBreak/>
        <w:t>requiere confirmar edición consultada (original 2023 frente a traducción española disponible de 2024). Las entradas de Google (2026a, 2</w:t>
      </w:r>
      <w:r>
        <w:t>026b) se retienen para comprobación manual y no respaldan aquí una consulta oficial exitosa de Gemini. Anthropic (s. f.-b), Wake (2003) y PostgreSQL Global Development Group (s. f.) se conservan como referencias técnicas/metodológicas pendientes de comprob</w:t>
      </w:r>
      <w:r>
        <w:t>ar, sin atribuir validación de la propuesta ni adoptar un marco ágil por su presencia. Las fuentes institucionales SUNAT (Superintendencia Nacional de Aduanas y de Administración Tributaria, s. f.) y UGEL 05 (Unidad de Gestión Educativa Local N.° 05, 2024)</w:t>
      </w:r>
      <w:r>
        <w:t xml:space="preserve"> requieren respaldo específico de los datos del caso; sus entradas no certifican por sí solas los registros descritos. Las fechas históricas de recuperación de referencias técnicas no acreditan verificación de esta revisión. No se agregan fechas de consult</w:t>
      </w:r>
      <w:r>
        <w:t>a, DOI ni metadatos no disponibles.</w:t>
      </w:r>
    </w:p>
    <w:p w14:paraId="25022AD2" w14:textId="77777777" w:rsidR="005A7061" w:rsidRDefault="005A7061" w:rsidP="005A7061">
      <w:pPr>
        <w:ind w:left="1276" w:hanging="709"/>
      </w:pPr>
      <w:r>
        <w:t xml:space="preserve">Alvarez Jara, C. J. (2025). Gamificación como estrategia didáctica para mejorar la comprensión lectora de los estudiantes de una institución educativa Lambayeque 2024 [Tesis de maestría, Universidad Católica de Trujillo - Benedicto XVI]. Repositorio Institucional UCT. </w:t>
      </w:r>
      <w:hyperlink r:id="rId17" w:history="1">
        <w:r w:rsidRPr="00955E83">
          <w:rPr>
            <w:rStyle w:val="Hipervnculo"/>
          </w:rPr>
          <w:t>https://hdl.handle.net/20.500.14520/11430</w:t>
        </w:r>
      </w:hyperlink>
    </w:p>
    <w:p w14:paraId="5F318238" w14:textId="77777777" w:rsidR="005A7061" w:rsidRDefault="005A7061" w:rsidP="005A7061">
      <w:pPr>
        <w:ind w:left="1276" w:hanging="709"/>
      </w:pPr>
    </w:p>
    <w:p w14:paraId="095D9213" w14:textId="77777777" w:rsidR="005A7061" w:rsidRDefault="005A7061" w:rsidP="005A7061">
      <w:pPr>
        <w:ind w:left="1276" w:hanging="709"/>
      </w:pPr>
      <w:r>
        <w:t xml:space="preserve">AlZuhair, N. F., &amp; Alkhuzaim, K. M. (2022). The effectiveness of a gamified electronic application in developing reading comprehension abilities among first-grade intermediate students in Saudi Arabia. Education Research International, 2022, 7677140. </w:t>
      </w:r>
      <w:hyperlink r:id="rId18" w:history="1">
        <w:r w:rsidRPr="00955E83">
          <w:rPr>
            <w:rStyle w:val="Hipervnculo"/>
          </w:rPr>
          <w:t>https://doi.org/10.1155/2022/7677140</w:t>
        </w:r>
      </w:hyperlink>
    </w:p>
    <w:p w14:paraId="65B99819" w14:textId="77777777" w:rsidR="005A7061" w:rsidRDefault="005A7061" w:rsidP="005A7061">
      <w:pPr>
        <w:ind w:left="1276" w:hanging="709"/>
      </w:pPr>
    </w:p>
    <w:p w14:paraId="1C0CF5F0" w14:textId="77777777" w:rsidR="005A7061" w:rsidRDefault="005A7061" w:rsidP="005A7061">
      <w:pPr>
        <w:ind w:left="1276" w:hanging="709"/>
      </w:pPr>
      <w:r>
        <w:t>Anthropic. (s. f.-a). Models overview. Claude Platform Docs. https://platform.claude.com/docs/en/about-claude/models/overview</w:t>
      </w:r>
    </w:p>
    <w:p w14:paraId="3843BF85" w14:textId="77777777" w:rsidR="005A7061" w:rsidRDefault="005A7061" w:rsidP="005A7061">
      <w:pPr>
        <w:ind w:left="1276" w:hanging="709"/>
      </w:pPr>
    </w:p>
    <w:p w14:paraId="1A172829" w14:textId="77777777" w:rsidR="005A7061" w:rsidRDefault="005A7061" w:rsidP="005A7061">
      <w:pPr>
        <w:ind w:left="1276" w:hanging="709"/>
      </w:pPr>
      <w:r>
        <w:t xml:space="preserve">Anthropic. (s. f.-b). Structured outputs. Claude Platform Docs. Recuperado el 30 de septiembre de 2026, de </w:t>
      </w:r>
      <w:hyperlink r:id="rId19" w:history="1">
        <w:r w:rsidRPr="00955E83">
          <w:rPr>
            <w:rStyle w:val="Hipervnculo"/>
          </w:rPr>
          <w:t>https://platform.claude.com/docs/en/build-with-claude/structured-outputs</w:t>
        </w:r>
      </w:hyperlink>
    </w:p>
    <w:p w14:paraId="056C7461" w14:textId="77777777" w:rsidR="005A7061" w:rsidRDefault="005A7061" w:rsidP="005A7061">
      <w:pPr>
        <w:ind w:left="1276" w:hanging="709"/>
      </w:pPr>
    </w:p>
    <w:p w14:paraId="2CB96BA8" w14:textId="77777777" w:rsidR="005A7061" w:rsidRDefault="005A7061" w:rsidP="005A7061">
      <w:pPr>
        <w:ind w:left="1276" w:hanging="709"/>
      </w:pPr>
      <w:r>
        <w:t>Anthropic. (s. f.-c). Pricing. Claude Platform Docs. https://platform.claude.com/docs/en/about-claude/pricing</w:t>
      </w:r>
    </w:p>
    <w:p w14:paraId="6063CB45" w14:textId="77777777" w:rsidR="005A7061" w:rsidRDefault="005A7061" w:rsidP="005A7061">
      <w:pPr>
        <w:ind w:left="1276" w:hanging="709"/>
      </w:pPr>
    </w:p>
    <w:p w14:paraId="35B5D4C7" w14:textId="77777777" w:rsidR="005A7061" w:rsidRDefault="005A7061" w:rsidP="005A7061">
      <w:pPr>
        <w:ind w:left="1276" w:hanging="709"/>
      </w:pPr>
    </w:p>
    <w:p w14:paraId="65BACA81" w14:textId="77777777" w:rsidR="005A7061" w:rsidRDefault="005A7061" w:rsidP="005A7061">
      <w:pPr>
        <w:ind w:left="1276" w:hanging="709"/>
      </w:pPr>
    </w:p>
    <w:p w14:paraId="3A06D499" w14:textId="77777777" w:rsidR="005A7061" w:rsidRDefault="005A7061" w:rsidP="005A7061">
      <w:pPr>
        <w:ind w:left="1276" w:hanging="709"/>
      </w:pPr>
    </w:p>
    <w:p w14:paraId="3316BCBC" w14:textId="77777777" w:rsidR="005A7061" w:rsidRDefault="005A7061" w:rsidP="005A7061">
      <w:pPr>
        <w:ind w:left="1276" w:hanging="709"/>
      </w:pPr>
      <w:r>
        <w:t xml:space="preserve">Becerra Ccora, T. A., Piñas Zamudio, M., Pérez Lazo, L., &amp; Enríquez Chauca, A. M. (2023). Nivel de comprensión lectora en los niños de 4 años de la Institución Educativa Inicial 531 de Huancavelica, Perú. e-Revista Multidisciplinaria del Saber, 1, e-RMS01092023. </w:t>
      </w:r>
      <w:hyperlink r:id="rId20" w:history="1">
        <w:r w:rsidRPr="00955E83">
          <w:rPr>
            <w:rStyle w:val="Hipervnculo"/>
          </w:rPr>
          <w:t>https://doi.org/10.61286/e-rms.v1i.18</w:t>
        </w:r>
      </w:hyperlink>
    </w:p>
    <w:p w14:paraId="0A535942" w14:textId="77777777" w:rsidR="005A7061" w:rsidRDefault="005A7061" w:rsidP="005A7061">
      <w:pPr>
        <w:ind w:left="1276" w:hanging="709"/>
      </w:pPr>
    </w:p>
    <w:p w14:paraId="3A93EE1A" w14:textId="77777777" w:rsidR="005A7061" w:rsidRDefault="005A7061" w:rsidP="005A7061">
      <w:pPr>
        <w:ind w:left="1276" w:hanging="709"/>
      </w:pPr>
      <w:r>
        <w:t xml:space="preserve">Cattoni, A., Anderle, F., Venuti, P., &amp; Pasqualotto, A. (2024). How to improve reading and writing skills in primary schools: A comparison between gamification and pen-and-paper training. International Journal of Child-Computer Interaction, 39, 100633. </w:t>
      </w:r>
      <w:hyperlink r:id="rId21" w:history="1">
        <w:r w:rsidRPr="00955E83">
          <w:rPr>
            <w:rStyle w:val="Hipervnculo"/>
          </w:rPr>
          <w:t>https://doi.org/10.1016/j.ijcci.2024.100633</w:t>
        </w:r>
      </w:hyperlink>
    </w:p>
    <w:p w14:paraId="58222CF7" w14:textId="77777777" w:rsidR="005A7061" w:rsidRDefault="005A7061" w:rsidP="005A7061">
      <w:pPr>
        <w:ind w:left="1276" w:hanging="709"/>
      </w:pPr>
    </w:p>
    <w:p w14:paraId="3223F18C" w14:textId="77777777" w:rsidR="005A7061" w:rsidRDefault="005A7061" w:rsidP="005A7061">
      <w:pPr>
        <w:ind w:left="1276" w:hanging="709"/>
      </w:pPr>
      <w:r>
        <w:lastRenderedPageBreak/>
        <w:t xml:space="preserve">Congreso de la República del Perú. (2011). Ley N.° 29733, Ley de Protección de Datos Personales. </w:t>
      </w:r>
      <w:hyperlink r:id="rId22" w:history="1">
        <w:r w:rsidRPr="00955E83">
          <w:rPr>
            <w:rStyle w:val="Hipervnculo"/>
          </w:rPr>
          <w:t>https://www.gob.pe/institucion/congreso-de-la-republica/normas-legales/243470-29733</w:t>
        </w:r>
      </w:hyperlink>
    </w:p>
    <w:p w14:paraId="27F65E54" w14:textId="77777777" w:rsidR="005A7061" w:rsidRDefault="005A7061" w:rsidP="005A7061">
      <w:pPr>
        <w:ind w:left="1276" w:hanging="709"/>
      </w:pPr>
    </w:p>
    <w:p w14:paraId="318D8785" w14:textId="77777777" w:rsidR="005A7061" w:rsidRDefault="005A7061" w:rsidP="005A7061">
      <w:pPr>
        <w:ind w:left="1276" w:hanging="709"/>
      </w:pPr>
      <w:r>
        <w:t xml:space="preserve">Cucumber. (s. f.). Gherkin reference. Recuperado el 30 de septiembre de 2026, de </w:t>
      </w:r>
      <w:hyperlink r:id="rId23" w:history="1">
        <w:r w:rsidRPr="00955E83">
          <w:rPr>
            <w:rStyle w:val="Hipervnculo"/>
          </w:rPr>
          <w:t>https://cucumber.io/docs/gherkin/reference/</w:t>
        </w:r>
      </w:hyperlink>
    </w:p>
    <w:p w14:paraId="1D94CC57" w14:textId="77777777" w:rsidR="005A7061" w:rsidRDefault="005A7061" w:rsidP="005A7061">
      <w:pPr>
        <w:ind w:left="1276" w:hanging="709"/>
      </w:pPr>
    </w:p>
    <w:p w14:paraId="706FE2F8" w14:textId="77777777" w:rsidR="005A7061" w:rsidRDefault="005A7061" w:rsidP="005A7061">
      <w:pPr>
        <w:ind w:left="1276" w:hanging="709"/>
      </w:pPr>
      <w:r>
        <w:t xml:space="preserve">Dart. (s. f.). Dart overview. Recuperado el 30 de septiembre de 2026, de </w:t>
      </w:r>
      <w:hyperlink r:id="rId24" w:history="1">
        <w:r w:rsidRPr="00955E83">
          <w:rPr>
            <w:rStyle w:val="Hipervnculo"/>
          </w:rPr>
          <w:t>https://dart.dev/overview</w:t>
        </w:r>
      </w:hyperlink>
    </w:p>
    <w:p w14:paraId="0F633B3C" w14:textId="77777777" w:rsidR="005A7061" w:rsidRDefault="005A7061" w:rsidP="005A7061">
      <w:pPr>
        <w:ind w:left="1276" w:hanging="709"/>
      </w:pPr>
    </w:p>
    <w:p w14:paraId="6CE41914" w14:textId="77777777" w:rsidR="005A7061" w:rsidRDefault="005A7061" w:rsidP="005A7061">
      <w:pPr>
        <w:ind w:left="1276" w:hanging="709"/>
      </w:pPr>
      <w:r>
        <w:t xml:space="preserve">Dehghanzadeh, H., Farrokhnia, M., Dehghanzadeh, H., Taghipour, K., &amp; Noroozi, O. (2024). Using gamification to support learning in K-12 education: A systematic literature review. British Journal of Educational Technology, 55(1), 34–70. </w:t>
      </w:r>
      <w:hyperlink r:id="rId25" w:history="1">
        <w:r w:rsidRPr="00955E83">
          <w:rPr>
            <w:rStyle w:val="Hipervnculo"/>
          </w:rPr>
          <w:t>https://doi.org/10.1111/bjet.13335</w:t>
        </w:r>
      </w:hyperlink>
    </w:p>
    <w:p w14:paraId="05A2FB85" w14:textId="77777777" w:rsidR="005A7061" w:rsidRDefault="005A7061" w:rsidP="005A7061">
      <w:pPr>
        <w:ind w:left="1276" w:hanging="709"/>
      </w:pPr>
    </w:p>
    <w:p w14:paraId="5897DC7B" w14:textId="77777777" w:rsidR="005A7061" w:rsidRDefault="005A7061" w:rsidP="005A7061">
      <w:pPr>
        <w:ind w:left="1276" w:hanging="709"/>
      </w:pPr>
      <w:r>
        <w:t xml:space="preserve">Fernández Cando, D. A., Moreno Contento, C. I., Vallejo Garay, L. E., Martinez Luzuriaga, A. T., &amp; Aguirre Velez, I. de L. (2026). Efecto de la gamificación digital en la comprensión lectora en estudiantes de Educación General Básica: un estudio cuasi-experimental. Prometeo Conocimiento Científico, 6(1), e123. </w:t>
      </w:r>
      <w:hyperlink r:id="rId26" w:history="1">
        <w:r w:rsidRPr="00955E83">
          <w:rPr>
            <w:rStyle w:val="Hipervnculo"/>
          </w:rPr>
          <w:t>https://doi.org/10.55204/pcc.v6i1.e123</w:t>
        </w:r>
      </w:hyperlink>
    </w:p>
    <w:p w14:paraId="54F2393E" w14:textId="77777777" w:rsidR="005A7061" w:rsidRDefault="005A7061" w:rsidP="005A7061">
      <w:pPr>
        <w:ind w:left="1276" w:hanging="709"/>
      </w:pPr>
    </w:p>
    <w:p w14:paraId="6B8AE234" w14:textId="77777777" w:rsidR="005A7061" w:rsidRDefault="005A7061" w:rsidP="005A7061">
      <w:pPr>
        <w:ind w:left="1276" w:hanging="709"/>
      </w:pPr>
      <w:r>
        <w:t xml:space="preserve">Flutter. (s. f.). Desktop support for Flutter. Recuperado el 30 de septiembre de 2026, de </w:t>
      </w:r>
      <w:hyperlink r:id="rId27" w:history="1">
        <w:r w:rsidRPr="00955E83">
          <w:rPr>
            <w:rStyle w:val="Hipervnculo"/>
          </w:rPr>
          <w:t>https://docs.flutter.dev/platform-integration/desktop</w:t>
        </w:r>
      </w:hyperlink>
    </w:p>
    <w:p w14:paraId="4A14C732" w14:textId="77777777" w:rsidR="005A7061" w:rsidRDefault="005A7061" w:rsidP="005A7061">
      <w:pPr>
        <w:ind w:left="1276" w:hanging="709"/>
      </w:pPr>
    </w:p>
    <w:p w14:paraId="1A2AAEFF" w14:textId="77777777" w:rsidR="005A7061" w:rsidRDefault="005A7061" w:rsidP="005A7061">
      <w:pPr>
        <w:ind w:left="1276" w:hanging="709"/>
      </w:pPr>
      <w:r>
        <w:lastRenderedPageBreak/>
        <w:t xml:space="preserve">flutter_tts. (s. f.). flutter_tts: A Flutter plugin for text to speech. pub.dev. Recuperado el 30 de septiembre de 2026, de </w:t>
      </w:r>
      <w:hyperlink r:id="rId28" w:history="1">
        <w:r w:rsidRPr="00955E83">
          <w:rPr>
            <w:rStyle w:val="Hipervnculo"/>
          </w:rPr>
          <w:t>https://pub.dev/packages/flutter_tts</w:t>
        </w:r>
      </w:hyperlink>
    </w:p>
    <w:p w14:paraId="72881A57" w14:textId="77777777" w:rsidR="005A7061" w:rsidRDefault="005A7061" w:rsidP="005A7061">
      <w:pPr>
        <w:ind w:left="1276" w:hanging="709"/>
      </w:pPr>
    </w:p>
    <w:p w14:paraId="6A67742A" w14:textId="77777777" w:rsidR="005A7061" w:rsidRDefault="005A7061" w:rsidP="005A7061">
      <w:pPr>
        <w:ind w:left="1276" w:hanging="709"/>
      </w:pPr>
      <w:r>
        <w:t xml:space="preserve">García Aguilar, W., Gastello Mathews, W., Rumiche Lachira, G. F., &amp; Chuquihuanga Criollo, N. O. (2025). Efecto de la gamificación en el desarrollo de la comprensión lectora en estudiantes de primaria de una institución educativa pública. Revista Tribunal, 5(10), 86–103. </w:t>
      </w:r>
      <w:hyperlink r:id="rId29" w:history="1">
        <w:r w:rsidRPr="00955E83">
          <w:rPr>
            <w:rStyle w:val="Hipervnculo"/>
          </w:rPr>
          <w:t>https://doi.org/10.59659/revistatribunal.v5i10.104</w:t>
        </w:r>
      </w:hyperlink>
    </w:p>
    <w:p w14:paraId="1DE05324" w14:textId="77777777" w:rsidR="005A7061" w:rsidRDefault="005A7061" w:rsidP="005A7061">
      <w:pPr>
        <w:ind w:left="1276" w:hanging="709"/>
      </w:pPr>
    </w:p>
    <w:p w14:paraId="41E2446D" w14:textId="77777777" w:rsidR="005A7061" w:rsidRDefault="005A7061" w:rsidP="005A7061">
      <w:pPr>
        <w:ind w:left="1276" w:hanging="709"/>
      </w:pPr>
      <w:r>
        <w:t xml:space="preserve">Google. (2026a). Gemini 3.8 Flash. Google AI for Developers. Recuperado el 30 de septiembre de 2026, de </w:t>
      </w:r>
      <w:hyperlink r:id="rId30" w:history="1">
        <w:r w:rsidRPr="00955E83">
          <w:rPr>
            <w:rStyle w:val="Hipervnculo"/>
          </w:rPr>
          <w:t>https://ai.google.dev/gemini-api/docs/models/gemini-3.8-flash</w:t>
        </w:r>
      </w:hyperlink>
    </w:p>
    <w:p w14:paraId="2067D3DB" w14:textId="77777777" w:rsidR="005A7061" w:rsidRDefault="005A7061" w:rsidP="005A7061">
      <w:pPr>
        <w:ind w:left="1276" w:hanging="709"/>
      </w:pPr>
    </w:p>
    <w:p w14:paraId="4A372C42" w14:textId="77777777" w:rsidR="005A7061" w:rsidRDefault="005A7061" w:rsidP="005A7061">
      <w:pPr>
        <w:ind w:left="1276" w:hanging="709"/>
      </w:pPr>
      <w:r>
        <w:t>Google. (2026b). Gemini Developer API pricing. Google AI for Developers. Recuperado el 30 de septiembre de 2026, de https://ai.google.dev/gemini-api/docs/pricing</w:t>
      </w:r>
    </w:p>
    <w:p w14:paraId="41A9C68E" w14:textId="77777777" w:rsidR="005A7061" w:rsidRDefault="005A7061" w:rsidP="005A7061">
      <w:pPr>
        <w:ind w:left="1276" w:hanging="709"/>
      </w:pPr>
      <w:r>
        <w:t xml:space="preserve">Hong, Y., Saab, N., &amp; Admiraal, W. (2024). Approaches and game elements used to tailor digital gamification for learning: A systematic literature review. Computers &amp; Education, 212, 105000. </w:t>
      </w:r>
      <w:hyperlink r:id="rId31" w:history="1">
        <w:r w:rsidRPr="00955E83">
          <w:rPr>
            <w:rStyle w:val="Hipervnculo"/>
          </w:rPr>
          <w:t>https://doi.org/10.1016/j.compedu.2024.105000</w:t>
        </w:r>
      </w:hyperlink>
    </w:p>
    <w:p w14:paraId="2933029D" w14:textId="77777777" w:rsidR="005A7061" w:rsidRDefault="005A7061" w:rsidP="005A7061">
      <w:pPr>
        <w:ind w:left="1276" w:hanging="709"/>
      </w:pPr>
    </w:p>
    <w:p w14:paraId="24F81063" w14:textId="77777777" w:rsidR="005A7061" w:rsidRDefault="005A7061" w:rsidP="005A7061">
      <w:pPr>
        <w:ind w:left="1276" w:hanging="709"/>
      </w:pPr>
      <w:r>
        <w:t xml:space="preserve">International Organization for Standardization. (2023). ISO/IEC 25010:2023 Systems and software engineering—Systems and software Quality </w:t>
      </w:r>
      <w:r>
        <w:lastRenderedPageBreak/>
        <w:t xml:space="preserve">Requirements and Evaluation (SQuaRE)—Product quality model. </w:t>
      </w:r>
      <w:hyperlink r:id="rId32" w:history="1">
        <w:r w:rsidRPr="00955E83">
          <w:rPr>
            <w:rStyle w:val="Hipervnculo"/>
          </w:rPr>
          <w:t>https://www.iso.org/standard/78176.html</w:t>
        </w:r>
      </w:hyperlink>
    </w:p>
    <w:p w14:paraId="5B996727" w14:textId="77777777" w:rsidR="005A7061" w:rsidRDefault="005A7061" w:rsidP="005A7061">
      <w:pPr>
        <w:ind w:left="1276" w:hanging="709"/>
      </w:pPr>
    </w:p>
    <w:p w14:paraId="27171E0F" w14:textId="77777777" w:rsidR="005A7061" w:rsidRDefault="005A7061" w:rsidP="005A7061">
      <w:pPr>
        <w:ind w:left="1276" w:hanging="709"/>
      </w:pPr>
      <w:r>
        <w:t xml:space="preserve">International Organization for Standardization, International Electrotechnical Commission, &amp; Institute of Electrical and Electronics Engineers. (2018). ISO/IEC/IEEE 29148:2018 Systems and software engineering—Life cycle processes—Requirements engineering. </w:t>
      </w:r>
      <w:hyperlink r:id="rId33" w:history="1">
        <w:r w:rsidRPr="00955E83">
          <w:rPr>
            <w:rStyle w:val="Hipervnculo"/>
          </w:rPr>
          <w:t>https://www.iso.org/standard/72089.html</w:t>
        </w:r>
      </w:hyperlink>
    </w:p>
    <w:p w14:paraId="3CE8E597" w14:textId="77777777" w:rsidR="005A7061" w:rsidRDefault="005A7061" w:rsidP="005A7061">
      <w:pPr>
        <w:ind w:left="1276" w:hanging="709"/>
      </w:pPr>
    </w:p>
    <w:p w14:paraId="4DBC97EA" w14:textId="77777777" w:rsidR="005A7061" w:rsidRDefault="005A7061" w:rsidP="005A7061">
      <w:pPr>
        <w:ind w:left="1276" w:hanging="709"/>
      </w:pPr>
      <w:r>
        <w:t xml:space="preserve">Kaban, A. L. (2021). Gamified E-reading experiences and their impact on reading comprehension and attitude in EFL classes. International Journal of Mobile and Blended Learning, 13(3), 71–90. </w:t>
      </w:r>
      <w:hyperlink r:id="rId34" w:history="1">
        <w:r w:rsidRPr="00955E83">
          <w:rPr>
            <w:rStyle w:val="Hipervnculo"/>
          </w:rPr>
          <w:t>https://doi.org/10.4018/IJMBL.2021070105</w:t>
        </w:r>
      </w:hyperlink>
    </w:p>
    <w:p w14:paraId="571CBF7A" w14:textId="77777777" w:rsidR="005A7061" w:rsidRDefault="005A7061" w:rsidP="005A7061">
      <w:pPr>
        <w:ind w:left="1276" w:hanging="709"/>
      </w:pPr>
    </w:p>
    <w:p w14:paraId="04EA9280" w14:textId="77777777" w:rsidR="005A7061" w:rsidRDefault="005A7061" w:rsidP="005A7061">
      <w:pPr>
        <w:ind w:left="1276" w:hanging="709"/>
      </w:pPr>
      <w:r>
        <w:t xml:space="preserve">Kalogiannakis, M., Papadakis, S., &amp; Zourmpakis, A.-I. (2021). Gamification in science education: A systematic review of the literature. Education Sciences, 11(1), 22. </w:t>
      </w:r>
      <w:hyperlink r:id="rId35" w:history="1">
        <w:r w:rsidRPr="00955E83">
          <w:rPr>
            <w:rStyle w:val="Hipervnculo"/>
          </w:rPr>
          <w:t>https://doi.org/10.3390/educsci11010022</w:t>
        </w:r>
      </w:hyperlink>
    </w:p>
    <w:p w14:paraId="3602F08C" w14:textId="77777777" w:rsidR="005A7061" w:rsidRDefault="005A7061" w:rsidP="005A7061">
      <w:pPr>
        <w:ind w:left="1276" w:hanging="709"/>
      </w:pPr>
    </w:p>
    <w:p w14:paraId="29D2FF9B" w14:textId="77777777" w:rsidR="005A7061" w:rsidRDefault="005A7061" w:rsidP="005A7061">
      <w:pPr>
        <w:ind w:left="1276" w:hanging="709"/>
      </w:pPr>
      <w:r>
        <w:t xml:space="preserve">Krath, J., Schürmann, L., &amp; von Korflesch, H. F. O. (2021). Revealing the theoretical basis of gamification: A systematic review and analysis of theory in research on gamification, serious games and game-based learning. Computers in Human Behavior, 125, 106963. </w:t>
      </w:r>
      <w:hyperlink r:id="rId36" w:history="1">
        <w:r w:rsidRPr="00955E83">
          <w:rPr>
            <w:rStyle w:val="Hipervnculo"/>
          </w:rPr>
          <w:t>https://doi.org/10.1016/j.chb.2021.106963</w:t>
        </w:r>
      </w:hyperlink>
    </w:p>
    <w:p w14:paraId="1EA4A17F" w14:textId="77777777" w:rsidR="005A7061" w:rsidRDefault="005A7061" w:rsidP="005A7061">
      <w:pPr>
        <w:ind w:left="1276" w:hanging="709"/>
      </w:pPr>
    </w:p>
    <w:p w14:paraId="2CD443DA" w14:textId="77777777" w:rsidR="005A7061" w:rsidRDefault="005A7061" w:rsidP="005A7061">
      <w:pPr>
        <w:ind w:left="1276" w:hanging="709"/>
      </w:pPr>
      <w:r>
        <w:lastRenderedPageBreak/>
        <w:t xml:space="preserve">Ministerio de Justicia y Derechos Humanos. (2024). Decreto Supremo N.° 016-2024-JUS: Reglamento de la Ley N.° 29733, Ley de Protección de Datos Personales. </w:t>
      </w:r>
      <w:hyperlink r:id="rId37" w:history="1">
        <w:r w:rsidRPr="00955E83">
          <w:rPr>
            <w:rStyle w:val="Hipervnculo"/>
          </w:rPr>
          <w:t>https://www.gob.pe/institucion/smv/normas-legales/6426760-016-2024-jus</w:t>
        </w:r>
      </w:hyperlink>
    </w:p>
    <w:p w14:paraId="663BDD4E" w14:textId="77777777" w:rsidR="005A7061" w:rsidRDefault="005A7061" w:rsidP="005A7061">
      <w:pPr>
        <w:ind w:left="1276" w:hanging="709"/>
      </w:pPr>
    </w:p>
    <w:p w14:paraId="21A5F4BF" w14:textId="77777777" w:rsidR="005A7061" w:rsidRDefault="005A7061" w:rsidP="005A7061">
      <w:pPr>
        <w:ind w:left="1276" w:hanging="709"/>
      </w:pPr>
      <w:r>
        <w:t xml:space="preserve">Mora Velasquez, L. Y. (2024). Aplicación de estrategias de gamificación y su efecto en la comprensión lectora del inglés en estudiantes, institución educativa pública, Ica, 2024 [Tesis de maestría, Universidad César Vallejo]. Repositorio Institucional de la Universidad César Vallejo. </w:t>
      </w:r>
      <w:hyperlink r:id="rId38" w:history="1">
        <w:r w:rsidRPr="00955E83">
          <w:rPr>
            <w:rStyle w:val="Hipervnculo"/>
          </w:rPr>
          <w:t>https://hdl.handle.net/20.500.12692/155726</w:t>
        </w:r>
      </w:hyperlink>
    </w:p>
    <w:p w14:paraId="76AAFD14" w14:textId="77777777" w:rsidR="005A7061" w:rsidRDefault="005A7061" w:rsidP="005A7061">
      <w:pPr>
        <w:ind w:left="1276" w:hanging="709"/>
      </w:pPr>
    </w:p>
    <w:p w14:paraId="18BBE33A" w14:textId="77777777" w:rsidR="005A7061" w:rsidRDefault="005A7061" w:rsidP="005A7061">
      <w:pPr>
        <w:ind w:left="1276" w:hanging="709"/>
      </w:pPr>
      <w:r>
        <w:t>OpenAI. (s. f.). GPT-5.6 Sol [documentación de modelo; fuente oficial registrada en el protocolo local]. https://developers.openai.com/api/docs/models/gpt-5.6-sol.md</w:t>
      </w:r>
    </w:p>
    <w:p w14:paraId="7B08DE64" w14:textId="77777777" w:rsidR="005A7061" w:rsidRDefault="005A7061" w:rsidP="005A7061">
      <w:pPr>
        <w:ind w:left="1276" w:hanging="709"/>
      </w:pPr>
    </w:p>
    <w:p w14:paraId="1E48969F" w14:textId="77777777" w:rsidR="005A7061" w:rsidRDefault="005A7061" w:rsidP="005A7061">
      <w:pPr>
        <w:ind w:left="1276" w:hanging="709"/>
      </w:pPr>
      <w:r>
        <w:t xml:space="preserve">Organización para la Cooperación y el Desarrollo Económicos. (2023). PISA 2022 Results (Volume I and II): Country notes—Peru. OECD Publishing. </w:t>
      </w:r>
      <w:hyperlink r:id="rId39" w:history="1">
        <w:r w:rsidRPr="00955E83">
          <w:rPr>
            <w:rStyle w:val="Hipervnculo"/>
          </w:rPr>
          <w:t>https://www.oecd.org/en/publications/pisa-2022-results-volume-i-and-ii-country-notes_ed6fbcc5-en/peru_3e71791c-en.html</w:t>
        </w:r>
      </w:hyperlink>
    </w:p>
    <w:p w14:paraId="61C701A4" w14:textId="77777777" w:rsidR="005A7061" w:rsidRDefault="005A7061" w:rsidP="005A7061">
      <w:pPr>
        <w:ind w:left="1276" w:hanging="709"/>
      </w:pPr>
    </w:p>
    <w:p w14:paraId="2A96CD0B" w14:textId="77777777" w:rsidR="005A7061" w:rsidRDefault="005A7061" w:rsidP="005A7061">
      <w:pPr>
        <w:ind w:left="1276" w:hanging="709"/>
      </w:pPr>
      <w:r>
        <w:t xml:space="preserve">Pollinations.AI. (s. f.). Image generation. Pollinations.AI GitHub Repository. Recuperado el 30 de septiembre de 2026, de </w:t>
      </w:r>
      <w:hyperlink r:id="rId40" w:history="1">
        <w:r w:rsidRPr="00955E83">
          <w:rPr>
            <w:rStyle w:val="Hipervnculo"/>
          </w:rPr>
          <w:t>https://github.com/pollinations/pollinations/blob/main/gen.pollinations.ai/src/docs/image-generation.md</w:t>
        </w:r>
      </w:hyperlink>
    </w:p>
    <w:p w14:paraId="7644D803" w14:textId="77777777" w:rsidR="005A7061" w:rsidRDefault="005A7061" w:rsidP="005A7061">
      <w:pPr>
        <w:ind w:left="1276" w:hanging="709"/>
      </w:pPr>
    </w:p>
    <w:p w14:paraId="4A1FF40F" w14:textId="77777777" w:rsidR="005A7061" w:rsidRDefault="005A7061" w:rsidP="005A7061">
      <w:pPr>
        <w:ind w:left="1276" w:hanging="709"/>
      </w:pPr>
      <w:r>
        <w:lastRenderedPageBreak/>
        <w:t xml:space="preserve">PostgreSQL Global Development Group. (s. f.). 5.5. Constraints. PostgreSQL Documentation. Recuperado el 30 de septiembre de 2026, de </w:t>
      </w:r>
      <w:hyperlink r:id="rId41" w:history="1">
        <w:r w:rsidRPr="00955E83">
          <w:rPr>
            <w:rStyle w:val="Hipervnculo"/>
          </w:rPr>
          <w:t>https://www.postgresql.org/docs/current/ddl-constraints.html</w:t>
        </w:r>
      </w:hyperlink>
    </w:p>
    <w:p w14:paraId="46E2BEC9" w14:textId="77777777" w:rsidR="005A7061" w:rsidRDefault="005A7061" w:rsidP="005A7061">
      <w:pPr>
        <w:ind w:left="1276" w:hanging="709"/>
      </w:pPr>
    </w:p>
    <w:p w14:paraId="03BE0EF9" w14:textId="77777777" w:rsidR="005A7061" w:rsidRDefault="005A7061" w:rsidP="005A7061">
      <w:pPr>
        <w:ind w:left="1276" w:hanging="709"/>
      </w:pPr>
      <w:r>
        <w:t xml:space="preserve">Ramos Casavilca, C. (2022). La gamificación y la comprensión lectora en estudiantes de segundo grado en una institución educativa de Huancavelica, 2022 [Tesis de maestría, Universidad César Vallejo]. Repositorio Institucional de la Universidad César Vallejo. </w:t>
      </w:r>
      <w:hyperlink r:id="rId42" w:history="1">
        <w:r w:rsidRPr="00955E83">
          <w:rPr>
            <w:rStyle w:val="Hipervnculo"/>
          </w:rPr>
          <w:t>https://hdl.handle.net/20.500.12692/102552</w:t>
        </w:r>
      </w:hyperlink>
    </w:p>
    <w:p w14:paraId="2D5113CA" w14:textId="77777777" w:rsidR="005A7061" w:rsidRDefault="005A7061" w:rsidP="005A7061">
      <w:pPr>
        <w:ind w:left="1276" w:hanging="709"/>
      </w:pPr>
    </w:p>
    <w:p w14:paraId="1A71021A" w14:textId="77777777" w:rsidR="005A7061" w:rsidRDefault="005A7061" w:rsidP="005A7061">
      <w:pPr>
        <w:ind w:left="1276" w:hanging="709"/>
      </w:pPr>
      <w:r>
        <w:t xml:space="preserve">Romero-Rodríguez, J.-M., Martínez-Menéndez, A., Alonso-García, S., &amp; Victoria-Maldonado, J.-J. (2024). The reality of the gamification methodology in Primary Education: A systematic review. International Journal of Educational Research, 128, 102481. </w:t>
      </w:r>
      <w:hyperlink r:id="rId43" w:history="1">
        <w:r w:rsidRPr="00955E83">
          <w:rPr>
            <w:rStyle w:val="Hipervnculo"/>
          </w:rPr>
          <w:t>https://doi.org/10.1016/j.ijer.2024.102481</w:t>
        </w:r>
      </w:hyperlink>
    </w:p>
    <w:p w14:paraId="7C6A717D" w14:textId="77777777" w:rsidR="005A7061" w:rsidRDefault="005A7061" w:rsidP="005A7061">
      <w:pPr>
        <w:ind w:left="1276" w:hanging="709"/>
      </w:pPr>
    </w:p>
    <w:p w14:paraId="1A90C4A5" w14:textId="77777777" w:rsidR="005A7061" w:rsidRDefault="005A7061" w:rsidP="005A7061">
      <w:pPr>
        <w:ind w:left="1276" w:hanging="709"/>
      </w:pPr>
      <w:r>
        <w:t xml:space="preserve">Santos Lescano, A. J. (2023). Implementación de un sistema web basado en gamificación para mejorar la comprensión lectora de niños de educación primaria en los colegios públicos de Lima [Tesis de pregrado, Universidad Nacional Mayor de San Marcos]. Repositorio institucional Cybertesis UNMSM. </w:t>
      </w:r>
      <w:hyperlink r:id="rId44" w:history="1">
        <w:r w:rsidRPr="00955E83">
          <w:rPr>
            <w:rStyle w:val="Hipervnculo"/>
          </w:rPr>
          <w:t>https://hdl.handle.net/20.500.12672/20471</w:t>
        </w:r>
      </w:hyperlink>
    </w:p>
    <w:p w14:paraId="3ED4A7B6" w14:textId="77777777" w:rsidR="005A7061" w:rsidRDefault="005A7061" w:rsidP="005A7061">
      <w:pPr>
        <w:ind w:left="1276" w:hanging="709"/>
      </w:pPr>
    </w:p>
    <w:p w14:paraId="7F32CCAD" w14:textId="77777777" w:rsidR="005A7061" w:rsidRDefault="005A7061" w:rsidP="005A7061">
      <w:pPr>
        <w:ind w:left="1276" w:hanging="709"/>
      </w:pPr>
      <w:r>
        <w:t>Shao, J., Abdul Rabu, S. N., &amp; Chen, C. (2025). The impact of gamified interactive e-books incorporating metacognitive reading strategies on Chinese elementary students’ mathematical reading comprehension, word problem-</w:t>
      </w:r>
      <w:r>
        <w:lastRenderedPageBreak/>
        <w:t xml:space="preserve">solving performance, and general reading motivation. Education and Information Technologies, 30, 22893–22929. </w:t>
      </w:r>
      <w:hyperlink r:id="rId45" w:history="1">
        <w:r w:rsidRPr="00955E83">
          <w:rPr>
            <w:rStyle w:val="Hipervnculo"/>
          </w:rPr>
          <w:t>https://doi.org/10.1007/s10639-025-13660-z</w:t>
        </w:r>
      </w:hyperlink>
    </w:p>
    <w:p w14:paraId="5AE307B3" w14:textId="77777777" w:rsidR="005A7061" w:rsidRDefault="005A7061" w:rsidP="005A7061">
      <w:pPr>
        <w:ind w:left="1276" w:hanging="709"/>
      </w:pPr>
    </w:p>
    <w:p w14:paraId="52AB4BCC" w14:textId="77777777" w:rsidR="005A7061" w:rsidRDefault="005A7061" w:rsidP="005A7061">
      <w:pPr>
        <w:ind w:left="1276" w:hanging="709"/>
      </w:pPr>
      <w:r>
        <w:t xml:space="preserve">Supabase. (s. f.-a). Database. Supabase Docs. Recuperado el 30 de septiembre de 2026, de </w:t>
      </w:r>
      <w:hyperlink r:id="rId46" w:history="1">
        <w:r w:rsidRPr="00955E83">
          <w:rPr>
            <w:rStyle w:val="Hipervnculo"/>
          </w:rPr>
          <w:t>https://supabase.com/docs/guides/database/overview</w:t>
        </w:r>
      </w:hyperlink>
    </w:p>
    <w:p w14:paraId="1087AEEC" w14:textId="77777777" w:rsidR="005A7061" w:rsidRDefault="005A7061" w:rsidP="005A7061">
      <w:pPr>
        <w:ind w:left="1276" w:hanging="709"/>
      </w:pPr>
    </w:p>
    <w:p w14:paraId="404E5718" w14:textId="77777777" w:rsidR="005A7061" w:rsidRDefault="005A7061" w:rsidP="005A7061">
      <w:pPr>
        <w:ind w:left="1276" w:hanging="709"/>
      </w:pPr>
      <w:r>
        <w:t xml:space="preserve">Supabase. (s. f.-b). Row Level Security. Supabase Docs. Recuperado el 30 de septiembre de 2026, de </w:t>
      </w:r>
      <w:hyperlink r:id="rId47" w:history="1">
        <w:r w:rsidRPr="00955E83">
          <w:rPr>
            <w:rStyle w:val="Hipervnculo"/>
          </w:rPr>
          <w:t>https://supabase.com/docs/guides/database/postgres/row-level-security</w:t>
        </w:r>
      </w:hyperlink>
    </w:p>
    <w:p w14:paraId="187018E0" w14:textId="77777777" w:rsidR="005A7061" w:rsidRDefault="005A7061" w:rsidP="005A7061">
      <w:pPr>
        <w:ind w:left="1276" w:hanging="709"/>
      </w:pPr>
    </w:p>
    <w:p w14:paraId="1F770518" w14:textId="77777777" w:rsidR="005A7061" w:rsidRDefault="005A7061" w:rsidP="005A7061">
      <w:pPr>
        <w:ind w:left="1276" w:hanging="709"/>
      </w:pPr>
      <w:r>
        <w:t xml:space="preserve">Supabase. (s. f.-c). Storage. Supabase Docs. Recuperado el 30 de septiembre de 2026, de </w:t>
      </w:r>
      <w:hyperlink r:id="rId48" w:history="1">
        <w:r w:rsidRPr="00955E83">
          <w:rPr>
            <w:rStyle w:val="Hipervnculo"/>
          </w:rPr>
          <w:t>https://supabase.com/docs/guides/storage</w:t>
        </w:r>
      </w:hyperlink>
    </w:p>
    <w:p w14:paraId="340B3AA4" w14:textId="77777777" w:rsidR="005A7061" w:rsidRDefault="005A7061" w:rsidP="005A7061">
      <w:pPr>
        <w:ind w:left="1276" w:hanging="709"/>
      </w:pPr>
    </w:p>
    <w:p w14:paraId="2DD58603" w14:textId="77777777" w:rsidR="005A7061" w:rsidRDefault="005A7061" w:rsidP="005A7061">
      <w:pPr>
        <w:ind w:left="1276" w:hanging="709"/>
      </w:pPr>
      <w:r>
        <w:t xml:space="preserve">Supabase. (s. f.-d). Storage access control. Supabase Docs. Recuperado el 30 de septiembre de 2026, de </w:t>
      </w:r>
      <w:hyperlink r:id="rId49" w:history="1">
        <w:r w:rsidRPr="00955E83">
          <w:rPr>
            <w:rStyle w:val="Hipervnculo"/>
          </w:rPr>
          <w:t>https://supabase.com/docs/guides/storage/security/access-control</w:t>
        </w:r>
      </w:hyperlink>
    </w:p>
    <w:p w14:paraId="7382F229" w14:textId="77777777" w:rsidR="005A7061" w:rsidRDefault="005A7061" w:rsidP="005A7061">
      <w:pPr>
        <w:ind w:left="1276" w:hanging="709"/>
      </w:pPr>
    </w:p>
    <w:p w14:paraId="0190FD45" w14:textId="77777777" w:rsidR="005A7061" w:rsidRDefault="005A7061" w:rsidP="005A7061">
      <w:pPr>
        <w:ind w:left="1276" w:hanging="709"/>
      </w:pPr>
      <w:r>
        <w:t xml:space="preserve">Superintendencia Nacional de Aduanas y de Administración Tributaria. (s. f.). Consulta RUC. Recuperado el 30 de septiembre de 2026, de </w:t>
      </w:r>
      <w:hyperlink r:id="rId50" w:history="1">
        <w:r w:rsidRPr="00955E83">
          <w:rPr>
            <w:rStyle w:val="Hipervnculo"/>
          </w:rPr>
          <w:t>https://e-consultaruc.sunat.gob.pe/cl-ti-itmrconsruc/FrameCriterioBusquedaWeb.jsp</w:t>
        </w:r>
      </w:hyperlink>
    </w:p>
    <w:p w14:paraId="3250E29C" w14:textId="77777777" w:rsidR="005A7061" w:rsidRDefault="005A7061" w:rsidP="005A7061">
      <w:pPr>
        <w:ind w:left="1276" w:hanging="709"/>
      </w:pPr>
    </w:p>
    <w:p w14:paraId="64124A65" w14:textId="77777777" w:rsidR="005A7061" w:rsidRDefault="005A7061" w:rsidP="005A7061">
      <w:pPr>
        <w:ind w:left="1276" w:hanging="709"/>
      </w:pPr>
      <w:r>
        <w:t xml:space="preserve">Unidad de Gestión Educativa Local N.° 05. (2024, 20 de mayo). Oficio múltiple N.° 113-2024-MINEDU/VMGI-DRELM-UGEL05-ASGESE-ESIE: Requerimiento de reporte obligatorio del PM 138 - Autorreporte de </w:t>
      </w:r>
      <w:r>
        <w:lastRenderedPageBreak/>
        <w:t xml:space="preserve">Condiciones Básicas de I.E. Privadas 2024, en la Plataforma SIMON. </w:t>
      </w:r>
      <w:hyperlink r:id="rId51" w:history="1">
        <w:r w:rsidRPr="00955E83">
          <w:rPr>
            <w:rStyle w:val="Hipervnculo"/>
          </w:rPr>
          <w:t>https://www.gob.pe/institucion/ugel05/informes-publicaciones/tipos/353-oficio-multiple</w:t>
        </w:r>
      </w:hyperlink>
    </w:p>
    <w:p w14:paraId="2CBCF439" w14:textId="77777777" w:rsidR="005A7061" w:rsidRDefault="005A7061" w:rsidP="005A7061">
      <w:pPr>
        <w:ind w:left="1276" w:hanging="709"/>
      </w:pPr>
    </w:p>
    <w:p w14:paraId="67F203AC" w14:textId="77777777" w:rsidR="005A7061" w:rsidRDefault="005A7061" w:rsidP="005A7061">
      <w:pPr>
        <w:ind w:left="1276" w:hanging="709"/>
      </w:pPr>
      <w:r>
        <w:t xml:space="preserve">UNESCO. (2023). Guidance for generative AI in education and research. </w:t>
      </w:r>
      <w:hyperlink r:id="rId52" w:history="1">
        <w:r w:rsidRPr="00955E83">
          <w:rPr>
            <w:rStyle w:val="Hipervnculo"/>
          </w:rPr>
          <w:t>https://www.unesco.org/en/articles/guidance-generative-ai-education-and-research</w:t>
        </w:r>
      </w:hyperlink>
    </w:p>
    <w:p w14:paraId="4A83DCF0" w14:textId="77777777" w:rsidR="005A7061" w:rsidRDefault="005A7061" w:rsidP="005A7061">
      <w:pPr>
        <w:ind w:left="1276" w:hanging="709"/>
      </w:pPr>
    </w:p>
    <w:p w14:paraId="3FBFBBE7" w14:textId="77777777" w:rsidR="005A7061" w:rsidRDefault="005A7061" w:rsidP="005A7061">
      <w:pPr>
        <w:ind w:left="1276" w:hanging="709"/>
      </w:pPr>
      <w:r>
        <w:t xml:space="preserve">Wake, B. (2003, 17 de agosto). INVEST in good stories, and SMART tasks. XP123. </w:t>
      </w:r>
      <w:hyperlink r:id="rId53" w:history="1">
        <w:r w:rsidRPr="00955E83">
          <w:rPr>
            <w:rStyle w:val="Hipervnculo"/>
          </w:rPr>
          <w:t>https://xp123.com/invest-in-good-stories-and-smart-tasks/</w:t>
        </w:r>
      </w:hyperlink>
    </w:p>
    <w:p w14:paraId="39986928" w14:textId="77777777" w:rsidR="005A7061" w:rsidRDefault="005A7061" w:rsidP="005A7061">
      <w:pPr>
        <w:ind w:left="1276" w:hanging="709"/>
      </w:pPr>
    </w:p>
    <w:p w14:paraId="2706EE03" w14:textId="77777777" w:rsidR="005A7061" w:rsidRDefault="005A7061" w:rsidP="005A7061">
      <w:pPr>
        <w:ind w:left="1276" w:hanging="709"/>
      </w:pPr>
      <w:r>
        <w:t xml:space="preserve">Yusri, A. A., &amp; Zainal, M. Z. (2025). Unleashing gamification: A systematic review in primary schools. Journal of Education and Learning (EduLearn), 19(4), 2313–2321. </w:t>
      </w:r>
      <w:hyperlink r:id="rId54" w:history="1">
        <w:r w:rsidRPr="00955E83">
          <w:rPr>
            <w:rStyle w:val="Hipervnculo"/>
          </w:rPr>
          <w:t>https://doi.org/10.11591/edulearn.v19i4.22009</w:t>
        </w:r>
      </w:hyperlink>
    </w:p>
    <w:p w14:paraId="4FE5B1B2" w14:textId="77777777" w:rsidR="005A7061" w:rsidRDefault="005A7061" w:rsidP="005A7061">
      <w:pPr>
        <w:ind w:left="1276" w:hanging="709"/>
      </w:pPr>
    </w:p>
    <w:p w14:paraId="39DED3E1" w14:textId="77777777" w:rsidR="005A7061" w:rsidRDefault="005A7061" w:rsidP="005A7061">
      <w:pPr>
        <w:ind w:left="1276" w:hanging="709"/>
      </w:pPr>
      <w:r>
        <w:t xml:space="preserve">Zapata Bromley, L. A. F., &amp; Carrión-Barco, G. (2021). Comprensión lectora en los niveles literal, inferencial y crítico reflexivo de los estudiantes de educación primaria. Revista de Investigación, Formación y Desarrollo: Generando Productividad Institucional, 9(2), 6–16. </w:t>
      </w:r>
      <w:hyperlink r:id="rId55" w:history="1">
        <w:r w:rsidRPr="00955E83">
          <w:rPr>
            <w:rStyle w:val="Hipervnculo"/>
          </w:rPr>
          <w:t>https://doi.org/10.34070/rif.v9i2.266</w:t>
        </w:r>
      </w:hyperlink>
    </w:p>
    <w:p w14:paraId="34732CE4" w14:textId="77777777" w:rsidR="005A7061" w:rsidRDefault="005A7061" w:rsidP="005A7061">
      <w:pPr>
        <w:ind w:left="1276" w:hanging="709"/>
      </w:pPr>
    </w:p>
    <w:p w14:paraId="418DEB9D" w14:textId="77777777" w:rsidR="005A7061" w:rsidRDefault="005A7061" w:rsidP="005A7061">
      <w:pPr>
        <w:ind w:left="1276" w:hanging="709"/>
      </w:pPr>
      <w:r>
        <w:t xml:space="preserve">Zeybek, N., &amp; Saygı, E. (2024). Gamification in education: Why, where, when, and how?—A systematic review. Games and Culture, 19(2), 237–264. </w:t>
      </w:r>
      <w:hyperlink r:id="rId56" w:history="1">
        <w:r w:rsidRPr="00955E83">
          <w:rPr>
            <w:rStyle w:val="Hipervnculo"/>
          </w:rPr>
          <w:t>https://doi.org/10.1177/15554120231158625</w:t>
        </w:r>
      </w:hyperlink>
    </w:p>
    <w:p w14:paraId="7C94B621" w14:textId="77777777" w:rsidR="005A7061" w:rsidRDefault="005A7061" w:rsidP="005A7061">
      <w:pPr>
        <w:ind w:left="1276" w:hanging="709"/>
      </w:pPr>
    </w:p>
    <w:p w14:paraId="701C16DB" w14:textId="77777777" w:rsidR="00994226" w:rsidRDefault="00994226" w:rsidP="00994226"/>
    <w:p w14:paraId="00A5CDF8" w14:textId="77777777" w:rsidR="008367BB" w:rsidRDefault="008367BB" w:rsidP="00FA72B0">
      <w:pPr>
        <w:ind w:left="1276" w:hanging="709"/>
      </w:pPr>
    </w:p>
    <w:p w14:paraId="73DB40B0" w14:textId="77777777" w:rsidR="008367BB" w:rsidRDefault="008367BB" w:rsidP="00FA72B0">
      <w:pPr>
        <w:ind w:left="1276" w:hanging="709"/>
      </w:pPr>
    </w:p>
    <w:p w14:paraId="3D4D967A" w14:textId="77777777" w:rsidR="00FA72B0" w:rsidRPr="004F5C9C" w:rsidRDefault="00FA72B0" w:rsidP="00FA72B0">
      <w:pPr>
        <w:ind w:left="1276" w:hanging="709"/>
      </w:pPr>
    </w:p>
    <w:sectPr w:rsidR="00FA72B0" w:rsidRPr="004F5C9C">
      <w:headerReference w:type="default" r:id="rId57"/>
      <w:footerReference w:type="default" r:id="rId58"/>
      <w:pgSz w:w="11906" w:h="16838"/>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Edición académica — Cuentos Mágicos" w:date="2026-10-05T19:01:00Z" w:initials="CM">
    <w:p w14:paraId="6000021E" w14:textId="77777777" w:rsidR="00374413" w:rsidRDefault="006E065B">
      <w:r>
        <w:t>Unidad autoriz</w:t>
      </w:r>
      <w:r>
        <w:t>ada resumen/DT-05: resumen exacto aprobado de 180 palabras, bajo el límite de 200; mantiene estudio futuro, censo de 55 previstos sujeto a corroboración y autorizaciones, sin resultados demostrados ni causalidad exclusiva.</w:t>
      </w:r>
    </w:p>
  </w:comment>
  <w:comment w:id="6" w:author="Edición académica — Cuentos Mágicos" w:date="2026-10-05T19:01:00Z" w:initials="CM">
    <w:p w14:paraId="6000021F" w14:textId="77777777" w:rsidR="00374413" w:rsidRDefault="006E065B">
      <w:r>
        <w:t xml:space="preserve">Unidad autorizada resumen/DT-05: </w:t>
      </w:r>
      <w:r>
        <w:t>resumen exacto aprobado de 180 palabras, bajo el límite de 200; mantiene estudio futuro, censo de 55 previstos sujeto a corroboración y autorizaciones, sin resultados demostrados ni causalidad exclusiva.</w:t>
      </w:r>
    </w:p>
  </w:comment>
  <w:comment w:id="7" w:author="Edición académica — Cuentos Mágicos" w:date="2026-10-05T17:31:00Z" w:initials="CM">
    <w:p w14:paraId="01AA7BD5" w14:textId="77777777" w:rsidR="00BD54A0" w:rsidRDefault="00DE6457">
      <w:r>
        <w:t>DT-03/DT-04: Decisión DT-03/DT-04 registrada en MEMORY y plan; aprobación expresa de edición. Mediciones futuras; muestra, instrumento y análisis pendientes. No acredita mejora ni causalidad exclusiva.</w:t>
      </w:r>
    </w:p>
  </w:comment>
  <w:comment w:id="8" w:author="Edición académica — Cuentos Mágicos" w:date="2026-10-05T19:01:00Z" w:initials="CM">
    <w:p w14:paraId="60000220" w14:textId="77777777" w:rsidR="00374413" w:rsidRDefault="006E065B">
      <w:r>
        <w:t>Unidad autorizada resumen/DT-05: resumen exacto apro</w:t>
      </w:r>
      <w:r>
        <w:t>bado de 180 palabras, bajo el límite de 200; mantiene estudio futuro, censo de 55 previstos sujeto a corroboración y autorizaciones, sin resultados demostrados ni causalidad exclusiva.</w:t>
      </w:r>
    </w:p>
  </w:comment>
  <w:comment w:id="10" w:author="Edición académica — Cuentos Mágicos" w:date="2026-10-05T19:01:00Z" w:initials="CM">
    <w:p w14:paraId="60000221" w14:textId="77777777" w:rsidR="00374413" w:rsidRDefault="006E065B">
      <w:r>
        <w:t>Unidad autorizada abstract/DT-05: traducción concordante con el resumen</w:t>
      </w:r>
      <w:r>
        <w:t xml:space="preserve"> aprobado, bajo 200 palabras. Mantiene funcionalidades, controles educativos, diseño de un grupo, 55 previstos mediante censo, corroboración y autorizaciones pendientes, mediciones futuras y límite de causalidad; Keywords conservadas.</w:t>
      </w:r>
    </w:p>
  </w:comment>
  <w:comment w:id="11" w:author="Edición académica — Cuentos Mágicos" w:date="2026-10-05T19:01:00Z" w:initials="CM">
    <w:p w14:paraId="60000222" w14:textId="77777777" w:rsidR="00374413" w:rsidRDefault="006E065B">
      <w:r>
        <w:t>Unidad autorizada abs</w:t>
      </w:r>
      <w:r>
        <w:t>tract/DT-05: traducción concordante con el resumen aprobado, bajo 200 palabras. Mantiene funcionalidades, controles educativos, diseño de un grupo, 55 previstos mediante censo, corroboración y autorizaciones pendientes, mediciones futuras y límite de causa</w:t>
      </w:r>
      <w:r>
        <w:t>lidad; Keywords conservadas.</w:t>
      </w:r>
    </w:p>
  </w:comment>
  <w:comment w:id="12" w:author="Edición académica — Cuentos Mágicos" w:date="2026-10-05T17:31:00Z" w:initials="CM">
    <w:p w14:paraId="045D5760" w14:textId="77777777" w:rsidR="00BD54A0" w:rsidRDefault="00DE6457">
      <w:r>
        <w:t>DT-03/DT-04: Decisión DT-03/DT-04 registrada en MEMORY y plan; aprobación expresa de edición. Mediciones futuras; muestra, instrumento y análisis pendientes. No acredita mejora ni causalidad exclusiva.</w:t>
      </w:r>
    </w:p>
  </w:comment>
  <w:comment w:id="13" w:author="Edición académica — Cuentos Mágicos" w:date="2026-10-05T19:01:00Z" w:initials="CM">
    <w:p w14:paraId="60000223" w14:textId="77777777" w:rsidR="00374413" w:rsidRDefault="006E065B">
      <w:r>
        <w:t>Unidad autorizada abstract/DT-05: traducción concordante con el resumen aprobado, bajo 200 palabras. Mantiene funcionalidades, controles educativos, diseño de un grupo, 55 previstos mediante censo, corroboración y autorizacione</w:t>
      </w:r>
      <w:r>
        <w:t>s pendientes, mediciones futuras y límite de causalidad; Keywords conservadas.</w:t>
      </w:r>
    </w:p>
  </w:comment>
  <w:comment w:id="15" w:author="Edición académica — Cuentos Mágicos" w:date="2026-10-05T17:31:00Z" w:initials="CM">
    <w:p w14:paraId="0BEDABD0" w14:textId="77777777" w:rsidR="00BD54A0" w:rsidRDefault="00DE6457">
      <w:r>
        <w:t>DT-03/DT-04: Decisión DT-03/DT-04 registrada en MEMORY y plan; aprobación expresa de edición. Mediciones futuras; muestra, instrumento y análisis pendientes. No acredita mejora ni causalidad exclusiva.</w:t>
      </w:r>
    </w:p>
  </w:comment>
  <w:comment w:id="16" w:author="Edición académica — Cuentos Mágicos" w:date="2026-10-05T17:31:00Z" w:initials="CM">
    <w:p w14:paraId="37E4FBEF" w14:textId="77777777" w:rsidR="00BD54A0" w:rsidRDefault="00DE6457">
      <w:r>
        <w:t>DT-03/DT-04: Decisión DT-03/DT-04 registrada en MEMORY y plan; aprobación expresa de edición. Mediciones futuras; muestra, instrumento y análisis pendientes. No acredita mejora ni causalidad exclusiva.</w:t>
      </w:r>
    </w:p>
  </w:comment>
  <w:comment w:id="17" w:author="Edición académica — Cuentos Mágicos" w:date="2026-10-05T19:01:00Z" w:initials="CM">
    <w:p w14:paraId="60000224" w14:textId="77777777" w:rsidR="00374413" w:rsidRDefault="006E065B">
      <w:r>
        <w:t xml:space="preserve">DT-05 — Edición autorizada: censo de la totalidad de 55 estudiantes previstos. Cifra comunicada por el usuario, no conteo institucional verificado ni participantes confirmados. </w:t>
      </w:r>
      <w:r>
        <w:t>Corroboración, permisos y elegibilidad pendientes; mediciones futuras, sin causalidad exclusiva.</w:t>
      </w:r>
    </w:p>
  </w:comment>
  <w:comment w:id="21" w:author="Edición académica — Cuentos Mágicos" w:date="2026-10-05T19:01:00Z" w:initials="CM">
    <w:p w14:paraId="60000225" w14:textId="77777777" w:rsidR="00374413" w:rsidRDefault="006E065B">
      <w:r>
        <w:t>DT-05 — Edición autorizada: censo de la totalidad de 55 estudiantes previstos. Cifra comunicada por el usuario, no conteo institucional verificado ni participa</w:t>
      </w:r>
      <w:r>
        <w:t>ntes confirmados. Corroboración, permisos y elegibilidad pendientes; mediciones futuras, sin causalidad exclusiva.</w:t>
      </w:r>
    </w:p>
  </w:comment>
  <w:comment w:id="22" w:author="Edición académica — Cuentos Mágicos" w:date="2026-10-05T17:31:00Z" w:initials="CM">
    <w:p w14:paraId="66A1BEF1" w14:textId="77777777" w:rsidR="00BD54A0" w:rsidRDefault="00DE6457">
      <w:r>
        <w:t>DT-03/DT-04: Decisión DT-03/DT-04 registrada en MEMORY y plan; aprobación expresa de edición. Mediciones futuras; muestra, instrumento y análisis pendientes. No acredita mejora ni causalidad exclusiva.</w:t>
      </w:r>
    </w:p>
  </w:comment>
  <w:comment w:id="27" w:author="Edición académica — Cuentos Mágicos" w:date="2026-10-05T19:01:00Z" w:initials="CM">
    <w:p w14:paraId="60000226" w14:textId="77777777" w:rsidR="00374413" w:rsidRDefault="006E065B">
      <w:r>
        <w:t>DT-05 — Edición autorizada: censo de la totalidad de 55 estudiantes previstos. Cifra comunicada por el usuario, no conteo institucional verif</w:t>
      </w:r>
      <w:r>
        <w:t>icado ni participantes confirmados. Corroboración, permisos y elegibilidad pendientes; mediciones futuras, sin causalidad exclusiva.</w:t>
      </w:r>
    </w:p>
  </w:comment>
  <w:comment w:id="28" w:author="Edición académica — Cuentos Mágicos" w:date="2026-10-05T17:31:00Z" w:initials="CM">
    <w:p w14:paraId="6627028F" w14:textId="77777777" w:rsidR="00BD54A0" w:rsidRDefault="00DE6457">
      <w:r>
        <w:t>DT-03/DT-04: Decisión DT-03/DT-04 registrada en MEMORY y plan; aprobación expresa de edición. Mediciones futuras; muestra, instrumento y análisis pendientes. No acredita mejora ni causalidad exclusiva.</w:t>
      </w:r>
    </w:p>
  </w:comment>
  <w:comment w:id="31" w:author="Edición académica — Cuentos Mágicos" w:date="2026-10-05T17:31:00Z" w:initials="CM">
    <w:p w14:paraId="019A0E15" w14:textId="77777777" w:rsidR="00BD54A0" w:rsidRDefault="00DE6457">
      <w:r>
        <w:t>DT-04: Decisión DT-03/DT-04 registrada en MEMORY y plan; aprobación expresa de edición. Mediciones futuras; muestra, instrumento y análisis pendientes. No acredita mejora ni causalidad exclusiva.</w:t>
      </w:r>
    </w:p>
  </w:comment>
  <w:comment w:id="33" w:author="Edición académica — Cuentos Mágicos" w:date="2026-10-05T17:31:00Z" w:initials="CM">
    <w:p w14:paraId="0E1ADED9" w14:textId="77777777" w:rsidR="00BD54A0" w:rsidRDefault="00DE6457">
      <w:r>
        <w:t>DT-04: Decisión DT-03/DT-04 registrada en MEMORY y plan; aprobación expresa de edición. Mediciones futuras; muestra, instrumento y análisis pendientes. No acredita mejora ni causalidad exclusiva.</w:t>
      </w:r>
    </w:p>
  </w:comment>
  <w:comment w:id="36" w:author="Edición académica — Cuentos Mágicos" w:date="2026-10-05T17:31:00Z" w:initials="CM">
    <w:p w14:paraId="37E3EC8C" w14:textId="77777777" w:rsidR="00BD54A0" w:rsidRDefault="00DE6457">
      <w:r>
        <w:t>DT-04: Decisión DT-03/DT-04 registrada en MEMORY y plan; aprobación expresa de edición. Mediciones futuras; muestra, instrumento y análisis pendientes. No acredita mejora ni causalidad exclusiva.</w:t>
      </w:r>
    </w:p>
  </w:comment>
  <w:comment w:id="38" w:author="Edición académica — Cuentos Mágicos" w:date="2026-10-05T17:31:00Z" w:initials="CM">
    <w:p w14:paraId="3DF6814D" w14:textId="77777777" w:rsidR="00BD54A0" w:rsidRDefault="00DE6457">
      <w:r>
        <w:t>DT-04: Decisión DT-03/DT-04 registrada en MEMORY y plan; aprobación expresa de edición. Mediciones futuras; muestra, instrumento y análisis pendientes. No acredita mejora ni causalidad exclusiva.</w:t>
      </w:r>
    </w:p>
  </w:comment>
  <w:comment w:id="41" w:author="Edición académica — Cuentos Mágicos" w:date="2026-10-05T17:31:00Z" w:initials="CM">
    <w:p w14:paraId="34CB3F3D" w14:textId="77777777" w:rsidR="00BD54A0" w:rsidRDefault="00DE6457">
      <w:r>
        <w:t>DT-03: Decisión DT-03/DT-04 registrada en MEMORY y plan; aprobación expresa de edición. Mediciones futuras; muestra, instrumento y análisis pendientes. No acredita mejora ni causalidad exclusiva.</w:t>
      </w:r>
    </w:p>
  </w:comment>
  <w:comment w:id="42" w:author="Edición académica — Cuentos Mágicos" w:date="2026-10-05T17:31:00Z" w:initials="CM">
    <w:p w14:paraId="7445DFF3" w14:textId="77777777" w:rsidR="00BD54A0" w:rsidRDefault="00DE6457">
      <w:r>
        <w:t>DT-03: Decisión DT-03/DT-04 registrada en MEMORY y plan; aprobación expresa de edición. Mediciones futuras; muestra, instrumento y análisis pendientes. No acredita mejora ni causalidad exclusiva.</w:t>
      </w:r>
    </w:p>
  </w:comment>
  <w:comment w:id="43" w:author="Edición académica — Cuentos Mágicos" w:date="2026-10-05T19:01:00Z" w:initials="CM">
    <w:p w14:paraId="60000227" w14:textId="77777777" w:rsidR="00374413" w:rsidRDefault="006E065B">
      <w:r>
        <w:t>DT-05 — Edición autorizada: censo de la totalidad de 55 estudiantes previstos. Cifra comunicada por el usuario, no conteo i</w:t>
      </w:r>
      <w:r>
        <w:t>nstitucional verificado ni participantes confirmados. Corroboración, permisos y elegibilidad pendientes; mediciones futuras, sin causalidad exclusiva. Se conserva instrumento, protocolo, análisis y límites; se evita duplicar ausencias y emparejamiento.</w:t>
      </w:r>
    </w:p>
  </w:comment>
  <w:comment w:id="45" w:author="Edición académica — Cuentos Mágicos" w:date="2026-10-05T17:31:00Z" w:initials="CM">
    <w:p w14:paraId="37AD507C" w14:textId="77777777" w:rsidR="00BD54A0" w:rsidRDefault="00DE6457">
      <w:r>
        <w:t>DT-03/DT-04: Decisión DT-03/DT-04 registrada en MEMORY y plan; aprobación expresa de edición. Mediciones futuras; muestra, instrumento y análisis pendientes. No acredita mejora ni causalidad exclusiva.</w:t>
      </w:r>
    </w:p>
  </w:comment>
  <w:comment w:id="47" w:author="Edición académica — Cuentos Mágicos" w:date="2026-10-05T17:31:00Z" w:initials="CM">
    <w:p w14:paraId="0EF56B68" w14:textId="77777777" w:rsidR="00BD54A0" w:rsidRDefault="00DE6457">
      <w:r>
        <w:t>Plataforma: Alcance Windows expresamente autorizado; se corrige la contradicción de 1.6 sin afirmar equipos institucionales disponibles. Confirmación de recursos pendiente.</w:t>
      </w:r>
    </w:p>
  </w:comment>
  <w:comment w:id="49" w:author="Edición académica — Cuentos Mágicos" w:date="2026-10-05T17:31:00Z" w:initials="CM">
    <w:p w14:paraId="78263DC2" w14:textId="77777777" w:rsidR="00BD54A0" w:rsidRDefault="00DE6457">
      <w:r>
        <w:t>Plataforma: Se conserva la computadora y conexión declaradas en 1.6.3; se retira Android del alcance. Equipos y versiones Windows por confirmar.</w:t>
      </w:r>
    </w:p>
  </w:comment>
  <w:comment w:id="51" w:author="Edición académica — Cuentos Mágicos" w:date="2026-10-05T19:01:00Z" w:initials="CM">
    <w:p w14:paraId="60000228" w14:textId="77777777" w:rsidR="00374413" w:rsidRDefault="006E065B">
      <w:r>
        <w:t>DT-</w:t>
      </w:r>
      <w:r>
        <w:t>05 — Edición autorizada: censo de la totalidad de 55 estudiantes previstos. Cifra comunicada por el usuario, no conteo institucional verificado ni participantes confirmados. Corroboración, permisos y elegibilidad pendientes; mediciones futuras, sin causali</w:t>
      </w:r>
      <w:r>
        <w:t>dad exclusiva.</w:t>
      </w:r>
    </w:p>
  </w:comment>
  <w:comment w:id="53" w:author="Edición académica — Cuentos Mágicos" w:date="2026-10-05T19:07:00Z" w:initials="CM">
    <w:p w14:paraId="6000022B" w14:textId="77777777" w:rsidR="00374413" w:rsidRDefault="006E065B">
      <w:r>
        <w:t>DT-05 — Hallazgo del reviewer, corrección mínima autorizada en 1.6.3: los 60 estudiantes se describen exclusivamente como supuesto máximo de planificación económica, no como población de la investigación. Se mantiene el censo previ</w:t>
      </w:r>
      <w:r>
        <w:t>sto de 55, pendiente de corroboración y autorizaciones. Se conservan 60 y todas las cifras, cálculos y tablas, sin recalcular.</w:t>
      </w:r>
    </w:p>
  </w:comment>
  <w:comment w:id="54" w:author="Edición académica — Cuentos Mágicos" w:date="2026-10-05T19:01:00Z" w:initials="CM">
    <w:p w14:paraId="60000229" w14:textId="77777777" w:rsidR="00374413" w:rsidRDefault="006E065B">
      <w:r>
        <w:t>DT-05 — Aclaración presupuestaria autorizada: se distingue el escenario económico de 60 del censo previsto de 55. Se conservan íntegramente todas las cifras, tablas y cálculos del presupuesto; no se acredita población ni participantes confir</w:t>
      </w:r>
      <w:r>
        <w:t>mados.</w:t>
      </w:r>
    </w:p>
  </w:comment>
  <w:comment w:id="59" w:author="Edición académica — Cuentos Mágicos" w:date="2026-10-05T17:31:00Z" w:initials="CM">
    <w:p w14:paraId="6E1C3888" w14:textId="77777777" w:rsidR="00BD54A0" w:rsidRDefault="00DE6457">
      <w:r>
        <w:t>P5: Aviso localizado por impacto de la contradicción tecnológica en 1.6.3. Cifras originales preservadas; no se selecciona modelo ni se valida presupuesto.</w:t>
      </w:r>
    </w:p>
  </w:comment>
  <w:comment w:id="62" w:author="Edición académica — Cuentos Mágicos" w:date="2026-10-05T19:01:00Z" w:initials="CM">
    <w:p w14:paraId="6000022A" w14:textId="77777777" w:rsidR="00374413" w:rsidRDefault="006E065B">
      <w:r>
        <w:t>DT-05 — Edición autorizada: censo de la totalidad de 55 estudiantes previstos. Cifra comunicada por el usuario, no conteo institucional verificado ni participantes confirmados. Corroboración, permisos y elegibilidad pendientes; mediciones futuras, s</w:t>
      </w:r>
      <w:r>
        <w:t>in causalidad exclusiva.</w:t>
      </w:r>
    </w:p>
  </w:comment>
  <w:comment w:id="95" w:author="Edición académica — Cuentos Mágicos" w:date="2026-10-05T17:31:00Z" w:initials="CM">
    <w:p w14:paraId="4BB19964" w14:textId="77777777" w:rsidR="00BD54A0" w:rsidRDefault="00DE6457">
      <w:r>
        <w:t>P5: Respaldo: funciones y componentes existentes en 2.2.5 y 3.7; aprobación P5. No introduce bibliotecas, tarifas ni versiones; proveedor textual y evidencia operativa pendientes.</w:t>
      </w:r>
    </w:p>
  </w:comment>
  <w:comment w:id="96" w:author="Edición académica — Cuentos Mágicos" w:date="2026-10-05T17:31:00Z" w:initials="CM">
    <w:p w14:paraId="77565F07" w14:textId="77777777" w:rsidR="00BD54A0" w:rsidRDefault="00DE6457">
      <w:r>
        <w:t>P5: Respaldo: funciones y componentes existentes en 2.2.5 y 3.7; aprobación P5. No introduce bibliotecas, tarifas ni versiones; proveedor textual y evidencia operativa pendientes.</w:t>
      </w:r>
    </w:p>
  </w:comment>
  <w:comment w:id="97" w:author="Edición académica — Cuentos Mágicos" w:date="2026-10-05T17:31:00Z" w:initials="CM">
    <w:p w14:paraId="4788773E" w14:textId="77777777" w:rsidR="00BD54A0" w:rsidRDefault="00DE6457">
      <w:r>
        <w:t>P5: Respaldo: funciones y componentes existentes en 2.2.5 y 3.7; aprobación P5. No introduce bibliotecas, tarifas ni versiones; proveedor textual y evidencia operativa pendientes.</w:t>
      </w:r>
    </w:p>
  </w:comment>
  <w:comment w:id="98" w:author="Edición académica — Cuentos Mágicos" w:date="2026-10-05T17:31:00Z" w:initials="CM">
    <w:p w14:paraId="59536E59" w14:textId="77777777" w:rsidR="00BD54A0" w:rsidRDefault="00DE6457">
      <w:r>
        <w:t>P5: Respaldo: funciones y componentes existentes en 2.2.5 y 3.7; aprobación P5. No introduce bibliotecas, tarifas ni versiones; proveedor textual y evidencia operativa pendientes.</w:t>
      </w:r>
    </w:p>
  </w:comment>
  <w:comment w:id="99" w:author="Edición académica — Cuentos Mágicos" w:date="2026-10-05T17:31:00Z" w:initials="CM">
    <w:p w14:paraId="70BD2A97" w14:textId="77777777" w:rsidR="00BD54A0" w:rsidRDefault="00DE6457">
      <w:r>
        <w:t>P5: Respaldo: funciones y componentes existentes en 2.2.5 y 3.7; aprobación P5. No introduce bibliotecas, tarifas ni versiones; proveedor textual y evidencia operativa pendientes.</w:t>
      </w:r>
    </w:p>
  </w:comment>
  <w:comment w:id="100" w:author="Edición académica — Cuentos Mágicos" w:date="2026-10-05T17:31:00Z" w:initials="CM">
    <w:p w14:paraId="2417D007" w14:textId="77777777" w:rsidR="00BD54A0" w:rsidRDefault="00DE6457">
      <w:r>
        <w:t>P5: Respaldo: funciones y componentes existentes en 2.2.5 y 3.7; aprobación P5. No introduce bibliotecas, tarifas ni versiones; proveedor textual y evidencia operativa pendientes.</w:t>
      </w:r>
    </w:p>
  </w:comment>
  <w:comment w:id="101" w:author="Edición académica — Cuentos Mágicos" w:date="2026-10-05T17:31:00Z" w:initials="CM">
    <w:p w14:paraId="4094690C" w14:textId="77777777" w:rsidR="00BD54A0" w:rsidRDefault="00DE6457">
      <w:r>
        <w:t>P5: Respaldo: funciones y componentes existentes en 2.2.5 y 3.7; aprobación P5. No introduce bibliotecas, tarifas ni versiones; proveedor textual y evidencia operativa pendientes.</w:t>
      </w:r>
    </w:p>
  </w:comment>
  <w:comment w:id="102" w:author="Edición académica — Cuentos Mágicos" w:date="2026-10-05T17:31:00Z" w:initials="CM">
    <w:p w14:paraId="188EB64C" w14:textId="77777777" w:rsidR="00BD54A0" w:rsidRDefault="00DE6457">
      <w:r>
        <w:t>P5: Respaldo: funciones y componentes existentes en 2.2.5 y 3.7; aprobación P5. No introduce bibliotecas, tarifas ni versiones; proveedor textual y evidencia operativa pendientes.</w:t>
      </w:r>
    </w:p>
  </w:comment>
  <w:comment w:id="103" w:author="Edición académica — Cuentos Mágicos" w:date="2026-10-05T17:31:00Z" w:initials="CM">
    <w:p w14:paraId="35F43948" w14:textId="77777777" w:rsidR="00BD54A0" w:rsidRDefault="00DE6457">
      <w:r>
        <w:t>P5: Respaldo: funciones y componentes existentes en 2.2.5 y 3.7; aprobación P5. No introduce bibliotecas, tarifas ni versiones; proveedor textual y evidencia operativa pendientes.</w:t>
      </w:r>
    </w:p>
  </w:comment>
  <w:comment w:id="104" w:author="Edición académica — Cuentos Mágicos" w:date="2026-10-05T17:31:00Z" w:initials="CM">
    <w:p w14:paraId="7546576B" w14:textId="77777777" w:rsidR="00BD54A0" w:rsidRDefault="00DE6457">
      <w:r>
        <w:t>P5: Respaldo: funciones y componentes existentes en 2.2.5 y 3.7; aprobación P5. No introduce bibliotecas, tarifas ni versiones; proveedor textual y evidencia operativa pendientes.</w:t>
      </w:r>
    </w:p>
  </w:comment>
  <w:comment w:id="105" w:author="Edición académica — Cuentos Mágicos" w:date="2026-10-05T17:31:00Z" w:initials="CM">
    <w:p w14:paraId="2694A307" w14:textId="77777777" w:rsidR="00BD54A0" w:rsidRDefault="00DE6457">
      <w:r>
        <w:t>P5: Respaldo: funciones y componentes existentes en 2.2.5 y 3.7; aprobación P5. No introduce bibliotecas, tarifas ni versiones; proveedor textual y evidencia operativa pendientes.</w:t>
      </w:r>
    </w:p>
  </w:comment>
  <w:comment w:id="106" w:author="Edición académica — Cuentos Mágicos" w:date="2026-10-05T17:31:00Z" w:initials="CM">
    <w:p w14:paraId="2F3F0076" w14:textId="77777777" w:rsidR="00BD54A0" w:rsidRDefault="00DE6457">
      <w:r>
        <w:t>P5: Respaldo: funciones y componentes existentes en 2.2.5 y 3.7; aprobación P5. No introduce bibliotecas, tarifas ni versiones; proveedor textual y evidencia operativa pendientes.</w:t>
      </w:r>
    </w:p>
  </w:comment>
  <w:comment w:id="107" w:author="Edición académica — Cuentos Mágicos" w:date="2026-10-05T17:31:00Z" w:initials="CM">
    <w:p w14:paraId="1F017C32" w14:textId="77777777" w:rsidR="00BD54A0" w:rsidRDefault="00DE6457">
      <w:r>
        <w:t>P5: Respaldo: funciones y componentes existentes en 2.2.5 y 3.7; aprobación P5. No introduce bibliotecas, tarifas ni versiones; proveedor textual y evidencia operativa pendientes.</w:t>
      </w:r>
    </w:p>
  </w:comment>
  <w:comment w:id="108" w:author="Edición académica — Cuentos Mágicos" w:date="2026-10-05T17:31:00Z" w:initials="CM">
    <w:p w14:paraId="17064F07" w14:textId="77777777" w:rsidR="00BD54A0" w:rsidRDefault="00DE6457">
      <w:r>
        <w:t>P5: Respaldo: funciones y componentes existentes en 2.2.5 y 3.7; aprobación P5. No introduce bibliotecas, tarifas ni versiones; proveedor textual y evidencia operativa pendientes.</w:t>
      </w:r>
    </w:p>
  </w:comment>
  <w:comment w:id="109" w:author="Edición académica — Cuentos Mágicos" w:date="2026-10-05T17:31:00Z" w:initials="CM">
    <w:p w14:paraId="6812703F" w14:textId="77777777" w:rsidR="00BD54A0" w:rsidRDefault="00DE6457">
      <w:r>
        <w:t>P5: Respaldo: funciones y componentes existentes en 2.2.5 y 3.7; aprobación P5. No introduce bibliotecas, tarifas ni versiones; proveedor textual y evidencia operativa pendientes.</w:t>
      </w:r>
    </w:p>
  </w:comment>
  <w:comment w:id="110" w:author="Edición académica — Cuentos Mágicos" w:date="2026-10-05T17:31:00Z" w:initials="CM">
    <w:p w14:paraId="2668FD46" w14:textId="77777777" w:rsidR="00BD54A0" w:rsidRDefault="00DE6457">
      <w:r>
        <w:t>P5: Respaldo: funciones y componentes existentes en 2.2.5 y 3.7; aprobación P5. No introduce bibliotecas, tarifas ni versiones; proveedor textual y evidencia operativa pendientes.</w:t>
      </w:r>
    </w:p>
  </w:comment>
  <w:comment w:id="111" w:author="Edición académica — Cuentos Mágicos" w:date="2026-10-05T17:31:00Z" w:initials="CM">
    <w:p w14:paraId="24C93ED9" w14:textId="77777777" w:rsidR="00BD54A0" w:rsidRDefault="00DE6457">
      <w:r>
        <w:t>P5: Respaldo: funciones y componentes existentes en 2.2.5 y 3.7; aprobación P5. No introduce bibliotecas, tarifas ni versiones; proveedor textual y evidencia operativa pendientes.</w:t>
      </w:r>
    </w:p>
  </w:comment>
  <w:comment w:id="112" w:author="Edición académica — Cuentos Mágicos" w:date="2026-10-05T17:31:00Z" w:initials="CM">
    <w:p w14:paraId="577CCB32" w14:textId="77777777" w:rsidR="00BD54A0" w:rsidRDefault="00DE6457">
      <w:r>
        <w:t>P5: Respaldo: funciones y componentes existentes en 2.2.5 y 3.7; aprobación P5. No introduce bibliotecas, tarifas ni versiones; proveedor textual y evidencia operativa pendientes.</w:t>
      </w:r>
    </w:p>
  </w:comment>
  <w:comment w:id="113" w:author="Edición académica — Cuentos Mágicos" w:date="2026-10-05T17:31:00Z" w:initials="CM">
    <w:p w14:paraId="698C1820" w14:textId="77777777" w:rsidR="00BD54A0" w:rsidRDefault="00DE6457">
      <w:r>
        <w:t>P5: Respaldo: funciones y componentes existentes en 2.2.5 y 3.7; aprobación P5. No introduce bibliotecas, tarifas ni versiones; proveedor textual y evidencia operativa pendientes.</w:t>
      </w:r>
    </w:p>
  </w:comment>
  <w:comment w:id="114" w:author="Edición académica — Cuentos Mágicos" w:date="2026-10-05T17:31:00Z" w:initials="CM">
    <w:p w14:paraId="3E867118" w14:textId="77777777" w:rsidR="00BD54A0" w:rsidRDefault="00DE6457">
      <w:r>
        <w:t>P5: Respaldo: funciones y componentes existentes en 2.2.5 y 3.7; aprobación P5. No introduce bibliotecas, tarifas ni versiones; proveedor textual y evidencia operativa pendientes.</w:t>
      </w:r>
    </w:p>
  </w:comment>
  <w:comment w:id="115" w:author="Edición académica — Cuentos Mágicos" w:date="2026-10-05T17:31:00Z" w:initials="CM">
    <w:p w14:paraId="46AD8E05" w14:textId="77777777" w:rsidR="00BD54A0" w:rsidRDefault="00DE6457">
      <w:r>
        <w:t>P5: Respaldo: funciones y componentes existentes en 2.2.5 y 3.7; aprobación P5. No introduce bibliotecas, tarifas ni versiones; proveedor textual y evidencia operativa pendientes.</w:t>
      </w:r>
    </w:p>
  </w:comment>
  <w:comment w:id="116" w:author="Edición académica — Cuentos Mágicos" w:date="2026-10-05T17:31:00Z" w:initials="CM">
    <w:p w14:paraId="0B2E29AA" w14:textId="77777777" w:rsidR="00BD54A0" w:rsidRDefault="00DE6457">
      <w:r>
        <w:t>P5: Respaldo: funciones y componentes existentes en 2.2.5 y 3.7; aprobación P5. No introduce bibliotecas, tarifas ni versiones; proveedor textual y evidencia operativa pendientes.</w:t>
      </w:r>
    </w:p>
  </w:comment>
  <w:comment w:id="117" w:author="Edición académica — Cuentos Mágicos" w:date="2026-10-05T17:31:00Z" w:initials="CM">
    <w:p w14:paraId="05011C0E" w14:textId="77777777" w:rsidR="00BD54A0" w:rsidRDefault="00DE6457">
      <w:r>
        <w:t>P5: Respaldo: funciones y componentes existentes en 2.2.5 y 3.7; aprobación P5. No introduce bibliotecas, tarifas ni versiones; proveedor textual y evidencia operativa pendientes.</w:t>
      </w:r>
    </w:p>
  </w:comment>
  <w:comment w:id="118" w:author="Edición académica — Cuentos Mágicos" w:date="2026-10-05T17:31:00Z" w:initials="CM">
    <w:p w14:paraId="169DE888" w14:textId="77777777" w:rsidR="00BD54A0" w:rsidRDefault="00DE6457">
      <w:r>
        <w:t>P5: Respaldo: funciones y componentes existentes en 2.2.5 y 3.7; aprobación P5. No introduce bibliotecas, tarifas ni versiones; proveedor textual y evidencia operativa pendientes.</w:t>
      </w:r>
    </w:p>
  </w:comment>
  <w:comment w:id="119" w:author="Edición académica — Cuentos Mágicos" w:date="2026-10-05T17:31:00Z" w:initials="CM">
    <w:p w14:paraId="42EE59A9" w14:textId="77777777" w:rsidR="00BD54A0" w:rsidRDefault="00DE6457">
      <w:r>
        <w:t>P5: Respaldo: funciones y componentes existentes en 2.2.5 y 3.7; aprobación P5. No introduce bibliotecas, tarifas ni versiones; proveedor textual y evidencia operativa pendientes.</w:t>
      </w:r>
    </w:p>
  </w:comment>
  <w:comment w:id="120" w:author="Edición académica — Cuentos Mágicos" w:date="2026-10-05T17:31:00Z" w:initials="CM">
    <w:p w14:paraId="4CF28155" w14:textId="77777777" w:rsidR="00BD54A0" w:rsidRDefault="00DE6457">
      <w:r>
        <w:t>P5: Respaldo: funciones y componentes existentes en 2.2.5 y 3.7; aprobación P5. No introduce bibliotecas, tarifas ni versiones; proveedor textual y evidencia operativa pendientes.</w:t>
      </w:r>
    </w:p>
  </w:comment>
  <w:comment w:id="121" w:author="Edición académica — Cuentos Mágicos" w:date="2026-10-05T17:31:00Z" w:initials="CM">
    <w:p w14:paraId="0E588B06" w14:textId="77777777" w:rsidR="00BD54A0" w:rsidRDefault="00DE6457">
      <w:r>
        <w:t>P5: Respaldo: funciones y componentes existentes en 2.2.5 y 3.7; aprobación P5. No introduce bibliotecas, tarifas ni versiones; proveedor textual y evidencia operativa pendientes.</w:t>
      </w:r>
    </w:p>
  </w:comment>
  <w:comment w:id="122" w:author="Edición académica — Cuentos Mágicos" w:date="2026-10-05T17:31:00Z" w:initials="CM">
    <w:p w14:paraId="75DA234B" w14:textId="77777777" w:rsidR="00BD54A0" w:rsidRDefault="00DE6457">
      <w:r>
        <w:t>P5: Respaldo: funciones y componentes existentes en 2.2.5 y 3.7; aprobación P5. No introduce bibliotecas, tarifas ni versiones; proveedor textual y evidencia operativa pendientes.</w:t>
      </w:r>
    </w:p>
  </w:comment>
  <w:comment w:id="123" w:author="Edición académica — Cuentos Mágicos" w:date="2026-10-05T17:31:00Z" w:initials="CM">
    <w:p w14:paraId="4C88E457" w14:textId="77777777" w:rsidR="00BD54A0" w:rsidRDefault="00DE6457">
      <w:r>
        <w:t>P5: Respaldo: funciones y componentes existentes en 2.2.5 y 3.7; aprobación P5. No introduce bibliotecas, tarifas ni versiones; proveedor textual y evidencia operativa pendientes.</w:t>
      </w:r>
    </w:p>
  </w:comment>
  <w:comment w:id="124" w:author="Edición académica — Cuentos Mágicos" w:date="2026-10-05T17:31:00Z" w:initials="CM">
    <w:p w14:paraId="3AACAD41" w14:textId="77777777" w:rsidR="00BD54A0" w:rsidRDefault="00DE6457">
      <w:r>
        <w:t>P5: Respaldo: funciones y componentes existentes en 2.2.5 y 3.7; aprobación P5. No introduce bibliotecas, tarifas ni versiones; proveedor textual y evidencia operativa pendientes.</w:t>
      </w:r>
    </w:p>
  </w:comment>
  <w:comment w:id="125" w:author="Edición académica — Cuentos Mágicos" w:date="2026-10-05T17:31:00Z" w:initials="CM">
    <w:p w14:paraId="0D7F73AD" w14:textId="77777777" w:rsidR="00BD54A0" w:rsidRDefault="00DE6457">
      <w:r>
        <w:t>P5: Respaldo: funciones y componentes existentes en 2.2.5 y 3.7; aprobación P5. No introduce bibliotecas, tarifas ni versiones; proveedor textual y evidencia operativa pendientes.</w:t>
      </w:r>
    </w:p>
  </w:comment>
  <w:comment w:id="126" w:author="Edición académica — Cuentos Mágicos" w:date="2026-10-05T17:31:00Z" w:initials="CM">
    <w:p w14:paraId="6D857E40" w14:textId="77777777" w:rsidR="00BD54A0" w:rsidRDefault="00DE6457">
      <w:r>
        <w:t>P5: Respaldo: funciones y componentes existentes en 2.2.5 y 3.7; aprobación P5. No introduce bibliotecas, tarifas ni versiones; proveedor textual y evidencia operativa pendientes.</w:t>
      </w:r>
    </w:p>
  </w:comment>
  <w:comment w:id="127" w:author="Edición académica — Cuentos Mágicos" w:date="2026-10-05T17:31:00Z" w:initials="CM">
    <w:p w14:paraId="35494540" w14:textId="77777777" w:rsidR="00BD54A0" w:rsidRDefault="00DE6457">
      <w:r>
        <w:t>P5: Respaldo: funciones y componentes existentes en 2.2.5 y 3.7; aprobación P5. No introduce bibliotecas, tarifas ni versiones; proveedor textual y evidencia operativa pendientes.</w:t>
      </w:r>
    </w:p>
  </w:comment>
  <w:comment w:id="128" w:author="Edición académica — Cuentos Mágicos" w:date="2026-10-05T17:31:00Z" w:initials="CM">
    <w:p w14:paraId="56F28695" w14:textId="77777777" w:rsidR="00BD54A0" w:rsidRDefault="00DE6457">
      <w:r>
        <w:t>P5: Respaldo: funciones y componentes existentes en 2.2.5 y 3.7; aprobación P5. No introduce bibliotecas, tarifas ni versiones; proveedor textual y evidencia operativa pendientes.</w:t>
      </w:r>
    </w:p>
  </w:comment>
  <w:comment w:id="129" w:author="Edición académica — Cuentos Mágicos" w:date="2026-10-05T17:31:00Z" w:initials="CM">
    <w:p w14:paraId="3121F645" w14:textId="77777777" w:rsidR="00BD54A0" w:rsidRDefault="00DE6457">
      <w:r>
        <w:t>P5: Respaldo: funciones y componentes existentes en 2.2.5 y 3.7; aprobación P5. No introduce bibliotecas, tarifas ni versiones; proveedor textual y evidencia operativa pendientes.</w:t>
      </w:r>
    </w:p>
  </w:comment>
  <w:comment w:id="130" w:author="Edición académica — Cuentos Mágicos" w:date="2026-10-05T17:31:00Z" w:initials="CM">
    <w:p w14:paraId="7EF17D5E" w14:textId="77777777" w:rsidR="00BD54A0" w:rsidRDefault="00DE6457">
      <w:r>
        <w:t>P5: Respaldo: funciones y componentes existentes en 2.2.5 y 3.7; aprobación P5. No introduce bibliotecas, tarifas ni versiones; proveedor textual y evidencia operativa pendientes.</w:t>
      </w:r>
    </w:p>
  </w:comment>
  <w:comment w:id="131" w:author="Edición académica — Cuentos Mágicos" w:date="2026-10-05T17:31:00Z" w:initials="CM">
    <w:p w14:paraId="11638A38" w14:textId="77777777" w:rsidR="00BD54A0" w:rsidRDefault="00DE6457">
      <w:r>
        <w:t>P5: Respaldo: funciones y componentes existentes en 2.2.5 y 3.7; aprobación P5. No introduce bibliotecas, tarifas ni versiones; proveedor textual y evidencia operativa pendientes.</w:t>
      </w:r>
    </w:p>
  </w:comment>
  <w:comment w:id="132" w:author="Edición académica — Cuentos Mágicos" w:date="2026-10-05T17:31:00Z" w:initials="CM">
    <w:p w14:paraId="32BA3E9E" w14:textId="77777777" w:rsidR="00BD54A0" w:rsidRDefault="00DE6457">
      <w:r>
        <w:t>P5: Respaldo: funciones y componentes existentes en 2.2.5 y 3.7; aprobación P5. No introduce bibliotecas, tarifas ni versiones; proveedor textual y evidencia operativa pendientes.</w:t>
      </w:r>
    </w:p>
  </w:comment>
  <w:comment w:id="139" w:author="Edición académica — Cuentos Mágicos" w:date="2026-10-05T17:31:00Z" w:initials="CM">
    <w:p w14:paraId="2E00F6AF" w14:textId="77777777" w:rsidR="00BD54A0" w:rsidRDefault="00DE6457">
      <w:r>
        <w:t>P5: Respaldo: funciones y componentes existentes en 2.2.5 y 3.7; aprobación P5. No introduce bibliotecas, tarifas ni versiones; proveedor textual y evidencia operativa pendientes.</w:t>
      </w:r>
    </w:p>
  </w:comment>
  <w:comment w:id="141" w:author="Edición académica — Cuentos Mágicos" w:date="2026-10-05T17:31:00Z" w:initials="CM">
    <w:p w14:paraId="760475C2" w14:textId="77777777" w:rsidR="00BD54A0" w:rsidRDefault="00DE6457">
      <w:r>
        <w:t>P7: Delimita progreso, práctica y variable de investigación conforme a 3.1/3.11; no añade funcionalidades.</w:t>
      </w:r>
    </w:p>
  </w:comment>
  <w:comment w:id="142" w:author="Edición académica — Cuentos Mágicos" w:date="2026-10-05T17:31:00Z" w:initials="CM">
    <w:p w14:paraId="242679AE" w14:textId="77777777" w:rsidR="00BD54A0" w:rsidRDefault="00DE6457">
      <w:r>
        <w:t>P4 — presentación: Se mantiene el rótulo y numeración de la figura 3 y se vincula su párrafo a la imagen siguiente para evitar separar ambos al paginar. Ajuste visual dentro del bloque autorizado, sin actualizar índices.</w:t>
      </w:r>
    </w:p>
  </w:comment>
  <w:comment w:id="143" w:author="Edición académica — Cuentos Mágicos" w:date="2026-10-05T17:31:00Z" w:initials="CM">
    <w:p w14:paraId="7316D8C2" w14:textId="77777777" w:rsidR="00BD54A0" w:rsidRDefault="00DE6457">
      <w:r>
        <w:t>P4 — Figura 3: Revisión visual de figuras originales 3 y 4: figura 3 combinaba una aplicación móvil y otro flujo; figura 4 requería bucles y fallos. Figura 5 no contenía dibujo. Se completa el diseño solo con 3.1, 3.2, 3.7 y 3.10; proveedor textual pendiente, sin actores, claves o cardinalidades inventadas. No son capturas ni evidencia de implementación.</w:t>
      </w:r>
    </w:p>
  </w:comment>
  <w:comment w:id="144" w:author="Edición académica — Cuentos Mágicos" w:date="2026-10-05T17:31:00Z" w:initials="CM">
    <w:p w14:paraId="4E866E6E" w14:textId="77777777" w:rsidR="00BD54A0" w:rsidRDefault="00DE6457">
      <w:r>
        <w:t>P4: Se aclara alcance de los tres paneles conceptuales sustentados; estructura física y verificación pendientes.</w:t>
      </w:r>
    </w:p>
  </w:comment>
  <w:comment w:id="147" w:author="Edición académica — Cuentos Mágicos" w:date="2026-10-05T17:31:00Z" w:initials="CM">
    <w:p w14:paraId="164757CB" w14:textId="77777777" w:rsidR="00BD54A0" w:rsidRDefault="00DE6457">
      <w:r>
        <w:t>P7: Conserva las 22 etapas y sintetiza bifurcaciones y fallos documentados en 3.10. Procedimientos previstos.</w:t>
      </w:r>
    </w:p>
  </w:comment>
  <w:comment w:id="148" w:author="Edición académica — Cuentos Mágicos" w:date="2026-10-05T17:31:00Z" w:initials="CM">
    <w:p w14:paraId="49FFB474" w14:textId="77777777" w:rsidR="00BD54A0" w:rsidRDefault="00DE6457">
      <w:r>
        <w:t>P4 — Figura 4: Revisión visual de figuras originales 3 y 4: figura 3 combinaba una aplicación móvil y otro flujo; figura 4 requería bucles y fallos. Figura 5 no contenía dibujo. Se completa el diseño solo con 3.1, 3.2, 3.7 y 3.10; proveedor textual pendiente, sin actores, claves o cardinalidades inventadas. No son capturas ni evidencia de implementación.</w:t>
      </w:r>
    </w:p>
  </w:comment>
  <w:comment w:id="151" w:author="Edición académica — Cuentos Mágicos" w:date="2026-10-05T17:31:00Z" w:initials="CM">
    <w:p w14:paraId="71BA9856" w14:textId="77777777" w:rsidR="00BD54A0" w:rsidRDefault="00DE6457">
      <w:r>
        <w:t>P5: Contradicción directamente comprobada en tablas 14–15 y 3.3–3.5; no se elige candidato ni se recalculan puntuaciones.</w:t>
      </w:r>
    </w:p>
  </w:comment>
  <w:comment w:id="157" w:author="Edición académica — Cuentos Mágicos" w:date="2026-10-05T17:31:00Z" w:initials="CM">
    <w:p w14:paraId="1E72FF0D" w14:textId="77777777" w:rsidR="00BD54A0" w:rsidRDefault="00DE6457">
      <w:r>
        <w:t>P5: Contradicción directamente comprobada en tablas 14–15 y 3.3–3.5; no se elige candidato ni se recalculan puntuaciones.</w:t>
      </w:r>
    </w:p>
  </w:comment>
  <w:comment w:id="166" w:author="Edición académica — Cuentos Mágicos" w:date="2026-10-05T17:31:00Z" w:initials="CM">
    <w:p w14:paraId="3CAF471A" w14:textId="77777777" w:rsidR="00BD54A0" w:rsidRDefault="00DE6457">
      <w:r>
        <w:t>P5: Contradicción directamente comprobada en tablas 14–15 y 3.3–3.5; no se elige candidato ni se recalculan puntuaciones.</w:t>
      </w:r>
    </w:p>
  </w:comment>
  <w:comment w:id="168" w:author="Edición académica — Cuentos Mágicos" w:date="2026-10-05T17:31:00Z" w:initials="CM">
    <w:p w14:paraId="2B477ED2" w14:textId="77777777" w:rsidR="00BD54A0" w:rsidRDefault="00DE6457">
      <w:r>
        <w:t>P5: Se reemplaza la conclusión de selección por una reserva explícita, conservando ambas series de cifras y candidatos. Decisión y verificación pendientes.</w:t>
      </w:r>
    </w:p>
  </w:comment>
  <w:comment w:id="169" w:author="Edición académica — Cuentos Mágicos" w:date="2026-10-05T17:31:00Z" w:initials="CM">
    <w:p w14:paraId="70D917FA" w14:textId="77777777" w:rsidR="00BD54A0" w:rsidRDefault="00DE6457">
      <w:r>
        <w:t>P5: Respaldo: funciones y componentes existentes en 2.2.5 y 3.7; aprobación P5. No introduce bibliotecas, tarifas ni versiones; proveedor textual y evidencia operativa pendientes.</w:t>
      </w:r>
    </w:p>
  </w:comment>
  <w:comment w:id="170" w:author="Edición académica — Cuentos Mágicos" w:date="2026-10-05T17:31:00Z" w:initials="CM">
    <w:p w14:paraId="5379BBEB" w14:textId="77777777" w:rsidR="00BD54A0" w:rsidRDefault="00DE6457">
      <w:r>
        <w:t>P5: Respaldo: funciones y componentes existentes en 2.2.5 y 3.7; aprobación P5. No introduce bibliotecas, tarifas ni versiones; proveedor textual y evidencia operativa pendientes.</w:t>
      </w:r>
    </w:p>
  </w:comment>
  <w:comment w:id="171" w:author="Edición académica — Cuentos Mágicos" w:date="2026-10-05T17:31:00Z" w:initials="CM">
    <w:p w14:paraId="002B0802" w14:textId="77777777" w:rsidR="00BD54A0" w:rsidRDefault="00DE6457">
      <w:r>
        <w:t>P5: Respaldo: funciones y componentes existentes en 2.2.5 y 3.7; aprobación P5. No introduce bibliotecas, tarifas ni versiones; proveedor textual y evidencia operativa pendientes.</w:t>
      </w:r>
    </w:p>
  </w:comment>
  <w:comment w:id="173" w:author="Edición académica — Cuentos Mágicos" w:date="2026-10-05T17:31:00Z" w:initials="CM">
    <w:p w14:paraId="0DDEDBD8" w14:textId="77777777" w:rsidR="00BD54A0" w:rsidRDefault="00DE6457">
      <w:r>
        <w:t>P5: Respaldo: funciones y componentes existentes en 2.2.5 y 3.7; aprobación P5. No introduce bibliotecas, tarifas ni versiones; proveedor textual y evidencia operativa pendientes.</w:t>
      </w:r>
    </w:p>
  </w:comment>
  <w:comment w:id="174" w:author="Edición académica — Cuentos Mágicos" w:date="2026-10-05T17:31:00Z" w:initials="CM">
    <w:p w14:paraId="39A499E7" w14:textId="77777777" w:rsidR="00BD54A0" w:rsidRDefault="00DE6457">
      <w:r>
        <w:t>P1: Se separa la evaluación educativa del ciclo de desarrollo; DT-03 y 3.11. No afirma intervención ejecutada.</w:t>
      </w:r>
    </w:p>
  </w:comment>
  <w:comment w:id="175" w:author="Edición académica — Cuentos Mágicos" w:date="2026-10-05T17:31:00Z" w:initials="CM">
    <w:p w14:paraId="7AB1101B" w14:textId="77777777" w:rsidR="00BD54A0" w:rsidRDefault="00DE6457">
      <w:r>
        <w:t>P1: Se separa la evaluación educativa del ciclo de desarrollo; DT-03 y 3.11. No afirma intervención ejecutada.</w:t>
      </w:r>
    </w:p>
  </w:comment>
  <w:comment w:id="176" w:author="Edición académica — Cuentos Mágicos" w:date="2026-10-05T17:31:00Z" w:initials="CM">
    <w:p w14:paraId="75C3E260" w14:textId="77777777" w:rsidR="00BD54A0" w:rsidRDefault="00DE6457">
      <w:r>
        <w:t>P1: Se separa la evaluación educativa del ciclo de desarrollo; DT-03 y 3.11. No afirma intervención ejecutada.</w:t>
      </w:r>
    </w:p>
  </w:comment>
  <w:comment w:id="177" w:author="Edición académica — Cuentos Mágicos" w:date="2026-10-05T17:31:00Z" w:initials="CM">
    <w:p w14:paraId="76D085C4" w14:textId="77777777" w:rsidR="00BD54A0" w:rsidRDefault="00DE6457">
      <w:r>
        <w:t>P1: Seguridad transversal desde los incrementos generativos conforme a 3.7/3.8; desarrollo y prueba previstos, no implementación acreditada.</w:t>
      </w:r>
    </w:p>
  </w:comment>
  <w:comment w:id="178" w:author="Edición académica — Cuentos Mágicos" w:date="2026-10-05T17:31:00Z" w:initials="CM">
    <w:p w14:paraId="38A8AB03" w14:textId="77777777" w:rsidR="00BD54A0" w:rsidRDefault="00DE6457">
      <w:r>
        <w:t>P1: Desarrolla el enfoque existente de 3.6 por aprobación P1; no introduce metodología nueva ni resultados.</w:t>
      </w:r>
    </w:p>
  </w:comment>
  <w:comment w:id="179" w:author="Edición académica — Cuentos Mágicos" w:date="2026-10-05T17:31:00Z" w:initials="CM">
    <w:p w14:paraId="39B560D7" w14:textId="77777777" w:rsidR="00BD54A0" w:rsidRDefault="00DE6457">
      <w:r>
        <w:t>P1: Vincula los incrementos ya descritos con RF, componentes, pruebas y entregables previstos. No acredita implementación.</w:t>
      </w:r>
    </w:p>
  </w:comment>
  <w:comment w:id="180" w:author="Edición académica — Cuentos Mágicos" w:date="2026-10-05T17:31:00Z" w:initials="CM">
    <w:p w14:paraId="7E50EE45" w14:textId="77777777" w:rsidR="00BD54A0" w:rsidRDefault="00DE6457">
      <w:r>
        <w:t>P1: Vincula los incrementos ya descritos con RF, componentes, pruebas y entregables previstos. No acredita implementación.</w:t>
      </w:r>
    </w:p>
  </w:comment>
  <w:comment w:id="181" w:author="Edición académica — Cuentos Mágicos" w:date="2026-10-05T17:31:00Z" w:initials="CM">
    <w:p w14:paraId="01D1C8ED" w14:textId="77777777" w:rsidR="00BD54A0" w:rsidRDefault="00DE6457">
      <w:r>
        <w:t>P1: Vincula los incrementos ya descritos con RF, componentes, pruebas y entregables previstos. No acredita implementación.</w:t>
      </w:r>
    </w:p>
  </w:comment>
  <w:comment w:id="182" w:author="Edición académica — Cuentos Mágicos" w:date="2026-10-05T17:31:00Z" w:initials="CM">
    <w:p w14:paraId="6815E950" w14:textId="77777777" w:rsidR="00BD54A0" w:rsidRDefault="00DE6457">
      <w:r>
        <w:t>P1: Vincula los incrementos ya descritos con RF, componentes, pruebas y entregables previstos. No acredita implementación.</w:t>
      </w:r>
    </w:p>
  </w:comment>
  <w:comment w:id="183" w:author="Edición académica — Cuentos Mágicos" w:date="2026-10-05T17:31:00Z" w:initials="CM">
    <w:p w14:paraId="2BA48B44" w14:textId="77777777" w:rsidR="00BD54A0" w:rsidRDefault="00DE6457">
      <w:r>
        <w:t>P1: Vincula los incrementos ya descritos con RF, componentes, pruebas y entregables previstos. No acredita implementación.</w:t>
      </w:r>
    </w:p>
  </w:comment>
  <w:comment w:id="184" w:author="Edición académica — Cuentos Mágicos" w:date="2026-10-05T17:31:00Z" w:initials="CM">
    <w:p w14:paraId="627F7B14" w14:textId="77777777" w:rsidR="00BD54A0" w:rsidRDefault="00DE6457">
      <w:r>
        <w:t>P1: Vincula los incrementos ya descritos con RF, componentes, pruebas y entregables previstos. No acredita implementación.</w:t>
      </w:r>
    </w:p>
  </w:comment>
  <w:comment w:id="185" w:author="Edición académica — Cuentos Mágicos" w:date="2026-10-05T17:31:00Z" w:initials="CM">
    <w:p w14:paraId="4FA1A421" w14:textId="77777777" w:rsidR="00BD54A0" w:rsidRDefault="00DE6457">
      <w:r>
        <w:t>P1: Vincula los incrementos ya descritos con RF, componentes, pruebas y entregables previstos. No acredita implementación.</w:t>
      </w:r>
    </w:p>
  </w:comment>
  <w:comment w:id="186" w:author="Edición académica — Cuentos Mágicos" w:date="2026-10-05T17:31:00Z" w:initials="CM">
    <w:p w14:paraId="0722551E" w14:textId="77777777" w:rsidR="00BD54A0" w:rsidRDefault="00DE6457">
      <w:r>
        <w:t>P1: Vincula los incrementos ya descritos con RF, componentes, pruebas y entregables previstos. No acredita implementación.</w:t>
      </w:r>
    </w:p>
  </w:comment>
  <w:comment w:id="187" w:author="Edición académica — Cuentos Mágicos" w:date="2026-10-05T17:31:00Z" w:initials="CM">
    <w:p w14:paraId="4B280C2E" w14:textId="77777777" w:rsidR="00BD54A0" w:rsidRDefault="00DE6457">
      <w:r>
        <w:t>P1: Vincula los incrementos ya descritos con RF, componentes, pruebas y entregables previstos. No acredita implementación.</w:t>
      </w:r>
    </w:p>
  </w:comment>
  <w:comment w:id="188" w:author="Edición académica — Cuentos Mágicos" w:date="2026-10-05T17:31:00Z" w:initials="CM">
    <w:p w14:paraId="5A6827F6" w14:textId="77777777" w:rsidR="00BD54A0" w:rsidRDefault="00DE6457">
      <w:r>
        <w:t>P1: Vincula los incrementos ya descritos con RF, componentes, pruebas y entregables previstos. No acredita implementación.</w:t>
      </w:r>
    </w:p>
  </w:comment>
  <w:comment w:id="189" w:author="Edición académica — Cuentos Mágicos" w:date="2026-10-05T17:31:00Z" w:initials="CM">
    <w:p w14:paraId="68D1EDBE" w14:textId="77777777" w:rsidR="00BD54A0" w:rsidRDefault="00DE6457">
      <w:r>
        <w:t>P1: Vincula los incrementos ya descritos con RF, componentes, pruebas y entregables previstos. No acredita implementación.</w:t>
      </w:r>
    </w:p>
  </w:comment>
  <w:comment w:id="190" w:author="Edición académica — Cuentos Mágicos" w:date="2026-10-05T17:31:00Z" w:initials="CM">
    <w:p w14:paraId="589A8902" w14:textId="77777777" w:rsidR="00BD54A0" w:rsidRDefault="00DE6457">
      <w:r>
        <w:t>P1: Vincula los incrementos ya descritos con RF, componentes, pruebas y entregables previstos. No acredita implementación.</w:t>
      </w:r>
    </w:p>
  </w:comment>
  <w:comment w:id="191" w:author="Edición académica — Cuentos Mágicos" w:date="2026-10-05T17:31:00Z" w:initials="CM">
    <w:p w14:paraId="3B86FCA6" w14:textId="77777777" w:rsidR="00BD54A0" w:rsidRDefault="00DE6457">
      <w:r>
        <w:t>P1: Vincula los incrementos ya descritos con RF, componentes, pruebas y entregables previstos. No acredita implementación.</w:t>
      </w:r>
    </w:p>
  </w:comment>
  <w:comment w:id="192" w:author="Edición académica — Cuentos Mágicos" w:date="2026-10-05T17:31:00Z" w:initials="CM">
    <w:p w14:paraId="44974DDD" w14:textId="77777777" w:rsidR="00BD54A0" w:rsidRDefault="00DE6457">
      <w:r>
        <w:t>P1: Vincula los incrementos ya descritos con RF, componentes, pruebas y entregables previstos. No acredita implementación.</w:t>
      </w:r>
    </w:p>
  </w:comment>
  <w:comment w:id="193" w:author="Edición académica — Cuentos Mágicos" w:date="2026-10-05T17:31:00Z" w:initials="CM">
    <w:p w14:paraId="7B92DDCA" w14:textId="77777777" w:rsidR="00BD54A0" w:rsidRDefault="00DE6457">
      <w:r>
        <w:t>P1: Vincula los incrementos ya descritos con RF, componentes, pruebas y entregables previstos. No acredita implementación.</w:t>
      </w:r>
    </w:p>
  </w:comment>
  <w:comment w:id="194" w:author="Edición académica — Cuentos Mágicos" w:date="2026-10-05T17:31:00Z" w:initials="CM">
    <w:p w14:paraId="4C538BAA" w14:textId="77777777" w:rsidR="00BD54A0" w:rsidRDefault="00DE6457">
      <w:r>
        <w:t>P1: Vincula los incrementos ya descritos con RF, componentes, pruebas y entregables previstos. No acredita implementación.</w:t>
      </w:r>
    </w:p>
  </w:comment>
  <w:comment w:id="195" w:author="Edición académica — Cuentos Mágicos" w:date="2026-10-05T17:31:00Z" w:initials="CM">
    <w:p w14:paraId="3C21C735" w14:textId="77777777" w:rsidR="00BD54A0" w:rsidRDefault="00DE6457">
      <w:r>
        <w:t>P1: Vincula los incrementos ya descritos con RF, componentes, pruebas y entregables previstos. No acredita implementación.</w:t>
      </w:r>
    </w:p>
  </w:comment>
  <w:comment w:id="196" w:author="Edición académica — Cuentos Mágicos" w:date="2026-10-05T17:31:00Z" w:initials="CM">
    <w:p w14:paraId="76E41CE9" w14:textId="77777777" w:rsidR="00BD54A0" w:rsidRDefault="00DE6457">
      <w:r>
        <w:t>P1: Vincula los incrementos ya descritos con RF, componentes, pruebas y entregables previstos. No acredita implementación.</w:t>
      </w:r>
    </w:p>
  </w:comment>
  <w:comment w:id="197" w:author="Edición académica — Cuentos Mágicos" w:date="2026-10-05T17:31:00Z" w:initials="CM">
    <w:p w14:paraId="2835FCA0" w14:textId="77777777" w:rsidR="00BD54A0" w:rsidRDefault="00DE6457">
      <w:r>
        <w:t>P1: Vincula los incrementos ya descritos con RF, componentes, pruebas y entregables previstos. No acredita implementación.</w:t>
      </w:r>
    </w:p>
  </w:comment>
  <w:comment w:id="198" w:author="Edición académica — Cuentos Mágicos" w:date="2026-10-05T17:31:00Z" w:initials="CM">
    <w:p w14:paraId="3A2941D8" w14:textId="77777777" w:rsidR="00BD54A0" w:rsidRDefault="00DE6457">
      <w:r>
        <w:t>P1: Vincula los incrementos ya descritos con RF, componentes, pruebas y entregables previstos. No acredita implementación.</w:t>
      </w:r>
    </w:p>
  </w:comment>
  <w:comment w:id="200" w:author="Edición académica — Cuentos Mágicos" w:date="2026-10-05T17:31:00Z" w:initials="CM">
    <w:p w14:paraId="5BCFCC64" w14:textId="77777777" w:rsidR="00BD54A0" w:rsidRDefault="00DE6457">
      <w:r>
        <w:t>P4 — Figura 5: Revisión visual de figuras originales 3 y 4: figura 3 combinaba una aplicación móvil y otro flujo; figura 4 requería bucles y fallos. Figura 5 no contenía dibujo. Se completa el diseño solo con 3.1, 3.2, 3.7 y 3.10; proveedor textual pendiente, sin actores, claves o cardinalidades inventadas. No son capturas ni evidencia de implementación.</w:t>
      </w:r>
    </w:p>
  </w:comment>
  <w:comment w:id="207" w:author="Edición académica — Cuentos Mágicos" w:date="2026-10-05T17:31:00Z" w:initials="CM">
    <w:p w14:paraId="4DE0F8C3" w14:textId="77777777" w:rsidR="00BD54A0" w:rsidRDefault="00DE6457">
      <w:r>
        <w:t>P5: Respaldo: funciones y componentes existentes en 2.2.5 y 3.7; aprobación P5. No introduce bibliotecas, tarifas ni versiones; proveedor textual y evidencia operativa pendientes.</w:t>
      </w:r>
    </w:p>
  </w:comment>
  <w:comment w:id="211" w:author="Edición académica — Cuentos Mágicos" w:date="2026-10-05T17:31:00Z" w:initials="CM">
    <w:p w14:paraId="4AB421E9" w14:textId="77777777" w:rsidR="00BD54A0" w:rsidRDefault="00DE6457">
      <w:r>
        <w:t>P5: Respaldo: funciones y componentes existentes en 2.2.5 y 3.7; aprobación P5. No introduce bibliotecas, tarifas ni versiones; proveedor textual y evidencia operativa pendientes.</w:t>
      </w:r>
    </w:p>
  </w:comment>
  <w:comment w:id="212" w:author="Edición académica — Cuentos Mágicos" w:date="2026-10-05T17:31:00Z" w:initials="CM">
    <w:p w14:paraId="7B85D603" w14:textId="77777777" w:rsidR="00BD54A0" w:rsidRDefault="00DE6457">
      <w:r>
        <w:t>P3: Respaldo: MVC + Services + Repository, tablas 17–21 y etapas de 3.2. Diseño documentado; no auditoría ni certificación del código. Contratos y seguridad por verificar.</w:t>
      </w:r>
    </w:p>
  </w:comment>
  <w:comment w:id="213" w:author="Edición académica — Cuentos Mágicos" w:date="2026-10-05T17:31:00Z" w:initials="CM">
    <w:p w14:paraId="58702048" w14:textId="77777777" w:rsidR="00BD54A0" w:rsidRDefault="00DE6457">
      <w:r>
        <w:t>P3: Respaldo: MVC + Services + Repository, tablas 17–21 y etapas de 3.2. Diseño documentado; no auditoría ni certificación del código. Contratos y seguridad por verificar.</w:t>
      </w:r>
    </w:p>
  </w:comment>
  <w:comment w:id="214" w:author="Edición académica — Cuentos Mágicos" w:date="2026-10-05T17:31:00Z" w:initials="CM">
    <w:p w14:paraId="60935946" w14:textId="77777777" w:rsidR="00BD54A0" w:rsidRDefault="00DE6457">
      <w:r>
        <w:t>P6: Subsección localizada al final de 3.7, sin renumerar 3.8; vistas de tabla 17 y flujo 3.2. Capturas reales pendientes.</w:t>
      </w:r>
    </w:p>
  </w:comment>
  <w:comment w:id="215" w:author="Edición académica — Cuentos Mágicos" w:date="2026-10-05T17:31:00Z" w:initials="CM">
    <w:p w14:paraId="0FD4BA95" w14:textId="77777777" w:rsidR="00BD54A0" w:rsidRDefault="00DE6457">
      <w:r>
        <w:t>P6: Ficha de diseño sustentada en vistas existentes y escenarios 3.10. No incorpora pantallas ni controles nuevos; implementación y capturas pendientes.</w:t>
      </w:r>
    </w:p>
  </w:comment>
  <w:comment w:id="216" w:author="Edición académica — Cuentos Mágicos" w:date="2026-10-05T17:31:00Z" w:initials="CM">
    <w:p w14:paraId="6F06AC09" w14:textId="77777777" w:rsidR="00BD54A0" w:rsidRDefault="00DE6457">
      <w:r>
        <w:t>P6: Ficha de diseño sustentada en vistas existentes y escenarios 3.10. No incorpora pantallas ni controles nuevos; implementación y capturas pendientes.</w:t>
      </w:r>
    </w:p>
  </w:comment>
  <w:comment w:id="217" w:author="Edición académica — Cuentos Mágicos" w:date="2026-10-05T17:31:00Z" w:initials="CM">
    <w:p w14:paraId="6E02C12A" w14:textId="77777777" w:rsidR="00BD54A0" w:rsidRDefault="00DE6457">
      <w:r>
        <w:t>P6: Ficha de diseño sustentada en vistas existentes y escenarios 3.10. No incorpora pantallas ni controles nuevos; implementación y capturas pendientes.</w:t>
      </w:r>
    </w:p>
  </w:comment>
  <w:comment w:id="218" w:author="Edición académica — Cuentos Mágicos" w:date="2026-10-05T17:31:00Z" w:initials="CM">
    <w:p w14:paraId="7AB957AC" w14:textId="77777777" w:rsidR="00BD54A0" w:rsidRDefault="00DE6457">
      <w:r>
        <w:t>P6: Ficha de diseño sustentada en vistas existentes y escenarios 3.10. No incorpora pantallas ni controles nuevos; implementación y capturas pendientes.</w:t>
      </w:r>
    </w:p>
  </w:comment>
  <w:comment w:id="219" w:author="Edición académica — Cuentos Mágicos" w:date="2026-10-05T17:31:00Z" w:initials="CM">
    <w:p w14:paraId="33656596" w14:textId="77777777" w:rsidR="00BD54A0" w:rsidRDefault="00DE6457">
      <w:r>
        <w:t>P6: Ficha de diseño sustentada en vistas existentes y escenarios 3.10. No incorpora pantallas ni controles nuevos; implementación y capturas pendientes.</w:t>
      </w:r>
    </w:p>
  </w:comment>
  <w:comment w:id="220" w:author="Edición académica — Cuentos Mágicos" w:date="2026-10-05T17:31:00Z" w:initials="CM">
    <w:p w14:paraId="53F6E7F5" w14:textId="77777777" w:rsidR="00BD54A0" w:rsidRDefault="00DE6457">
      <w:r>
        <w:t>P6: Ficha de diseño sustentada en vistas existentes y escenarios 3.10. No incorpora pantallas ni controles nuevos; implementación y capturas pendientes.</w:t>
      </w:r>
    </w:p>
  </w:comment>
  <w:comment w:id="221" w:author="Edición académica — Cuentos Mágicos" w:date="2026-10-05T17:31:00Z" w:initials="CM">
    <w:p w14:paraId="422D923F" w14:textId="77777777" w:rsidR="00BD54A0" w:rsidRDefault="00DE6457">
      <w:r>
        <w:t>P6: Ficha de diseño sustentada en vistas existentes y escenarios 3.10. No incorpora pantallas ni controles nuevos; implementación y capturas pendientes.</w:t>
      </w:r>
    </w:p>
  </w:comment>
  <w:comment w:id="222" w:author="Edición académica — Cuentos Mágicos" w:date="2026-10-05T17:31:00Z" w:initials="CM">
    <w:p w14:paraId="69505878" w14:textId="77777777" w:rsidR="00BD54A0" w:rsidRDefault="00DE6457">
      <w:r>
        <w:t>P6: Ficha de diseño sustentada en vistas existentes y escenarios 3.10. No incorpora pantallas ni controles nuevos; implementación y capturas pendientes.</w:t>
      </w:r>
    </w:p>
  </w:comment>
  <w:comment w:id="223" w:author="Edición académica — Cuentos Mágicos" w:date="2026-10-05T17:31:00Z" w:initials="CM">
    <w:p w14:paraId="4A5EEEC7" w14:textId="77777777" w:rsidR="00BD54A0" w:rsidRDefault="00DE6457">
      <w:r>
        <w:t>P6: Ficha de diseño sustentada en vistas existentes y escenarios 3.10. No incorpora pantallas ni controles nuevos; implementación y capturas pendientes.</w:t>
      </w:r>
    </w:p>
  </w:comment>
  <w:comment w:id="224" w:author="Edición académica — Cuentos Mágicos" w:date="2026-10-05T17:31:00Z" w:initials="CM">
    <w:p w14:paraId="36FB1372" w14:textId="77777777" w:rsidR="00BD54A0" w:rsidRDefault="00DE6457">
      <w:r>
        <w:t>P6: Ficha de diseño sustentada en vistas existentes y escenarios 3.10. No incorpora pantallas ni controles nuevos; implementación y capturas pendientes.</w:t>
      </w:r>
    </w:p>
  </w:comment>
  <w:comment w:id="225" w:author="Edición académica — Cuentos Mágicos" w:date="2026-10-05T17:31:00Z" w:initials="CM">
    <w:p w14:paraId="5925DD5F" w14:textId="77777777" w:rsidR="00BD54A0" w:rsidRDefault="00DE6457">
      <w:r>
        <w:t>P6: Ficha de diseño sustentada en vistas existentes y escenarios 3.10. No incorpora pantallas ni controles nuevos; implementación y capturas pendientes.</w:t>
      </w:r>
    </w:p>
  </w:comment>
  <w:comment w:id="226" w:author="Edición académica — Cuentos Mágicos" w:date="2026-10-05T17:31:00Z" w:initials="CM">
    <w:p w14:paraId="1CAA6100" w14:textId="77777777" w:rsidR="00BD54A0" w:rsidRDefault="00DE6457">
      <w:r>
        <w:t>P6: Ficha de diseño sustentada en vistas existentes y escenarios 3.10. No incorpora pantallas ni controles nuevos; implementación y capturas pendientes.</w:t>
      </w:r>
    </w:p>
  </w:comment>
  <w:comment w:id="227" w:author="Edición académica — Cuentos Mágicos" w:date="2026-10-05T17:31:00Z" w:initials="CM">
    <w:p w14:paraId="4F580E85" w14:textId="77777777" w:rsidR="00BD54A0" w:rsidRDefault="00DE6457">
      <w:r>
        <w:t>P6: Ficha de diseño sustentada en vistas existentes y escenarios 3.10. No incorpora pantallas ni controles nuevos; implementación y capturas pendientes.</w:t>
      </w:r>
    </w:p>
  </w:comment>
  <w:comment w:id="228" w:author="Edición académica — Cuentos Mágicos" w:date="2026-10-05T17:31:00Z" w:initials="CM">
    <w:p w14:paraId="0031F623" w14:textId="77777777" w:rsidR="00BD54A0" w:rsidRDefault="00DE6457">
      <w:r>
        <w:t>P6: Ficha de diseño sustentada en vistas existentes y escenarios 3.10. No incorpora pantallas ni controles nuevos; implementación y capturas pendientes.</w:t>
      </w:r>
    </w:p>
  </w:comment>
  <w:comment w:id="229" w:author="Edición académica — Cuentos Mágicos" w:date="2026-10-05T17:31:00Z" w:initials="CM">
    <w:p w14:paraId="17BC4CD2" w14:textId="77777777" w:rsidR="00BD54A0" w:rsidRDefault="00DE6457">
      <w:r>
        <w:t>P6: Ficha de diseño sustentada en vistas existentes y escenarios 3.10. No incorpora pantallas ni controles nuevos; implementación y capturas pendientes.</w:t>
      </w:r>
    </w:p>
  </w:comment>
  <w:comment w:id="230" w:author="Edición académica — Cuentos Mágicos" w:date="2026-10-05T17:31:00Z" w:initials="CM">
    <w:p w14:paraId="2DDBDF4C" w14:textId="77777777" w:rsidR="00BD54A0" w:rsidRDefault="00DE6457">
      <w:r>
        <w:t>P6: Ficha de diseño sustentada en vistas existentes y escenarios 3.10. No incorpora pantallas ni controles nuevos; implementación y capturas pendientes.</w:t>
      </w:r>
    </w:p>
  </w:comment>
  <w:comment w:id="231" w:author="Edición académica — Cuentos Mágicos" w:date="2026-10-05T17:31:00Z" w:initials="CM">
    <w:p w14:paraId="671221A2" w14:textId="77777777" w:rsidR="00BD54A0" w:rsidRDefault="00DE6457">
      <w:r>
        <w:t>P6: Ficha de diseño sustentada en vistas existentes y escenarios 3.10. No incorpora pantallas ni controles nuevos; implementación y capturas pendientes.</w:t>
      </w:r>
    </w:p>
  </w:comment>
  <w:comment w:id="232" w:author="Edición académica — Cuentos Mágicos" w:date="2026-10-05T17:31:00Z" w:initials="CM">
    <w:p w14:paraId="3DA12AA7" w14:textId="77777777" w:rsidR="00BD54A0" w:rsidRDefault="00DE6457">
      <w:r>
        <w:t>P6: Ficha de diseño sustentada en vistas existentes y escenarios 3.10. No incorpora pantallas ni controles nuevos; implementación y capturas pendientes.</w:t>
      </w:r>
    </w:p>
  </w:comment>
  <w:comment w:id="233" w:author="Edición académica — Cuentos Mágicos" w:date="2026-10-05T17:31:00Z" w:initials="CM">
    <w:p w14:paraId="6AEE2A99" w14:textId="77777777" w:rsidR="00BD54A0" w:rsidRDefault="00DE6457">
      <w:r>
        <w:t>P6: Ficha de diseño sustentada en vistas existentes y escenarios 3.10. No incorpora pantallas ni controles nuevos; implementación y capturas pendientes.</w:t>
      </w:r>
    </w:p>
  </w:comment>
  <w:comment w:id="234" w:author="Edición académica — Cuentos Mágicos" w:date="2026-10-05T17:31:00Z" w:initials="CM">
    <w:p w14:paraId="4DE518EE" w14:textId="77777777" w:rsidR="00BD54A0" w:rsidRDefault="00DE6457">
      <w:r>
        <w:t>P6: Ficha de diseño sustentada en vistas existentes y escenarios 3.10. No incorpora pantallas ni controles nuevos; implementación y capturas pendientes.</w:t>
      </w:r>
    </w:p>
  </w:comment>
  <w:comment w:id="235" w:author="Edición académica — Cuentos Mágicos" w:date="2026-10-05T17:31:00Z" w:initials="CM">
    <w:p w14:paraId="68FA4B49" w14:textId="77777777" w:rsidR="00BD54A0" w:rsidRDefault="00DE6457">
      <w:r>
        <w:t>P6: Ficha de diseño sustentada en vistas existentes y escenarios 3.10. No incorpora pantallas ni controles nuevos; implementación y capturas pendientes.</w:t>
      </w:r>
    </w:p>
  </w:comment>
  <w:comment w:id="236" w:author="Edición académica — Cuentos Mágicos" w:date="2026-10-05T17:31:00Z" w:initials="CM">
    <w:p w14:paraId="65270DC7" w14:textId="77777777" w:rsidR="00BD54A0" w:rsidRDefault="00DE6457">
      <w:r>
        <w:t>P6: Ficha de diseño sustentada en vistas existentes y escenarios 3.10. No incorpora pantallas ni controles nuevos; implementación y capturas pendientes.</w:t>
      </w:r>
    </w:p>
  </w:comment>
  <w:comment w:id="237" w:author="Edición académica — Cuentos Mágicos" w:date="2026-10-05T17:31:00Z" w:initials="CM">
    <w:p w14:paraId="26487877" w14:textId="77777777" w:rsidR="00BD54A0" w:rsidRDefault="00DE6457">
      <w:r>
        <w:t>P6: Ficha de diseño sustentada en vistas existentes y escenarios 3.10. No incorpora pantallas ni controles nuevos; implementación y capturas pendientes.</w:t>
      </w:r>
    </w:p>
  </w:comment>
  <w:comment w:id="238" w:author="Edición académica — Cuentos Mágicos" w:date="2026-10-05T17:31:00Z" w:initials="CM">
    <w:p w14:paraId="454239A8" w14:textId="77777777" w:rsidR="00BD54A0" w:rsidRDefault="00DE6457">
      <w:r>
        <w:t>P6: Ficha de diseño sustentada en vistas existentes y escenarios 3.10. No incorpora pantallas ni controles nuevos; implementación y capturas pendientes.</w:t>
      </w:r>
    </w:p>
  </w:comment>
  <w:comment w:id="239" w:author="Edición académica — Cuentos Mágicos" w:date="2026-10-05T17:31:00Z" w:initials="CM">
    <w:p w14:paraId="18AAC65D" w14:textId="77777777" w:rsidR="00BD54A0" w:rsidRDefault="00DE6457">
      <w:r>
        <w:t>P6: Ficha de diseño sustentada en vistas existentes y escenarios 3.10. No incorpora pantallas ni controles nuevos; implementación y capturas pendientes.</w:t>
      </w:r>
    </w:p>
  </w:comment>
  <w:comment w:id="240" w:author="Edición académica — Cuentos Mágicos" w:date="2026-10-05T17:31:00Z" w:initials="CM">
    <w:p w14:paraId="6A889993" w14:textId="77777777" w:rsidR="00BD54A0" w:rsidRDefault="00DE6457">
      <w:r>
        <w:t>P6: Ficha de diseño sustentada en vistas existentes y escenarios 3.10. No incorpora pantallas ni controles nuevos; implementación y capturas pendientes.</w:t>
      </w:r>
    </w:p>
  </w:comment>
  <w:comment w:id="241" w:author="Edición académica — Cuentos Mágicos" w:date="2026-10-05T17:31:00Z" w:initials="CM">
    <w:p w14:paraId="15789AA9" w14:textId="77777777" w:rsidR="00BD54A0" w:rsidRDefault="00DE6457">
      <w:r>
        <w:t>P6: Ficha de diseño sustentada en vistas existentes y escenarios 3.10. No incorpora pantallas ni controles nuevos; implementación y capturas pendientes.</w:t>
      </w:r>
    </w:p>
  </w:comment>
  <w:comment w:id="242" w:author="Edición académica — Cuentos Mágicos" w:date="2026-10-05T17:31:00Z" w:initials="CM">
    <w:p w14:paraId="4ED1FB58" w14:textId="77777777" w:rsidR="00BD54A0" w:rsidRDefault="00DE6457">
      <w:r>
        <w:t>P6: Ficha de diseño sustentada en vistas existentes y escenarios 3.10. No incorpora pantallas ni controles nuevos; implementación y capturas pendientes.</w:t>
      </w:r>
    </w:p>
  </w:comment>
  <w:comment w:id="243" w:author="Edición académica — Cuentos Mágicos" w:date="2026-10-05T17:31:00Z" w:initials="CM">
    <w:p w14:paraId="68A4306A" w14:textId="77777777" w:rsidR="00BD54A0" w:rsidRDefault="00DE6457">
      <w:r>
        <w:t>P6: Ficha de diseño sustentada en vistas existentes y escenarios 3.10. No incorpora pantallas ni controles nuevos; implementación y capturas pendientes.</w:t>
      </w:r>
    </w:p>
  </w:comment>
  <w:comment w:id="244" w:author="Edición académica — Cuentos Mágicos" w:date="2026-10-05T17:31:00Z" w:initials="CM">
    <w:p w14:paraId="7DE23D5A" w14:textId="77777777" w:rsidR="00BD54A0" w:rsidRDefault="00DE6457">
      <w:r>
        <w:t>P6: Ficha de diseño sustentada en vistas existentes y escenarios 3.10. No incorpora pantallas ni controles nuevos; implementación y capturas pendientes.</w:t>
      </w:r>
    </w:p>
  </w:comment>
  <w:comment w:id="245" w:author="Edición académica — Cuentos Mágicos" w:date="2026-10-05T17:31:00Z" w:initials="CM">
    <w:p w14:paraId="6B58A6A5" w14:textId="77777777" w:rsidR="00BD54A0" w:rsidRDefault="00DE6457">
      <w:r>
        <w:t>P6: Ficha de diseño sustentada en vistas existentes y escenarios 3.10. No incorpora pantallas ni controles nuevos; implementación y capturas pendientes.</w:t>
      </w:r>
    </w:p>
  </w:comment>
  <w:comment w:id="246" w:author="Edición académica — Cuentos Mágicos" w:date="2026-10-05T17:31:00Z" w:initials="CM">
    <w:p w14:paraId="42FDF902" w14:textId="77777777" w:rsidR="00BD54A0" w:rsidRDefault="00DE6457">
      <w:r>
        <w:t>P6: Ficha de diseño sustentada en vistas existentes y escenarios 3.10. No incorpora pantallas ni controles nuevos; implementación y capturas pendientes.</w:t>
      </w:r>
    </w:p>
  </w:comment>
  <w:comment w:id="247" w:author="Edición académica — Cuentos Mágicos" w:date="2026-10-05T17:31:00Z" w:initials="CM">
    <w:p w14:paraId="24469F50" w14:textId="77777777" w:rsidR="00BD54A0" w:rsidRDefault="00DE6457">
      <w:r>
        <w:t>P6: Ficha de diseño sustentada en vistas existentes y escenarios 3.10. No incorpora pantallas ni controles nuevos; implementación y capturas pendientes.</w:t>
      </w:r>
    </w:p>
  </w:comment>
  <w:comment w:id="248" w:author="Edición académica — Cuentos Mágicos" w:date="2026-10-05T17:31:00Z" w:initials="CM">
    <w:p w14:paraId="445A94E2" w14:textId="77777777" w:rsidR="00BD54A0" w:rsidRDefault="00DE6457">
      <w:r>
        <w:t>P6: Ficha de diseño sustentada en vistas existentes y escenarios 3.10. No incorpora pantallas ni controles nuevos; implementación y capturas pendientes.</w:t>
      </w:r>
    </w:p>
  </w:comment>
  <w:comment w:id="249" w:author="Edición académica — Cuentos Mágicos" w:date="2026-10-05T17:31:00Z" w:initials="CM">
    <w:p w14:paraId="620E6D41" w14:textId="77777777" w:rsidR="00BD54A0" w:rsidRDefault="00DE6457">
      <w:r>
        <w:t>P6: Ficha de diseño sustentada en vistas existentes y escenarios 3.10. No incorpora pantallas ni controles nuevos; implementación y capturas pendientes.</w:t>
      </w:r>
    </w:p>
  </w:comment>
  <w:comment w:id="250" w:author="Edición académica — Cuentos Mágicos" w:date="2026-10-05T17:31:00Z" w:initials="CM">
    <w:p w14:paraId="5E823792" w14:textId="77777777" w:rsidR="00BD54A0" w:rsidRDefault="00DE6457">
      <w:r>
        <w:t>P6: Ficha de diseño sustentada en vistas existentes y escenarios 3.10. No incorpora pantallas ni controles nuevos; implementación y capturas pendientes.</w:t>
      </w:r>
    </w:p>
  </w:comment>
  <w:comment w:id="251" w:author="Edición académica — Cuentos Mágicos" w:date="2026-10-05T17:31:00Z" w:initials="CM">
    <w:p w14:paraId="449AB787" w14:textId="77777777" w:rsidR="00BD54A0" w:rsidRDefault="00DE6457">
      <w:r>
        <w:t>P6: Recorrido sustentado en 3.2 y tabla 17; no afirma nuevas pantallas ni evidencia visual de software.</w:t>
      </w:r>
    </w:p>
  </w:comment>
  <w:comment w:id="255" w:author="Edición académica — Cuentos Mágicos" w:date="2026-10-05T17:31:00Z" w:initials="CM">
    <w:p w14:paraId="7E7F8790" w14:textId="77777777" w:rsidR="00BD54A0" w:rsidRDefault="00DE6457">
      <w:r>
        <w:t>P2 — RF-01: Precisión basada en 3.2 y escenarios 3.10, sin cambiar ID ni añadir tiempos. Reglas de contenido, estructura y puntuación que no están especificadas quedan pendientes; evidencia de cumplimiento pendiente.</w:t>
      </w:r>
    </w:p>
  </w:comment>
  <w:comment w:id="256" w:author="Edición académica — Cuentos Mágicos" w:date="2026-10-05T17:31:00Z" w:initials="CM">
    <w:p w14:paraId="7D809120" w14:textId="77777777" w:rsidR="00BD54A0" w:rsidRDefault="00DE6457">
      <w:r>
        <w:t>P2 — RF-02: Precisión basada en 3.2 y escenarios 3.10, sin cambiar ID ni añadir tiempos. Reglas de contenido, estructura y puntuación que no están especificadas quedan pendientes; evidencia de cumplimiento pendiente.</w:t>
      </w:r>
    </w:p>
  </w:comment>
  <w:comment w:id="257" w:author="Edición académica — Cuentos Mágicos" w:date="2026-10-05T17:31:00Z" w:initials="CM">
    <w:p w14:paraId="484C7588" w14:textId="77777777" w:rsidR="00BD54A0" w:rsidRDefault="00DE6457">
      <w:r>
        <w:t>P2 — RF-03: Precisión basada en 3.2 y escenarios 3.10, sin cambiar ID ni añadir tiempos. Reglas de contenido, estructura y puntuación que no están especificadas quedan pendientes; evidencia de cumplimiento pendiente.</w:t>
      </w:r>
    </w:p>
  </w:comment>
  <w:comment w:id="258" w:author="Edición académica — Cuentos Mágicos" w:date="2026-10-05T17:31:00Z" w:initials="CM">
    <w:p w14:paraId="3845B474" w14:textId="77777777" w:rsidR="00BD54A0" w:rsidRDefault="00DE6457">
      <w:r>
        <w:t>P2 — RF-04: Precisión basada en 3.2 y escenarios 3.10, sin cambiar ID ni añadir tiempos. Reglas de contenido, estructura y puntuación que no están especificadas quedan pendientes; evidencia de cumplimiento pendiente.</w:t>
      </w:r>
    </w:p>
  </w:comment>
  <w:comment w:id="259" w:author="Edición académica — Cuentos Mágicos" w:date="2026-10-05T17:31:00Z" w:initials="CM">
    <w:p w14:paraId="65289C02" w14:textId="77777777" w:rsidR="00BD54A0" w:rsidRDefault="00DE6457">
      <w:r>
        <w:t>P2 — RF-05: Precisión basada en 3.2 y escenarios 3.10, sin cambiar ID ni añadir tiempos. Reglas de contenido, estructura y puntuación que no están especificadas quedan pendientes; evidencia de cumplimiento pendiente.</w:t>
      </w:r>
    </w:p>
  </w:comment>
  <w:comment w:id="260" w:author="Edición académica — Cuentos Mágicos" w:date="2026-10-05T17:31:00Z" w:initials="CM">
    <w:p w14:paraId="61F5D8B5" w14:textId="77777777" w:rsidR="00BD54A0" w:rsidRDefault="00DE6457">
      <w:r>
        <w:t>P2 — RF-06: Precisión basada en 3.2 y escenarios 3.10, sin cambiar ID ni añadir tiempos. Reglas de contenido, estructura y puntuación que no están especificadas quedan pendientes; evidencia de cumplimiento pendiente.</w:t>
      </w:r>
    </w:p>
  </w:comment>
  <w:comment w:id="261" w:author="Edición académica — Cuentos Mágicos" w:date="2026-10-05T17:31:00Z" w:initials="CM">
    <w:p w14:paraId="2F878BBF" w14:textId="77777777" w:rsidR="00BD54A0" w:rsidRDefault="00DE6457">
      <w:r>
        <w:t>P2 — RF-07: Precisión basada en 3.2 y escenarios 3.10, sin cambiar ID ni añadir tiempos. Reglas de contenido, estructura y puntuación que no están especificadas quedan pendientes; evidencia de cumplimiento pendiente.</w:t>
      </w:r>
    </w:p>
  </w:comment>
  <w:comment w:id="262" w:author="Edición académica — Cuentos Mágicos" w:date="2026-10-05T17:31:00Z" w:initials="CM">
    <w:p w14:paraId="7E08D8C1" w14:textId="77777777" w:rsidR="00BD54A0" w:rsidRDefault="00DE6457">
      <w:r>
        <w:t>P2 — RF-08: Precisión basada en 3.2 y escenarios 3.10, sin cambiar ID ni añadir tiempos. Reglas de contenido, estructura y puntuación que no están especificadas quedan pendientes; evidencia de cumplimiento pendiente.</w:t>
      </w:r>
    </w:p>
  </w:comment>
  <w:comment w:id="263" w:author="Edición académica — Cuentos Mágicos" w:date="2026-10-05T17:31:00Z" w:initials="CM">
    <w:p w14:paraId="3470510F" w14:textId="77777777" w:rsidR="00BD54A0" w:rsidRDefault="00DE6457">
      <w:r>
        <w:t>P2 — RF-09: Precisión basada en 3.2 y escenarios 3.10, sin cambiar ID ni añadir tiempos. Reglas de contenido, estructura y puntuación que no están especificadas quedan pendientes; evidencia de cumplimiento pendiente.</w:t>
      </w:r>
    </w:p>
  </w:comment>
  <w:comment w:id="264" w:author="Edición académica — Cuentos Mágicos" w:date="2026-10-05T17:31:00Z" w:initials="CM">
    <w:p w14:paraId="53E28A7C" w14:textId="77777777" w:rsidR="00BD54A0" w:rsidRDefault="00DE6457">
      <w:r>
        <w:t>P2 — RF-10: Precisión basada en 3.2 y escenarios 3.10, sin cambiar ID ni añadir tiempos. Reglas de contenido, estructura y puntuación que no están especificadas quedan pendientes; evidencia de cumplimiento pendiente.</w:t>
      </w:r>
    </w:p>
  </w:comment>
  <w:comment w:id="265" w:author="Edición académica — Cuentos Mágicos" w:date="2026-10-05T17:31:00Z" w:initials="CM">
    <w:p w14:paraId="34E78F50" w14:textId="77777777" w:rsidR="00BD54A0" w:rsidRDefault="00DE6457">
      <w:r>
        <w:t>P2 — RF-11: Precisión basada en 3.2 y escenarios 3.10, sin cambiar ID ni añadir tiempos. Reglas de contenido, estructura y puntuación que no están especificadas quedan pendientes; evidencia de cumplimiento pendiente.</w:t>
      </w:r>
    </w:p>
  </w:comment>
  <w:comment w:id="266" w:author="Edición académica — Cuentos Mágicos" w:date="2026-10-05T17:31:00Z" w:initials="CM">
    <w:p w14:paraId="3271C8DB" w14:textId="77777777" w:rsidR="00BD54A0" w:rsidRDefault="00DE6457">
      <w:r>
        <w:t>P2 — RF-12: Precisión basada en 3.2 y escenarios 3.10, sin cambiar ID ni añadir tiempos. Reglas de contenido, estructura y puntuación que no están especificadas quedan pendientes; evidencia de cumplimiento pendiente.</w:t>
      </w:r>
    </w:p>
  </w:comment>
  <w:comment w:id="267" w:author="Edición académica — Cuentos Mágicos" w:date="2026-10-05T17:31:00Z" w:initials="CM">
    <w:p w14:paraId="52333666" w14:textId="77777777" w:rsidR="00BD54A0" w:rsidRDefault="00DE6457">
      <w:r>
        <w:t>P2 — RF-13: Precisión basada en 3.2 y escenarios 3.10, sin cambiar ID ni añadir tiempos. Reglas de contenido, estructura y puntuación que no están especificadas quedan pendientes; evidencia de cumplimiento pendiente.</w:t>
      </w:r>
    </w:p>
  </w:comment>
  <w:comment w:id="268" w:author="Edición académica — Cuentos Mágicos" w:date="2026-10-05T17:31:00Z" w:initials="CM">
    <w:p w14:paraId="11BAD3C7" w14:textId="77777777" w:rsidR="00BD54A0" w:rsidRDefault="00DE6457">
      <w:r>
        <w:t>P2 — RF-14: Precisión basada en 3.2 y escenarios 3.10, sin cambiar ID ni añadir tiempos. Reglas de contenido, estructura y puntuación que no están especificadas quedan pendientes; evidencia de cumplimiento pendiente.</w:t>
      </w:r>
    </w:p>
  </w:comment>
  <w:comment w:id="269" w:author="Edición académica — Cuentos Mágicos" w:date="2026-10-05T17:31:00Z" w:initials="CM">
    <w:p w14:paraId="475B4246" w14:textId="77777777" w:rsidR="00BD54A0" w:rsidRDefault="00DE6457">
      <w:r>
        <w:t>P2 — RF-15: Precisión basada en 3.2 y escenarios 3.10, sin cambiar ID ni añadir tiempos. Reglas de contenido, estructura y puntuación que no están especificadas quedan pendientes; evidencia de cumplimiento pendiente.</w:t>
      </w:r>
    </w:p>
  </w:comment>
  <w:comment w:id="270" w:author="Edición académica — Cuentos Mágicos" w:date="2026-10-05T17:31:00Z" w:initials="CM">
    <w:p w14:paraId="130A4E20" w14:textId="77777777" w:rsidR="00BD54A0" w:rsidRDefault="00DE6457">
      <w:r>
        <w:t>P2 — RF-16: Precisión basada en 3.2 y escenarios 3.10, sin cambiar ID ni añadir tiempos. Reglas de contenido, estructura y puntuación que no están especificadas quedan pendientes; evidencia de cumplimiento pendiente.</w:t>
      </w:r>
    </w:p>
  </w:comment>
  <w:comment w:id="271" w:author="Edición académica — Cuentos Mágicos" w:date="2026-10-05T17:31:00Z" w:initials="CM">
    <w:p w14:paraId="0D63DB2C" w14:textId="77777777" w:rsidR="00BD54A0" w:rsidRDefault="00DE6457">
      <w:r>
        <w:t>P2 — RF-17: Precisión basada en 3.2 y escenarios 3.10, sin cambiar ID ni añadir tiempos. Reglas de contenido, estructura y puntuación que no están especificadas quedan pendientes; evidencia de cumplimiento pendiente.</w:t>
      </w:r>
    </w:p>
  </w:comment>
  <w:comment w:id="272" w:author="Edición académica — Cuentos Mágicos" w:date="2026-10-05T17:31:00Z" w:initials="CM">
    <w:p w14:paraId="4ADBEDA4" w14:textId="77777777" w:rsidR="00BD54A0" w:rsidRDefault="00DE6457">
      <w:r>
        <w:t>P2 — RF-18: Precisión basada en 3.2 y escenarios 3.10, sin cambiar ID ni añadir tiempos. Reglas de contenido, estructura y puntuación que no están especificadas quedan pendientes; evidencia de cumplimiento pendiente.</w:t>
      </w:r>
    </w:p>
  </w:comment>
  <w:comment w:id="273" w:author="Edición académica — Cuentos Mágicos" w:date="2026-10-05T17:31:00Z" w:initials="CM">
    <w:p w14:paraId="7238916E" w14:textId="77777777" w:rsidR="00BD54A0" w:rsidRDefault="00DE6457">
      <w:r>
        <w:t>P2 — RF-19: Precisión basada en 3.2 y escenarios 3.10, sin cambiar ID ni añadir tiempos. Reglas de contenido, estructura y puntuación que no están especificadas quedan pendientes; evidencia de cumplimiento pendiente.</w:t>
      </w:r>
    </w:p>
  </w:comment>
  <w:comment w:id="274" w:author="Edición académica — Cuentos Mágicos" w:date="2026-10-05T17:31:00Z" w:initials="CM">
    <w:p w14:paraId="7F301587" w14:textId="77777777" w:rsidR="00BD54A0" w:rsidRDefault="00DE6457">
      <w:r>
        <w:t>P2 — RF-20: Precisión basada en 3.2 y escenarios 3.10, sin cambiar ID ni añadir tiempos. Reglas de contenido, estructura y puntuación que no están especificadas quedan pendientes; evidencia de cumplimiento pendiente.</w:t>
      </w:r>
    </w:p>
  </w:comment>
  <w:comment w:id="275" w:author="Edición académica — Cuentos Mágicos" w:date="2026-10-05T17:31:00Z" w:initials="CM">
    <w:p w14:paraId="72B6E3E3" w14:textId="77777777" w:rsidR="00BD54A0" w:rsidRDefault="00DE6457">
      <w:r>
        <w:t>P2 — RF-21: Precisión basada en 3.2 y escenarios 3.10, sin cambiar ID ni añadir tiempos. Reglas de contenido, estructura y puntuación que no están especificadas quedan pendientes; evidencia de cumplimiento pendiente.</w:t>
      </w:r>
    </w:p>
  </w:comment>
  <w:comment w:id="276" w:author="Edición académica — Cuentos Mágicos" w:date="2026-10-05T17:31:00Z" w:initials="CM">
    <w:p w14:paraId="6D516171" w14:textId="77777777" w:rsidR="00BD54A0" w:rsidRDefault="00DE6457">
      <w:r>
        <w:t>P2 — RF-22: Precisión basada en 3.2 y escenarios 3.10, sin cambiar ID ni añadir tiempos. Reglas de contenido, estructura y puntuación que no están especificadas quedan pendientes; evidencia de cumplimiento pendiente.</w:t>
      </w:r>
    </w:p>
  </w:comment>
  <w:comment w:id="277" w:author="Edición académica — Cuentos Mágicos" w:date="2026-10-05T17:31:00Z" w:initials="CM">
    <w:p w14:paraId="66140E21" w14:textId="77777777" w:rsidR="00BD54A0" w:rsidRDefault="00DE6457">
      <w:r>
        <w:t>P2 — RF-23: Precisión basada en 3.2 y escenarios 3.10, sin cambiar ID ni añadir tiempos. Reglas de contenido, estructura y puntuación que no están especificadas quedan pendientes; evidencia de cumplimiento pendiente.</w:t>
      </w:r>
    </w:p>
  </w:comment>
  <w:comment w:id="278" w:author="Edición académica — Cuentos Mágicos" w:date="2026-10-05T17:31:00Z" w:initials="CM">
    <w:p w14:paraId="2A6EFF5A" w14:textId="77777777" w:rsidR="00BD54A0" w:rsidRDefault="00DE6457">
      <w:r>
        <w:t>P2 — RF-24: Precisión basada en 3.2 y escenarios 3.10, sin cambiar ID ni añadir tiempos. Reglas de contenido, estructura y puntuación que no están especificadas quedan pendientes; evidencia de cumplimiento pendiente.</w:t>
      </w:r>
    </w:p>
  </w:comment>
  <w:comment w:id="279" w:author="Edición académica — Cuentos Mágicos" w:date="2026-10-05T17:31:00Z" w:initials="CM">
    <w:p w14:paraId="7F46E0BB" w14:textId="77777777" w:rsidR="00BD54A0" w:rsidRDefault="00DE6457">
      <w:r>
        <w:t>P2 — RF-25: Precisión basada en 3.2 y escenarios 3.10, sin cambiar ID ni añadir tiempos. Reglas de contenido, estructura y puntuación que no están especificadas quedan pendientes; evidencia de cumplimiento pendiente.</w:t>
      </w:r>
    </w:p>
  </w:comment>
  <w:comment w:id="280" w:author="Edición académica — Cuentos Mágicos" w:date="2026-10-05T17:31:00Z" w:initials="CM">
    <w:p w14:paraId="5D28593F" w14:textId="77777777" w:rsidR="00BD54A0" w:rsidRDefault="00DE6457">
      <w:r>
        <w:t>P2 — RF-26: Precisión basada en 3.2 y escenarios 3.10, sin cambiar ID ni añadir tiempos. Reglas de contenido, estructura y puntuación que no están especificadas quedan pendientes; evidencia de cumplimiento pendiente.</w:t>
      </w:r>
    </w:p>
  </w:comment>
  <w:comment w:id="281" w:author="Edición académica — Cuentos Mágicos" w:date="2026-10-05T17:31:00Z" w:initials="CM">
    <w:p w14:paraId="6FF4B4B4" w14:textId="77777777" w:rsidR="00BD54A0" w:rsidRDefault="00DE6457">
      <w:r>
        <w:t>P2 — RF-27: Precisión basada en 3.2 y escenarios 3.10, sin cambiar ID ni añadir tiempos. Reglas de contenido, estructura y puntuación que no están especificadas quedan pendientes; evidencia de cumplimiento pendiente.</w:t>
      </w:r>
    </w:p>
  </w:comment>
  <w:comment w:id="282" w:author="Edición académica — Cuentos Mágicos" w:date="2026-10-05T17:31:00Z" w:initials="CM">
    <w:p w14:paraId="19C55009" w14:textId="77777777" w:rsidR="00BD54A0" w:rsidRDefault="00DE6457">
      <w:r>
        <w:t>P2 — RF-28: Precisión basada en 3.2 y escenarios 3.10, sin cambiar ID ni añadir tiempos. Reglas de contenido, estructura y puntuación que no están especificadas quedan pendientes; evidencia de cumplimiento pendiente.</w:t>
      </w:r>
    </w:p>
  </w:comment>
  <w:comment w:id="283" w:author="Edición académica — Cuentos Mágicos" w:date="2026-10-05T17:31:00Z" w:initials="CM">
    <w:p w14:paraId="419C1973" w14:textId="77777777" w:rsidR="00BD54A0" w:rsidRDefault="00DE6457">
      <w:r>
        <w:t>P2 — RF-29: Precisión basada en 3.2 y escenarios 3.10, sin cambiar ID ni añadir tiempos. Reglas de contenido, estructura y puntuación que no están especificadas quedan pendientes; evidencia de cumplimiento pendiente.</w:t>
      </w:r>
    </w:p>
  </w:comment>
  <w:comment w:id="284" w:author="Edición académica — Cuentos Mágicos" w:date="2026-10-05T17:31:00Z" w:initials="CM">
    <w:p w14:paraId="1C8922C0" w14:textId="77777777" w:rsidR="00BD54A0" w:rsidRDefault="00DE6457">
      <w:r>
        <w:t>P2 — RF-30: Precisión basada en 3.2 y escenarios 3.10, sin cambiar ID ni añadir tiempos. Reglas de contenido, estructura y puntuación que no están especificadas quedan pendientes; evidencia de cumplimiento pendiente.</w:t>
      </w:r>
    </w:p>
  </w:comment>
  <w:comment w:id="285" w:author="Edición académica — Cuentos Mágicos" w:date="2026-10-05T17:31:00Z" w:initials="CM">
    <w:p w14:paraId="5406EEA6" w14:textId="77777777" w:rsidR="00BD54A0" w:rsidRDefault="00DE6457">
      <w:r>
        <w:t>P2 — RF-31: Precisión basada en 3.2 y escenarios 3.10, sin cambiar ID ni añadir tiempos. Reglas de contenido, estructura y puntuación que no están especificadas quedan pendientes; evidencia de cumplimiento pendiente.</w:t>
      </w:r>
    </w:p>
  </w:comment>
  <w:comment w:id="286" w:author="Edición académica — Cuentos Mágicos" w:date="2026-10-05T17:31:00Z" w:initials="CM">
    <w:p w14:paraId="28FE3A69" w14:textId="77777777" w:rsidR="00BD54A0" w:rsidRDefault="00DE6457">
      <w:r>
        <w:t>P2 — RF-32: Precisión basada en 3.2 y escenarios 3.10, sin cambiar ID ni añadir tiempos. Reglas de contenido, estructura y puntuación que no están especificadas quedan pendientes; evidencia de cumplimiento pendiente.</w:t>
      </w:r>
    </w:p>
  </w:comment>
  <w:comment w:id="289" w:author="Edición académica — Cuentos Mágicos" w:date="2026-10-05T17:31:00Z" w:initials="CM">
    <w:p w14:paraId="3C139B65" w14:textId="77777777" w:rsidR="00BD54A0" w:rsidRDefault="00DE6457">
      <w:r>
        <w:t>P2 — RNF-01: Se precisa procedimiento observable por aprobación P2; se conservan literalmente métrica, ID y criterio numérico originales. Ficha, dataset y evidencia pendientes; no certifica cumplimiento.</w:t>
      </w:r>
    </w:p>
  </w:comment>
  <w:comment w:id="290" w:author="Edición académica — Cuentos Mágicos" w:date="2026-10-05T17:31:00Z" w:initials="CM">
    <w:p w14:paraId="573D55F2" w14:textId="77777777" w:rsidR="00BD54A0" w:rsidRDefault="00DE6457">
      <w:r>
        <w:t>P2 — RNF-02: Se precisa procedimiento observable por aprobación P2; se conservan literalmente métrica, ID y criterio numérico originales. Ficha, dataset y evidencia pendientes; no certifica cumplimiento.</w:t>
      </w:r>
    </w:p>
  </w:comment>
  <w:comment w:id="291" w:author="Edición académica — Cuentos Mágicos" w:date="2026-10-05T17:31:00Z" w:initials="CM">
    <w:p w14:paraId="6717001A" w14:textId="77777777" w:rsidR="00BD54A0" w:rsidRDefault="00DE6457">
      <w:r>
        <w:t>P2 — RNF-03: Se precisa procedimiento observable por aprobación P2; se conservan literalmente métrica, ID y criterio numérico originales. Ficha, dataset y evidencia pendientes; no certifica cumplimiento.</w:t>
      </w:r>
    </w:p>
  </w:comment>
  <w:comment w:id="292" w:author="Edición académica — Cuentos Mágicos" w:date="2026-10-05T17:31:00Z" w:initials="CM">
    <w:p w14:paraId="786BC174" w14:textId="77777777" w:rsidR="00BD54A0" w:rsidRDefault="00DE6457">
      <w:r>
        <w:t>P2 — RNF-04: Se precisa procedimiento observable por aprobación P2; se conservan literalmente métrica, ID y criterio numérico originales. Ficha, dataset y evidencia pendientes; no certifica cumplimiento.</w:t>
      </w:r>
    </w:p>
  </w:comment>
  <w:comment w:id="293" w:author="Edición académica — Cuentos Mágicos" w:date="2026-10-05T17:31:00Z" w:initials="CM">
    <w:p w14:paraId="58E98171" w14:textId="77777777" w:rsidR="00BD54A0" w:rsidRDefault="00DE6457">
      <w:r>
        <w:t>P2 — RNF-05: Se precisa procedimiento observable por aprobación P2; se conservan literalmente métrica, ID y criterio numérico originales. Ficha, dataset y evidencia pendientes; no certifica cumplimiento.</w:t>
      </w:r>
    </w:p>
  </w:comment>
  <w:comment w:id="294" w:author="Edición académica — Cuentos Mágicos" w:date="2026-10-05T17:31:00Z" w:initials="CM">
    <w:p w14:paraId="1117A119" w14:textId="77777777" w:rsidR="00BD54A0" w:rsidRDefault="00DE6457">
      <w:r>
        <w:t>P2 — RNF-06: Se precisa procedimiento observable por aprobación P2; se conservan literalmente métrica, ID y criterio numérico originales. Ficha, dataset y evidencia pendientes; no certifica cumplimiento.</w:t>
      </w:r>
    </w:p>
  </w:comment>
  <w:comment w:id="295" w:author="Edición académica — Cuentos Mágicos" w:date="2026-10-05T17:31:00Z" w:initials="CM">
    <w:p w14:paraId="528BF5C7" w14:textId="77777777" w:rsidR="00BD54A0" w:rsidRDefault="00DE6457">
      <w:r>
        <w:t>P2 — RNF-07: Se precisa procedimiento observable por aprobación P2; se conservan literalmente métrica, ID y criterio numérico originales. Ficha, dataset y evidencia pendientes; no certifica cumplimiento.</w:t>
      </w:r>
    </w:p>
  </w:comment>
  <w:comment w:id="296" w:author="Edición académica — Cuentos Mágicos" w:date="2026-10-05T17:31:00Z" w:initials="CM">
    <w:p w14:paraId="5E60A7E3" w14:textId="77777777" w:rsidR="00BD54A0" w:rsidRDefault="00DE6457">
      <w:r>
        <w:t>P2 — RNF-08: Se precisa procedimiento observable por aprobación P2; se conservan literalmente métrica, ID y criterio numérico originales. Ficha, dataset y evidencia pendientes; no certifica cumplimiento.</w:t>
      </w:r>
    </w:p>
  </w:comment>
  <w:comment w:id="297" w:author="Edición académica — Cuentos Mágicos" w:date="2026-10-05T17:31:00Z" w:initials="CM">
    <w:p w14:paraId="3D158C14" w14:textId="77777777" w:rsidR="00BD54A0" w:rsidRDefault="00DE6457">
      <w:r>
        <w:t>P2 — RNF-09: Se precisa procedimiento observable por aprobación P2; se conservan literalmente métrica, ID y criterio numérico originales. Ficha, dataset y evidencia pendientes; no certifica cumplimiento.</w:t>
      </w:r>
    </w:p>
  </w:comment>
  <w:comment w:id="298" w:author="Edición académica — Cuentos Mágicos" w:date="2026-10-05T17:31:00Z" w:initials="CM">
    <w:p w14:paraId="7EABA238" w14:textId="77777777" w:rsidR="00BD54A0" w:rsidRDefault="00DE6457">
      <w:r>
        <w:t>P2 — RNF-10: Se precisa procedimiento observable por aprobación P2; se conservan literalmente métrica, ID y criterio numérico originales. Ficha, dataset y evidencia pendientes; no certifica cumplimiento.</w:t>
      </w:r>
    </w:p>
  </w:comment>
  <w:comment w:id="299" w:author="Edición académica — Cuentos Mágicos" w:date="2026-10-05T17:31:00Z" w:initials="CM">
    <w:p w14:paraId="197B3F13" w14:textId="77777777" w:rsidR="00BD54A0" w:rsidRDefault="00DE6457">
      <w:r>
        <w:t>P2 — RNF-11: Se precisa procedimiento observable por aprobación P2; se conservan literalmente métrica, ID y criterio numérico originales. Ficha, dataset y evidencia pendientes; no certifica cumplimiento.</w:t>
      </w:r>
    </w:p>
  </w:comment>
  <w:comment w:id="300" w:author="Edición académica — Cuentos Mágicos" w:date="2026-10-05T17:31:00Z" w:initials="CM">
    <w:p w14:paraId="282F71C7" w14:textId="77777777" w:rsidR="00BD54A0" w:rsidRDefault="00DE6457">
      <w:r>
        <w:t>P2 — RNF-12: Se precisa procedimiento observable por aprobación P2; se conservan literalmente métrica, ID y criterio numérico originales. Ficha, dataset y evidencia pendientes; no certifica cumplimiento.</w:t>
      </w:r>
    </w:p>
  </w:comment>
  <w:comment w:id="301" w:author="Edición académica — Cuentos Mágicos" w:date="2026-10-05T17:31:00Z" w:initials="CM">
    <w:p w14:paraId="3F2CA9C6" w14:textId="77777777" w:rsidR="00BD54A0" w:rsidRDefault="00DE6457">
      <w:r>
        <w:t>P2 — RNF-13: Se precisa procedimiento observable por aprobación P2; se conservan literalmente métrica, ID y criterio numérico originales. Ficha, dataset y evidencia pendientes; no certifica cumplimiento.</w:t>
      </w:r>
    </w:p>
  </w:comment>
  <w:comment w:id="302" w:author="Edición académica — Cuentos Mágicos" w:date="2026-10-05T17:31:00Z" w:initials="CM">
    <w:p w14:paraId="2F79D989" w14:textId="77777777" w:rsidR="00BD54A0" w:rsidRDefault="00DE6457">
      <w:r>
        <w:t>P2 — RNF-14: Se precisa procedimiento observable por aprobación P2; se conservan literalmente métrica, ID y criterio numérico originales. Ficha, dataset y evidencia pendientes; no certifica cumplimiento.</w:t>
      </w:r>
    </w:p>
  </w:comment>
  <w:comment w:id="303" w:author="Edición académica — Cuentos Mágicos" w:date="2026-10-05T17:31:00Z" w:initials="CM">
    <w:p w14:paraId="709B36FB" w14:textId="77777777" w:rsidR="00BD54A0" w:rsidRDefault="00DE6457">
      <w:r>
        <w:t>P2 — RNF-15: Se precisa procedimiento observable por aprobación P2; se conservan literalmente métrica, ID y criterio numérico originales. Ficha, dataset y evidencia pendientes; no certifica cumplimiento.</w:t>
      </w:r>
    </w:p>
  </w:comment>
  <w:comment w:id="304" w:author="Edición académica — Cuentos Mágicos" w:date="2026-10-05T17:31:00Z" w:initials="CM">
    <w:p w14:paraId="0D992FB3" w14:textId="77777777" w:rsidR="00BD54A0" w:rsidRDefault="00DE6457">
      <w:r>
        <w:t>P2 — RNF-16: Se precisa procedimiento observable por aprobación P2; se conservan literalmente métrica, ID y criterio numérico originales. Ficha, dataset y evidencia pendientes; no certifica cumplimiento.</w:t>
      </w:r>
    </w:p>
  </w:comment>
  <w:comment w:id="305" w:author="Edición académica — Cuentos Mágicos" w:date="2026-10-05T17:31:00Z" w:initials="CM">
    <w:p w14:paraId="48C7AAE3" w14:textId="77777777" w:rsidR="00BD54A0" w:rsidRDefault="00DE6457">
      <w:r>
        <w:t>P2 — RNF-17: Se precisa procedimiento observable por aprobación P2; se conservan literalmente métrica, ID y criterio numérico originales. Ficha, dataset y evidencia pendientes; no certifica cumplimiento.</w:t>
      </w:r>
    </w:p>
  </w:comment>
  <w:comment w:id="306" w:author="Edición académica — Cuentos Mágicos" w:date="2026-10-05T17:31:00Z" w:initials="CM">
    <w:p w14:paraId="2EF39D88" w14:textId="77777777" w:rsidR="00BD54A0" w:rsidRDefault="00DE6457">
      <w:r>
        <w:t>P2 — RNF-18: Se precisa procedimiento observable por aprobación P2; se conservan literalmente métrica, ID y criterio numérico originales. Ficha, dataset y evidencia pendientes; no certifica cumplimiento.</w:t>
      </w:r>
    </w:p>
  </w:comment>
  <w:comment w:id="307" w:author="Edición académica — Cuentos Mágicos" w:date="2026-10-05T17:31:00Z" w:initials="CM">
    <w:p w14:paraId="52EF46CB" w14:textId="77777777" w:rsidR="00BD54A0" w:rsidRDefault="00DE6457">
      <w:r>
        <w:t>P2: Ficha operativa aprobada; mantiene las 20 ejecuciones/documentos y demás umbrales. Herramientas, equipo, dataset, método P95 y resultados pendientes.</w:t>
      </w:r>
    </w:p>
  </w:comment>
  <w:comment w:id="308" w:author="Edición académica — Cuentos Mágicos" w:date="2026-10-05T17:31:00Z" w:initials="CM">
    <w:p w14:paraId="407BB229" w14:textId="77777777" w:rsidR="00BD54A0" w:rsidRDefault="00DE6457">
      <w:r>
        <w:t>P2: Precisa ambigüedades sin inventar reglas o cifras; reglas operativas pendientes. No afirma cumplimiento ISO.</w:t>
      </w:r>
    </w:p>
  </w:comment>
  <w:comment w:id="331" w:author="Edición académica — Cuentos Mágicos" w:date="2026-10-05T17:31:00Z" w:initials="CM">
    <w:p w14:paraId="646EB59F" w14:textId="77777777" w:rsidR="00BD54A0" w:rsidRDefault="00DE6457">
      <w:r>
        <w:t>P8: Respaldo: RF/RNF 3.8, escenarios 3.10, trazabilidad 3.11 y decisiones DT-03/DT-04. Procedimientos futuros; evidencias y resultados pendientes; no selecciona instrumento ni prueba estadística.</w:t>
      </w:r>
    </w:p>
  </w:comment>
  <w:comment w:id="332" w:author="Edición académica — Cuentos Mágicos" w:date="2026-10-05T17:31:00Z" w:initials="CM">
    <w:p w14:paraId="063A6FBB" w14:textId="77777777" w:rsidR="00BD54A0" w:rsidRDefault="00DE6457">
      <w:r>
        <w:t>P8: Respaldo: RF/RNF 3.8, escenarios 3.10, trazabilidad 3.11 y decisiones DT-03/DT-04. Procedimientos futuros; evidencias y resultados pendientes; no selecciona instrumento ni prueba estadística.</w:t>
      </w:r>
    </w:p>
  </w:comment>
  <w:comment w:id="333" w:author="Edición académica — Cuentos Mágicos" w:date="2026-10-05T17:31:00Z" w:initials="CM">
    <w:p w14:paraId="0ADCF9AE" w14:textId="77777777" w:rsidR="00BD54A0" w:rsidRDefault="00DE6457">
      <w:r>
        <w:t>P8: Respaldo: RF/RNF 3.8, escenarios 3.10, trazabilidad 3.11 y decisiones DT-03/DT-04. Procedimientos futuros; evidencias y resultados pendientes; no selecciona instrumento ni prueba estadística.</w:t>
      </w:r>
    </w:p>
  </w:comment>
  <w:comment w:id="334" w:author="Edición académica — Cuentos Mágicos" w:date="2026-10-05T17:31:00Z" w:initials="CM">
    <w:p w14:paraId="5A634A26" w14:textId="77777777" w:rsidR="00BD54A0" w:rsidRDefault="00DE6457">
      <w:r>
        <w:t>P8: Respaldo: RF/RNF 3.8, escenarios 3.10, trazabilidad 3.11 y decisiones DT-03/DT-04. Procedimientos futuros; evidencias y resultados pendientes; no selecciona instrumento ni prueba estadística.</w:t>
      </w:r>
    </w:p>
  </w:comment>
  <w:comment w:id="335" w:author="Edición académica — Cuentos Mágicos" w:date="2026-10-05T17:31:00Z" w:initials="CM">
    <w:p w14:paraId="2E2067A7" w14:textId="77777777" w:rsidR="00BD54A0" w:rsidRDefault="00DE6457">
      <w:r>
        <w:t>P8: Respaldo: RF/RNF 3.8, escenarios 3.10, trazabilidad 3.11 y decisiones DT-03/DT-04. Procedimientos futuros; evidencias y resultados pendientes; no selecciona instrumento ni prueba estadística.</w:t>
      </w:r>
    </w:p>
  </w:comment>
  <w:comment w:id="336" w:author="Edición académica — Cuentos Mágicos" w:date="2026-10-05T17:31:00Z" w:initials="CM">
    <w:p w14:paraId="2C352EF6" w14:textId="77777777" w:rsidR="00BD54A0" w:rsidRDefault="00DE6457">
      <w:r>
        <w:t>P8: Respaldo: RF/RNF 3.8, escenarios 3.10, trazabilidad 3.11 y decisiones DT-03/DT-04. Procedimientos futuros; evidencias y resultados pendientes; no selecciona instrumento ni prueba estadística.</w:t>
      </w:r>
    </w:p>
  </w:comment>
  <w:comment w:id="337" w:author="Edición académica — Cuentos Mágicos" w:date="2026-10-05T17:31:00Z" w:initials="CM">
    <w:p w14:paraId="0F575D2D" w14:textId="77777777" w:rsidR="00BD54A0" w:rsidRDefault="00DE6457">
      <w:r>
        <w:t>P8: Respaldo: RF/RNF 3.8, escenarios 3.10, trazabilidad 3.11 y decisiones DT-03/DT-04. Procedimientos futuros; evidencias y resultados pendientes; no selecciona instrumento ni prueba estadística.</w:t>
      </w:r>
    </w:p>
  </w:comment>
  <w:comment w:id="338" w:author="Edición académica — Cuentos Mágicos" w:date="2026-10-05T17:31:00Z" w:initials="CM">
    <w:p w14:paraId="259E379A" w14:textId="77777777" w:rsidR="00BD54A0" w:rsidRDefault="00DE6457">
      <w:r>
        <w:t>P8: Respaldo: RF/RNF 3.8, escenarios 3.10, trazabilidad 3.11 y decisiones DT-03/DT-04. Procedimientos futuros; evidencias y resultados pendientes; no selecciona instrumento ni prueba estadística.</w:t>
      </w:r>
    </w:p>
  </w:comment>
  <w:comment w:id="339" w:author="Edición académica — Cuentos Mágicos" w:date="2026-10-05T17:31:00Z" w:initials="CM">
    <w:p w14:paraId="41C7E7E3" w14:textId="77777777" w:rsidR="00BD54A0" w:rsidRDefault="00DE6457">
      <w:r>
        <w:t>P8: Respaldo: RF/RNF 3.8, escenarios 3.10, trazabilidad 3.11 y decisiones DT-03/DT-04. Procedimientos futuros; evidencias y resultados pendientes; no selecciona instrumento ni prueba estadística.</w:t>
      </w:r>
    </w:p>
  </w:comment>
  <w:comment w:id="340" w:author="Edición académica — Cuentos Mágicos" w:date="2026-10-05T17:31:00Z" w:initials="CM">
    <w:p w14:paraId="2D17BA3F" w14:textId="77777777" w:rsidR="00BD54A0" w:rsidRDefault="00DE6457">
      <w:r>
        <w:t>P8: Respaldo: RF/RNF 3.8, escenarios 3.10, trazabilidad 3.11 y decisiones DT-03/DT-04. Procedimientos futuros; evidencias y resultados pendientes; no selecciona instrumento ni prueba estadística.</w:t>
      </w:r>
    </w:p>
  </w:comment>
  <w:comment w:id="341" w:author="Edición académica — Cuentos Mágicos" w:date="2026-10-05T17:31:00Z" w:initials="CM">
    <w:p w14:paraId="0250C102" w14:textId="77777777" w:rsidR="00BD54A0" w:rsidRDefault="00DE6457">
      <w:r>
        <w:t>P8: Respaldo: RF/RNF 3.8, escenarios 3.10, trazabilidad 3.11 y decisiones DT-03/DT-04. Procedimientos futuros; evidencias y resultados pendientes; no selecciona instrumento ni prueba estadística.</w:t>
      </w:r>
    </w:p>
  </w:comment>
  <w:comment w:id="342" w:author="Edición académica — Cuentos Mágicos" w:date="2026-10-05T17:31:00Z" w:initials="CM">
    <w:p w14:paraId="6F090D17" w14:textId="77777777" w:rsidR="00BD54A0" w:rsidRDefault="00DE6457">
      <w:r>
        <w:t>P8: Respaldo: RF/RNF 3.8, escenarios 3.10, trazabilidad 3.11 y decisiones DT-03/DT-04. Procedimientos futuros; evidencias y resultados pendientes; no selecciona instrumento ni prueba estadística.</w:t>
      </w:r>
    </w:p>
  </w:comment>
  <w:comment w:id="343" w:author="Edición académica — Cuentos Mágicos" w:date="2026-10-05T17:31:00Z" w:initials="CM">
    <w:p w14:paraId="4948215F" w14:textId="77777777" w:rsidR="00BD54A0" w:rsidRDefault="00DE6457">
      <w:r>
        <w:t>P8: Respaldo: RF/RNF 3.8, escenarios 3.10, trazabilidad 3.11 y decisiones DT-03/DT-04. Procedimientos futuros; evidencias y resultados pendientes; no selecciona instrumento ni prueba estadística.</w:t>
      </w:r>
    </w:p>
  </w:comment>
  <w:comment w:id="344" w:author="Edición académica — Cuentos Mágicos" w:date="2026-10-05T17:31:00Z" w:initials="CM">
    <w:p w14:paraId="6F350736" w14:textId="77777777" w:rsidR="00BD54A0" w:rsidRDefault="00DE6457">
      <w:r>
        <w:t>P8: Respaldo: RF/RNF 3.8, escenarios 3.10, trazabilidad 3.11 y decisiones DT-03/DT-04. Procedimientos futuros; evidencias y resultados pendientes; no selecciona instrumento ni prueba estadística.</w:t>
      </w:r>
    </w:p>
  </w:comment>
  <w:comment w:id="345" w:author="Edición académica — Cuentos Mágicos" w:date="2026-10-05T17:31:00Z" w:initials="CM">
    <w:p w14:paraId="60628A51" w14:textId="77777777" w:rsidR="00BD54A0" w:rsidRDefault="00DE6457">
      <w:r>
        <w:t>P8: Respaldo: RF/RNF 3.8, escenarios 3.10, trazabilidad 3.11 y decisiones DT-03/DT-04. Procedimientos futuros; evidencias y resultados pendientes; no selecciona instrumento ni prueba estadística.</w:t>
      </w:r>
    </w:p>
  </w:comment>
  <w:comment w:id="346" w:author="Edición académica — Cuentos Mágicos" w:date="2026-10-05T17:31:00Z" w:initials="CM">
    <w:p w14:paraId="3F612E40" w14:textId="77777777" w:rsidR="00BD54A0" w:rsidRDefault="00DE6457">
      <w:r>
        <w:t>P8: Respaldo: RF/RNF 3.8, escenarios 3.10, trazabilidad 3.11 y decisiones DT-03/DT-04. Procedimientos futuros; evidencias y resultados pendientes; no selecciona instrumento ni prueba estadística.</w:t>
      </w:r>
    </w:p>
  </w:comment>
  <w:comment w:id="347" w:author="Edición académica — Cuentos Mágicos" w:date="2026-10-05T17:31:00Z" w:initials="CM">
    <w:p w14:paraId="0E382B83" w14:textId="77777777" w:rsidR="00BD54A0" w:rsidRDefault="00DE6457">
      <w:r>
        <w:t>P8: Respaldo: RF/RNF 3.8, escenarios 3.10, trazabilidad 3.11 y decisiones DT-03/DT-04. Procedimientos futuros; evidencias y resultados pendientes; no selecciona instrumento ni prueba estadística.</w:t>
      </w:r>
    </w:p>
  </w:comment>
  <w:comment w:id="348" w:author="Edición académica — Cuentos Mágicos" w:date="2026-10-05T17:31:00Z" w:initials="CM">
    <w:p w14:paraId="1BEA0766" w14:textId="77777777" w:rsidR="00BD54A0" w:rsidRDefault="00DE6457">
      <w:r>
        <w:t>P8: Respaldo: RF/RNF 3.8, escenarios 3.10, trazabilidad 3.11 y decisiones DT-03/DT-04. Procedimientos futuros; evidencias y resultados pendientes; no selecciona instrumento ni prueba estadística.</w:t>
      </w:r>
    </w:p>
  </w:comment>
  <w:comment w:id="349" w:author="Edición académica — Cuentos Mágicos" w:date="2026-10-05T17:31:00Z" w:initials="CM">
    <w:p w14:paraId="7C2AA07A" w14:textId="77777777" w:rsidR="00BD54A0" w:rsidRDefault="00DE6457">
      <w:r>
        <w:t>P8: Respaldo: RF/RNF 3.8, escenarios 3.10, trazabilidad 3.11 y decisiones DT-03/DT-04. Procedimientos futuros; evidencias y resultados pendientes; no selecciona instrumento ni prueba estadística.</w:t>
      </w:r>
    </w:p>
  </w:comment>
  <w:comment w:id="350" w:author="Edición académica — Cuentos Mágicos" w:date="2026-10-05T17:31:00Z" w:initials="CM">
    <w:p w14:paraId="0A5B7304" w14:textId="77777777" w:rsidR="00BD54A0" w:rsidRDefault="00DE6457">
      <w:r>
        <w:t>P8: Respaldo: RF/RNF 3.8, escenarios 3.10, trazabilidad 3.11 y decisiones DT-03/DT-04. Procedimientos futuros; evidencias y resultados pendientes; no selecciona instrumento ni prueba estadística.</w:t>
      </w:r>
    </w:p>
  </w:comment>
  <w:comment w:id="351" w:author="Edición académica — Cuentos Mágicos" w:date="2026-10-05T17:31:00Z" w:initials="CM">
    <w:p w14:paraId="71581C51" w14:textId="77777777" w:rsidR="00BD54A0" w:rsidRDefault="00DE6457">
      <w:r>
        <w:t>P8: Respaldo: RF/RNF 3.8, escenarios 3.10, trazabilidad 3.11 y decisiones DT-03/DT-04. Procedimientos futuros; evidencias y resultados pendientes; no selecciona instrumento ni prueba estadística.</w:t>
      </w:r>
    </w:p>
  </w:comment>
  <w:comment w:id="352" w:author="Edición académica — Cuentos Mágicos" w:date="2026-10-05T17:31:00Z" w:initials="CM">
    <w:p w14:paraId="5C4354A6" w14:textId="77777777" w:rsidR="00BD54A0" w:rsidRDefault="00DE6457">
      <w:r>
        <w:t>P8: Respaldo: RF/RNF 3.8, escenarios 3.10, trazabilidad 3.11 y decisiones DT-03/DT-04. Procedimientos futuros; evidencias y resultados pendientes; no selecciona instrumento ni prueba estadística.</w:t>
      </w:r>
    </w:p>
  </w:comment>
  <w:comment w:id="353" w:author="Edición académica — Cuentos Mágicos" w:date="2026-10-05T17:31:00Z" w:initials="CM">
    <w:p w14:paraId="1E133CA6" w14:textId="77777777" w:rsidR="00BD54A0" w:rsidRDefault="00DE6457">
      <w:r>
        <w:t>P8: Respaldo: RF/RNF 3.8, escenarios 3.10, trazabilidad 3.11 y decisiones DT-03/DT-04. Procedimientos futuros; evidencias y resultados pendientes; no selecciona instrumento ni prueba estadística.</w:t>
      </w:r>
    </w:p>
  </w:comment>
  <w:comment w:id="354" w:author="Edición académica — Cuentos Mágicos" w:date="2026-10-05T17:31:00Z" w:initials="CM">
    <w:p w14:paraId="630A65B3" w14:textId="77777777" w:rsidR="00BD54A0" w:rsidRDefault="00DE6457">
      <w:r>
        <w:t>P8: Respaldo: RF/RNF 3.8, escenarios 3.10, trazabilidad 3.11 y decisiones DT-03/DT-04. Procedimientos futuros; evidencias y resultados pendientes; no selecciona instrumento ni prueba estadística.</w:t>
      </w:r>
    </w:p>
  </w:comment>
  <w:comment w:id="355" w:author="Edición académica — Cuentos Mágicos" w:date="2026-10-05T17:31:00Z" w:initials="CM">
    <w:p w14:paraId="20EC631D" w14:textId="77777777" w:rsidR="00BD54A0" w:rsidRDefault="00DE6457">
      <w:r>
        <w:t>P8: Respaldo: RF/RNF 3.8, escenarios 3.10, trazabilidad 3.11 y decisiones DT-03/DT-04. Procedimientos futuros; evidencias y resultados pendientes; no selecciona instrumento ni prueba estadística.</w:t>
      </w:r>
    </w:p>
  </w:comment>
  <w:comment w:id="356" w:author="Edición académica — Cuentos Mágicos" w:date="2026-10-05T17:31:00Z" w:initials="CM">
    <w:p w14:paraId="27A31645" w14:textId="77777777" w:rsidR="00BD54A0" w:rsidRDefault="00DE6457">
      <w:r>
        <w:t>P8: Respaldo: RF/RNF 3.8, escenarios 3.10, trazabilidad 3.11 y decisiones DT-03/DT-04. Procedimientos futuros; evidencias y resultados pendientes; no selecciona instrumento ni prueba estadística.</w:t>
      </w:r>
    </w:p>
  </w:comment>
  <w:comment w:id="357" w:author="Edición académica — Cuentos Mágicos" w:date="2026-10-05T17:31:00Z" w:initials="CM">
    <w:p w14:paraId="369A1A87" w14:textId="77777777" w:rsidR="00BD54A0" w:rsidRDefault="00DE6457">
      <w:r>
        <w:t>P8: Respaldo: RF/RNF 3.8, escenarios 3.10, trazabilidad 3.11 y decisiones DT-03/DT-04. Procedimientos futuros; evidencias y resultados pendientes; no selecciona instrumento ni prueba estadística.</w:t>
      </w:r>
    </w:p>
  </w:comment>
  <w:comment w:id="358" w:author="Edición académica — Cuentos Mágicos" w:date="2026-10-05T17:31:00Z" w:initials="CM">
    <w:p w14:paraId="50F86F21" w14:textId="77777777" w:rsidR="00BD54A0" w:rsidRDefault="00DE6457">
      <w:r>
        <w:t>P8: Respaldo: RF/RNF 3.8, escenarios 3.10, trazabilidad 3.11 y decisiones DT-03/DT-04. Procedimientos futuros; evidencias y resultados pendientes; no selecciona instrumento ni prueba estadística.</w:t>
      </w:r>
    </w:p>
  </w:comment>
  <w:comment w:id="359" w:author="Edición académica — Cuentos Mágicos" w:date="2026-10-05T17:31:00Z" w:initials="CM">
    <w:p w14:paraId="65CC26C5" w14:textId="77777777" w:rsidR="00BD54A0" w:rsidRDefault="00DE6457">
      <w:r>
        <w:t>P8: Respaldo: RF/RNF 3.8, escenarios 3.10, trazabilidad 3.11 y decisiones DT-03/DT-04. Procedimientos futuros; evidencias y resultados pendientes; no selecciona instrumento ni prueba estadística.</w:t>
      </w:r>
    </w:p>
  </w:comment>
  <w:comment w:id="360" w:author="Edición académica — Cuentos Mágicos" w:date="2026-10-05T17:31:00Z" w:initials="CM">
    <w:p w14:paraId="63F82EFA" w14:textId="77777777" w:rsidR="00BD54A0" w:rsidRDefault="00DE6457">
      <w:r>
        <w:t>P8: Respaldo: RF/RNF 3.8, escenarios 3.10, trazabilidad 3.11 y decisiones DT-03/DT-04. Procedimientos futuros; evidencias y resultados pendientes; no selecciona instrumento ni prueba estadística.</w:t>
      </w:r>
    </w:p>
  </w:comment>
  <w:comment w:id="361" w:author="Edición académica — Cuentos Mágicos" w:date="2026-10-05T17:31:00Z" w:initials="CM">
    <w:p w14:paraId="432F1DBD" w14:textId="77777777" w:rsidR="00BD54A0" w:rsidRDefault="00DE6457">
      <w:r>
        <w:t>P8: Respaldo: RF/RNF 3.8, escenarios 3.10, trazabilidad 3.11 y decisiones DT-03/DT-04. Procedimientos futuros; evidencias y resultados pendientes; no selecciona instrumento ni prueba estadística.</w:t>
      </w:r>
    </w:p>
  </w:comment>
  <w:comment w:id="362" w:author="Edición académica — Cuentos Mágicos" w:date="2026-10-05T17:31:00Z" w:initials="CM">
    <w:p w14:paraId="0194AB3D" w14:textId="77777777" w:rsidR="00BD54A0" w:rsidRDefault="00DE6457">
      <w:r>
        <w:t>P8: Respaldo: RF/RNF 3.8, escenarios 3.10, trazabilidad 3.11 y decisiones DT-03/DT-04. Procedimientos futuros; evidencias y resultados pendientes; no selecciona instrumento ni prueba estadística.</w:t>
      </w:r>
    </w:p>
  </w:comment>
  <w:comment w:id="363" w:author="Edición académica — Cuentos Mágicos" w:date="2026-10-05T17:31:00Z" w:initials="CM">
    <w:p w14:paraId="3F79F2E4" w14:textId="77777777" w:rsidR="00BD54A0" w:rsidRDefault="00DE6457">
      <w:r>
        <w:t>P8: Respaldo: RF/RNF 3.8, escenarios 3.10, trazabilidad 3.11 y decisiones DT-03/DT-04. Procedimientos futuros; evidencias y resultados pendientes; no selecciona instrumento ni prueba estadística.</w:t>
      </w:r>
    </w:p>
  </w:comment>
  <w:comment w:id="364" w:author="Edición académica — Cuentos Mágicos" w:date="2026-10-05T17:31:00Z" w:initials="CM">
    <w:p w14:paraId="4467E35B" w14:textId="77777777" w:rsidR="00BD54A0" w:rsidRDefault="00DE6457">
      <w:r>
        <w:t>P8: Respaldo: RF/RNF 3.8, escenarios 3.10, trazabilidad 3.11 y decisiones DT-03/DT-04. Procedimientos futuros; evidencias y resultados pendientes; no selecciona instrumento ni prueba estadística.</w:t>
      </w:r>
    </w:p>
  </w:comment>
  <w:comment w:id="365" w:author="Edición académica — Cuentos Mágicos" w:date="2026-10-05T17:31:00Z" w:initials="CM">
    <w:p w14:paraId="6089E6C9" w14:textId="77777777" w:rsidR="00BD54A0" w:rsidRDefault="00DE6457">
      <w:r>
        <w:t>P8: Respaldo: RF/RNF 3.8, escenarios 3.10, trazabilidad 3.11 y decisiones DT-03/DT-04. Procedimientos futuros; evidencias y resultados pendientes; no selecciona instrumento ni prueba estadística.</w:t>
      </w:r>
    </w:p>
  </w:comment>
  <w:comment w:id="366" w:author="Edición académica — Cuentos Mágicos" w:date="2026-10-05T17:31:00Z" w:initials="CM">
    <w:p w14:paraId="256786DC" w14:textId="77777777" w:rsidR="00BD54A0" w:rsidRDefault="00DE6457">
      <w:r>
        <w:t>P8: Respaldo: RF/RNF 3.8, escenarios 3.10, trazabilidad 3.11 y decisiones DT-03/DT-04. Procedimientos futuros; evidencias y resultados pendientes; no selecciona instrumento ni prueba estadística.</w:t>
      </w:r>
    </w:p>
  </w:comment>
  <w:comment w:id="367" w:author="Edición académica — Cuentos Mágicos" w:date="2026-10-05T17:31:00Z" w:initials="CM">
    <w:p w14:paraId="0FAD7799" w14:textId="77777777" w:rsidR="00BD54A0" w:rsidRDefault="00DE6457">
      <w:r>
        <w:t>P8: Respaldo: RF/RNF 3.8, escenarios 3.10, trazabilidad 3.11 y decisiones DT-03/DT-04. Procedimientos futuros; evidencias y resultados pendientes; no selecciona instrumento ni prueba estadística.</w:t>
      </w:r>
    </w:p>
  </w:comment>
  <w:comment w:id="368" w:author="Edición académica — Cuentos Mágicos" w:date="2026-10-05T17:31:00Z" w:initials="CM">
    <w:p w14:paraId="0CD1DB9D" w14:textId="77777777" w:rsidR="00BD54A0" w:rsidRDefault="00DE6457">
      <w:r>
        <w:t>P8: Respaldo: RF/RNF 3.8, escenarios 3.10, trazabilidad 3.11 y decisiones DT-03/DT-04. Procedimientos futuros; evidencias y resultados pendientes; no selecciona instrumento ni prueba estadística.</w:t>
      </w:r>
    </w:p>
  </w:comment>
  <w:comment w:id="369" w:author="Edición académica — Cuentos Mágicos" w:date="2026-10-05T17:31:00Z" w:initials="CM">
    <w:p w14:paraId="69E2BDE5" w14:textId="77777777" w:rsidR="00BD54A0" w:rsidRDefault="00DE6457">
      <w:r>
        <w:t>P8: Respaldo: RF/RNF 3.8, escenarios 3.10, trazabilidad 3.11 y decisiones DT-03/DT-04. Procedimientos futuros; evidencias y resultados pendientes; no selecciona instrumento ni prueba estadística.</w:t>
      </w:r>
    </w:p>
  </w:comment>
  <w:comment w:id="370" w:author="Edición académica — Cuentos Mágicos" w:date="2026-10-05T17:31:00Z" w:initials="CM">
    <w:p w14:paraId="3A9BEC4F" w14:textId="77777777" w:rsidR="00BD54A0" w:rsidRDefault="00DE6457">
      <w:r>
        <w:t>P8: Respaldo: RF/RNF 3.8, escenarios 3.10, trazabilidad 3.11 y decisiones DT-03/DT-04. Procedimientos futuros; evidencias y resultados pendientes; no selecciona instrumento ni prueba estadística.</w:t>
      </w:r>
    </w:p>
  </w:comment>
  <w:comment w:id="371" w:author="Edición académica — Cuentos Mágicos" w:date="2026-10-05T17:31:00Z" w:initials="CM">
    <w:p w14:paraId="0AC55EAE" w14:textId="77777777" w:rsidR="00BD54A0" w:rsidRDefault="00DE6457">
      <w:r>
        <w:t>P8: Respaldo: RF/RNF 3.8, escenarios 3.10, trazabilidad 3.11 y decisiones DT-03/DT-04. Procedimientos futuros; evidencias y resultados pendientes; no selecciona instrumento ni prueba estadística.</w:t>
      </w:r>
    </w:p>
  </w:comment>
  <w:comment w:id="372" w:author="Edición académica — Cuentos Mágicos" w:date="2026-10-05T17:31:00Z" w:initials="CM">
    <w:p w14:paraId="50CDF3BB" w14:textId="77777777" w:rsidR="00BD54A0" w:rsidRDefault="00DE6457">
      <w:r>
        <w:t>P8: Respaldo: RF/RNF 3.8, escenarios 3.10, trazabilidad 3.11 y decisiones DT-03/DT-04. Procedimientos futuros; evidencias y resultados pendientes; no selecciona instrumento ni prueba estadística.</w:t>
      </w:r>
    </w:p>
  </w:comment>
  <w:comment w:id="373" w:author="Edición académica — Cuentos Mágicos" w:date="2026-10-05T17:31:00Z" w:initials="CM">
    <w:p w14:paraId="080C2175" w14:textId="77777777" w:rsidR="00BD54A0" w:rsidRDefault="00DE6457">
      <w:r>
        <w:t>P8: Respaldo: RF/RNF 3.8, escenarios 3.10, trazabilidad 3.11 y decisiones DT-03/DT-04. Procedimientos futuros; evidencias y resultados pendientes; no selecciona instrumento ni prueba estadística.</w:t>
      </w:r>
    </w:p>
  </w:comment>
  <w:comment w:id="374" w:author="Edición académica — Cuentos Mágicos" w:date="2026-10-05T17:31:00Z" w:initials="CM">
    <w:p w14:paraId="546C34C8" w14:textId="77777777" w:rsidR="00BD54A0" w:rsidRDefault="00DE6457">
      <w:r>
        <w:t>P8: Respaldo: RF/RNF 3.8, escenarios 3.10, trazabilidad 3.11 y decisiones DT-03/DT-04. Procedimientos futuros; evidencias y resultados pendientes; no selecciona instrumento ni prueba estadística.</w:t>
      </w:r>
    </w:p>
  </w:comment>
  <w:comment w:id="375" w:author="Edición académica — Cuentos Mágicos" w:date="2026-10-05T17:31:00Z" w:initials="CM">
    <w:p w14:paraId="5631CE19" w14:textId="77777777" w:rsidR="00BD54A0" w:rsidRDefault="00DE6457">
      <w:r>
        <w:t>P8: Respaldo: RF/RNF 3.8, escenarios 3.10, trazabilidad 3.11 y decisiones DT-03/DT-04. Procedimientos futuros; evidencias y resultados pendientes; no selecciona instrumento ni prueba estadística.</w:t>
      </w:r>
    </w:p>
  </w:comment>
  <w:comment w:id="376" w:author="Edición académica — Cuentos Mágicos" w:date="2026-10-05T17:31:00Z" w:initials="CM">
    <w:p w14:paraId="4FBC6F12" w14:textId="77777777" w:rsidR="00BD54A0" w:rsidRDefault="00DE6457">
      <w:r>
        <w:t>P8: Respaldo: RF/RNF 3.8, escenarios 3.10, trazabilidad 3.11 y decisiones DT-03/DT-04. Procedimientos futuros; evidencias y resultados pendientes; no selecciona instrumento ni prueba estadística.</w:t>
      </w:r>
    </w:p>
  </w:comment>
  <w:comment w:id="377" w:author="Edición académica — Cuentos Mágicos" w:date="2026-10-05T17:31:00Z" w:initials="CM">
    <w:p w14:paraId="0AFDE527" w14:textId="77777777" w:rsidR="00BD54A0" w:rsidRDefault="00DE6457">
      <w:r>
        <w:t>P8: Respaldo: RF/RNF 3.8, escenarios 3.10, trazabilidad 3.11 y decisiones DT-03/DT-04. Procedimientos futuros; evidencias y resultados pendientes; no selecciona instrumento ni prueba estadística.</w:t>
      </w:r>
    </w:p>
  </w:comment>
  <w:comment w:id="378" w:author="Edición académica — Cuentos Mágicos" w:date="2026-10-05T17:31:00Z" w:initials="CM">
    <w:p w14:paraId="494CB3F4" w14:textId="77777777" w:rsidR="00BD54A0" w:rsidRDefault="00DE6457">
      <w:r>
        <w:t>P8: Respaldo: RF/RNF 3.8, escenarios 3.10, trazabilidad 3.11 y decisiones DT-03/DT-04. Procedimientos futuros; evidencias y resultados pendientes; no selecciona instrumento ni prueba estadística.</w:t>
      </w:r>
    </w:p>
  </w:comment>
  <w:comment w:id="379" w:author="Edición académica — Cuentos Mágicos" w:date="2026-10-05T17:31:00Z" w:initials="CM">
    <w:p w14:paraId="1EA0669E" w14:textId="77777777" w:rsidR="00BD54A0" w:rsidRDefault="00DE6457">
      <w:r>
        <w:t>P8: Respaldo: RF/RNF 3.8, escenarios 3.10, trazabilidad 3.11 y decisiones DT-03/DT-04. Procedimientos futuros; evidencias y resultados pendientes; no selecciona instrumento ni prueba estadística.</w:t>
      </w:r>
    </w:p>
  </w:comment>
  <w:comment w:id="380" w:author="Edición académica — Cuentos Mágicos" w:date="2026-10-05T17:31:00Z" w:initials="CM">
    <w:p w14:paraId="0A8D801C" w14:textId="77777777" w:rsidR="00BD54A0" w:rsidRDefault="00DE6457">
      <w:r>
        <w:t>P8: Respaldo: RF/RNF 3.8, escenarios 3.10, trazabilidad 3.11 y decisiones DT-03/DT-04. Procedimientos futuros; evidencias y resultados pendientes; no selecciona instrumento ni prueba estadística.</w:t>
      </w:r>
    </w:p>
  </w:comment>
  <w:comment w:id="381" w:author="Edición académica — Cuentos Mágicos" w:date="2026-10-05T17:31:00Z" w:initials="CM">
    <w:p w14:paraId="71787B4D" w14:textId="77777777" w:rsidR="00BD54A0" w:rsidRDefault="00DE6457">
      <w:r>
        <w:t>P8: Respaldo: RF/RNF 3.8, escenarios 3.10, trazabilidad 3.11 y decisiones DT-03/DT-04. Procedimientos futuros; evidencias y resultados pendientes; no selecciona instrumento ni prueba estadística.</w:t>
      </w:r>
    </w:p>
  </w:comment>
  <w:comment w:id="382" w:author="Edición académica — Cuentos Mágicos" w:date="2026-10-05T17:31:00Z" w:initials="CM">
    <w:p w14:paraId="361F1D9A" w14:textId="77777777" w:rsidR="00BD54A0" w:rsidRDefault="00DE6457">
      <w:r>
        <w:t>P8: Respaldo: RF/RNF 3.8, escenarios 3.10, trazabilidad 3.11 y decisiones DT-03/DT-04. Procedimientos futuros; evidencias y resultados pendientes; no selecciona instrumento ni prueba estadística.</w:t>
      </w:r>
    </w:p>
  </w:comment>
  <w:comment w:id="383" w:author="Edición académica — Cuentos Mágicos" w:date="2026-10-05T17:31:00Z" w:initials="CM">
    <w:p w14:paraId="62BF74AF" w14:textId="77777777" w:rsidR="00BD54A0" w:rsidRDefault="00DE6457">
      <w:r>
        <w:t>P8: Respaldo: RF/RNF 3.8, escenarios 3.10, trazabilidad 3.11 y decisiones DT-03/DT-04. Procedimientos futuros; evidencias y resultados pendientes; no selecciona instrumento ni prueba estadística.</w:t>
      </w:r>
    </w:p>
  </w:comment>
  <w:comment w:id="384" w:author="Edición académica — Cuentos Mágicos" w:date="2026-10-05T17:31:00Z" w:initials="CM">
    <w:p w14:paraId="65EC524F" w14:textId="77777777" w:rsidR="00BD54A0" w:rsidRDefault="00DE6457">
      <w:r>
        <w:t>P8: Respaldo: RF/RNF 3.8, escenarios 3.10, trazabilidad 3.11 y decisiones DT-03/DT-04. Procedimientos futuros; evidencias y resultados pendientes; no selecciona instrumento ni prueba estadística.</w:t>
      </w:r>
    </w:p>
  </w:comment>
  <w:comment w:id="385" w:author="Edición académica — Cuentos Mágicos" w:date="2026-10-05T17:31:00Z" w:initials="CM">
    <w:p w14:paraId="361EA0C1" w14:textId="77777777" w:rsidR="00BD54A0" w:rsidRDefault="00DE6457">
      <w:r>
        <w:t>P8: Respaldo: RF/RNF 3.8, escenarios 3.10, trazabilidad 3.11 y decisiones DT-03/DT-04. Procedimientos futuros; evidencias y resultados pendientes; no selecciona instrumento ni prueba estadística.</w:t>
      </w:r>
    </w:p>
  </w:comment>
  <w:comment w:id="386" w:author="Edición académica — Cuentos Mágicos" w:date="2026-10-05T17:31:00Z" w:initials="CM">
    <w:p w14:paraId="5009CFD9" w14:textId="77777777" w:rsidR="00BD54A0" w:rsidRDefault="00DE6457">
      <w:r>
        <w:t>P8: Respaldo: RF/RNF 3.8, escenarios 3.10, trazabilidad 3.11 y decisiones DT-03/DT-04. Procedimientos futuros; evidencias y resultados pendientes; no selecciona instrumento ni prueba estadística.</w:t>
      </w:r>
    </w:p>
  </w:comment>
  <w:comment w:id="387" w:author="Edición académica — Cuentos Mágicos" w:date="2026-10-05T17:31:00Z" w:initials="CM">
    <w:p w14:paraId="23779977" w14:textId="77777777" w:rsidR="00BD54A0" w:rsidRDefault="00DE6457">
      <w:r>
        <w:t>P8: Respaldo: RF/RNF 3.8, escenarios 3.10, trazabilidad 3.11 y decisiones DT-03/DT-04. Procedimientos futuros; evidencias y resultados pendientes; no selecciona instrumento ni prueba estadística.</w:t>
      </w:r>
    </w:p>
  </w:comment>
  <w:comment w:id="388" w:author="Edición académica — Cuentos Mágicos" w:date="2026-10-05T17:31:00Z" w:initials="CM">
    <w:p w14:paraId="3E4737B5" w14:textId="77777777" w:rsidR="00BD54A0" w:rsidRDefault="00DE6457">
      <w:r>
        <w:t>P8: Respaldo: RF/RNF 3.8, escenarios 3.10, trazabilidad 3.11 y decisiones DT-03/DT-04. Procedimientos futuros; evidencias y resultados pendientes; no selecciona instrumento ni prueba estadística.</w:t>
      </w:r>
    </w:p>
  </w:comment>
  <w:comment w:id="389" w:author="Edición académica — Cuentos Mágicos" w:date="2026-10-05T17:31:00Z" w:initials="CM">
    <w:p w14:paraId="4D30ED8D" w14:textId="77777777" w:rsidR="00BD54A0" w:rsidRDefault="00DE6457">
      <w:r>
        <w:t>P8: Respaldo: RF/RNF 3.8, escenarios 3.10, trazabilidad 3.11 y decisiones DT-03/DT-04. Procedimientos futuros; evidencias y resultados pendientes; no selecciona instrumento ni prueba estadística.</w:t>
      </w:r>
    </w:p>
  </w:comment>
  <w:comment w:id="390" w:author="Edición académica — Cuentos Mágicos" w:date="2026-10-05T17:31:00Z" w:initials="CM">
    <w:p w14:paraId="6916090C" w14:textId="77777777" w:rsidR="00BD54A0" w:rsidRDefault="00DE6457">
      <w:r>
        <w:t>P8: Respaldo: RF/RNF 3.8, escenarios 3.10, trazabilidad 3.11 y decisiones DT-03/DT-04. Procedimientos futuros; evidencias y resultados pendientes; no selecciona instrumento ni prueba estadística.</w:t>
      </w:r>
    </w:p>
  </w:comment>
  <w:comment w:id="391" w:author="Edición académica — Cuentos Mágicos" w:date="2026-10-05T17:31:00Z" w:initials="CM">
    <w:p w14:paraId="0D65EE80" w14:textId="77777777" w:rsidR="00BD54A0" w:rsidRDefault="00DE6457">
      <w:r>
        <w:t>P8: Respaldo: RF/RNF 3.8, escenarios 3.10, trazabilidad 3.11 y decisiones DT-03/DT-04. Procedimientos futuros; evidencias y resultados pendientes; no selecciona instrumento ni prueba estadística.</w:t>
      </w:r>
    </w:p>
  </w:comment>
  <w:comment w:id="392" w:author="Edición académica — Cuentos Mágicos" w:date="2026-10-05T17:31:00Z" w:initials="CM">
    <w:p w14:paraId="1A7B4F83" w14:textId="77777777" w:rsidR="00BD54A0" w:rsidRDefault="00DE6457">
      <w:r>
        <w:t>P8: Respaldo: RF/RNF 3.8, escenarios 3.10, trazabilidad 3.11 y decisiones DT-03/DT-04. Procedimientos futuros; evidencias y resultados pendientes; no selecciona instrumento ni prueba estadística.</w:t>
      </w:r>
    </w:p>
  </w:comment>
  <w:comment w:id="393" w:author="Edición académica — Cuentos Mágicos" w:date="2026-10-05T17:31:00Z" w:initials="CM">
    <w:p w14:paraId="07A6121C" w14:textId="77777777" w:rsidR="00BD54A0" w:rsidRDefault="00DE6457">
      <w:r>
        <w:t>P8: Respaldo: RF/RNF 3.8, escenarios 3.10, trazabilidad 3.11 y decisiones DT-03/DT-04. Procedimientos futuros; evidencias y resultados pendientes; no selecciona instrumento ni prueba estadística.</w:t>
      </w:r>
    </w:p>
  </w:comment>
  <w:comment w:id="394" w:author="Edición académica — Cuentos Mágicos" w:date="2026-10-05T17:31:00Z" w:initials="CM">
    <w:p w14:paraId="09117486" w14:textId="77777777" w:rsidR="00BD54A0" w:rsidRDefault="00DE6457">
      <w:r>
        <w:t>P8: Respaldo: RF/RNF 3.8, escenarios 3.10, trazabilidad 3.11 y decisiones DT-03/DT-04. Procedimientos futuros; evidencias y resultados pendientes; no selecciona instrumento ni prueba estadística.</w:t>
      </w:r>
    </w:p>
  </w:comment>
  <w:comment w:id="395" w:author="Edición académica — Cuentos Mágicos" w:date="2026-10-05T17:31:00Z" w:initials="CM">
    <w:p w14:paraId="7DAFDC91" w14:textId="77777777" w:rsidR="00BD54A0" w:rsidRDefault="00DE6457">
      <w:r>
        <w:t>P8: Respaldo: RF/RNF 3.8, escenarios 3.10, trazabilidad 3.11 y decisiones DT-03/DT-04. Procedimientos futuros; evidencias y resultados pendientes; no selecciona instrumento ni prueba estadística.</w:t>
      </w:r>
    </w:p>
  </w:comment>
  <w:comment w:id="396" w:author="Edición académica — Cuentos Mágicos" w:date="2026-10-05T17:31:00Z" w:initials="CM">
    <w:p w14:paraId="5EADA71A" w14:textId="77777777" w:rsidR="00BD54A0" w:rsidRDefault="00DE6457">
      <w:r>
        <w:t>P8: Respaldo: RF/RNF 3.8, escenarios 3.10, trazabilidad 3.11 y decisiones DT-03/DT-04. Procedimientos futuros; evidencias y resultados pendientes; no selecciona instrumento ni prueba estadística.</w:t>
      </w:r>
    </w:p>
  </w:comment>
  <w:comment w:id="397" w:author="Edición académica — Cuentos Mágicos" w:date="2026-10-05T17:31:00Z" w:initials="CM">
    <w:p w14:paraId="46F0772C" w14:textId="77777777" w:rsidR="00BD54A0" w:rsidRDefault="00DE6457">
      <w:r>
        <w:t>P8: Respaldo: RF/RNF 3.8, escenarios 3.10, trazabilidad 3.11 y decisiones DT-03/DT-04. Procedimientos futuros; evidencias y resultados pendientes; no selecciona instrumento ni prueba estadística.</w:t>
      </w:r>
    </w:p>
  </w:comment>
  <w:comment w:id="398" w:author="Edición académica — Cuentos Mágicos" w:date="2026-10-05T17:31:00Z" w:initials="CM">
    <w:p w14:paraId="1218ADF3" w14:textId="77777777" w:rsidR="00BD54A0" w:rsidRDefault="00DE6457">
      <w:r>
        <w:t>P8: Respaldo: RF/RNF 3.8, escenarios 3.10, trazabilidad 3.11 y decisiones DT-03/DT-04. Procedimientos futuros; evidencias y resultados pendientes; no selecciona instrumento ni prueba estadística.</w:t>
      </w:r>
    </w:p>
  </w:comment>
  <w:comment w:id="399" w:author="Edición académica — Cuentos Mágicos" w:date="2026-10-05T17:31:00Z" w:initials="CM">
    <w:p w14:paraId="57D60A62" w14:textId="77777777" w:rsidR="00BD54A0" w:rsidRDefault="00DE6457">
      <w:r>
        <w:t>P8: Respaldo: RF/RNF 3.8, escenarios 3.10, trazabilidad 3.11 y decisiones DT-03/DT-04. Procedimientos futuros; evidencias y resultados pendientes; no selecciona instrumento ni prueba estadística.</w:t>
      </w:r>
    </w:p>
  </w:comment>
  <w:comment w:id="400" w:author="Edición académica — Cuentos Mágicos" w:date="2026-10-05T17:31:00Z" w:initials="CM">
    <w:p w14:paraId="495939E7" w14:textId="77777777" w:rsidR="00BD54A0" w:rsidRDefault="00DE6457">
      <w:r>
        <w:t>P8: Respaldo: RF/RNF 3.8, escenarios 3.10, trazabilidad 3.11 y decisiones DT-03/DT-04. Procedimientos futuros; evidencias y resultados pendientes; no selecciona instrumento ni prueba estadística.</w:t>
      </w:r>
    </w:p>
  </w:comment>
  <w:comment w:id="401" w:author="Edición académica — Cuentos Mágicos" w:date="2026-10-05T17:31:00Z" w:initials="CM">
    <w:p w14:paraId="7F0F26C2" w14:textId="77777777" w:rsidR="00BD54A0" w:rsidRDefault="00DE6457">
      <w:r>
        <w:t>P8: Respaldo: RF/RNF 3.8, escenarios 3.10, trazabilidad 3.11 y decisiones DT-03/DT-04. Procedimientos futuros; evidencias y resultados pendientes; no selecciona instrumento ni prueba estadística.</w:t>
      </w:r>
    </w:p>
  </w:comment>
  <w:comment w:id="402" w:author="Edición académica — Cuentos Mágicos" w:date="2026-10-05T17:31:00Z" w:initials="CM">
    <w:p w14:paraId="034EEA80" w14:textId="77777777" w:rsidR="00BD54A0" w:rsidRDefault="00DE6457">
      <w:r>
        <w:t>P8: Respaldo: RF/RNF 3.8, escenarios 3.10, trazabilidad 3.11 y decisiones DT-03/DT-04. Procedimientos futuros; evidencias y resultados pendientes; no selecciona instrumento ni prueba estadística.</w:t>
      </w:r>
    </w:p>
  </w:comment>
  <w:comment w:id="403" w:author="Edición académica — Cuentos Mágicos" w:date="2026-10-05T17:31:00Z" w:initials="CM">
    <w:p w14:paraId="0586D418" w14:textId="77777777" w:rsidR="00BD54A0" w:rsidRDefault="00DE6457">
      <w:r>
        <w:t>P8: Respaldo: RF/RNF 3.8, escenarios 3.10, trazabilidad 3.11 y decisiones DT-03/DT-04. Procedimientos futuros; evidencias y resultados pendientes; no selecciona instrumento ni prueba estadística.</w:t>
      </w:r>
    </w:p>
  </w:comment>
  <w:comment w:id="404" w:author="Edición académica — Cuentos Mágicos" w:date="2026-10-05T17:31:00Z" w:initials="CM">
    <w:p w14:paraId="20835AEA" w14:textId="77777777" w:rsidR="00BD54A0" w:rsidRDefault="00DE6457">
      <w:r>
        <w:t>P8: Respaldo: RF/RNF 3.8, escenarios 3.10, trazabilidad 3.11 y decisiones DT-03/DT-04. Procedimientos futuros; evidencias y resultados pendientes; no selecciona instrumento ni prueba estadística.</w:t>
      </w:r>
    </w:p>
  </w:comment>
  <w:comment w:id="405" w:author="Edición académica — Cuentos Mágicos" w:date="2026-10-05T17:31:00Z" w:initials="CM">
    <w:p w14:paraId="6A438455" w14:textId="77777777" w:rsidR="00BD54A0" w:rsidRDefault="00DE6457">
      <w:r>
        <w:t>P8: Respaldo: RF/RNF 3.8, escenarios 3.10, trazabilidad 3.11 y decisiones DT-03/DT-04. Procedimientos futuros; evidencias y resultados pendientes; no selecciona instrumento ni prueba estadística.</w:t>
      </w:r>
    </w:p>
  </w:comment>
  <w:comment w:id="406" w:author="Edición académica — Cuentos Mágicos" w:date="2026-10-05T17:31:00Z" w:initials="CM">
    <w:p w14:paraId="3B38B0D2" w14:textId="77777777" w:rsidR="00BD54A0" w:rsidRDefault="00DE6457">
      <w:r>
        <w:t>P8: Respaldo: RF/RNF 3.8, escenarios 3.10, trazabilidad 3.11 y decisiones DT-03/DT-04. Procedimientos futuros; evidencias y resultados pendientes; no selecciona instrumento ni prueba estadística.</w:t>
      </w:r>
    </w:p>
  </w:comment>
  <w:comment w:id="407" w:author="Edición académica — Cuentos Mágicos" w:date="2026-10-05T17:31:00Z" w:initials="CM">
    <w:p w14:paraId="08E434B8" w14:textId="77777777" w:rsidR="00BD54A0" w:rsidRDefault="00DE6457">
      <w:r>
        <w:t>P8: Respaldo: RF/RNF 3.8, escenarios 3.10, trazabilidad 3.11 y decisiones DT-03/DT-04. Procedimientos futuros; evidencias y resultados pendientes; no selecciona instrumento ni prueba estadística.</w:t>
      </w:r>
    </w:p>
  </w:comment>
  <w:comment w:id="408" w:author="Edición académica — Cuentos Mágicos" w:date="2026-10-05T17:31:00Z" w:initials="CM">
    <w:p w14:paraId="35C734CF" w14:textId="77777777" w:rsidR="00BD54A0" w:rsidRDefault="00DE6457">
      <w:r>
        <w:t>P8: Respaldo: RF/RNF 3.8, escenarios 3.10, trazabilidad 3.11 y decisiones DT-03/DT-04. Procedimientos futuros; evidencias y resultados pendientes; no selecciona instrumento ni prueba estadística.</w:t>
      </w:r>
    </w:p>
  </w:comment>
  <w:comment w:id="409" w:author="Edición académica — Cuentos Mágicos" w:date="2026-10-05T17:31:00Z" w:initials="CM">
    <w:p w14:paraId="3641CB5B" w14:textId="77777777" w:rsidR="00BD54A0" w:rsidRDefault="00DE6457">
      <w:r>
        <w:t>P8: Respaldo: RF/RNF 3.8, escenarios 3.10, trazabilidad 3.11 y decisiones DT-03/DT-04. Procedimientos futuros; evidencias y resultados pendientes; no selecciona instrumento ni prueba estadística.</w:t>
      </w:r>
    </w:p>
  </w:comment>
  <w:comment w:id="410" w:author="Edición académica — Cuentos Mágicos" w:date="2026-10-05T17:31:00Z" w:initials="CM">
    <w:p w14:paraId="152339F4" w14:textId="77777777" w:rsidR="00BD54A0" w:rsidRDefault="00DE6457">
      <w:r>
        <w:t>P8: Respaldo: RF/RNF 3.8, escenarios 3.10, trazabilidad 3.11 y decisiones DT-03/DT-04. Procedimientos futuros; evidencias y resultados pendientes; no selecciona instrumento ni prueba estadística.</w:t>
      </w:r>
    </w:p>
  </w:comment>
  <w:comment w:id="411" w:author="Edición académica — Cuentos Mágicos" w:date="2026-10-05T17:31:00Z" w:initials="CM">
    <w:p w14:paraId="0372FB98" w14:textId="77777777" w:rsidR="00BD54A0" w:rsidRDefault="00DE6457">
      <w:r>
        <w:t>P8: Respaldo: RF/RNF 3.8, escenarios 3.10, trazabilidad 3.11 y decisiones DT-03/DT-04. Procedimientos futuros; evidencias y resultados pendientes; no selecciona instrumento ni prueba estadística.</w:t>
      </w:r>
    </w:p>
  </w:comment>
  <w:comment w:id="412" w:author="Edición académica — Cuentos Mágicos" w:date="2026-10-05T17:31:00Z" w:initials="CM">
    <w:p w14:paraId="6D2AA14D" w14:textId="77777777" w:rsidR="00BD54A0" w:rsidRDefault="00DE6457">
      <w:r>
        <w:t>P8: Respaldo: RF/RNF 3.8, escenarios 3.10, trazabilidad 3.11 y decisiones DT-03/DT-04. Procedimientos futuros; evidencias y resultados pendientes; no selecciona instrumento ni prueba estadística.</w:t>
      </w:r>
    </w:p>
  </w:comment>
  <w:comment w:id="413" w:author="Edición académica — Cuentos Mágicos" w:date="2026-10-05T17:31:00Z" w:initials="CM">
    <w:p w14:paraId="177AF1D3" w14:textId="77777777" w:rsidR="00BD54A0" w:rsidRDefault="00DE6457">
      <w:r>
        <w:t>P8: Respaldo: RF/RNF 3.8, escenarios 3.10, trazabilidad 3.11 y decisiones DT-03/DT-04. Procedimientos futuros; evidencias y resultados pendientes; no selecciona instrumento ni prueba estadística.</w:t>
      </w:r>
    </w:p>
  </w:comment>
  <w:comment w:id="414" w:author="Edición académica — Cuentos Mágicos" w:date="2026-10-05T17:31:00Z" w:initials="CM">
    <w:p w14:paraId="629BE007" w14:textId="77777777" w:rsidR="00BD54A0" w:rsidRDefault="00DE6457">
      <w:r>
        <w:t>P8: Respaldo: RF/RNF 3.8, escenarios 3.10, trazabilidad 3.11 y decisiones DT-03/DT-04. Procedimientos futuros; evidencias y resultados pendientes; no selecciona instrumento ni prueba estadística.</w:t>
      </w:r>
    </w:p>
  </w:comment>
  <w:comment w:id="415" w:author="Edición académica — Cuentos Mágicos" w:date="2026-10-05T17:31:00Z" w:initials="CM">
    <w:p w14:paraId="10EE451D" w14:textId="77777777" w:rsidR="00BD54A0" w:rsidRDefault="00DE6457">
      <w:r>
        <w:t>P8: Respaldo: RF/RNF 3.8, escenarios 3.10, trazabilidad 3.11 y decisiones DT-03/DT-04. Procedimientos futuros; evidencias y resultados pendientes; no selecciona instrumento ni prueba estadística.</w:t>
      </w:r>
    </w:p>
  </w:comment>
  <w:comment w:id="416" w:author="Edición académica — Cuentos Mágicos" w:date="2026-10-05T17:31:00Z" w:initials="CM">
    <w:p w14:paraId="1FDE1179" w14:textId="77777777" w:rsidR="00BD54A0" w:rsidRDefault="00DE6457">
      <w:r>
        <w:t>P8: Respaldo: RF/RNF 3.8, escenarios 3.10, trazabilidad 3.11 y decisiones DT-03/DT-04. Procedimientos futuros; evidencias y resultados pendientes; no selecciona instrumento ni prueba estadística.</w:t>
      </w:r>
    </w:p>
  </w:comment>
  <w:comment w:id="417" w:author="Edición académica — Cuentos Mágicos" w:date="2026-10-05T17:31:00Z" w:initials="CM">
    <w:p w14:paraId="255121AE" w14:textId="77777777" w:rsidR="00BD54A0" w:rsidRDefault="00DE6457">
      <w:r>
        <w:t>P8: Respaldo: RF/RNF 3.8, escenarios 3.10, trazabilidad 3.11 y decisiones DT-03/DT-04. Procedimientos futuros; evidencias y resultados pendientes; no selecciona instrumento ni prueba estadística.</w:t>
      </w:r>
    </w:p>
  </w:comment>
  <w:comment w:id="418" w:author="Edición académica — Cuentos Mágicos" w:date="2026-10-05T17:31:00Z" w:initials="CM">
    <w:p w14:paraId="3485D811" w14:textId="77777777" w:rsidR="00BD54A0" w:rsidRDefault="00DE6457">
      <w:r>
        <w:t>P8: Respaldo: RF/RNF 3.8, escenarios 3.10, trazabilidad 3.11 y decisiones DT-03/DT-04. Procedimientos futuros; evidencias y resultados pendientes; no selecciona instrumento ni prueba estadística.</w:t>
      </w:r>
    </w:p>
  </w:comment>
  <w:comment w:id="419" w:author="Edición académica — Cuentos Mágicos" w:date="2026-10-05T17:31:00Z" w:initials="CM">
    <w:p w14:paraId="0DBEE570" w14:textId="77777777" w:rsidR="00BD54A0" w:rsidRDefault="00DE6457">
      <w:r>
        <w:t>P8: Respaldo: RF/RNF 3.8, escenarios 3.10, trazabilidad 3.11 y decisiones DT-03/DT-04. Procedimientos futuros; evidencias y resultados pendientes; no selecciona instrumento ni prueba estadística.</w:t>
      </w:r>
    </w:p>
  </w:comment>
  <w:comment w:id="420" w:author="Edición académica — Cuentos Mágicos" w:date="2026-10-05T17:31:00Z" w:initials="CM">
    <w:p w14:paraId="6F74A452" w14:textId="77777777" w:rsidR="00BD54A0" w:rsidRDefault="00DE6457">
      <w:r>
        <w:t>P8: Respaldo: RF/RNF 3.8, escenarios 3.10, trazabilidad 3.11 y decisiones DT-03/DT-04. Procedimientos futuros; evidencias y resultados pendientes; no selecciona instrumento ni prueba estadística.</w:t>
      </w:r>
    </w:p>
  </w:comment>
  <w:comment w:id="421" w:author="Edición académica — Cuentos Mágicos" w:date="2026-10-05T17:31:00Z" w:initials="CM">
    <w:p w14:paraId="68D0C530" w14:textId="77777777" w:rsidR="00BD54A0" w:rsidRDefault="00DE6457">
      <w:r>
        <w:t>P8: Respaldo: RF/RNF 3.8, escenarios 3.10, trazabilidad 3.11 y decisiones DT-03/DT-04. Procedimientos futuros; evidencias y resultados pendientes; no selecciona instrumento ni prueba estadística.</w:t>
      </w:r>
    </w:p>
  </w:comment>
  <w:comment w:id="422" w:author="Edición académica — Cuentos Mágicos" w:date="2026-10-05T17:31:00Z" w:initials="CM">
    <w:p w14:paraId="2C29B5C1" w14:textId="77777777" w:rsidR="00BD54A0" w:rsidRDefault="00DE6457">
      <w:r>
        <w:t>P8: Respaldo: RF/RNF 3.8, escenarios 3.10, trazabilidad 3.11 y decisiones DT-03/DT-04. Procedimientos futuros; evidencias y resultados pendientes; no selecciona instrumento ni prueba estadística.</w:t>
      </w:r>
    </w:p>
  </w:comment>
  <w:comment w:id="423" w:author="Edición académica — Cuentos Mágicos" w:date="2026-10-05T17:31:00Z" w:initials="CM">
    <w:p w14:paraId="572E757E" w14:textId="77777777" w:rsidR="00BD54A0" w:rsidRDefault="00DE6457">
      <w:r>
        <w:t>P8: Respaldo: RF/RNF 3.8, escenarios 3.10, trazabilidad 3.11 y decisiones DT-03/DT-04. Procedimientos futuros; evidencias y resultados pendientes; no selecciona instrumento ni prueba estadística.</w:t>
      </w:r>
    </w:p>
  </w:comment>
  <w:comment w:id="424" w:author="Edición académica — Cuentos Mágicos" w:date="2026-10-05T17:31:00Z" w:initials="CM">
    <w:p w14:paraId="2C5E4E72" w14:textId="77777777" w:rsidR="00BD54A0" w:rsidRDefault="00DE6457">
      <w:r>
        <w:t>P8: Respaldo: RF/RNF 3.8, escenarios 3.10, trazabilidad 3.11 y decisiones DT-03/DT-04. Procedimientos futuros; evidencias y resultados pendientes; no selecciona instrumento ni prueba estadística.</w:t>
      </w:r>
    </w:p>
  </w:comment>
  <w:comment w:id="425" w:author="Edición académica — Cuentos Mágicos" w:date="2026-10-05T17:31:00Z" w:initials="CM">
    <w:p w14:paraId="38F445EE" w14:textId="77777777" w:rsidR="00BD54A0" w:rsidRDefault="00DE6457">
      <w:r>
        <w:t>P8: Respaldo: RF/RNF 3.8, escenarios 3.10, trazabilidad 3.11 y decisiones DT-03/DT-04. Procedimientos futuros; evidencias y resultados pendientes; no selecciona instrumento ni prueba estadística.</w:t>
      </w:r>
    </w:p>
  </w:comment>
  <w:comment w:id="426" w:author="Edición académica — Cuentos Mágicos" w:date="2026-10-05T17:31:00Z" w:initials="CM">
    <w:p w14:paraId="0E2B7F20" w14:textId="77777777" w:rsidR="00BD54A0" w:rsidRDefault="00DE6457">
      <w:r>
        <w:t>P8: Respaldo: RF/RNF 3.8, escenarios 3.10, trazabilidad 3.11 y decisiones DT-03/DT-04. Procedimientos futuros; evidencias y resultados pendientes; no selecciona instrumento ni prueba estadística.</w:t>
      </w:r>
    </w:p>
  </w:comment>
  <w:comment w:id="427" w:author="Edición académica — Cuentos Mágicos" w:date="2026-10-05T17:31:00Z" w:initials="CM">
    <w:p w14:paraId="35B8A2ED" w14:textId="77777777" w:rsidR="00BD54A0" w:rsidRDefault="00DE6457">
      <w:r>
        <w:t>P8: Respaldo: RF/RNF 3.8, escenarios 3.10, trazabilidad 3.11 y decisiones DT-03/DT-04. Procedimientos futuros; evidencias y resultados pendientes; no selecciona instrumento ni prueba estadística.</w:t>
      </w:r>
    </w:p>
  </w:comment>
  <w:comment w:id="428" w:author="Edición académica — Cuentos Mágicos" w:date="2026-10-05T17:31:00Z" w:initials="CM">
    <w:p w14:paraId="074F2FB3" w14:textId="77777777" w:rsidR="00BD54A0" w:rsidRDefault="00DE6457">
      <w:r>
        <w:t>P8: Respaldo: RF/RNF 3.8, escenarios 3.10, trazabilidad 3.11 y decisiones DT-03/DT-04. Procedimientos futuros; evidencias y resultados pendientes; no selecciona instrumento ni prueba estadística.</w:t>
      </w:r>
    </w:p>
  </w:comment>
  <w:comment w:id="429" w:author="Edición académica — Cuentos Mágicos" w:date="2026-10-05T17:31:00Z" w:initials="CM">
    <w:p w14:paraId="03E59217" w14:textId="77777777" w:rsidR="00BD54A0" w:rsidRDefault="00DE6457">
      <w:r>
        <w:t>P8: Respaldo: RF/RNF 3.8, escenarios 3.10, trazabilidad 3.11 y decisiones DT-03/DT-04. Procedimientos futuros; evidencias y resultados pendientes; no selecciona instrumento ni prueba estadística.</w:t>
      </w:r>
    </w:p>
  </w:comment>
  <w:comment w:id="430" w:author="Edición académica — Cuentos Mágicos" w:date="2026-10-05T17:31:00Z" w:initials="CM">
    <w:p w14:paraId="19222857" w14:textId="77777777" w:rsidR="00BD54A0" w:rsidRDefault="00DE6457">
      <w:r>
        <w:t>P8: Respaldo: RF/RNF 3.8, escenarios 3.10, trazabilidad 3.11 y decisiones DT-03/DT-04. Procedimientos futuros; evidencias y resultados pendientes; no selecciona instrumento ni prueba estadística.</w:t>
      </w:r>
    </w:p>
  </w:comment>
  <w:comment w:id="431" w:author="Edición académica — Cuentos Mágicos" w:date="2026-10-05T17:31:00Z" w:initials="CM">
    <w:p w14:paraId="4E725CFC" w14:textId="77777777" w:rsidR="00BD54A0" w:rsidRDefault="00DE6457">
      <w:r>
        <w:t>P8: Respaldo: RF/RNF 3.8, escenarios 3.10, trazabilidad 3.11 y decisiones DT-03/DT-04. Procedimientos futuros; evidencias y resultados pendientes; no selecciona instrumento ni prueba estadística.</w:t>
      </w:r>
    </w:p>
  </w:comment>
  <w:comment w:id="432" w:author="Edición académica — Cuentos Mágicos" w:date="2026-10-05T17:31:00Z" w:initials="CM">
    <w:p w14:paraId="1465FF0C" w14:textId="77777777" w:rsidR="00BD54A0" w:rsidRDefault="00DE6457">
      <w:r>
        <w:t>P8: Respaldo: RF/RNF 3.8, escenarios 3.10, trazabilidad 3.11 y decisiones DT-03/DT-04. Procedimientos futuros; evidencias y resultados pendientes; no selecciona instrumento ni prueba estadística.</w:t>
      </w:r>
    </w:p>
  </w:comment>
  <w:comment w:id="433" w:author="Edición académica — Cuentos Mágicos" w:date="2026-10-05T17:31:00Z" w:initials="CM">
    <w:p w14:paraId="27F63E7C" w14:textId="77777777" w:rsidR="00BD54A0" w:rsidRDefault="00DE6457">
      <w:r>
        <w:t>P8: Respaldo: RF/RNF 3.8, escenarios 3.10, trazabilidad 3.11 y decisiones DT-03/DT-04. Procedimientos futuros; evidencias y resultados pendientes; no selecciona instrumento ni prueba estadística.</w:t>
      </w:r>
    </w:p>
  </w:comment>
  <w:comment w:id="434" w:author="Edición académica — Cuentos Mágicos" w:date="2026-10-05T17:31:00Z" w:initials="CM">
    <w:p w14:paraId="2CC7EDB2" w14:textId="77777777" w:rsidR="00BD54A0" w:rsidRDefault="00DE6457">
      <w:r>
        <w:t>P8: Respaldo: RF/RNF 3.8, escenarios 3.10, trazabilidad 3.11 y decisiones DT-03/DT-04. Procedimientos futuros; evidencias y resultados pendientes; no selecciona instrumento ni prueba estadística.</w:t>
      </w:r>
    </w:p>
  </w:comment>
  <w:comment w:id="435" w:author="Edición académica — Cuentos Mágicos" w:date="2026-10-05T17:31:00Z" w:initials="CM">
    <w:p w14:paraId="0CF6868E" w14:textId="77777777" w:rsidR="00BD54A0" w:rsidRDefault="00DE6457">
      <w:r>
        <w:t>P8: Respaldo: RF/RNF 3.8, escenarios 3.10, trazabilidad 3.11 y decisiones DT-03/DT-04. Procedimientos futuros; evidencias y resultados pendientes; no selecciona instrumento ni prueba estadística.</w:t>
      </w:r>
    </w:p>
  </w:comment>
  <w:comment w:id="436" w:author="Edición académica — Cuentos Mágicos" w:date="2026-10-05T17:31:00Z" w:initials="CM">
    <w:p w14:paraId="6894B499" w14:textId="77777777" w:rsidR="00BD54A0" w:rsidRDefault="00DE6457">
      <w:r>
        <w:t>P8: Respaldo: RF/RNF 3.8, escenarios 3.10, trazabilidad 3.11 y decisiones DT-03/DT-04. Procedimientos futuros; evidencias y resultados pendientes; no selecciona instrumento ni prueba estadística.</w:t>
      </w:r>
    </w:p>
  </w:comment>
  <w:comment w:id="437" w:author="Edición académica — Cuentos Mágicos" w:date="2026-10-05T17:31:00Z" w:initials="CM">
    <w:p w14:paraId="2BE14892" w14:textId="77777777" w:rsidR="00BD54A0" w:rsidRDefault="00DE6457">
      <w:r>
        <w:t>P8: Respaldo: RF/RNF 3.8, escenarios 3.10, trazabilidad 3.11 y decisiones DT-03/DT-04. Procedimientos futuros; evidencias y resultados pendientes; no selecciona instrumento ni prueba estadística.</w:t>
      </w:r>
    </w:p>
  </w:comment>
  <w:comment w:id="438" w:author="Edición académica — Cuentos Mágicos" w:date="2026-10-05T17:31:00Z" w:initials="CM">
    <w:p w14:paraId="7CA9CD98" w14:textId="77777777" w:rsidR="00BD54A0" w:rsidRDefault="00DE6457">
      <w:r>
        <w:t>P8: Respaldo: RF/RNF 3.8, escenarios 3.10, trazabilidad 3.11 y decisiones DT-03/DT-04. Procedimientos futuros; evidencias y resultados pendientes; no selecciona instrumento ni prueba estadística.</w:t>
      </w:r>
    </w:p>
  </w:comment>
  <w:comment w:id="439" w:author="Edición académica — Cuentos Mágicos" w:date="2026-10-05T17:31:00Z" w:initials="CM">
    <w:p w14:paraId="19414824" w14:textId="77777777" w:rsidR="00BD54A0" w:rsidRDefault="00DE6457">
      <w:r>
        <w:t>P8: Respaldo: RF/RNF 3.8, escenarios 3.10, trazabilidad 3.11 y decisiones DT-03/DT-04. Procedimientos futuros; evidencias y resultados pendientes; no selecciona instrumento ni prueba estadística.</w:t>
      </w:r>
    </w:p>
  </w:comment>
  <w:comment w:id="440" w:author="Edición académica — Cuentos Mágicos" w:date="2026-10-05T17:31:00Z" w:initials="CM">
    <w:p w14:paraId="787953BB" w14:textId="77777777" w:rsidR="00BD54A0" w:rsidRDefault="00DE6457">
      <w:r>
        <w:t>P8: Respaldo: RF/RNF 3.8, escenarios 3.10, trazabilidad 3.11 y decisiones DT-03/DT-04. Procedimientos futuros; evidencias y resultados pendientes; no selecciona instrumento ni prueba estadística.</w:t>
      </w:r>
    </w:p>
  </w:comment>
  <w:comment w:id="441" w:author="Edición académica — Cuentos Mágicos" w:date="2026-10-05T17:31:00Z" w:initials="CM">
    <w:p w14:paraId="618E3826" w14:textId="77777777" w:rsidR="00BD54A0" w:rsidRDefault="00DE6457">
      <w:r>
        <w:t>P8: Respaldo: RF/RNF 3.8, escenarios 3.10, trazabilidad 3.11 y decisiones DT-03/DT-04. Procedimientos futuros; evidencias y resultados pendientes; no selecciona instrumento ni prueba estadística.</w:t>
      </w:r>
    </w:p>
  </w:comment>
  <w:comment w:id="442" w:author="Edición académica — Cuentos Mágicos" w:date="2026-10-05T17:31:00Z" w:initials="CM">
    <w:p w14:paraId="280CF687" w14:textId="77777777" w:rsidR="00BD54A0" w:rsidRDefault="00DE6457">
      <w:r>
        <w:t>P8: Respaldo: RF/RNF 3.8, escenarios 3.10, trazabilidad 3.11 y decisiones DT-03/DT-04. Procedimientos futuros; evidencias y resultados pendientes; no selecciona instrumento ni prueba estadística.</w:t>
      </w:r>
    </w:p>
  </w:comment>
  <w:comment w:id="443" w:author="Edición académica — Cuentos Mágicos" w:date="2026-10-05T17:31:00Z" w:initials="CM">
    <w:p w14:paraId="145A6207" w14:textId="77777777" w:rsidR="00BD54A0" w:rsidRDefault="00DE6457">
      <w:r>
        <w:t>P8: Respaldo: RF/RNF 3.8, escenarios 3.10, trazabilidad 3.11 y decisiones DT-03/DT-04. Procedimientos futuros; evidencias y resultados pendientes; no selecciona instrumento ni prueba estadística.</w:t>
      </w:r>
    </w:p>
  </w:comment>
  <w:comment w:id="444" w:author="Edición académica — Cuentos Mágicos" w:date="2026-10-05T17:31:00Z" w:initials="CM">
    <w:p w14:paraId="6A6F56DF" w14:textId="77777777" w:rsidR="00BD54A0" w:rsidRDefault="00DE6457">
      <w:r>
        <w:t>P8: Respaldo: RF/RNF 3.8, escenarios 3.10, trazabilidad 3.11 y decisiones DT-03/DT-04. Procedimientos futuros; evidencias y resultados pendientes; no selecciona instrumento ni prueba estadística.</w:t>
      </w:r>
    </w:p>
  </w:comment>
  <w:comment w:id="445" w:author="Edición académica — Cuentos Mágicos" w:date="2026-10-05T17:31:00Z" w:initials="CM">
    <w:p w14:paraId="4C6488EB" w14:textId="77777777" w:rsidR="00BD54A0" w:rsidRDefault="00DE6457">
      <w:r>
        <w:t>P8: Respaldo: RF/RNF 3.8, escenarios 3.10, trazabilidad 3.11 y decisiones DT-03/DT-04. Procedimientos futuros; evidencias y resultados pendientes; no selecciona instrumento ni prueba estadística.</w:t>
      </w:r>
    </w:p>
  </w:comment>
  <w:comment w:id="446" w:author="Edición académica — Cuentos Mágicos" w:date="2026-10-05T17:31:00Z" w:initials="CM">
    <w:p w14:paraId="47E58C64" w14:textId="77777777" w:rsidR="00BD54A0" w:rsidRDefault="00DE6457">
      <w:r>
        <w:t>P8: Respaldo: RF/RNF 3.8, escenarios 3.10, trazabilidad 3.11 y decisiones DT-03/DT-04. Procedimientos futuros; evidencias y resultados pendientes; no selecciona instrumento ni prueba estadística.</w:t>
      </w:r>
    </w:p>
  </w:comment>
  <w:comment w:id="447" w:author="Edición académica — Cuentos Mágicos" w:date="2026-10-05T17:31:00Z" w:initials="CM">
    <w:p w14:paraId="4C47BD2E" w14:textId="77777777" w:rsidR="00BD54A0" w:rsidRDefault="00DE6457">
      <w:r>
        <w:t>P8: Respaldo: RF/RNF 3.8, escenarios 3.10, trazabilidad 3.11 y decisiones DT-03/DT-04. Procedimientos futuros; evidencias y resultados pendientes; no selecciona instrumento ni prueba estadística.</w:t>
      </w:r>
    </w:p>
  </w:comment>
  <w:comment w:id="448" w:author="Edición académica — Cuentos Mágicos" w:date="2026-10-05T17:31:00Z" w:initials="CM">
    <w:p w14:paraId="77317A47" w14:textId="77777777" w:rsidR="00BD54A0" w:rsidRDefault="00DE6457">
      <w:r>
        <w:t>P8: Respaldo: RF/RNF 3.8, escenarios 3.10, trazabilidad 3.11 y decisiones DT-03/DT-04. Procedimientos futuros; evidencias y resultados pendientes; no selecciona instrumento ni prueba estadística.</w:t>
      </w:r>
    </w:p>
  </w:comment>
  <w:comment w:id="449" w:author="Edición académica — Cuentos Mágicos" w:date="2026-10-05T17:31:00Z" w:initials="CM">
    <w:p w14:paraId="402CFD90" w14:textId="77777777" w:rsidR="00BD54A0" w:rsidRDefault="00DE6457">
      <w:r>
        <w:t>P8: Respaldo: RF/RNF 3.8, escenarios 3.10, trazabilidad 3.11 y decisiones DT-03/DT-04. Procedimientos futuros; evidencias y resultados pendientes; no selecciona instrumento ni prueba estadística.</w:t>
      </w:r>
    </w:p>
  </w:comment>
  <w:comment w:id="450" w:author="Edición académica — Cuentos Mágicos" w:date="2026-10-05T17:31:00Z" w:initials="CM">
    <w:p w14:paraId="19085C40" w14:textId="77777777" w:rsidR="00BD54A0" w:rsidRDefault="00DE6457">
      <w:r>
        <w:t>P8: Respaldo: RF/RNF 3.8, escenarios 3.10, trazabilidad 3.11 y decisiones DT-03/DT-04. Procedimientos futuros; evidencias y resultados pendientes; no selecciona instrumento ni prueba estadística.</w:t>
      </w:r>
    </w:p>
  </w:comment>
  <w:comment w:id="451" w:author="Edición académica — Cuentos Mágicos" w:date="2026-10-05T17:31:00Z" w:initials="CM">
    <w:p w14:paraId="70C7BC0B" w14:textId="77777777" w:rsidR="00BD54A0" w:rsidRDefault="00DE6457">
      <w:r>
        <w:t>P8: Respaldo: RF/RNF 3.8, escenarios 3.10, trazabilidad 3.11 y decisiones DT-03/DT-04. Procedimientos futuros; evidencias y resultados pendientes; no selecciona instrumento ni prueba estadística.</w:t>
      </w:r>
    </w:p>
  </w:comment>
  <w:comment w:id="452" w:author="Edición académica — Cuentos Mágicos" w:date="2026-10-05T17:31:00Z" w:initials="CM">
    <w:p w14:paraId="3985E610" w14:textId="77777777" w:rsidR="00BD54A0" w:rsidRDefault="00DE6457">
      <w:r>
        <w:t>P8: Respaldo: RF/RNF 3.8, escenarios 3.10, trazabilidad 3.11 y decisiones DT-03/DT-04. Procedimientos futuros; evidencias y resultados pendientes; no selecciona instrumento ni prueba estadística.</w:t>
      </w:r>
    </w:p>
  </w:comment>
  <w:comment w:id="453" w:author="Edición académica — Cuentos Mágicos" w:date="2026-10-05T17:31:00Z" w:initials="CM">
    <w:p w14:paraId="60D7B539" w14:textId="77777777" w:rsidR="00BD54A0" w:rsidRDefault="00DE6457">
      <w:r>
        <w:t>P8: Respaldo: RF/RNF 3.8, escenarios 3.10, trazabilidad 3.11 y decisiones DT-03/DT-04. Procedimientos futuros; evidencias y resultados pendientes; no selecciona instrumento ni prueba estadística.</w:t>
      </w:r>
    </w:p>
  </w:comment>
  <w:comment w:id="454" w:author="Edición académica — Cuentos Mágicos" w:date="2026-10-05T17:31:00Z" w:initials="CM">
    <w:p w14:paraId="4E503B80" w14:textId="77777777" w:rsidR="00BD54A0" w:rsidRDefault="00DE6457">
      <w:r>
        <w:t>P8: Respaldo: RF/RNF 3.8, escenarios 3.10, trazabilidad 3.11 y decisiones DT-03/DT-04. Procedimientos futuros; evidencias y resultados pendientes; no selecciona instrumento ni prueba estadística.</w:t>
      </w:r>
    </w:p>
  </w:comment>
  <w:comment w:id="455" w:author="Edición académica — Cuentos Mágicos" w:date="2026-10-05T17:31:00Z" w:initials="CM">
    <w:p w14:paraId="770777A3" w14:textId="77777777" w:rsidR="00BD54A0" w:rsidRDefault="00DE6457">
      <w:r>
        <w:t>P8: Respaldo: RF/RNF 3.8, escenarios 3.10, trazabilidad 3.11 y decisiones DT-03/DT-04. Procedimientos futuros; evidencias y resultados pendientes; no selecciona instrumento ni prueba estadística.</w:t>
      </w:r>
    </w:p>
  </w:comment>
  <w:comment w:id="456" w:author="Edición académica — Cuentos Mágicos" w:date="2026-10-05T17:31:00Z" w:initials="CM">
    <w:p w14:paraId="748595C2" w14:textId="77777777" w:rsidR="00BD54A0" w:rsidRDefault="00DE6457">
      <w:r>
        <w:t>P8: Respaldo: RF/RNF 3.8, escenarios 3.10, trazabilidad 3.11 y decisiones DT-03/DT-04. Procedimientos futuros; evidencias y resultados pendientes; no selecciona instrumento ni prueba estadística.</w:t>
      </w:r>
    </w:p>
  </w:comment>
  <w:comment w:id="457" w:author="Edición académica — Cuentos Mágicos" w:date="2026-10-05T17:31:00Z" w:initials="CM">
    <w:p w14:paraId="43CF22E5" w14:textId="77777777" w:rsidR="00BD54A0" w:rsidRDefault="00DE6457">
      <w:r>
        <w:t>P8: Respaldo: RF/RNF 3.8, escenarios 3.10, trazabilidad 3.11 y decisiones DT-03/DT-04. Procedimientos futuros; evidencias y resultados pendientes; no selecciona instrumento ni prueba estadística.</w:t>
      </w:r>
    </w:p>
  </w:comment>
  <w:comment w:id="458" w:author="Edición académica — Cuentos Mágicos" w:date="2026-10-05T17:31:00Z" w:initials="CM">
    <w:p w14:paraId="7C7A88EC" w14:textId="77777777" w:rsidR="00BD54A0" w:rsidRDefault="00DE6457">
      <w:r>
        <w:t>P8: Respaldo: RF/RNF 3.8, escenarios 3.10, trazabilidad 3.11 y decisiones DT-03/DT-04. Procedimientos futuros; evidencias y resultados pendientes; no selecciona instrumento ni prueba estadística.</w:t>
      </w:r>
    </w:p>
  </w:comment>
  <w:comment w:id="459" w:author="Edición académica — Cuentos Mágicos" w:date="2026-10-05T17:31:00Z" w:initials="CM">
    <w:p w14:paraId="03E3CEDB" w14:textId="77777777" w:rsidR="00BD54A0" w:rsidRDefault="00DE6457">
      <w:r>
        <w:t>P8: Respaldo: RF/RNF 3.8, escenarios 3.10, trazabilidad 3.11 y decisiones DT-03/DT-04. Procedimientos futuros; evidencias y resultados pendientes; no selecciona instrumento ni prueba estadística.</w:t>
      </w:r>
    </w:p>
  </w:comment>
  <w:comment w:id="460" w:author="Edición académica — Cuentos Mágicos" w:date="2026-10-05T17:31:00Z" w:initials="CM">
    <w:p w14:paraId="55836A9E" w14:textId="77777777" w:rsidR="00BD54A0" w:rsidRDefault="00DE6457">
      <w:r>
        <w:t>P8: Respaldo: RF/RNF 3.8, escenarios 3.10, trazabilidad 3.11 y decisiones DT-03/DT-04. Procedimientos futuros; evidencias y resultados pendientes; no selecciona instrumento ni prueba estadística.</w:t>
      </w:r>
    </w:p>
  </w:comment>
  <w:comment w:id="461" w:author="Edición académica — Cuentos Mágicos" w:date="2026-10-05T17:31:00Z" w:initials="CM">
    <w:p w14:paraId="2D9E1F0B" w14:textId="77777777" w:rsidR="00BD54A0" w:rsidRDefault="00DE6457">
      <w:r>
        <w:t>P8: Respaldo: RF/RNF 3.8, escenarios 3.10, trazabilidad 3.11 y decisiones DT-03/DT-04. Procedimientos futuros; evidencias y resultados pendientes; no selecciona instrumento ni prueba estadística.</w:t>
      </w:r>
    </w:p>
  </w:comment>
  <w:comment w:id="462" w:author="Edición académica — Cuentos Mágicos" w:date="2026-10-05T17:31:00Z" w:initials="CM">
    <w:p w14:paraId="2619B533" w14:textId="77777777" w:rsidR="00BD54A0" w:rsidRDefault="00DE6457">
      <w:r>
        <w:t>P8: Respaldo: RF/RNF 3.8, escenarios 3.10, trazabilidad 3.11 y decisiones DT-03/DT-04. Procedimientos futuros; evidencias y resultados pendientes; no selecciona instrumento ni prueba estadística.</w:t>
      </w:r>
    </w:p>
  </w:comment>
  <w:comment w:id="463" w:author="Edición académica — Cuentos Mágicos" w:date="2026-10-05T17:31:00Z" w:initials="CM">
    <w:p w14:paraId="434934F4" w14:textId="77777777" w:rsidR="00BD54A0" w:rsidRDefault="00DE6457">
      <w:r>
        <w:t>P8: Respaldo: RF/RNF 3.8, escenarios 3.10, trazabilidad 3.11 y decisiones DT-03/DT-04. Procedimientos futuros; evidencias y resultados pendientes; no selecciona instrumento ni prueba estadística.</w:t>
      </w:r>
    </w:p>
  </w:comment>
  <w:comment w:id="464" w:author="Edición académica — Cuentos Mágicos" w:date="2026-10-05T17:31:00Z" w:initials="CM">
    <w:p w14:paraId="6A813CCB" w14:textId="77777777" w:rsidR="00BD54A0" w:rsidRDefault="00DE6457">
      <w:r>
        <w:t>P8: Respaldo: RF/RNF 3.8, escenarios 3.10, trazabilidad 3.11 y decisiones DT-03/DT-04. Procedimientos futuros; evidencias y resultados pendientes; no selecciona instrumento ni prueba estadística.</w:t>
      </w:r>
    </w:p>
  </w:comment>
  <w:comment w:id="465" w:author="Edición académica — Cuentos Mágicos" w:date="2026-10-05T17:31:00Z" w:initials="CM">
    <w:p w14:paraId="7B0634E0" w14:textId="77777777" w:rsidR="00BD54A0" w:rsidRDefault="00DE6457">
      <w:r>
        <w:t>P8: Respaldo: RF/RNF 3.8, escenarios 3.10, trazabilidad 3.11 y decisiones DT-03/DT-04. Procedimientos futuros; evidencias y resultados pendientes; no selecciona instrumento ni prueba estadística.</w:t>
      </w:r>
    </w:p>
  </w:comment>
  <w:comment w:id="466" w:author="Edición académica — Cuentos Mágicos" w:date="2026-10-05T17:31:00Z" w:initials="CM">
    <w:p w14:paraId="38275C41" w14:textId="77777777" w:rsidR="00BD54A0" w:rsidRDefault="00DE6457">
      <w:r>
        <w:t>P8: Respaldo: RF/RNF 3.8, escenarios 3.10, trazabilidad 3.11 y decisiones DT-03/DT-04. Procedimientos futuros; evidencias y resultados pendientes; no selecciona instrumento ni prueba estadística.</w:t>
      </w:r>
    </w:p>
  </w:comment>
  <w:comment w:id="467" w:author="Edición académica — Cuentos Mágicos" w:date="2026-10-05T17:31:00Z" w:initials="CM">
    <w:p w14:paraId="590AEC39" w14:textId="77777777" w:rsidR="00BD54A0" w:rsidRDefault="00DE6457">
      <w:r>
        <w:t>P8: Respaldo: RF/RNF 3.8, escenarios 3.10, trazabilidad 3.11 y decisiones DT-03/DT-04. Procedimientos futuros; evidencias y resultados pendientes; no selecciona instrumento ni prueba estadística.</w:t>
      </w:r>
    </w:p>
  </w:comment>
  <w:comment w:id="468" w:author="Edición académica — Cuentos Mágicos" w:date="2026-10-05T17:31:00Z" w:initials="CM">
    <w:p w14:paraId="131532E8" w14:textId="77777777" w:rsidR="00BD54A0" w:rsidRDefault="00DE6457">
      <w:r>
        <w:t>P8: Respaldo: RF/RNF 3.8, escenarios 3.10, trazabilidad 3.11 y decisiones DT-03/DT-04. Procedimientos futuros; evidencias y resultados pendientes; no selecciona instrumento ni prueba estadística.</w:t>
      </w:r>
    </w:p>
  </w:comment>
  <w:comment w:id="469" w:author="Edición académica — Cuentos Mágicos" w:date="2026-10-05T17:31:00Z" w:initials="CM">
    <w:p w14:paraId="2F4EACD9" w14:textId="77777777" w:rsidR="00BD54A0" w:rsidRDefault="00DE6457">
      <w:r>
        <w:t>P8: Respaldo: RF/RNF 3.8, escenarios 3.10, trazabilidad 3.11 y decisiones DT-03/DT-04. Procedimientos futuros; evidencias y resultados pendientes; no selecciona instrumento ni prueba estadística.</w:t>
      </w:r>
    </w:p>
  </w:comment>
  <w:comment w:id="470" w:author="Edición académica — Cuentos Mágicos" w:date="2026-10-05T17:31:00Z" w:initials="CM">
    <w:p w14:paraId="7849CE01" w14:textId="77777777" w:rsidR="00BD54A0" w:rsidRDefault="00DE6457">
      <w:r>
        <w:t>P8: Respaldo: RF/RNF 3.8, escenarios 3.10, trazabilidad 3.11 y decisiones DT-03/DT-04. Procedimientos futuros; evidencias y resultados pendientes; no selecciona instrumento ni prueba estadística.</w:t>
      </w:r>
    </w:p>
  </w:comment>
  <w:comment w:id="471" w:author="Edición académica — Cuentos Mágicos" w:date="2026-10-05T17:31:00Z" w:initials="CM">
    <w:p w14:paraId="42710003" w14:textId="77777777" w:rsidR="00BD54A0" w:rsidRDefault="00DE6457">
      <w:r>
        <w:t>P8: Respaldo: RF/RNF 3.8, escenarios 3.10, trazabilidad 3.11 y decisiones DT-03/DT-04. Procedimientos futuros; evidencias y resultados pendientes; no selecciona instrumento ni prueba estadística.</w:t>
      </w:r>
    </w:p>
  </w:comment>
  <w:comment w:id="472" w:author="Edición académica — Cuentos Mágicos" w:date="2026-10-05T17:31:00Z" w:initials="CM">
    <w:p w14:paraId="041A527A" w14:textId="77777777" w:rsidR="00BD54A0" w:rsidRDefault="00DE6457">
      <w:r>
        <w:t>P8: Respaldo: RF/RNF 3.8, escenarios 3.10, trazabilidad 3.11 y decisiones DT-03/DT-04. Procedimientos futuros; evidencias y resultados pendientes; no selecciona instrumento ni prueba estadística.</w:t>
      </w:r>
    </w:p>
  </w:comment>
  <w:comment w:id="473" w:author="Edición académica — Cuentos Mágicos" w:date="2026-10-05T17:31:00Z" w:initials="CM">
    <w:p w14:paraId="00DACE91" w14:textId="77777777" w:rsidR="00BD54A0" w:rsidRDefault="00DE6457">
      <w:r>
        <w:t>P8: Respaldo: RF/RNF 3.8, escenarios 3.10, trazabilidad 3.11 y decisiones DT-03/DT-04. Procedimientos futuros; evidencias y resultados pendientes; no selecciona instrumento ni prueba estadística.</w:t>
      </w:r>
    </w:p>
  </w:comment>
  <w:comment w:id="474" w:author="Edición académica — Cuentos Mágicos" w:date="2026-10-05T17:31:00Z" w:initials="CM">
    <w:p w14:paraId="653345A6" w14:textId="77777777" w:rsidR="00BD54A0" w:rsidRDefault="00DE6457">
      <w:r>
        <w:t>P8: Respaldo: RF/RNF 3.8, escenarios 3.10, trazabilidad 3.11 y decisiones DT-03/DT-04. Procedimientos futuros; evidencias y resultados pendientes; no selecciona instrumento ni prueba estadística.</w:t>
      </w:r>
    </w:p>
  </w:comment>
  <w:comment w:id="475" w:author="Edición académica — Cuentos Mágicos" w:date="2026-10-05T17:31:00Z" w:initials="CM">
    <w:p w14:paraId="7B03DB40" w14:textId="77777777" w:rsidR="00BD54A0" w:rsidRDefault="00DE6457">
      <w:r>
        <w:t>P8: Respaldo: RF/RNF 3.8, escenarios 3.10, trazabilidad 3.11 y decisiones DT-03/DT-04. Procedimientos futuros; evidencias y resultados pendientes; no selecciona instrumento ni prueba estadística.</w:t>
      </w:r>
    </w:p>
  </w:comment>
  <w:comment w:id="476" w:author="Edición académica — Cuentos Mágicos" w:date="2026-10-05T17:31:00Z" w:initials="CM">
    <w:p w14:paraId="5DFF2BC5" w14:textId="77777777" w:rsidR="00BD54A0" w:rsidRDefault="00DE6457">
      <w:r>
        <w:t>P8: Respaldo: RF/RNF 3.8, escenarios 3.10, trazabilidad 3.11 y decisiones DT-03/DT-04. Procedimientos futuros; evidencias y resultados pendientes; no selecciona instrumento ni prueba estadística.</w:t>
      </w:r>
    </w:p>
  </w:comment>
  <w:comment w:id="477" w:author="Edición académica — Cuentos Mágicos" w:date="2026-10-05T17:31:00Z" w:initials="CM">
    <w:p w14:paraId="213F18C8" w14:textId="77777777" w:rsidR="00BD54A0" w:rsidRDefault="00DE6457">
      <w:r>
        <w:t>P8: Respaldo: RF/RNF 3.8, escenarios 3.10, trazabilidad 3.11 y decisiones DT-03/DT-04. Procedimientos futuros; evidencias y resultados pendientes; no selecciona instrumento ni prueba estadística.</w:t>
      </w:r>
    </w:p>
  </w:comment>
  <w:comment w:id="478" w:author="Edición académica — Cuentos Mágicos" w:date="2026-10-05T17:31:00Z" w:initials="CM">
    <w:p w14:paraId="0CA67FEF" w14:textId="77777777" w:rsidR="00BD54A0" w:rsidRDefault="00DE6457">
      <w:r>
        <w:t>P8: Respaldo: RF/RNF 3.8, escenarios 3.10, trazabilidad 3.11 y decisiones DT-03/DT-04. Procedimientos futuros; evidencias y resultados pendientes; no selecciona instrumento ni prueba estadística.</w:t>
      </w:r>
    </w:p>
  </w:comment>
  <w:comment w:id="479" w:author="Edición académica — Cuentos Mágicos" w:date="2026-10-05T17:31:00Z" w:initials="CM">
    <w:p w14:paraId="6A86AE0B" w14:textId="77777777" w:rsidR="00BD54A0" w:rsidRDefault="00DE6457">
      <w:r>
        <w:t>P8: Respaldo: RF/RNF 3.8, escenarios 3.10, trazabilidad 3.11 y decisiones DT-03/DT-04. Procedimientos futuros; evidencias y resultados pendientes; no selecciona instrumento ni prueba estadística.</w:t>
      </w:r>
    </w:p>
  </w:comment>
  <w:comment w:id="480" w:author="Edición académica — Cuentos Mágicos" w:date="2026-10-05T17:31:00Z" w:initials="CM">
    <w:p w14:paraId="4BCFBB01" w14:textId="77777777" w:rsidR="00BD54A0" w:rsidRDefault="00DE6457">
      <w:r>
        <w:t>P8: Respaldo: RF/RNF 3.8, escenarios 3.10, trazabilidad 3.11 y decisiones DT-03/DT-04. Procedimientos futuros; evidencias y resultados pendientes; no selecciona instrumento ni prueba estadística.</w:t>
      </w:r>
    </w:p>
  </w:comment>
  <w:comment w:id="481" w:author="Edición académica — Cuentos Mágicos" w:date="2026-10-05T17:31:00Z" w:initials="CM">
    <w:p w14:paraId="7B45FB7D" w14:textId="77777777" w:rsidR="00BD54A0" w:rsidRDefault="00DE6457">
      <w:r>
        <w:t>P8: Respaldo: RF/RNF 3.8, escenarios 3.10, trazabilidad 3.11 y decisiones DT-03/DT-04. Procedimientos futuros; evidencias y resultados pendientes; no selecciona instrumento ni prueba estadística.</w:t>
      </w:r>
    </w:p>
  </w:comment>
  <w:comment w:id="482" w:author="Edición académica — Cuentos Mágicos" w:date="2026-10-05T17:31:00Z" w:initials="CM">
    <w:p w14:paraId="46CDDA5A" w14:textId="77777777" w:rsidR="00BD54A0" w:rsidRDefault="00DE6457">
      <w:r>
        <w:t>P8: Respaldo: RF/RNF 3.8, escenarios 3.10, trazabilidad 3.11 y decisiones DT-03/DT-04. Procedimientos futuros; evidencias y resultados pendientes; no selecciona instrumento ni prueba estadística.</w:t>
      </w:r>
    </w:p>
  </w:comment>
  <w:comment w:id="483" w:author="Edición académica — Cuentos Mágicos" w:date="2026-10-05T17:31:00Z" w:initials="CM">
    <w:p w14:paraId="623E96EB" w14:textId="77777777" w:rsidR="00BD54A0" w:rsidRDefault="00DE6457">
      <w:r>
        <w:t>P8: Respaldo: RF/RNF 3.8, escenarios 3.10, trazabilidad 3.11 y decisiones DT-03/DT-04. Procedimientos futuros; evidencias y resultados pendientes; no selecciona instrumento ni prueba estadística.</w:t>
      </w:r>
    </w:p>
  </w:comment>
  <w:comment w:id="484" w:author="Edición académica — Cuentos Mágicos" w:date="2026-10-05T17:31:00Z" w:initials="CM">
    <w:p w14:paraId="1630A89D" w14:textId="77777777" w:rsidR="00BD54A0" w:rsidRDefault="00DE6457">
      <w:r>
        <w:t>P8: Respaldo: RF/RNF 3.8, escenarios 3.10, trazabilidad 3.11 y decisiones DT-03/DT-04. Procedimientos futuros; evidencias y resultados pendientes; no selecciona instrumento ni prueba estadística.</w:t>
      </w:r>
    </w:p>
  </w:comment>
  <w:comment w:id="485" w:author="Edición académica — Cuentos Mágicos" w:date="2026-10-05T17:31:00Z" w:initials="CM">
    <w:p w14:paraId="63C15072" w14:textId="77777777" w:rsidR="00BD54A0" w:rsidRDefault="00DE6457">
      <w:r>
        <w:t>P8: Respaldo: RF/RNF 3.8, escenarios 3.10, trazabilidad 3.11 y decisiones DT-03/DT-04. Procedimientos futuros; evidencias y resultados pendientes; no selecciona instrumento ni prueba estadística.</w:t>
      </w:r>
    </w:p>
  </w:comment>
  <w:comment w:id="486" w:author="Edición académica — Cuentos Mágicos" w:date="2026-10-05T17:31:00Z" w:initials="CM">
    <w:p w14:paraId="0A381536" w14:textId="77777777" w:rsidR="00BD54A0" w:rsidRDefault="00DE6457">
      <w:r>
        <w:t>P8: Respaldo: RF/RNF 3.8, escenarios 3.10, trazabilidad 3.11 y decisiones DT-03/DT-04. Procedimientos futuros; evidencias y resultados pendientes; no selecciona instrumento ni prueba estadística.</w:t>
      </w:r>
    </w:p>
  </w:comment>
  <w:comment w:id="487" w:author="Edición académica — Cuentos Mágicos" w:date="2026-10-05T17:31:00Z" w:initials="CM">
    <w:p w14:paraId="24926C65" w14:textId="77777777" w:rsidR="00BD54A0" w:rsidRDefault="00DE6457">
      <w:r>
        <w:t>P8: Respaldo: RF/RNF 3.8, escenarios 3.10, trazabilidad 3.11 y decisiones DT-03/DT-04. Procedimientos futuros; evidencias y resultados pendientes; no selecciona instrumento ni prueba estadística.</w:t>
      </w:r>
    </w:p>
  </w:comment>
  <w:comment w:id="488" w:author="Edición académica — Cuentos Mágicos" w:date="2026-10-05T17:31:00Z" w:initials="CM">
    <w:p w14:paraId="205525E0" w14:textId="77777777" w:rsidR="00BD54A0" w:rsidRDefault="00DE6457">
      <w:r>
        <w:t>P8: Respaldo: RF/RNF 3.8, escenarios 3.10, trazabilidad 3.11 y decisiones DT-03/DT-04. Procedimientos futuros; evidencias y resultados pendientes; no selecciona instrumento ni prueba estadística.</w:t>
      </w:r>
    </w:p>
  </w:comment>
  <w:comment w:id="489" w:author="Edición académica — Cuentos Mágicos" w:date="2026-10-05T17:31:00Z" w:initials="CM">
    <w:p w14:paraId="7D9ACB47" w14:textId="77777777" w:rsidR="00BD54A0" w:rsidRDefault="00DE6457">
      <w:r>
        <w:t>P8: Respaldo: RF/RNF 3.8, escenarios 3.10, trazabilidad 3.11 y decisiones DT-03/DT-04. Procedimientos futuros; evidencias y resultados pendientes; no selecciona instrumento ni prueba estadística.</w:t>
      </w:r>
    </w:p>
  </w:comment>
  <w:comment w:id="490" w:author="Edición académica — Cuentos Mágicos" w:date="2026-10-05T17:31:00Z" w:initials="CM">
    <w:p w14:paraId="367558E2" w14:textId="77777777" w:rsidR="00BD54A0" w:rsidRDefault="00DE6457">
      <w:r>
        <w:t>P8: Respaldo: RF/RNF 3.8, escenarios 3.10, trazabilidad 3.11 y decisiones DT-03/DT-04. Procedimientos futuros; evidencias y resultados pendientes; no selecciona instrumento ni prueba estadística.</w:t>
      </w:r>
    </w:p>
  </w:comment>
  <w:comment w:id="491" w:author="Edición académica — Cuentos Mágicos" w:date="2026-10-05T17:31:00Z" w:initials="CM">
    <w:p w14:paraId="4EDF93C4" w14:textId="77777777" w:rsidR="00BD54A0" w:rsidRDefault="00DE6457">
      <w:r>
        <w:t>P8: Respaldo: RF/RNF 3.8, escenarios 3.10, trazabilidad 3.11 y decisiones DT-03/DT-04. Procedimientos futuros; evidencias y resultados pendientes; no selecciona instrumento ni prueba estadística.</w:t>
      </w:r>
    </w:p>
  </w:comment>
  <w:comment w:id="492" w:author="Edición académica — Cuentos Mágicos" w:date="2026-10-05T17:31:00Z" w:initials="CM">
    <w:p w14:paraId="7234B2D9" w14:textId="77777777" w:rsidR="00BD54A0" w:rsidRDefault="00DE6457">
      <w:r>
        <w:t>P8: Respaldo: RF/RNF 3.8, escenarios 3.10, trazabilidad 3.11 y decisiones DT-03/DT-04. Procedimientos futuros; evidencias y resultados pendientes; no selecciona instrumento ni prueba estadística.</w:t>
      </w:r>
    </w:p>
  </w:comment>
  <w:comment w:id="493" w:author="Edición académica — Cuentos Mágicos" w:date="2026-10-05T17:31:00Z" w:initials="CM">
    <w:p w14:paraId="6ABE1734" w14:textId="77777777" w:rsidR="00BD54A0" w:rsidRDefault="00DE6457">
      <w:r>
        <w:t>P8: Respaldo: RF/RNF 3.8, escenarios 3.10, trazabilidad 3.11 y decisiones DT-03/DT-04. Procedimientos futuros; evidencias y resultados pendientes; no selecciona instrumento ni prueba estadística.</w:t>
      </w:r>
    </w:p>
  </w:comment>
  <w:comment w:id="494" w:author="Edición académica — Cuentos Mágicos" w:date="2026-10-05T17:31:00Z" w:initials="CM">
    <w:p w14:paraId="198D2725" w14:textId="77777777" w:rsidR="00BD54A0" w:rsidRDefault="00DE6457">
      <w:r>
        <w:t>P8: Respaldo: RF/RNF 3.8, escenarios 3.10, trazabilidad 3.11 y decisiones DT-03/DT-04. Procedimientos futuros; evidencias y resultados pendientes; no selecciona instrumento ni prueba estadística.</w:t>
      </w:r>
    </w:p>
  </w:comment>
  <w:comment w:id="495" w:author="Edición académica — Cuentos Mágicos" w:date="2026-10-05T17:31:00Z" w:initials="CM">
    <w:p w14:paraId="57237694" w14:textId="77777777" w:rsidR="00BD54A0" w:rsidRDefault="00DE6457">
      <w:r>
        <w:t>P8: Respaldo: RF/RNF 3.8, escenarios 3.10, trazabilidad 3.11 y decisiones DT-03/DT-04. Procedimientos futuros; evidencias y resultados pendientes; no selecciona instrumento ni prueba estadística.</w:t>
      </w:r>
    </w:p>
  </w:comment>
  <w:comment w:id="496" w:author="Edición académica — Cuentos Mágicos" w:date="2026-10-05T17:31:00Z" w:initials="CM">
    <w:p w14:paraId="0688F831" w14:textId="77777777" w:rsidR="00BD54A0" w:rsidRDefault="00DE6457">
      <w:r>
        <w:t>P8: Respaldo: RF/RNF 3.8, escenarios 3.10, trazabilidad 3.11 y decisiones DT-03/DT-04. Procedimientos futuros; evidencias y resultados pendientes; no selecciona instrumento ni prueba estadística.</w:t>
      </w:r>
    </w:p>
  </w:comment>
  <w:comment w:id="497" w:author="Edición académica — Cuentos Mágicos" w:date="2026-10-05T17:31:00Z" w:initials="CM">
    <w:p w14:paraId="4FA61CE8" w14:textId="77777777" w:rsidR="00BD54A0" w:rsidRDefault="00DE6457">
      <w:r>
        <w:t>P8: Respaldo: RF/RNF 3.8, escenarios 3.10, trazabilidad 3.11 y decisiones DT-03/DT-04. Procedimientos futuros; evidencias y resultados pendientes; no selecciona instrumento ni prueba estadística.</w:t>
      </w:r>
    </w:p>
  </w:comment>
  <w:comment w:id="498" w:author="Edición académica — Cuentos Mágicos" w:date="2026-10-05T17:31:00Z" w:initials="CM">
    <w:p w14:paraId="32AFD775" w14:textId="77777777" w:rsidR="00BD54A0" w:rsidRDefault="00DE6457">
      <w:r>
        <w:t>P8: Respaldo: RF/RNF 3.8, escenarios 3.10, trazabilidad 3.11 y decisiones DT-03/DT-04. Procedimientos futuros; evidencias y resultados pendientes; no selecciona instrumento ni prueba estadística.</w:t>
      </w:r>
    </w:p>
  </w:comment>
  <w:comment w:id="499" w:author="Edición académica — Cuentos Mágicos" w:date="2026-10-05T17:31:00Z" w:initials="CM">
    <w:p w14:paraId="1EE981EA" w14:textId="77777777" w:rsidR="00BD54A0" w:rsidRDefault="00DE6457">
      <w:r>
        <w:t>P8: Respaldo: RF/RNF 3.8, escenarios 3.10, trazabilidad 3.11 y decisiones DT-03/DT-04. Procedimientos futuros; evidencias y resultados pendientes; no selecciona instrumento ni prueba estadística.</w:t>
      </w:r>
    </w:p>
  </w:comment>
  <w:comment w:id="500" w:author="Edición académica — Cuentos Mágicos" w:date="2026-10-05T17:31:00Z" w:initials="CM">
    <w:p w14:paraId="7F29C2C0" w14:textId="77777777" w:rsidR="00BD54A0" w:rsidRDefault="00DE6457">
      <w:r>
        <w:t>P8: Respaldo: RF/RNF 3.8, escenarios 3.10, trazabilidad 3.11 y decisiones DT-03/DT-04. Procedimientos futuros; evidencias y resultados pendientes; no selecciona instrumento ni prueba estadística.</w:t>
      </w:r>
    </w:p>
  </w:comment>
  <w:comment w:id="501" w:author="Edición académica — Cuentos Mágicos" w:date="2026-10-05T17:31:00Z" w:initials="CM">
    <w:p w14:paraId="00212A4D" w14:textId="77777777" w:rsidR="00BD54A0" w:rsidRDefault="00DE6457">
      <w:r>
        <w:t>P8: Respaldo: RF/RNF 3.8, escenarios 3.10, trazabilidad 3.11 y decisiones DT-03/DT-04. Procedimientos futuros; evidencias y resultados pendientes; no selecciona instrumento ni prueba estadística.</w:t>
      </w:r>
    </w:p>
  </w:comment>
  <w:comment w:id="502" w:author="Edición académica — Cuentos Mágicos" w:date="2026-10-05T17:31:00Z" w:initials="CM">
    <w:p w14:paraId="13608AD7" w14:textId="77777777" w:rsidR="00BD54A0" w:rsidRDefault="00DE6457">
      <w:r>
        <w:t>P8: Respaldo: RF/RNF 3.8, escenarios 3.10, trazabilidad 3.11 y decisiones DT-03/DT-04. Procedimientos futuros; evidencias y resultados pendientes; no selecciona instrumento ni prueba estadística.</w:t>
      </w:r>
    </w:p>
  </w:comment>
  <w:comment w:id="503" w:author="Edición académica — Cuentos Mágicos" w:date="2026-10-05T17:31:00Z" w:initials="CM">
    <w:p w14:paraId="79BB1CCA" w14:textId="77777777" w:rsidR="00BD54A0" w:rsidRDefault="00DE6457">
      <w:r>
        <w:t>P8: Respaldo: RF/RNF 3.8, escenarios 3.10, trazabilidad 3.11 y decisiones DT-03/DT-04. Procedimientos futuros; evidencias y resultados pendientes; no selecciona instrumento ni prueba estadística.</w:t>
      </w:r>
    </w:p>
  </w:comment>
  <w:comment w:id="504" w:author="Edición académica — Cuentos Mágicos" w:date="2026-10-05T17:31:00Z" w:initials="CM">
    <w:p w14:paraId="1A4C72EB" w14:textId="77777777" w:rsidR="00BD54A0" w:rsidRDefault="00DE6457">
      <w:r>
        <w:t>P8: Respaldo: RF/RNF 3.8, escenarios 3.10, trazabilidad 3.11 y decisiones DT-03/DT-04. Procedimientos futuros; evidencias y resultados pendientes; no selecciona instrumento ni prueba estadística.</w:t>
      </w:r>
    </w:p>
  </w:comment>
  <w:comment w:id="505" w:author="Edición académica — Cuentos Mágicos" w:date="2026-10-05T17:31:00Z" w:initials="CM">
    <w:p w14:paraId="01E15EE4" w14:textId="77777777" w:rsidR="00BD54A0" w:rsidRDefault="00DE6457">
      <w:r>
        <w:t>P8: Respaldo: RF/RNF 3.8, escenarios 3.10, trazabilidad 3.11 y decisiones DT-03/DT-04. Procedimientos futuros; evidencias y resultados pendientes; no selecciona instrumento ni prueba estadística.</w:t>
      </w:r>
    </w:p>
  </w:comment>
  <w:comment w:id="506" w:author="Edición académica — Cuentos Mágicos" w:date="2026-10-05T17:31:00Z" w:initials="CM">
    <w:p w14:paraId="3E02092D" w14:textId="77777777" w:rsidR="00BD54A0" w:rsidRDefault="00DE6457">
      <w:r>
        <w:t>P8: Respaldo: RF/RNF 3.8, escenarios 3.10, trazabilidad 3.11 y decisiones DT-03/DT-04. Procedimientos futuros; evidencias y resultados pendientes; no selecciona instrumento ni prueba estadística.</w:t>
      </w:r>
    </w:p>
  </w:comment>
  <w:comment w:id="507" w:author="Edición académica — Cuentos Mágicos" w:date="2026-10-05T17:31:00Z" w:initials="CM">
    <w:p w14:paraId="6F26CD9A" w14:textId="77777777" w:rsidR="00BD54A0" w:rsidRDefault="00DE6457">
      <w:r>
        <w:t>P8: Respaldo: RF/RNF 3.8, escenarios 3.10, trazabilidad 3.11 y decisiones DT-03/DT-04. Procedimientos futuros; evidencias y resultados pendientes; no selecciona instrumento ni prueba estadística.</w:t>
      </w:r>
    </w:p>
  </w:comment>
  <w:comment w:id="508" w:author="Edición académica — Cuentos Mágicos" w:date="2026-10-05T17:31:00Z" w:initials="CM">
    <w:p w14:paraId="3EAA7E03" w14:textId="77777777" w:rsidR="00BD54A0" w:rsidRDefault="00DE6457">
      <w:r>
        <w:t>P8: Respaldo: RF/RNF 3.8, escenarios 3.10, trazabilidad 3.11 y decisiones DT-03/DT-04. Procedimientos futuros; evidencias y resultados pendientes; no selecciona instrumento ni prueba estadística.</w:t>
      </w:r>
    </w:p>
  </w:comment>
  <w:comment w:id="509" w:author="Edición académica — Cuentos Mágicos" w:date="2026-10-05T17:31:00Z" w:initials="CM">
    <w:p w14:paraId="2DB116AD" w14:textId="77777777" w:rsidR="00BD54A0" w:rsidRDefault="00DE6457">
      <w:r>
        <w:t>P8: Respaldo: RF/RNF 3.8, escenarios 3.10, trazabilidad 3.11 y decisiones DT-03/DT-04. Procedimientos futuros; evidencias y resultados pendientes; no selecciona instrumento ni prueba estadística.</w:t>
      </w:r>
    </w:p>
  </w:comment>
  <w:comment w:id="510" w:author="Edición académica — Cuentos Mágicos" w:date="2026-10-05T17:31:00Z" w:initials="CM">
    <w:p w14:paraId="7DBFBFAA" w14:textId="77777777" w:rsidR="00BD54A0" w:rsidRDefault="00DE6457">
      <w:r>
        <w:t>P8: Respaldo: RF/RNF 3.8, escenarios 3.10, trazabilidad 3.11 y decisiones DT-03/DT-04. Procedimientos futuros; evidencias y resultados pendientes; no selecciona instrumento ni prueba estadística.</w:t>
      </w:r>
    </w:p>
  </w:comment>
  <w:comment w:id="511" w:author="Edición académica — Cuentos Mágicos" w:date="2026-10-05T17:31:00Z" w:initials="CM">
    <w:p w14:paraId="4028CE46" w14:textId="77777777" w:rsidR="00BD54A0" w:rsidRDefault="00DE6457">
      <w:r>
        <w:t>P8: Respaldo: RF/RNF 3.8, escenarios 3.10, trazabilidad 3.11 y decisiones DT-03/DT-04. Procedimientos futuros; evidencias y resultados pendientes; no selecciona instrumento ni prueba estadística.</w:t>
      </w:r>
    </w:p>
  </w:comment>
  <w:comment w:id="512" w:author="Edición académica — Cuentos Mágicos" w:date="2026-10-05T17:31:00Z" w:initials="CM">
    <w:p w14:paraId="787E3475" w14:textId="77777777" w:rsidR="00BD54A0" w:rsidRDefault="00DE6457">
      <w:r>
        <w:t>P8: Respaldo: RF/RNF 3.8, escenarios 3.10, trazabilidad 3.11 y decisiones DT-03/DT-04. Procedimientos futuros; evidencias y resultados pendientes; no selecciona instrumento ni prueba estadística.</w:t>
      </w:r>
    </w:p>
  </w:comment>
  <w:comment w:id="513" w:author="Edición académica — Cuentos Mágicos" w:date="2026-10-05T17:31:00Z" w:initials="CM">
    <w:p w14:paraId="1CAF7553" w14:textId="77777777" w:rsidR="00BD54A0" w:rsidRDefault="00DE6457">
      <w:r>
        <w:t>P8: Respaldo: RF/RNF 3.8, escenarios 3.10, trazabilidad 3.11 y decisiones DT-03/DT-04. Procedimientos futuros; evidencias y resultados pendientes; no selecciona instrumento ni prueba estadística.</w:t>
      </w:r>
    </w:p>
  </w:comment>
  <w:comment w:id="514" w:author="Edición académica — Cuentos Mágicos" w:date="2026-10-05T17:31:00Z" w:initials="CM">
    <w:p w14:paraId="1234BEB5" w14:textId="77777777" w:rsidR="00BD54A0" w:rsidRDefault="00DE6457">
      <w:r>
        <w:t>P8: Respaldo: RF/RNF 3.8, escenarios 3.10, trazabilidad 3.11 y decisiones DT-03/DT-04. Procedimientos futuros; evidencias y resultados pendientes; no selecciona instrumento ni prueba estadística.</w:t>
      </w:r>
    </w:p>
  </w:comment>
  <w:comment w:id="515" w:author="Edición académica — Cuentos Mágicos" w:date="2026-10-05T17:31:00Z" w:initials="CM">
    <w:p w14:paraId="0C84D928" w14:textId="77777777" w:rsidR="00BD54A0" w:rsidRDefault="00DE6457">
      <w:r>
        <w:t>P8: Respaldo: RF/RNF 3.8, escenarios 3.10, trazabilidad 3.11 y decisiones DT-03/DT-04. Procedimientos futuros; evidencias y resultados pendientes; no selecciona instrumento ni prueba estadística.</w:t>
      </w:r>
    </w:p>
  </w:comment>
  <w:comment w:id="516" w:author="Edición académica — Cuentos Mágicos" w:date="2026-10-05T17:31:00Z" w:initials="CM">
    <w:p w14:paraId="5F8B9E3C" w14:textId="77777777" w:rsidR="00BD54A0" w:rsidRDefault="00DE6457">
      <w:r>
        <w:t>P8: Respaldo: RF/RNF 3.8, escenarios 3.10, trazabilidad 3.11 y decisiones DT-03/DT-04. Procedimientos futuros; evidencias y resultados pendientes; no selecciona instrumento ni prueba estadística.</w:t>
      </w:r>
    </w:p>
  </w:comment>
  <w:comment w:id="517" w:author="Edición académica — Cuentos Mágicos" w:date="2026-10-05T17:31:00Z" w:initials="CM">
    <w:p w14:paraId="0A424150" w14:textId="77777777" w:rsidR="00BD54A0" w:rsidRDefault="00DE6457">
      <w:r>
        <w:t>P8: Respaldo: RF/RNF 3.8, escenarios 3.10, trazabilidad 3.11 y decisiones DT-03/DT-04. Procedimientos futuros; evidencias y resultados pendientes; no selecciona instrumento ni prueba estadística.</w:t>
      </w:r>
    </w:p>
  </w:comment>
  <w:comment w:id="518" w:author="Edición académica — Cuentos Mágicos" w:date="2026-10-05T17:31:00Z" w:initials="CM">
    <w:p w14:paraId="2AD0418D" w14:textId="77777777" w:rsidR="00BD54A0" w:rsidRDefault="00DE6457">
      <w:r>
        <w:t>P8: Respaldo: RF/RNF 3.8, escenarios 3.10, trazabilidad 3.11 y decisiones DT-03/DT-04. Procedimientos futuros; evidencias y resultados pendientes; no selecciona instrumento ni prueba estadística.</w:t>
      </w:r>
    </w:p>
  </w:comment>
  <w:comment w:id="519" w:author="Edición académica — Cuentos Mágicos" w:date="2026-10-05T17:31:00Z" w:initials="CM">
    <w:p w14:paraId="126F8D80" w14:textId="77777777" w:rsidR="00BD54A0" w:rsidRDefault="00DE6457">
      <w:r>
        <w:t>P8: Respaldo: RF/RNF 3.8, escenarios 3.10, trazabilidad 3.11 y decisiones DT-03/DT-04. Procedimientos futuros; evidencias y resultados pendientes; no selecciona instrumento ni prueba estadística.</w:t>
      </w:r>
    </w:p>
  </w:comment>
  <w:comment w:id="520" w:author="Edición académica — Cuentos Mágicos" w:date="2026-10-05T17:31:00Z" w:initials="CM">
    <w:p w14:paraId="5C9421B8" w14:textId="77777777" w:rsidR="00BD54A0" w:rsidRDefault="00DE6457">
      <w:r>
        <w:t>P8: Respaldo: RF/RNF 3.8, escenarios 3.10, trazabilidad 3.11 y decisiones DT-03/DT-04. Procedimientos futuros; evidencias y resultados pendientes; no selecciona instrumento ni prueba estadística.</w:t>
      </w:r>
    </w:p>
  </w:comment>
  <w:comment w:id="521" w:author="Edición académica — Cuentos Mágicos" w:date="2026-10-05T17:31:00Z" w:initials="CM">
    <w:p w14:paraId="39DE6EDB" w14:textId="77777777" w:rsidR="00BD54A0" w:rsidRDefault="00DE6457">
      <w:r>
        <w:t>P8: Respaldo: RF/RNF 3.8, escenarios 3.10, trazabilidad 3.11 y decisiones DT-03/DT-04. Procedimientos futuros; evidencias y resultados pendientes; no selecciona instrumento ni prueba estadística.</w:t>
      </w:r>
    </w:p>
  </w:comment>
  <w:comment w:id="522" w:author="Edición académica — Cuentos Mágicos" w:date="2026-10-05T17:31:00Z" w:initials="CM">
    <w:p w14:paraId="254F8753" w14:textId="77777777" w:rsidR="00BD54A0" w:rsidRDefault="00DE6457">
      <w:r>
        <w:t>P8: Respaldo: RF/RNF 3.8, escenarios 3.10, trazabilidad 3.11 y decisiones DT-03/DT-04. Procedimientos futuros; evidencias y resultados pendientes; no selecciona instrumento ni prueba estadística.</w:t>
      </w:r>
    </w:p>
  </w:comment>
  <w:comment w:id="523" w:author="Edición académica — Cuentos Mágicos" w:date="2026-10-05T17:31:00Z" w:initials="CM">
    <w:p w14:paraId="770744BB" w14:textId="77777777" w:rsidR="00BD54A0" w:rsidRDefault="00DE6457">
      <w:r>
        <w:t>P8: Respaldo: RF/RNF 3.8, escenarios 3.10, trazabilidad 3.11 y decisiones DT-03/DT-04. Procedimientos futuros; evidencias y resultados pendientes; no selecciona instrumento ni prueba estadística.</w:t>
      </w:r>
    </w:p>
  </w:comment>
  <w:comment w:id="524" w:author="Edición académica — Cuentos Mágicos" w:date="2026-10-05T17:31:00Z" w:initials="CM">
    <w:p w14:paraId="6CE4A202" w14:textId="77777777" w:rsidR="00BD54A0" w:rsidRDefault="00DE6457">
      <w:r>
        <w:t>P8: Respaldo: RF/RNF 3.8, escenarios 3.10, trazabilidad 3.11 y decisiones DT-03/DT-04. Procedimientos futuros; evidencias y resultados pendientes; no selecciona instrumento ni prueba estadística.</w:t>
      </w:r>
    </w:p>
  </w:comment>
  <w:comment w:id="525" w:author="Edición académica — Cuentos Mágicos" w:date="2026-10-05T17:31:00Z" w:initials="CM">
    <w:p w14:paraId="1A280C1B" w14:textId="77777777" w:rsidR="00BD54A0" w:rsidRDefault="00DE6457">
      <w:r>
        <w:t>P8: Respaldo: RF/RNF 3.8, escenarios 3.10, trazabilidad 3.11 y decisiones DT-03/DT-04. Procedimientos futuros; evidencias y resultados pendientes; no selecciona instrumento ni prueba estadística.</w:t>
      </w:r>
    </w:p>
  </w:comment>
  <w:comment w:id="526" w:author="Edición académica — Cuentos Mágicos" w:date="2026-10-05T17:31:00Z" w:initials="CM">
    <w:p w14:paraId="0D653883" w14:textId="77777777" w:rsidR="00BD54A0" w:rsidRDefault="00DE6457">
      <w:r>
        <w:t>P8: Respaldo: RF/RNF 3.8, escenarios 3.10, trazabilidad 3.11 y decisiones DT-03/DT-04. Procedimientos futuros; evidencias y resultados pendientes; no selecciona instrumento ni prueba estadística.</w:t>
      </w:r>
    </w:p>
  </w:comment>
  <w:comment w:id="527" w:author="Edición académica — Cuentos Mágicos" w:date="2026-10-05T17:31:00Z" w:initials="CM">
    <w:p w14:paraId="7F359EC0" w14:textId="77777777" w:rsidR="00BD54A0" w:rsidRDefault="00DE6457">
      <w:r>
        <w:t>P8: Respaldo: RF/RNF 3.8, escenarios 3.10, trazabilidad 3.11 y decisiones DT-03/DT-04. Procedimientos futuros; evidencias y resultados pendientes; no selecciona instrumento ni prueba estadística.</w:t>
      </w:r>
    </w:p>
  </w:comment>
  <w:comment w:id="528" w:author="Edición académica — Cuentos Mágicos" w:date="2026-10-05T17:31:00Z" w:initials="CM">
    <w:p w14:paraId="47182F8C" w14:textId="77777777" w:rsidR="00BD54A0" w:rsidRDefault="00DE6457">
      <w:r>
        <w:t>P8: Respaldo: RF/RNF 3.8, escenarios 3.10, trazabilidad 3.11 y decisiones DT-03/DT-04. Procedimientos futuros; evidencias y resultados pendientes; no selecciona instrumento ni prueba estadística.</w:t>
      </w:r>
    </w:p>
  </w:comment>
  <w:comment w:id="529" w:author="Edición académica — Cuentos Mágicos" w:date="2026-10-05T17:31:00Z" w:initials="CM">
    <w:p w14:paraId="05E4FB2F" w14:textId="77777777" w:rsidR="00BD54A0" w:rsidRDefault="00DE6457">
      <w:r>
        <w:t>P8: Respaldo: RF/RNF 3.8, escenarios 3.10, trazabilidad 3.11 y decisiones DT-03/DT-04. Procedimientos futuros; evidencias y resultados pendientes; no selecciona instrumento ni prueba estadística.</w:t>
      </w:r>
    </w:p>
  </w:comment>
  <w:comment w:id="530" w:author="Edición académica — Cuentos Mágicos" w:date="2026-10-05T17:31:00Z" w:initials="CM">
    <w:p w14:paraId="3C84EE13" w14:textId="77777777" w:rsidR="00BD54A0" w:rsidRDefault="00DE6457">
      <w:r>
        <w:t>P8: Respaldo: RF/RNF 3.8, escenarios 3.10, trazabilidad 3.11 y decisiones DT-03/DT-04. Procedimientos futuros; evidencias y resultados pendientes; no selecciona instrumento ni prueba estadística.</w:t>
      </w:r>
    </w:p>
  </w:comment>
  <w:comment w:id="531" w:author="Edición académica — Cuentos Mágicos" w:date="2026-10-05T17:31:00Z" w:initials="CM">
    <w:p w14:paraId="52AE2AFD" w14:textId="77777777" w:rsidR="00BD54A0" w:rsidRDefault="00DE6457">
      <w:r>
        <w:t>P8: Respaldo: RF/RNF 3.8, escenarios 3.10, trazabilidad 3.11 y decisiones DT-03/DT-04. Procedimientos futuros; evidencias y resultados pendientes; no selecciona instrumento ni prueba estadística.</w:t>
      </w:r>
    </w:p>
  </w:comment>
  <w:comment w:id="532" w:author="Edición académica — Cuentos Mágicos" w:date="2026-10-05T17:31:00Z" w:initials="CM">
    <w:p w14:paraId="7EB40ED0" w14:textId="77777777" w:rsidR="00BD54A0" w:rsidRDefault="00DE6457">
      <w:r>
        <w:t>P8: Respaldo: RF/RNF 3.8, escenarios 3.10, trazabilidad 3.11 y decisiones DT-03/DT-04. Procedimientos futuros; evidencias y resultados pendientes; no selecciona instrumento ni prueba estadística.</w:t>
      </w:r>
    </w:p>
  </w:comment>
  <w:comment w:id="533" w:author="Edición académica — Cuentos Mágicos" w:date="2026-10-05T17:31:00Z" w:initials="CM">
    <w:p w14:paraId="5CA938C6" w14:textId="77777777" w:rsidR="00BD54A0" w:rsidRDefault="00DE6457">
      <w:r>
        <w:t>P8: Respaldo: RF/RNF 3.8, escenarios 3.10, trazabilidad 3.11 y decisiones DT-03/DT-04. Procedimientos futuros; evidencias y resultados pendientes; no selecciona instrumento ni prueba estadística.</w:t>
      </w:r>
    </w:p>
  </w:comment>
  <w:comment w:id="534" w:author="Edición académica — Cuentos Mágicos" w:date="2026-10-05T17:31:00Z" w:initials="CM">
    <w:p w14:paraId="62F3DD78" w14:textId="77777777" w:rsidR="00BD54A0" w:rsidRDefault="00DE6457">
      <w:r>
        <w:t>P8: Respaldo: RF/RNF 3.8, escenarios 3.10, trazabilidad 3.11 y decisiones DT-03/DT-04. Procedimientos futuros; evidencias y resultados pendientes; no selecciona instrumento ni prueba estadística.</w:t>
      </w:r>
    </w:p>
  </w:comment>
  <w:comment w:id="535" w:author="Edición académica — Cuentos Mágicos" w:date="2026-10-05T17:31:00Z" w:initials="CM">
    <w:p w14:paraId="408420C1" w14:textId="77777777" w:rsidR="00BD54A0" w:rsidRDefault="00DE6457">
      <w:r>
        <w:t>P8: Respaldo: RF/RNF 3.8, escenarios 3.10, trazabilidad 3.11 y decisiones DT-03/DT-04. Procedimientos futuros; evidencias y resultados pendientes; no selecciona instrumento ni prueba estadística.</w:t>
      </w:r>
    </w:p>
  </w:comment>
  <w:comment w:id="536" w:author="Edición académica — Cuentos Mágicos" w:date="2026-10-05T17:31:00Z" w:initials="CM">
    <w:p w14:paraId="27E975FD" w14:textId="77777777" w:rsidR="00BD54A0" w:rsidRDefault="00DE6457">
      <w:r>
        <w:t>P8: Respaldo: RF/RNF 3.8, escenarios 3.10, trazabilidad 3.11 y decisiones DT-03/DT-04. Procedimientos futuros; evidencias y resultados pendientes; no selecciona instrumento ni prueba estadística.</w:t>
      </w:r>
    </w:p>
  </w:comment>
  <w:comment w:id="537" w:author="Edición académica — Cuentos Mágicos" w:date="2026-10-05T17:31:00Z" w:initials="CM">
    <w:p w14:paraId="426037A3" w14:textId="77777777" w:rsidR="00BD54A0" w:rsidRDefault="00DE6457">
      <w:r>
        <w:t>P8: Respaldo: RF/RNF 3.8, escenarios 3.10, trazabilidad 3.11 y decisiones DT-03/DT-04. Procedimientos futuros; evidencias y resultados pendientes; no selecciona instrumento ni prueba estadística.</w:t>
      </w:r>
    </w:p>
  </w:comment>
  <w:comment w:id="538" w:author="Edición académica — Cuentos Mágicos" w:date="2026-10-05T17:31:00Z" w:initials="CM">
    <w:p w14:paraId="0043420F" w14:textId="77777777" w:rsidR="00BD54A0" w:rsidRDefault="00DE6457">
      <w:r>
        <w:t>P8: Respaldo: RF/RNF 3.8, escenarios 3.10, trazabilidad 3.11 y decisiones DT-03/DT-04. Procedimientos futuros; evidencias y resultados pendientes; no selecciona instrumento ni prueba estadística.</w:t>
      </w:r>
    </w:p>
  </w:comment>
  <w:comment w:id="539" w:author="Edición académica — Cuentos Mágicos" w:date="2026-10-05T17:31:00Z" w:initials="CM">
    <w:p w14:paraId="2F49E4C2" w14:textId="77777777" w:rsidR="00BD54A0" w:rsidRDefault="00DE6457">
      <w:r>
        <w:t>P8: Respaldo: RF/RNF 3.8, escenarios 3.10, trazabilidad 3.11 y decisiones DT-03/DT-04. Procedimientos futuros; evidencias y resultados pendientes; no selecciona instrumento ni prueba estadística.</w:t>
      </w:r>
    </w:p>
  </w:comment>
  <w:comment w:id="540" w:author="Edición académica — Cuentos Mágicos" w:date="2026-10-05T17:31:00Z" w:initials="CM">
    <w:p w14:paraId="40D9BFDE" w14:textId="77777777" w:rsidR="00BD54A0" w:rsidRDefault="00DE6457">
      <w:r>
        <w:t>P8: Respaldo: RF/RNF 3.8, escenarios 3.10, trazabilidad 3.11 y decisiones DT-03/DT-04. Procedimientos futuros; evidencias y resultados pendientes; no selecciona instrumento ni prueba estadística.</w:t>
      </w:r>
    </w:p>
  </w:comment>
  <w:comment w:id="541" w:author="Edición académica — Cuentos Mágicos" w:date="2026-10-05T17:31:00Z" w:initials="CM">
    <w:p w14:paraId="7CA28442" w14:textId="77777777" w:rsidR="00BD54A0" w:rsidRDefault="00DE6457">
      <w:r>
        <w:t>P8: Respaldo: RF/RNF 3.8, escenarios 3.10, trazabilidad 3.11 y decisiones DT-03/DT-04. Procedimientos futuros; evidencias y resultados pendientes; no selecciona instrumento ni prueba estadística.</w:t>
      </w:r>
    </w:p>
  </w:comment>
  <w:comment w:id="542" w:author="Edición académica — Cuentos Mágicos" w:date="2026-10-05T17:31:00Z" w:initials="CM">
    <w:p w14:paraId="01B8C54D" w14:textId="77777777" w:rsidR="00BD54A0" w:rsidRDefault="00DE6457">
      <w:r>
        <w:t>P8: Respaldo: RF/RNF 3.8, escenarios 3.10, trazabilidad 3.11 y decisiones DT-03/DT-04. Procedimientos futuros; evidencias y resultados pendientes; no selecciona instrumento ni prueba estadística.</w:t>
      </w:r>
    </w:p>
  </w:comment>
  <w:comment w:id="543" w:author="Edición académica — Cuentos Mágicos" w:date="2026-10-05T17:31:00Z" w:initials="CM">
    <w:p w14:paraId="2875CF0D" w14:textId="77777777" w:rsidR="00BD54A0" w:rsidRDefault="00DE6457">
      <w:r>
        <w:t>P8: Respaldo: RF/RNF 3.8, escenarios 3.10, trazabilidad 3.11 y decisiones DT-03/DT-04. Procedimientos futuros; evidencias y resultados pendientes; no selecciona instrumento ni prueba estadística.</w:t>
      </w:r>
    </w:p>
  </w:comment>
  <w:comment w:id="544" w:author="Edición académica — Cuentos Mágicos" w:date="2026-10-05T17:31:00Z" w:initials="CM">
    <w:p w14:paraId="4A94E26B" w14:textId="77777777" w:rsidR="00BD54A0" w:rsidRDefault="00DE6457">
      <w:r>
        <w:t>P8: Respaldo: RF/RNF 3.8, escenarios 3.10, trazabilidad 3.11 y decisiones DT-03/DT-04. Procedimientos futuros; evidencias y resultados pendientes; no selecciona instrumento ni prueba estadística.</w:t>
      </w:r>
    </w:p>
  </w:comment>
  <w:comment w:id="545" w:author="Edición académica — Cuentos Mágicos" w:date="2026-10-05T17:31:00Z" w:initials="CM">
    <w:p w14:paraId="4CBEF24B" w14:textId="77777777" w:rsidR="00BD54A0" w:rsidRDefault="00DE6457">
      <w:r>
        <w:t>P8: Respaldo: RF/RNF 3.8, escenarios 3.10, trazabilidad 3.11 y decisiones DT-03/DT-04. Procedimientos futuros; evidencias y resultados pendientes; no selecciona instrumento ni prueba estadística.</w:t>
      </w:r>
    </w:p>
  </w:comment>
  <w:comment w:id="546" w:author="Edición académica — Cuentos Mágicos" w:date="2026-10-05T17:31:00Z" w:initials="CM">
    <w:p w14:paraId="546215C4" w14:textId="77777777" w:rsidR="00BD54A0" w:rsidRDefault="00DE6457">
      <w:r>
        <w:t>P8: Respaldo: RF/RNF 3.8, escenarios 3.10, trazabilidad 3.11 y decisiones DT-03/DT-04. Procedimientos futuros; evidencias y resultados pendientes; no selecciona instrumento ni prueba estadística.</w:t>
      </w:r>
    </w:p>
  </w:comment>
  <w:comment w:id="547" w:author="Edición académica — Cuentos Mágicos" w:date="2026-10-05T17:31:00Z" w:initials="CM">
    <w:p w14:paraId="51E9D6F8" w14:textId="77777777" w:rsidR="00BD54A0" w:rsidRDefault="00DE6457">
      <w:r>
        <w:t>P8: Respaldo: RF/RNF 3.8, escenarios 3.10, trazabilidad 3.11 y decisiones DT-03/DT-04. Procedimientos futuros; evidencias y resultados pendientes; no selecciona instrumento ni prueba estadística.</w:t>
      </w:r>
    </w:p>
  </w:comment>
  <w:comment w:id="548" w:author="Edición académica — Cuentos Mágicos" w:date="2026-10-05T17:31:00Z" w:initials="CM">
    <w:p w14:paraId="12E8CEF9" w14:textId="77777777" w:rsidR="00BD54A0" w:rsidRDefault="00DE6457">
      <w:r>
        <w:t>P8: Respaldo: RF/RNF 3.8, escenarios 3.10, trazabilidad 3.11 y decisiones DT-03/DT-04. Procedimientos futuros; evidencias y resultados pendientes; no selecciona instrumento ni prueba estadística.</w:t>
      </w:r>
    </w:p>
  </w:comment>
  <w:comment w:id="549" w:author="Edición académica — Cuentos Mágicos" w:date="2026-10-05T17:31:00Z" w:initials="CM">
    <w:p w14:paraId="0858E8FF" w14:textId="77777777" w:rsidR="00BD54A0" w:rsidRDefault="00DE6457">
      <w:r>
        <w:t>P8: Respaldo: RF/RNF 3.8, escenarios 3.10, trazabilidad 3.11 y decisiones DT-03/DT-04. Procedimientos futuros; evidencias y resultados pendientes; no selecciona instrumento ni prueba estadística.</w:t>
      </w:r>
    </w:p>
  </w:comment>
  <w:comment w:id="550" w:author="Edición académica — Cuentos Mágicos" w:date="2026-10-05T17:31:00Z" w:initials="CM">
    <w:p w14:paraId="55EF3D80" w14:textId="77777777" w:rsidR="00BD54A0" w:rsidRDefault="00DE6457">
      <w:r>
        <w:t>P8 / DT-03 / DT-04: Respaldo: RF/RNF 3.8, escenarios 3.10, trazabilidad 3.11 y decisiones DT-03/DT-04. Procedimientos futuros; evidencias y resultados pendientes; no selecciona instrumento ni prueba estadística.</w:t>
      </w:r>
    </w:p>
  </w:comment>
  <w:comment w:id="551" w:author="Edición académica — Cuentos Mágicos" w:date="2026-10-05T17:31:00Z" w:initials="CM">
    <w:p w14:paraId="5617408C" w14:textId="77777777" w:rsidR="00BD54A0" w:rsidRDefault="00DE6457">
      <w:r>
        <w:t>P8: Respaldo: RF/RNF 3.8, escenarios 3.10, trazabilidad 3.11 y decisiones DT-03/DT-04. Procedimientos futuros; evidencias y resultados pendientes; no selecciona instrumento ni prueba estadística.</w:t>
      </w:r>
    </w:p>
  </w:comment>
  <w:comment w:id="552" w:author="Edición académica — Cuentos Mágicos" w:date="2026-10-05T17:31:00Z" w:initials="CM">
    <w:p w14:paraId="55142E06" w14:textId="77777777" w:rsidR="00BD54A0" w:rsidRDefault="00DE6457">
      <w:r>
        <w:t>P8: Respaldo: RF/RNF 3.8, escenarios 3.10, trazabilidad 3.11 y decisiones DT-03/DT-04. Procedimientos futuros; evidencias y resultados pendientes; no selecciona instrumento ni prueba estadística.</w:t>
      </w:r>
    </w:p>
  </w:comment>
  <w:comment w:id="554" w:author="Edición académica — Cuentos Mágicos" w:date="2026-10-05T17:31:00Z" w:initials="CM">
    <w:p w14:paraId="02367CFE" w14:textId="77777777" w:rsidR="00BD54A0" w:rsidRDefault="00DE6457">
      <w:r>
        <w:t>P5: Respaldo: funciones y componentes existentes en 2.2.5 y 3.7; aprobación P5. No introduce bibliotecas, tarifas ni versiones; proveedor textual y evidencia operativa pendientes.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000021E" w15:done="0"/>
  <w15:commentEx w15:paraId="6000021F" w15:done="0"/>
  <w15:commentEx w15:paraId="01AA7BD5" w15:done="0"/>
  <w15:commentEx w15:paraId="60000220" w15:done="0"/>
  <w15:commentEx w15:paraId="60000221" w15:done="0"/>
  <w15:commentEx w15:paraId="60000222" w15:done="0"/>
  <w15:commentEx w15:paraId="045D5760" w15:done="0"/>
  <w15:commentEx w15:paraId="60000223" w15:done="0"/>
  <w15:commentEx w15:paraId="0BEDABD0" w15:done="0"/>
  <w15:commentEx w15:paraId="37E4FBEF" w15:done="0"/>
  <w15:commentEx w15:paraId="60000224" w15:done="0"/>
  <w15:commentEx w15:paraId="60000225" w15:done="0"/>
  <w15:commentEx w15:paraId="66A1BEF1" w15:done="0"/>
  <w15:commentEx w15:paraId="60000226" w15:done="0"/>
  <w15:commentEx w15:paraId="6627028F" w15:done="0"/>
  <w15:commentEx w15:paraId="019A0E15" w15:done="0"/>
  <w15:commentEx w15:paraId="0E1ADED9" w15:done="0"/>
  <w15:commentEx w15:paraId="37E3EC8C" w15:done="0"/>
  <w15:commentEx w15:paraId="3DF6814D" w15:done="0"/>
  <w15:commentEx w15:paraId="34CB3F3D" w15:done="0"/>
  <w15:commentEx w15:paraId="7445DFF3" w15:done="0"/>
  <w15:commentEx w15:paraId="60000227" w15:done="0"/>
  <w15:commentEx w15:paraId="37AD507C" w15:done="0"/>
  <w15:commentEx w15:paraId="0EF56B68" w15:done="0"/>
  <w15:commentEx w15:paraId="78263DC2" w15:done="0"/>
  <w15:commentEx w15:paraId="60000228" w15:done="0"/>
  <w15:commentEx w15:paraId="6000022B" w15:done="0"/>
  <w15:commentEx w15:paraId="60000229" w15:done="0"/>
  <w15:commentEx w15:paraId="6E1C3888" w15:done="0"/>
  <w15:commentEx w15:paraId="6000022A" w15:done="0"/>
  <w15:commentEx w15:paraId="4BB19964" w15:done="0"/>
  <w15:commentEx w15:paraId="77565F07" w15:done="0"/>
  <w15:commentEx w15:paraId="4788773E" w15:done="0"/>
  <w15:commentEx w15:paraId="59536E59" w15:done="0"/>
  <w15:commentEx w15:paraId="70BD2A97" w15:done="0"/>
  <w15:commentEx w15:paraId="2417D007" w15:done="0"/>
  <w15:commentEx w15:paraId="4094690C" w15:done="0"/>
  <w15:commentEx w15:paraId="188EB64C" w15:done="0"/>
  <w15:commentEx w15:paraId="35F43948" w15:done="0"/>
  <w15:commentEx w15:paraId="7546576B" w15:done="0"/>
  <w15:commentEx w15:paraId="2694A307" w15:done="0"/>
  <w15:commentEx w15:paraId="2F3F0076" w15:done="0"/>
  <w15:commentEx w15:paraId="1F017C32" w15:done="0"/>
  <w15:commentEx w15:paraId="17064F07" w15:done="0"/>
  <w15:commentEx w15:paraId="6812703F" w15:done="0"/>
  <w15:commentEx w15:paraId="2668FD46" w15:done="0"/>
  <w15:commentEx w15:paraId="24C93ED9" w15:done="0"/>
  <w15:commentEx w15:paraId="577CCB32" w15:done="0"/>
  <w15:commentEx w15:paraId="698C1820" w15:done="0"/>
  <w15:commentEx w15:paraId="3E867118" w15:done="0"/>
  <w15:commentEx w15:paraId="46AD8E05" w15:done="0"/>
  <w15:commentEx w15:paraId="0B2E29AA" w15:done="0"/>
  <w15:commentEx w15:paraId="05011C0E" w15:done="0"/>
  <w15:commentEx w15:paraId="169DE888" w15:done="0"/>
  <w15:commentEx w15:paraId="42EE59A9" w15:done="0"/>
  <w15:commentEx w15:paraId="4CF28155" w15:done="0"/>
  <w15:commentEx w15:paraId="0E588B06" w15:done="0"/>
  <w15:commentEx w15:paraId="75DA234B" w15:done="0"/>
  <w15:commentEx w15:paraId="4C88E457" w15:done="0"/>
  <w15:commentEx w15:paraId="3AACAD41" w15:done="0"/>
  <w15:commentEx w15:paraId="0D7F73AD" w15:done="0"/>
  <w15:commentEx w15:paraId="6D857E40" w15:done="0"/>
  <w15:commentEx w15:paraId="35494540" w15:done="0"/>
  <w15:commentEx w15:paraId="56F28695" w15:done="0"/>
  <w15:commentEx w15:paraId="3121F645" w15:done="0"/>
  <w15:commentEx w15:paraId="7EF17D5E" w15:done="0"/>
  <w15:commentEx w15:paraId="11638A38" w15:done="0"/>
  <w15:commentEx w15:paraId="32BA3E9E" w15:done="0"/>
  <w15:commentEx w15:paraId="2E00F6AF" w15:done="0"/>
  <w15:commentEx w15:paraId="760475C2" w15:done="0"/>
  <w15:commentEx w15:paraId="242679AE" w15:done="0"/>
  <w15:commentEx w15:paraId="7316D8C2" w15:done="0"/>
  <w15:commentEx w15:paraId="4E866E6E" w15:done="0"/>
  <w15:commentEx w15:paraId="164757CB" w15:done="0"/>
  <w15:commentEx w15:paraId="49FFB474" w15:done="0"/>
  <w15:commentEx w15:paraId="71BA9856" w15:done="0"/>
  <w15:commentEx w15:paraId="1E72FF0D" w15:done="0"/>
  <w15:commentEx w15:paraId="3CAF471A" w15:done="0"/>
  <w15:commentEx w15:paraId="2B477ED2" w15:done="0"/>
  <w15:commentEx w15:paraId="70D917FA" w15:done="0"/>
  <w15:commentEx w15:paraId="5379BBEB" w15:done="0"/>
  <w15:commentEx w15:paraId="002B0802" w15:done="0"/>
  <w15:commentEx w15:paraId="0DDEDBD8" w15:done="0"/>
  <w15:commentEx w15:paraId="39A499E7" w15:done="0"/>
  <w15:commentEx w15:paraId="7AB1101B" w15:done="0"/>
  <w15:commentEx w15:paraId="75C3E260" w15:done="0"/>
  <w15:commentEx w15:paraId="76D085C4" w15:done="0"/>
  <w15:commentEx w15:paraId="38A8AB03" w15:done="0"/>
  <w15:commentEx w15:paraId="39B560D7" w15:done="0"/>
  <w15:commentEx w15:paraId="7E50EE45" w15:done="0"/>
  <w15:commentEx w15:paraId="01D1C8ED" w15:done="0"/>
  <w15:commentEx w15:paraId="6815E950" w15:done="0"/>
  <w15:commentEx w15:paraId="2BA48B44" w15:done="0"/>
  <w15:commentEx w15:paraId="627F7B14" w15:done="0"/>
  <w15:commentEx w15:paraId="4FA1A421" w15:done="0"/>
  <w15:commentEx w15:paraId="0722551E" w15:done="0"/>
  <w15:commentEx w15:paraId="4B280C2E" w15:done="0"/>
  <w15:commentEx w15:paraId="5A6827F6" w15:done="0"/>
  <w15:commentEx w15:paraId="68D1EDBE" w15:done="0"/>
  <w15:commentEx w15:paraId="589A8902" w15:done="0"/>
  <w15:commentEx w15:paraId="3B86FCA6" w15:done="0"/>
  <w15:commentEx w15:paraId="44974DDD" w15:done="0"/>
  <w15:commentEx w15:paraId="7B92DDCA" w15:done="0"/>
  <w15:commentEx w15:paraId="4C538BAA" w15:done="0"/>
  <w15:commentEx w15:paraId="3C21C735" w15:done="0"/>
  <w15:commentEx w15:paraId="76E41CE9" w15:done="0"/>
  <w15:commentEx w15:paraId="2835FCA0" w15:done="0"/>
  <w15:commentEx w15:paraId="3A2941D8" w15:done="0"/>
  <w15:commentEx w15:paraId="5BCFCC64" w15:done="0"/>
  <w15:commentEx w15:paraId="4DE0F8C3" w15:done="0"/>
  <w15:commentEx w15:paraId="4AB421E9" w15:done="0"/>
  <w15:commentEx w15:paraId="7B85D603" w15:done="0"/>
  <w15:commentEx w15:paraId="58702048" w15:done="0"/>
  <w15:commentEx w15:paraId="60935946" w15:done="0"/>
  <w15:commentEx w15:paraId="0FD4BA95" w15:done="0"/>
  <w15:commentEx w15:paraId="6F06AC09" w15:done="0"/>
  <w15:commentEx w15:paraId="6E02C12A" w15:done="0"/>
  <w15:commentEx w15:paraId="7AB957AC" w15:done="0"/>
  <w15:commentEx w15:paraId="33656596" w15:done="0"/>
  <w15:commentEx w15:paraId="53F6E7F5" w15:done="0"/>
  <w15:commentEx w15:paraId="422D923F" w15:done="0"/>
  <w15:commentEx w15:paraId="69505878" w15:done="0"/>
  <w15:commentEx w15:paraId="4A5EEEC7" w15:done="0"/>
  <w15:commentEx w15:paraId="36FB1372" w15:done="0"/>
  <w15:commentEx w15:paraId="5925DD5F" w15:done="0"/>
  <w15:commentEx w15:paraId="1CAA6100" w15:done="0"/>
  <w15:commentEx w15:paraId="4F580E85" w15:done="0"/>
  <w15:commentEx w15:paraId="0031F623" w15:done="0"/>
  <w15:commentEx w15:paraId="17BC4CD2" w15:done="0"/>
  <w15:commentEx w15:paraId="2DDBDF4C" w15:done="0"/>
  <w15:commentEx w15:paraId="671221A2" w15:done="0"/>
  <w15:commentEx w15:paraId="3DA12AA7" w15:done="0"/>
  <w15:commentEx w15:paraId="6AEE2A99" w15:done="0"/>
  <w15:commentEx w15:paraId="4DE518EE" w15:done="0"/>
  <w15:commentEx w15:paraId="68FA4B49" w15:done="0"/>
  <w15:commentEx w15:paraId="65270DC7" w15:done="0"/>
  <w15:commentEx w15:paraId="26487877" w15:done="0"/>
  <w15:commentEx w15:paraId="454239A8" w15:done="0"/>
  <w15:commentEx w15:paraId="18AAC65D" w15:done="0"/>
  <w15:commentEx w15:paraId="6A889993" w15:done="0"/>
  <w15:commentEx w15:paraId="15789AA9" w15:done="0"/>
  <w15:commentEx w15:paraId="4ED1FB58" w15:done="0"/>
  <w15:commentEx w15:paraId="68A4306A" w15:done="0"/>
  <w15:commentEx w15:paraId="7DE23D5A" w15:done="0"/>
  <w15:commentEx w15:paraId="6B58A6A5" w15:done="0"/>
  <w15:commentEx w15:paraId="42FDF902" w15:done="0"/>
  <w15:commentEx w15:paraId="24469F50" w15:done="0"/>
  <w15:commentEx w15:paraId="445A94E2" w15:done="0"/>
  <w15:commentEx w15:paraId="620E6D41" w15:done="0"/>
  <w15:commentEx w15:paraId="5E823792" w15:done="0"/>
  <w15:commentEx w15:paraId="449AB787" w15:done="0"/>
  <w15:commentEx w15:paraId="7E7F8790" w15:done="0"/>
  <w15:commentEx w15:paraId="7D809120" w15:done="0"/>
  <w15:commentEx w15:paraId="484C7588" w15:done="0"/>
  <w15:commentEx w15:paraId="3845B474" w15:done="0"/>
  <w15:commentEx w15:paraId="65289C02" w15:done="0"/>
  <w15:commentEx w15:paraId="61F5D8B5" w15:done="0"/>
  <w15:commentEx w15:paraId="2F878BBF" w15:done="0"/>
  <w15:commentEx w15:paraId="7E08D8C1" w15:done="0"/>
  <w15:commentEx w15:paraId="3470510F" w15:done="0"/>
  <w15:commentEx w15:paraId="53E28A7C" w15:done="0"/>
  <w15:commentEx w15:paraId="34E78F50" w15:done="0"/>
  <w15:commentEx w15:paraId="3271C8DB" w15:done="0"/>
  <w15:commentEx w15:paraId="52333666" w15:done="0"/>
  <w15:commentEx w15:paraId="11BAD3C7" w15:done="0"/>
  <w15:commentEx w15:paraId="475B4246" w15:done="0"/>
  <w15:commentEx w15:paraId="130A4E20" w15:done="0"/>
  <w15:commentEx w15:paraId="0D63DB2C" w15:done="0"/>
  <w15:commentEx w15:paraId="4ADBEDA4" w15:done="0"/>
  <w15:commentEx w15:paraId="7238916E" w15:done="0"/>
  <w15:commentEx w15:paraId="7F301587" w15:done="0"/>
  <w15:commentEx w15:paraId="72B6E3E3" w15:done="0"/>
  <w15:commentEx w15:paraId="6D516171" w15:done="0"/>
  <w15:commentEx w15:paraId="66140E21" w15:done="0"/>
  <w15:commentEx w15:paraId="2A6EFF5A" w15:done="0"/>
  <w15:commentEx w15:paraId="7F46E0BB" w15:done="0"/>
  <w15:commentEx w15:paraId="5D28593F" w15:done="0"/>
  <w15:commentEx w15:paraId="6FF4B4B4" w15:done="0"/>
  <w15:commentEx w15:paraId="19C55009" w15:done="0"/>
  <w15:commentEx w15:paraId="419C1973" w15:done="0"/>
  <w15:commentEx w15:paraId="1C8922C0" w15:done="0"/>
  <w15:commentEx w15:paraId="5406EEA6" w15:done="0"/>
  <w15:commentEx w15:paraId="28FE3A69" w15:done="0"/>
  <w15:commentEx w15:paraId="3C139B65" w15:done="0"/>
  <w15:commentEx w15:paraId="573D55F2" w15:done="0"/>
  <w15:commentEx w15:paraId="6717001A" w15:done="0"/>
  <w15:commentEx w15:paraId="786BC174" w15:done="0"/>
  <w15:commentEx w15:paraId="58E98171" w15:done="0"/>
  <w15:commentEx w15:paraId="1117A119" w15:done="0"/>
  <w15:commentEx w15:paraId="528BF5C7" w15:done="0"/>
  <w15:commentEx w15:paraId="5E60A7E3" w15:done="0"/>
  <w15:commentEx w15:paraId="3D158C14" w15:done="0"/>
  <w15:commentEx w15:paraId="7EABA238" w15:done="0"/>
  <w15:commentEx w15:paraId="197B3F13" w15:done="0"/>
  <w15:commentEx w15:paraId="282F71C7" w15:done="0"/>
  <w15:commentEx w15:paraId="3F2CA9C6" w15:done="0"/>
  <w15:commentEx w15:paraId="2F79D989" w15:done="0"/>
  <w15:commentEx w15:paraId="709B36FB" w15:done="0"/>
  <w15:commentEx w15:paraId="0D992FB3" w15:done="0"/>
  <w15:commentEx w15:paraId="48C7AAE3" w15:done="0"/>
  <w15:commentEx w15:paraId="2EF39D88" w15:done="0"/>
  <w15:commentEx w15:paraId="52EF46CB" w15:done="0"/>
  <w15:commentEx w15:paraId="407BB229" w15:done="0"/>
  <w15:commentEx w15:paraId="646EB59F" w15:done="0"/>
  <w15:commentEx w15:paraId="063A6FBB" w15:done="0"/>
  <w15:commentEx w15:paraId="0ADCF9AE" w15:done="0"/>
  <w15:commentEx w15:paraId="5A634A26" w15:done="0"/>
  <w15:commentEx w15:paraId="2E2067A7" w15:done="0"/>
  <w15:commentEx w15:paraId="2C352EF6" w15:done="0"/>
  <w15:commentEx w15:paraId="0F575D2D" w15:done="0"/>
  <w15:commentEx w15:paraId="259E379A" w15:done="0"/>
  <w15:commentEx w15:paraId="41C7E7E3" w15:done="0"/>
  <w15:commentEx w15:paraId="2D17BA3F" w15:done="0"/>
  <w15:commentEx w15:paraId="0250C102" w15:done="0"/>
  <w15:commentEx w15:paraId="6F090D17" w15:done="0"/>
  <w15:commentEx w15:paraId="4948215F" w15:done="0"/>
  <w15:commentEx w15:paraId="6F350736" w15:done="0"/>
  <w15:commentEx w15:paraId="60628A51" w15:done="0"/>
  <w15:commentEx w15:paraId="3F612E40" w15:done="0"/>
  <w15:commentEx w15:paraId="0E382B83" w15:done="0"/>
  <w15:commentEx w15:paraId="1BEA0766" w15:done="0"/>
  <w15:commentEx w15:paraId="7C2AA07A" w15:done="0"/>
  <w15:commentEx w15:paraId="0A5B7304" w15:done="0"/>
  <w15:commentEx w15:paraId="71581C51" w15:done="0"/>
  <w15:commentEx w15:paraId="5C4354A6" w15:done="0"/>
  <w15:commentEx w15:paraId="1E133CA6" w15:done="0"/>
  <w15:commentEx w15:paraId="630A65B3" w15:done="0"/>
  <w15:commentEx w15:paraId="20EC631D" w15:done="0"/>
  <w15:commentEx w15:paraId="27A31645" w15:done="0"/>
  <w15:commentEx w15:paraId="369A1A87" w15:done="0"/>
  <w15:commentEx w15:paraId="50F86F21" w15:done="0"/>
  <w15:commentEx w15:paraId="65CC26C5" w15:done="0"/>
  <w15:commentEx w15:paraId="63F82EFA" w15:done="0"/>
  <w15:commentEx w15:paraId="432F1DBD" w15:done="0"/>
  <w15:commentEx w15:paraId="0194AB3D" w15:done="0"/>
  <w15:commentEx w15:paraId="3F79F2E4" w15:done="0"/>
  <w15:commentEx w15:paraId="4467E35B" w15:done="0"/>
  <w15:commentEx w15:paraId="6089E6C9" w15:done="0"/>
  <w15:commentEx w15:paraId="256786DC" w15:done="0"/>
  <w15:commentEx w15:paraId="0FAD7799" w15:done="0"/>
  <w15:commentEx w15:paraId="0CD1DB9D" w15:done="0"/>
  <w15:commentEx w15:paraId="69E2BDE5" w15:done="0"/>
  <w15:commentEx w15:paraId="3A9BEC4F" w15:done="0"/>
  <w15:commentEx w15:paraId="0AC55EAE" w15:done="0"/>
  <w15:commentEx w15:paraId="50CDF3BB" w15:done="0"/>
  <w15:commentEx w15:paraId="080C2175" w15:done="0"/>
  <w15:commentEx w15:paraId="546C34C8" w15:done="0"/>
  <w15:commentEx w15:paraId="5631CE19" w15:done="0"/>
  <w15:commentEx w15:paraId="4FBC6F12" w15:done="0"/>
  <w15:commentEx w15:paraId="0AFDE527" w15:done="0"/>
  <w15:commentEx w15:paraId="494CB3F4" w15:done="0"/>
  <w15:commentEx w15:paraId="1EA0669E" w15:done="0"/>
  <w15:commentEx w15:paraId="0A8D801C" w15:done="0"/>
  <w15:commentEx w15:paraId="71787B4D" w15:done="0"/>
  <w15:commentEx w15:paraId="361F1D9A" w15:done="0"/>
  <w15:commentEx w15:paraId="62BF74AF" w15:done="0"/>
  <w15:commentEx w15:paraId="65EC524F" w15:done="0"/>
  <w15:commentEx w15:paraId="361EA0C1" w15:done="0"/>
  <w15:commentEx w15:paraId="5009CFD9" w15:done="0"/>
  <w15:commentEx w15:paraId="23779977" w15:done="0"/>
  <w15:commentEx w15:paraId="3E4737B5" w15:done="0"/>
  <w15:commentEx w15:paraId="4D30ED8D" w15:done="0"/>
  <w15:commentEx w15:paraId="6916090C" w15:done="0"/>
  <w15:commentEx w15:paraId="0D65EE80" w15:done="0"/>
  <w15:commentEx w15:paraId="1A7B4F83" w15:done="0"/>
  <w15:commentEx w15:paraId="07A6121C" w15:done="0"/>
  <w15:commentEx w15:paraId="09117486" w15:done="0"/>
  <w15:commentEx w15:paraId="7DAFDC91" w15:done="0"/>
  <w15:commentEx w15:paraId="5EADA71A" w15:done="0"/>
  <w15:commentEx w15:paraId="46F0772C" w15:done="0"/>
  <w15:commentEx w15:paraId="1218ADF3" w15:done="0"/>
  <w15:commentEx w15:paraId="57D60A62" w15:done="0"/>
  <w15:commentEx w15:paraId="495939E7" w15:done="0"/>
  <w15:commentEx w15:paraId="7F0F26C2" w15:done="0"/>
  <w15:commentEx w15:paraId="034EEA80" w15:done="0"/>
  <w15:commentEx w15:paraId="0586D418" w15:done="0"/>
  <w15:commentEx w15:paraId="20835AEA" w15:done="0"/>
  <w15:commentEx w15:paraId="6A438455" w15:done="0"/>
  <w15:commentEx w15:paraId="3B38B0D2" w15:done="0"/>
  <w15:commentEx w15:paraId="08E434B8" w15:done="0"/>
  <w15:commentEx w15:paraId="35C734CF" w15:done="0"/>
  <w15:commentEx w15:paraId="3641CB5B" w15:done="0"/>
  <w15:commentEx w15:paraId="152339F4" w15:done="0"/>
  <w15:commentEx w15:paraId="0372FB98" w15:done="0"/>
  <w15:commentEx w15:paraId="6D2AA14D" w15:done="0"/>
  <w15:commentEx w15:paraId="177AF1D3" w15:done="0"/>
  <w15:commentEx w15:paraId="629BE007" w15:done="0"/>
  <w15:commentEx w15:paraId="10EE451D" w15:done="0"/>
  <w15:commentEx w15:paraId="1FDE1179" w15:done="0"/>
  <w15:commentEx w15:paraId="255121AE" w15:done="0"/>
  <w15:commentEx w15:paraId="3485D811" w15:done="0"/>
  <w15:commentEx w15:paraId="0DBEE570" w15:done="0"/>
  <w15:commentEx w15:paraId="6F74A452" w15:done="0"/>
  <w15:commentEx w15:paraId="68D0C530" w15:done="0"/>
  <w15:commentEx w15:paraId="2C29B5C1" w15:done="0"/>
  <w15:commentEx w15:paraId="572E757E" w15:done="0"/>
  <w15:commentEx w15:paraId="2C5E4E72" w15:done="0"/>
  <w15:commentEx w15:paraId="38F445EE" w15:done="0"/>
  <w15:commentEx w15:paraId="0E2B7F20" w15:done="0"/>
  <w15:commentEx w15:paraId="35B8A2ED" w15:done="0"/>
  <w15:commentEx w15:paraId="074F2FB3" w15:done="0"/>
  <w15:commentEx w15:paraId="03E59217" w15:done="0"/>
  <w15:commentEx w15:paraId="19222857" w15:done="0"/>
  <w15:commentEx w15:paraId="4E725CFC" w15:done="0"/>
  <w15:commentEx w15:paraId="1465FF0C" w15:done="0"/>
  <w15:commentEx w15:paraId="27F63E7C" w15:done="0"/>
  <w15:commentEx w15:paraId="2CC7EDB2" w15:done="0"/>
  <w15:commentEx w15:paraId="0CF6868E" w15:done="0"/>
  <w15:commentEx w15:paraId="6894B499" w15:done="0"/>
  <w15:commentEx w15:paraId="2BE14892" w15:done="0"/>
  <w15:commentEx w15:paraId="7CA9CD98" w15:done="0"/>
  <w15:commentEx w15:paraId="19414824" w15:done="0"/>
  <w15:commentEx w15:paraId="787953BB" w15:done="0"/>
  <w15:commentEx w15:paraId="618E3826" w15:done="0"/>
  <w15:commentEx w15:paraId="280CF687" w15:done="0"/>
  <w15:commentEx w15:paraId="145A6207" w15:done="0"/>
  <w15:commentEx w15:paraId="6A6F56DF" w15:done="0"/>
  <w15:commentEx w15:paraId="4C6488EB" w15:done="0"/>
  <w15:commentEx w15:paraId="47E58C64" w15:done="0"/>
  <w15:commentEx w15:paraId="4C47BD2E" w15:done="0"/>
  <w15:commentEx w15:paraId="77317A47" w15:done="0"/>
  <w15:commentEx w15:paraId="402CFD90" w15:done="0"/>
  <w15:commentEx w15:paraId="19085C40" w15:done="0"/>
  <w15:commentEx w15:paraId="70C7BC0B" w15:done="0"/>
  <w15:commentEx w15:paraId="3985E610" w15:done="0"/>
  <w15:commentEx w15:paraId="60D7B539" w15:done="0"/>
  <w15:commentEx w15:paraId="4E503B80" w15:done="0"/>
  <w15:commentEx w15:paraId="770777A3" w15:done="0"/>
  <w15:commentEx w15:paraId="748595C2" w15:done="0"/>
  <w15:commentEx w15:paraId="43CF22E5" w15:done="0"/>
  <w15:commentEx w15:paraId="7C7A88EC" w15:done="0"/>
  <w15:commentEx w15:paraId="03E3CEDB" w15:done="0"/>
  <w15:commentEx w15:paraId="55836A9E" w15:done="0"/>
  <w15:commentEx w15:paraId="2D9E1F0B" w15:done="0"/>
  <w15:commentEx w15:paraId="2619B533" w15:done="0"/>
  <w15:commentEx w15:paraId="434934F4" w15:done="0"/>
  <w15:commentEx w15:paraId="6A813CCB" w15:done="0"/>
  <w15:commentEx w15:paraId="7B0634E0" w15:done="0"/>
  <w15:commentEx w15:paraId="38275C41" w15:done="0"/>
  <w15:commentEx w15:paraId="590AEC39" w15:done="0"/>
  <w15:commentEx w15:paraId="131532E8" w15:done="0"/>
  <w15:commentEx w15:paraId="2F4EACD9" w15:done="0"/>
  <w15:commentEx w15:paraId="7849CE01" w15:done="0"/>
  <w15:commentEx w15:paraId="42710003" w15:done="0"/>
  <w15:commentEx w15:paraId="041A527A" w15:done="0"/>
  <w15:commentEx w15:paraId="00DACE91" w15:done="0"/>
  <w15:commentEx w15:paraId="653345A6" w15:done="0"/>
  <w15:commentEx w15:paraId="7B03DB40" w15:done="0"/>
  <w15:commentEx w15:paraId="5DFF2BC5" w15:done="0"/>
  <w15:commentEx w15:paraId="213F18C8" w15:done="0"/>
  <w15:commentEx w15:paraId="0CA67FEF" w15:done="0"/>
  <w15:commentEx w15:paraId="6A86AE0B" w15:done="0"/>
  <w15:commentEx w15:paraId="4BCFBB01" w15:done="0"/>
  <w15:commentEx w15:paraId="7B45FB7D" w15:done="0"/>
  <w15:commentEx w15:paraId="46CDDA5A" w15:done="0"/>
  <w15:commentEx w15:paraId="623E96EB" w15:done="0"/>
  <w15:commentEx w15:paraId="1630A89D" w15:done="0"/>
  <w15:commentEx w15:paraId="63C15072" w15:done="0"/>
  <w15:commentEx w15:paraId="0A381536" w15:done="0"/>
  <w15:commentEx w15:paraId="24926C65" w15:done="0"/>
  <w15:commentEx w15:paraId="205525E0" w15:done="0"/>
  <w15:commentEx w15:paraId="7D9ACB47" w15:done="0"/>
  <w15:commentEx w15:paraId="367558E2" w15:done="0"/>
  <w15:commentEx w15:paraId="4EDF93C4" w15:done="0"/>
  <w15:commentEx w15:paraId="7234B2D9" w15:done="0"/>
  <w15:commentEx w15:paraId="6ABE1734" w15:done="0"/>
  <w15:commentEx w15:paraId="198D2725" w15:done="0"/>
  <w15:commentEx w15:paraId="57237694" w15:done="0"/>
  <w15:commentEx w15:paraId="0688F831" w15:done="0"/>
  <w15:commentEx w15:paraId="4FA61CE8" w15:done="0"/>
  <w15:commentEx w15:paraId="32AFD775" w15:done="0"/>
  <w15:commentEx w15:paraId="1EE981EA" w15:done="0"/>
  <w15:commentEx w15:paraId="7F29C2C0" w15:done="0"/>
  <w15:commentEx w15:paraId="00212A4D" w15:done="0"/>
  <w15:commentEx w15:paraId="13608AD7" w15:done="0"/>
  <w15:commentEx w15:paraId="79BB1CCA" w15:done="0"/>
  <w15:commentEx w15:paraId="1A4C72EB" w15:done="0"/>
  <w15:commentEx w15:paraId="01E15EE4" w15:done="0"/>
  <w15:commentEx w15:paraId="3E02092D" w15:done="0"/>
  <w15:commentEx w15:paraId="6F26CD9A" w15:done="0"/>
  <w15:commentEx w15:paraId="3EAA7E03" w15:done="0"/>
  <w15:commentEx w15:paraId="2DB116AD" w15:done="0"/>
  <w15:commentEx w15:paraId="7DBFBFAA" w15:done="0"/>
  <w15:commentEx w15:paraId="4028CE46" w15:done="0"/>
  <w15:commentEx w15:paraId="787E3475" w15:done="0"/>
  <w15:commentEx w15:paraId="1CAF7553" w15:done="0"/>
  <w15:commentEx w15:paraId="1234BEB5" w15:done="0"/>
  <w15:commentEx w15:paraId="0C84D928" w15:done="0"/>
  <w15:commentEx w15:paraId="5F8B9E3C" w15:done="0"/>
  <w15:commentEx w15:paraId="0A424150" w15:done="0"/>
  <w15:commentEx w15:paraId="2AD0418D" w15:done="0"/>
  <w15:commentEx w15:paraId="126F8D80" w15:done="0"/>
  <w15:commentEx w15:paraId="5C9421B8" w15:done="0"/>
  <w15:commentEx w15:paraId="39DE6EDB" w15:done="0"/>
  <w15:commentEx w15:paraId="254F8753" w15:done="0"/>
  <w15:commentEx w15:paraId="770744BB" w15:done="0"/>
  <w15:commentEx w15:paraId="6CE4A202" w15:done="0"/>
  <w15:commentEx w15:paraId="1A280C1B" w15:done="0"/>
  <w15:commentEx w15:paraId="0D653883" w15:done="0"/>
  <w15:commentEx w15:paraId="7F359EC0" w15:done="0"/>
  <w15:commentEx w15:paraId="47182F8C" w15:done="0"/>
  <w15:commentEx w15:paraId="05E4FB2F" w15:done="0"/>
  <w15:commentEx w15:paraId="3C84EE13" w15:done="0"/>
  <w15:commentEx w15:paraId="52AE2AFD" w15:done="0"/>
  <w15:commentEx w15:paraId="7EB40ED0" w15:done="0"/>
  <w15:commentEx w15:paraId="5CA938C6" w15:done="0"/>
  <w15:commentEx w15:paraId="62F3DD78" w15:done="0"/>
  <w15:commentEx w15:paraId="408420C1" w15:done="0"/>
  <w15:commentEx w15:paraId="27E975FD" w15:done="0"/>
  <w15:commentEx w15:paraId="426037A3" w15:done="0"/>
  <w15:commentEx w15:paraId="0043420F" w15:done="0"/>
  <w15:commentEx w15:paraId="2F49E4C2" w15:done="0"/>
  <w15:commentEx w15:paraId="40D9BFDE" w15:done="0"/>
  <w15:commentEx w15:paraId="7CA28442" w15:done="0"/>
  <w15:commentEx w15:paraId="01B8C54D" w15:done="0"/>
  <w15:commentEx w15:paraId="2875CF0D" w15:done="0"/>
  <w15:commentEx w15:paraId="4A94E26B" w15:done="0"/>
  <w15:commentEx w15:paraId="4CBEF24B" w15:done="0"/>
  <w15:commentEx w15:paraId="546215C4" w15:done="0"/>
  <w15:commentEx w15:paraId="51E9D6F8" w15:done="0"/>
  <w15:commentEx w15:paraId="12E8CEF9" w15:done="0"/>
  <w15:commentEx w15:paraId="0858E8FF" w15:done="0"/>
  <w15:commentEx w15:paraId="55EF3D80" w15:done="0"/>
  <w15:commentEx w15:paraId="5617408C" w15:done="0"/>
  <w15:commentEx w15:paraId="55142E06" w15:done="0"/>
  <w15:commentEx w15:paraId="02367CF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000021E" w16cid:durableId="7000021E"/>
  <w16cid:commentId w16cid:paraId="6000021F" w16cid:durableId="7000021F"/>
  <w16cid:commentId w16cid:paraId="01AA7BD5" w16cid:durableId="2E6E2B84"/>
  <w16cid:commentId w16cid:paraId="60000220" w16cid:durableId="70000220"/>
  <w16cid:commentId w16cid:paraId="60000221" w16cid:durableId="70000221"/>
  <w16cid:commentId w16cid:paraId="60000222" w16cid:durableId="70000222"/>
  <w16cid:commentId w16cid:paraId="045D5760" w16cid:durableId="2E6E2B85"/>
  <w16cid:commentId w16cid:paraId="60000223" w16cid:durableId="70000223"/>
  <w16cid:commentId w16cid:paraId="0BEDABD0" w16cid:durableId="2E6E2B86"/>
  <w16cid:commentId w16cid:paraId="37E4FBEF" w16cid:durableId="2E6E2B87"/>
  <w16cid:commentId w16cid:paraId="60000224" w16cid:durableId="70000224"/>
  <w16cid:commentId w16cid:paraId="60000225" w16cid:durableId="70000225"/>
  <w16cid:commentId w16cid:paraId="66A1BEF1" w16cid:durableId="2E6E2B88"/>
  <w16cid:commentId w16cid:paraId="60000226" w16cid:durableId="70000226"/>
  <w16cid:commentId w16cid:paraId="6627028F" w16cid:durableId="2E6E2B89"/>
  <w16cid:commentId w16cid:paraId="019A0E15" w16cid:durableId="2E6E2B8A"/>
  <w16cid:commentId w16cid:paraId="0E1ADED9" w16cid:durableId="2E6E2B8B"/>
  <w16cid:commentId w16cid:paraId="37E3EC8C" w16cid:durableId="2E6E2B8C"/>
  <w16cid:commentId w16cid:paraId="3DF6814D" w16cid:durableId="2E6E2B8D"/>
  <w16cid:commentId w16cid:paraId="34CB3F3D" w16cid:durableId="2E6E2B8E"/>
  <w16cid:commentId w16cid:paraId="7445DFF3" w16cid:durableId="2E6E2B8F"/>
  <w16cid:commentId w16cid:paraId="60000227" w16cid:durableId="70000227"/>
  <w16cid:commentId w16cid:paraId="37AD507C" w16cid:durableId="2E6E2B90"/>
  <w16cid:commentId w16cid:paraId="0EF56B68" w16cid:durableId="2E6E2B91"/>
  <w16cid:commentId w16cid:paraId="78263DC2" w16cid:durableId="2E6E2B92"/>
  <w16cid:commentId w16cid:paraId="60000228" w16cid:durableId="70000228"/>
  <w16cid:commentId w16cid:paraId="6000022B" w16cid:durableId="7000022B"/>
  <w16cid:commentId w16cid:paraId="60000229" w16cid:durableId="70000229"/>
  <w16cid:commentId w16cid:paraId="6E1C3888" w16cid:durableId="2E6E2B93"/>
  <w16cid:commentId w16cid:paraId="6000022A" w16cid:durableId="7000022A"/>
  <w16cid:commentId w16cid:paraId="4BB19964" w16cid:durableId="2E6E2B94"/>
  <w16cid:commentId w16cid:paraId="77565F07" w16cid:durableId="2E6E2B95"/>
  <w16cid:commentId w16cid:paraId="4788773E" w16cid:durableId="2E6E2B96"/>
  <w16cid:commentId w16cid:paraId="59536E59" w16cid:durableId="2E6E2B97"/>
  <w16cid:commentId w16cid:paraId="70BD2A97" w16cid:durableId="2E6E2B98"/>
  <w16cid:commentId w16cid:paraId="2417D007" w16cid:durableId="2E6E2B99"/>
  <w16cid:commentId w16cid:paraId="4094690C" w16cid:durableId="2E6E2B9A"/>
  <w16cid:commentId w16cid:paraId="188EB64C" w16cid:durableId="2E6E2B9B"/>
  <w16cid:commentId w16cid:paraId="35F43948" w16cid:durableId="2E6E2B9C"/>
  <w16cid:commentId w16cid:paraId="7546576B" w16cid:durableId="2E6E2B9D"/>
  <w16cid:commentId w16cid:paraId="2694A307" w16cid:durableId="2E6E2B9E"/>
  <w16cid:commentId w16cid:paraId="2F3F0076" w16cid:durableId="2E6E2B9F"/>
  <w16cid:commentId w16cid:paraId="1F017C32" w16cid:durableId="2E6E2BA0"/>
  <w16cid:commentId w16cid:paraId="17064F07" w16cid:durableId="2E6E2BA1"/>
  <w16cid:commentId w16cid:paraId="6812703F" w16cid:durableId="2E6E2BA2"/>
  <w16cid:commentId w16cid:paraId="2668FD46" w16cid:durableId="2E6E2BA3"/>
  <w16cid:commentId w16cid:paraId="24C93ED9" w16cid:durableId="2E6E2BA4"/>
  <w16cid:commentId w16cid:paraId="577CCB32" w16cid:durableId="2E6E2BA5"/>
  <w16cid:commentId w16cid:paraId="698C1820" w16cid:durableId="2E6E2BA6"/>
  <w16cid:commentId w16cid:paraId="3E867118" w16cid:durableId="2E6E2BA7"/>
  <w16cid:commentId w16cid:paraId="46AD8E05" w16cid:durableId="2E6E2BA8"/>
  <w16cid:commentId w16cid:paraId="0B2E29AA" w16cid:durableId="2E6E2BA9"/>
  <w16cid:commentId w16cid:paraId="05011C0E" w16cid:durableId="2E6E2BAA"/>
  <w16cid:commentId w16cid:paraId="169DE888" w16cid:durableId="2E6E2BAB"/>
  <w16cid:commentId w16cid:paraId="42EE59A9" w16cid:durableId="2E6E2BAC"/>
  <w16cid:commentId w16cid:paraId="4CF28155" w16cid:durableId="2E6E2BAD"/>
  <w16cid:commentId w16cid:paraId="0E588B06" w16cid:durableId="2E6E2BAE"/>
  <w16cid:commentId w16cid:paraId="75DA234B" w16cid:durableId="2E6E2BAF"/>
  <w16cid:commentId w16cid:paraId="4C88E457" w16cid:durableId="2E6E2BB0"/>
  <w16cid:commentId w16cid:paraId="3AACAD41" w16cid:durableId="2E6E2BB1"/>
  <w16cid:commentId w16cid:paraId="0D7F73AD" w16cid:durableId="2E6E2BB2"/>
  <w16cid:commentId w16cid:paraId="6D857E40" w16cid:durableId="2E6E2BB3"/>
  <w16cid:commentId w16cid:paraId="35494540" w16cid:durableId="2E6E2BB4"/>
  <w16cid:commentId w16cid:paraId="56F28695" w16cid:durableId="2E6E2BB5"/>
  <w16cid:commentId w16cid:paraId="3121F645" w16cid:durableId="2E6E2BB6"/>
  <w16cid:commentId w16cid:paraId="7EF17D5E" w16cid:durableId="2E6E2BB7"/>
  <w16cid:commentId w16cid:paraId="11638A38" w16cid:durableId="2E6E2BB8"/>
  <w16cid:commentId w16cid:paraId="32BA3E9E" w16cid:durableId="2E6E2BB9"/>
  <w16cid:commentId w16cid:paraId="2E00F6AF" w16cid:durableId="2E6E2BBA"/>
  <w16cid:commentId w16cid:paraId="760475C2" w16cid:durableId="2E6E2BBB"/>
  <w16cid:commentId w16cid:paraId="242679AE" w16cid:durableId="2E6E2BBC"/>
  <w16cid:commentId w16cid:paraId="7316D8C2" w16cid:durableId="2E6E2BBD"/>
  <w16cid:commentId w16cid:paraId="4E866E6E" w16cid:durableId="2E6E2BBE"/>
  <w16cid:commentId w16cid:paraId="164757CB" w16cid:durableId="2E6E2BBF"/>
  <w16cid:commentId w16cid:paraId="49FFB474" w16cid:durableId="2E6E2BC0"/>
  <w16cid:commentId w16cid:paraId="71BA9856" w16cid:durableId="2E6E2BC1"/>
  <w16cid:commentId w16cid:paraId="1E72FF0D" w16cid:durableId="2E6E2BC2"/>
  <w16cid:commentId w16cid:paraId="3CAF471A" w16cid:durableId="2E6E2BC3"/>
  <w16cid:commentId w16cid:paraId="2B477ED2" w16cid:durableId="2E6E2BC4"/>
  <w16cid:commentId w16cid:paraId="70D917FA" w16cid:durableId="2E6E2BC5"/>
  <w16cid:commentId w16cid:paraId="5379BBEB" w16cid:durableId="2E6E2BC6"/>
  <w16cid:commentId w16cid:paraId="002B0802" w16cid:durableId="2E6E2BC7"/>
  <w16cid:commentId w16cid:paraId="0DDEDBD8" w16cid:durableId="2E6E2BC8"/>
  <w16cid:commentId w16cid:paraId="39A499E7" w16cid:durableId="2E6E2BC9"/>
  <w16cid:commentId w16cid:paraId="7AB1101B" w16cid:durableId="2E6E2BCA"/>
  <w16cid:commentId w16cid:paraId="75C3E260" w16cid:durableId="2E6E2BCB"/>
  <w16cid:commentId w16cid:paraId="76D085C4" w16cid:durableId="2E6E2BCC"/>
  <w16cid:commentId w16cid:paraId="38A8AB03" w16cid:durableId="2E6E2BCD"/>
  <w16cid:commentId w16cid:paraId="39B560D7" w16cid:durableId="2E6E2BCE"/>
  <w16cid:commentId w16cid:paraId="7E50EE45" w16cid:durableId="2E6E2BCF"/>
  <w16cid:commentId w16cid:paraId="01D1C8ED" w16cid:durableId="2E6E2BD0"/>
  <w16cid:commentId w16cid:paraId="6815E950" w16cid:durableId="2E6E2BD1"/>
  <w16cid:commentId w16cid:paraId="2BA48B44" w16cid:durableId="2E6E2BD2"/>
  <w16cid:commentId w16cid:paraId="627F7B14" w16cid:durableId="2E6E2BD3"/>
  <w16cid:commentId w16cid:paraId="4FA1A421" w16cid:durableId="2E6E2BD4"/>
  <w16cid:commentId w16cid:paraId="0722551E" w16cid:durableId="2E6E2BD5"/>
  <w16cid:commentId w16cid:paraId="4B280C2E" w16cid:durableId="2E6E2BD6"/>
  <w16cid:commentId w16cid:paraId="5A6827F6" w16cid:durableId="2E6E2BD7"/>
  <w16cid:commentId w16cid:paraId="68D1EDBE" w16cid:durableId="2E6E2BD8"/>
  <w16cid:commentId w16cid:paraId="589A8902" w16cid:durableId="2E6E2BD9"/>
  <w16cid:commentId w16cid:paraId="3B86FCA6" w16cid:durableId="2E6E2BDA"/>
  <w16cid:commentId w16cid:paraId="44974DDD" w16cid:durableId="2E6E2BDB"/>
  <w16cid:commentId w16cid:paraId="7B92DDCA" w16cid:durableId="2E6E2BDC"/>
  <w16cid:commentId w16cid:paraId="4C538BAA" w16cid:durableId="2E6E2BDD"/>
  <w16cid:commentId w16cid:paraId="3C21C735" w16cid:durableId="2E6E2BDE"/>
  <w16cid:commentId w16cid:paraId="76E41CE9" w16cid:durableId="2E6E2BDF"/>
  <w16cid:commentId w16cid:paraId="2835FCA0" w16cid:durableId="2E6E2BE0"/>
  <w16cid:commentId w16cid:paraId="3A2941D8" w16cid:durableId="2E6E2BE1"/>
  <w16cid:commentId w16cid:paraId="5BCFCC64" w16cid:durableId="2E6E2BE2"/>
  <w16cid:commentId w16cid:paraId="4DE0F8C3" w16cid:durableId="2E6E2BE3"/>
  <w16cid:commentId w16cid:paraId="4AB421E9" w16cid:durableId="2E6E2BE4"/>
  <w16cid:commentId w16cid:paraId="7B85D603" w16cid:durableId="2E6E2BE5"/>
  <w16cid:commentId w16cid:paraId="58702048" w16cid:durableId="2E6E2BE6"/>
  <w16cid:commentId w16cid:paraId="60935946" w16cid:durableId="2E6E2BE7"/>
  <w16cid:commentId w16cid:paraId="0FD4BA95" w16cid:durableId="2E6E2BE8"/>
  <w16cid:commentId w16cid:paraId="6F06AC09" w16cid:durableId="2E6E2BE9"/>
  <w16cid:commentId w16cid:paraId="6E02C12A" w16cid:durableId="2E6E2BEA"/>
  <w16cid:commentId w16cid:paraId="7AB957AC" w16cid:durableId="2E6E2BEB"/>
  <w16cid:commentId w16cid:paraId="33656596" w16cid:durableId="2E6E2BEC"/>
  <w16cid:commentId w16cid:paraId="53F6E7F5" w16cid:durableId="2E6E2BED"/>
  <w16cid:commentId w16cid:paraId="422D923F" w16cid:durableId="2E6E2BEE"/>
  <w16cid:commentId w16cid:paraId="69505878" w16cid:durableId="2E6E2BEF"/>
  <w16cid:commentId w16cid:paraId="4A5EEEC7" w16cid:durableId="2E6E2BF0"/>
  <w16cid:commentId w16cid:paraId="36FB1372" w16cid:durableId="2E6E2BF1"/>
  <w16cid:commentId w16cid:paraId="5925DD5F" w16cid:durableId="2E6E2BF2"/>
  <w16cid:commentId w16cid:paraId="1CAA6100" w16cid:durableId="2E6E2BF3"/>
  <w16cid:commentId w16cid:paraId="4F580E85" w16cid:durableId="2E6E2BF4"/>
  <w16cid:commentId w16cid:paraId="0031F623" w16cid:durableId="2E6E2BF5"/>
  <w16cid:commentId w16cid:paraId="17BC4CD2" w16cid:durableId="2E6E2BF6"/>
  <w16cid:commentId w16cid:paraId="2DDBDF4C" w16cid:durableId="2E6E2BF7"/>
  <w16cid:commentId w16cid:paraId="671221A2" w16cid:durableId="2E6E2BF8"/>
  <w16cid:commentId w16cid:paraId="3DA12AA7" w16cid:durableId="2E6E2BF9"/>
  <w16cid:commentId w16cid:paraId="6AEE2A99" w16cid:durableId="2E6E2BFA"/>
  <w16cid:commentId w16cid:paraId="4DE518EE" w16cid:durableId="2E6E2BFB"/>
  <w16cid:commentId w16cid:paraId="68FA4B49" w16cid:durableId="2E6E2BFC"/>
  <w16cid:commentId w16cid:paraId="65270DC7" w16cid:durableId="2E6E2BFD"/>
  <w16cid:commentId w16cid:paraId="26487877" w16cid:durableId="2E6E2BFE"/>
  <w16cid:commentId w16cid:paraId="454239A8" w16cid:durableId="2E6E2BFF"/>
  <w16cid:commentId w16cid:paraId="18AAC65D" w16cid:durableId="2E6E2C00"/>
  <w16cid:commentId w16cid:paraId="6A889993" w16cid:durableId="2E6E2C01"/>
  <w16cid:commentId w16cid:paraId="15789AA9" w16cid:durableId="2E6E2C02"/>
  <w16cid:commentId w16cid:paraId="4ED1FB58" w16cid:durableId="2E6E2C03"/>
  <w16cid:commentId w16cid:paraId="68A4306A" w16cid:durableId="2E6E2C04"/>
  <w16cid:commentId w16cid:paraId="7DE23D5A" w16cid:durableId="2E6E2C05"/>
  <w16cid:commentId w16cid:paraId="6B58A6A5" w16cid:durableId="2E6E2C06"/>
  <w16cid:commentId w16cid:paraId="42FDF902" w16cid:durableId="2E6E2C07"/>
  <w16cid:commentId w16cid:paraId="24469F50" w16cid:durableId="2E6E2C08"/>
  <w16cid:commentId w16cid:paraId="445A94E2" w16cid:durableId="2E6E2C09"/>
  <w16cid:commentId w16cid:paraId="620E6D41" w16cid:durableId="2E6E2C0A"/>
  <w16cid:commentId w16cid:paraId="5E823792" w16cid:durableId="2E6E2C0B"/>
  <w16cid:commentId w16cid:paraId="449AB787" w16cid:durableId="2E6E2C0C"/>
  <w16cid:commentId w16cid:paraId="7E7F8790" w16cid:durableId="2E6E2C0D"/>
  <w16cid:commentId w16cid:paraId="7D809120" w16cid:durableId="2E6E2C0E"/>
  <w16cid:commentId w16cid:paraId="484C7588" w16cid:durableId="2E6E2C0F"/>
  <w16cid:commentId w16cid:paraId="3845B474" w16cid:durableId="2E6E2C10"/>
  <w16cid:commentId w16cid:paraId="65289C02" w16cid:durableId="2E6E2C11"/>
  <w16cid:commentId w16cid:paraId="61F5D8B5" w16cid:durableId="2E6E2C12"/>
  <w16cid:commentId w16cid:paraId="2F878BBF" w16cid:durableId="2E6E2C13"/>
  <w16cid:commentId w16cid:paraId="7E08D8C1" w16cid:durableId="2E6E2C14"/>
  <w16cid:commentId w16cid:paraId="3470510F" w16cid:durableId="2E6E2C15"/>
  <w16cid:commentId w16cid:paraId="53E28A7C" w16cid:durableId="2E6E2C16"/>
  <w16cid:commentId w16cid:paraId="34E78F50" w16cid:durableId="2E6E2C17"/>
  <w16cid:commentId w16cid:paraId="3271C8DB" w16cid:durableId="2E6E2C18"/>
  <w16cid:commentId w16cid:paraId="52333666" w16cid:durableId="2E6E2C19"/>
  <w16cid:commentId w16cid:paraId="11BAD3C7" w16cid:durableId="2E6E2C1A"/>
  <w16cid:commentId w16cid:paraId="475B4246" w16cid:durableId="2E6E2C1B"/>
  <w16cid:commentId w16cid:paraId="130A4E20" w16cid:durableId="2E6E2C1C"/>
  <w16cid:commentId w16cid:paraId="0D63DB2C" w16cid:durableId="2E6E2C1D"/>
  <w16cid:commentId w16cid:paraId="4ADBEDA4" w16cid:durableId="2E6E2C1E"/>
  <w16cid:commentId w16cid:paraId="7238916E" w16cid:durableId="2E6E2C1F"/>
  <w16cid:commentId w16cid:paraId="7F301587" w16cid:durableId="2E6E2C20"/>
  <w16cid:commentId w16cid:paraId="72B6E3E3" w16cid:durableId="2E6E2C21"/>
  <w16cid:commentId w16cid:paraId="6D516171" w16cid:durableId="2E6E2C22"/>
  <w16cid:commentId w16cid:paraId="66140E21" w16cid:durableId="2E6E2C23"/>
  <w16cid:commentId w16cid:paraId="2A6EFF5A" w16cid:durableId="2E6E2C24"/>
  <w16cid:commentId w16cid:paraId="7F46E0BB" w16cid:durableId="2E6E2C25"/>
  <w16cid:commentId w16cid:paraId="5D28593F" w16cid:durableId="2E6E2C26"/>
  <w16cid:commentId w16cid:paraId="6FF4B4B4" w16cid:durableId="2E6E2C27"/>
  <w16cid:commentId w16cid:paraId="19C55009" w16cid:durableId="2E6E2C28"/>
  <w16cid:commentId w16cid:paraId="419C1973" w16cid:durableId="2E6E2C29"/>
  <w16cid:commentId w16cid:paraId="1C8922C0" w16cid:durableId="2E6E2C2A"/>
  <w16cid:commentId w16cid:paraId="5406EEA6" w16cid:durableId="2E6E2C2B"/>
  <w16cid:commentId w16cid:paraId="28FE3A69" w16cid:durableId="2E6E2C2C"/>
  <w16cid:commentId w16cid:paraId="3C139B65" w16cid:durableId="2E6E2C2D"/>
  <w16cid:commentId w16cid:paraId="573D55F2" w16cid:durableId="2E6E2C2E"/>
  <w16cid:commentId w16cid:paraId="6717001A" w16cid:durableId="2E6E2C2F"/>
  <w16cid:commentId w16cid:paraId="786BC174" w16cid:durableId="2E6E2C30"/>
  <w16cid:commentId w16cid:paraId="58E98171" w16cid:durableId="2E6E2C31"/>
  <w16cid:commentId w16cid:paraId="1117A119" w16cid:durableId="2E6E2C32"/>
  <w16cid:commentId w16cid:paraId="528BF5C7" w16cid:durableId="2E6E2C33"/>
  <w16cid:commentId w16cid:paraId="5E60A7E3" w16cid:durableId="2E6E2C34"/>
  <w16cid:commentId w16cid:paraId="3D158C14" w16cid:durableId="2E6E2C35"/>
  <w16cid:commentId w16cid:paraId="7EABA238" w16cid:durableId="2E6E2C36"/>
  <w16cid:commentId w16cid:paraId="197B3F13" w16cid:durableId="2E6E2C37"/>
  <w16cid:commentId w16cid:paraId="282F71C7" w16cid:durableId="2E6E2C38"/>
  <w16cid:commentId w16cid:paraId="3F2CA9C6" w16cid:durableId="2E6E2C39"/>
  <w16cid:commentId w16cid:paraId="2F79D989" w16cid:durableId="2E6E2C3A"/>
  <w16cid:commentId w16cid:paraId="709B36FB" w16cid:durableId="2E6E2C3B"/>
  <w16cid:commentId w16cid:paraId="0D992FB3" w16cid:durableId="2E6E2C3C"/>
  <w16cid:commentId w16cid:paraId="48C7AAE3" w16cid:durableId="2E6E2C3D"/>
  <w16cid:commentId w16cid:paraId="2EF39D88" w16cid:durableId="2E6E2C3E"/>
  <w16cid:commentId w16cid:paraId="52EF46CB" w16cid:durableId="2E6E2C3F"/>
  <w16cid:commentId w16cid:paraId="407BB229" w16cid:durableId="2E6E2C40"/>
  <w16cid:commentId w16cid:paraId="646EB59F" w16cid:durableId="2E6E2C41"/>
  <w16cid:commentId w16cid:paraId="063A6FBB" w16cid:durableId="2E6E2C42"/>
  <w16cid:commentId w16cid:paraId="0ADCF9AE" w16cid:durableId="2E6E2C43"/>
  <w16cid:commentId w16cid:paraId="5A634A26" w16cid:durableId="2E6E2C44"/>
  <w16cid:commentId w16cid:paraId="2E2067A7" w16cid:durableId="2E6E2C45"/>
  <w16cid:commentId w16cid:paraId="2C352EF6" w16cid:durableId="2E6E2C46"/>
  <w16cid:commentId w16cid:paraId="0F575D2D" w16cid:durableId="2E6E2C47"/>
  <w16cid:commentId w16cid:paraId="259E379A" w16cid:durableId="2E6E2C48"/>
  <w16cid:commentId w16cid:paraId="41C7E7E3" w16cid:durableId="2E6E2C49"/>
  <w16cid:commentId w16cid:paraId="2D17BA3F" w16cid:durableId="2E6E2C4A"/>
  <w16cid:commentId w16cid:paraId="0250C102" w16cid:durableId="2E6E2C4B"/>
  <w16cid:commentId w16cid:paraId="6F090D17" w16cid:durableId="2E6E2C4C"/>
  <w16cid:commentId w16cid:paraId="4948215F" w16cid:durableId="2E6E2C4D"/>
  <w16cid:commentId w16cid:paraId="6F350736" w16cid:durableId="2E6E2C4E"/>
  <w16cid:commentId w16cid:paraId="60628A51" w16cid:durableId="2E6E2C4F"/>
  <w16cid:commentId w16cid:paraId="3F612E40" w16cid:durableId="2E6E2C50"/>
  <w16cid:commentId w16cid:paraId="0E382B83" w16cid:durableId="2E6E2C51"/>
  <w16cid:commentId w16cid:paraId="1BEA0766" w16cid:durableId="2E6E2C52"/>
  <w16cid:commentId w16cid:paraId="7C2AA07A" w16cid:durableId="2E6E2C53"/>
  <w16cid:commentId w16cid:paraId="0A5B7304" w16cid:durableId="2E6E2C54"/>
  <w16cid:commentId w16cid:paraId="71581C51" w16cid:durableId="2E6E2C55"/>
  <w16cid:commentId w16cid:paraId="5C4354A6" w16cid:durableId="2E6E2C56"/>
  <w16cid:commentId w16cid:paraId="1E133CA6" w16cid:durableId="2E6E2C57"/>
  <w16cid:commentId w16cid:paraId="630A65B3" w16cid:durableId="2E6E2C58"/>
  <w16cid:commentId w16cid:paraId="20EC631D" w16cid:durableId="2E6E2C59"/>
  <w16cid:commentId w16cid:paraId="27A31645" w16cid:durableId="2E6E2C5A"/>
  <w16cid:commentId w16cid:paraId="369A1A87" w16cid:durableId="2E6E2C5B"/>
  <w16cid:commentId w16cid:paraId="50F86F21" w16cid:durableId="2E6E2C5C"/>
  <w16cid:commentId w16cid:paraId="65CC26C5" w16cid:durableId="2E6E2C5D"/>
  <w16cid:commentId w16cid:paraId="63F82EFA" w16cid:durableId="2E6E2C5E"/>
  <w16cid:commentId w16cid:paraId="432F1DBD" w16cid:durableId="2E6E2C5F"/>
  <w16cid:commentId w16cid:paraId="0194AB3D" w16cid:durableId="2E6E2C60"/>
  <w16cid:commentId w16cid:paraId="3F79F2E4" w16cid:durableId="2E6E2C61"/>
  <w16cid:commentId w16cid:paraId="4467E35B" w16cid:durableId="2E6E2C62"/>
  <w16cid:commentId w16cid:paraId="6089E6C9" w16cid:durableId="2E6E2C63"/>
  <w16cid:commentId w16cid:paraId="256786DC" w16cid:durableId="2E6E2C64"/>
  <w16cid:commentId w16cid:paraId="0FAD7799" w16cid:durableId="2E6E2C65"/>
  <w16cid:commentId w16cid:paraId="0CD1DB9D" w16cid:durableId="2E6E2C66"/>
  <w16cid:commentId w16cid:paraId="69E2BDE5" w16cid:durableId="2E6E2C67"/>
  <w16cid:commentId w16cid:paraId="3A9BEC4F" w16cid:durableId="2E6E2C68"/>
  <w16cid:commentId w16cid:paraId="0AC55EAE" w16cid:durableId="2E6E2C69"/>
  <w16cid:commentId w16cid:paraId="50CDF3BB" w16cid:durableId="2E6E2C6A"/>
  <w16cid:commentId w16cid:paraId="080C2175" w16cid:durableId="2E6E2C6B"/>
  <w16cid:commentId w16cid:paraId="546C34C8" w16cid:durableId="2E6E2C6C"/>
  <w16cid:commentId w16cid:paraId="5631CE19" w16cid:durableId="2E6E2C6D"/>
  <w16cid:commentId w16cid:paraId="4FBC6F12" w16cid:durableId="2E6E2C6E"/>
  <w16cid:commentId w16cid:paraId="0AFDE527" w16cid:durableId="2E6E2C6F"/>
  <w16cid:commentId w16cid:paraId="494CB3F4" w16cid:durableId="2E6E2C70"/>
  <w16cid:commentId w16cid:paraId="1EA0669E" w16cid:durableId="2E6E2C71"/>
  <w16cid:commentId w16cid:paraId="0A8D801C" w16cid:durableId="2E6E2C72"/>
  <w16cid:commentId w16cid:paraId="71787B4D" w16cid:durableId="2E6E2C73"/>
  <w16cid:commentId w16cid:paraId="361F1D9A" w16cid:durableId="2E6E2C74"/>
  <w16cid:commentId w16cid:paraId="62BF74AF" w16cid:durableId="2E6E2C75"/>
  <w16cid:commentId w16cid:paraId="65EC524F" w16cid:durableId="2E6E2C76"/>
  <w16cid:commentId w16cid:paraId="361EA0C1" w16cid:durableId="2E6E2C77"/>
  <w16cid:commentId w16cid:paraId="5009CFD9" w16cid:durableId="2E6E2C78"/>
  <w16cid:commentId w16cid:paraId="23779977" w16cid:durableId="2E6E2C79"/>
  <w16cid:commentId w16cid:paraId="3E4737B5" w16cid:durableId="2E6E2C7A"/>
  <w16cid:commentId w16cid:paraId="4D30ED8D" w16cid:durableId="2E6E2C7B"/>
  <w16cid:commentId w16cid:paraId="6916090C" w16cid:durableId="2E6E2C7C"/>
  <w16cid:commentId w16cid:paraId="0D65EE80" w16cid:durableId="2E6E2C7D"/>
  <w16cid:commentId w16cid:paraId="1A7B4F83" w16cid:durableId="2E6E2C7E"/>
  <w16cid:commentId w16cid:paraId="07A6121C" w16cid:durableId="2E6E2C7F"/>
  <w16cid:commentId w16cid:paraId="09117486" w16cid:durableId="2E6E2C80"/>
  <w16cid:commentId w16cid:paraId="7DAFDC91" w16cid:durableId="2E6E2C81"/>
  <w16cid:commentId w16cid:paraId="5EADA71A" w16cid:durableId="2E6E2C82"/>
  <w16cid:commentId w16cid:paraId="46F0772C" w16cid:durableId="2E6E2C83"/>
  <w16cid:commentId w16cid:paraId="1218ADF3" w16cid:durableId="2E6E2C84"/>
  <w16cid:commentId w16cid:paraId="57D60A62" w16cid:durableId="2E6E2C85"/>
  <w16cid:commentId w16cid:paraId="495939E7" w16cid:durableId="2E6E2C86"/>
  <w16cid:commentId w16cid:paraId="7F0F26C2" w16cid:durableId="2E6E2C87"/>
  <w16cid:commentId w16cid:paraId="034EEA80" w16cid:durableId="2E6E2C88"/>
  <w16cid:commentId w16cid:paraId="0586D418" w16cid:durableId="2E6E2C89"/>
  <w16cid:commentId w16cid:paraId="20835AEA" w16cid:durableId="2E6E2C8A"/>
  <w16cid:commentId w16cid:paraId="6A438455" w16cid:durableId="2E6E2C8B"/>
  <w16cid:commentId w16cid:paraId="3B38B0D2" w16cid:durableId="2E6E2C8C"/>
  <w16cid:commentId w16cid:paraId="08E434B8" w16cid:durableId="2E6E2C8D"/>
  <w16cid:commentId w16cid:paraId="35C734CF" w16cid:durableId="2E6E2C8E"/>
  <w16cid:commentId w16cid:paraId="3641CB5B" w16cid:durableId="2E6E2C8F"/>
  <w16cid:commentId w16cid:paraId="152339F4" w16cid:durableId="2E6E2C90"/>
  <w16cid:commentId w16cid:paraId="0372FB98" w16cid:durableId="2E6E2C91"/>
  <w16cid:commentId w16cid:paraId="6D2AA14D" w16cid:durableId="2E6E2C92"/>
  <w16cid:commentId w16cid:paraId="177AF1D3" w16cid:durableId="2E6E2C93"/>
  <w16cid:commentId w16cid:paraId="629BE007" w16cid:durableId="2E6E2C94"/>
  <w16cid:commentId w16cid:paraId="10EE451D" w16cid:durableId="2E6E2C95"/>
  <w16cid:commentId w16cid:paraId="1FDE1179" w16cid:durableId="2E6E2C96"/>
  <w16cid:commentId w16cid:paraId="255121AE" w16cid:durableId="2E6E2C97"/>
  <w16cid:commentId w16cid:paraId="3485D811" w16cid:durableId="2E6E2C98"/>
  <w16cid:commentId w16cid:paraId="0DBEE570" w16cid:durableId="2E6E2C99"/>
  <w16cid:commentId w16cid:paraId="6F74A452" w16cid:durableId="2E6E2C9A"/>
  <w16cid:commentId w16cid:paraId="68D0C530" w16cid:durableId="2E6E2C9B"/>
  <w16cid:commentId w16cid:paraId="2C29B5C1" w16cid:durableId="2E6E2C9C"/>
  <w16cid:commentId w16cid:paraId="572E757E" w16cid:durableId="2E6E2C9D"/>
  <w16cid:commentId w16cid:paraId="2C5E4E72" w16cid:durableId="2E6E2C9E"/>
  <w16cid:commentId w16cid:paraId="38F445EE" w16cid:durableId="2E6E2C9F"/>
  <w16cid:commentId w16cid:paraId="0E2B7F20" w16cid:durableId="2E6E2CA0"/>
  <w16cid:commentId w16cid:paraId="35B8A2ED" w16cid:durableId="2E6E2CA1"/>
  <w16cid:commentId w16cid:paraId="074F2FB3" w16cid:durableId="2E6E2CA2"/>
  <w16cid:commentId w16cid:paraId="03E59217" w16cid:durableId="2E6E2CA3"/>
  <w16cid:commentId w16cid:paraId="19222857" w16cid:durableId="2E6E2CA4"/>
  <w16cid:commentId w16cid:paraId="4E725CFC" w16cid:durableId="2E6E2CA5"/>
  <w16cid:commentId w16cid:paraId="1465FF0C" w16cid:durableId="2E6E2CA6"/>
  <w16cid:commentId w16cid:paraId="27F63E7C" w16cid:durableId="2E6E2CA7"/>
  <w16cid:commentId w16cid:paraId="2CC7EDB2" w16cid:durableId="2E6E2CA8"/>
  <w16cid:commentId w16cid:paraId="0CF6868E" w16cid:durableId="2E6E2CA9"/>
  <w16cid:commentId w16cid:paraId="6894B499" w16cid:durableId="2E6E2CAA"/>
  <w16cid:commentId w16cid:paraId="2BE14892" w16cid:durableId="2E6E2CAB"/>
  <w16cid:commentId w16cid:paraId="7CA9CD98" w16cid:durableId="2E6E2CAC"/>
  <w16cid:commentId w16cid:paraId="19414824" w16cid:durableId="2E6E2CAD"/>
  <w16cid:commentId w16cid:paraId="787953BB" w16cid:durableId="2E6E2CAE"/>
  <w16cid:commentId w16cid:paraId="618E3826" w16cid:durableId="2E6E2CAF"/>
  <w16cid:commentId w16cid:paraId="280CF687" w16cid:durableId="2E6E2CB0"/>
  <w16cid:commentId w16cid:paraId="145A6207" w16cid:durableId="2E6E2CB1"/>
  <w16cid:commentId w16cid:paraId="6A6F56DF" w16cid:durableId="2E6E2CB2"/>
  <w16cid:commentId w16cid:paraId="4C6488EB" w16cid:durableId="2E6E2CB3"/>
  <w16cid:commentId w16cid:paraId="47E58C64" w16cid:durableId="2E6E2CB4"/>
  <w16cid:commentId w16cid:paraId="4C47BD2E" w16cid:durableId="2E6E2CB5"/>
  <w16cid:commentId w16cid:paraId="77317A47" w16cid:durableId="2E6E2CB6"/>
  <w16cid:commentId w16cid:paraId="402CFD90" w16cid:durableId="2E6E2CB7"/>
  <w16cid:commentId w16cid:paraId="19085C40" w16cid:durableId="2E6E2CB8"/>
  <w16cid:commentId w16cid:paraId="70C7BC0B" w16cid:durableId="2E6E2CB9"/>
  <w16cid:commentId w16cid:paraId="3985E610" w16cid:durableId="2E6E2CBA"/>
  <w16cid:commentId w16cid:paraId="60D7B539" w16cid:durableId="2E6E2CBB"/>
  <w16cid:commentId w16cid:paraId="4E503B80" w16cid:durableId="2E6E2CBC"/>
  <w16cid:commentId w16cid:paraId="770777A3" w16cid:durableId="2E6E2CBD"/>
  <w16cid:commentId w16cid:paraId="748595C2" w16cid:durableId="2E6E2CBE"/>
  <w16cid:commentId w16cid:paraId="43CF22E5" w16cid:durableId="2E6E2CBF"/>
  <w16cid:commentId w16cid:paraId="7C7A88EC" w16cid:durableId="2E6E2CC0"/>
  <w16cid:commentId w16cid:paraId="03E3CEDB" w16cid:durableId="2E6E2CC1"/>
  <w16cid:commentId w16cid:paraId="55836A9E" w16cid:durableId="2E6E2CC2"/>
  <w16cid:commentId w16cid:paraId="2D9E1F0B" w16cid:durableId="2E6E2CC3"/>
  <w16cid:commentId w16cid:paraId="2619B533" w16cid:durableId="2E6E2CC4"/>
  <w16cid:commentId w16cid:paraId="434934F4" w16cid:durableId="2E6E2CC5"/>
  <w16cid:commentId w16cid:paraId="6A813CCB" w16cid:durableId="2E6E2CC6"/>
  <w16cid:commentId w16cid:paraId="7B0634E0" w16cid:durableId="2E6E2CC7"/>
  <w16cid:commentId w16cid:paraId="38275C41" w16cid:durableId="2E6E2CC8"/>
  <w16cid:commentId w16cid:paraId="590AEC39" w16cid:durableId="2E6E2CC9"/>
  <w16cid:commentId w16cid:paraId="131532E8" w16cid:durableId="2E6E2CCA"/>
  <w16cid:commentId w16cid:paraId="2F4EACD9" w16cid:durableId="2E6E2CCB"/>
  <w16cid:commentId w16cid:paraId="7849CE01" w16cid:durableId="2E6E2CCC"/>
  <w16cid:commentId w16cid:paraId="42710003" w16cid:durableId="2E6E2CCD"/>
  <w16cid:commentId w16cid:paraId="041A527A" w16cid:durableId="2E6E2CCE"/>
  <w16cid:commentId w16cid:paraId="00DACE91" w16cid:durableId="2E6E2CCF"/>
  <w16cid:commentId w16cid:paraId="653345A6" w16cid:durableId="2E6E2CD0"/>
  <w16cid:commentId w16cid:paraId="7B03DB40" w16cid:durableId="2E6E2CD1"/>
  <w16cid:commentId w16cid:paraId="5DFF2BC5" w16cid:durableId="2E6E2CD2"/>
  <w16cid:commentId w16cid:paraId="213F18C8" w16cid:durableId="2E6E2CD3"/>
  <w16cid:commentId w16cid:paraId="0CA67FEF" w16cid:durableId="2E6E2CD4"/>
  <w16cid:commentId w16cid:paraId="6A86AE0B" w16cid:durableId="2E6E2CD5"/>
  <w16cid:commentId w16cid:paraId="4BCFBB01" w16cid:durableId="2E6E2CD6"/>
  <w16cid:commentId w16cid:paraId="7B45FB7D" w16cid:durableId="2E6E2CD7"/>
  <w16cid:commentId w16cid:paraId="46CDDA5A" w16cid:durableId="2E6E2CD8"/>
  <w16cid:commentId w16cid:paraId="623E96EB" w16cid:durableId="2E6E2CD9"/>
  <w16cid:commentId w16cid:paraId="1630A89D" w16cid:durableId="2E6E2CDA"/>
  <w16cid:commentId w16cid:paraId="63C15072" w16cid:durableId="2E6E2CDB"/>
  <w16cid:commentId w16cid:paraId="0A381536" w16cid:durableId="2E6E2CDC"/>
  <w16cid:commentId w16cid:paraId="24926C65" w16cid:durableId="2E6E2CDD"/>
  <w16cid:commentId w16cid:paraId="205525E0" w16cid:durableId="2E6E2CDE"/>
  <w16cid:commentId w16cid:paraId="7D9ACB47" w16cid:durableId="2E6E2CDF"/>
  <w16cid:commentId w16cid:paraId="367558E2" w16cid:durableId="2E6E2CE0"/>
  <w16cid:commentId w16cid:paraId="4EDF93C4" w16cid:durableId="2E6E2CE1"/>
  <w16cid:commentId w16cid:paraId="7234B2D9" w16cid:durableId="2E6E2CE2"/>
  <w16cid:commentId w16cid:paraId="6ABE1734" w16cid:durableId="2E6E2CE3"/>
  <w16cid:commentId w16cid:paraId="198D2725" w16cid:durableId="2E6E2CE4"/>
  <w16cid:commentId w16cid:paraId="57237694" w16cid:durableId="2E6E2CE5"/>
  <w16cid:commentId w16cid:paraId="0688F831" w16cid:durableId="2E6E2CE6"/>
  <w16cid:commentId w16cid:paraId="4FA61CE8" w16cid:durableId="2E6E2CE7"/>
  <w16cid:commentId w16cid:paraId="32AFD775" w16cid:durableId="2E6E2CE8"/>
  <w16cid:commentId w16cid:paraId="1EE981EA" w16cid:durableId="2E6E2CE9"/>
  <w16cid:commentId w16cid:paraId="7F29C2C0" w16cid:durableId="2E6E2CEA"/>
  <w16cid:commentId w16cid:paraId="00212A4D" w16cid:durableId="2E6E2CEB"/>
  <w16cid:commentId w16cid:paraId="13608AD7" w16cid:durableId="2E6E2CEC"/>
  <w16cid:commentId w16cid:paraId="79BB1CCA" w16cid:durableId="2E6E2CED"/>
  <w16cid:commentId w16cid:paraId="1A4C72EB" w16cid:durableId="2E6E2CEE"/>
  <w16cid:commentId w16cid:paraId="01E15EE4" w16cid:durableId="2E6E2CEF"/>
  <w16cid:commentId w16cid:paraId="3E02092D" w16cid:durableId="2E6E2CF0"/>
  <w16cid:commentId w16cid:paraId="6F26CD9A" w16cid:durableId="2E6E2CF1"/>
  <w16cid:commentId w16cid:paraId="3EAA7E03" w16cid:durableId="2E6E2CF2"/>
  <w16cid:commentId w16cid:paraId="2DB116AD" w16cid:durableId="2E6E2CF3"/>
  <w16cid:commentId w16cid:paraId="7DBFBFAA" w16cid:durableId="2E6E2CF4"/>
  <w16cid:commentId w16cid:paraId="4028CE46" w16cid:durableId="2E6E2CF5"/>
  <w16cid:commentId w16cid:paraId="787E3475" w16cid:durableId="2E6E2CF6"/>
  <w16cid:commentId w16cid:paraId="1CAF7553" w16cid:durableId="2E6E2CF7"/>
  <w16cid:commentId w16cid:paraId="1234BEB5" w16cid:durableId="2E6E2CF8"/>
  <w16cid:commentId w16cid:paraId="0C84D928" w16cid:durableId="2E6E2CF9"/>
  <w16cid:commentId w16cid:paraId="5F8B9E3C" w16cid:durableId="2E6E2CFA"/>
  <w16cid:commentId w16cid:paraId="0A424150" w16cid:durableId="2E6E2CFB"/>
  <w16cid:commentId w16cid:paraId="2AD0418D" w16cid:durableId="2E6E2CFC"/>
  <w16cid:commentId w16cid:paraId="126F8D80" w16cid:durableId="2E6E2CFD"/>
  <w16cid:commentId w16cid:paraId="5C9421B8" w16cid:durableId="2E6E2CFE"/>
  <w16cid:commentId w16cid:paraId="39DE6EDB" w16cid:durableId="2E6E2CFF"/>
  <w16cid:commentId w16cid:paraId="254F8753" w16cid:durableId="2E6E2D00"/>
  <w16cid:commentId w16cid:paraId="770744BB" w16cid:durableId="2E6E2D01"/>
  <w16cid:commentId w16cid:paraId="6CE4A202" w16cid:durableId="2E6E2D02"/>
  <w16cid:commentId w16cid:paraId="1A280C1B" w16cid:durableId="2E6E2D03"/>
  <w16cid:commentId w16cid:paraId="0D653883" w16cid:durableId="2E6E2D04"/>
  <w16cid:commentId w16cid:paraId="7F359EC0" w16cid:durableId="2E6E2D05"/>
  <w16cid:commentId w16cid:paraId="47182F8C" w16cid:durableId="2E6E2D06"/>
  <w16cid:commentId w16cid:paraId="05E4FB2F" w16cid:durableId="2E6E2D07"/>
  <w16cid:commentId w16cid:paraId="3C84EE13" w16cid:durableId="2E6E2D08"/>
  <w16cid:commentId w16cid:paraId="52AE2AFD" w16cid:durableId="2E6E2D09"/>
  <w16cid:commentId w16cid:paraId="7EB40ED0" w16cid:durableId="2E6E2D0A"/>
  <w16cid:commentId w16cid:paraId="5CA938C6" w16cid:durableId="2E6E2D0B"/>
  <w16cid:commentId w16cid:paraId="62F3DD78" w16cid:durableId="2E6E2D0C"/>
  <w16cid:commentId w16cid:paraId="408420C1" w16cid:durableId="2E6E2D0D"/>
  <w16cid:commentId w16cid:paraId="27E975FD" w16cid:durableId="2E6E2D0E"/>
  <w16cid:commentId w16cid:paraId="426037A3" w16cid:durableId="2E6E2D0F"/>
  <w16cid:commentId w16cid:paraId="0043420F" w16cid:durableId="2E6E2D10"/>
  <w16cid:commentId w16cid:paraId="2F49E4C2" w16cid:durableId="2E6E2D11"/>
  <w16cid:commentId w16cid:paraId="40D9BFDE" w16cid:durableId="2E6E2D12"/>
  <w16cid:commentId w16cid:paraId="7CA28442" w16cid:durableId="2E6E2D13"/>
  <w16cid:commentId w16cid:paraId="01B8C54D" w16cid:durableId="2E6E2D14"/>
  <w16cid:commentId w16cid:paraId="2875CF0D" w16cid:durableId="2E6E2D15"/>
  <w16cid:commentId w16cid:paraId="4A94E26B" w16cid:durableId="2E6E2D16"/>
  <w16cid:commentId w16cid:paraId="4CBEF24B" w16cid:durableId="2E6E2D17"/>
  <w16cid:commentId w16cid:paraId="546215C4" w16cid:durableId="2E6E2D18"/>
  <w16cid:commentId w16cid:paraId="51E9D6F8" w16cid:durableId="2E6E2D19"/>
  <w16cid:commentId w16cid:paraId="12E8CEF9" w16cid:durableId="2E6E2D1A"/>
  <w16cid:commentId w16cid:paraId="0858E8FF" w16cid:durableId="2E6E2D1B"/>
  <w16cid:commentId w16cid:paraId="55EF3D80" w16cid:durableId="2E6E2D1C"/>
  <w16cid:commentId w16cid:paraId="5617408C" w16cid:durableId="2E6E2D1D"/>
  <w16cid:commentId w16cid:paraId="55142E06" w16cid:durableId="2E6E2D1E"/>
  <w16cid:commentId w16cid:paraId="02367CFE" w16cid:durableId="2E6E2D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870A8" w14:textId="77777777" w:rsidR="006E065B" w:rsidRDefault="006E065B">
      <w:pPr>
        <w:spacing w:line="240" w:lineRule="auto"/>
      </w:pPr>
      <w:r>
        <w:separator/>
      </w:r>
    </w:p>
  </w:endnote>
  <w:endnote w:type="continuationSeparator" w:id="0">
    <w:p w14:paraId="5B1357C4" w14:textId="77777777" w:rsidR="006E065B" w:rsidRDefault="006E06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EEA4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1D0ED" w14:textId="77777777" w:rsidR="006E065B" w:rsidRDefault="006E065B">
      <w:pPr>
        <w:spacing w:line="240" w:lineRule="auto"/>
      </w:pPr>
      <w:r>
        <w:separator/>
      </w:r>
    </w:p>
  </w:footnote>
  <w:footnote w:type="continuationSeparator" w:id="0">
    <w:p w14:paraId="5C2EE5D4" w14:textId="77777777" w:rsidR="006E065B" w:rsidRDefault="006E06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093EE"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10D1"/>
    <w:multiLevelType w:val="hybridMultilevel"/>
    <w:tmpl w:val="0316D36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031B5220"/>
    <w:multiLevelType w:val="hybridMultilevel"/>
    <w:tmpl w:val="9328D7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AA34E85"/>
    <w:multiLevelType w:val="hybridMultilevel"/>
    <w:tmpl w:val="F3302B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5670E5F"/>
    <w:multiLevelType w:val="hybridMultilevel"/>
    <w:tmpl w:val="FB0A4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7613D47"/>
    <w:multiLevelType w:val="hybridMultilevel"/>
    <w:tmpl w:val="17462482"/>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5" w15:restartNumberingAfterBreak="0">
    <w:nsid w:val="380603CC"/>
    <w:multiLevelType w:val="hybridMultilevel"/>
    <w:tmpl w:val="C2C22C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BB06F40"/>
    <w:multiLevelType w:val="hybridMultilevel"/>
    <w:tmpl w:val="6130E5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2054F33"/>
    <w:multiLevelType w:val="hybridMultilevel"/>
    <w:tmpl w:val="03565F5A"/>
    <w:lvl w:ilvl="0" w:tplc="5BAA0B90">
      <w:start w:val="1"/>
      <w:numFmt w:val="decimal"/>
      <w:lvlText w:val="%1."/>
      <w:lvlJc w:val="left"/>
      <w:pPr>
        <w:ind w:left="1069" w:hanging="360"/>
      </w:pPr>
      <w:rPr>
        <w:rFonts w:hint="default"/>
        <w:b/>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8" w15:restartNumberingAfterBreak="0">
    <w:nsid w:val="55420E87"/>
    <w:multiLevelType w:val="hybridMultilevel"/>
    <w:tmpl w:val="1556E9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CDC39EB"/>
    <w:multiLevelType w:val="hybridMultilevel"/>
    <w:tmpl w:val="4CACCE7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8"/>
  </w:num>
  <w:num w:numId="6">
    <w:abstractNumId w:val="7"/>
  </w:num>
  <w:num w:numId="7">
    <w:abstractNumId w:val="5"/>
  </w:num>
  <w:num w:numId="8">
    <w:abstractNumId w:val="9"/>
  </w:num>
  <w:num w:numId="9">
    <w:abstractNumId w:val="3"/>
  </w:num>
  <w:num w:numId="10">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CA4"/>
    <w:rsid w:val="00037437"/>
    <w:rsid w:val="00043F20"/>
    <w:rsid w:val="00045FE5"/>
    <w:rsid w:val="00051A66"/>
    <w:rsid w:val="00081762"/>
    <w:rsid w:val="00084835"/>
    <w:rsid w:val="00091ADF"/>
    <w:rsid w:val="0009318C"/>
    <w:rsid w:val="000A16E6"/>
    <w:rsid w:val="000B153C"/>
    <w:rsid w:val="000C68C5"/>
    <w:rsid w:val="000C7F75"/>
    <w:rsid w:val="000D5B34"/>
    <w:rsid w:val="000E7E8C"/>
    <w:rsid w:val="000E7F09"/>
    <w:rsid w:val="000F0736"/>
    <w:rsid w:val="00103406"/>
    <w:rsid w:val="0010427F"/>
    <w:rsid w:val="001265F8"/>
    <w:rsid w:val="00142560"/>
    <w:rsid w:val="00144B2E"/>
    <w:rsid w:val="00157EF7"/>
    <w:rsid w:val="001667A9"/>
    <w:rsid w:val="001A0960"/>
    <w:rsid w:val="001A5988"/>
    <w:rsid w:val="001C25FC"/>
    <w:rsid w:val="001D601B"/>
    <w:rsid w:val="001E3321"/>
    <w:rsid w:val="00207DD6"/>
    <w:rsid w:val="002145B1"/>
    <w:rsid w:val="00223765"/>
    <w:rsid w:val="00223B20"/>
    <w:rsid w:val="00234D20"/>
    <w:rsid w:val="002363BD"/>
    <w:rsid w:val="00251BCF"/>
    <w:rsid w:val="002545EB"/>
    <w:rsid w:val="00281BD3"/>
    <w:rsid w:val="00295D14"/>
    <w:rsid w:val="002B59DA"/>
    <w:rsid w:val="002C4518"/>
    <w:rsid w:val="002C5C33"/>
    <w:rsid w:val="002D109B"/>
    <w:rsid w:val="002D37B0"/>
    <w:rsid w:val="002E325D"/>
    <w:rsid w:val="002E5357"/>
    <w:rsid w:val="002E74A7"/>
    <w:rsid w:val="0030223E"/>
    <w:rsid w:val="00320E47"/>
    <w:rsid w:val="0033105E"/>
    <w:rsid w:val="00347746"/>
    <w:rsid w:val="00356FAE"/>
    <w:rsid w:val="003720E7"/>
    <w:rsid w:val="00374413"/>
    <w:rsid w:val="00376844"/>
    <w:rsid w:val="00387E93"/>
    <w:rsid w:val="00390E36"/>
    <w:rsid w:val="003A121C"/>
    <w:rsid w:val="003A1F4E"/>
    <w:rsid w:val="003A7E75"/>
    <w:rsid w:val="003F2EE6"/>
    <w:rsid w:val="003F3CC9"/>
    <w:rsid w:val="004156BC"/>
    <w:rsid w:val="00445831"/>
    <w:rsid w:val="004614B2"/>
    <w:rsid w:val="004864CF"/>
    <w:rsid w:val="00486FF6"/>
    <w:rsid w:val="004A42DB"/>
    <w:rsid w:val="004B05FD"/>
    <w:rsid w:val="004F3822"/>
    <w:rsid w:val="004F5C9C"/>
    <w:rsid w:val="00517B23"/>
    <w:rsid w:val="005263D0"/>
    <w:rsid w:val="005705B3"/>
    <w:rsid w:val="00571275"/>
    <w:rsid w:val="00593282"/>
    <w:rsid w:val="005A7061"/>
    <w:rsid w:val="005B0823"/>
    <w:rsid w:val="005C2AE2"/>
    <w:rsid w:val="005D4034"/>
    <w:rsid w:val="005F294C"/>
    <w:rsid w:val="005F3206"/>
    <w:rsid w:val="005F4892"/>
    <w:rsid w:val="005F6FEE"/>
    <w:rsid w:val="006040D4"/>
    <w:rsid w:val="0061312C"/>
    <w:rsid w:val="0061387A"/>
    <w:rsid w:val="006323EA"/>
    <w:rsid w:val="0063600A"/>
    <w:rsid w:val="00640D1C"/>
    <w:rsid w:val="00643750"/>
    <w:rsid w:val="00647F30"/>
    <w:rsid w:val="00656F88"/>
    <w:rsid w:val="006841A6"/>
    <w:rsid w:val="00685463"/>
    <w:rsid w:val="006B08C6"/>
    <w:rsid w:val="006C484D"/>
    <w:rsid w:val="006D02E7"/>
    <w:rsid w:val="006E065B"/>
    <w:rsid w:val="006E1868"/>
    <w:rsid w:val="006E3F6E"/>
    <w:rsid w:val="006F4821"/>
    <w:rsid w:val="006F5D39"/>
    <w:rsid w:val="00720551"/>
    <w:rsid w:val="007404EF"/>
    <w:rsid w:val="00741072"/>
    <w:rsid w:val="00742886"/>
    <w:rsid w:val="007463AC"/>
    <w:rsid w:val="00762E17"/>
    <w:rsid w:val="00767519"/>
    <w:rsid w:val="00775310"/>
    <w:rsid w:val="007864AE"/>
    <w:rsid w:val="007952CF"/>
    <w:rsid w:val="007E183F"/>
    <w:rsid w:val="007F105C"/>
    <w:rsid w:val="0080355D"/>
    <w:rsid w:val="00804A5E"/>
    <w:rsid w:val="00823E88"/>
    <w:rsid w:val="008367BB"/>
    <w:rsid w:val="00837FB1"/>
    <w:rsid w:val="00844430"/>
    <w:rsid w:val="0085197B"/>
    <w:rsid w:val="00873761"/>
    <w:rsid w:val="00894E1B"/>
    <w:rsid w:val="008B1FDF"/>
    <w:rsid w:val="008F14B1"/>
    <w:rsid w:val="009206C7"/>
    <w:rsid w:val="009238C1"/>
    <w:rsid w:val="00932DDC"/>
    <w:rsid w:val="00936B4D"/>
    <w:rsid w:val="00951DE2"/>
    <w:rsid w:val="0095294D"/>
    <w:rsid w:val="00953DDA"/>
    <w:rsid w:val="00965398"/>
    <w:rsid w:val="009820B5"/>
    <w:rsid w:val="0099332E"/>
    <w:rsid w:val="00994226"/>
    <w:rsid w:val="009A02BC"/>
    <w:rsid w:val="009B010E"/>
    <w:rsid w:val="009C2EEB"/>
    <w:rsid w:val="009C55A4"/>
    <w:rsid w:val="009C77DF"/>
    <w:rsid w:val="009D5647"/>
    <w:rsid w:val="009D612C"/>
    <w:rsid w:val="009E0FED"/>
    <w:rsid w:val="009F0C27"/>
    <w:rsid w:val="00A10A30"/>
    <w:rsid w:val="00A15F36"/>
    <w:rsid w:val="00A25A68"/>
    <w:rsid w:val="00A47B2E"/>
    <w:rsid w:val="00A734B6"/>
    <w:rsid w:val="00AB4EAF"/>
    <w:rsid w:val="00AC0DE8"/>
    <w:rsid w:val="00AC12E3"/>
    <w:rsid w:val="00AC417B"/>
    <w:rsid w:val="00AC4F92"/>
    <w:rsid w:val="00B04FF4"/>
    <w:rsid w:val="00B05441"/>
    <w:rsid w:val="00B055E6"/>
    <w:rsid w:val="00B40974"/>
    <w:rsid w:val="00B52B85"/>
    <w:rsid w:val="00B55723"/>
    <w:rsid w:val="00B55EB0"/>
    <w:rsid w:val="00B61754"/>
    <w:rsid w:val="00B61BDA"/>
    <w:rsid w:val="00B64A0E"/>
    <w:rsid w:val="00B67FB8"/>
    <w:rsid w:val="00B7432A"/>
    <w:rsid w:val="00B81051"/>
    <w:rsid w:val="00B82466"/>
    <w:rsid w:val="00B955E0"/>
    <w:rsid w:val="00BA4B0C"/>
    <w:rsid w:val="00BC4B23"/>
    <w:rsid w:val="00BD54A0"/>
    <w:rsid w:val="00BD7C19"/>
    <w:rsid w:val="00BE38F1"/>
    <w:rsid w:val="00BF0790"/>
    <w:rsid w:val="00BF407E"/>
    <w:rsid w:val="00C175E6"/>
    <w:rsid w:val="00C368D9"/>
    <w:rsid w:val="00C51099"/>
    <w:rsid w:val="00C54922"/>
    <w:rsid w:val="00C56C48"/>
    <w:rsid w:val="00C67D11"/>
    <w:rsid w:val="00C7280F"/>
    <w:rsid w:val="00C8403C"/>
    <w:rsid w:val="00C90E76"/>
    <w:rsid w:val="00CC4759"/>
    <w:rsid w:val="00CC5588"/>
    <w:rsid w:val="00CD2B21"/>
    <w:rsid w:val="00CE2D80"/>
    <w:rsid w:val="00D02716"/>
    <w:rsid w:val="00D16EFA"/>
    <w:rsid w:val="00D2711F"/>
    <w:rsid w:val="00D537B5"/>
    <w:rsid w:val="00D53EF0"/>
    <w:rsid w:val="00D717B2"/>
    <w:rsid w:val="00D77455"/>
    <w:rsid w:val="00DA05FA"/>
    <w:rsid w:val="00DA089B"/>
    <w:rsid w:val="00DA49EA"/>
    <w:rsid w:val="00DA4FCB"/>
    <w:rsid w:val="00DC4584"/>
    <w:rsid w:val="00DD02D5"/>
    <w:rsid w:val="00DD149D"/>
    <w:rsid w:val="00DD6A15"/>
    <w:rsid w:val="00DE48E8"/>
    <w:rsid w:val="00DE6457"/>
    <w:rsid w:val="00E06923"/>
    <w:rsid w:val="00E06CA4"/>
    <w:rsid w:val="00E12422"/>
    <w:rsid w:val="00E14465"/>
    <w:rsid w:val="00E26B7C"/>
    <w:rsid w:val="00E37A5F"/>
    <w:rsid w:val="00E4187F"/>
    <w:rsid w:val="00E644E9"/>
    <w:rsid w:val="00E96CDC"/>
    <w:rsid w:val="00ED0D98"/>
    <w:rsid w:val="00EE38D5"/>
    <w:rsid w:val="00EF177F"/>
    <w:rsid w:val="00EF7F4A"/>
    <w:rsid w:val="00F03594"/>
    <w:rsid w:val="00F44617"/>
    <w:rsid w:val="00F62A11"/>
    <w:rsid w:val="00F65F7B"/>
    <w:rsid w:val="00F66BB7"/>
    <w:rsid w:val="00F81075"/>
    <w:rsid w:val="00F86381"/>
    <w:rsid w:val="00FA72B0"/>
    <w:rsid w:val="00FB17B2"/>
    <w:rsid w:val="00FC1CC6"/>
    <w:rsid w:val="00FD770C"/>
    <w:rsid w:val="00FE2DDF"/>
    <w:rsid w:val="23BA6812"/>
    <w:rsid w:val="40035F2C"/>
    <w:rsid w:val="4F79567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DB79C"/>
  <w15:docId w15:val="{73E01404-BD43-4CDF-BC03-23E0D9D48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pPr>
        <w:spacing w:after="160" w:line="48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APA"/>
    <w:qFormat/>
    <w:rsid w:val="00F65F7B"/>
    <w:pPr>
      <w:spacing w:after="0"/>
    </w:pPr>
  </w:style>
  <w:style w:type="paragraph" w:styleId="Ttulo1">
    <w:name w:val="heading 1"/>
    <w:aliases w:val="NIVEL 1 APA"/>
    <w:basedOn w:val="Normal"/>
    <w:next w:val="Normal"/>
    <w:link w:val="Ttulo1Car"/>
    <w:uiPriority w:val="9"/>
    <w:qFormat/>
    <w:rsid w:val="006C4CD4"/>
    <w:pPr>
      <w:keepNext/>
      <w:keepLines/>
      <w:ind w:firstLine="0"/>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206F4E"/>
    <w:pPr>
      <w:keepNext/>
      <w:keepLines/>
      <w:spacing w:before="40"/>
      <w:ind w:firstLine="0"/>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206F4E"/>
    <w:pPr>
      <w:keepNext/>
      <w:keepLines/>
      <w:ind w:firstLine="0"/>
      <w:jc w:val="left"/>
      <w:outlineLvl w:val="2"/>
    </w:pPr>
    <w:rPr>
      <w:rFonts w:eastAsiaTheme="majorEastAsia" w:cstheme="majorBidi"/>
      <w:b/>
      <w:i/>
    </w:rPr>
  </w:style>
  <w:style w:type="paragraph" w:styleId="Ttulo4">
    <w:name w:val="heading 4"/>
    <w:aliases w:val="NIVEL 4 APA"/>
    <w:basedOn w:val="Normal"/>
    <w:next w:val="Normal"/>
    <w:link w:val="Ttulo4Car"/>
    <w:uiPriority w:val="9"/>
    <w:unhideWhenUsed/>
    <w:qFormat/>
    <w:rsid w:val="00206F4E"/>
    <w:pPr>
      <w:keepNext/>
      <w:keepLines/>
      <w:ind w:firstLine="720"/>
      <w:jc w:val="left"/>
      <w:outlineLvl w:val="3"/>
    </w:pPr>
    <w:rPr>
      <w:rFonts w:eastAsiaTheme="majorEastAsia" w:cstheme="majorBidi"/>
      <w:b/>
      <w:iCs/>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aliases w:val="NIVEL 5"/>
    <w:basedOn w:val="Normal"/>
    <w:next w:val="Normal"/>
    <w:link w:val="Ttulo7Car"/>
    <w:uiPriority w:val="9"/>
    <w:unhideWhenUsed/>
    <w:qFormat/>
    <w:rsid w:val="00206F4E"/>
    <w:pPr>
      <w:keepNext/>
      <w:keepLines/>
      <w:ind w:firstLine="720"/>
      <w:jc w:val="left"/>
      <w:outlineLvl w:val="6"/>
    </w:pPr>
    <w:rPr>
      <w:rFonts w:asciiTheme="majorHAnsi" w:eastAsiaTheme="majorEastAsia" w:hAnsiTheme="majorHAnsi" w:cstheme="majorBidi"/>
      <w:b/>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NIVEL 1 APA Car"/>
    <w:basedOn w:val="Fuentedeprrafopredeter"/>
    <w:link w:val="Ttulo1"/>
    <w:uiPriority w:val="9"/>
    <w:rsid w:val="006C4CD4"/>
    <w:rPr>
      <w:rFonts w:eastAsiaTheme="majorEastAsia" w:cstheme="majorBidi"/>
      <w:b/>
      <w:szCs w:val="32"/>
    </w:rPr>
  </w:style>
  <w:style w:type="character" w:customStyle="1" w:styleId="Ttulo2Car">
    <w:name w:val="Título 2 Car"/>
    <w:aliases w:val="NIVEL 2 APA Car"/>
    <w:basedOn w:val="Fuentedeprrafopredeter"/>
    <w:link w:val="Ttulo2"/>
    <w:uiPriority w:val="9"/>
    <w:rsid w:val="00206F4E"/>
    <w:rPr>
      <w:rFonts w:eastAsiaTheme="majorEastAsia" w:cstheme="majorBidi"/>
      <w:b/>
      <w:szCs w:val="26"/>
    </w:rPr>
  </w:style>
  <w:style w:type="character" w:customStyle="1" w:styleId="Ttulo3Car">
    <w:name w:val="Título 3 Car"/>
    <w:aliases w:val="NIVEL 3 APA Car"/>
    <w:basedOn w:val="Fuentedeprrafopredeter"/>
    <w:link w:val="Ttulo3"/>
    <w:uiPriority w:val="9"/>
    <w:rsid w:val="00206F4E"/>
    <w:rPr>
      <w:rFonts w:eastAsiaTheme="majorEastAsia" w:cstheme="majorBidi"/>
      <w:b/>
      <w:i/>
    </w:rPr>
  </w:style>
  <w:style w:type="character" w:customStyle="1" w:styleId="Ttulo4Car">
    <w:name w:val="Título 4 Car"/>
    <w:aliases w:val="NIVEL 4 APA Car"/>
    <w:basedOn w:val="Fuentedeprrafopredeter"/>
    <w:link w:val="Ttulo4"/>
    <w:uiPriority w:val="9"/>
    <w:rsid w:val="00206F4E"/>
    <w:rPr>
      <w:rFonts w:eastAsiaTheme="majorEastAsia" w:cstheme="majorBidi"/>
      <w:b/>
      <w:iCs/>
    </w:rPr>
  </w:style>
  <w:style w:type="character" w:customStyle="1" w:styleId="Ttulo7Car">
    <w:name w:val="Título 7 Car"/>
    <w:aliases w:val="NIVEL 5 Car"/>
    <w:basedOn w:val="Fuentedeprrafopredeter"/>
    <w:link w:val="Ttulo7"/>
    <w:uiPriority w:val="9"/>
    <w:rsid w:val="00206F4E"/>
    <w:rPr>
      <w:rFonts w:asciiTheme="majorHAnsi" w:eastAsiaTheme="majorEastAsia" w:hAnsiTheme="majorHAnsi" w:cstheme="majorBidi"/>
      <w:b/>
      <w:i/>
      <w:iCs/>
    </w:r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0"/>
    <w:tblPr>
      <w:tblCellMar>
        <w:top w:w="0" w:type="dxa"/>
        <w:left w:w="0" w:type="dxa"/>
        <w:bottom w:w="0" w:type="dxa"/>
        <w:right w:w="0" w:type="dxa"/>
      </w:tblCellMar>
    </w:tblPr>
  </w:style>
  <w:style w:type="paragraph" w:styleId="Encabezado">
    <w:name w:val="header"/>
    <w:basedOn w:val="Normal"/>
    <w:link w:val="EncabezadoCar"/>
    <w:uiPriority w:val="99"/>
    <w:unhideWhenUsed/>
    <w:rsid w:val="00E2459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2459E"/>
    <w:rPr>
      <w:rFonts w:ascii="Times New Roman" w:hAnsi="Times New Roman"/>
      <w:sz w:val="24"/>
    </w:rPr>
  </w:style>
  <w:style w:type="paragraph" w:styleId="Piedepgina">
    <w:name w:val="footer"/>
    <w:basedOn w:val="Normal"/>
    <w:link w:val="PiedepginaCar"/>
    <w:uiPriority w:val="99"/>
    <w:unhideWhenUsed/>
    <w:rsid w:val="00E2459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2459E"/>
    <w:rPr>
      <w:rFonts w:ascii="Times New Roman" w:hAnsi="Times New Roman"/>
      <w:sz w:val="24"/>
    </w:rPr>
  </w:style>
  <w:style w:type="paragraph" w:styleId="TtuloTDC">
    <w:name w:val="TOC Heading"/>
    <w:basedOn w:val="Ttulo1"/>
    <w:next w:val="Normal"/>
    <w:uiPriority w:val="39"/>
    <w:unhideWhenUsed/>
    <w:qFormat/>
    <w:rsid w:val="00E2459E"/>
    <w:pPr>
      <w:spacing w:line="259" w:lineRule="auto"/>
      <w:jc w:val="left"/>
      <w:outlineLvl w:val="9"/>
    </w:pPr>
    <w:rPr>
      <w:rFonts w:asciiTheme="majorHAnsi" w:hAnsiTheme="majorHAnsi"/>
      <w:b w:val="0"/>
      <w:color w:val="2E74B5" w:themeColor="accent1" w:themeShade="BF"/>
      <w:sz w:val="32"/>
    </w:rPr>
  </w:style>
  <w:style w:type="paragraph" w:styleId="TDC1">
    <w:name w:val="toc 1"/>
    <w:basedOn w:val="Normal"/>
    <w:next w:val="Normal"/>
    <w:autoRedefine/>
    <w:uiPriority w:val="39"/>
    <w:unhideWhenUsed/>
    <w:rsid w:val="00E24FFC"/>
    <w:pPr>
      <w:tabs>
        <w:tab w:val="right" w:leader="dot" w:pos="8494"/>
      </w:tabs>
      <w:spacing w:after="100" w:line="240" w:lineRule="auto"/>
    </w:pPr>
  </w:style>
  <w:style w:type="paragraph" w:styleId="TDC2">
    <w:name w:val="toc 2"/>
    <w:basedOn w:val="Normal"/>
    <w:next w:val="Normal"/>
    <w:autoRedefine/>
    <w:uiPriority w:val="39"/>
    <w:unhideWhenUsed/>
    <w:rsid w:val="00E2459E"/>
    <w:pPr>
      <w:spacing w:after="100"/>
      <w:ind w:left="240"/>
    </w:pPr>
  </w:style>
  <w:style w:type="paragraph" w:styleId="TDC3">
    <w:name w:val="toc 3"/>
    <w:basedOn w:val="Normal"/>
    <w:next w:val="Normal"/>
    <w:autoRedefine/>
    <w:uiPriority w:val="39"/>
    <w:unhideWhenUsed/>
    <w:rsid w:val="00E2459E"/>
    <w:pPr>
      <w:spacing w:after="100"/>
      <w:ind w:left="480"/>
    </w:pPr>
  </w:style>
  <w:style w:type="character" w:styleId="Hipervnculo">
    <w:name w:val="Hyperlink"/>
    <w:basedOn w:val="Fuentedeprrafopredeter"/>
    <w:uiPriority w:val="99"/>
    <w:unhideWhenUsed/>
    <w:rsid w:val="00E2459E"/>
    <w:rPr>
      <w:color w:val="0563C1" w:themeColor="hyperlink"/>
      <w:u w:val="single"/>
    </w:rPr>
  </w:style>
  <w:style w:type="paragraph" w:styleId="Sinespaciado">
    <w:name w:val="No Spacing"/>
    <w:uiPriority w:val="1"/>
    <w:qFormat/>
    <w:rsid w:val="00FE68D4"/>
    <w:pPr>
      <w:spacing w:after="0" w:line="240" w:lineRule="auto"/>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Refdecomentario">
    <w:name w:val="annotation reference"/>
    <w:basedOn w:val="Fuentedeprrafopredeter"/>
    <w:uiPriority w:val="99"/>
    <w:semiHidden/>
    <w:unhideWhenUsed/>
    <w:rsid w:val="00913C90"/>
    <w:rPr>
      <w:sz w:val="16"/>
      <w:szCs w:val="16"/>
    </w:rPr>
  </w:style>
  <w:style w:type="paragraph" w:styleId="Textocomentario">
    <w:name w:val="annotation text"/>
    <w:basedOn w:val="Normal"/>
    <w:link w:val="TextocomentarioCar"/>
    <w:uiPriority w:val="99"/>
    <w:semiHidden/>
    <w:unhideWhenUsed/>
    <w:rsid w:val="00913C9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13C90"/>
    <w:rPr>
      <w:sz w:val="20"/>
      <w:szCs w:val="20"/>
    </w:rPr>
  </w:style>
  <w:style w:type="paragraph" w:styleId="Asuntodelcomentario">
    <w:name w:val="annotation subject"/>
    <w:basedOn w:val="Textocomentario"/>
    <w:next w:val="Textocomentario"/>
    <w:link w:val="AsuntodelcomentarioCar"/>
    <w:uiPriority w:val="99"/>
    <w:semiHidden/>
    <w:unhideWhenUsed/>
    <w:rsid w:val="00913C90"/>
    <w:rPr>
      <w:b/>
      <w:bCs/>
    </w:rPr>
  </w:style>
  <w:style w:type="character" w:customStyle="1" w:styleId="AsuntodelcomentarioCar">
    <w:name w:val="Asunto del comentario Car"/>
    <w:basedOn w:val="TextocomentarioCar"/>
    <w:link w:val="Asuntodelcomentario"/>
    <w:uiPriority w:val="99"/>
    <w:semiHidden/>
    <w:rsid w:val="00913C90"/>
    <w:rPr>
      <w:b/>
      <w:bCs/>
      <w:sz w:val="20"/>
      <w:szCs w:val="20"/>
    </w:rPr>
  </w:style>
  <w:style w:type="paragraph" w:styleId="Textodeglobo">
    <w:name w:val="Balloon Text"/>
    <w:basedOn w:val="Normal"/>
    <w:link w:val="TextodegloboCar"/>
    <w:uiPriority w:val="99"/>
    <w:semiHidden/>
    <w:unhideWhenUsed/>
    <w:rsid w:val="00913C9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13C90"/>
    <w:rPr>
      <w:rFonts w:ascii="Segoe UI" w:hAnsi="Segoe UI" w:cs="Segoe UI"/>
      <w:sz w:val="18"/>
      <w:szCs w:val="18"/>
    </w:rPr>
  </w:style>
  <w:style w:type="table" w:styleId="Tablaconcuadrcula">
    <w:name w:val="Table Grid"/>
    <w:basedOn w:val="Tablanormal"/>
    <w:uiPriority w:val="39"/>
    <w:rsid w:val="00495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24FFC"/>
    <w:pPr>
      <w:spacing w:after="200" w:line="240" w:lineRule="auto"/>
    </w:pPr>
    <w:rPr>
      <w:i/>
      <w:iCs/>
      <w:color w:val="44546A" w:themeColor="text2"/>
      <w:sz w:val="18"/>
      <w:szCs w:val="18"/>
    </w:rPr>
  </w:style>
  <w:style w:type="paragraph" w:styleId="Prrafodelista">
    <w:name w:val="List Paragraph"/>
    <w:aliases w:val="TITULOS PRINCIPALES,Fundamentacion,Lista vistosa - Énfasis 11,Párrafo de lista1,Bulleted List,Lista media 2 - Énfasis 41,SubPárrafo de lista,Cita Pie de Página,titulo,Titulo de Fígura,TITULO A,Cuadro 2-1,Párrafo de lista2,Titulo parrafo"/>
    <w:basedOn w:val="Normal"/>
    <w:link w:val="PrrafodelistaCar"/>
    <w:uiPriority w:val="34"/>
    <w:qFormat/>
    <w:rsid w:val="00D472C5"/>
    <w:pPr>
      <w:ind w:left="720"/>
      <w:contextualSpacing/>
    </w:pPr>
  </w:style>
  <w:style w:type="character" w:customStyle="1" w:styleId="PrrafodelistaCar">
    <w:name w:val="Párrafo de lista Car"/>
    <w:aliases w:val="TITULOS PRINCIPALES Car,Fundamentacion Car,Lista vistosa - Énfasis 11 Car,Párrafo de lista1 Car,Bulleted List Car,Lista media 2 - Énfasis 41 Car,SubPárrafo de lista Car,Cita Pie de Página Car,titulo Car,Titulo de Fígura Car"/>
    <w:link w:val="Prrafodelista"/>
    <w:uiPriority w:val="1"/>
    <w:qFormat/>
    <w:rsid w:val="004F5C9C"/>
  </w:style>
  <w:style w:type="paragraph" w:styleId="Bibliografa">
    <w:name w:val="Bibliography"/>
    <w:basedOn w:val="Normal"/>
    <w:next w:val="Normal"/>
    <w:uiPriority w:val="37"/>
    <w:unhideWhenUsed/>
    <w:rsid w:val="002E65D3"/>
  </w:style>
  <w:style w:type="paragraph" w:styleId="TDC4">
    <w:name w:val="toc 4"/>
    <w:basedOn w:val="Normal"/>
    <w:next w:val="Normal"/>
    <w:autoRedefine/>
    <w:uiPriority w:val="39"/>
    <w:unhideWhenUsed/>
    <w:rsid w:val="0086788B"/>
    <w:pPr>
      <w:spacing w:after="100"/>
      <w:ind w:left="720"/>
    </w:pPr>
  </w:style>
  <w:style w:type="paragraph" w:styleId="Tabladeilustraciones">
    <w:name w:val="table of figures"/>
    <w:basedOn w:val="Normal"/>
    <w:next w:val="Normal"/>
    <w:uiPriority w:val="99"/>
    <w:unhideWhenUsed/>
    <w:rsid w:val="00D418A6"/>
  </w:style>
  <w:style w:type="table" w:customStyle="1" w:styleId="12">
    <w:name w:val="12"/>
    <w:basedOn w:val="TableNormal0"/>
    <w:pPr>
      <w:spacing w:after="0" w:line="240" w:lineRule="auto"/>
    </w:pPr>
    <w:tblPr>
      <w:tblStyleRowBandSize w:val="1"/>
      <w:tblStyleColBandSize w:val="1"/>
      <w:tblCellMar>
        <w:left w:w="108" w:type="dxa"/>
        <w:right w:w="108" w:type="dxa"/>
      </w:tblCellMar>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pPr>
      <w:spacing w:after="0" w:line="240" w:lineRule="auto"/>
    </w:pPr>
    <w:tblPr>
      <w:tblStyleRowBandSize w:val="1"/>
      <w:tblStyleColBandSize w:val="1"/>
      <w:tblCellMar>
        <w:left w:w="108" w:type="dxa"/>
        <w:right w:w="108" w:type="dxa"/>
      </w:tblCellMar>
    </w:tblPr>
  </w:style>
  <w:style w:type="character" w:styleId="Textoennegrita">
    <w:name w:val="Strong"/>
    <w:basedOn w:val="Fuentedeprrafopredeter"/>
    <w:uiPriority w:val="22"/>
    <w:qFormat/>
    <w:rsid w:val="00037437"/>
    <w:rPr>
      <w:b/>
      <w:bCs/>
    </w:rPr>
  </w:style>
  <w:style w:type="paragraph" w:customStyle="1" w:styleId="font-claude-response-body">
    <w:name w:val="font-claude-response-body"/>
    <w:basedOn w:val="Normal"/>
    <w:rsid w:val="00037437"/>
    <w:pPr>
      <w:spacing w:before="100" w:beforeAutospacing="1" w:after="100" w:afterAutospacing="1" w:line="240" w:lineRule="auto"/>
      <w:ind w:firstLine="0"/>
      <w:jc w:val="left"/>
    </w:pPr>
  </w:style>
  <w:style w:type="paragraph" w:styleId="NormalWeb">
    <w:name w:val="Normal (Web)"/>
    <w:basedOn w:val="Normal"/>
    <w:uiPriority w:val="99"/>
    <w:semiHidden/>
    <w:unhideWhenUsed/>
    <w:rsid w:val="00F03594"/>
    <w:pPr>
      <w:spacing w:before="100" w:beforeAutospacing="1" w:after="100" w:afterAutospacing="1" w:line="240" w:lineRule="auto"/>
      <w:ind w:firstLine="0"/>
      <w:jc w:val="left"/>
    </w:pPr>
  </w:style>
  <w:style w:type="table" w:styleId="Tablanormal5">
    <w:name w:val="Plain Table 5"/>
    <w:basedOn w:val="Tablanormal"/>
    <w:uiPriority w:val="45"/>
    <w:rsid w:val="007404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7404E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isselectedend">
    <w:name w:val="isselectedend"/>
    <w:basedOn w:val="Normal"/>
    <w:rsid w:val="00E26B7C"/>
    <w:pPr>
      <w:spacing w:before="100" w:beforeAutospacing="1" w:after="100" w:afterAutospacing="1" w:line="240" w:lineRule="auto"/>
      <w:ind w:firstLine="0"/>
      <w:jc w:val="left"/>
    </w:pPr>
  </w:style>
  <w:style w:type="table" w:styleId="Tablanormal4">
    <w:name w:val="Plain Table 4"/>
    <w:basedOn w:val="Tablanormal"/>
    <w:uiPriority w:val="44"/>
    <w:rsid w:val="00045FE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zlae0wtextbase">
    <w:name w:val="zlae0w_textbase"/>
    <w:basedOn w:val="Fuentedeprrafopredeter"/>
    <w:rsid w:val="00C54922"/>
  </w:style>
  <w:style w:type="character" w:customStyle="1" w:styleId="zlae0wtextbase1">
    <w:name w:val="zlae0w_textbase1"/>
    <w:basedOn w:val="Fuentedeprrafopredeter"/>
    <w:rsid w:val="00C54922"/>
  </w:style>
  <w:style w:type="character" w:customStyle="1" w:styleId="katex-mathml">
    <w:name w:val="katex-mathml"/>
    <w:basedOn w:val="Fuentedeprrafopredeter"/>
    <w:rsid w:val="00DC4584"/>
  </w:style>
  <w:style w:type="character" w:customStyle="1" w:styleId="mord">
    <w:name w:val="mord"/>
    <w:basedOn w:val="Fuentedeprrafopredeter"/>
    <w:rsid w:val="00DC4584"/>
  </w:style>
  <w:style w:type="character" w:customStyle="1" w:styleId="mrel">
    <w:name w:val="mrel"/>
    <w:basedOn w:val="Fuentedeprrafopredeter"/>
    <w:rsid w:val="00DC4584"/>
  </w:style>
  <w:style w:type="character" w:customStyle="1" w:styleId="vlist-s">
    <w:name w:val="vlist-s"/>
    <w:basedOn w:val="Fuentedeprrafopredeter"/>
    <w:rsid w:val="00DC4584"/>
  </w:style>
  <w:style w:type="character" w:styleId="Textodelmarcadordeposicin">
    <w:name w:val="Placeholder Text"/>
    <w:basedOn w:val="Fuentedeprrafopredeter"/>
    <w:uiPriority w:val="99"/>
    <w:semiHidden/>
    <w:rsid w:val="00DC4584"/>
    <w:rPr>
      <w:color w:val="808080"/>
    </w:rPr>
  </w:style>
  <w:style w:type="table" w:styleId="Tablanormal2">
    <w:name w:val="Plain Table 2"/>
    <w:basedOn w:val="Tablanormal"/>
    <w:uiPriority w:val="42"/>
    <w:rsid w:val="00B61B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B61B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FD77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A25A68"/>
    <w:rPr>
      <w:color w:val="605E5C"/>
      <w:shd w:val="clear" w:color="auto" w:fill="E1DFDD"/>
    </w:rPr>
  </w:style>
  <w:style w:type="paragraph" w:styleId="TDC5">
    <w:name w:val="toc 5"/>
    <w:basedOn w:val="Normal"/>
    <w:next w:val="Normal"/>
    <w:autoRedefine/>
    <w:uiPriority w:val="39"/>
    <w:unhideWhenUsed/>
    <w:rsid w:val="00767519"/>
    <w:pPr>
      <w:spacing w:after="100" w:line="259" w:lineRule="auto"/>
      <w:ind w:left="880" w:firstLine="0"/>
      <w:jc w:val="left"/>
    </w:pPr>
    <w:rPr>
      <w:rFonts w:asciiTheme="minorHAnsi" w:eastAsiaTheme="minorEastAsia" w:hAnsiTheme="minorHAnsi" w:cstheme="minorBidi"/>
      <w:sz w:val="22"/>
      <w:szCs w:val="22"/>
    </w:rPr>
  </w:style>
  <w:style w:type="paragraph" w:styleId="TDC6">
    <w:name w:val="toc 6"/>
    <w:basedOn w:val="Normal"/>
    <w:next w:val="Normal"/>
    <w:autoRedefine/>
    <w:uiPriority w:val="39"/>
    <w:unhideWhenUsed/>
    <w:rsid w:val="00767519"/>
    <w:pPr>
      <w:spacing w:after="100" w:line="259" w:lineRule="auto"/>
      <w:ind w:left="1100" w:firstLine="0"/>
      <w:jc w:val="left"/>
    </w:pPr>
    <w:rPr>
      <w:rFonts w:asciiTheme="minorHAnsi" w:eastAsiaTheme="minorEastAsia" w:hAnsiTheme="minorHAnsi" w:cstheme="minorBidi"/>
      <w:sz w:val="22"/>
      <w:szCs w:val="22"/>
    </w:rPr>
  </w:style>
  <w:style w:type="paragraph" w:styleId="TDC7">
    <w:name w:val="toc 7"/>
    <w:basedOn w:val="Normal"/>
    <w:next w:val="Normal"/>
    <w:autoRedefine/>
    <w:uiPriority w:val="39"/>
    <w:unhideWhenUsed/>
    <w:rsid w:val="00767519"/>
    <w:pPr>
      <w:spacing w:after="100" w:line="259" w:lineRule="auto"/>
      <w:ind w:left="1320" w:firstLine="0"/>
      <w:jc w:val="left"/>
    </w:pPr>
    <w:rPr>
      <w:rFonts w:asciiTheme="minorHAnsi" w:eastAsiaTheme="minorEastAsia" w:hAnsiTheme="minorHAnsi" w:cstheme="minorBidi"/>
      <w:sz w:val="22"/>
      <w:szCs w:val="22"/>
    </w:rPr>
  </w:style>
  <w:style w:type="paragraph" w:styleId="TDC8">
    <w:name w:val="toc 8"/>
    <w:basedOn w:val="Normal"/>
    <w:next w:val="Normal"/>
    <w:autoRedefine/>
    <w:uiPriority w:val="39"/>
    <w:unhideWhenUsed/>
    <w:rsid w:val="00767519"/>
    <w:pPr>
      <w:spacing w:after="100" w:line="259" w:lineRule="auto"/>
      <w:ind w:left="1540" w:firstLine="0"/>
      <w:jc w:val="left"/>
    </w:pPr>
    <w:rPr>
      <w:rFonts w:asciiTheme="minorHAnsi" w:eastAsiaTheme="minorEastAsia" w:hAnsiTheme="minorHAnsi" w:cstheme="minorBidi"/>
      <w:sz w:val="22"/>
      <w:szCs w:val="22"/>
    </w:rPr>
  </w:style>
  <w:style w:type="paragraph" w:styleId="TDC9">
    <w:name w:val="toc 9"/>
    <w:basedOn w:val="Normal"/>
    <w:next w:val="Normal"/>
    <w:autoRedefine/>
    <w:uiPriority w:val="39"/>
    <w:unhideWhenUsed/>
    <w:rsid w:val="00767519"/>
    <w:pPr>
      <w:spacing w:after="100" w:line="259" w:lineRule="auto"/>
      <w:ind w:left="1760" w:firstLine="0"/>
      <w:jc w:val="left"/>
    </w:pPr>
    <w:rPr>
      <w:rFonts w:asciiTheme="minorHAnsi" w:eastAsiaTheme="minorEastAsia" w:hAnsiTheme="minorHAnsi" w:cstheme="minorBidi"/>
      <w:sz w:val="22"/>
      <w:szCs w:val="22"/>
    </w:rPr>
  </w:style>
  <w:style w:type="character" w:styleId="CdigoHTML">
    <w:name w:val="HTML Code"/>
    <w:basedOn w:val="Fuentedeprrafopredeter"/>
    <w:uiPriority w:val="99"/>
    <w:semiHidden/>
    <w:unhideWhenUsed/>
    <w:rsid w:val="0085197B"/>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1D601B"/>
    <w:rPr>
      <w:color w:val="954F72" w:themeColor="followedHyperlink"/>
      <w:u w:val="single"/>
    </w:rPr>
  </w:style>
  <w:style w:type="paragraph" w:customStyle="1" w:styleId="pdq2pgselectionanchorcontainer">
    <w:name w:val="pdq2pg_selectionanchorcontainer"/>
    <w:basedOn w:val="Normal"/>
    <w:rsid w:val="00281BD3"/>
    <w:pPr>
      <w:spacing w:before="100" w:beforeAutospacing="1" w:after="100" w:afterAutospacing="1" w:line="240" w:lineRule="auto"/>
      <w:ind w:firstLine="0"/>
      <w:jc w:val="left"/>
    </w:pPr>
  </w:style>
  <w:style w:type="character" w:styleId="nfasis">
    <w:name w:val="Emphasis"/>
    <w:basedOn w:val="Fuentedeprrafopredeter"/>
    <w:uiPriority w:val="20"/>
    <w:qFormat/>
    <w:rsid w:val="005F6FEE"/>
    <w:rPr>
      <w:i/>
      <w:iCs/>
    </w:rPr>
  </w:style>
  <w:style w:type="character" w:customStyle="1" w:styleId="contents">
    <w:name w:val="contents"/>
    <w:basedOn w:val="Fuentedeprrafopredeter"/>
    <w:rsid w:val="005F6FEE"/>
  </w:style>
  <w:style w:type="character" w:customStyle="1" w:styleId="anchor-text">
    <w:name w:val="anchor-text"/>
    <w:basedOn w:val="Fuentedeprrafopredeter"/>
    <w:rsid w:val="008367BB"/>
  </w:style>
  <w:style w:type="character" w:customStyle="1" w:styleId="mop">
    <w:name w:val="mop"/>
    <w:basedOn w:val="Fuentedeprrafopredeter"/>
    <w:rsid w:val="000E7E8C"/>
  </w:style>
  <w:style w:type="character" w:customStyle="1" w:styleId="mopen">
    <w:name w:val="mopen"/>
    <w:basedOn w:val="Fuentedeprrafopredeter"/>
    <w:rsid w:val="000E7E8C"/>
  </w:style>
  <w:style w:type="character" w:customStyle="1" w:styleId="mbin">
    <w:name w:val="mbin"/>
    <w:basedOn w:val="Fuentedeprrafopredeter"/>
    <w:rsid w:val="000E7E8C"/>
  </w:style>
  <w:style w:type="character" w:customStyle="1" w:styleId="mclose">
    <w:name w:val="mclose"/>
    <w:basedOn w:val="Fuentedeprrafopredeter"/>
    <w:rsid w:val="000E7E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678">
      <w:bodyDiv w:val="1"/>
      <w:marLeft w:val="0"/>
      <w:marRight w:val="0"/>
      <w:marTop w:val="0"/>
      <w:marBottom w:val="0"/>
      <w:divBdr>
        <w:top w:val="none" w:sz="0" w:space="0" w:color="auto"/>
        <w:left w:val="none" w:sz="0" w:space="0" w:color="auto"/>
        <w:bottom w:val="none" w:sz="0" w:space="0" w:color="auto"/>
        <w:right w:val="none" w:sz="0" w:space="0" w:color="auto"/>
      </w:divBdr>
    </w:div>
    <w:div w:id="12847733">
      <w:bodyDiv w:val="1"/>
      <w:marLeft w:val="0"/>
      <w:marRight w:val="0"/>
      <w:marTop w:val="0"/>
      <w:marBottom w:val="0"/>
      <w:divBdr>
        <w:top w:val="none" w:sz="0" w:space="0" w:color="auto"/>
        <w:left w:val="none" w:sz="0" w:space="0" w:color="auto"/>
        <w:bottom w:val="none" w:sz="0" w:space="0" w:color="auto"/>
        <w:right w:val="none" w:sz="0" w:space="0" w:color="auto"/>
      </w:divBdr>
    </w:div>
    <w:div w:id="22559563">
      <w:bodyDiv w:val="1"/>
      <w:marLeft w:val="0"/>
      <w:marRight w:val="0"/>
      <w:marTop w:val="0"/>
      <w:marBottom w:val="0"/>
      <w:divBdr>
        <w:top w:val="none" w:sz="0" w:space="0" w:color="auto"/>
        <w:left w:val="none" w:sz="0" w:space="0" w:color="auto"/>
        <w:bottom w:val="none" w:sz="0" w:space="0" w:color="auto"/>
        <w:right w:val="none" w:sz="0" w:space="0" w:color="auto"/>
      </w:divBdr>
    </w:div>
    <w:div w:id="31880070">
      <w:bodyDiv w:val="1"/>
      <w:marLeft w:val="0"/>
      <w:marRight w:val="0"/>
      <w:marTop w:val="0"/>
      <w:marBottom w:val="0"/>
      <w:divBdr>
        <w:top w:val="none" w:sz="0" w:space="0" w:color="auto"/>
        <w:left w:val="none" w:sz="0" w:space="0" w:color="auto"/>
        <w:bottom w:val="none" w:sz="0" w:space="0" w:color="auto"/>
        <w:right w:val="none" w:sz="0" w:space="0" w:color="auto"/>
      </w:divBdr>
    </w:div>
    <w:div w:id="38164938">
      <w:bodyDiv w:val="1"/>
      <w:marLeft w:val="0"/>
      <w:marRight w:val="0"/>
      <w:marTop w:val="0"/>
      <w:marBottom w:val="0"/>
      <w:divBdr>
        <w:top w:val="none" w:sz="0" w:space="0" w:color="auto"/>
        <w:left w:val="none" w:sz="0" w:space="0" w:color="auto"/>
        <w:bottom w:val="none" w:sz="0" w:space="0" w:color="auto"/>
        <w:right w:val="none" w:sz="0" w:space="0" w:color="auto"/>
      </w:divBdr>
    </w:div>
    <w:div w:id="41291261">
      <w:bodyDiv w:val="1"/>
      <w:marLeft w:val="0"/>
      <w:marRight w:val="0"/>
      <w:marTop w:val="0"/>
      <w:marBottom w:val="0"/>
      <w:divBdr>
        <w:top w:val="none" w:sz="0" w:space="0" w:color="auto"/>
        <w:left w:val="none" w:sz="0" w:space="0" w:color="auto"/>
        <w:bottom w:val="none" w:sz="0" w:space="0" w:color="auto"/>
        <w:right w:val="none" w:sz="0" w:space="0" w:color="auto"/>
      </w:divBdr>
    </w:div>
    <w:div w:id="76680641">
      <w:bodyDiv w:val="1"/>
      <w:marLeft w:val="0"/>
      <w:marRight w:val="0"/>
      <w:marTop w:val="0"/>
      <w:marBottom w:val="0"/>
      <w:divBdr>
        <w:top w:val="none" w:sz="0" w:space="0" w:color="auto"/>
        <w:left w:val="none" w:sz="0" w:space="0" w:color="auto"/>
        <w:bottom w:val="none" w:sz="0" w:space="0" w:color="auto"/>
        <w:right w:val="none" w:sz="0" w:space="0" w:color="auto"/>
      </w:divBdr>
    </w:div>
    <w:div w:id="83377377">
      <w:bodyDiv w:val="1"/>
      <w:marLeft w:val="0"/>
      <w:marRight w:val="0"/>
      <w:marTop w:val="0"/>
      <w:marBottom w:val="0"/>
      <w:divBdr>
        <w:top w:val="none" w:sz="0" w:space="0" w:color="auto"/>
        <w:left w:val="none" w:sz="0" w:space="0" w:color="auto"/>
        <w:bottom w:val="none" w:sz="0" w:space="0" w:color="auto"/>
        <w:right w:val="none" w:sz="0" w:space="0" w:color="auto"/>
      </w:divBdr>
    </w:div>
    <w:div w:id="112095627">
      <w:bodyDiv w:val="1"/>
      <w:marLeft w:val="0"/>
      <w:marRight w:val="0"/>
      <w:marTop w:val="0"/>
      <w:marBottom w:val="0"/>
      <w:divBdr>
        <w:top w:val="none" w:sz="0" w:space="0" w:color="auto"/>
        <w:left w:val="none" w:sz="0" w:space="0" w:color="auto"/>
        <w:bottom w:val="none" w:sz="0" w:space="0" w:color="auto"/>
        <w:right w:val="none" w:sz="0" w:space="0" w:color="auto"/>
      </w:divBdr>
    </w:div>
    <w:div w:id="133373073">
      <w:bodyDiv w:val="1"/>
      <w:marLeft w:val="0"/>
      <w:marRight w:val="0"/>
      <w:marTop w:val="0"/>
      <w:marBottom w:val="0"/>
      <w:divBdr>
        <w:top w:val="none" w:sz="0" w:space="0" w:color="auto"/>
        <w:left w:val="none" w:sz="0" w:space="0" w:color="auto"/>
        <w:bottom w:val="none" w:sz="0" w:space="0" w:color="auto"/>
        <w:right w:val="none" w:sz="0" w:space="0" w:color="auto"/>
      </w:divBdr>
    </w:div>
    <w:div w:id="134415157">
      <w:bodyDiv w:val="1"/>
      <w:marLeft w:val="0"/>
      <w:marRight w:val="0"/>
      <w:marTop w:val="0"/>
      <w:marBottom w:val="0"/>
      <w:divBdr>
        <w:top w:val="none" w:sz="0" w:space="0" w:color="auto"/>
        <w:left w:val="none" w:sz="0" w:space="0" w:color="auto"/>
        <w:bottom w:val="none" w:sz="0" w:space="0" w:color="auto"/>
        <w:right w:val="none" w:sz="0" w:space="0" w:color="auto"/>
      </w:divBdr>
    </w:div>
    <w:div w:id="138807364">
      <w:bodyDiv w:val="1"/>
      <w:marLeft w:val="0"/>
      <w:marRight w:val="0"/>
      <w:marTop w:val="0"/>
      <w:marBottom w:val="0"/>
      <w:divBdr>
        <w:top w:val="none" w:sz="0" w:space="0" w:color="auto"/>
        <w:left w:val="none" w:sz="0" w:space="0" w:color="auto"/>
        <w:bottom w:val="none" w:sz="0" w:space="0" w:color="auto"/>
        <w:right w:val="none" w:sz="0" w:space="0" w:color="auto"/>
      </w:divBdr>
    </w:div>
    <w:div w:id="152456857">
      <w:bodyDiv w:val="1"/>
      <w:marLeft w:val="0"/>
      <w:marRight w:val="0"/>
      <w:marTop w:val="0"/>
      <w:marBottom w:val="0"/>
      <w:divBdr>
        <w:top w:val="none" w:sz="0" w:space="0" w:color="auto"/>
        <w:left w:val="none" w:sz="0" w:space="0" w:color="auto"/>
        <w:bottom w:val="none" w:sz="0" w:space="0" w:color="auto"/>
        <w:right w:val="none" w:sz="0" w:space="0" w:color="auto"/>
      </w:divBdr>
    </w:div>
    <w:div w:id="161047731">
      <w:bodyDiv w:val="1"/>
      <w:marLeft w:val="0"/>
      <w:marRight w:val="0"/>
      <w:marTop w:val="0"/>
      <w:marBottom w:val="0"/>
      <w:divBdr>
        <w:top w:val="none" w:sz="0" w:space="0" w:color="auto"/>
        <w:left w:val="none" w:sz="0" w:space="0" w:color="auto"/>
        <w:bottom w:val="none" w:sz="0" w:space="0" w:color="auto"/>
        <w:right w:val="none" w:sz="0" w:space="0" w:color="auto"/>
      </w:divBdr>
      <w:divsChild>
        <w:div w:id="636490217">
          <w:marLeft w:val="0"/>
          <w:marRight w:val="0"/>
          <w:marTop w:val="0"/>
          <w:marBottom w:val="0"/>
          <w:divBdr>
            <w:top w:val="none" w:sz="0" w:space="0" w:color="auto"/>
            <w:left w:val="none" w:sz="0" w:space="0" w:color="auto"/>
            <w:bottom w:val="none" w:sz="0" w:space="0" w:color="auto"/>
            <w:right w:val="none" w:sz="0" w:space="0" w:color="auto"/>
          </w:divBdr>
        </w:div>
        <w:div w:id="1612080781">
          <w:marLeft w:val="0"/>
          <w:marRight w:val="0"/>
          <w:marTop w:val="0"/>
          <w:marBottom w:val="0"/>
          <w:divBdr>
            <w:top w:val="none" w:sz="0" w:space="0" w:color="auto"/>
            <w:left w:val="none" w:sz="0" w:space="0" w:color="auto"/>
            <w:bottom w:val="none" w:sz="0" w:space="0" w:color="auto"/>
            <w:right w:val="none" w:sz="0" w:space="0" w:color="auto"/>
          </w:divBdr>
        </w:div>
      </w:divsChild>
    </w:div>
    <w:div w:id="166016441">
      <w:bodyDiv w:val="1"/>
      <w:marLeft w:val="0"/>
      <w:marRight w:val="0"/>
      <w:marTop w:val="0"/>
      <w:marBottom w:val="0"/>
      <w:divBdr>
        <w:top w:val="none" w:sz="0" w:space="0" w:color="auto"/>
        <w:left w:val="none" w:sz="0" w:space="0" w:color="auto"/>
        <w:bottom w:val="none" w:sz="0" w:space="0" w:color="auto"/>
        <w:right w:val="none" w:sz="0" w:space="0" w:color="auto"/>
      </w:divBdr>
    </w:div>
    <w:div w:id="166287180">
      <w:bodyDiv w:val="1"/>
      <w:marLeft w:val="0"/>
      <w:marRight w:val="0"/>
      <w:marTop w:val="0"/>
      <w:marBottom w:val="0"/>
      <w:divBdr>
        <w:top w:val="none" w:sz="0" w:space="0" w:color="auto"/>
        <w:left w:val="none" w:sz="0" w:space="0" w:color="auto"/>
        <w:bottom w:val="none" w:sz="0" w:space="0" w:color="auto"/>
        <w:right w:val="none" w:sz="0" w:space="0" w:color="auto"/>
      </w:divBdr>
    </w:div>
    <w:div w:id="179048239">
      <w:bodyDiv w:val="1"/>
      <w:marLeft w:val="0"/>
      <w:marRight w:val="0"/>
      <w:marTop w:val="0"/>
      <w:marBottom w:val="0"/>
      <w:divBdr>
        <w:top w:val="none" w:sz="0" w:space="0" w:color="auto"/>
        <w:left w:val="none" w:sz="0" w:space="0" w:color="auto"/>
        <w:bottom w:val="none" w:sz="0" w:space="0" w:color="auto"/>
        <w:right w:val="none" w:sz="0" w:space="0" w:color="auto"/>
      </w:divBdr>
    </w:div>
    <w:div w:id="195391640">
      <w:bodyDiv w:val="1"/>
      <w:marLeft w:val="0"/>
      <w:marRight w:val="0"/>
      <w:marTop w:val="0"/>
      <w:marBottom w:val="0"/>
      <w:divBdr>
        <w:top w:val="none" w:sz="0" w:space="0" w:color="auto"/>
        <w:left w:val="none" w:sz="0" w:space="0" w:color="auto"/>
        <w:bottom w:val="none" w:sz="0" w:space="0" w:color="auto"/>
        <w:right w:val="none" w:sz="0" w:space="0" w:color="auto"/>
      </w:divBdr>
    </w:div>
    <w:div w:id="212809976">
      <w:bodyDiv w:val="1"/>
      <w:marLeft w:val="0"/>
      <w:marRight w:val="0"/>
      <w:marTop w:val="0"/>
      <w:marBottom w:val="0"/>
      <w:divBdr>
        <w:top w:val="none" w:sz="0" w:space="0" w:color="auto"/>
        <w:left w:val="none" w:sz="0" w:space="0" w:color="auto"/>
        <w:bottom w:val="none" w:sz="0" w:space="0" w:color="auto"/>
        <w:right w:val="none" w:sz="0" w:space="0" w:color="auto"/>
      </w:divBdr>
      <w:divsChild>
        <w:div w:id="2065063009">
          <w:marLeft w:val="0"/>
          <w:marRight w:val="0"/>
          <w:marTop w:val="0"/>
          <w:marBottom w:val="0"/>
          <w:divBdr>
            <w:top w:val="none" w:sz="0" w:space="0" w:color="auto"/>
            <w:left w:val="none" w:sz="0" w:space="0" w:color="auto"/>
            <w:bottom w:val="none" w:sz="0" w:space="0" w:color="auto"/>
            <w:right w:val="none" w:sz="0" w:space="0" w:color="auto"/>
          </w:divBdr>
          <w:divsChild>
            <w:div w:id="1892956848">
              <w:marLeft w:val="0"/>
              <w:marRight w:val="0"/>
              <w:marTop w:val="0"/>
              <w:marBottom w:val="0"/>
              <w:divBdr>
                <w:top w:val="none" w:sz="0" w:space="0" w:color="auto"/>
                <w:left w:val="none" w:sz="0" w:space="0" w:color="auto"/>
                <w:bottom w:val="none" w:sz="0" w:space="0" w:color="auto"/>
                <w:right w:val="none" w:sz="0" w:space="0" w:color="auto"/>
              </w:divBdr>
            </w:div>
          </w:divsChild>
        </w:div>
        <w:div w:id="463305108">
          <w:marLeft w:val="0"/>
          <w:marRight w:val="0"/>
          <w:marTop w:val="0"/>
          <w:marBottom w:val="0"/>
          <w:divBdr>
            <w:top w:val="none" w:sz="0" w:space="0" w:color="auto"/>
            <w:left w:val="none" w:sz="0" w:space="0" w:color="auto"/>
            <w:bottom w:val="none" w:sz="0" w:space="0" w:color="auto"/>
            <w:right w:val="none" w:sz="0" w:space="0" w:color="auto"/>
          </w:divBdr>
          <w:divsChild>
            <w:div w:id="1822387635">
              <w:marLeft w:val="0"/>
              <w:marRight w:val="0"/>
              <w:marTop w:val="0"/>
              <w:marBottom w:val="0"/>
              <w:divBdr>
                <w:top w:val="none" w:sz="0" w:space="0" w:color="auto"/>
                <w:left w:val="none" w:sz="0" w:space="0" w:color="auto"/>
                <w:bottom w:val="none" w:sz="0" w:space="0" w:color="auto"/>
                <w:right w:val="none" w:sz="0" w:space="0" w:color="auto"/>
              </w:divBdr>
            </w:div>
          </w:divsChild>
        </w:div>
        <w:div w:id="652761293">
          <w:marLeft w:val="0"/>
          <w:marRight w:val="0"/>
          <w:marTop w:val="0"/>
          <w:marBottom w:val="0"/>
          <w:divBdr>
            <w:top w:val="none" w:sz="0" w:space="0" w:color="auto"/>
            <w:left w:val="none" w:sz="0" w:space="0" w:color="auto"/>
            <w:bottom w:val="none" w:sz="0" w:space="0" w:color="auto"/>
            <w:right w:val="none" w:sz="0" w:space="0" w:color="auto"/>
          </w:divBdr>
          <w:divsChild>
            <w:div w:id="917712320">
              <w:marLeft w:val="0"/>
              <w:marRight w:val="0"/>
              <w:marTop w:val="0"/>
              <w:marBottom w:val="0"/>
              <w:divBdr>
                <w:top w:val="none" w:sz="0" w:space="0" w:color="auto"/>
                <w:left w:val="none" w:sz="0" w:space="0" w:color="auto"/>
                <w:bottom w:val="none" w:sz="0" w:space="0" w:color="auto"/>
                <w:right w:val="none" w:sz="0" w:space="0" w:color="auto"/>
              </w:divBdr>
            </w:div>
          </w:divsChild>
        </w:div>
        <w:div w:id="1552889373">
          <w:marLeft w:val="0"/>
          <w:marRight w:val="0"/>
          <w:marTop w:val="0"/>
          <w:marBottom w:val="0"/>
          <w:divBdr>
            <w:top w:val="none" w:sz="0" w:space="0" w:color="auto"/>
            <w:left w:val="none" w:sz="0" w:space="0" w:color="auto"/>
            <w:bottom w:val="none" w:sz="0" w:space="0" w:color="auto"/>
            <w:right w:val="none" w:sz="0" w:space="0" w:color="auto"/>
          </w:divBdr>
          <w:divsChild>
            <w:div w:id="6891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6875">
      <w:bodyDiv w:val="1"/>
      <w:marLeft w:val="0"/>
      <w:marRight w:val="0"/>
      <w:marTop w:val="0"/>
      <w:marBottom w:val="0"/>
      <w:divBdr>
        <w:top w:val="none" w:sz="0" w:space="0" w:color="auto"/>
        <w:left w:val="none" w:sz="0" w:space="0" w:color="auto"/>
        <w:bottom w:val="none" w:sz="0" w:space="0" w:color="auto"/>
        <w:right w:val="none" w:sz="0" w:space="0" w:color="auto"/>
      </w:divBdr>
    </w:div>
    <w:div w:id="216741723">
      <w:bodyDiv w:val="1"/>
      <w:marLeft w:val="0"/>
      <w:marRight w:val="0"/>
      <w:marTop w:val="0"/>
      <w:marBottom w:val="0"/>
      <w:divBdr>
        <w:top w:val="none" w:sz="0" w:space="0" w:color="auto"/>
        <w:left w:val="none" w:sz="0" w:space="0" w:color="auto"/>
        <w:bottom w:val="none" w:sz="0" w:space="0" w:color="auto"/>
        <w:right w:val="none" w:sz="0" w:space="0" w:color="auto"/>
      </w:divBdr>
    </w:div>
    <w:div w:id="220213472">
      <w:bodyDiv w:val="1"/>
      <w:marLeft w:val="0"/>
      <w:marRight w:val="0"/>
      <w:marTop w:val="0"/>
      <w:marBottom w:val="0"/>
      <w:divBdr>
        <w:top w:val="none" w:sz="0" w:space="0" w:color="auto"/>
        <w:left w:val="none" w:sz="0" w:space="0" w:color="auto"/>
        <w:bottom w:val="none" w:sz="0" w:space="0" w:color="auto"/>
        <w:right w:val="none" w:sz="0" w:space="0" w:color="auto"/>
      </w:divBdr>
    </w:div>
    <w:div w:id="224221542">
      <w:bodyDiv w:val="1"/>
      <w:marLeft w:val="0"/>
      <w:marRight w:val="0"/>
      <w:marTop w:val="0"/>
      <w:marBottom w:val="0"/>
      <w:divBdr>
        <w:top w:val="none" w:sz="0" w:space="0" w:color="auto"/>
        <w:left w:val="none" w:sz="0" w:space="0" w:color="auto"/>
        <w:bottom w:val="none" w:sz="0" w:space="0" w:color="auto"/>
        <w:right w:val="none" w:sz="0" w:space="0" w:color="auto"/>
      </w:divBdr>
    </w:div>
    <w:div w:id="230115733">
      <w:bodyDiv w:val="1"/>
      <w:marLeft w:val="0"/>
      <w:marRight w:val="0"/>
      <w:marTop w:val="0"/>
      <w:marBottom w:val="0"/>
      <w:divBdr>
        <w:top w:val="none" w:sz="0" w:space="0" w:color="auto"/>
        <w:left w:val="none" w:sz="0" w:space="0" w:color="auto"/>
        <w:bottom w:val="none" w:sz="0" w:space="0" w:color="auto"/>
        <w:right w:val="none" w:sz="0" w:space="0" w:color="auto"/>
      </w:divBdr>
    </w:div>
    <w:div w:id="241335216">
      <w:bodyDiv w:val="1"/>
      <w:marLeft w:val="0"/>
      <w:marRight w:val="0"/>
      <w:marTop w:val="0"/>
      <w:marBottom w:val="0"/>
      <w:divBdr>
        <w:top w:val="none" w:sz="0" w:space="0" w:color="auto"/>
        <w:left w:val="none" w:sz="0" w:space="0" w:color="auto"/>
        <w:bottom w:val="none" w:sz="0" w:space="0" w:color="auto"/>
        <w:right w:val="none" w:sz="0" w:space="0" w:color="auto"/>
      </w:divBdr>
    </w:div>
    <w:div w:id="249461547">
      <w:bodyDiv w:val="1"/>
      <w:marLeft w:val="0"/>
      <w:marRight w:val="0"/>
      <w:marTop w:val="0"/>
      <w:marBottom w:val="0"/>
      <w:divBdr>
        <w:top w:val="none" w:sz="0" w:space="0" w:color="auto"/>
        <w:left w:val="none" w:sz="0" w:space="0" w:color="auto"/>
        <w:bottom w:val="none" w:sz="0" w:space="0" w:color="auto"/>
        <w:right w:val="none" w:sz="0" w:space="0" w:color="auto"/>
      </w:divBdr>
    </w:div>
    <w:div w:id="250698110">
      <w:bodyDiv w:val="1"/>
      <w:marLeft w:val="0"/>
      <w:marRight w:val="0"/>
      <w:marTop w:val="0"/>
      <w:marBottom w:val="0"/>
      <w:divBdr>
        <w:top w:val="none" w:sz="0" w:space="0" w:color="auto"/>
        <w:left w:val="none" w:sz="0" w:space="0" w:color="auto"/>
        <w:bottom w:val="none" w:sz="0" w:space="0" w:color="auto"/>
        <w:right w:val="none" w:sz="0" w:space="0" w:color="auto"/>
      </w:divBdr>
    </w:div>
    <w:div w:id="253055552">
      <w:bodyDiv w:val="1"/>
      <w:marLeft w:val="0"/>
      <w:marRight w:val="0"/>
      <w:marTop w:val="0"/>
      <w:marBottom w:val="0"/>
      <w:divBdr>
        <w:top w:val="none" w:sz="0" w:space="0" w:color="auto"/>
        <w:left w:val="none" w:sz="0" w:space="0" w:color="auto"/>
        <w:bottom w:val="none" w:sz="0" w:space="0" w:color="auto"/>
        <w:right w:val="none" w:sz="0" w:space="0" w:color="auto"/>
      </w:divBdr>
    </w:div>
    <w:div w:id="280766178">
      <w:bodyDiv w:val="1"/>
      <w:marLeft w:val="0"/>
      <w:marRight w:val="0"/>
      <w:marTop w:val="0"/>
      <w:marBottom w:val="0"/>
      <w:divBdr>
        <w:top w:val="none" w:sz="0" w:space="0" w:color="auto"/>
        <w:left w:val="none" w:sz="0" w:space="0" w:color="auto"/>
        <w:bottom w:val="none" w:sz="0" w:space="0" w:color="auto"/>
        <w:right w:val="none" w:sz="0" w:space="0" w:color="auto"/>
      </w:divBdr>
    </w:div>
    <w:div w:id="284118987">
      <w:bodyDiv w:val="1"/>
      <w:marLeft w:val="0"/>
      <w:marRight w:val="0"/>
      <w:marTop w:val="0"/>
      <w:marBottom w:val="0"/>
      <w:divBdr>
        <w:top w:val="none" w:sz="0" w:space="0" w:color="auto"/>
        <w:left w:val="none" w:sz="0" w:space="0" w:color="auto"/>
        <w:bottom w:val="none" w:sz="0" w:space="0" w:color="auto"/>
        <w:right w:val="none" w:sz="0" w:space="0" w:color="auto"/>
      </w:divBdr>
    </w:div>
    <w:div w:id="297146020">
      <w:bodyDiv w:val="1"/>
      <w:marLeft w:val="0"/>
      <w:marRight w:val="0"/>
      <w:marTop w:val="0"/>
      <w:marBottom w:val="0"/>
      <w:divBdr>
        <w:top w:val="none" w:sz="0" w:space="0" w:color="auto"/>
        <w:left w:val="none" w:sz="0" w:space="0" w:color="auto"/>
        <w:bottom w:val="none" w:sz="0" w:space="0" w:color="auto"/>
        <w:right w:val="none" w:sz="0" w:space="0" w:color="auto"/>
      </w:divBdr>
    </w:div>
    <w:div w:id="299962176">
      <w:bodyDiv w:val="1"/>
      <w:marLeft w:val="0"/>
      <w:marRight w:val="0"/>
      <w:marTop w:val="0"/>
      <w:marBottom w:val="0"/>
      <w:divBdr>
        <w:top w:val="none" w:sz="0" w:space="0" w:color="auto"/>
        <w:left w:val="none" w:sz="0" w:space="0" w:color="auto"/>
        <w:bottom w:val="none" w:sz="0" w:space="0" w:color="auto"/>
        <w:right w:val="none" w:sz="0" w:space="0" w:color="auto"/>
      </w:divBdr>
    </w:div>
    <w:div w:id="314184665">
      <w:bodyDiv w:val="1"/>
      <w:marLeft w:val="0"/>
      <w:marRight w:val="0"/>
      <w:marTop w:val="0"/>
      <w:marBottom w:val="0"/>
      <w:divBdr>
        <w:top w:val="none" w:sz="0" w:space="0" w:color="auto"/>
        <w:left w:val="none" w:sz="0" w:space="0" w:color="auto"/>
        <w:bottom w:val="none" w:sz="0" w:space="0" w:color="auto"/>
        <w:right w:val="none" w:sz="0" w:space="0" w:color="auto"/>
      </w:divBdr>
    </w:div>
    <w:div w:id="320811505">
      <w:bodyDiv w:val="1"/>
      <w:marLeft w:val="0"/>
      <w:marRight w:val="0"/>
      <w:marTop w:val="0"/>
      <w:marBottom w:val="0"/>
      <w:divBdr>
        <w:top w:val="none" w:sz="0" w:space="0" w:color="auto"/>
        <w:left w:val="none" w:sz="0" w:space="0" w:color="auto"/>
        <w:bottom w:val="none" w:sz="0" w:space="0" w:color="auto"/>
        <w:right w:val="none" w:sz="0" w:space="0" w:color="auto"/>
      </w:divBdr>
    </w:div>
    <w:div w:id="327826795">
      <w:bodyDiv w:val="1"/>
      <w:marLeft w:val="0"/>
      <w:marRight w:val="0"/>
      <w:marTop w:val="0"/>
      <w:marBottom w:val="0"/>
      <w:divBdr>
        <w:top w:val="none" w:sz="0" w:space="0" w:color="auto"/>
        <w:left w:val="none" w:sz="0" w:space="0" w:color="auto"/>
        <w:bottom w:val="none" w:sz="0" w:space="0" w:color="auto"/>
        <w:right w:val="none" w:sz="0" w:space="0" w:color="auto"/>
      </w:divBdr>
    </w:div>
    <w:div w:id="329916706">
      <w:bodyDiv w:val="1"/>
      <w:marLeft w:val="0"/>
      <w:marRight w:val="0"/>
      <w:marTop w:val="0"/>
      <w:marBottom w:val="0"/>
      <w:divBdr>
        <w:top w:val="none" w:sz="0" w:space="0" w:color="auto"/>
        <w:left w:val="none" w:sz="0" w:space="0" w:color="auto"/>
        <w:bottom w:val="none" w:sz="0" w:space="0" w:color="auto"/>
        <w:right w:val="none" w:sz="0" w:space="0" w:color="auto"/>
      </w:divBdr>
    </w:div>
    <w:div w:id="364797575">
      <w:bodyDiv w:val="1"/>
      <w:marLeft w:val="0"/>
      <w:marRight w:val="0"/>
      <w:marTop w:val="0"/>
      <w:marBottom w:val="0"/>
      <w:divBdr>
        <w:top w:val="none" w:sz="0" w:space="0" w:color="auto"/>
        <w:left w:val="none" w:sz="0" w:space="0" w:color="auto"/>
        <w:bottom w:val="none" w:sz="0" w:space="0" w:color="auto"/>
        <w:right w:val="none" w:sz="0" w:space="0" w:color="auto"/>
      </w:divBdr>
    </w:div>
    <w:div w:id="392118769">
      <w:bodyDiv w:val="1"/>
      <w:marLeft w:val="0"/>
      <w:marRight w:val="0"/>
      <w:marTop w:val="0"/>
      <w:marBottom w:val="0"/>
      <w:divBdr>
        <w:top w:val="none" w:sz="0" w:space="0" w:color="auto"/>
        <w:left w:val="none" w:sz="0" w:space="0" w:color="auto"/>
        <w:bottom w:val="none" w:sz="0" w:space="0" w:color="auto"/>
        <w:right w:val="none" w:sz="0" w:space="0" w:color="auto"/>
      </w:divBdr>
    </w:div>
    <w:div w:id="416944507">
      <w:bodyDiv w:val="1"/>
      <w:marLeft w:val="0"/>
      <w:marRight w:val="0"/>
      <w:marTop w:val="0"/>
      <w:marBottom w:val="0"/>
      <w:divBdr>
        <w:top w:val="none" w:sz="0" w:space="0" w:color="auto"/>
        <w:left w:val="none" w:sz="0" w:space="0" w:color="auto"/>
        <w:bottom w:val="none" w:sz="0" w:space="0" w:color="auto"/>
        <w:right w:val="none" w:sz="0" w:space="0" w:color="auto"/>
      </w:divBdr>
    </w:div>
    <w:div w:id="417099821">
      <w:bodyDiv w:val="1"/>
      <w:marLeft w:val="0"/>
      <w:marRight w:val="0"/>
      <w:marTop w:val="0"/>
      <w:marBottom w:val="0"/>
      <w:divBdr>
        <w:top w:val="none" w:sz="0" w:space="0" w:color="auto"/>
        <w:left w:val="none" w:sz="0" w:space="0" w:color="auto"/>
        <w:bottom w:val="none" w:sz="0" w:space="0" w:color="auto"/>
        <w:right w:val="none" w:sz="0" w:space="0" w:color="auto"/>
      </w:divBdr>
    </w:div>
    <w:div w:id="424887389">
      <w:bodyDiv w:val="1"/>
      <w:marLeft w:val="0"/>
      <w:marRight w:val="0"/>
      <w:marTop w:val="0"/>
      <w:marBottom w:val="0"/>
      <w:divBdr>
        <w:top w:val="none" w:sz="0" w:space="0" w:color="auto"/>
        <w:left w:val="none" w:sz="0" w:space="0" w:color="auto"/>
        <w:bottom w:val="none" w:sz="0" w:space="0" w:color="auto"/>
        <w:right w:val="none" w:sz="0" w:space="0" w:color="auto"/>
      </w:divBdr>
    </w:div>
    <w:div w:id="450713415">
      <w:bodyDiv w:val="1"/>
      <w:marLeft w:val="0"/>
      <w:marRight w:val="0"/>
      <w:marTop w:val="0"/>
      <w:marBottom w:val="0"/>
      <w:divBdr>
        <w:top w:val="none" w:sz="0" w:space="0" w:color="auto"/>
        <w:left w:val="none" w:sz="0" w:space="0" w:color="auto"/>
        <w:bottom w:val="none" w:sz="0" w:space="0" w:color="auto"/>
        <w:right w:val="none" w:sz="0" w:space="0" w:color="auto"/>
      </w:divBdr>
    </w:div>
    <w:div w:id="454058231">
      <w:bodyDiv w:val="1"/>
      <w:marLeft w:val="0"/>
      <w:marRight w:val="0"/>
      <w:marTop w:val="0"/>
      <w:marBottom w:val="0"/>
      <w:divBdr>
        <w:top w:val="none" w:sz="0" w:space="0" w:color="auto"/>
        <w:left w:val="none" w:sz="0" w:space="0" w:color="auto"/>
        <w:bottom w:val="none" w:sz="0" w:space="0" w:color="auto"/>
        <w:right w:val="none" w:sz="0" w:space="0" w:color="auto"/>
      </w:divBdr>
    </w:div>
    <w:div w:id="454099101">
      <w:bodyDiv w:val="1"/>
      <w:marLeft w:val="0"/>
      <w:marRight w:val="0"/>
      <w:marTop w:val="0"/>
      <w:marBottom w:val="0"/>
      <w:divBdr>
        <w:top w:val="none" w:sz="0" w:space="0" w:color="auto"/>
        <w:left w:val="none" w:sz="0" w:space="0" w:color="auto"/>
        <w:bottom w:val="none" w:sz="0" w:space="0" w:color="auto"/>
        <w:right w:val="none" w:sz="0" w:space="0" w:color="auto"/>
      </w:divBdr>
    </w:div>
    <w:div w:id="454446936">
      <w:bodyDiv w:val="1"/>
      <w:marLeft w:val="0"/>
      <w:marRight w:val="0"/>
      <w:marTop w:val="0"/>
      <w:marBottom w:val="0"/>
      <w:divBdr>
        <w:top w:val="none" w:sz="0" w:space="0" w:color="auto"/>
        <w:left w:val="none" w:sz="0" w:space="0" w:color="auto"/>
        <w:bottom w:val="none" w:sz="0" w:space="0" w:color="auto"/>
        <w:right w:val="none" w:sz="0" w:space="0" w:color="auto"/>
      </w:divBdr>
    </w:div>
    <w:div w:id="459612475">
      <w:bodyDiv w:val="1"/>
      <w:marLeft w:val="0"/>
      <w:marRight w:val="0"/>
      <w:marTop w:val="0"/>
      <w:marBottom w:val="0"/>
      <w:divBdr>
        <w:top w:val="none" w:sz="0" w:space="0" w:color="auto"/>
        <w:left w:val="none" w:sz="0" w:space="0" w:color="auto"/>
        <w:bottom w:val="none" w:sz="0" w:space="0" w:color="auto"/>
        <w:right w:val="none" w:sz="0" w:space="0" w:color="auto"/>
      </w:divBdr>
    </w:div>
    <w:div w:id="490297755">
      <w:bodyDiv w:val="1"/>
      <w:marLeft w:val="0"/>
      <w:marRight w:val="0"/>
      <w:marTop w:val="0"/>
      <w:marBottom w:val="0"/>
      <w:divBdr>
        <w:top w:val="none" w:sz="0" w:space="0" w:color="auto"/>
        <w:left w:val="none" w:sz="0" w:space="0" w:color="auto"/>
        <w:bottom w:val="none" w:sz="0" w:space="0" w:color="auto"/>
        <w:right w:val="none" w:sz="0" w:space="0" w:color="auto"/>
      </w:divBdr>
    </w:div>
    <w:div w:id="495418943">
      <w:bodyDiv w:val="1"/>
      <w:marLeft w:val="0"/>
      <w:marRight w:val="0"/>
      <w:marTop w:val="0"/>
      <w:marBottom w:val="0"/>
      <w:divBdr>
        <w:top w:val="none" w:sz="0" w:space="0" w:color="auto"/>
        <w:left w:val="none" w:sz="0" w:space="0" w:color="auto"/>
        <w:bottom w:val="none" w:sz="0" w:space="0" w:color="auto"/>
        <w:right w:val="none" w:sz="0" w:space="0" w:color="auto"/>
      </w:divBdr>
      <w:divsChild>
        <w:div w:id="873737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468614">
      <w:bodyDiv w:val="1"/>
      <w:marLeft w:val="0"/>
      <w:marRight w:val="0"/>
      <w:marTop w:val="0"/>
      <w:marBottom w:val="0"/>
      <w:divBdr>
        <w:top w:val="none" w:sz="0" w:space="0" w:color="auto"/>
        <w:left w:val="none" w:sz="0" w:space="0" w:color="auto"/>
        <w:bottom w:val="none" w:sz="0" w:space="0" w:color="auto"/>
        <w:right w:val="none" w:sz="0" w:space="0" w:color="auto"/>
      </w:divBdr>
    </w:div>
    <w:div w:id="499664699">
      <w:bodyDiv w:val="1"/>
      <w:marLeft w:val="0"/>
      <w:marRight w:val="0"/>
      <w:marTop w:val="0"/>
      <w:marBottom w:val="0"/>
      <w:divBdr>
        <w:top w:val="none" w:sz="0" w:space="0" w:color="auto"/>
        <w:left w:val="none" w:sz="0" w:space="0" w:color="auto"/>
        <w:bottom w:val="none" w:sz="0" w:space="0" w:color="auto"/>
        <w:right w:val="none" w:sz="0" w:space="0" w:color="auto"/>
      </w:divBdr>
    </w:div>
    <w:div w:id="505361595">
      <w:bodyDiv w:val="1"/>
      <w:marLeft w:val="0"/>
      <w:marRight w:val="0"/>
      <w:marTop w:val="0"/>
      <w:marBottom w:val="0"/>
      <w:divBdr>
        <w:top w:val="none" w:sz="0" w:space="0" w:color="auto"/>
        <w:left w:val="none" w:sz="0" w:space="0" w:color="auto"/>
        <w:bottom w:val="none" w:sz="0" w:space="0" w:color="auto"/>
        <w:right w:val="none" w:sz="0" w:space="0" w:color="auto"/>
      </w:divBdr>
    </w:div>
    <w:div w:id="515192456">
      <w:bodyDiv w:val="1"/>
      <w:marLeft w:val="0"/>
      <w:marRight w:val="0"/>
      <w:marTop w:val="0"/>
      <w:marBottom w:val="0"/>
      <w:divBdr>
        <w:top w:val="none" w:sz="0" w:space="0" w:color="auto"/>
        <w:left w:val="none" w:sz="0" w:space="0" w:color="auto"/>
        <w:bottom w:val="none" w:sz="0" w:space="0" w:color="auto"/>
        <w:right w:val="none" w:sz="0" w:space="0" w:color="auto"/>
      </w:divBdr>
    </w:div>
    <w:div w:id="522019810">
      <w:bodyDiv w:val="1"/>
      <w:marLeft w:val="0"/>
      <w:marRight w:val="0"/>
      <w:marTop w:val="0"/>
      <w:marBottom w:val="0"/>
      <w:divBdr>
        <w:top w:val="none" w:sz="0" w:space="0" w:color="auto"/>
        <w:left w:val="none" w:sz="0" w:space="0" w:color="auto"/>
        <w:bottom w:val="none" w:sz="0" w:space="0" w:color="auto"/>
        <w:right w:val="none" w:sz="0" w:space="0" w:color="auto"/>
      </w:divBdr>
    </w:div>
    <w:div w:id="531266425">
      <w:bodyDiv w:val="1"/>
      <w:marLeft w:val="0"/>
      <w:marRight w:val="0"/>
      <w:marTop w:val="0"/>
      <w:marBottom w:val="0"/>
      <w:divBdr>
        <w:top w:val="none" w:sz="0" w:space="0" w:color="auto"/>
        <w:left w:val="none" w:sz="0" w:space="0" w:color="auto"/>
        <w:bottom w:val="none" w:sz="0" w:space="0" w:color="auto"/>
        <w:right w:val="none" w:sz="0" w:space="0" w:color="auto"/>
      </w:divBdr>
    </w:div>
    <w:div w:id="533806372">
      <w:bodyDiv w:val="1"/>
      <w:marLeft w:val="0"/>
      <w:marRight w:val="0"/>
      <w:marTop w:val="0"/>
      <w:marBottom w:val="0"/>
      <w:divBdr>
        <w:top w:val="none" w:sz="0" w:space="0" w:color="auto"/>
        <w:left w:val="none" w:sz="0" w:space="0" w:color="auto"/>
        <w:bottom w:val="none" w:sz="0" w:space="0" w:color="auto"/>
        <w:right w:val="none" w:sz="0" w:space="0" w:color="auto"/>
      </w:divBdr>
    </w:div>
    <w:div w:id="536166322">
      <w:bodyDiv w:val="1"/>
      <w:marLeft w:val="0"/>
      <w:marRight w:val="0"/>
      <w:marTop w:val="0"/>
      <w:marBottom w:val="0"/>
      <w:divBdr>
        <w:top w:val="none" w:sz="0" w:space="0" w:color="auto"/>
        <w:left w:val="none" w:sz="0" w:space="0" w:color="auto"/>
        <w:bottom w:val="none" w:sz="0" w:space="0" w:color="auto"/>
        <w:right w:val="none" w:sz="0" w:space="0" w:color="auto"/>
      </w:divBdr>
    </w:div>
    <w:div w:id="538903233">
      <w:bodyDiv w:val="1"/>
      <w:marLeft w:val="0"/>
      <w:marRight w:val="0"/>
      <w:marTop w:val="0"/>
      <w:marBottom w:val="0"/>
      <w:divBdr>
        <w:top w:val="none" w:sz="0" w:space="0" w:color="auto"/>
        <w:left w:val="none" w:sz="0" w:space="0" w:color="auto"/>
        <w:bottom w:val="none" w:sz="0" w:space="0" w:color="auto"/>
        <w:right w:val="none" w:sz="0" w:space="0" w:color="auto"/>
      </w:divBdr>
    </w:div>
    <w:div w:id="552235261">
      <w:bodyDiv w:val="1"/>
      <w:marLeft w:val="0"/>
      <w:marRight w:val="0"/>
      <w:marTop w:val="0"/>
      <w:marBottom w:val="0"/>
      <w:divBdr>
        <w:top w:val="none" w:sz="0" w:space="0" w:color="auto"/>
        <w:left w:val="none" w:sz="0" w:space="0" w:color="auto"/>
        <w:bottom w:val="none" w:sz="0" w:space="0" w:color="auto"/>
        <w:right w:val="none" w:sz="0" w:space="0" w:color="auto"/>
      </w:divBdr>
    </w:div>
    <w:div w:id="555555828">
      <w:bodyDiv w:val="1"/>
      <w:marLeft w:val="0"/>
      <w:marRight w:val="0"/>
      <w:marTop w:val="0"/>
      <w:marBottom w:val="0"/>
      <w:divBdr>
        <w:top w:val="none" w:sz="0" w:space="0" w:color="auto"/>
        <w:left w:val="none" w:sz="0" w:space="0" w:color="auto"/>
        <w:bottom w:val="none" w:sz="0" w:space="0" w:color="auto"/>
        <w:right w:val="none" w:sz="0" w:space="0" w:color="auto"/>
      </w:divBdr>
    </w:div>
    <w:div w:id="560795057">
      <w:bodyDiv w:val="1"/>
      <w:marLeft w:val="0"/>
      <w:marRight w:val="0"/>
      <w:marTop w:val="0"/>
      <w:marBottom w:val="0"/>
      <w:divBdr>
        <w:top w:val="none" w:sz="0" w:space="0" w:color="auto"/>
        <w:left w:val="none" w:sz="0" w:space="0" w:color="auto"/>
        <w:bottom w:val="none" w:sz="0" w:space="0" w:color="auto"/>
        <w:right w:val="none" w:sz="0" w:space="0" w:color="auto"/>
      </w:divBdr>
    </w:div>
    <w:div w:id="567417773">
      <w:bodyDiv w:val="1"/>
      <w:marLeft w:val="0"/>
      <w:marRight w:val="0"/>
      <w:marTop w:val="0"/>
      <w:marBottom w:val="0"/>
      <w:divBdr>
        <w:top w:val="none" w:sz="0" w:space="0" w:color="auto"/>
        <w:left w:val="none" w:sz="0" w:space="0" w:color="auto"/>
        <w:bottom w:val="none" w:sz="0" w:space="0" w:color="auto"/>
        <w:right w:val="none" w:sz="0" w:space="0" w:color="auto"/>
      </w:divBdr>
    </w:div>
    <w:div w:id="588000119">
      <w:bodyDiv w:val="1"/>
      <w:marLeft w:val="0"/>
      <w:marRight w:val="0"/>
      <w:marTop w:val="0"/>
      <w:marBottom w:val="0"/>
      <w:divBdr>
        <w:top w:val="none" w:sz="0" w:space="0" w:color="auto"/>
        <w:left w:val="none" w:sz="0" w:space="0" w:color="auto"/>
        <w:bottom w:val="none" w:sz="0" w:space="0" w:color="auto"/>
        <w:right w:val="none" w:sz="0" w:space="0" w:color="auto"/>
      </w:divBdr>
    </w:div>
    <w:div w:id="592083172">
      <w:bodyDiv w:val="1"/>
      <w:marLeft w:val="0"/>
      <w:marRight w:val="0"/>
      <w:marTop w:val="0"/>
      <w:marBottom w:val="0"/>
      <w:divBdr>
        <w:top w:val="none" w:sz="0" w:space="0" w:color="auto"/>
        <w:left w:val="none" w:sz="0" w:space="0" w:color="auto"/>
        <w:bottom w:val="none" w:sz="0" w:space="0" w:color="auto"/>
        <w:right w:val="none" w:sz="0" w:space="0" w:color="auto"/>
      </w:divBdr>
    </w:div>
    <w:div w:id="593787303">
      <w:bodyDiv w:val="1"/>
      <w:marLeft w:val="0"/>
      <w:marRight w:val="0"/>
      <w:marTop w:val="0"/>
      <w:marBottom w:val="0"/>
      <w:divBdr>
        <w:top w:val="none" w:sz="0" w:space="0" w:color="auto"/>
        <w:left w:val="none" w:sz="0" w:space="0" w:color="auto"/>
        <w:bottom w:val="none" w:sz="0" w:space="0" w:color="auto"/>
        <w:right w:val="none" w:sz="0" w:space="0" w:color="auto"/>
      </w:divBdr>
    </w:div>
    <w:div w:id="604965960">
      <w:bodyDiv w:val="1"/>
      <w:marLeft w:val="0"/>
      <w:marRight w:val="0"/>
      <w:marTop w:val="0"/>
      <w:marBottom w:val="0"/>
      <w:divBdr>
        <w:top w:val="none" w:sz="0" w:space="0" w:color="auto"/>
        <w:left w:val="none" w:sz="0" w:space="0" w:color="auto"/>
        <w:bottom w:val="none" w:sz="0" w:space="0" w:color="auto"/>
        <w:right w:val="none" w:sz="0" w:space="0" w:color="auto"/>
      </w:divBdr>
    </w:div>
    <w:div w:id="605116671">
      <w:bodyDiv w:val="1"/>
      <w:marLeft w:val="0"/>
      <w:marRight w:val="0"/>
      <w:marTop w:val="0"/>
      <w:marBottom w:val="0"/>
      <w:divBdr>
        <w:top w:val="none" w:sz="0" w:space="0" w:color="auto"/>
        <w:left w:val="none" w:sz="0" w:space="0" w:color="auto"/>
        <w:bottom w:val="none" w:sz="0" w:space="0" w:color="auto"/>
        <w:right w:val="none" w:sz="0" w:space="0" w:color="auto"/>
      </w:divBdr>
    </w:div>
    <w:div w:id="634918045">
      <w:bodyDiv w:val="1"/>
      <w:marLeft w:val="0"/>
      <w:marRight w:val="0"/>
      <w:marTop w:val="0"/>
      <w:marBottom w:val="0"/>
      <w:divBdr>
        <w:top w:val="none" w:sz="0" w:space="0" w:color="auto"/>
        <w:left w:val="none" w:sz="0" w:space="0" w:color="auto"/>
        <w:bottom w:val="none" w:sz="0" w:space="0" w:color="auto"/>
        <w:right w:val="none" w:sz="0" w:space="0" w:color="auto"/>
      </w:divBdr>
      <w:divsChild>
        <w:div w:id="158232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078890">
      <w:bodyDiv w:val="1"/>
      <w:marLeft w:val="0"/>
      <w:marRight w:val="0"/>
      <w:marTop w:val="0"/>
      <w:marBottom w:val="0"/>
      <w:divBdr>
        <w:top w:val="none" w:sz="0" w:space="0" w:color="auto"/>
        <w:left w:val="none" w:sz="0" w:space="0" w:color="auto"/>
        <w:bottom w:val="none" w:sz="0" w:space="0" w:color="auto"/>
        <w:right w:val="none" w:sz="0" w:space="0" w:color="auto"/>
      </w:divBdr>
      <w:divsChild>
        <w:div w:id="14505350">
          <w:marLeft w:val="0"/>
          <w:marRight w:val="0"/>
          <w:marTop w:val="0"/>
          <w:marBottom w:val="0"/>
          <w:divBdr>
            <w:top w:val="none" w:sz="0" w:space="0" w:color="auto"/>
            <w:left w:val="none" w:sz="0" w:space="0" w:color="auto"/>
            <w:bottom w:val="none" w:sz="0" w:space="0" w:color="auto"/>
            <w:right w:val="none" w:sz="0" w:space="0" w:color="auto"/>
          </w:divBdr>
          <w:divsChild>
            <w:div w:id="1704164167">
              <w:marLeft w:val="0"/>
              <w:marRight w:val="0"/>
              <w:marTop w:val="0"/>
              <w:marBottom w:val="0"/>
              <w:divBdr>
                <w:top w:val="none" w:sz="0" w:space="0" w:color="auto"/>
                <w:left w:val="none" w:sz="0" w:space="0" w:color="auto"/>
                <w:bottom w:val="none" w:sz="0" w:space="0" w:color="auto"/>
                <w:right w:val="none" w:sz="0" w:space="0" w:color="auto"/>
              </w:divBdr>
            </w:div>
          </w:divsChild>
        </w:div>
        <w:div w:id="728457667">
          <w:marLeft w:val="0"/>
          <w:marRight w:val="0"/>
          <w:marTop w:val="0"/>
          <w:marBottom w:val="0"/>
          <w:divBdr>
            <w:top w:val="none" w:sz="0" w:space="0" w:color="auto"/>
            <w:left w:val="none" w:sz="0" w:space="0" w:color="auto"/>
            <w:bottom w:val="none" w:sz="0" w:space="0" w:color="auto"/>
            <w:right w:val="none" w:sz="0" w:space="0" w:color="auto"/>
          </w:divBdr>
          <w:divsChild>
            <w:div w:id="1109398444">
              <w:marLeft w:val="0"/>
              <w:marRight w:val="0"/>
              <w:marTop w:val="0"/>
              <w:marBottom w:val="0"/>
              <w:divBdr>
                <w:top w:val="none" w:sz="0" w:space="0" w:color="auto"/>
                <w:left w:val="none" w:sz="0" w:space="0" w:color="auto"/>
                <w:bottom w:val="none" w:sz="0" w:space="0" w:color="auto"/>
                <w:right w:val="none" w:sz="0" w:space="0" w:color="auto"/>
              </w:divBdr>
            </w:div>
          </w:divsChild>
        </w:div>
        <w:div w:id="179857884">
          <w:marLeft w:val="0"/>
          <w:marRight w:val="0"/>
          <w:marTop w:val="0"/>
          <w:marBottom w:val="0"/>
          <w:divBdr>
            <w:top w:val="none" w:sz="0" w:space="0" w:color="auto"/>
            <w:left w:val="none" w:sz="0" w:space="0" w:color="auto"/>
            <w:bottom w:val="none" w:sz="0" w:space="0" w:color="auto"/>
            <w:right w:val="none" w:sz="0" w:space="0" w:color="auto"/>
          </w:divBdr>
          <w:divsChild>
            <w:div w:id="1432319228">
              <w:marLeft w:val="0"/>
              <w:marRight w:val="0"/>
              <w:marTop w:val="0"/>
              <w:marBottom w:val="0"/>
              <w:divBdr>
                <w:top w:val="none" w:sz="0" w:space="0" w:color="auto"/>
                <w:left w:val="none" w:sz="0" w:space="0" w:color="auto"/>
                <w:bottom w:val="none" w:sz="0" w:space="0" w:color="auto"/>
                <w:right w:val="none" w:sz="0" w:space="0" w:color="auto"/>
              </w:divBdr>
            </w:div>
          </w:divsChild>
        </w:div>
        <w:div w:id="1414208338">
          <w:marLeft w:val="0"/>
          <w:marRight w:val="0"/>
          <w:marTop w:val="0"/>
          <w:marBottom w:val="0"/>
          <w:divBdr>
            <w:top w:val="none" w:sz="0" w:space="0" w:color="auto"/>
            <w:left w:val="none" w:sz="0" w:space="0" w:color="auto"/>
            <w:bottom w:val="none" w:sz="0" w:space="0" w:color="auto"/>
            <w:right w:val="none" w:sz="0" w:space="0" w:color="auto"/>
          </w:divBdr>
          <w:divsChild>
            <w:div w:id="5319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49238">
      <w:bodyDiv w:val="1"/>
      <w:marLeft w:val="0"/>
      <w:marRight w:val="0"/>
      <w:marTop w:val="0"/>
      <w:marBottom w:val="0"/>
      <w:divBdr>
        <w:top w:val="none" w:sz="0" w:space="0" w:color="auto"/>
        <w:left w:val="none" w:sz="0" w:space="0" w:color="auto"/>
        <w:bottom w:val="none" w:sz="0" w:space="0" w:color="auto"/>
        <w:right w:val="none" w:sz="0" w:space="0" w:color="auto"/>
      </w:divBdr>
    </w:div>
    <w:div w:id="659777513">
      <w:bodyDiv w:val="1"/>
      <w:marLeft w:val="0"/>
      <w:marRight w:val="0"/>
      <w:marTop w:val="0"/>
      <w:marBottom w:val="0"/>
      <w:divBdr>
        <w:top w:val="none" w:sz="0" w:space="0" w:color="auto"/>
        <w:left w:val="none" w:sz="0" w:space="0" w:color="auto"/>
        <w:bottom w:val="none" w:sz="0" w:space="0" w:color="auto"/>
        <w:right w:val="none" w:sz="0" w:space="0" w:color="auto"/>
      </w:divBdr>
    </w:div>
    <w:div w:id="662509737">
      <w:bodyDiv w:val="1"/>
      <w:marLeft w:val="0"/>
      <w:marRight w:val="0"/>
      <w:marTop w:val="0"/>
      <w:marBottom w:val="0"/>
      <w:divBdr>
        <w:top w:val="none" w:sz="0" w:space="0" w:color="auto"/>
        <w:left w:val="none" w:sz="0" w:space="0" w:color="auto"/>
        <w:bottom w:val="none" w:sz="0" w:space="0" w:color="auto"/>
        <w:right w:val="none" w:sz="0" w:space="0" w:color="auto"/>
      </w:divBdr>
    </w:div>
    <w:div w:id="672949464">
      <w:bodyDiv w:val="1"/>
      <w:marLeft w:val="0"/>
      <w:marRight w:val="0"/>
      <w:marTop w:val="0"/>
      <w:marBottom w:val="0"/>
      <w:divBdr>
        <w:top w:val="none" w:sz="0" w:space="0" w:color="auto"/>
        <w:left w:val="none" w:sz="0" w:space="0" w:color="auto"/>
        <w:bottom w:val="none" w:sz="0" w:space="0" w:color="auto"/>
        <w:right w:val="none" w:sz="0" w:space="0" w:color="auto"/>
      </w:divBdr>
    </w:div>
    <w:div w:id="677469023">
      <w:bodyDiv w:val="1"/>
      <w:marLeft w:val="0"/>
      <w:marRight w:val="0"/>
      <w:marTop w:val="0"/>
      <w:marBottom w:val="0"/>
      <w:divBdr>
        <w:top w:val="none" w:sz="0" w:space="0" w:color="auto"/>
        <w:left w:val="none" w:sz="0" w:space="0" w:color="auto"/>
        <w:bottom w:val="none" w:sz="0" w:space="0" w:color="auto"/>
        <w:right w:val="none" w:sz="0" w:space="0" w:color="auto"/>
      </w:divBdr>
    </w:div>
    <w:div w:id="685906249">
      <w:bodyDiv w:val="1"/>
      <w:marLeft w:val="0"/>
      <w:marRight w:val="0"/>
      <w:marTop w:val="0"/>
      <w:marBottom w:val="0"/>
      <w:divBdr>
        <w:top w:val="none" w:sz="0" w:space="0" w:color="auto"/>
        <w:left w:val="none" w:sz="0" w:space="0" w:color="auto"/>
        <w:bottom w:val="none" w:sz="0" w:space="0" w:color="auto"/>
        <w:right w:val="none" w:sz="0" w:space="0" w:color="auto"/>
      </w:divBdr>
    </w:div>
    <w:div w:id="708382552">
      <w:bodyDiv w:val="1"/>
      <w:marLeft w:val="0"/>
      <w:marRight w:val="0"/>
      <w:marTop w:val="0"/>
      <w:marBottom w:val="0"/>
      <w:divBdr>
        <w:top w:val="none" w:sz="0" w:space="0" w:color="auto"/>
        <w:left w:val="none" w:sz="0" w:space="0" w:color="auto"/>
        <w:bottom w:val="none" w:sz="0" w:space="0" w:color="auto"/>
        <w:right w:val="none" w:sz="0" w:space="0" w:color="auto"/>
      </w:divBdr>
    </w:div>
    <w:div w:id="726294565">
      <w:bodyDiv w:val="1"/>
      <w:marLeft w:val="0"/>
      <w:marRight w:val="0"/>
      <w:marTop w:val="0"/>
      <w:marBottom w:val="0"/>
      <w:divBdr>
        <w:top w:val="none" w:sz="0" w:space="0" w:color="auto"/>
        <w:left w:val="none" w:sz="0" w:space="0" w:color="auto"/>
        <w:bottom w:val="none" w:sz="0" w:space="0" w:color="auto"/>
        <w:right w:val="none" w:sz="0" w:space="0" w:color="auto"/>
      </w:divBdr>
    </w:div>
    <w:div w:id="731002041">
      <w:bodyDiv w:val="1"/>
      <w:marLeft w:val="0"/>
      <w:marRight w:val="0"/>
      <w:marTop w:val="0"/>
      <w:marBottom w:val="0"/>
      <w:divBdr>
        <w:top w:val="none" w:sz="0" w:space="0" w:color="auto"/>
        <w:left w:val="none" w:sz="0" w:space="0" w:color="auto"/>
        <w:bottom w:val="none" w:sz="0" w:space="0" w:color="auto"/>
        <w:right w:val="none" w:sz="0" w:space="0" w:color="auto"/>
      </w:divBdr>
    </w:div>
    <w:div w:id="739445025">
      <w:bodyDiv w:val="1"/>
      <w:marLeft w:val="0"/>
      <w:marRight w:val="0"/>
      <w:marTop w:val="0"/>
      <w:marBottom w:val="0"/>
      <w:divBdr>
        <w:top w:val="none" w:sz="0" w:space="0" w:color="auto"/>
        <w:left w:val="none" w:sz="0" w:space="0" w:color="auto"/>
        <w:bottom w:val="none" w:sz="0" w:space="0" w:color="auto"/>
        <w:right w:val="none" w:sz="0" w:space="0" w:color="auto"/>
      </w:divBdr>
    </w:div>
    <w:div w:id="742526516">
      <w:bodyDiv w:val="1"/>
      <w:marLeft w:val="0"/>
      <w:marRight w:val="0"/>
      <w:marTop w:val="0"/>
      <w:marBottom w:val="0"/>
      <w:divBdr>
        <w:top w:val="none" w:sz="0" w:space="0" w:color="auto"/>
        <w:left w:val="none" w:sz="0" w:space="0" w:color="auto"/>
        <w:bottom w:val="none" w:sz="0" w:space="0" w:color="auto"/>
        <w:right w:val="none" w:sz="0" w:space="0" w:color="auto"/>
      </w:divBdr>
    </w:div>
    <w:div w:id="744835842">
      <w:bodyDiv w:val="1"/>
      <w:marLeft w:val="0"/>
      <w:marRight w:val="0"/>
      <w:marTop w:val="0"/>
      <w:marBottom w:val="0"/>
      <w:divBdr>
        <w:top w:val="none" w:sz="0" w:space="0" w:color="auto"/>
        <w:left w:val="none" w:sz="0" w:space="0" w:color="auto"/>
        <w:bottom w:val="none" w:sz="0" w:space="0" w:color="auto"/>
        <w:right w:val="none" w:sz="0" w:space="0" w:color="auto"/>
      </w:divBdr>
      <w:divsChild>
        <w:div w:id="312216895">
          <w:marLeft w:val="0"/>
          <w:marRight w:val="0"/>
          <w:marTop w:val="0"/>
          <w:marBottom w:val="0"/>
          <w:divBdr>
            <w:top w:val="none" w:sz="0" w:space="0" w:color="auto"/>
            <w:left w:val="none" w:sz="0" w:space="0" w:color="auto"/>
            <w:bottom w:val="none" w:sz="0" w:space="0" w:color="auto"/>
            <w:right w:val="none" w:sz="0" w:space="0" w:color="auto"/>
          </w:divBdr>
          <w:divsChild>
            <w:div w:id="31229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26552">
      <w:bodyDiv w:val="1"/>
      <w:marLeft w:val="0"/>
      <w:marRight w:val="0"/>
      <w:marTop w:val="0"/>
      <w:marBottom w:val="0"/>
      <w:divBdr>
        <w:top w:val="none" w:sz="0" w:space="0" w:color="auto"/>
        <w:left w:val="none" w:sz="0" w:space="0" w:color="auto"/>
        <w:bottom w:val="none" w:sz="0" w:space="0" w:color="auto"/>
        <w:right w:val="none" w:sz="0" w:space="0" w:color="auto"/>
      </w:divBdr>
    </w:div>
    <w:div w:id="766268053">
      <w:bodyDiv w:val="1"/>
      <w:marLeft w:val="0"/>
      <w:marRight w:val="0"/>
      <w:marTop w:val="0"/>
      <w:marBottom w:val="0"/>
      <w:divBdr>
        <w:top w:val="none" w:sz="0" w:space="0" w:color="auto"/>
        <w:left w:val="none" w:sz="0" w:space="0" w:color="auto"/>
        <w:bottom w:val="none" w:sz="0" w:space="0" w:color="auto"/>
        <w:right w:val="none" w:sz="0" w:space="0" w:color="auto"/>
      </w:divBdr>
    </w:div>
    <w:div w:id="777876283">
      <w:bodyDiv w:val="1"/>
      <w:marLeft w:val="0"/>
      <w:marRight w:val="0"/>
      <w:marTop w:val="0"/>
      <w:marBottom w:val="0"/>
      <w:divBdr>
        <w:top w:val="none" w:sz="0" w:space="0" w:color="auto"/>
        <w:left w:val="none" w:sz="0" w:space="0" w:color="auto"/>
        <w:bottom w:val="none" w:sz="0" w:space="0" w:color="auto"/>
        <w:right w:val="none" w:sz="0" w:space="0" w:color="auto"/>
      </w:divBdr>
    </w:div>
    <w:div w:id="808403533">
      <w:bodyDiv w:val="1"/>
      <w:marLeft w:val="0"/>
      <w:marRight w:val="0"/>
      <w:marTop w:val="0"/>
      <w:marBottom w:val="0"/>
      <w:divBdr>
        <w:top w:val="none" w:sz="0" w:space="0" w:color="auto"/>
        <w:left w:val="none" w:sz="0" w:space="0" w:color="auto"/>
        <w:bottom w:val="none" w:sz="0" w:space="0" w:color="auto"/>
        <w:right w:val="none" w:sz="0" w:space="0" w:color="auto"/>
      </w:divBdr>
    </w:div>
    <w:div w:id="809597209">
      <w:bodyDiv w:val="1"/>
      <w:marLeft w:val="0"/>
      <w:marRight w:val="0"/>
      <w:marTop w:val="0"/>
      <w:marBottom w:val="0"/>
      <w:divBdr>
        <w:top w:val="none" w:sz="0" w:space="0" w:color="auto"/>
        <w:left w:val="none" w:sz="0" w:space="0" w:color="auto"/>
        <w:bottom w:val="none" w:sz="0" w:space="0" w:color="auto"/>
        <w:right w:val="none" w:sz="0" w:space="0" w:color="auto"/>
      </w:divBdr>
    </w:div>
    <w:div w:id="823621494">
      <w:bodyDiv w:val="1"/>
      <w:marLeft w:val="0"/>
      <w:marRight w:val="0"/>
      <w:marTop w:val="0"/>
      <w:marBottom w:val="0"/>
      <w:divBdr>
        <w:top w:val="none" w:sz="0" w:space="0" w:color="auto"/>
        <w:left w:val="none" w:sz="0" w:space="0" w:color="auto"/>
        <w:bottom w:val="none" w:sz="0" w:space="0" w:color="auto"/>
        <w:right w:val="none" w:sz="0" w:space="0" w:color="auto"/>
      </w:divBdr>
    </w:div>
    <w:div w:id="852035609">
      <w:bodyDiv w:val="1"/>
      <w:marLeft w:val="0"/>
      <w:marRight w:val="0"/>
      <w:marTop w:val="0"/>
      <w:marBottom w:val="0"/>
      <w:divBdr>
        <w:top w:val="none" w:sz="0" w:space="0" w:color="auto"/>
        <w:left w:val="none" w:sz="0" w:space="0" w:color="auto"/>
        <w:bottom w:val="none" w:sz="0" w:space="0" w:color="auto"/>
        <w:right w:val="none" w:sz="0" w:space="0" w:color="auto"/>
      </w:divBdr>
    </w:div>
    <w:div w:id="857159403">
      <w:bodyDiv w:val="1"/>
      <w:marLeft w:val="0"/>
      <w:marRight w:val="0"/>
      <w:marTop w:val="0"/>
      <w:marBottom w:val="0"/>
      <w:divBdr>
        <w:top w:val="none" w:sz="0" w:space="0" w:color="auto"/>
        <w:left w:val="none" w:sz="0" w:space="0" w:color="auto"/>
        <w:bottom w:val="none" w:sz="0" w:space="0" w:color="auto"/>
        <w:right w:val="none" w:sz="0" w:space="0" w:color="auto"/>
      </w:divBdr>
    </w:div>
    <w:div w:id="857238325">
      <w:bodyDiv w:val="1"/>
      <w:marLeft w:val="0"/>
      <w:marRight w:val="0"/>
      <w:marTop w:val="0"/>
      <w:marBottom w:val="0"/>
      <w:divBdr>
        <w:top w:val="none" w:sz="0" w:space="0" w:color="auto"/>
        <w:left w:val="none" w:sz="0" w:space="0" w:color="auto"/>
        <w:bottom w:val="none" w:sz="0" w:space="0" w:color="auto"/>
        <w:right w:val="none" w:sz="0" w:space="0" w:color="auto"/>
      </w:divBdr>
    </w:div>
    <w:div w:id="859708329">
      <w:bodyDiv w:val="1"/>
      <w:marLeft w:val="0"/>
      <w:marRight w:val="0"/>
      <w:marTop w:val="0"/>
      <w:marBottom w:val="0"/>
      <w:divBdr>
        <w:top w:val="none" w:sz="0" w:space="0" w:color="auto"/>
        <w:left w:val="none" w:sz="0" w:space="0" w:color="auto"/>
        <w:bottom w:val="none" w:sz="0" w:space="0" w:color="auto"/>
        <w:right w:val="none" w:sz="0" w:space="0" w:color="auto"/>
      </w:divBdr>
    </w:div>
    <w:div w:id="863904539">
      <w:bodyDiv w:val="1"/>
      <w:marLeft w:val="0"/>
      <w:marRight w:val="0"/>
      <w:marTop w:val="0"/>
      <w:marBottom w:val="0"/>
      <w:divBdr>
        <w:top w:val="none" w:sz="0" w:space="0" w:color="auto"/>
        <w:left w:val="none" w:sz="0" w:space="0" w:color="auto"/>
        <w:bottom w:val="none" w:sz="0" w:space="0" w:color="auto"/>
        <w:right w:val="none" w:sz="0" w:space="0" w:color="auto"/>
      </w:divBdr>
    </w:div>
    <w:div w:id="864909229">
      <w:bodyDiv w:val="1"/>
      <w:marLeft w:val="0"/>
      <w:marRight w:val="0"/>
      <w:marTop w:val="0"/>
      <w:marBottom w:val="0"/>
      <w:divBdr>
        <w:top w:val="none" w:sz="0" w:space="0" w:color="auto"/>
        <w:left w:val="none" w:sz="0" w:space="0" w:color="auto"/>
        <w:bottom w:val="none" w:sz="0" w:space="0" w:color="auto"/>
        <w:right w:val="none" w:sz="0" w:space="0" w:color="auto"/>
      </w:divBdr>
    </w:div>
    <w:div w:id="874542152">
      <w:bodyDiv w:val="1"/>
      <w:marLeft w:val="0"/>
      <w:marRight w:val="0"/>
      <w:marTop w:val="0"/>
      <w:marBottom w:val="0"/>
      <w:divBdr>
        <w:top w:val="none" w:sz="0" w:space="0" w:color="auto"/>
        <w:left w:val="none" w:sz="0" w:space="0" w:color="auto"/>
        <w:bottom w:val="none" w:sz="0" w:space="0" w:color="auto"/>
        <w:right w:val="none" w:sz="0" w:space="0" w:color="auto"/>
      </w:divBdr>
    </w:div>
    <w:div w:id="874656997">
      <w:bodyDiv w:val="1"/>
      <w:marLeft w:val="0"/>
      <w:marRight w:val="0"/>
      <w:marTop w:val="0"/>
      <w:marBottom w:val="0"/>
      <w:divBdr>
        <w:top w:val="none" w:sz="0" w:space="0" w:color="auto"/>
        <w:left w:val="none" w:sz="0" w:space="0" w:color="auto"/>
        <w:bottom w:val="none" w:sz="0" w:space="0" w:color="auto"/>
        <w:right w:val="none" w:sz="0" w:space="0" w:color="auto"/>
      </w:divBdr>
    </w:div>
    <w:div w:id="916133460">
      <w:bodyDiv w:val="1"/>
      <w:marLeft w:val="0"/>
      <w:marRight w:val="0"/>
      <w:marTop w:val="0"/>
      <w:marBottom w:val="0"/>
      <w:divBdr>
        <w:top w:val="none" w:sz="0" w:space="0" w:color="auto"/>
        <w:left w:val="none" w:sz="0" w:space="0" w:color="auto"/>
        <w:bottom w:val="none" w:sz="0" w:space="0" w:color="auto"/>
        <w:right w:val="none" w:sz="0" w:space="0" w:color="auto"/>
      </w:divBdr>
    </w:div>
    <w:div w:id="920531325">
      <w:bodyDiv w:val="1"/>
      <w:marLeft w:val="0"/>
      <w:marRight w:val="0"/>
      <w:marTop w:val="0"/>
      <w:marBottom w:val="0"/>
      <w:divBdr>
        <w:top w:val="none" w:sz="0" w:space="0" w:color="auto"/>
        <w:left w:val="none" w:sz="0" w:space="0" w:color="auto"/>
        <w:bottom w:val="none" w:sz="0" w:space="0" w:color="auto"/>
        <w:right w:val="none" w:sz="0" w:space="0" w:color="auto"/>
      </w:divBdr>
    </w:div>
    <w:div w:id="922183238">
      <w:bodyDiv w:val="1"/>
      <w:marLeft w:val="0"/>
      <w:marRight w:val="0"/>
      <w:marTop w:val="0"/>
      <w:marBottom w:val="0"/>
      <w:divBdr>
        <w:top w:val="none" w:sz="0" w:space="0" w:color="auto"/>
        <w:left w:val="none" w:sz="0" w:space="0" w:color="auto"/>
        <w:bottom w:val="none" w:sz="0" w:space="0" w:color="auto"/>
        <w:right w:val="none" w:sz="0" w:space="0" w:color="auto"/>
      </w:divBdr>
    </w:div>
    <w:div w:id="922840399">
      <w:bodyDiv w:val="1"/>
      <w:marLeft w:val="0"/>
      <w:marRight w:val="0"/>
      <w:marTop w:val="0"/>
      <w:marBottom w:val="0"/>
      <w:divBdr>
        <w:top w:val="none" w:sz="0" w:space="0" w:color="auto"/>
        <w:left w:val="none" w:sz="0" w:space="0" w:color="auto"/>
        <w:bottom w:val="none" w:sz="0" w:space="0" w:color="auto"/>
        <w:right w:val="none" w:sz="0" w:space="0" w:color="auto"/>
      </w:divBdr>
    </w:div>
    <w:div w:id="923222054">
      <w:bodyDiv w:val="1"/>
      <w:marLeft w:val="0"/>
      <w:marRight w:val="0"/>
      <w:marTop w:val="0"/>
      <w:marBottom w:val="0"/>
      <w:divBdr>
        <w:top w:val="none" w:sz="0" w:space="0" w:color="auto"/>
        <w:left w:val="none" w:sz="0" w:space="0" w:color="auto"/>
        <w:bottom w:val="none" w:sz="0" w:space="0" w:color="auto"/>
        <w:right w:val="none" w:sz="0" w:space="0" w:color="auto"/>
      </w:divBdr>
    </w:div>
    <w:div w:id="975991798">
      <w:bodyDiv w:val="1"/>
      <w:marLeft w:val="0"/>
      <w:marRight w:val="0"/>
      <w:marTop w:val="0"/>
      <w:marBottom w:val="0"/>
      <w:divBdr>
        <w:top w:val="none" w:sz="0" w:space="0" w:color="auto"/>
        <w:left w:val="none" w:sz="0" w:space="0" w:color="auto"/>
        <w:bottom w:val="none" w:sz="0" w:space="0" w:color="auto"/>
        <w:right w:val="none" w:sz="0" w:space="0" w:color="auto"/>
      </w:divBdr>
    </w:div>
    <w:div w:id="991523695">
      <w:bodyDiv w:val="1"/>
      <w:marLeft w:val="0"/>
      <w:marRight w:val="0"/>
      <w:marTop w:val="0"/>
      <w:marBottom w:val="0"/>
      <w:divBdr>
        <w:top w:val="none" w:sz="0" w:space="0" w:color="auto"/>
        <w:left w:val="none" w:sz="0" w:space="0" w:color="auto"/>
        <w:bottom w:val="none" w:sz="0" w:space="0" w:color="auto"/>
        <w:right w:val="none" w:sz="0" w:space="0" w:color="auto"/>
      </w:divBdr>
    </w:div>
    <w:div w:id="993214641">
      <w:bodyDiv w:val="1"/>
      <w:marLeft w:val="0"/>
      <w:marRight w:val="0"/>
      <w:marTop w:val="0"/>
      <w:marBottom w:val="0"/>
      <w:divBdr>
        <w:top w:val="none" w:sz="0" w:space="0" w:color="auto"/>
        <w:left w:val="none" w:sz="0" w:space="0" w:color="auto"/>
        <w:bottom w:val="none" w:sz="0" w:space="0" w:color="auto"/>
        <w:right w:val="none" w:sz="0" w:space="0" w:color="auto"/>
      </w:divBdr>
    </w:div>
    <w:div w:id="993340227">
      <w:bodyDiv w:val="1"/>
      <w:marLeft w:val="0"/>
      <w:marRight w:val="0"/>
      <w:marTop w:val="0"/>
      <w:marBottom w:val="0"/>
      <w:divBdr>
        <w:top w:val="none" w:sz="0" w:space="0" w:color="auto"/>
        <w:left w:val="none" w:sz="0" w:space="0" w:color="auto"/>
        <w:bottom w:val="none" w:sz="0" w:space="0" w:color="auto"/>
        <w:right w:val="none" w:sz="0" w:space="0" w:color="auto"/>
      </w:divBdr>
    </w:div>
    <w:div w:id="997264623">
      <w:bodyDiv w:val="1"/>
      <w:marLeft w:val="0"/>
      <w:marRight w:val="0"/>
      <w:marTop w:val="0"/>
      <w:marBottom w:val="0"/>
      <w:divBdr>
        <w:top w:val="none" w:sz="0" w:space="0" w:color="auto"/>
        <w:left w:val="none" w:sz="0" w:space="0" w:color="auto"/>
        <w:bottom w:val="none" w:sz="0" w:space="0" w:color="auto"/>
        <w:right w:val="none" w:sz="0" w:space="0" w:color="auto"/>
      </w:divBdr>
    </w:div>
    <w:div w:id="1011488795">
      <w:bodyDiv w:val="1"/>
      <w:marLeft w:val="0"/>
      <w:marRight w:val="0"/>
      <w:marTop w:val="0"/>
      <w:marBottom w:val="0"/>
      <w:divBdr>
        <w:top w:val="none" w:sz="0" w:space="0" w:color="auto"/>
        <w:left w:val="none" w:sz="0" w:space="0" w:color="auto"/>
        <w:bottom w:val="none" w:sz="0" w:space="0" w:color="auto"/>
        <w:right w:val="none" w:sz="0" w:space="0" w:color="auto"/>
      </w:divBdr>
    </w:div>
    <w:div w:id="1022587704">
      <w:bodyDiv w:val="1"/>
      <w:marLeft w:val="0"/>
      <w:marRight w:val="0"/>
      <w:marTop w:val="0"/>
      <w:marBottom w:val="0"/>
      <w:divBdr>
        <w:top w:val="none" w:sz="0" w:space="0" w:color="auto"/>
        <w:left w:val="none" w:sz="0" w:space="0" w:color="auto"/>
        <w:bottom w:val="none" w:sz="0" w:space="0" w:color="auto"/>
        <w:right w:val="none" w:sz="0" w:space="0" w:color="auto"/>
      </w:divBdr>
    </w:div>
    <w:div w:id="1024599254">
      <w:bodyDiv w:val="1"/>
      <w:marLeft w:val="0"/>
      <w:marRight w:val="0"/>
      <w:marTop w:val="0"/>
      <w:marBottom w:val="0"/>
      <w:divBdr>
        <w:top w:val="none" w:sz="0" w:space="0" w:color="auto"/>
        <w:left w:val="none" w:sz="0" w:space="0" w:color="auto"/>
        <w:bottom w:val="none" w:sz="0" w:space="0" w:color="auto"/>
        <w:right w:val="none" w:sz="0" w:space="0" w:color="auto"/>
      </w:divBdr>
    </w:div>
    <w:div w:id="1025326908">
      <w:bodyDiv w:val="1"/>
      <w:marLeft w:val="0"/>
      <w:marRight w:val="0"/>
      <w:marTop w:val="0"/>
      <w:marBottom w:val="0"/>
      <w:divBdr>
        <w:top w:val="none" w:sz="0" w:space="0" w:color="auto"/>
        <w:left w:val="none" w:sz="0" w:space="0" w:color="auto"/>
        <w:bottom w:val="none" w:sz="0" w:space="0" w:color="auto"/>
        <w:right w:val="none" w:sz="0" w:space="0" w:color="auto"/>
      </w:divBdr>
    </w:div>
    <w:div w:id="1038777210">
      <w:bodyDiv w:val="1"/>
      <w:marLeft w:val="0"/>
      <w:marRight w:val="0"/>
      <w:marTop w:val="0"/>
      <w:marBottom w:val="0"/>
      <w:divBdr>
        <w:top w:val="none" w:sz="0" w:space="0" w:color="auto"/>
        <w:left w:val="none" w:sz="0" w:space="0" w:color="auto"/>
        <w:bottom w:val="none" w:sz="0" w:space="0" w:color="auto"/>
        <w:right w:val="none" w:sz="0" w:space="0" w:color="auto"/>
      </w:divBdr>
    </w:div>
    <w:div w:id="1058549493">
      <w:bodyDiv w:val="1"/>
      <w:marLeft w:val="0"/>
      <w:marRight w:val="0"/>
      <w:marTop w:val="0"/>
      <w:marBottom w:val="0"/>
      <w:divBdr>
        <w:top w:val="none" w:sz="0" w:space="0" w:color="auto"/>
        <w:left w:val="none" w:sz="0" w:space="0" w:color="auto"/>
        <w:bottom w:val="none" w:sz="0" w:space="0" w:color="auto"/>
        <w:right w:val="none" w:sz="0" w:space="0" w:color="auto"/>
      </w:divBdr>
    </w:div>
    <w:div w:id="1090389968">
      <w:bodyDiv w:val="1"/>
      <w:marLeft w:val="0"/>
      <w:marRight w:val="0"/>
      <w:marTop w:val="0"/>
      <w:marBottom w:val="0"/>
      <w:divBdr>
        <w:top w:val="none" w:sz="0" w:space="0" w:color="auto"/>
        <w:left w:val="none" w:sz="0" w:space="0" w:color="auto"/>
        <w:bottom w:val="none" w:sz="0" w:space="0" w:color="auto"/>
        <w:right w:val="none" w:sz="0" w:space="0" w:color="auto"/>
      </w:divBdr>
    </w:div>
    <w:div w:id="1101683328">
      <w:bodyDiv w:val="1"/>
      <w:marLeft w:val="0"/>
      <w:marRight w:val="0"/>
      <w:marTop w:val="0"/>
      <w:marBottom w:val="0"/>
      <w:divBdr>
        <w:top w:val="none" w:sz="0" w:space="0" w:color="auto"/>
        <w:left w:val="none" w:sz="0" w:space="0" w:color="auto"/>
        <w:bottom w:val="none" w:sz="0" w:space="0" w:color="auto"/>
        <w:right w:val="none" w:sz="0" w:space="0" w:color="auto"/>
      </w:divBdr>
    </w:div>
    <w:div w:id="1105610124">
      <w:bodyDiv w:val="1"/>
      <w:marLeft w:val="0"/>
      <w:marRight w:val="0"/>
      <w:marTop w:val="0"/>
      <w:marBottom w:val="0"/>
      <w:divBdr>
        <w:top w:val="none" w:sz="0" w:space="0" w:color="auto"/>
        <w:left w:val="none" w:sz="0" w:space="0" w:color="auto"/>
        <w:bottom w:val="none" w:sz="0" w:space="0" w:color="auto"/>
        <w:right w:val="none" w:sz="0" w:space="0" w:color="auto"/>
      </w:divBdr>
    </w:div>
    <w:div w:id="1130243690">
      <w:bodyDiv w:val="1"/>
      <w:marLeft w:val="0"/>
      <w:marRight w:val="0"/>
      <w:marTop w:val="0"/>
      <w:marBottom w:val="0"/>
      <w:divBdr>
        <w:top w:val="none" w:sz="0" w:space="0" w:color="auto"/>
        <w:left w:val="none" w:sz="0" w:space="0" w:color="auto"/>
        <w:bottom w:val="none" w:sz="0" w:space="0" w:color="auto"/>
        <w:right w:val="none" w:sz="0" w:space="0" w:color="auto"/>
      </w:divBdr>
    </w:div>
    <w:div w:id="1132166446">
      <w:bodyDiv w:val="1"/>
      <w:marLeft w:val="0"/>
      <w:marRight w:val="0"/>
      <w:marTop w:val="0"/>
      <w:marBottom w:val="0"/>
      <w:divBdr>
        <w:top w:val="none" w:sz="0" w:space="0" w:color="auto"/>
        <w:left w:val="none" w:sz="0" w:space="0" w:color="auto"/>
        <w:bottom w:val="none" w:sz="0" w:space="0" w:color="auto"/>
        <w:right w:val="none" w:sz="0" w:space="0" w:color="auto"/>
      </w:divBdr>
    </w:div>
    <w:div w:id="1142966470">
      <w:bodyDiv w:val="1"/>
      <w:marLeft w:val="0"/>
      <w:marRight w:val="0"/>
      <w:marTop w:val="0"/>
      <w:marBottom w:val="0"/>
      <w:divBdr>
        <w:top w:val="none" w:sz="0" w:space="0" w:color="auto"/>
        <w:left w:val="none" w:sz="0" w:space="0" w:color="auto"/>
        <w:bottom w:val="none" w:sz="0" w:space="0" w:color="auto"/>
        <w:right w:val="none" w:sz="0" w:space="0" w:color="auto"/>
      </w:divBdr>
    </w:div>
    <w:div w:id="1161894598">
      <w:bodyDiv w:val="1"/>
      <w:marLeft w:val="0"/>
      <w:marRight w:val="0"/>
      <w:marTop w:val="0"/>
      <w:marBottom w:val="0"/>
      <w:divBdr>
        <w:top w:val="none" w:sz="0" w:space="0" w:color="auto"/>
        <w:left w:val="none" w:sz="0" w:space="0" w:color="auto"/>
        <w:bottom w:val="none" w:sz="0" w:space="0" w:color="auto"/>
        <w:right w:val="none" w:sz="0" w:space="0" w:color="auto"/>
      </w:divBdr>
    </w:div>
    <w:div w:id="1173689892">
      <w:bodyDiv w:val="1"/>
      <w:marLeft w:val="0"/>
      <w:marRight w:val="0"/>
      <w:marTop w:val="0"/>
      <w:marBottom w:val="0"/>
      <w:divBdr>
        <w:top w:val="none" w:sz="0" w:space="0" w:color="auto"/>
        <w:left w:val="none" w:sz="0" w:space="0" w:color="auto"/>
        <w:bottom w:val="none" w:sz="0" w:space="0" w:color="auto"/>
        <w:right w:val="none" w:sz="0" w:space="0" w:color="auto"/>
      </w:divBdr>
    </w:div>
    <w:div w:id="1194922704">
      <w:bodyDiv w:val="1"/>
      <w:marLeft w:val="0"/>
      <w:marRight w:val="0"/>
      <w:marTop w:val="0"/>
      <w:marBottom w:val="0"/>
      <w:divBdr>
        <w:top w:val="none" w:sz="0" w:space="0" w:color="auto"/>
        <w:left w:val="none" w:sz="0" w:space="0" w:color="auto"/>
        <w:bottom w:val="none" w:sz="0" w:space="0" w:color="auto"/>
        <w:right w:val="none" w:sz="0" w:space="0" w:color="auto"/>
      </w:divBdr>
    </w:div>
    <w:div w:id="1196700896">
      <w:bodyDiv w:val="1"/>
      <w:marLeft w:val="0"/>
      <w:marRight w:val="0"/>
      <w:marTop w:val="0"/>
      <w:marBottom w:val="0"/>
      <w:divBdr>
        <w:top w:val="none" w:sz="0" w:space="0" w:color="auto"/>
        <w:left w:val="none" w:sz="0" w:space="0" w:color="auto"/>
        <w:bottom w:val="none" w:sz="0" w:space="0" w:color="auto"/>
        <w:right w:val="none" w:sz="0" w:space="0" w:color="auto"/>
      </w:divBdr>
    </w:div>
    <w:div w:id="1203862667">
      <w:bodyDiv w:val="1"/>
      <w:marLeft w:val="0"/>
      <w:marRight w:val="0"/>
      <w:marTop w:val="0"/>
      <w:marBottom w:val="0"/>
      <w:divBdr>
        <w:top w:val="none" w:sz="0" w:space="0" w:color="auto"/>
        <w:left w:val="none" w:sz="0" w:space="0" w:color="auto"/>
        <w:bottom w:val="none" w:sz="0" w:space="0" w:color="auto"/>
        <w:right w:val="none" w:sz="0" w:space="0" w:color="auto"/>
      </w:divBdr>
    </w:div>
    <w:div w:id="1230386257">
      <w:bodyDiv w:val="1"/>
      <w:marLeft w:val="0"/>
      <w:marRight w:val="0"/>
      <w:marTop w:val="0"/>
      <w:marBottom w:val="0"/>
      <w:divBdr>
        <w:top w:val="none" w:sz="0" w:space="0" w:color="auto"/>
        <w:left w:val="none" w:sz="0" w:space="0" w:color="auto"/>
        <w:bottom w:val="none" w:sz="0" w:space="0" w:color="auto"/>
        <w:right w:val="none" w:sz="0" w:space="0" w:color="auto"/>
      </w:divBdr>
    </w:div>
    <w:div w:id="1270167122">
      <w:bodyDiv w:val="1"/>
      <w:marLeft w:val="0"/>
      <w:marRight w:val="0"/>
      <w:marTop w:val="0"/>
      <w:marBottom w:val="0"/>
      <w:divBdr>
        <w:top w:val="none" w:sz="0" w:space="0" w:color="auto"/>
        <w:left w:val="none" w:sz="0" w:space="0" w:color="auto"/>
        <w:bottom w:val="none" w:sz="0" w:space="0" w:color="auto"/>
        <w:right w:val="none" w:sz="0" w:space="0" w:color="auto"/>
      </w:divBdr>
    </w:div>
    <w:div w:id="1275088701">
      <w:bodyDiv w:val="1"/>
      <w:marLeft w:val="0"/>
      <w:marRight w:val="0"/>
      <w:marTop w:val="0"/>
      <w:marBottom w:val="0"/>
      <w:divBdr>
        <w:top w:val="none" w:sz="0" w:space="0" w:color="auto"/>
        <w:left w:val="none" w:sz="0" w:space="0" w:color="auto"/>
        <w:bottom w:val="none" w:sz="0" w:space="0" w:color="auto"/>
        <w:right w:val="none" w:sz="0" w:space="0" w:color="auto"/>
      </w:divBdr>
    </w:div>
    <w:div w:id="1283925180">
      <w:bodyDiv w:val="1"/>
      <w:marLeft w:val="0"/>
      <w:marRight w:val="0"/>
      <w:marTop w:val="0"/>
      <w:marBottom w:val="0"/>
      <w:divBdr>
        <w:top w:val="none" w:sz="0" w:space="0" w:color="auto"/>
        <w:left w:val="none" w:sz="0" w:space="0" w:color="auto"/>
        <w:bottom w:val="none" w:sz="0" w:space="0" w:color="auto"/>
        <w:right w:val="none" w:sz="0" w:space="0" w:color="auto"/>
      </w:divBdr>
    </w:div>
    <w:div w:id="1297951648">
      <w:bodyDiv w:val="1"/>
      <w:marLeft w:val="0"/>
      <w:marRight w:val="0"/>
      <w:marTop w:val="0"/>
      <w:marBottom w:val="0"/>
      <w:divBdr>
        <w:top w:val="none" w:sz="0" w:space="0" w:color="auto"/>
        <w:left w:val="none" w:sz="0" w:space="0" w:color="auto"/>
        <w:bottom w:val="none" w:sz="0" w:space="0" w:color="auto"/>
        <w:right w:val="none" w:sz="0" w:space="0" w:color="auto"/>
      </w:divBdr>
    </w:div>
    <w:div w:id="1303264908">
      <w:bodyDiv w:val="1"/>
      <w:marLeft w:val="0"/>
      <w:marRight w:val="0"/>
      <w:marTop w:val="0"/>
      <w:marBottom w:val="0"/>
      <w:divBdr>
        <w:top w:val="none" w:sz="0" w:space="0" w:color="auto"/>
        <w:left w:val="none" w:sz="0" w:space="0" w:color="auto"/>
        <w:bottom w:val="none" w:sz="0" w:space="0" w:color="auto"/>
        <w:right w:val="none" w:sz="0" w:space="0" w:color="auto"/>
      </w:divBdr>
    </w:div>
    <w:div w:id="1328483990">
      <w:bodyDiv w:val="1"/>
      <w:marLeft w:val="0"/>
      <w:marRight w:val="0"/>
      <w:marTop w:val="0"/>
      <w:marBottom w:val="0"/>
      <w:divBdr>
        <w:top w:val="none" w:sz="0" w:space="0" w:color="auto"/>
        <w:left w:val="none" w:sz="0" w:space="0" w:color="auto"/>
        <w:bottom w:val="none" w:sz="0" w:space="0" w:color="auto"/>
        <w:right w:val="none" w:sz="0" w:space="0" w:color="auto"/>
      </w:divBdr>
    </w:div>
    <w:div w:id="1350176644">
      <w:bodyDiv w:val="1"/>
      <w:marLeft w:val="0"/>
      <w:marRight w:val="0"/>
      <w:marTop w:val="0"/>
      <w:marBottom w:val="0"/>
      <w:divBdr>
        <w:top w:val="none" w:sz="0" w:space="0" w:color="auto"/>
        <w:left w:val="none" w:sz="0" w:space="0" w:color="auto"/>
        <w:bottom w:val="none" w:sz="0" w:space="0" w:color="auto"/>
        <w:right w:val="none" w:sz="0" w:space="0" w:color="auto"/>
      </w:divBdr>
    </w:div>
    <w:div w:id="1360593029">
      <w:bodyDiv w:val="1"/>
      <w:marLeft w:val="0"/>
      <w:marRight w:val="0"/>
      <w:marTop w:val="0"/>
      <w:marBottom w:val="0"/>
      <w:divBdr>
        <w:top w:val="none" w:sz="0" w:space="0" w:color="auto"/>
        <w:left w:val="none" w:sz="0" w:space="0" w:color="auto"/>
        <w:bottom w:val="none" w:sz="0" w:space="0" w:color="auto"/>
        <w:right w:val="none" w:sz="0" w:space="0" w:color="auto"/>
      </w:divBdr>
    </w:div>
    <w:div w:id="1388646670">
      <w:bodyDiv w:val="1"/>
      <w:marLeft w:val="0"/>
      <w:marRight w:val="0"/>
      <w:marTop w:val="0"/>
      <w:marBottom w:val="0"/>
      <w:divBdr>
        <w:top w:val="none" w:sz="0" w:space="0" w:color="auto"/>
        <w:left w:val="none" w:sz="0" w:space="0" w:color="auto"/>
        <w:bottom w:val="none" w:sz="0" w:space="0" w:color="auto"/>
        <w:right w:val="none" w:sz="0" w:space="0" w:color="auto"/>
      </w:divBdr>
    </w:div>
    <w:div w:id="1392772332">
      <w:bodyDiv w:val="1"/>
      <w:marLeft w:val="0"/>
      <w:marRight w:val="0"/>
      <w:marTop w:val="0"/>
      <w:marBottom w:val="0"/>
      <w:divBdr>
        <w:top w:val="none" w:sz="0" w:space="0" w:color="auto"/>
        <w:left w:val="none" w:sz="0" w:space="0" w:color="auto"/>
        <w:bottom w:val="none" w:sz="0" w:space="0" w:color="auto"/>
        <w:right w:val="none" w:sz="0" w:space="0" w:color="auto"/>
      </w:divBdr>
    </w:div>
    <w:div w:id="1397708296">
      <w:bodyDiv w:val="1"/>
      <w:marLeft w:val="0"/>
      <w:marRight w:val="0"/>
      <w:marTop w:val="0"/>
      <w:marBottom w:val="0"/>
      <w:divBdr>
        <w:top w:val="none" w:sz="0" w:space="0" w:color="auto"/>
        <w:left w:val="none" w:sz="0" w:space="0" w:color="auto"/>
        <w:bottom w:val="none" w:sz="0" w:space="0" w:color="auto"/>
        <w:right w:val="none" w:sz="0" w:space="0" w:color="auto"/>
      </w:divBdr>
    </w:div>
    <w:div w:id="1408382697">
      <w:bodyDiv w:val="1"/>
      <w:marLeft w:val="0"/>
      <w:marRight w:val="0"/>
      <w:marTop w:val="0"/>
      <w:marBottom w:val="0"/>
      <w:divBdr>
        <w:top w:val="none" w:sz="0" w:space="0" w:color="auto"/>
        <w:left w:val="none" w:sz="0" w:space="0" w:color="auto"/>
        <w:bottom w:val="none" w:sz="0" w:space="0" w:color="auto"/>
        <w:right w:val="none" w:sz="0" w:space="0" w:color="auto"/>
      </w:divBdr>
    </w:div>
    <w:div w:id="1415010337">
      <w:bodyDiv w:val="1"/>
      <w:marLeft w:val="0"/>
      <w:marRight w:val="0"/>
      <w:marTop w:val="0"/>
      <w:marBottom w:val="0"/>
      <w:divBdr>
        <w:top w:val="none" w:sz="0" w:space="0" w:color="auto"/>
        <w:left w:val="none" w:sz="0" w:space="0" w:color="auto"/>
        <w:bottom w:val="none" w:sz="0" w:space="0" w:color="auto"/>
        <w:right w:val="none" w:sz="0" w:space="0" w:color="auto"/>
      </w:divBdr>
    </w:div>
    <w:div w:id="1418284559">
      <w:bodyDiv w:val="1"/>
      <w:marLeft w:val="0"/>
      <w:marRight w:val="0"/>
      <w:marTop w:val="0"/>
      <w:marBottom w:val="0"/>
      <w:divBdr>
        <w:top w:val="none" w:sz="0" w:space="0" w:color="auto"/>
        <w:left w:val="none" w:sz="0" w:space="0" w:color="auto"/>
        <w:bottom w:val="none" w:sz="0" w:space="0" w:color="auto"/>
        <w:right w:val="none" w:sz="0" w:space="0" w:color="auto"/>
      </w:divBdr>
    </w:div>
    <w:div w:id="1421684148">
      <w:bodyDiv w:val="1"/>
      <w:marLeft w:val="0"/>
      <w:marRight w:val="0"/>
      <w:marTop w:val="0"/>
      <w:marBottom w:val="0"/>
      <w:divBdr>
        <w:top w:val="none" w:sz="0" w:space="0" w:color="auto"/>
        <w:left w:val="none" w:sz="0" w:space="0" w:color="auto"/>
        <w:bottom w:val="none" w:sz="0" w:space="0" w:color="auto"/>
        <w:right w:val="none" w:sz="0" w:space="0" w:color="auto"/>
      </w:divBdr>
    </w:div>
    <w:div w:id="1425150224">
      <w:bodyDiv w:val="1"/>
      <w:marLeft w:val="0"/>
      <w:marRight w:val="0"/>
      <w:marTop w:val="0"/>
      <w:marBottom w:val="0"/>
      <w:divBdr>
        <w:top w:val="none" w:sz="0" w:space="0" w:color="auto"/>
        <w:left w:val="none" w:sz="0" w:space="0" w:color="auto"/>
        <w:bottom w:val="none" w:sz="0" w:space="0" w:color="auto"/>
        <w:right w:val="none" w:sz="0" w:space="0" w:color="auto"/>
      </w:divBdr>
      <w:divsChild>
        <w:div w:id="1518543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146809">
      <w:bodyDiv w:val="1"/>
      <w:marLeft w:val="0"/>
      <w:marRight w:val="0"/>
      <w:marTop w:val="0"/>
      <w:marBottom w:val="0"/>
      <w:divBdr>
        <w:top w:val="none" w:sz="0" w:space="0" w:color="auto"/>
        <w:left w:val="none" w:sz="0" w:space="0" w:color="auto"/>
        <w:bottom w:val="none" w:sz="0" w:space="0" w:color="auto"/>
        <w:right w:val="none" w:sz="0" w:space="0" w:color="auto"/>
      </w:divBdr>
    </w:div>
    <w:div w:id="1437364283">
      <w:bodyDiv w:val="1"/>
      <w:marLeft w:val="0"/>
      <w:marRight w:val="0"/>
      <w:marTop w:val="0"/>
      <w:marBottom w:val="0"/>
      <w:divBdr>
        <w:top w:val="none" w:sz="0" w:space="0" w:color="auto"/>
        <w:left w:val="none" w:sz="0" w:space="0" w:color="auto"/>
        <w:bottom w:val="none" w:sz="0" w:space="0" w:color="auto"/>
        <w:right w:val="none" w:sz="0" w:space="0" w:color="auto"/>
      </w:divBdr>
    </w:div>
    <w:div w:id="1441802242">
      <w:bodyDiv w:val="1"/>
      <w:marLeft w:val="0"/>
      <w:marRight w:val="0"/>
      <w:marTop w:val="0"/>
      <w:marBottom w:val="0"/>
      <w:divBdr>
        <w:top w:val="none" w:sz="0" w:space="0" w:color="auto"/>
        <w:left w:val="none" w:sz="0" w:space="0" w:color="auto"/>
        <w:bottom w:val="none" w:sz="0" w:space="0" w:color="auto"/>
        <w:right w:val="none" w:sz="0" w:space="0" w:color="auto"/>
      </w:divBdr>
    </w:div>
    <w:div w:id="1449546620">
      <w:bodyDiv w:val="1"/>
      <w:marLeft w:val="0"/>
      <w:marRight w:val="0"/>
      <w:marTop w:val="0"/>
      <w:marBottom w:val="0"/>
      <w:divBdr>
        <w:top w:val="none" w:sz="0" w:space="0" w:color="auto"/>
        <w:left w:val="none" w:sz="0" w:space="0" w:color="auto"/>
        <w:bottom w:val="none" w:sz="0" w:space="0" w:color="auto"/>
        <w:right w:val="none" w:sz="0" w:space="0" w:color="auto"/>
      </w:divBdr>
    </w:div>
    <w:div w:id="1455831797">
      <w:bodyDiv w:val="1"/>
      <w:marLeft w:val="0"/>
      <w:marRight w:val="0"/>
      <w:marTop w:val="0"/>
      <w:marBottom w:val="0"/>
      <w:divBdr>
        <w:top w:val="none" w:sz="0" w:space="0" w:color="auto"/>
        <w:left w:val="none" w:sz="0" w:space="0" w:color="auto"/>
        <w:bottom w:val="none" w:sz="0" w:space="0" w:color="auto"/>
        <w:right w:val="none" w:sz="0" w:space="0" w:color="auto"/>
      </w:divBdr>
    </w:div>
    <w:div w:id="1455905181">
      <w:bodyDiv w:val="1"/>
      <w:marLeft w:val="0"/>
      <w:marRight w:val="0"/>
      <w:marTop w:val="0"/>
      <w:marBottom w:val="0"/>
      <w:divBdr>
        <w:top w:val="none" w:sz="0" w:space="0" w:color="auto"/>
        <w:left w:val="none" w:sz="0" w:space="0" w:color="auto"/>
        <w:bottom w:val="none" w:sz="0" w:space="0" w:color="auto"/>
        <w:right w:val="none" w:sz="0" w:space="0" w:color="auto"/>
      </w:divBdr>
      <w:divsChild>
        <w:div w:id="205871896">
          <w:marLeft w:val="0"/>
          <w:marRight w:val="0"/>
          <w:marTop w:val="0"/>
          <w:marBottom w:val="0"/>
          <w:divBdr>
            <w:top w:val="none" w:sz="0" w:space="0" w:color="auto"/>
            <w:left w:val="none" w:sz="0" w:space="0" w:color="auto"/>
            <w:bottom w:val="none" w:sz="0" w:space="0" w:color="auto"/>
            <w:right w:val="none" w:sz="0" w:space="0" w:color="auto"/>
          </w:divBdr>
          <w:divsChild>
            <w:div w:id="77706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8992">
      <w:bodyDiv w:val="1"/>
      <w:marLeft w:val="0"/>
      <w:marRight w:val="0"/>
      <w:marTop w:val="0"/>
      <w:marBottom w:val="0"/>
      <w:divBdr>
        <w:top w:val="none" w:sz="0" w:space="0" w:color="auto"/>
        <w:left w:val="none" w:sz="0" w:space="0" w:color="auto"/>
        <w:bottom w:val="none" w:sz="0" w:space="0" w:color="auto"/>
        <w:right w:val="none" w:sz="0" w:space="0" w:color="auto"/>
      </w:divBdr>
    </w:div>
    <w:div w:id="1468207178">
      <w:bodyDiv w:val="1"/>
      <w:marLeft w:val="0"/>
      <w:marRight w:val="0"/>
      <w:marTop w:val="0"/>
      <w:marBottom w:val="0"/>
      <w:divBdr>
        <w:top w:val="none" w:sz="0" w:space="0" w:color="auto"/>
        <w:left w:val="none" w:sz="0" w:space="0" w:color="auto"/>
        <w:bottom w:val="none" w:sz="0" w:space="0" w:color="auto"/>
        <w:right w:val="none" w:sz="0" w:space="0" w:color="auto"/>
      </w:divBdr>
    </w:div>
    <w:div w:id="1480879145">
      <w:bodyDiv w:val="1"/>
      <w:marLeft w:val="0"/>
      <w:marRight w:val="0"/>
      <w:marTop w:val="0"/>
      <w:marBottom w:val="0"/>
      <w:divBdr>
        <w:top w:val="none" w:sz="0" w:space="0" w:color="auto"/>
        <w:left w:val="none" w:sz="0" w:space="0" w:color="auto"/>
        <w:bottom w:val="none" w:sz="0" w:space="0" w:color="auto"/>
        <w:right w:val="none" w:sz="0" w:space="0" w:color="auto"/>
      </w:divBdr>
      <w:divsChild>
        <w:div w:id="675426163">
          <w:marLeft w:val="0"/>
          <w:marRight w:val="0"/>
          <w:marTop w:val="0"/>
          <w:marBottom w:val="0"/>
          <w:divBdr>
            <w:top w:val="none" w:sz="0" w:space="0" w:color="auto"/>
            <w:left w:val="none" w:sz="0" w:space="0" w:color="auto"/>
            <w:bottom w:val="none" w:sz="0" w:space="0" w:color="auto"/>
            <w:right w:val="none" w:sz="0" w:space="0" w:color="auto"/>
          </w:divBdr>
        </w:div>
        <w:div w:id="875848562">
          <w:marLeft w:val="0"/>
          <w:marRight w:val="0"/>
          <w:marTop w:val="0"/>
          <w:marBottom w:val="0"/>
          <w:divBdr>
            <w:top w:val="none" w:sz="0" w:space="0" w:color="auto"/>
            <w:left w:val="none" w:sz="0" w:space="0" w:color="auto"/>
            <w:bottom w:val="none" w:sz="0" w:space="0" w:color="auto"/>
            <w:right w:val="none" w:sz="0" w:space="0" w:color="auto"/>
          </w:divBdr>
        </w:div>
        <w:div w:id="1526285454">
          <w:marLeft w:val="0"/>
          <w:marRight w:val="0"/>
          <w:marTop w:val="0"/>
          <w:marBottom w:val="0"/>
          <w:divBdr>
            <w:top w:val="none" w:sz="0" w:space="0" w:color="auto"/>
            <w:left w:val="none" w:sz="0" w:space="0" w:color="auto"/>
            <w:bottom w:val="none" w:sz="0" w:space="0" w:color="auto"/>
            <w:right w:val="none" w:sz="0" w:space="0" w:color="auto"/>
          </w:divBdr>
        </w:div>
        <w:div w:id="1740251800">
          <w:marLeft w:val="0"/>
          <w:marRight w:val="0"/>
          <w:marTop w:val="0"/>
          <w:marBottom w:val="0"/>
          <w:divBdr>
            <w:top w:val="none" w:sz="0" w:space="0" w:color="auto"/>
            <w:left w:val="none" w:sz="0" w:space="0" w:color="auto"/>
            <w:bottom w:val="none" w:sz="0" w:space="0" w:color="auto"/>
            <w:right w:val="none" w:sz="0" w:space="0" w:color="auto"/>
          </w:divBdr>
        </w:div>
      </w:divsChild>
    </w:div>
    <w:div w:id="1487166048">
      <w:bodyDiv w:val="1"/>
      <w:marLeft w:val="0"/>
      <w:marRight w:val="0"/>
      <w:marTop w:val="0"/>
      <w:marBottom w:val="0"/>
      <w:divBdr>
        <w:top w:val="none" w:sz="0" w:space="0" w:color="auto"/>
        <w:left w:val="none" w:sz="0" w:space="0" w:color="auto"/>
        <w:bottom w:val="none" w:sz="0" w:space="0" w:color="auto"/>
        <w:right w:val="none" w:sz="0" w:space="0" w:color="auto"/>
      </w:divBdr>
    </w:div>
    <w:div w:id="1496728464">
      <w:bodyDiv w:val="1"/>
      <w:marLeft w:val="0"/>
      <w:marRight w:val="0"/>
      <w:marTop w:val="0"/>
      <w:marBottom w:val="0"/>
      <w:divBdr>
        <w:top w:val="none" w:sz="0" w:space="0" w:color="auto"/>
        <w:left w:val="none" w:sz="0" w:space="0" w:color="auto"/>
        <w:bottom w:val="none" w:sz="0" w:space="0" w:color="auto"/>
        <w:right w:val="none" w:sz="0" w:space="0" w:color="auto"/>
      </w:divBdr>
    </w:div>
    <w:div w:id="1503934228">
      <w:bodyDiv w:val="1"/>
      <w:marLeft w:val="0"/>
      <w:marRight w:val="0"/>
      <w:marTop w:val="0"/>
      <w:marBottom w:val="0"/>
      <w:divBdr>
        <w:top w:val="none" w:sz="0" w:space="0" w:color="auto"/>
        <w:left w:val="none" w:sz="0" w:space="0" w:color="auto"/>
        <w:bottom w:val="none" w:sz="0" w:space="0" w:color="auto"/>
        <w:right w:val="none" w:sz="0" w:space="0" w:color="auto"/>
      </w:divBdr>
    </w:div>
    <w:div w:id="1521580120">
      <w:bodyDiv w:val="1"/>
      <w:marLeft w:val="0"/>
      <w:marRight w:val="0"/>
      <w:marTop w:val="0"/>
      <w:marBottom w:val="0"/>
      <w:divBdr>
        <w:top w:val="none" w:sz="0" w:space="0" w:color="auto"/>
        <w:left w:val="none" w:sz="0" w:space="0" w:color="auto"/>
        <w:bottom w:val="none" w:sz="0" w:space="0" w:color="auto"/>
        <w:right w:val="none" w:sz="0" w:space="0" w:color="auto"/>
      </w:divBdr>
    </w:div>
    <w:div w:id="1527448106">
      <w:bodyDiv w:val="1"/>
      <w:marLeft w:val="0"/>
      <w:marRight w:val="0"/>
      <w:marTop w:val="0"/>
      <w:marBottom w:val="0"/>
      <w:divBdr>
        <w:top w:val="none" w:sz="0" w:space="0" w:color="auto"/>
        <w:left w:val="none" w:sz="0" w:space="0" w:color="auto"/>
        <w:bottom w:val="none" w:sz="0" w:space="0" w:color="auto"/>
        <w:right w:val="none" w:sz="0" w:space="0" w:color="auto"/>
      </w:divBdr>
    </w:div>
    <w:div w:id="1570463489">
      <w:bodyDiv w:val="1"/>
      <w:marLeft w:val="0"/>
      <w:marRight w:val="0"/>
      <w:marTop w:val="0"/>
      <w:marBottom w:val="0"/>
      <w:divBdr>
        <w:top w:val="none" w:sz="0" w:space="0" w:color="auto"/>
        <w:left w:val="none" w:sz="0" w:space="0" w:color="auto"/>
        <w:bottom w:val="none" w:sz="0" w:space="0" w:color="auto"/>
        <w:right w:val="none" w:sz="0" w:space="0" w:color="auto"/>
      </w:divBdr>
    </w:div>
    <w:div w:id="1582444036">
      <w:bodyDiv w:val="1"/>
      <w:marLeft w:val="0"/>
      <w:marRight w:val="0"/>
      <w:marTop w:val="0"/>
      <w:marBottom w:val="0"/>
      <w:divBdr>
        <w:top w:val="none" w:sz="0" w:space="0" w:color="auto"/>
        <w:left w:val="none" w:sz="0" w:space="0" w:color="auto"/>
        <w:bottom w:val="none" w:sz="0" w:space="0" w:color="auto"/>
        <w:right w:val="none" w:sz="0" w:space="0" w:color="auto"/>
      </w:divBdr>
    </w:div>
    <w:div w:id="1600024122">
      <w:bodyDiv w:val="1"/>
      <w:marLeft w:val="0"/>
      <w:marRight w:val="0"/>
      <w:marTop w:val="0"/>
      <w:marBottom w:val="0"/>
      <w:divBdr>
        <w:top w:val="none" w:sz="0" w:space="0" w:color="auto"/>
        <w:left w:val="none" w:sz="0" w:space="0" w:color="auto"/>
        <w:bottom w:val="none" w:sz="0" w:space="0" w:color="auto"/>
        <w:right w:val="none" w:sz="0" w:space="0" w:color="auto"/>
      </w:divBdr>
      <w:divsChild>
        <w:div w:id="7375558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18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990517">
      <w:bodyDiv w:val="1"/>
      <w:marLeft w:val="0"/>
      <w:marRight w:val="0"/>
      <w:marTop w:val="0"/>
      <w:marBottom w:val="0"/>
      <w:divBdr>
        <w:top w:val="none" w:sz="0" w:space="0" w:color="auto"/>
        <w:left w:val="none" w:sz="0" w:space="0" w:color="auto"/>
        <w:bottom w:val="none" w:sz="0" w:space="0" w:color="auto"/>
        <w:right w:val="none" w:sz="0" w:space="0" w:color="auto"/>
      </w:divBdr>
    </w:div>
    <w:div w:id="1614438937">
      <w:bodyDiv w:val="1"/>
      <w:marLeft w:val="0"/>
      <w:marRight w:val="0"/>
      <w:marTop w:val="0"/>
      <w:marBottom w:val="0"/>
      <w:divBdr>
        <w:top w:val="none" w:sz="0" w:space="0" w:color="auto"/>
        <w:left w:val="none" w:sz="0" w:space="0" w:color="auto"/>
        <w:bottom w:val="none" w:sz="0" w:space="0" w:color="auto"/>
        <w:right w:val="none" w:sz="0" w:space="0" w:color="auto"/>
      </w:divBdr>
    </w:div>
    <w:div w:id="1621185066">
      <w:bodyDiv w:val="1"/>
      <w:marLeft w:val="0"/>
      <w:marRight w:val="0"/>
      <w:marTop w:val="0"/>
      <w:marBottom w:val="0"/>
      <w:divBdr>
        <w:top w:val="none" w:sz="0" w:space="0" w:color="auto"/>
        <w:left w:val="none" w:sz="0" w:space="0" w:color="auto"/>
        <w:bottom w:val="none" w:sz="0" w:space="0" w:color="auto"/>
        <w:right w:val="none" w:sz="0" w:space="0" w:color="auto"/>
      </w:divBdr>
    </w:div>
    <w:div w:id="1622105621">
      <w:bodyDiv w:val="1"/>
      <w:marLeft w:val="0"/>
      <w:marRight w:val="0"/>
      <w:marTop w:val="0"/>
      <w:marBottom w:val="0"/>
      <w:divBdr>
        <w:top w:val="none" w:sz="0" w:space="0" w:color="auto"/>
        <w:left w:val="none" w:sz="0" w:space="0" w:color="auto"/>
        <w:bottom w:val="none" w:sz="0" w:space="0" w:color="auto"/>
        <w:right w:val="none" w:sz="0" w:space="0" w:color="auto"/>
      </w:divBdr>
    </w:div>
    <w:div w:id="1626934526">
      <w:bodyDiv w:val="1"/>
      <w:marLeft w:val="0"/>
      <w:marRight w:val="0"/>
      <w:marTop w:val="0"/>
      <w:marBottom w:val="0"/>
      <w:divBdr>
        <w:top w:val="none" w:sz="0" w:space="0" w:color="auto"/>
        <w:left w:val="none" w:sz="0" w:space="0" w:color="auto"/>
        <w:bottom w:val="none" w:sz="0" w:space="0" w:color="auto"/>
        <w:right w:val="none" w:sz="0" w:space="0" w:color="auto"/>
      </w:divBdr>
    </w:div>
    <w:div w:id="1642148265">
      <w:bodyDiv w:val="1"/>
      <w:marLeft w:val="0"/>
      <w:marRight w:val="0"/>
      <w:marTop w:val="0"/>
      <w:marBottom w:val="0"/>
      <w:divBdr>
        <w:top w:val="none" w:sz="0" w:space="0" w:color="auto"/>
        <w:left w:val="none" w:sz="0" w:space="0" w:color="auto"/>
        <w:bottom w:val="none" w:sz="0" w:space="0" w:color="auto"/>
        <w:right w:val="none" w:sz="0" w:space="0" w:color="auto"/>
      </w:divBdr>
    </w:div>
    <w:div w:id="1648822370">
      <w:bodyDiv w:val="1"/>
      <w:marLeft w:val="0"/>
      <w:marRight w:val="0"/>
      <w:marTop w:val="0"/>
      <w:marBottom w:val="0"/>
      <w:divBdr>
        <w:top w:val="none" w:sz="0" w:space="0" w:color="auto"/>
        <w:left w:val="none" w:sz="0" w:space="0" w:color="auto"/>
        <w:bottom w:val="none" w:sz="0" w:space="0" w:color="auto"/>
        <w:right w:val="none" w:sz="0" w:space="0" w:color="auto"/>
      </w:divBdr>
    </w:div>
    <w:div w:id="1648900669">
      <w:bodyDiv w:val="1"/>
      <w:marLeft w:val="0"/>
      <w:marRight w:val="0"/>
      <w:marTop w:val="0"/>
      <w:marBottom w:val="0"/>
      <w:divBdr>
        <w:top w:val="none" w:sz="0" w:space="0" w:color="auto"/>
        <w:left w:val="none" w:sz="0" w:space="0" w:color="auto"/>
        <w:bottom w:val="none" w:sz="0" w:space="0" w:color="auto"/>
        <w:right w:val="none" w:sz="0" w:space="0" w:color="auto"/>
      </w:divBdr>
    </w:div>
    <w:div w:id="1653439676">
      <w:bodyDiv w:val="1"/>
      <w:marLeft w:val="0"/>
      <w:marRight w:val="0"/>
      <w:marTop w:val="0"/>
      <w:marBottom w:val="0"/>
      <w:divBdr>
        <w:top w:val="none" w:sz="0" w:space="0" w:color="auto"/>
        <w:left w:val="none" w:sz="0" w:space="0" w:color="auto"/>
        <w:bottom w:val="none" w:sz="0" w:space="0" w:color="auto"/>
        <w:right w:val="none" w:sz="0" w:space="0" w:color="auto"/>
      </w:divBdr>
    </w:div>
    <w:div w:id="1658724528">
      <w:bodyDiv w:val="1"/>
      <w:marLeft w:val="0"/>
      <w:marRight w:val="0"/>
      <w:marTop w:val="0"/>
      <w:marBottom w:val="0"/>
      <w:divBdr>
        <w:top w:val="none" w:sz="0" w:space="0" w:color="auto"/>
        <w:left w:val="none" w:sz="0" w:space="0" w:color="auto"/>
        <w:bottom w:val="none" w:sz="0" w:space="0" w:color="auto"/>
        <w:right w:val="none" w:sz="0" w:space="0" w:color="auto"/>
      </w:divBdr>
    </w:div>
    <w:div w:id="1662271825">
      <w:bodyDiv w:val="1"/>
      <w:marLeft w:val="0"/>
      <w:marRight w:val="0"/>
      <w:marTop w:val="0"/>
      <w:marBottom w:val="0"/>
      <w:divBdr>
        <w:top w:val="none" w:sz="0" w:space="0" w:color="auto"/>
        <w:left w:val="none" w:sz="0" w:space="0" w:color="auto"/>
        <w:bottom w:val="none" w:sz="0" w:space="0" w:color="auto"/>
        <w:right w:val="none" w:sz="0" w:space="0" w:color="auto"/>
      </w:divBdr>
    </w:div>
    <w:div w:id="1683818590">
      <w:bodyDiv w:val="1"/>
      <w:marLeft w:val="0"/>
      <w:marRight w:val="0"/>
      <w:marTop w:val="0"/>
      <w:marBottom w:val="0"/>
      <w:divBdr>
        <w:top w:val="none" w:sz="0" w:space="0" w:color="auto"/>
        <w:left w:val="none" w:sz="0" w:space="0" w:color="auto"/>
        <w:bottom w:val="none" w:sz="0" w:space="0" w:color="auto"/>
        <w:right w:val="none" w:sz="0" w:space="0" w:color="auto"/>
      </w:divBdr>
    </w:div>
    <w:div w:id="1684625476">
      <w:bodyDiv w:val="1"/>
      <w:marLeft w:val="0"/>
      <w:marRight w:val="0"/>
      <w:marTop w:val="0"/>
      <w:marBottom w:val="0"/>
      <w:divBdr>
        <w:top w:val="none" w:sz="0" w:space="0" w:color="auto"/>
        <w:left w:val="none" w:sz="0" w:space="0" w:color="auto"/>
        <w:bottom w:val="none" w:sz="0" w:space="0" w:color="auto"/>
        <w:right w:val="none" w:sz="0" w:space="0" w:color="auto"/>
      </w:divBdr>
    </w:div>
    <w:div w:id="1715693841">
      <w:bodyDiv w:val="1"/>
      <w:marLeft w:val="0"/>
      <w:marRight w:val="0"/>
      <w:marTop w:val="0"/>
      <w:marBottom w:val="0"/>
      <w:divBdr>
        <w:top w:val="none" w:sz="0" w:space="0" w:color="auto"/>
        <w:left w:val="none" w:sz="0" w:space="0" w:color="auto"/>
        <w:bottom w:val="none" w:sz="0" w:space="0" w:color="auto"/>
        <w:right w:val="none" w:sz="0" w:space="0" w:color="auto"/>
      </w:divBdr>
    </w:div>
    <w:div w:id="1759908300">
      <w:bodyDiv w:val="1"/>
      <w:marLeft w:val="0"/>
      <w:marRight w:val="0"/>
      <w:marTop w:val="0"/>
      <w:marBottom w:val="0"/>
      <w:divBdr>
        <w:top w:val="none" w:sz="0" w:space="0" w:color="auto"/>
        <w:left w:val="none" w:sz="0" w:space="0" w:color="auto"/>
        <w:bottom w:val="none" w:sz="0" w:space="0" w:color="auto"/>
        <w:right w:val="none" w:sz="0" w:space="0" w:color="auto"/>
      </w:divBdr>
    </w:div>
    <w:div w:id="1760056553">
      <w:bodyDiv w:val="1"/>
      <w:marLeft w:val="0"/>
      <w:marRight w:val="0"/>
      <w:marTop w:val="0"/>
      <w:marBottom w:val="0"/>
      <w:divBdr>
        <w:top w:val="none" w:sz="0" w:space="0" w:color="auto"/>
        <w:left w:val="none" w:sz="0" w:space="0" w:color="auto"/>
        <w:bottom w:val="none" w:sz="0" w:space="0" w:color="auto"/>
        <w:right w:val="none" w:sz="0" w:space="0" w:color="auto"/>
      </w:divBdr>
    </w:div>
    <w:div w:id="1769352971">
      <w:bodyDiv w:val="1"/>
      <w:marLeft w:val="0"/>
      <w:marRight w:val="0"/>
      <w:marTop w:val="0"/>
      <w:marBottom w:val="0"/>
      <w:divBdr>
        <w:top w:val="none" w:sz="0" w:space="0" w:color="auto"/>
        <w:left w:val="none" w:sz="0" w:space="0" w:color="auto"/>
        <w:bottom w:val="none" w:sz="0" w:space="0" w:color="auto"/>
        <w:right w:val="none" w:sz="0" w:space="0" w:color="auto"/>
      </w:divBdr>
    </w:div>
    <w:div w:id="1776052445">
      <w:bodyDiv w:val="1"/>
      <w:marLeft w:val="0"/>
      <w:marRight w:val="0"/>
      <w:marTop w:val="0"/>
      <w:marBottom w:val="0"/>
      <w:divBdr>
        <w:top w:val="none" w:sz="0" w:space="0" w:color="auto"/>
        <w:left w:val="none" w:sz="0" w:space="0" w:color="auto"/>
        <w:bottom w:val="none" w:sz="0" w:space="0" w:color="auto"/>
        <w:right w:val="none" w:sz="0" w:space="0" w:color="auto"/>
      </w:divBdr>
    </w:div>
    <w:div w:id="1781147975">
      <w:bodyDiv w:val="1"/>
      <w:marLeft w:val="0"/>
      <w:marRight w:val="0"/>
      <w:marTop w:val="0"/>
      <w:marBottom w:val="0"/>
      <w:divBdr>
        <w:top w:val="none" w:sz="0" w:space="0" w:color="auto"/>
        <w:left w:val="none" w:sz="0" w:space="0" w:color="auto"/>
        <w:bottom w:val="none" w:sz="0" w:space="0" w:color="auto"/>
        <w:right w:val="none" w:sz="0" w:space="0" w:color="auto"/>
      </w:divBdr>
    </w:div>
    <w:div w:id="1783764667">
      <w:bodyDiv w:val="1"/>
      <w:marLeft w:val="0"/>
      <w:marRight w:val="0"/>
      <w:marTop w:val="0"/>
      <w:marBottom w:val="0"/>
      <w:divBdr>
        <w:top w:val="none" w:sz="0" w:space="0" w:color="auto"/>
        <w:left w:val="none" w:sz="0" w:space="0" w:color="auto"/>
        <w:bottom w:val="none" w:sz="0" w:space="0" w:color="auto"/>
        <w:right w:val="none" w:sz="0" w:space="0" w:color="auto"/>
      </w:divBdr>
    </w:div>
    <w:div w:id="1791049545">
      <w:bodyDiv w:val="1"/>
      <w:marLeft w:val="0"/>
      <w:marRight w:val="0"/>
      <w:marTop w:val="0"/>
      <w:marBottom w:val="0"/>
      <w:divBdr>
        <w:top w:val="none" w:sz="0" w:space="0" w:color="auto"/>
        <w:left w:val="none" w:sz="0" w:space="0" w:color="auto"/>
        <w:bottom w:val="none" w:sz="0" w:space="0" w:color="auto"/>
        <w:right w:val="none" w:sz="0" w:space="0" w:color="auto"/>
      </w:divBdr>
    </w:div>
    <w:div w:id="1803501405">
      <w:bodyDiv w:val="1"/>
      <w:marLeft w:val="0"/>
      <w:marRight w:val="0"/>
      <w:marTop w:val="0"/>
      <w:marBottom w:val="0"/>
      <w:divBdr>
        <w:top w:val="none" w:sz="0" w:space="0" w:color="auto"/>
        <w:left w:val="none" w:sz="0" w:space="0" w:color="auto"/>
        <w:bottom w:val="none" w:sz="0" w:space="0" w:color="auto"/>
        <w:right w:val="none" w:sz="0" w:space="0" w:color="auto"/>
      </w:divBdr>
    </w:div>
    <w:div w:id="1804732633">
      <w:bodyDiv w:val="1"/>
      <w:marLeft w:val="0"/>
      <w:marRight w:val="0"/>
      <w:marTop w:val="0"/>
      <w:marBottom w:val="0"/>
      <w:divBdr>
        <w:top w:val="none" w:sz="0" w:space="0" w:color="auto"/>
        <w:left w:val="none" w:sz="0" w:space="0" w:color="auto"/>
        <w:bottom w:val="none" w:sz="0" w:space="0" w:color="auto"/>
        <w:right w:val="none" w:sz="0" w:space="0" w:color="auto"/>
      </w:divBdr>
    </w:div>
    <w:div w:id="1812594793">
      <w:bodyDiv w:val="1"/>
      <w:marLeft w:val="0"/>
      <w:marRight w:val="0"/>
      <w:marTop w:val="0"/>
      <w:marBottom w:val="0"/>
      <w:divBdr>
        <w:top w:val="none" w:sz="0" w:space="0" w:color="auto"/>
        <w:left w:val="none" w:sz="0" w:space="0" w:color="auto"/>
        <w:bottom w:val="none" w:sz="0" w:space="0" w:color="auto"/>
        <w:right w:val="none" w:sz="0" w:space="0" w:color="auto"/>
      </w:divBdr>
    </w:div>
    <w:div w:id="1813256970">
      <w:bodyDiv w:val="1"/>
      <w:marLeft w:val="0"/>
      <w:marRight w:val="0"/>
      <w:marTop w:val="0"/>
      <w:marBottom w:val="0"/>
      <w:divBdr>
        <w:top w:val="none" w:sz="0" w:space="0" w:color="auto"/>
        <w:left w:val="none" w:sz="0" w:space="0" w:color="auto"/>
        <w:bottom w:val="none" w:sz="0" w:space="0" w:color="auto"/>
        <w:right w:val="none" w:sz="0" w:space="0" w:color="auto"/>
      </w:divBdr>
    </w:div>
    <w:div w:id="1820268472">
      <w:bodyDiv w:val="1"/>
      <w:marLeft w:val="0"/>
      <w:marRight w:val="0"/>
      <w:marTop w:val="0"/>
      <w:marBottom w:val="0"/>
      <w:divBdr>
        <w:top w:val="none" w:sz="0" w:space="0" w:color="auto"/>
        <w:left w:val="none" w:sz="0" w:space="0" w:color="auto"/>
        <w:bottom w:val="none" w:sz="0" w:space="0" w:color="auto"/>
        <w:right w:val="none" w:sz="0" w:space="0" w:color="auto"/>
      </w:divBdr>
    </w:div>
    <w:div w:id="1829396062">
      <w:bodyDiv w:val="1"/>
      <w:marLeft w:val="0"/>
      <w:marRight w:val="0"/>
      <w:marTop w:val="0"/>
      <w:marBottom w:val="0"/>
      <w:divBdr>
        <w:top w:val="none" w:sz="0" w:space="0" w:color="auto"/>
        <w:left w:val="none" w:sz="0" w:space="0" w:color="auto"/>
        <w:bottom w:val="none" w:sz="0" w:space="0" w:color="auto"/>
        <w:right w:val="none" w:sz="0" w:space="0" w:color="auto"/>
      </w:divBdr>
    </w:div>
    <w:div w:id="1831944350">
      <w:bodyDiv w:val="1"/>
      <w:marLeft w:val="0"/>
      <w:marRight w:val="0"/>
      <w:marTop w:val="0"/>
      <w:marBottom w:val="0"/>
      <w:divBdr>
        <w:top w:val="none" w:sz="0" w:space="0" w:color="auto"/>
        <w:left w:val="none" w:sz="0" w:space="0" w:color="auto"/>
        <w:bottom w:val="none" w:sz="0" w:space="0" w:color="auto"/>
        <w:right w:val="none" w:sz="0" w:space="0" w:color="auto"/>
      </w:divBdr>
    </w:div>
    <w:div w:id="1833182786">
      <w:bodyDiv w:val="1"/>
      <w:marLeft w:val="0"/>
      <w:marRight w:val="0"/>
      <w:marTop w:val="0"/>
      <w:marBottom w:val="0"/>
      <w:divBdr>
        <w:top w:val="none" w:sz="0" w:space="0" w:color="auto"/>
        <w:left w:val="none" w:sz="0" w:space="0" w:color="auto"/>
        <w:bottom w:val="none" w:sz="0" w:space="0" w:color="auto"/>
        <w:right w:val="none" w:sz="0" w:space="0" w:color="auto"/>
      </w:divBdr>
    </w:div>
    <w:div w:id="1836140593">
      <w:bodyDiv w:val="1"/>
      <w:marLeft w:val="0"/>
      <w:marRight w:val="0"/>
      <w:marTop w:val="0"/>
      <w:marBottom w:val="0"/>
      <w:divBdr>
        <w:top w:val="none" w:sz="0" w:space="0" w:color="auto"/>
        <w:left w:val="none" w:sz="0" w:space="0" w:color="auto"/>
        <w:bottom w:val="none" w:sz="0" w:space="0" w:color="auto"/>
        <w:right w:val="none" w:sz="0" w:space="0" w:color="auto"/>
      </w:divBdr>
    </w:div>
    <w:div w:id="1849444837">
      <w:bodyDiv w:val="1"/>
      <w:marLeft w:val="0"/>
      <w:marRight w:val="0"/>
      <w:marTop w:val="0"/>
      <w:marBottom w:val="0"/>
      <w:divBdr>
        <w:top w:val="none" w:sz="0" w:space="0" w:color="auto"/>
        <w:left w:val="none" w:sz="0" w:space="0" w:color="auto"/>
        <w:bottom w:val="none" w:sz="0" w:space="0" w:color="auto"/>
        <w:right w:val="none" w:sz="0" w:space="0" w:color="auto"/>
      </w:divBdr>
    </w:div>
    <w:div w:id="1882594209">
      <w:bodyDiv w:val="1"/>
      <w:marLeft w:val="0"/>
      <w:marRight w:val="0"/>
      <w:marTop w:val="0"/>
      <w:marBottom w:val="0"/>
      <w:divBdr>
        <w:top w:val="none" w:sz="0" w:space="0" w:color="auto"/>
        <w:left w:val="none" w:sz="0" w:space="0" w:color="auto"/>
        <w:bottom w:val="none" w:sz="0" w:space="0" w:color="auto"/>
        <w:right w:val="none" w:sz="0" w:space="0" w:color="auto"/>
      </w:divBdr>
    </w:div>
    <w:div w:id="1882938287">
      <w:bodyDiv w:val="1"/>
      <w:marLeft w:val="0"/>
      <w:marRight w:val="0"/>
      <w:marTop w:val="0"/>
      <w:marBottom w:val="0"/>
      <w:divBdr>
        <w:top w:val="none" w:sz="0" w:space="0" w:color="auto"/>
        <w:left w:val="none" w:sz="0" w:space="0" w:color="auto"/>
        <w:bottom w:val="none" w:sz="0" w:space="0" w:color="auto"/>
        <w:right w:val="none" w:sz="0" w:space="0" w:color="auto"/>
      </w:divBdr>
    </w:div>
    <w:div w:id="1885940820">
      <w:bodyDiv w:val="1"/>
      <w:marLeft w:val="0"/>
      <w:marRight w:val="0"/>
      <w:marTop w:val="0"/>
      <w:marBottom w:val="0"/>
      <w:divBdr>
        <w:top w:val="none" w:sz="0" w:space="0" w:color="auto"/>
        <w:left w:val="none" w:sz="0" w:space="0" w:color="auto"/>
        <w:bottom w:val="none" w:sz="0" w:space="0" w:color="auto"/>
        <w:right w:val="none" w:sz="0" w:space="0" w:color="auto"/>
      </w:divBdr>
    </w:div>
    <w:div w:id="1890998025">
      <w:bodyDiv w:val="1"/>
      <w:marLeft w:val="0"/>
      <w:marRight w:val="0"/>
      <w:marTop w:val="0"/>
      <w:marBottom w:val="0"/>
      <w:divBdr>
        <w:top w:val="none" w:sz="0" w:space="0" w:color="auto"/>
        <w:left w:val="none" w:sz="0" w:space="0" w:color="auto"/>
        <w:bottom w:val="none" w:sz="0" w:space="0" w:color="auto"/>
        <w:right w:val="none" w:sz="0" w:space="0" w:color="auto"/>
      </w:divBdr>
    </w:div>
    <w:div w:id="1903445550">
      <w:bodyDiv w:val="1"/>
      <w:marLeft w:val="0"/>
      <w:marRight w:val="0"/>
      <w:marTop w:val="0"/>
      <w:marBottom w:val="0"/>
      <w:divBdr>
        <w:top w:val="none" w:sz="0" w:space="0" w:color="auto"/>
        <w:left w:val="none" w:sz="0" w:space="0" w:color="auto"/>
        <w:bottom w:val="none" w:sz="0" w:space="0" w:color="auto"/>
        <w:right w:val="none" w:sz="0" w:space="0" w:color="auto"/>
      </w:divBdr>
    </w:div>
    <w:div w:id="1906067297">
      <w:bodyDiv w:val="1"/>
      <w:marLeft w:val="0"/>
      <w:marRight w:val="0"/>
      <w:marTop w:val="0"/>
      <w:marBottom w:val="0"/>
      <w:divBdr>
        <w:top w:val="none" w:sz="0" w:space="0" w:color="auto"/>
        <w:left w:val="none" w:sz="0" w:space="0" w:color="auto"/>
        <w:bottom w:val="none" w:sz="0" w:space="0" w:color="auto"/>
        <w:right w:val="none" w:sz="0" w:space="0" w:color="auto"/>
      </w:divBdr>
    </w:div>
    <w:div w:id="1913389883">
      <w:bodyDiv w:val="1"/>
      <w:marLeft w:val="0"/>
      <w:marRight w:val="0"/>
      <w:marTop w:val="0"/>
      <w:marBottom w:val="0"/>
      <w:divBdr>
        <w:top w:val="none" w:sz="0" w:space="0" w:color="auto"/>
        <w:left w:val="none" w:sz="0" w:space="0" w:color="auto"/>
        <w:bottom w:val="none" w:sz="0" w:space="0" w:color="auto"/>
        <w:right w:val="none" w:sz="0" w:space="0" w:color="auto"/>
      </w:divBdr>
      <w:divsChild>
        <w:div w:id="875387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324637">
      <w:bodyDiv w:val="1"/>
      <w:marLeft w:val="0"/>
      <w:marRight w:val="0"/>
      <w:marTop w:val="0"/>
      <w:marBottom w:val="0"/>
      <w:divBdr>
        <w:top w:val="none" w:sz="0" w:space="0" w:color="auto"/>
        <w:left w:val="none" w:sz="0" w:space="0" w:color="auto"/>
        <w:bottom w:val="none" w:sz="0" w:space="0" w:color="auto"/>
        <w:right w:val="none" w:sz="0" w:space="0" w:color="auto"/>
      </w:divBdr>
    </w:div>
    <w:div w:id="1956859896">
      <w:bodyDiv w:val="1"/>
      <w:marLeft w:val="0"/>
      <w:marRight w:val="0"/>
      <w:marTop w:val="0"/>
      <w:marBottom w:val="0"/>
      <w:divBdr>
        <w:top w:val="none" w:sz="0" w:space="0" w:color="auto"/>
        <w:left w:val="none" w:sz="0" w:space="0" w:color="auto"/>
        <w:bottom w:val="none" w:sz="0" w:space="0" w:color="auto"/>
        <w:right w:val="none" w:sz="0" w:space="0" w:color="auto"/>
      </w:divBdr>
    </w:div>
    <w:div w:id="1967395083">
      <w:bodyDiv w:val="1"/>
      <w:marLeft w:val="0"/>
      <w:marRight w:val="0"/>
      <w:marTop w:val="0"/>
      <w:marBottom w:val="0"/>
      <w:divBdr>
        <w:top w:val="none" w:sz="0" w:space="0" w:color="auto"/>
        <w:left w:val="none" w:sz="0" w:space="0" w:color="auto"/>
        <w:bottom w:val="none" w:sz="0" w:space="0" w:color="auto"/>
        <w:right w:val="none" w:sz="0" w:space="0" w:color="auto"/>
      </w:divBdr>
    </w:div>
    <w:div w:id="1981839952">
      <w:bodyDiv w:val="1"/>
      <w:marLeft w:val="0"/>
      <w:marRight w:val="0"/>
      <w:marTop w:val="0"/>
      <w:marBottom w:val="0"/>
      <w:divBdr>
        <w:top w:val="none" w:sz="0" w:space="0" w:color="auto"/>
        <w:left w:val="none" w:sz="0" w:space="0" w:color="auto"/>
        <w:bottom w:val="none" w:sz="0" w:space="0" w:color="auto"/>
        <w:right w:val="none" w:sz="0" w:space="0" w:color="auto"/>
      </w:divBdr>
    </w:div>
    <w:div w:id="1995252502">
      <w:bodyDiv w:val="1"/>
      <w:marLeft w:val="0"/>
      <w:marRight w:val="0"/>
      <w:marTop w:val="0"/>
      <w:marBottom w:val="0"/>
      <w:divBdr>
        <w:top w:val="none" w:sz="0" w:space="0" w:color="auto"/>
        <w:left w:val="none" w:sz="0" w:space="0" w:color="auto"/>
        <w:bottom w:val="none" w:sz="0" w:space="0" w:color="auto"/>
        <w:right w:val="none" w:sz="0" w:space="0" w:color="auto"/>
      </w:divBdr>
    </w:div>
    <w:div w:id="1999648455">
      <w:bodyDiv w:val="1"/>
      <w:marLeft w:val="0"/>
      <w:marRight w:val="0"/>
      <w:marTop w:val="0"/>
      <w:marBottom w:val="0"/>
      <w:divBdr>
        <w:top w:val="none" w:sz="0" w:space="0" w:color="auto"/>
        <w:left w:val="none" w:sz="0" w:space="0" w:color="auto"/>
        <w:bottom w:val="none" w:sz="0" w:space="0" w:color="auto"/>
        <w:right w:val="none" w:sz="0" w:space="0" w:color="auto"/>
      </w:divBdr>
    </w:div>
    <w:div w:id="2000960869">
      <w:bodyDiv w:val="1"/>
      <w:marLeft w:val="0"/>
      <w:marRight w:val="0"/>
      <w:marTop w:val="0"/>
      <w:marBottom w:val="0"/>
      <w:divBdr>
        <w:top w:val="none" w:sz="0" w:space="0" w:color="auto"/>
        <w:left w:val="none" w:sz="0" w:space="0" w:color="auto"/>
        <w:bottom w:val="none" w:sz="0" w:space="0" w:color="auto"/>
        <w:right w:val="none" w:sz="0" w:space="0" w:color="auto"/>
      </w:divBdr>
    </w:div>
    <w:div w:id="2009937219">
      <w:bodyDiv w:val="1"/>
      <w:marLeft w:val="0"/>
      <w:marRight w:val="0"/>
      <w:marTop w:val="0"/>
      <w:marBottom w:val="0"/>
      <w:divBdr>
        <w:top w:val="none" w:sz="0" w:space="0" w:color="auto"/>
        <w:left w:val="none" w:sz="0" w:space="0" w:color="auto"/>
        <w:bottom w:val="none" w:sz="0" w:space="0" w:color="auto"/>
        <w:right w:val="none" w:sz="0" w:space="0" w:color="auto"/>
      </w:divBdr>
    </w:div>
    <w:div w:id="2024434284">
      <w:bodyDiv w:val="1"/>
      <w:marLeft w:val="0"/>
      <w:marRight w:val="0"/>
      <w:marTop w:val="0"/>
      <w:marBottom w:val="0"/>
      <w:divBdr>
        <w:top w:val="none" w:sz="0" w:space="0" w:color="auto"/>
        <w:left w:val="none" w:sz="0" w:space="0" w:color="auto"/>
        <w:bottom w:val="none" w:sz="0" w:space="0" w:color="auto"/>
        <w:right w:val="none" w:sz="0" w:space="0" w:color="auto"/>
      </w:divBdr>
    </w:div>
    <w:div w:id="2033066477">
      <w:bodyDiv w:val="1"/>
      <w:marLeft w:val="0"/>
      <w:marRight w:val="0"/>
      <w:marTop w:val="0"/>
      <w:marBottom w:val="0"/>
      <w:divBdr>
        <w:top w:val="none" w:sz="0" w:space="0" w:color="auto"/>
        <w:left w:val="none" w:sz="0" w:space="0" w:color="auto"/>
        <w:bottom w:val="none" w:sz="0" w:space="0" w:color="auto"/>
        <w:right w:val="none" w:sz="0" w:space="0" w:color="auto"/>
      </w:divBdr>
    </w:div>
    <w:div w:id="2033409422">
      <w:bodyDiv w:val="1"/>
      <w:marLeft w:val="0"/>
      <w:marRight w:val="0"/>
      <w:marTop w:val="0"/>
      <w:marBottom w:val="0"/>
      <w:divBdr>
        <w:top w:val="none" w:sz="0" w:space="0" w:color="auto"/>
        <w:left w:val="none" w:sz="0" w:space="0" w:color="auto"/>
        <w:bottom w:val="none" w:sz="0" w:space="0" w:color="auto"/>
        <w:right w:val="none" w:sz="0" w:space="0" w:color="auto"/>
      </w:divBdr>
    </w:div>
    <w:div w:id="2034068490">
      <w:bodyDiv w:val="1"/>
      <w:marLeft w:val="0"/>
      <w:marRight w:val="0"/>
      <w:marTop w:val="0"/>
      <w:marBottom w:val="0"/>
      <w:divBdr>
        <w:top w:val="none" w:sz="0" w:space="0" w:color="auto"/>
        <w:left w:val="none" w:sz="0" w:space="0" w:color="auto"/>
        <w:bottom w:val="none" w:sz="0" w:space="0" w:color="auto"/>
        <w:right w:val="none" w:sz="0" w:space="0" w:color="auto"/>
      </w:divBdr>
    </w:div>
    <w:div w:id="2044355308">
      <w:bodyDiv w:val="1"/>
      <w:marLeft w:val="0"/>
      <w:marRight w:val="0"/>
      <w:marTop w:val="0"/>
      <w:marBottom w:val="0"/>
      <w:divBdr>
        <w:top w:val="none" w:sz="0" w:space="0" w:color="auto"/>
        <w:left w:val="none" w:sz="0" w:space="0" w:color="auto"/>
        <w:bottom w:val="none" w:sz="0" w:space="0" w:color="auto"/>
        <w:right w:val="none" w:sz="0" w:space="0" w:color="auto"/>
      </w:divBdr>
    </w:div>
    <w:div w:id="2046176268">
      <w:bodyDiv w:val="1"/>
      <w:marLeft w:val="0"/>
      <w:marRight w:val="0"/>
      <w:marTop w:val="0"/>
      <w:marBottom w:val="0"/>
      <w:divBdr>
        <w:top w:val="none" w:sz="0" w:space="0" w:color="auto"/>
        <w:left w:val="none" w:sz="0" w:space="0" w:color="auto"/>
        <w:bottom w:val="none" w:sz="0" w:space="0" w:color="auto"/>
        <w:right w:val="none" w:sz="0" w:space="0" w:color="auto"/>
      </w:divBdr>
    </w:div>
    <w:div w:id="2048681566">
      <w:bodyDiv w:val="1"/>
      <w:marLeft w:val="0"/>
      <w:marRight w:val="0"/>
      <w:marTop w:val="0"/>
      <w:marBottom w:val="0"/>
      <w:divBdr>
        <w:top w:val="none" w:sz="0" w:space="0" w:color="auto"/>
        <w:left w:val="none" w:sz="0" w:space="0" w:color="auto"/>
        <w:bottom w:val="none" w:sz="0" w:space="0" w:color="auto"/>
        <w:right w:val="none" w:sz="0" w:space="0" w:color="auto"/>
      </w:divBdr>
      <w:divsChild>
        <w:div w:id="629170830">
          <w:marLeft w:val="0"/>
          <w:marRight w:val="0"/>
          <w:marTop w:val="0"/>
          <w:marBottom w:val="0"/>
          <w:divBdr>
            <w:top w:val="none" w:sz="0" w:space="0" w:color="auto"/>
            <w:left w:val="none" w:sz="0" w:space="0" w:color="auto"/>
            <w:bottom w:val="none" w:sz="0" w:space="0" w:color="auto"/>
            <w:right w:val="none" w:sz="0" w:space="0" w:color="auto"/>
          </w:divBdr>
          <w:divsChild>
            <w:div w:id="1164396280">
              <w:marLeft w:val="0"/>
              <w:marRight w:val="0"/>
              <w:marTop w:val="0"/>
              <w:marBottom w:val="0"/>
              <w:divBdr>
                <w:top w:val="none" w:sz="0" w:space="0" w:color="auto"/>
                <w:left w:val="none" w:sz="0" w:space="0" w:color="auto"/>
                <w:bottom w:val="none" w:sz="0" w:space="0" w:color="auto"/>
                <w:right w:val="none" w:sz="0" w:space="0" w:color="auto"/>
              </w:divBdr>
            </w:div>
          </w:divsChild>
        </w:div>
        <w:div w:id="894972257">
          <w:marLeft w:val="0"/>
          <w:marRight w:val="0"/>
          <w:marTop w:val="0"/>
          <w:marBottom w:val="0"/>
          <w:divBdr>
            <w:top w:val="none" w:sz="0" w:space="0" w:color="auto"/>
            <w:left w:val="none" w:sz="0" w:space="0" w:color="auto"/>
            <w:bottom w:val="none" w:sz="0" w:space="0" w:color="auto"/>
            <w:right w:val="none" w:sz="0" w:space="0" w:color="auto"/>
          </w:divBdr>
          <w:divsChild>
            <w:div w:id="836188372">
              <w:marLeft w:val="0"/>
              <w:marRight w:val="0"/>
              <w:marTop w:val="0"/>
              <w:marBottom w:val="0"/>
              <w:divBdr>
                <w:top w:val="none" w:sz="0" w:space="0" w:color="auto"/>
                <w:left w:val="none" w:sz="0" w:space="0" w:color="auto"/>
                <w:bottom w:val="none" w:sz="0" w:space="0" w:color="auto"/>
                <w:right w:val="none" w:sz="0" w:space="0" w:color="auto"/>
              </w:divBdr>
            </w:div>
          </w:divsChild>
        </w:div>
        <w:div w:id="1494026070">
          <w:marLeft w:val="0"/>
          <w:marRight w:val="0"/>
          <w:marTop w:val="0"/>
          <w:marBottom w:val="0"/>
          <w:divBdr>
            <w:top w:val="none" w:sz="0" w:space="0" w:color="auto"/>
            <w:left w:val="none" w:sz="0" w:space="0" w:color="auto"/>
            <w:bottom w:val="none" w:sz="0" w:space="0" w:color="auto"/>
            <w:right w:val="none" w:sz="0" w:space="0" w:color="auto"/>
          </w:divBdr>
          <w:divsChild>
            <w:div w:id="1275672308">
              <w:marLeft w:val="0"/>
              <w:marRight w:val="0"/>
              <w:marTop w:val="0"/>
              <w:marBottom w:val="0"/>
              <w:divBdr>
                <w:top w:val="none" w:sz="0" w:space="0" w:color="auto"/>
                <w:left w:val="none" w:sz="0" w:space="0" w:color="auto"/>
                <w:bottom w:val="none" w:sz="0" w:space="0" w:color="auto"/>
                <w:right w:val="none" w:sz="0" w:space="0" w:color="auto"/>
              </w:divBdr>
            </w:div>
          </w:divsChild>
        </w:div>
        <w:div w:id="1702516967">
          <w:marLeft w:val="0"/>
          <w:marRight w:val="0"/>
          <w:marTop w:val="0"/>
          <w:marBottom w:val="0"/>
          <w:divBdr>
            <w:top w:val="none" w:sz="0" w:space="0" w:color="auto"/>
            <w:left w:val="none" w:sz="0" w:space="0" w:color="auto"/>
            <w:bottom w:val="none" w:sz="0" w:space="0" w:color="auto"/>
            <w:right w:val="none" w:sz="0" w:space="0" w:color="auto"/>
          </w:divBdr>
          <w:divsChild>
            <w:div w:id="1658344697">
              <w:marLeft w:val="0"/>
              <w:marRight w:val="0"/>
              <w:marTop w:val="0"/>
              <w:marBottom w:val="0"/>
              <w:divBdr>
                <w:top w:val="none" w:sz="0" w:space="0" w:color="auto"/>
                <w:left w:val="none" w:sz="0" w:space="0" w:color="auto"/>
                <w:bottom w:val="none" w:sz="0" w:space="0" w:color="auto"/>
                <w:right w:val="none" w:sz="0" w:space="0" w:color="auto"/>
              </w:divBdr>
            </w:div>
          </w:divsChild>
        </w:div>
        <w:div w:id="1885018154">
          <w:marLeft w:val="0"/>
          <w:marRight w:val="0"/>
          <w:marTop w:val="0"/>
          <w:marBottom w:val="0"/>
          <w:divBdr>
            <w:top w:val="none" w:sz="0" w:space="0" w:color="auto"/>
            <w:left w:val="none" w:sz="0" w:space="0" w:color="auto"/>
            <w:bottom w:val="none" w:sz="0" w:space="0" w:color="auto"/>
            <w:right w:val="none" w:sz="0" w:space="0" w:color="auto"/>
          </w:divBdr>
          <w:divsChild>
            <w:div w:id="248513275">
              <w:marLeft w:val="0"/>
              <w:marRight w:val="0"/>
              <w:marTop w:val="0"/>
              <w:marBottom w:val="0"/>
              <w:divBdr>
                <w:top w:val="none" w:sz="0" w:space="0" w:color="auto"/>
                <w:left w:val="none" w:sz="0" w:space="0" w:color="auto"/>
                <w:bottom w:val="none" w:sz="0" w:space="0" w:color="auto"/>
                <w:right w:val="none" w:sz="0" w:space="0" w:color="auto"/>
              </w:divBdr>
            </w:div>
          </w:divsChild>
        </w:div>
        <w:div w:id="1962301359">
          <w:marLeft w:val="0"/>
          <w:marRight w:val="0"/>
          <w:marTop w:val="0"/>
          <w:marBottom w:val="0"/>
          <w:divBdr>
            <w:top w:val="none" w:sz="0" w:space="0" w:color="auto"/>
            <w:left w:val="none" w:sz="0" w:space="0" w:color="auto"/>
            <w:bottom w:val="none" w:sz="0" w:space="0" w:color="auto"/>
            <w:right w:val="none" w:sz="0" w:space="0" w:color="auto"/>
          </w:divBdr>
          <w:divsChild>
            <w:div w:id="6009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5880">
      <w:bodyDiv w:val="1"/>
      <w:marLeft w:val="0"/>
      <w:marRight w:val="0"/>
      <w:marTop w:val="0"/>
      <w:marBottom w:val="0"/>
      <w:divBdr>
        <w:top w:val="none" w:sz="0" w:space="0" w:color="auto"/>
        <w:left w:val="none" w:sz="0" w:space="0" w:color="auto"/>
        <w:bottom w:val="none" w:sz="0" w:space="0" w:color="auto"/>
        <w:right w:val="none" w:sz="0" w:space="0" w:color="auto"/>
      </w:divBdr>
    </w:div>
    <w:div w:id="2062707122">
      <w:bodyDiv w:val="1"/>
      <w:marLeft w:val="0"/>
      <w:marRight w:val="0"/>
      <w:marTop w:val="0"/>
      <w:marBottom w:val="0"/>
      <w:divBdr>
        <w:top w:val="none" w:sz="0" w:space="0" w:color="auto"/>
        <w:left w:val="none" w:sz="0" w:space="0" w:color="auto"/>
        <w:bottom w:val="none" w:sz="0" w:space="0" w:color="auto"/>
        <w:right w:val="none" w:sz="0" w:space="0" w:color="auto"/>
      </w:divBdr>
    </w:div>
    <w:div w:id="2062777988">
      <w:bodyDiv w:val="1"/>
      <w:marLeft w:val="0"/>
      <w:marRight w:val="0"/>
      <w:marTop w:val="0"/>
      <w:marBottom w:val="0"/>
      <w:divBdr>
        <w:top w:val="none" w:sz="0" w:space="0" w:color="auto"/>
        <w:left w:val="none" w:sz="0" w:space="0" w:color="auto"/>
        <w:bottom w:val="none" w:sz="0" w:space="0" w:color="auto"/>
        <w:right w:val="none" w:sz="0" w:space="0" w:color="auto"/>
      </w:divBdr>
    </w:div>
    <w:div w:id="2072456801">
      <w:bodyDiv w:val="1"/>
      <w:marLeft w:val="0"/>
      <w:marRight w:val="0"/>
      <w:marTop w:val="0"/>
      <w:marBottom w:val="0"/>
      <w:divBdr>
        <w:top w:val="none" w:sz="0" w:space="0" w:color="auto"/>
        <w:left w:val="none" w:sz="0" w:space="0" w:color="auto"/>
        <w:bottom w:val="none" w:sz="0" w:space="0" w:color="auto"/>
        <w:right w:val="none" w:sz="0" w:space="0" w:color="auto"/>
      </w:divBdr>
    </w:div>
    <w:div w:id="2100903216">
      <w:bodyDiv w:val="1"/>
      <w:marLeft w:val="0"/>
      <w:marRight w:val="0"/>
      <w:marTop w:val="0"/>
      <w:marBottom w:val="0"/>
      <w:divBdr>
        <w:top w:val="none" w:sz="0" w:space="0" w:color="auto"/>
        <w:left w:val="none" w:sz="0" w:space="0" w:color="auto"/>
        <w:bottom w:val="none" w:sz="0" w:space="0" w:color="auto"/>
        <w:right w:val="none" w:sz="0" w:space="0" w:color="auto"/>
      </w:divBdr>
    </w:div>
    <w:div w:id="2122259865">
      <w:bodyDiv w:val="1"/>
      <w:marLeft w:val="0"/>
      <w:marRight w:val="0"/>
      <w:marTop w:val="0"/>
      <w:marBottom w:val="0"/>
      <w:divBdr>
        <w:top w:val="none" w:sz="0" w:space="0" w:color="auto"/>
        <w:left w:val="none" w:sz="0" w:space="0" w:color="auto"/>
        <w:bottom w:val="none" w:sz="0" w:space="0" w:color="auto"/>
        <w:right w:val="none" w:sz="0" w:space="0" w:color="auto"/>
      </w:divBdr>
    </w:div>
    <w:div w:id="2125954409">
      <w:bodyDiv w:val="1"/>
      <w:marLeft w:val="0"/>
      <w:marRight w:val="0"/>
      <w:marTop w:val="0"/>
      <w:marBottom w:val="0"/>
      <w:divBdr>
        <w:top w:val="none" w:sz="0" w:space="0" w:color="auto"/>
        <w:left w:val="none" w:sz="0" w:space="0" w:color="auto"/>
        <w:bottom w:val="none" w:sz="0" w:space="0" w:color="auto"/>
        <w:right w:val="none" w:sz="0" w:space="0" w:color="auto"/>
      </w:divBdr>
    </w:div>
    <w:div w:id="2136554990">
      <w:bodyDiv w:val="1"/>
      <w:marLeft w:val="0"/>
      <w:marRight w:val="0"/>
      <w:marTop w:val="0"/>
      <w:marBottom w:val="0"/>
      <w:divBdr>
        <w:top w:val="none" w:sz="0" w:space="0" w:color="auto"/>
        <w:left w:val="none" w:sz="0" w:space="0" w:color="auto"/>
        <w:bottom w:val="none" w:sz="0" w:space="0" w:color="auto"/>
        <w:right w:val="none" w:sz="0" w:space="0" w:color="auto"/>
      </w:divBdr>
    </w:div>
    <w:div w:id="2138184328">
      <w:bodyDiv w:val="1"/>
      <w:marLeft w:val="0"/>
      <w:marRight w:val="0"/>
      <w:marTop w:val="0"/>
      <w:marBottom w:val="0"/>
      <w:divBdr>
        <w:top w:val="none" w:sz="0" w:space="0" w:color="auto"/>
        <w:left w:val="none" w:sz="0" w:space="0" w:color="auto"/>
        <w:bottom w:val="none" w:sz="0" w:space="0" w:color="auto"/>
        <w:right w:val="none" w:sz="0" w:space="0" w:color="auto"/>
      </w:divBdr>
    </w:div>
    <w:div w:id="2139178767">
      <w:bodyDiv w:val="1"/>
      <w:marLeft w:val="0"/>
      <w:marRight w:val="0"/>
      <w:marTop w:val="0"/>
      <w:marBottom w:val="0"/>
      <w:divBdr>
        <w:top w:val="none" w:sz="0" w:space="0" w:color="auto"/>
        <w:left w:val="none" w:sz="0" w:space="0" w:color="auto"/>
        <w:bottom w:val="none" w:sz="0" w:space="0" w:color="auto"/>
        <w:right w:val="none" w:sz="0" w:space="0" w:color="auto"/>
      </w:divBdr>
    </w:div>
    <w:div w:id="2141412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155/2022/7677140" TargetMode="External"/><Relationship Id="rId26" Type="http://schemas.openxmlformats.org/officeDocument/2006/relationships/hyperlink" Target="https://doi.org/10.55204/pcc.v6i1.e123" TargetMode="External"/><Relationship Id="rId39" Type="http://schemas.openxmlformats.org/officeDocument/2006/relationships/hyperlink" Target="https://www.oecd.org/en/publications/pisa-2022-results-volume-i-and-ii-country-notes_ed6fbcc5-en/peru_3e71791c-en.html" TargetMode="External"/><Relationship Id="rId21" Type="http://schemas.openxmlformats.org/officeDocument/2006/relationships/hyperlink" Target="https://doi.org/10.1016/j.ijcci.2024.100633" TargetMode="External"/><Relationship Id="rId34" Type="http://schemas.openxmlformats.org/officeDocument/2006/relationships/hyperlink" Target="https://doi.org/10.4018/IJMBL.2021070105" TargetMode="External"/><Relationship Id="rId42" Type="http://schemas.openxmlformats.org/officeDocument/2006/relationships/hyperlink" Target="https://hdl.handle.net/20.500.12692/102552" TargetMode="External"/><Relationship Id="rId47" Type="http://schemas.openxmlformats.org/officeDocument/2006/relationships/hyperlink" Target="https://supabase.com/docs/guides/database/postgres/row-level-security" TargetMode="External"/><Relationship Id="rId50" Type="http://schemas.openxmlformats.org/officeDocument/2006/relationships/hyperlink" Target="https://e-consultaruc.sunat.gob.pe/cl-ti-itmrconsruc/FrameCriterioBusquedaWeb.jsp" TargetMode="External"/><Relationship Id="rId55" Type="http://schemas.openxmlformats.org/officeDocument/2006/relationships/hyperlink" Target="https://doi.org/10.34070/rif.v9i2.26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doi.org/10.59659/revistatribunal.v5i10.104" TargetMode="External"/><Relationship Id="rId11" Type="http://schemas.microsoft.com/office/2016/09/relationships/commentsIds" Target="commentsIds.xml"/><Relationship Id="rId24" Type="http://schemas.openxmlformats.org/officeDocument/2006/relationships/hyperlink" Target="https://dart.dev/overview" TargetMode="External"/><Relationship Id="rId32" Type="http://schemas.openxmlformats.org/officeDocument/2006/relationships/hyperlink" Target="https://www.iso.org/standard/78176.html" TargetMode="External"/><Relationship Id="rId37" Type="http://schemas.openxmlformats.org/officeDocument/2006/relationships/hyperlink" Target="https://www.gob.pe/institucion/smv/normas-legales/6426760-016-2024-jus" TargetMode="External"/><Relationship Id="rId40" Type="http://schemas.openxmlformats.org/officeDocument/2006/relationships/hyperlink" Target="https://github.com/pollinations/pollinations/blob/main/gen.pollinations.ai/src/docs/image-generation.md" TargetMode="External"/><Relationship Id="rId45" Type="http://schemas.openxmlformats.org/officeDocument/2006/relationships/hyperlink" Target="https://doi.org/10.1007/s10639-025-13660-z" TargetMode="External"/><Relationship Id="rId53" Type="http://schemas.openxmlformats.org/officeDocument/2006/relationships/hyperlink" Target="https://xp123.com/invest-in-good-stories-and-smart-tasks/" TargetMode="External"/><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hyperlink" Target="https://platform.claude.com/docs/en/build-with-claude/structured-outputs"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4.png"/><Relationship Id="rId22" Type="http://schemas.openxmlformats.org/officeDocument/2006/relationships/hyperlink" Target="https://www.gob.pe/institucion/congreso-de-la-republica/normas-legales/243470-29733" TargetMode="External"/><Relationship Id="rId27" Type="http://schemas.openxmlformats.org/officeDocument/2006/relationships/hyperlink" Target="https://docs.flutter.dev/platform-integration/desktop" TargetMode="External"/><Relationship Id="rId30" Type="http://schemas.openxmlformats.org/officeDocument/2006/relationships/hyperlink" Target="https://ai.google.dev/gemini-api/docs/models/gemini-3.8-flash" TargetMode="External"/><Relationship Id="rId35" Type="http://schemas.openxmlformats.org/officeDocument/2006/relationships/hyperlink" Target="https://doi.org/10.3390/educsci11010022" TargetMode="External"/><Relationship Id="rId43" Type="http://schemas.openxmlformats.org/officeDocument/2006/relationships/hyperlink" Target="https://doi.org/10.1016/j.ijer.2024.102481" TargetMode="External"/><Relationship Id="rId48" Type="http://schemas.openxmlformats.org/officeDocument/2006/relationships/hyperlink" Target="https://supabase.com/docs/guides/storage" TargetMode="External"/><Relationship Id="rId56" Type="http://schemas.openxmlformats.org/officeDocument/2006/relationships/hyperlink" Target="https://doi.org/10.1177/15554120231158625" TargetMode="External"/><Relationship Id="rId8" Type="http://schemas.openxmlformats.org/officeDocument/2006/relationships/image" Target="media/image1.png"/><Relationship Id="rId51" Type="http://schemas.openxmlformats.org/officeDocument/2006/relationships/hyperlink" Target="https://www.gob.pe/institucion/ugel05/informes-publicaciones/tipos/353-oficio-multiple"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hdl.handle.net/20.500.14520/11430" TargetMode="External"/><Relationship Id="rId25" Type="http://schemas.openxmlformats.org/officeDocument/2006/relationships/hyperlink" Target="https://doi.org/10.1111/bjet.13335" TargetMode="External"/><Relationship Id="rId33" Type="http://schemas.openxmlformats.org/officeDocument/2006/relationships/hyperlink" Target="https://www.iso.org/standard/72089.html" TargetMode="External"/><Relationship Id="rId38" Type="http://schemas.openxmlformats.org/officeDocument/2006/relationships/hyperlink" Target="https://hdl.handle.net/20.500.12692/155726" TargetMode="External"/><Relationship Id="rId46" Type="http://schemas.openxmlformats.org/officeDocument/2006/relationships/hyperlink" Target="https://supabase.com/docs/guides/database/overview" TargetMode="External"/><Relationship Id="rId59" Type="http://schemas.openxmlformats.org/officeDocument/2006/relationships/fontTable" Target="fontTable.xml"/><Relationship Id="rId20" Type="http://schemas.openxmlformats.org/officeDocument/2006/relationships/hyperlink" Target="https://doi.org/10.61286/e-rms.v1i.18" TargetMode="External"/><Relationship Id="rId41" Type="http://schemas.openxmlformats.org/officeDocument/2006/relationships/hyperlink" Target="https://www.postgresql.org/docs/current/ddl-constraints.html" TargetMode="External"/><Relationship Id="rId54" Type="http://schemas.openxmlformats.org/officeDocument/2006/relationships/hyperlink" Target="https://doi.org/10.11591/edulearn.v19i4.2200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cucumber.io/docs/gherkin/reference/" TargetMode="External"/><Relationship Id="rId28" Type="http://schemas.openxmlformats.org/officeDocument/2006/relationships/hyperlink" Target="https://pub.dev/packages/flutter_tts" TargetMode="External"/><Relationship Id="rId36" Type="http://schemas.openxmlformats.org/officeDocument/2006/relationships/hyperlink" Target="https://doi.org/10.1016/j.chb.2021.106963" TargetMode="External"/><Relationship Id="rId49" Type="http://schemas.openxmlformats.org/officeDocument/2006/relationships/hyperlink" Target="https://supabase.com/docs/guides/storage/security/access-control" TargetMode="External"/><Relationship Id="rId57" Type="http://schemas.openxmlformats.org/officeDocument/2006/relationships/header" Target="header1.xml"/><Relationship Id="rId10" Type="http://schemas.microsoft.com/office/2011/relationships/commentsExtended" Target="commentsExtended.xml"/><Relationship Id="rId31" Type="http://schemas.openxmlformats.org/officeDocument/2006/relationships/hyperlink" Target="https://doi.org/10.1016/j.compedu.2024.105000" TargetMode="External"/><Relationship Id="rId44" Type="http://schemas.openxmlformats.org/officeDocument/2006/relationships/hyperlink" Target="https://hdl.handle.net/20.500.12672/20471" TargetMode="External"/><Relationship Id="rId52" Type="http://schemas.openxmlformats.org/officeDocument/2006/relationships/hyperlink" Target="https://www.unesco.org/en/articles/guidance-generative-ai-education-and-research" TargetMode="External"/><Relationship Id="rId6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lBXKQ8TSqvFD6hYBsbRnzHN0Mg==">CgMxLjAaJwoBMBIiCiAIBCocCgtBQUFCZ00wOWV0MBAIGgtBQUFCZ00wOWV0MBonCgExEiIKIAgEKhwKC0FBQUJnTTA5ZXRzEAgaC0FBQUJnTTA5ZXRzGicKATISIgogCAQqHAoLQUFBQmdNMDlldGsQCBoLQUFBQmdNMDlldGs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214</Pages>
  <Words>46311</Words>
  <Characters>254714</Characters>
  <Application>Microsoft Office Word</Application>
  <DocSecurity>0</DocSecurity>
  <Lines>2122</Lines>
  <Paragraphs>600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Edwin Alexander Zagaceta Vasquez</cp:lastModifiedBy>
  <cp:revision>13</cp:revision>
  <cp:lastPrinted>2026-09-21T04:21:00Z</cp:lastPrinted>
  <dcterms:created xsi:type="dcterms:W3CDTF">2026-09-21T02:09:00Z</dcterms:created>
  <dcterms:modified xsi:type="dcterms:W3CDTF">2026-10-08T17:15:00Z</dcterms:modified>
</cp:coreProperties>
</file>