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22E7B" w14:textId="77777777" w:rsidR="004F5C9C" w:rsidRDefault="004F5C9C" w:rsidP="004F5C9C">
      <w:pPr>
        <w:jc w:val="center"/>
        <w:rPr>
          <w:b/>
          <w:sz w:val="32"/>
          <w:szCs w:val="32"/>
        </w:rPr>
      </w:pPr>
      <w:r>
        <w:rPr>
          <w:b/>
          <w:sz w:val="32"/>
          <w:szCs w:val="32"/>
        </w:rPr>
        <w:t>UNIVERSIDAD CATÓLICA SEDES SAPIENTIAE</w:t>
      </w:r>
    </w:p>
    <w:p w14:paraId="4ACE0BEF" w14:textId="77777777" w:rsidR="00295D14" w:rsidRDefault="00295D14" w:rsidP="004F5C9C">
      <w:pPr>
        <w:jc w:val="center"/>
        <w:rPr>
          <w:b/>
          <w:sz w:val="32"/>
          <w:szCs w:val="32"/>
        </w:rPr>
      </w:pPr>
    </w:p>
    <w:p w14:paraId="5DACB55A" w14:textId="77777777" w:rsidR="004F5C9C" w:rsidRDefault="004F5C9C" w:rsidP="004F5C9C">
      <w:pPr>
        <w:rPr>
          <w:b/>
        </w:rPr>
      </w:pPr>
      <w:r>
        <w:rPr>
          <w:noProof/>
        </w:rPr>
        <w:drawing>
          <wp:anchor distT="0" distB="0" distL="114300" distR="114300" simplePos="0" relativeHeight="251658240" behindDoc="0" locked="0" layoutInCell="1" hidden="0" allowOverlap="1" wp14:anchorId="5DFBEF16" wp14:editId="251014B5">
            <wp:simplePos x="0" y="0"/>
            <wp:positionH relativeFrom="column">
              <wp:posOffset>1214120</wp:posOffset>
            </wp:positionH>
            <wp:positionV relativeFrom="paragraph">
              <wp:posOffset>9525</wp:posOffset>
            </wp:positionV>
            <wp:extent cx="2971800" cy="1227455"/>
            <wp:effectExtent l="0" t="0" r="0" b="0"/>
            <wp:wrapSquare wrapText="bothSides" distT="0" distB="0" distL="114300" distR="114300"/>
            <wp:docPr id="2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971800" cy="1227455"/>
                    </a:xfrm>
                    <a:prstGeom prst="rect">
                      <a:avLst/>
                    </a:prstGeom>
                    <a:ln/>
                  </pic:spPr>
                </pic:pic>
              </a:graphicData>
            </a:graphic>
          </wp:anchor>
        </w:drawing>
      </w:r>
    </w:p>
    <w:p w14:paraId="45B61C41" w14:textId="77777777" w:rsidR="004F5C9C" w:rsidRDefault="004F5C9C" w:rsidP="004F5C9C">
      <w:pPr>
        <w:ind w:firstLine="0"/>
        <w:rPr>
          <w:b/>
        </w:rPr>
      </w:pPr>
    </w:p>
    <w:p w14:paraId="7666CC4A" w14:textId="77777777" w:rsidR="004F5C9C" w:rsidRDefault="004F5C9C" w:rsidP="004F5C9C">
      <w:pPr>
        <w:rPr>
          <w:b/>
        </w:rPr>
      </w:pPr>
    </w:p>
    <w:p w14:paraId="60B83B8D" w14:textId="77777777" w:rsidR="00295D14" w:rsidRDefault="00295D14" w:rsidP="004F5C9C">
      <w:pPr>
        <w:rPr>
          <w:b/>
        </w:rPr>
      </w:pPr>
    </w:p>
    <w:p w14:paraId="16D1760E" w14:textId="77777777" w:rsidR="00295D14" w:rsidRDefault="004F5C9C" w:rsidP="000C68C5">
      <w:pPr>
        <w:jc w:val="center"/>
        <w:rPr>
          <w:b/>
          <w:sz w:val="32"/>
          <w:szCs w:val="32"/>
        </w:rPr>
      </w:pPr>
      <w:r>
        <w:rPr>
          <w:b/>
          <w:sz w:val="32"/>
          <w:szCs w:val="32"/>
        </w:rPr>
        <w:t>FACULTAD DE INGENIERÍA</w:t>
      </w:r>
    </w:p>
    <w:p w14:paraId="7CAAA4CA" w14:textId="77777777" w:rsidR="00390E36" w:rsidRPr="00390E36" w:rsidRDefault="00390E36" w:rsidP="00390E36">
      <w:pPr>
        <w:jc w:val="center"/>
        <w:rPr>
          <w:b/>
          <w:color w:val="808080"/>
          <w:sz w:val="36"/>
          <w:szCs w:val="36"/>
        </w:rPr>
      </w:pPr>
    </w:p>
    <w:p w14:paraId="3980D1F1" w14:textId="77777777" w:rsidR="00844430" w:rsidRDefault="00844430" w:rsidP="00390E36">
      <w:pPr>
        <w:jc w:val="center"/>
        <w:rPr>
          <w:b/>
          <w:color w:val="808080"/>
          <w:sz w:val="36"/>
          <w:szCs w:val="36"/>
        </w:rPr>
      </w:pPr>
      <w:r w:rsidRPr="00844430">
        <w:rPr>
          <w:b/>
          <w:color w:val="808080"/>
          <w:sz w:val="36"/>
          <w:szCs w:val="36"/>
        </w:rPr>
        <w:t>Aplicación educativa de escritorio basada en gamificación para mejorar la comprensión lectora en estudiantes de educación primaria del Scorza College</w:t>
      </w:r>
    </w:p>
    <w:p w14:paraId="1E02EE6F" w14:textId="77777777" w:rsidR="004F5C9C" w:rsidRDefault="004F5C9C" w:rsidP="00390E36">
      <w:pPr>
        <w:jc w:val="center"/>
        <w:rPr>
          <w:sz w:val="32"/>
          <w:szCs w:val="32"/>
        </w:rPr>
      </w:pPr>
      <w:r>
        <w:rPr>
          <w:sz w:val="32"/>
          <w:szCs w:val="32"/>
        </w:rPr>
        <w:t>TESIS PARA OPTAR EL TÍTULO PROFESIONAL DE INGENIERO DE SISTEMAS</w:t>
      </w:r>
    </w:p>
    <w:p w14:paraId="7181D0AB" w14:textId="77777777" w:rsidR="004F5C9C" w:rsidRDefault="004F5C9C" w:rsidP="004F5C9C">
      <w:pPr>
        <w:jc w:val="center"/>
        <w:rPr>
          <w:sz w:val="28"/>
          <w:szCs w:val="28"/>
        </w:rPr>
      </w:pPr>
      <w:r>
        <w:rPr>
          <w:sz w:val="28"/>
          <w:szCs w:val="28"/>
        </w:rPr>
        <w:t>AUTOR</w:t>
      </w:r>
    </w:p>
    <w:p w14:paraId="1C2F20BE" w14:textId="77777777" w:rsidR="004F5C9C" w:rsidRDefault="00390E36" w:rsidP="004F5C9C">
      <w:pPr>
        <w:jc w:val="center"/>
        <w:rPr>
          <w:sz w:val="28"/>
          <w:szCs w:val="28"/>
        </w:rPr>
      </w:pPr>
      <w:r w:rsidRPr="00390E36">
        <w:rPr>
          <w:color w:val="808080"/>
          <w:sz w:val="28"/>
          <w:szCs w:val="28"/>
        </w:rPr>
        <w:t>Zagaceta Vasquez Romulo Jeampierre</w:t>
      </w:r>
    </w:p>
    <w:p w14:paraId="5707CCCC" w14:textId="77777777" w:rsidR="004F5C9C" w:rsidRDefault="004F5C9C" w:rsidP="004F5C9C">
      <w:pPr>
        <w:jc w:val="center"/>
        <w:rPr>
          <w:sz w:val="28"/>
          <w:szCs w:val="28"/>
        </w:rPr>
      </w:pPr>
      <w:r>
        <w:rPr>
          <w:sz w:val="28"/>
          <w:szCs w:val="28"/>
        </w:rPr>
        <w:t>ASESOR</w:t>
      </w:r>
    </w:p>
    <w:p w14:paraId="61489BA7" w14:textId="77777777" w:rsidR="00CE2D80" w:rsidRDefault="00CE2D80" w:rsidP="004F5C9C">
      <w:pPr>
        <w:jc w:val="center"/>
        <w:rPr>
          <w:color w:val="808080"/>
          <w:sz w:val="28"/>
          <w:szCs w:val="28"/>
        </w:rPr>
      </w:pPr>
    </w:p>
    <w:p w14:paraId="398844F0" w14:textId="77777777" w:rsidR="004F5C9C" w:rsidRDefault="004F5C9C" w:rsidP="004F5C9C">
      <w:pPr>
        <w:jc w:val="center"/>
      </w:pPr>
      <w:r>
        <w:t>Lima, Perú</w:t>
      </w:r>
    </w:p>
    <w:p w14:paraId="3BC97AE9" w14:textId="77777777" w:rsidR="00F65F7B" w:rsidRDefault="004F5C9C" w:rsidP="00295D14">
      <w:pPr>
        <w:jc w:val="center"/>
        <w:rPr>
          <w:color w:val="808080"/>
        </w:rPr>
      </w:pPr>
      <w:r>
        <w:rPr>
          <w:color w:val="808080"/>
        </w:rPr>
        <w:t>202</w:t>
      </w:r>
      <w:r w:rsidR="008F14B1">
        <w:rPr>
          <w:color w:val="808080"/>
        </w:rPr>
        <w:t>6</w:t>
      </w:r>
    </w:p>
    <w:p w14:paraId="3B7D20AD" w14:textId="77777777" w:rsidR="00390E36" w:rsidRDefault="00390E36" w:rsidP="00295D14">
      <w:pPr>
        <w:jc w:val="center"/>
      </w:pPr>
    </w:p>
    <w:p w14:paraId="4A5B5321" w14:textId="77777777" w:rsidR="004F5C9C" w:rsidRDefault="004F5C9C" w:rsidP="004F5C9C">
      <w:pPr>
        <w:pStyle w:val="Ttulo1"/>
      </w:pPr>
      <w:bookmarkStart w:id="0" w:name="_Toc242367728"/>
      <w:r>
        <w:lastRenderedPageBreak/>
        <w:t>ÍNDICE GENERAL</w:t>
      </w:r>
      <w:bookmarkEnd w:id="0"/>
    </w:p>
    <w:sdt>
      <w:sdtPr>
        <w:rPr>
          <w:rFonts w:ascii="Times New Roman" w:eastAsia="Times New Roman" w:hAnsi="Times New Roman" w:cs="Times New Roman"/>
          <w:color w:val="auto"/>
          <w:sz w:val="24"/>
          <w:szCs w:val="24"/>
          <w:lang w:val="es-ES"/>
        </w:rPr>
        <w:id w:val="1018968336"/>
        <w:docPartObj>
          <w:docPartGallery w:val="Table of Contents"/>
          <w:docPartUnique/>
        </w:docPartObj>
      </w:sdtPr>
      <w:sdtEndPr>
        <w:rPr>
          <w:b/>
          <w:bCs/>
        </w:rPr>
      </w:sdtEndPr>
      <w:sdtContent>
        <w:p w14:paraId="2C91015D" w14:textId="77777777" w:rsidR="002B59DA" w:rsidRDefault="002B59DA">
          <w:pPr>
            <w:pStyle w:val="TtuloTDC"/>
          </w:pPr>
        </w:p>
        <w:p w14:paraId="64C0F9B8" w14:textId="51F1E872" w:rsidR="00B80D92" w:rsidRDefault="002B59DA">
          <w:pPr>
            <w:pStyle w:val="TDC1"/>
            <w:rPr>
              <w:rFonts w:asciiTheme="minorHAnsi" w:eastAsiaTheme="minorEastAsia" w:hAnsiTheme="minorHAnsi" w:cstheme="minorBidi"/>
              <w:noProof/>
              <w:sz w:val="22"/>
              <w:szCs w:val="22"/>
            </w:rPr>
          </w:pPr>
          <w:r>
            <w:fldChar w:fldCharType="begin"/>
          </w:r>
          <w:r>
            <w:instrText xml:space="preserve"> TOC \o "1-3" \h \z </w:instrText>
          </w:r>
          <w:r>
            <w:fldChar w:fldCharType="separate"/>
          </w:r>
          <w:hyperlink w:anchor="_Toc242367728" w:history="1">
            <w:r w:rsidR="00B80D92" w:rsidRPr="009749AC">
              <w:rPr>
                <w:rStyle w:val="Hipervnculo"/>
                <w:noProof/>
              </w:rPr>
              <w:t>ÍNDICE GENERAL</w:t>
            </w:r>
            <w:r w:rsidR="00B80D92">
              <w:rPr>
                <w:noProof/>
                <w:webHidden/>
              </w:rPr>
              <w:tab/>
            </w:r>
            <w:r w:rsidR="00B80D92">
              <w:rPr>
                <w:noProof/>
                <w:webHidden/>
              </w:rPr>
              <w:fldChar w:fldCharType="begin"/>
            </w:r>
            <w:r w:rsidR="00B80D92">
              <w:rPr>
                <w:noProof/>
                <w:webHidden/>
              </w:rPr>
              <w:instrText xml:space="preserve"> PAGEREF _Toc242367728 \h </w:instrText>
            </w:r>
            <w:r w:rsidR="00B80D92">
              <w:rPr>
                <w:noProof/>
                <w:webHidden/>
              </w:rPr>
            </w:r>
            <w:r w:rsidR="00B80D92">
              <w:rPr>
                <w:noProof/>
                <w:webHidden/>
              </w:rPr>
              <w:fldChar w:fldCharType="separate"/>
            </w:r>
            <w:r w:rsidR="00B80D92">
              <w:rPr>
                <w:noProof/>
                <w:webHidden/>
              </w:rPr>
              <w:t>2</w:t>
            </w:r>
            <w:r w:rsidR="00B80D92">
              <w:rPr>
                <w:noProof/>
                <w:webHidden/>
              </w:rPr>
              <w:fldChar w:fldCharType="end"/>
            </w:r>
          </w:hyperlink>
        </w:p>
        <w:p w14:paraId="5A38FE14" w14:textId="6CA7B5CB" w:rsidR="00B80D92" w:rsidRDefault="00B80D92">
          <w:pPr>
            <w:pStyle w:val="TDC1"/>
            <w:rPr>
              <w:rFonts w:asciiTheme="minorHAnsi" w:eastAsiaTheme="minorEastAsia" w:hAnsiTheme="minorHAnsi" w:cstheme="minorBidi"/>
              <w:noProof/>
              <w:sz w:val="22"/>
              <w:szCs w:val="22"/>
            </w:rPr>
          </w:pPr>
          <w:hyperlink w:anchor="_Toc242367729" w:history="1">
            <w:r w:rsidRPr="009749AC">
              <w:rPr>
                <w:rStyle w:val="Hipervnculo"/>
                <w:noProof/>
              </w:rPr>
              <w:t>ÍNDICE DE TABLAS</w:t>
            </w:r>
            <w:r>
              <w:rPr>
                <w:noProof/>
                <w:webHidden/>
              </w:rPr>
              <w:tab/>
            </w:r>
            <w:r>
              <w:rPr>
                <w:noProof/>
                <w:webHidden/>
              </w:rPr>
              <w:fldChar w:fldCharType="begin"/>
            </w:r>
            <w:r>
              <w:rPr>
                <w:noProof/>
                <w:webHidden/>
              </w:rPr>
              <w:instrText xml:space="preserve"> PAGEREF _Toc242367729 \h </w:instrText>
            </w:r>
            <w:r>
              <w:rPr>
                <w:noProof/>
                <w:webHidden/>
              </w:rPr>
            </w:r>
            <w:r>
              <w:rPr>
                <w:noProof/>
                <w:webHidden/>
              </w:rPr>
              <w:fldChar w:fldCharType="separate"/>
            </w:r>
            <w:r>
              <w:rPr>
                <w:noProof/>
                <w:webHidden/>
              </w:rPr>
              <w:t>6</w:t>
            </w:r>
            <w:r>
              <w:rPr>
                <w:noProof/>
                <w:webHidden/>
              </w:rPr>
              <w:fldChar w:fldCharType="end"/>
            </w:r>
          </w:hyperlink>
        </w:p>
        <w:p w14:paraId="5778373B" w14:textId="148F35D4" w:rsidR="00B80D92" w:rsidRDefault="00B80D92">
          <w:pPr>
            <w:pStyle w:val="TDC1"/>
            <w:rPr>
              <w:rFonts w:asciiTheme="minorHAnsi" w:eastAsiaTheme="minorEastAsia" w:hAnsiTheme="minorHAnsi" w:cstheme="minorBidi"/>
              <w:noProof/>
              <w:sz w:val="22"/>
              <w:szCs w:val="22"/>
            </w:rPr>
          </w:pPr>
          <w:hyperlink w:anchor="_Toc242367730" w:history="1">
            <w:r w:rsidRPr="009749AC">
              <w:rPr>
                <w:rStyle w:val="Hipervnculo"/>
                <w:noProof/>
              </w:rPr>
              <w:t>ÍNDICE DE FIGURAS</w:t>
            </w:r>
            <w:r>
              <w:rPr>
                <w:noProof/>
                <w:webHidden/>
              </w:rPr>
              <w:tab/>
            </w:r>
            <w:r>
              <w:rPr>
                <w:noProof/>
                <w:webHidden/>
              </w:rPr>
              <w:fldChar w:fldCharType="begin"/>
            </w:r>
            <w:r>
              <w:rPr>
                <w:noProof/>
                <w:webHidden/>
              </w:rPr>
              <w:instrText xml:space="preserve"> PAGEREF _Toc242367730 \h </w:instrText>
            </w:r>
            <w:r>
              <w:rPr>
                <w:noProof/>
                <w:webHidden/>
              </w:rPr>
            </w:r>
            <w:r>
              <w:rPr>
                <w:noProof/>
                <w:webHidden/>
              </w:rPr>
              <w:fldChar w:fldCharType="separate"/>
            </w:r>
            <w:r>
              <w:rPr>
                <w:noProof/>
                <w:webHidden/>
              </w:rPr>
              <w:t>8</w:t>
            </w:r>
            <w:r>
              <w:rPr>
                <w:noProof/>
                <w:webHidden/>
              </w:rPr>
              <w:fldChar w:fldCharType="end"/>
            </w:r>
          </w:hyperlink>
        </w:p>
        <w:p w14:paraId="39EBB6D7" w14:textId="7C897560" w:rsidR="00B80D92" w:rsidRDefault="00B80D92">
          <w:pPr>
            <w:pStyle w:val="TDC1"/>
            <w:rPr>
              <w:rFonts w:asciiTheme="minorHAnsi" w:eastAsiaTheme="minorEastAsia" w:hAnsiTheme="minorHAnsi" w:cstheme="minorBidi"/>
              <w:noProof/>
              <w:sz w:val="22"/>
              <w:szCs w:val="22"/>
            </w:rPr>
          </w:pPr>
          <w:hyperlink w:anchor="_Toc242367731" w:history="1">
            <w:r w:rsidRPr="009749AC">
              <w:rPr>
                <w:rStyle w:val="Hipervnculo"/>
                <w:noProof/>
              </w:rPr>
              <w:t>DEDICATORIA</w:t>
            </w:r>
            <w:r>
              <w:rPr>
                <w:noProof/>
                <w:webHidden/>
              </w:rPr>
              <w:tab/>
            </w:r>
            <w:r>
              <w:rPr>
                <w:noProof/>
                <w:webHidden/>
              </w:rPr>
              <w:fldChar w:fldCharType="begin"/>
            </w:r>
            <w:r>
              <w:rPr>
                <w:noProof/>
                <w:webHidden/>
              </w:rPr>
              <w:instrText xml:space="preserve"> PAGEREF _Toc242367731 \h </w:instrText>
            </w:r>
            <w:r>
              <w:rPr>
                <w:noProof/>
                <w:webHidden/>
              </w:rPr>
            </w:r>
            <w:r>
              <w:rPr>
                <w:noProof/>
                <w:webHidden/>
              </w:rPr>
              <w:fldChar w:fldCharType="separate"/>
            </w:r>
            <w:r>
              <w:rPr>
                <w:noProof/>
                <w:webHidden/>
              </w:rPr>
              <w:t>9</w:t>
            </w:r>
            <w:r>
              <w:rPr>
                <w:noProof/>
                <w:webHidden/>
              </w:rPr>
              <w:fldChar w:fldCharType="end"/>
            </w:r>
          </w:hyperlink>
        </w:p>
        <w:p w14:paraId="22D218DE" w14:textId="1175F6DD" w:rsidR="00B80D92" w:rsidRDefault="00B80D92">
          <w:pPr>
            <w:pStyle w:val="TDC1"/>
            <w:rPr>
              <w:rFonts w:asciiTheme="minorHAnsi" w:eastAsiaTheme="minorEastAsia" w:hAnsiTheme="minorHAnsi" w:cstheme="minorBidi"/>
              <w:noProof/>
              <w:sz w:val="22"/>
              <w:szCs w:val="22"/>
            </w:rPr>
          </w:pPr>
          <w:hyperlink w:anchor="_Toc242367732" w:history="1">
            <w:r w:rsidRPr="009749AC">
              <w:rPr>
                <w:rStyle w:val="Hipervnculo"/>
                <w:noProof/>
              </w:rPr>
              <w:t>AGRADECIMIENTO</w:t>
            </w:r>
            <w:r>
              <w:rPr>
                <w:noProof/>
                <w:webHidden/>
              </w:rPr>
              <w:tab/>
            </w:r>
            <w:r>
              <w:rPr>
                <w:noProof/>
                <w:webHidden/>
              </w:rPr>
              <w:fldChar w:fldCharType="begin"/>
            </w:r>
            <w:r>
              <w:rPr>
                <w:noProof/>
                <w:webHidden/>
              </w:rPr>
              <w:instrText xml:space="preserve"> PAGEREF _Toc242367732 \h </w:instrText>
            </w:r>
            <w:r>
              <w:rPr>
                <w:noProof/>
                <w:webHidden/>
              </w:rPr>
            </w:r>
            <w:r>
              <w:rPr>
                <w:noProof/>
                <w:webHidden/>
              </w:rPr>
              <w:fldChar w:fldCharType="separate"/>
            </w:r>
            <w:r>
              <w:rPr>
                <w:noProof/>
                <w:webHidden/>
              </w:rPr>
              <w:t>10</w:t>
            </w:r>
            <w:r>
              <w:rPr>
                <w:noProof/>
                <w:webHidden/>
              </w:rPr>
              <w:fldChar w:fldCharType="end"/>
            </w:r>
          </w:hyperlink>
        </w:p>
        <w:p w14:paraId="7110D06A" w14:textId="1E087DE7" w:rsidR="00B80D92" w:rsidRDefault="00B80D92">
          <w:pPr>
            <w:pStyle w:val="TDC1"/>
            <w:rPr>
              <w:rFonts w:asciiTheme="minorHAnsi" w:eastAsiaTheme="minorEastAsia" w:hAnsiTheme="minorHAnsi" w:cstheme="minorBidi"/>
              <w:noProof/>
              <w:sz w:val="22"/>
              <w:szCs w:val="22"/>
            </w:rPr>
          </w:pPr>
          <w:hyperlink w:anchor="_Toc242367733" w:history="1">
            <w:r w:rsidRPr="009749AC">
              <w:rPr>
                <w:rStyle w:val="Hipervnculo"/>
                <w:noProof/>
              </w:rPr>
              <w:t>Resumen</w:t>
            </w:r>
            <w:r>
              <w:rPr>
                <w:noProof/>
                <w:webHidden/>
              </w:rPr>
              <w:tab/>
            </w:r>
            <w:r>
              <w:rPr>
                <w:noProof/>
                <w:webHidden/>
              </w:rPr>
              <w:fldChar w:fldCharType="begin"/>
            </w:r>
            <w:r>
              <w:rPr>
                <w:noProof/>
                <w:webHidden/>
              </w:rPr>
              <w:instrText xml:space="preserve"> PAGEREF _Toc242367733 \h </w:instrText>
            </w:r>
            <w:r>
              <w:rPr>
                <w:noProof/>
                <w:webHidden/>
              </w:rPr>
            </w:r>
            <w:r>
              <w:rPr>
                <w:noProof/>
                <w:webHidden/>
              </w:rPr>
              <w:fldChar w:fldCharType="separate"/>
            </w:r>
            <w:r>
              <w:rPr>
                <w:noProof/>
                <w:webHidden/>
              </w:rPr>
              <w:t>11</w:t>
            </w:r>
            <w:r>
              <w:rPr>
                <w:noProof/>
                <w:webHidden/>
              </w:rPr>
              <w:fldChar w:fldCharType="end"/>
            </w:r>
          </w:hyperlink>
        </w:p>
        <w:p w14:paraId="2D18758F" w14:textId="1F1171AC" w:rsidR="00B80D92" w:rsidRDefault="00B80D92">
          <w:pPr>
            <w:pStyle w:val="TDC1"/>
            <w:rPr>
              <w:rFonts w:asciiTheme="minorHAnsi" w:eastAsiaTheme="minorEastAsia" w:hAnsiTheme="minorHAnsi" w:cstheme="minorBidi"/>
              <w:noProof/>
              <w:sz w:val="22"/>
              <w:szCs w:val="22"/>
            </w:rPr>
          </w:pPr>
          <w:hyperlink w:anchor="_Toc242367734" w:history="1">
            <w:r w:rsidRPr="009749AC">
              <w:rPr>
                <w:rStyle w:val="Hipervnculo"/>
                <w:noProof/>
              </w:rPr>
              <w:t>Abstract</w:t>
            </w:r>
            <w:r>
              <w:rPr>
                <w:noProof/>
                <w:webHidden/>
              </w:rPr>
              <w:tab/>
            </w:r>
            <w:r>
              <w:rPr>
                <w:noProof/>
                <w:webHidden/>
              </w:rPr>
              <w:fldChar w:fldCharType="begin"/>
            </w:r>
            <w:r>
              <w:rPr>
                <w:noProof/>
                <w:webHidden/>
              </w:rPr>
              <w:instrText xml:space="preserve"> PAGEREF _Toc242367734 \h </w:instrText>
            </w:r>
            <w:r>
              <w:rPr>
                <w:noProof/>
                <w:webHidden/>
              </w:rPr>
            </w:r>
            <w:r>
              <w:rPr>
                <w:noProof/>
                <w:webHidden/>
              </w:rPr>
              <w:fldChar w:fldCharType="separate"/>
            </w:r>
            <w:r>
              <w:rPr>
                <w:noProof/>
                <w:webHidden/>
              </w:rPr>
              <w:t>12</w:t>
            </w:r>
            <w:r>
              <w:rPr>
                <w:noProof/>
                <w:webHidden/>
              </w:rPr>
              <w:fldChar w:fldCharType="end"/>
            </w:r>
          </w:hyperlink>
        </w:p>
        <w:p w14:paraId="1E62BCF4" w14:textId="46DAE804" w:rsidR="00B80D92" w:rsidRDefault="00B80D92">
          <w:pPr>
            <w:pStyle w:val="TDC1"/>
            <w:rPr>
              <w:rFonts w:asciiTheme="minorHAnsi" w:eastAsiaTheme="minorEastAsia" w:hAnsiTheme="minorHAnsi" w:cstheme="minorBidi"/>
              <w:noProof/>
              <w:sz w:val="22"/>
              <w:szCs w:val="22"/>
            </w:rPr>
          </w:pPr>
          <w:hyperlink w:anchor="_Toc242367735" w:history="1">
            <w:r w:rsidRPr="009749AC">
              <w:rPr>
                <w:rStyle w:val="Hipervnculo"/>
                <w:noProof/>
              </w:rPr>
              <w:t>Introducción</w:t>
            </w:r>
            <w:r>
              <w:rPr>
                <w:noProof/>
                <w:webHidden/>
              </w:rPr>
              <w:tab/>
            </w:r>
            <w:r>
              <w:rPr>
                <w:noProof/>
                <w:webHidden/>
              </w:rPr>
              <w:fldChar w:fldCharType="begin"/>
            </w:r>
            <w:r>
              <w:rPr>
                <w:noProof/>
                <w:webHidden/>
              </w:rPr>
              <w:instrText xml:space="preserve"> PAGEREF _Toc242367735 \h </w:instrText>
            </w:r>
            <w:r>
              <w:rPr>
                <w:noProof/>
                <w:webHidden/>
              </w:rPr>
            </w:r>
            <w:r>
              <w:rPr>
                <w:noProof/>
                <w:webHidden/>
              </w:rPr>
              <w:fldChar w:fldCharType="separate"/>
            </w:r>
            <w:r>
              <w:rPr>
                <w:noProof/>
                <w:webHidden/>
              </w:rPr>
              <w:t>13</w:t>
            </w:r>
            <w:r>
              <w:rPr>
                <w:noProof/>
                <w:webHidden/>
              </w:rPr>
              <w:fldChar w:fldCharType="end"/>
            </w:r>
          </w:hyperlink>
        </w:p>
        <w:p w14:paraId="4CF7937D" w14:textId="44E4818A" w:rsidR="00B80D92" w:rsidRDefault="00B80D92">
          <w:pPr>
            <w:pStyle w:val="TDC1"/>
            <w:rPr>
              <w:rFonts w:asciiTheme="minorHAnsi" w:eastAsiaTheme="minorEastAsia" w:hAnsiTheme="minorHAnsi" w:cstheme="minorBidi"/>
              <w:noProof/>
              <w:sz w:val="22"/>
              <w:szCs w:val="22"/>
            </w:rPr>
          </w:pPr>
          <w:hyperlink w:anchor="_Toc242367736" w:history="1">
            <w:r w:rsidRPr="009749AC">
              <w:rPr>
                <w:rStyle w:val="Hipervnculo"/>
                <w:noProof/>
              </w:rPr>
              <w:t>Capítulo 1: Planteamiento Metodológico</w:t>
            </w:r>
            <w:r>
              <w:rPr>
                <w:noProof/>
                <w:webHidden/>
              </w:rPr>
              <w:tab/>
            </w:r>
            <w:r>
              <w:rPr>
                <w:noProof/>
                <w:webHidden/>
              </w:rPr>
              <w:fldChar w:fldCharType="begin"/>
            </w:r>
            <w:r>
              <w:rPr>
                <w:noProof/>
                <w:webHidden/>
              </w:rPr>
              <w:instrText xml:space="preserve"> PAGEREF _Toc242367736 \h </w:instrText>
            </w:r>
            <w:r>
              <w:rPr>
                <w:noProof/>
                <w:webHidden/>
              </w:rPr>
            </w:r>
            <w:r>
              <w:rPr>
                <w:noProof/>
                <w:webHidden/>
              </w:rPr>
              <w:fldChar w:fldCharType="separate"/>
            </w:r>
            <w:r>
              <w:rPr>
                <w:noProof/>
                <w:webHidden/>
              </w:rPr>
              <w:t>18</w:t>
            </w:r>
            <w:r>
              <w:rPr>
                <w:noProof/>
                <w:webHidden/>
              </w:rPr>
              <w:fldChar w:fldCharType="end"/>
            </w:r>
          </w:hyperlink>
        </w:p>
        <w:p w14:paraId="50E1FAC0" w14:textId="7A0AB662"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37" w:history="1">
            <w:r w:rsidRPr="009749AC">
              <w:rPr>
                <w:rStyle w:val="Hipervnculo"/>
                <w:noProof/>
              </w:rPr>
              <w:t>1.1. Diagnóstico Estratégico</w:t>
            </w:r>
            <w:r>
              <w:rPr>
                <w:noProof/>
                <w:webHidden/>
              </w:rPr>
              <w:tab/>
            </w:r>
            <w:r>
              <w:rPr>
                <w:noProof/>
                <w:webHidden/>
              </w:rPr>
              <w:fldChar w:fldCharType="begin"/>
            </w:r>
            <w:r>
              <w:rPr>
                <w:noProof/>
                <w:webHidden/>
              </w:rPr>
              <w:instrText xml:space="preserve"> PAGEREF _Toc242367737 \h </w:instrText>
            </w:r>
            <w:r>
              <w:rPr>
                <w:noProof/>
                <w:webHidden/>
              </w:rPr>
            </w:r>
            <w:r>
              <w:rPr>
                <w:noProof/>
                <w:webHidden/>
              </w:rPr>
              <w:fldChar w:fldCharType="separate"/>
            </w:r>
            <w:r>
              <w:rPr>
                <w:noProof/>
                <w:webHidden/>
              </w:rPr>
              <w:t>18</w:t>
            </w:r>
            <w:r>
              <w:rPr>
                <w:noProof/>
                <w:webHidden/>
              </w:rPr>
              <w:fldChar w:fldCharType="end"/>
            </w:r>
          </w:hyperlink>
        </w:p>
        <w:p w14:paraId="085D7783" w14:textId="16261C23"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38" w:history="1">
            <w:r w:rsidRPr="009749AC">
              <w:rPr>
                <w:rStyle w:val="Hipervnculo"/>
                <w:noProof/>
              </w:rPr>
              <w:t>1.1.1. Descripción de la empresa / organización</w:t>
            </w:r>
            <w:r>
              <w:rPr>
                <w:noProof/>
                <w:webHidden/>
              </w:rPr>
              <w:tab/>
            </w:r>
            <w:r>
              <w:rPr>
                <w:noProof/>
                <w:webHidden/>
              </w:rPr>
              <w:fldChar w:fldCharType="begin"/>
            </w:r>
            <w:r>
              <w:rPr>
                <w:noProof/>
                <w:webHidden/>
              </w:rPr>
              <w:instrText xml:space="preserve"> PAGEREF _Toc242367738 \h </w:instrText>
            </w:r>
            <w:r>
              <w:rPr>
                <w:noProof/>
                <w:webHidden/>
              </w:rPr>
            </w:r>
            <w:r>
              <w:rPr>
                <w:noProof/>
                <w:webHidden/>
              </w:rPr>
              <w:fldChar w:fldCharType="separate"/>
            </w:r>
            <w:r>
              <w:rPr>
                <w:noProof/>
                <w:webHidden/>
              </w:rPr>
              <w:t>18</w:t>
            </w:r>
            <w:r>
              <w:rPr>
                <w:noProof/>
                <w:webHidden/>
              </w:rPr>
              <w:fldChar w:fldCharType="end"/>
            </w:r>
          </w:hyperlink>
        </w:p>
        <w:p w14:paraId="04BE9551" w14:textId="051A2F9B"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39" w:history="1">
            <w:r w:rsidRPr="009749AC">
              <w:rPr>
                <w:rStyle w:val="Hipervnculo"/>
                <w:noProof/>
              </w:rPr>
              <w:t>1.1.2. Visión y Misión</w:t>
            </w:r>
            <w:r>
              <w:rPr>
                <w:noProof/>
                <w:webHidden/>
              </w:rPr>
              <w:tab/>
            </w:r>
            <w:r>
              <w:rPr>
                <w:noProof/>
                <w:webHidden/>
              </w:rPr>
              <w:fldChar w:fldCharType="begin"/>
            </w:r>
            <w:r>
              <w:rPr>
                <w:noProof/>
                <w:webHidden/>
              </w:rPr>
              <w:instrText xml:space="preserve"> PAGEREF _Toc242367739 \h </w:instrText>
            </w:r>
            <w:r>
              <w:rPr>
                <w:noProof/>
                <w:webHidden/>
              </w:rPr>
            </w:r>
            <w:r>
              <w:rPr>
                <w:noProof/>
                <w:webHidden/>
              </w:rPr>
              <w:fldChar w:fldCharType="separate"/>
            </w:r>
            <w:r>
              <w:rPr>
                <w:noProof/>
                <w:webHidden/>
              </w:rPr>
              <w:t>19</w:t>
            </w:r>
            <w:r>
              <w:rPr>
                <w:noProof/>
                <w:webHidden/>
              </w:rPr>
              <w:fldChar w:fldCharType="end"/>
            </w:r>
          </w:hyperlink>
        </w:p>
        <w:p w14:paraId="1E72E4CC" w14:textId="3434CA5B"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40" w:history="1">
            <w:r w:rsidRPr="009749AC">
              <w:rPr>
                <w:rStyle w:val="Hipervnculo"/>
                <w:noProof/>
              </w:rPr>
              <w:t>1.1.3. Análisis FODA</w:t>
            </w:r>
            <w:r>
              <w:rPr>
                <w:noProof/>
                <w:webHidden/>
              </w:rPr>
              <w:tab/>
            </w:r>
            <w:r>
              <w:rPr>
                <w:noProof/>
                <w:webHidden/>
              </w:rPr>
              <w:fldChar w:fldCharType="begin"/>
            </w:r>
            <w:r>
              <w:rPr>
                <w:noProof/>
                <w:webHidden/>
              </w:rPr>
              <w:instrText xml:space="preserve"> PAGEREF _Toc242367740 \h </w:instrText>
            </w:r>
            <w:r>
              <w:rPr>
                <w:noProof/>
                <w:webHidden/>
              </w:rPr>
            </w:r>
            <w:r>
              <w:rPr>
                <w:noProof/>
                <w:webHidden/>
              </w:rPr>
              <w:fldChar w:fldCharType="separate"/>
            </w:r>
            <w:r>
              <w:rPr>
                <w:noProof/>
                <w:webHidden/>
              </w:rPr>
              <w:t>19</w:t>
            </w:r>
            <w:r>
              <w:rPr>
                <w:noProof/>
                <w:webHidden/>
              </w:rPr>
              <w:fldChar w:fldCharType="end"/>
            </w:r>
          </w:hyperlink>
        </w:p>
        <w:p w14:paraId="38C02B92" w14:textId="0D35A177"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41" w:history="1">
            <w:r w:rsidRPr="009749AC">
              <w:rPr>
                <w:rStyle w:val="Hipervnculo"/>
                <w:rFonts w:eastAsia="Arial"/>
                <w:noProof/>
              </w:rPr>
              <w:t>1.1.4. Organización de la institución</w:t>
            </w:r>
            <w:r>
              <w:rPr>
                <w:noProof/>
                <w:webHidden/>
              </w:rPr>
              <w:tab/>
            </w:r>
            <w:r>
              <w:rPr>
                <w:noProof/>
                <w:webHidden/>
              </w:rPr>
              <w:fldChar w:fldCharType="begin"/>
            </w:r>
            <w:r>
              <w:rPr>
                <w:noProof/>
                <w:webHidden/>
              </w:rPr>
              <w:instrText xml:space="preserve"> PAGEREF _Toc242367741 \h </w:instrText>
            </w:r>
            <w:r>
              <w:rPr>
                <w:noProof/>
                <w:webHidden/>
              </w:rPr>
            </w:r>
            <w:r>
              <w:rPr>
                <w:noProof/>
                <w:webHidden/>
              </w:rPr>
              <w:fldChar w:fldCharType="separate"/>
            </w:r>
            <w:r>
              <w:rPr>
                <w:noProof/>
                <w:webHidden/>
              </w:rPr>
              <w:t>21</w:t>
            </w:r>
            <w:r>
              <w:rPr>
                <w:noProof/>
                <w:webHidden/>
              </w:rPr>
              <w:fldChar w:fldCharType="end"/>
            </w:r>
          </w:hyperlink>
        </w:p>
        <w:p w14:paraId="3F544220" w14:textId="142E1981"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42" w:history="1">
            <w:r w:rsidRPr="009749AC">
              <w:rPr>
                <w:rStyle w:val="Hipervnculo"/>
                <w:noProof/>
              </w:rPr>
              <w:t>1.2 Planteamiento del Problema:</w:t>
            </w:r>
            <w:r>
              <w:rPr>
                <w:noProof/>
                <w:webHidden/>
              </w:rPr>
              <w:tab/>
            </w:r>
            <w:r>
              <w:rPr>
                <w:noProof/>
                <w:webHidden/>
              </w:rPr>
              <w:fldChar w:fldCharType="begin"/>
            </w:r>
            <w:r>
              <w:rPr>
                <w:noProof/>
                <w:webHidden/>
              </w:rPr>
              <w:instrText xml:space="preserve"> PAGEREF _Toc242367742 \h </w:instrText>
            </w:r>
            <w:r>
              <w:rPr>
                <w:noProof/>
                <w:webHidden/>
              </w:rPr>
            </w:r>
            <w:r>
              <w:rPr>
                <w:noProof/>
                <w:webHidden/>
              </w:rPr>
              <w:fldChar w:fldCharType="separate"/>
            </w:r>
            <w:r>
              <w:rPr>
                <w:noProof/>
                <w:webHidden/>
              </w:rPr>
              <w:t>21</w:t>
            </w:r>
            <w:r>
              <w:rPr>
                <w:noProof/>
                <w:webHidden/>
              </w:rPr>
              <w:fldChar w:fldCharType="end"/>
            </w:r>
          </w:hyperlink>
        </w:p>
        <w:p w14:paraId="1E79A769" w14:textId="41E35E20"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43" w:history="1">
            <w:r w:rsidRPr="009749AC">
              <w:rPr>
                <w:rStyle w:val="Hipervnculo"/>
                <w:noProof/>
              </w:rPr>
              <w:t>1.3. Formulación del problema</w:t>
            </w:r>
            <w:r>
              <w:rPr>
                <w:noProof/>
                <w:webHidden/>
              </w:rPr>
              <w:tab/>
            </w:r>
            <w:r>
              <w:rPr>
                <w:noProof/>
                <w:webHidden/>
              </w:rPr>
              <w:fldChar w:fldCharType="begin"/>
            </w:r>
            <w:r>
              <w:rPr>
                <w:noProof/>
                <w:webHidden/>
              </w:rPr>
              <w:instrText xml:space="preserve"> PAGEREF _Toc242367743 \h </w:instrText>
            </w:r>
            <w:r>
              <w:rPr>
                <w:noProof/>
                <w:webHidden/>
              </w:rPr>
            </w:r>
            <w:r>
              <w:rPr>
                <w:noProof/>
                <w:webHidden/>
              </w:rPr>
              <w:fldChar w:fldCharType="separate"/>
            </w:r>
            <w:r>
              <w:rPr>
                <w:noProof/>
                <w:webHidden/>
              </w:rPr>
              <w:t>26</w:t>
            </w:r>
            <w:r>
              <w:rPr>
                <w:noProof/>
                <w:webHidden/>
              </w:rPr>
              <w:fldChar w:fldCharType="end"/>
            </w:r>
          </w:hyperlink>
        </w:p>
        <w:p w14:paraId="3C181C32" w14:textId="4AA8321D"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44" w:history="1">
            <w:r w:rsidRPr="009749AC">
              <w:rPr>
                <w:rStyle w:val="Hipervnculo"/>
                <w:noProof/>
              </w:rPr>
              <w:t>1.3.1. Problema general</w:t>
            </w:r>
            <w:r>
              <w:rPr>
                <w:noProof/>
                <w:webHidden/>
              </w:rPr>
              <w:tab/>
            </w:r>
            <w:r>
              <w:rPr>
                <w:noProof/>
                <w:webHidden/>
              </w:rPr>
              <w:fldChar w:fldCharType="begin"/>
            </w:r>
            <w:r>
              <w:rPr>
                <w:noProof/>
                <w:webHidden/>
              </w:rPr>
              <w:instrText xml:space="preserve"> PAGEREF _Toc242367744 \h </w:instrText>
            </w:r>
            <w:r>
              <w:rPr>
                <w:noProof/>
                <w:webHidden/>
              </w:rPr>
            </w:r>
            <w:r>
              <w:rPr>
                <w:noProof/>
                <w:webHidden/>
              </w:rPr>
              <w:fldChar w:fldCharType="separate"/>
            </w:r>
            <w:r>
              <w:rPr>
                <w:noProof/>
                <w:webHidden/>
              </w:rPr>
              <w:t>26</w:t>
            </w:r>
            <w:r>
              <w:rPr>
                <w:noProof/>
                <w:webHidden/>
              </w:rPr>
              <w:fldChar w:fldCharType="end"/>
            </w:r>
          </w:hyperlink>
        </w:p>
        <w:p w14:paraId="03FE74B9" w14:textId="19ED1BF3"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45" w:history="1">
            <w:r w:rsidRPr="009749AC">
              <w:rPr>
                <w:rStyle w:val="Hipervnculo"/>
                <w:noProof/>
              </w:rPr>
              <w:t>1.3.2. Problemas específicos</w:t>
            </w:r>
            <w:r>
              <w:rPr>
                <w:noProof/>
                <w:webHidden/>
              </w:rPr>
              <w:tab/>
            </w:r>
            <w:r>
              <w:rPr>
                <w:noProof/>
                <w:webHidden/>
              </w:rPr>
              <w:fldChar w:fldCharType="begin"/>
            </w:r>
            <w:r>
              <w:rPr>
                <w:noProof/>
                <w:webHidden/>
              </w:rPr>
              <w:instrText xml:space="preserve"> PAGEREF _Toc242367745 \h </w:instrText>
            </w:r>
            <w:r>
              <w:rPr>
                <w:noProof/>
                <w:webHidden/>
              </w:rPr>
            </w:r>
            <w:r>
              <w:rPr>
                <w:noProof/>
                <w:webHidden/>
              </w:rPr>
              <w:fldChar w:fldCharType="separate"/>
            </w:r>
            <w:r>
              <w:rPr>
                <w:noProof/>
                <w:webHidden/>
              </w:rPr>
              <w:t>26</w:t>
            </w:r>
            <w:r>
              <w:rPr>
                <w:noProof/>
                <w:webHidden/>
              </w:rPr>
              <w:fldChar w:fldCharType="end"/>
            </w:r>
          </w:hyperlink>
        </w:p>
        <w:p w14:paraId="53D0866B" w14:textId="56C9B2DB"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46" w:history="1">
            <w:r w:rsidRPr="009749AC">
              <w:rPr>
                <w:rStyle w:val="Hipervnculo"/>
                <w:noProof/>
              </w:rPr>
              <w:t>1.4 OBJETIVOS</w:t>
            </w:r>
            <w:r>
              <w:rPr>
                <w:noProof/>
                <w:webHidden/>
              </w:rPr>
              <w:tab/>
            </w:r>
            <w:r>
              <w:rPr>
                <w:noProof/>
                <w:webHidden/>
              </w:rPr>
              <w:fldChar w:fldCharType="begin"/>
            </w:r>
            <w:r>
              <w:rPr>
                <w:noProof/>
                <w:webHidden/>
              </w:rPr>
              <w:instrText xml:space="preserve"> PAGEREF _Toc242367746 \h </w:instrText>
            </w:r>
            <w:r>
              <w:rPr>
                <w:noProof/>
                <w:webHidden/>
              </w:rPr>
            </w:r>
            <w:r>
              <w:rPr>
                <w:noProof/>
                <w:webHidden/>
              </w:rPr>
              <w:fldChar w:fldCharType="separate"/>
            </w:r>
            <w:r>
              <w:rPr>
                <w:noProof/>
                <w:webHidden/>
              </w:rPr>
              <w:t>27</w:t>
            </w:r>
            <w:r>
              <w:rPr>
                <w:noProof/>
                <w:webHidden/>
              </w:rPr>
              <w:fldChar w:fldCharType="end"/>
            </w:r>
          </w:hyperlink>
        </w:p>
        <w:p w14:paraId="01C18CF8" w14:textId="209EF068"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47" w:history="1">
            <w:r w:rsidRPr="009749AC">
              <w:rPr>
                <w:rStyle w:val="Hipervnculo"/>
                <w:noProof/>
              </w:rPr>
              <w:t>1.4.1. OBJETIVO GENERAL</w:t>
            </w:r>
            <w:r>
              <w:rPr>
                <w:noProof/>
                <w:webHidden/>
              </w:rPr>
              <w:tab/>
            </w:r>
            <w:r>
              <w:rPr>
                <w:noProof/>
                <w:webHidden/>
              </w:rPr>
              <w:fldChar w:fldCharType="begin"/>
            </w:r>
            <w:r>
              <w:rPr>
                <w:noProof/>
                <w:webHidden/>
              </w:rPr>
              <w:instrText xml:space="preserve"> PAGEREF _Toc242367747 \h </w:instrText>
            </w:r>
            <w:r>
              <w:rPr>
                <w:noProof/>
                <w:webHidden/>
              </w:rPr>
            </w:r>
            <w:r>
              <w:rPr>
                <w:noProof/>
                <w:webHidden/>
              </w:rPr>
              <w:fldChar w:fldCharType="separate"/>
            </w:r>
            <w:r>
              <w:rPr>
                <w:noProof/>
                <w:webHidden/>
              </w:rPr>
              <w:t>27</w:t>
            </w:r>
            <w:r>
              <w:rPr>
                <w:noProof/>
                <w:webHidden/>
              </w:rPr>
              <w:fldChar w:fldCharType="end"/>
            </w:r>
          </w:hyperlink>
        </w:p>
        <w:p w14:paraId="7949AE41" w14:textId="2B308A85"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48" w:history="1">
            <w:r w:rsidRPr="009749AC">
              <w:rPr>
                <w:rStyle w:val="Hipervnculo"/>
                <w:noProof/>
              </w:rPr>
              <w:t>1.4.2. OBJETIVOS ESPECÍFICOS</w:t>
            </w:r>
            <w:r>
              <w:rPr>
                <w:noProof/>
                <w:webHidden/>
              </w:rPr>
              <w:tab/>
            </w:r>
            <w:r>
              <w:rPr>
                <w:noProof/>
                <w:webHidden/>
              </w:rPr>
              <w:fldChar w:fldCharType="begin"/>
            </w:r>
            <w:r>
              <w:rPr>
                <w:noProof/>
                <w:webHidden/>
              </w:rPr>
              <w:instrText xml:space="preserve"> PAGEREF _Toc242367748 \h </w:instrText>
            </w:r>
            <w:r>
              <w:rPr>
                <w:noProof/>
                <w:webHidden/>
              </w:rPr>
            </w:r>
            <w:r>
              <w:rPr>
                <w:noProof/>
                <w:webHidden/>
              </w:rPr>
              <w:fldChar w:fldCharType="separate"/>
            </w:r>
            <w:r>
              <w:rPr>
                <w:noProof/>
                <w:webHidden/>
              </w:rPr>
              <w:t>27</w:t>
            </w:r>
            <w:r>
              <w:rPr>
                <w:noProof/>
                <w:webHidden/>
              </w:rPr>
              <w:fldChar w:fldCharType="end"/>
            </w:r>
          </w:hyperlink>
        </w:p>
        <w:p w14:paraId="1AAEDB3E" w14:textId="07FA7A19"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49" w:history="1">
            <w:r w:rsidRPr="009749AC">
              <w:rPr>
                <w:rStyle w:val="Hipervnculo"/>
                <w:noProof/>
              </w:rPr>
              <w:t>1.5. Justificación e importancia del proyecto</w:t>
            </w:r>
            <w:r>
              <w:rPr>
                <w:noProof/>
                <w:webHidden/>
              </w:rPr>
              <w:tab/>
            </w:r>
            <w:r>
              <w:rPr>
                <w:noProof/>
                <w:webHidden/>
              </w:rPr>
              <w:fldChar w:fldCharType="begin"/>
            </w:r>
            <w:r>
              <w:rPr>
                <w:noProof/>
                <w:webHidden/>
              </w:rPr>
              <w:instrText xml:space="preserve"> PAGEREF _Toc242367749 \h </w:instrText>
            </w:r>
            <w:r>
              <w:rPr>
                <w:noProof/>
                <w:webHidden/>
              </w:rPr>
            </w:r>
            <w:r>
              <w:rPr>
                <w:noProof/>
                <w:webHidden/>
              </w:rPr>
              <w:fldChar w:fldCharType="separate"/>
            </w:r>
            <w:r>
              <w:rPr>
                <w:noProof/>
                <w:webHidden/>
              </w:rPr>
              <w:t>28</w:t>
            </w:r>
            <w:r>
              <w:rPr>
                <w:noProof/>
                <w:webHidden/>
              </w:rPr>
              <w:fldChar w:fldCharType="end"/>
            </w:r>
          </w:hyperlink>
        </w:p>
        <w:p w14:paraId="411DAC05" w14:textId="14200064"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50" w:history="1">
            <w:r w:rsidRPr="009749AC">
              <w:rPr>
                <w:rStyle w:val="Hipervnculo"/>
                <w:noProof/>
              </w:rPr>
              <w:t>1.5.1. Justificación del proyecto</w:t>
            </w:r>
            <w:r>
              <w:rPr>
                <w:noProof/>
                <w:webHidden/>
              </w:rPr>
              <w:tab/>
            </w:r>
            <w:r>
              <w:rPr>
                <w:noProof/>
                <w:webHidden/>
              </w:rPr>
              <w:fldChar w:fldCharType="begin"/>
            </w:r>
            <w:r>
              <w:rPr>
                <w:noProof/>
                <w:webHidden/>
              </w:rPr>
              <w:instrText xml:space="preserve"> PAGEREF _Toc242367750 \h </w:instrText>
            </w:r>
            <w:r>
              <w:rPr>
                <w:noProof/>
                <w:webHidden/>
              </w:rPr>
            </w:r>
            <w:r>
              <w:rPr>
                <w:noProof/>
                <w:webHidden/>
              </w:rPr>
              <w:fldChar w:fldCharType="separate"/>
            </w:r>
            <w:r>
              <w:rPr>
                <w:noProof/>
                <w:webHidden/>
              </w:rPr>
              <w:t>28</w:t>
            </w:r>
            <w:r>
              <w:rPr>
                <w:noProof/>
                <w:webHidden/>
              </w:rPr>
              <w:fldChar w:fldCharType="end"/>
            </w:r>
          </w:hyperlink>
        </w:p>
        <w:p w14:paraId="2A5D1522" w14:textId="01692481"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51" w:history="1">
            <w:r w:rsidRPr="009749AC">
              <w:rPr>
                <w:rStyle w:val="Hipervnculo"/>
                <w:noProof/>
              </w:rPr>
              <w:t>1.5.2. Importancia del proyecto</w:t>
            </w:r>
            <w:r>
              <w:rPr>
                <w:noProof/>
                <w:webHidden/>
              </w:rPr>
              <w:tab/>
            </w:r>
            <w:r>
              <w:rPr>
                <w:noProof/>
                <w:webHidden/>
              </w:rPr>
              <w:fldChar w:fldCharType="begin"/>
            </w:r>
            <w:r>
              <w:rPr>
                <w:noProof/>
                <w:webHidden/>
              </w:rPr>
              <w:instrText xml:space="preserve"> PAGEREF _Toc242367751 \h </w:instrText>
            </w:r>
            <w:r>
              <w:rPr>
                <w:noProof/>
                <w:webHidden/>
              </w:rPr>
            </w:r>
            <w:r>
              <w:rPr>
                <w:noProof/>
                <w:webHidden/>
              </w:rPr>
              <w:fldChar w:fldCharType="separate"/>
            </w:r>
            <w:r>
              <w:rPr>
                <w:noProof/>
                <w:webHidden/>
              </w:rPr>
              <w:t>30</w:t>
            </w:r>
            <w:r>
              <w:rPr>
                <w:noProof/>
                <w:webHidden/>
              </w:rPr>
              <w:fldChar w:fldCharType="end"/>
            </w:r>
          </w:hyperlink>
        </w:p>
        <w:p w14:paraId="5000809C" w14:textId="4AD67C54"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52" w:history="1">
            <w:r w:rsidRPr="009749AC">
              <w:rPr>
                <w:rStyle w:val="Hipervnculo"/>
                <w:noProof/>
              </w:rPr>
              <w:t>1.6. Análisis de Viabilidad de la Investigación</w:t>
            </w:r>
            <w:r>
              <w:rPr>
                <w:noProof/>
                <w:webHidden/>
              </w:rPr>
              <w:tab/>
            </w:r>
            <w:r>
              <w:rPr>
                <w:noProof/>
                <w:webHidden/>
              </w:rPr>
              <w:fldChar w:fldCharType="begin"/>
            </w:r>
            <w:r>
              <w:rPr>
                <w:noProof/>
                <w:webHidden/>
              </w:rPr>
              <w:instrText xml:space="preserve"> PAGEREF _Toc242367752 \h </w:instrText>
            </w:r>
            <w:r>
              <w:rPr>
                <w:noProof/>
                <w:webHidden/>
              </w:rPr>
            </w:r>
            <w:r>
              <w:rPr>
                <w:noProof/>
                <w:webHidden/>
              </w:rPr>
              <w:fldChar w:fldCharType="separate"/>
            </w:r>
            <w:r>
              <w:rPr>
                <w:noProof/>
                <w:webHidden/>
              </w:rPr>
              <w:t>32</w:t>
            </w:r>
            <w:r>
              <w:rPr>
                <w:noProof/>
                <w:webHidden/>
              </w:rPr>
              <w:fldChar w:fldCharType="end"/>
            </w:r>
          </w:hyperlink>
        </w:p>
        <w:p w14:paraId="3E52B08C" w14:textId="5D2A3B5B"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53" w:history="1">
            <w:r w:rsidRPr="009749AC">
              <w:rPr>
                <w:rStyle w:val="Hipervnculo"/>
                <w:noProof/>
              </w:rPr>
              <w:t>1.6.1. Viabilidad técnica</w:t>
            </w:r>
            <w:r>
              <w:rPr>
                <w:noProof/>
                <w:webHidden/>
              </w:rPr>
              <w:tab/>
            </w:r>
            <w:r>
              <w:rPr>
                <w:noProof/>
                <w:webHidden/>
              </w:rPr>
              <w:fldChar w:fldCharType="begin"/>
            </w:r>
            <w:r>
              <w:rPr>
                <w:noProof/>
                <w:webHidden/>
              </w:rPr>
              <w:instrText xml:space="preserve"> PAGEREF _Toc242367753 \h </w:instrText>
            </w:r>
            <w:r>
              <w:rPr>
                <w:noProof/>
                <w:webHidden/>
              </w:rPr>
            </w:r>
            <w:r>
              <w:rPr>
                <w:noProof/>
                <w:webHidden/>
              </w:rPr>
              <w:fldChar w:fldCharType="separate"/>
            </w:r>
            <w:r>
              <w:rPr>
                <w:noProof/>
                <w:webHidden/>
              </w:rPr>
              <w:t>32</w:t>
            </w:r>
            <w:r>
              <w:rPr>
                <w:noProof/>
                <w:webHidden/>
              </w:rPr>
              <w:fldChar w:fldCharType="end"/>
            </w:r>
          </w:hyperlink>
        </w:p>
        <w:p w14:paraId="054BB677" w14:textId="3A9A4BFA"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54" w:history="1">
            <w:r w:rsidRPr="009749AC">
              <w:rPr>
                <w:rStyle w:val="Hipervnculo"/>
                <w:noProof/>
              </w:rPr>
              <w:t>1.6.2. Viabilidad operativa</w:t>
            </w:r>
            <w:r>
              <w:rPr>
                <w:noProof/>
                <w:webHidden/>
              </w:rPr>
              <w:tab/>
            </w:r>
            <w:r>
              <w:rPr>
                <w:noProof/>
                <w:webHidden/>
              </w:rPr>
              <w:fldChar w:fldCharType="begin"/>
            </w:r>
            <w:r>
              <w:rPr>
                <w:noProof/>
                <w:webHidden/>
              </w:rPr>
              <w:instrText xml:space="preserve"> PAGEREF _Toc242367754 \h </w:instrText>
            </w:r>
            <w:r>
              <w:rPr>
                <w:noProof/>
                <w:webHidden/>
              </w:rPr>
            </w:r>
            <w:r>
              <w:rPr>
                <w:noProof/>
                <w:webHidden/>
              </w:rPr>
              <w:fldChar w:fldCharType="separate"/>
            </w:r>
            <w:r>
              <w:rPr>
                <w:noProof/>
                <w:webHidden/>
              </w:rPr>
              <w:t>33</w:t>
            </w:r>
            <w:r>
              <w:rPr>
                <w:noProof/>
                <w:webHidden/>
              </w:rPr>
              <w:fldChar w:fldCharType="end"/>
            </w:r>
          </w:hyperlink>
        </w:p>
        <w:p w14:paraId="44A3B145" w14:textId="56697136"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55" w:history="1">
            <w:r w:rsidRPr="009749AC">
              <w:rPr>
                <w:rStyle w:val="Hipervnculo"/>
                <w:noProof/>
              </w:rPr>
              <w:t>1.6.3. Viabilidad económica</w:t>
            </w:r>
            <w:r>
              <w:rPr>
                <w:noProof/>
                <w:webHidden/>
              </w:rPr>
              <w:tab/>
            </w:r>
            <w:r>
              <w:rPr>
                <w:noProof/>
                <w:webHidden/>
              </w:rPr>
              <w:fldChar w:fldCharType="begin"/>
            </w:r>
            <w:r>
              <w:rPr>
                <w:noProof/>
                <w:webHidden/>
              </w:rPr>
              <w:instrText xml:space="preserve"> PAGEREF _Toc242367755 \h </w:instrText>
            </w:r>
            <w:r>
              <w:rPr>
                <w:noProof/>
                <w:webHidden/>
              </w:rPr>
            </w:r>
            <w:r>
              <w:rPr>
                <w:noProof/>
                <w:webHidden/>
              </w:rPr>
              <w:fldChar w:fldCharType="separate"/>
            </w:r>
            <w:r>
              <w:rPr>
                <w:noProof/>
                <w:webHidden/>
              </w:rPr>
              <w:t>35</w:t>
            </w:r>
            <w:r>
              <w:rPr>
                <w:noProof/>
                <w:webHidden/>
              </w:rPr>
              <w:fldChar w:fldCharType="end"/>
            </w:r>
          </w:hyperlink>
        </w:p>
        <w:p w14:paraId="56D48D31" w14:textId="0F68ACA7"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56" w:history="1">
            <w:r w:rsidRPr="009749AC">
              <w:rPr>
                <w:rStyle w:val="Hipervnculo"/>
                <w:noProof/>
              </w:rPr>
              <w:t>1.7. Límites y Alcances</w:t>
            </w:r>
            <w:r>
              <w:rPr>
                <w:noProof/>
                <w:webHidden/>
              </w:rPr>
              <w:tab/>
            </w:r>
            <w:r>
              <w:rPr>
                <w:noProof/>
                <w:webHidden/>
              </w:rPr>
              <w:fldChar w:fldCharType="begin"/>
            </w:r>
            <w:r>
              <w:rPr>
                <w:noProof/>
                <w:webHidden/>
              </w:rPr>
              <w:instrText xml:space="preserve"> PAGEREF _Toc242367756 \h </w:instrText>
            </w:r>
            <w:r>
              <w:rPr>
                <w:noProof/>
                <w:webHidden/>
              </w:rPr>
            </w:r>
            <w:r>
              <w:rPr>
                <w:noProof/>
                <w:webHidden/>
              </w:rPr>
              <w:fldChar w:fldCharType="separate"/>
            </w:r>
            <w:r>
              <w:rPr>
                <w:noProof/>
                <w:webHidden/>
              </w:rPr>
              <w:t>40</w:t>
            </w:r>
            <w:r>
              <w:rPr>
                <w:noProof/>
                <w:webHidden/>
              </w:rPr>
              <w:fldChar w:fldCharType="end"/>
            </w:r>
          </w:hyperlink>
        </w:p>
        <w:p w14:paraId="33396492" w14:textId="4437EA81"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57" w:history="1">
            <w:r w:rsidRPr="009749AC">
              <w:rPr>
                <w:rStyle w:val="Hipervnculo"/>
                <w:noProof/>
              </w:rPr>
              <w:t>1.7.1. Límites</w:t>
            </w:r>
            <w:r>
              <w:rPr>
                <w:noProof/>
                <w:webHidden/>
              </w:rPr>
              <w:tab/>
            </w:r>
            <w:r>
              <w:rPr>
                <w:noProof/>
                <w:webHidden/>
              </w:rPr>
              <w:fldChar w:fldCharType="begin"/>
            </w:r>
            <w:r>
              <w:rPr>
                <w:noProof/>
                <w:webHidden/>
              </w:rPr>
              <w:instrText xml:space="preserve"> PAGEREF _Toc242367757 \h </w:instrText>
            </w:r>
            <w:r>
              <w:rPr>
                <w:noProof/>
                <w:webHidden/>
              </w:rPr>
            </w:r>
            <w:r>
              <w:rPr>
                <w:noProof/>
                <w:webHidden/>
              </w:rPr>
              <w:fldChar w:fldCharType="separate"/>
            </w:r>
            <w:r>
              <w:rPr>
                <w:noProof/>
                <w:webHidden/>
              </w:rPr>
              <w:t>40</w:t>
            </w:r>
            <w:r>
              <w:rPr>
                <w:noProof/>
                <w:webHidden/>
              </w:rPr>
              <w:fldChar w:fldCharType="end"/>
            </w:r>
          </w:hyperlink>
        </w:p>
        <w:p w14:paraId="3BD411BA" w14:textId="2904EA32"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58" w:history="1">
            <w:r w:rsidRPr="009749AC">
              <w:rPr>
                <w:rStyle w:val="Hipervnculo"/>
                <w:noProof/>
              </w:rPr>
              <w:t>1.7.2. Alcances</w:t>
            </w:r>
            <w:r>
              <w:rPr>
                <w:noProof/>
                <w:webHidden/>
              </w:rPr>
              <w:tab/>
            </w:r>
            <w:r>
              <w:rPr>
                <w:noProof/>
                <w:webHidden/>
              </w:rPr>
              <w:fldChar w:fldCharType="begin"/>
            </w:r>
            <w:r>
              <w:rPr>
                <w:noProof/>
                <w:webHidden/>
              </w:rPr>
              <w:instrText xml:space="preserve"> PAGEREF _Toc242367758 \h </w:instrText>
            </w:r>
            <w:r>
              <w:rPr>
                <w:noProof/>
                <w:webHidden/>
              </w:rPr>
            </w:r>
            <w:r>
              <w:rPr>
                <w:noProof/>
                <w:webHidden/>
              </w:rPr>
              <w:fldChar w:fldCharType="separate"/>
            </w:r>
            <w:r>
              <w:rPr>
                <w:noProof/>
                <w:webHidden/>
              </w:rPr>
              <w:t>42</w:t>
            </w:r>
            <w:r>
              <w:rPr>
                <w:noProof/>
                <w:webHidden/>
              </w:rPr>
              <w:fldChar w:fldCharType="end"/>
            </w:r>
          </w:hyperlink>
        </w:p>
        <w:p w14:paraId="51B8DA7F" w14:textId="5F922764"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59" w:history="1">
            <w:r w:rsidRPr="009749AC">
              <w:rPr>
                <w:rStyle w:val="Hipervnculo"/>
                <w:noProof/>
              </w:rPr>
              <w:t>1.8. Propuesta</w:t>
            </w:r>
            <w:r>
              <w:rPr>
                <w:noProof/>
                <w:webHidden/>
              </w:rPr>
              <w:tab/>
            </w:r>
            <w:r>
              <w:rPr>
                <w:noProof/>
                <w:webHidden/>
              </w:rPr>
              <w:fldChar w:fldCharType="begin"/>
            </w:r>
            <w:r>
              <w:rPr>
                <w:noProof/>
                <w:webHidden/>
              </w:rPr>
              <w:instrText xml:space="preserve"> PAGEREF _Toc242367759 \h </w:instrText>
            </w:r>
            <w:r>
              <w:rPr>
                <w:noProof/>
                <w:webHidden/>
              </w:rPr>
            </w:r>
            <w:r>
              <w:rPr>
                <w:noProof/>
                <w:webHidden/>
              </w:rPr>
              <w:fldChar w:fldCharType="separate"/>
            </w:r>
            <w:r>
              <w:rPr>
                <w:noProof/>
                <w:webHidden/>
              </w:rPr>
              <w:t>43</w:t>
            </w:r>
            <w:r>
              <w:rPr>
                <w:noProof/>
                <w:webHidden/>
              </w:rPr>
              <w:fldChar w:fldCharType="end"/>
            </w:r>
          </w:hyperlink>
        </w:p>
        <w:p w14:paraId="3BA31061" w14:textId="21A4A798"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60" w:history="1">
            <w:r w:rsidRPr="009749AC">
              <w:rPr>
                <w:rStyle w:val="Hipervnculo"/>
                <w:noProof/>
              </w:rPr>
              <w:t>1.9. Organización del Informe</w:t>
            </w:r>
            <w:r>
              <w:rPr>
                <w:noProof/>
                <w:webHidden/>
              </w:rPr>
              <w:tab/>
            </w:r>
            <w:r>
              <w:rPr>
                <w:noProof/>
                <w:webHidden/>
              </w:rPr>
              <w:fldChar w:fldCharType="begin"/>
            </w:r>
            <w:r>
              <w:rPr>
                <w:noProof/>
                <w:webHidden/>
              </w:rPr>
              <w:instrText xml:space="preserve"> PAGEREF _Toc242367760 \h </w:instrText>
            </w:r>
            <w:r>
              <w:rPr>
                <w:noProof/>
                <w:webHidden/>
              </w:rPr>
            </w:r>
            <w:r>
              <w:rPr>
                <w:noProof/>
                <w:webHidden/>
              </w:rPr>
              <w:fldChar w:fldCharType="separate"/>
            </w:r>
            <w:r>
              <w:rPr>
                <w:noProof/>
                <w:webHidden/>
              </w:rPr>
              <w:t>45</w:t>
            </w:r>
            <w:r>
              <w:rPr>
                <w:noProof/>
                <w:webHidden/>
              </w:rPr>
              <w:fldChar w:fldCharType="end"/>
            </w:r>
          </w:hyperlink>
        </w:p>
        <w:p w14:paraId="79B835B2" w14:textId="506DB02B" w:rsidR="00B80D92" w:rsidRDefault="00B80D92">
          <w:pPr>
            <w:pStyle w:val="TDC1"/>
            <w:rPr>
              <w:rFonts w:asciiTheme="minorHAnsi" w:eastAsiaTheme="minorEastAsia" w:hAnsiTheme="minorHAnsi" w:cstheme="minorBidi"/>
              <w:noProof/>
              <w:sz w:val="22"/>
              <w:szCs w:val="22"/>
            </w:rPr>
          </w:pPr>
          <w:hyperlink w:anchor="_Toc242367761" w:history="1">
            <w:r w:rsidRPr="009749AC">
              <w:rPr>
                <w:rStyle w:val="Hipervnculo"/>
                <w:bCs/>
                <w:noProof/>
              </w:rPr>
              <w:t>CAPÍTULO II: MARCO TEÓRICO</w:t>
            </w:r>
            <w:r>
              <w:rPr>
                <w:noProof/>
                <w:webHidden/>
              </w:rPr>
              <w:tab/>
            </w:r>
            <w:r>
              <w:rPr>
                <w:noProof/>
                <w:webHidden/>
              </w:rPr>
              <w:fldChar w:fldCharType="begin"/>
            </w:r>
            <w:r>
              <w:rPr>
                <w:noProof/>
                <w:webHidden/>
              </w:rPr>
              <w:instrText xml:space="preserve"> PAGEREF _Toc242367761 \h </w:instrText>
            </w:r>
            <w:r>
              <w:rPr>
                <w:noProof/>
                <w:webHidden/>
              </w:rPr>
            </w:r>
            <w:r>
              <w:rPr>
                <w:noProof/>
                <w:webHidden/>
              </w:rPr>
              <w:fldChar w:fldCharType="separate"/>
            </w:r>
            <w:r>
              <w:rPr>
                <w:noProof/>
                <w:webHidden/>
              </w:rPr>
              <w:t>46</w:t>
            </w:r>
            <w:r>
              <w:rPr>
                <w:noProof/>
                <w:webHidden/>
              </w:rPr>
              <w:fldChar w:fldCharType="end"/>
            </w:r>
          </w:hyperlink>
        </w:p>
        <w:p w14:paraId="2AF0F36A" w14:textId="3FE488F2" w:rsidR="00B80D92" w:rsidRDefault="00B80D92">
          <w:pPr>
            <w:pStyle w:val="TDC2"/>
            <w:tabs>
              <w:tab w:val="left" w:pos="1760"/>
              <w:tab w:val="right" w:leader="dot" w:pos="8494"/>
            </w:tabs>
            <w:rPr>
              <w:rFonts w:asciiTheme="minorHAnsi" w:eastAsiaTheme="minorEastAsia" w:hAnsiTheme="minorHAnsi" w:cstheme="minorBidi"/>
              <w:noProof/>
              <w:sz w:val="22"/>
              <w:szCs w:val="22"/>
            </w:rPr>
          </w:pPr>
          <w:hyperlink w:anchor="_Toc242367762" w:history="1">
            <w:r w:rsidRPr="009749AC">
              <w:rPr>
                <w:rStyle w:val="Hipervnculo"/>
                <w:noProof/>
              </w:rPr>
              <w:t xml:space="preserve">2.1. </w:t>
            </w:r>
            <w:r>
              <w:rPr>
                <w:rFonts w:asciiTheme="minorHAnsi" w:eastAsiaTheme="minorEastAsia" w:hAnsiTheme="minorHAnsi" w:cstheme="minorBidi"/>
                <w:noProof/>
                <w:sz w:val="22"/>
                <w:szCs w:val="22"/>
              </w:rPr>
              <w:tab/>
            </w:r>
            <w:r w:rsidRPr="009749AC">
              <w:rPr>
                <w:rStyle w:val="Hipervnculo"/>
                <w:noProof/>
              </w:rPr>
              <w:t>Antecedentes de la investigación</w:t>
            </w:r>
            <w:r>
              <w:rPr>
                <w:noProof/>
                <w:webHidden/>
              </w:rPr>
              <w:tab/>
            </w:r>
            <w:r>
              <w:rPr>
                <w:noProof/>
                <w:webHidden/>
              </w:rPr>
              <w:fldChar w:fldCharType="begin"/>
            </w:r>
            <w:r>
              <w:rPr>
                <w:noProof/>
                <w:webHidden/>
              </w:rPr>
              <w:instrText xml:space="preserve"> PAGEREF _Toc242367762 \h </w:instrText>
            </w:r>
            <w:r>
              <w:rPr>
                <w:noProof/>
                <w:webHidden/>
              </w:rPr>
            </w:r>
            <w:r>
              <w:rPr>
                <w:noProof/>
                <w:webHidden/>
              </w:rPr>
              <w:fldChar w:fldCharType="separate"/>
            </w:r>
            <w:r>
              <w:rPr>
                <w:noProof/>
                <w:webHidden/>
              </w:rPr>
              <w:t>46</w:t>
            </w:r>
            <w:r>
              <w:rPr>
                <w:noProof/>
                <w:webHidden/>
              </w:rPr>
              <w:fldChar w:fldCharType="end"/>
            </w:r>
          </w:hyperlink>
        </w:p>
        <w:p w14:paraId="78B6E5D2" w14:textId="1E548F40"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63" w:history="1">
            <w:r w:rsidRPr="009749AC">
              <w:rPr>
                <w:rStyle w:val="Hipervnculo"/>
                <w:bCs/>
                <w:iCs/>
                <w:noProof/>
              </w:rPr>
              <w:t>Antecedentes Internacionales</w:t>
            </w:r>
            <w:r>
              <w:rPr>
                <w:noProof/>
                <w:webHidden/>
              </w:rPr>
              <w:tab/>
            </w:r>
            <w:r>
              <w:rPr>
                <w:noProof/>
                <w:webHidden/>
              </w:rPr>
              <w:fldChar w:fldCharType="begin"/>
            </w:r>
            <w:r>
              <w:rPr>
                <w:noProof/>
                <w:webHidden/>
              </w:rPr>
              <w:instrText xml:space="preserve"> PAGEREF _Toc242367763 \h </w:instrText>
            </w:r>
            <w:r>
              <w:rPr>
                <w:noProof/>
                <w:webHidden/>
              </w:rPr>
            </w:r>
            <w:r>
              <w:rPr>
                <w:noProof/>
                <w:webHidden/>
              </w:rPr>
              <w:fldChar w:fldCharType="separate"/>
            </w:r>
            <w:r>
              <w:rPr>
                <w:noProof/>
                <w:webHidden/>
              </w:rPr>
              <w:t>46</w:t>
            </w:r>
            <w:r>
              <w:rPr>
                <w:noProof/>
                <w:webHidden/>
              </w:rPr>
              <w:fldChar w:fldCharType="end"/>
            </w:r>
          </w:hyperlink>
        </w:p>
        <w:p w14:paraId="1B9BB1F6" w14:textId="2FECFD7A"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64" w:history="1">
            <w:r w:rsidRPr="009749AC">
              <w:rPr>
                <w:rStyle w:val="Hipervnculo"/>
                <w:bCs/>
                <w:iCs/>
                <w:noProof/>
              </w:rPr>
              <w:t>Antecedentes Nacionales</w:t>
            </w:r>
            <w:r>
              <w:rPr>
                <w:noProof/>
                <w:webHidden/>
              </w:rPr>
              <w:tab/>
            </w:r>
            <w:r>
              <w:rPr>
                <w:noProof/>
                <w:webHidden/>
              </w:rPr>
              <w:fldChar w:fldCharType="begin"/>
            </w:r>
            <w:r>
              <w:rPr>
                <w:noProof/>
                <w:webHidden/>
              </w:rPr>
              <w:instrText xml:space="preserve"> PAGEREF _Toc242367764 \h </w:instrText>
            </w:r>
            <w:r>
              <w:rPr>
                <w:noProof/>
                <w:webHidden/>
              </w:rPr>
            </w:r>
            <w:r>
              <w:rPr>
                <w:noProof/>
                <w:webHidden/>
              </w:rPr>
              <w:fldChar w:fldCharType="separate"/>
            </w:r>
            <w:r>
              <w:rPr>
                <w:noProof/>
                <w:webHidden/>
              </w:rPr>
              <w:t>52</w:t>
            </w:r>
            <w:r>
              <w:rPr>
                <w:noProof/>
                <w:webHidden/>
              </w:rPr>
              <w:fldChar w:fldCharType="end"/>
            </w:r>
          </w:hyperlink>
        </w:p>
        <w:p w14:paraId="3F06E9D5" w14:textId="6D69EB29" w:rsidR="00B80D92" w:rsidRDefault="00B80D92">
          <w:pPr>
            <w:pStyle w:val="TDC2"/>
            <w:tabs>
              <w:tab w:val="left" w:pos="1540"/>
              <w:tab w:val="right" w:leader="dot" w:pos="8494"/>
            </w:tabs>
            <w:rPr>
              <w:rFonts w:asciiTheme="minorHAnsi" w:eastAsiaTheme="minorEastAsia" w:hAnsiTheme="minorHAnsi" w:cstheme="minorBidi"/>
              <w:noProof/>
              <w:sz w:val="22"/>
              <w:szCs w:val="22"/>
            </w:rPr>
          </w:pPr>
          <w:hyperlink w:anchor="_Toc242367765" w:history="1">
            <w:r w:rsidRPr="009749AC">
              <w:rPr>
                <w:rStyle w:val="Hipervnculo"/>
                <w:noProof/>
              </w:rPr>
              <w:t>2.2.</w:t>
            </w:r>
            <w:r>
              <w:rPr>
                <w:rFonts w:asciiTheme="minorHAnsi" w:eastAsiaTheme="minorEastAsia" w:hAnsiTheme="minorHAnsi" w:cstheme="minorBidi"/>
                <w:noProof/>
                <w:sz w:val="22"/>
                <w:szCs w:val="22"/>
              </w:rPr>
              <w:tab/>
            </w:r>
            <w:r w:rsidRPr="009749AC">
              <w:rPr>
                <w:rStyle w:val="Hipervnculo"/>
                <w:noProof/>
              </w:rPr>
              <w:t>Bases teóricas</w:t>
            </w:r>
            <w:r>
              <w:rPr>
                <w:noProof/>
                <w:webHidden/>
              </w:rPr>
              <w:tab/>
            </w:r>
            <w:r>
              <w:rPr>
                <w:noProof/>
                <w:webHidden/>
              </w:rPr>
              <w:fldChar w:fldCharType="begin"/>
            </w:r>
            <w:r>
              <w:rPr>
                <w:noProof/>
                <w:webHidden/>
              </w:rPr>
              <w:instrText xml:space="preserve"> PAGEREF _Toc242367765 \h </w:instrText>
            </w:r>
            <w:r>
              <w:rPr>
                <w:noProof/>
                <w:webHidden/>
              </w:rPr>
            </w:r>
            <w:r>
              <w:rPr>
                <w:noProof/>
                <w:webHidden/>
              </w:rPr>
              <w:fldChar w:fldCharType="separate"/>
            </w:r>
            <w:r>
              <w:rPr>
                <w:noProof/>
                <w:webHidden/>
              </w:rPr>
              <w:t>57</w:t>
            </w:r>
            <w:r>
              <w:rPr>
                <w:noProof/>
                <w:webHidden/>
              </w:rPr>
              <w:fldChar w:fldCharType="end"/>
            </w:r>
          </w:hyperlink>
        </w:p>
        <w:p w14:paraId="07456474" w14:textId="37C129B1"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66" w:history="1">
            <w:r w:rsidRPr="009749AC">
              <w:rPr>
                <w:rStyle w:val="Hipervnculo"/>
                <w:bCs/>
                <w:iCs/>
                <w:noProof/>
              </w:rPr>
              <w:t>2.2.1. Evolución</w:t>
            </w:r>
            <w:r>
              <w:rPr>
                <w:noProof/>
                <w:webHidden/>
              </w:rPr>
              <w:tab/>
            </w:r>
            <w:r>
              <w:rPr>
                <w:noProof/>
                <w:webHidden/>
              </w:rPr>
              <w:fldChar w:fldCharType="begin"/>
            </w:r>
            <w:r>
              <w:rPr>
                <w:noProof/>
                <w:webHidden/>
              </w:rPr>
              <w:instrText xml:space="preserve"> PAGEREF _Toc242367766 \h </w:instrText>
            </w:r>
            <w:r>
              <w:rPr>
                <w:noProof/>
                <w:webHidden/>
              </w:rPr>
            </w:r>
            <w:r>
              <w:rPr>
                <w:noProof/>
                <w:webHidden/>
              </w:rPr>
              <w:fldChar w:fldCharType="separate"/>
            </w:r>
            <w:r>
              <w:rPr>
                <w:noProof/>
                <w:webHidden/>
              </w:rPr>
              <w:t>58</w:t>
            </w:r>
            <w:r>
              <w:rPr>
                <w:noProof/>
                <w:webHidden/>
              </w:rPr>
              <w:fldChar w:fldCharType="end"/>
            </w:r>
          </w:hyperlink>
        </w:p>
        <w:p w14:paraId="0C2B61FA" w14:textId="45AE945E"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67" w:history="1">
            <w:r w:rsidRPr="009749AC">
              <w:rPr>
                <w:rStyle w:val="Hipervnculo"/>
                <w:noProof/>
              </w:rPr>
              <w:t>2.2.2 Conceptos básicos</w:t>
            </w:r>
            <w:r>
              <w:rPr>
                <w:noProof/>
                <w:webHidden/>
              </w:rPr>
              <w:tab/>
            </w:r>
            <w:r>
              <w:rPr>
                <w:noProof/>
                <w:webHidden/>
              </w:rPr>
              <w:fldChar w:fldCharType="begin"/>
            </w:r>
            <w:r>
              <w:rPr>
                <w:noProof/>
                <w:webHidden/>
              </w:rPr>
              <w:instrText xml:space="preserve"> PAGEREF _Toc242367767 \h </w:instrText>
            </w:r>
            <w:r>
              <w:rPr>
                <w:noProof/>
                <w:webHidden/>
              </w:rPr>
            </w:r>
            <w:r>
              <w:rPr>
                <w:noProof/>
                <w:webHidden/>
              </w:rPr>
              <w:fldChar w:fldCharType="separate"/>
            </w:r>
            <w:r>
              <w:rPr>
                <w:noProof/>
                <w:webHidden/>
              </w:rPr>
              <w:t>61</w:t>
            </w:r>
            <w:r>
              <w:rPr>
                <w:noProof/>
                <w:webHidden/>
              </w:rPr>
              <w:fldChar w:fldCharType="end"/>
            </w:r>
          </w:hyperlink>
        </w:p>
        <w:p w14:paraId="775A7142" w14:textId="79139F58"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68" w:history="1">
            <w:r w:rsidRPr="009749AC">
              <w:rPr>
                <w:rStyle w:val="Hipervnculo"/>
                <w:noProof/>
              </w:rPr>
              <w:t>2.2.3 Clasificación</w:t>
            </w:r>
            <w:r>
              <w:rPr>
                <w:noProof/>
                <w:webHidden/>
              </w:rPr>
              <w:tab/>
            </w:r>
            <w:r>
              <w:rPr>
                <w:noProof/>
                <w:webHidden/>
              </w:rPr>
              <w:fldChar w:fldCharType="begin"/>
            </w:r>
            <w:r>
              <w:rPr>
                <w:noProof/>
                <w:webHidden/>
              </w:rPr>
              <w:instrText xml:space="preserve"> PAGEREF _Toc242367768 \h </w:instrText>
            </w:r>
            <w:r>
              <w:rPr>
                <w:noProof/>
                <w:webHidden/>
              </w:rPr>
            </w:r>
            <w:r>
              <w:rPr>
                <w:noProof/>
                <w:webHidden/>
              </w:rPr>
              <w:fldChar w:fldCharType="separate"/>
            </w:r>
            <w:r>
              <w:rPr>
                <w:noProof/>
                <w:webHidden/>
              </w:rPr>
              <w:t>66</w:t>
            </w:r>
            <w:r>
              <w:rPr>
                <w:noProof/>
                <w:webHidden/>
              </w:rPr>
              <w:fldChar w:fldCharType="end"/>
            </w:r>
          </w:hyperlink>
        </w:p>
        <w:p w14:paraId="63B7EF14" w14:textId="063F3CC4"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69" w:history="1">
            <w:r w:rsidRPr="009749AC">
              <w:rPr>
                <w:rStyle w:val="Hipervnculo"/>
                <w:noProof/>
              </w:rPr>
              <w:t>2.2.4 Formas de implementación</w:t>
            </w:r>
            <w:r>
              <w:rPr>
                <w:noProof/>
                <w:webHidden/>
              </w:rPr>
              <w:tab/>
            </w:r>
            <w:r>
              <w:rPr>
                <w:noProof/>
                <w:webHidden/>
              </w:rPr>
              <w:fldChar w:fldCharType="begin"/>
            </w:r>
            <w:r>
              <w:rPr>
                <w:noProof/>
                <w:webHidden/>
              </w:rPr>
              <w:instrText xml:space="preserve"> PAGEREF _Toc242367769 \h </w:instrText>
            </w:r>
            <w:r>
              <w:rPr>
                <w:noProof/>
                <w:webHidden/>
              </w:rPr>
            </w:r>
            <w:r>
              <w:rPr>
                <w:noProof/>
                <w:webHidden/>
              </w:rPr>
              <w:fldChar w:fldCharType="separate"/>
            </w:r>
            <w:r>
              <w:rPr>
                <w:noProof/>
                <w:webHidden/>
              </w:rPr>
              <w:t>69</w:t>
            </w:r>
            <w:r>
              <w:rPr>
                <w:noProof/>
                <w:webHidden/>
              </w:rPr>
              <w:fldChar w:fldCharType="end"/>
            </w:r>
          </w:hyperlink>
        </w:p>
        <w:p w14:paraId="225BC715" w14:textId="1155CA2B"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70" w:history="1">
            <w:r w:rsidRPr="009749AC">
              <w:rPr>
                <w:rStyle w:val="Hipervnculo"/>
                <w:noProof/>
              </w:rPr>
              <w:t>2.2.5 Tecnologías asociadas</w:t>
            </w:r>
            <w:r>
              <w:rPr>
                <w:noProof/>
                <w:webHidden/>
              </w:rPr>
              <w:tab/>
            </w:r>
            <w:r>
              <w:rPr>
                <w:noProof/>
                <w:webHidden/>
              </w:rPr>
              <w:fldChar w:fldCharType="begin"/>
            </w:r>
            <w:r>
              <w:rPr>
                <w:noProof/>
                <w:webHidden/>
              </w:rPr>
              <w:instrText xml:space="preserve"> PAGEREF _Toc242367770 \h </w:instrText>
            </w:r>
            <w:r>
              <w:rPr>
                <w:noProof/>
                <w:webHidden/>
              </w:rPr>
            </w:r>
            <w:r>
              <w:rPr>
                <w:noProof/>
                <w:webHidden/>
              </w:rPr>
              <w:fldChar w:fldCharType="separate"/>
            </w:r>
            <w:r>
              <w:rPr>
                <w:noProof/>
                <w:webHidden/>
              </w:rPr>
              <w:t>73</w:t>
            </w:r>
            <w:r>
              <w:rPr>
                <w:noProof/>
                <w:webHidden/>
              </w:rPr>
              <w:fldChar w:fldCharType="end"/>
            </w:r>
          </w:hyperlink>
        </w:p>
        <w:p w14:paraId="35F12AED" w14:textId="747E9388"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71" w:history="1">
            <w:r w:rsidRPr="009749AC">
              <w:rPr>
                <w:rStyle w:val="Hipervnculo"/>
                <w:noProof/>
              </w:rPr>
              <w:t>2.2.6 Aspectos legales y éticos</w:t>
            </w:r>
            <w:r>
              <w:rPr>
                <w:noProof/>
                <w:webHidden/>
              </w:rPr>
              <w:tab/>
            </w:r>
            <w:r>
              <w:rPr>
                <w:noProof/>
                <w:webHidden/>
              </w:rPr>
              <w:fldChar w:fldCharType="begin"/>
            </w:r>
            <w:r>
              <w:rPr>
                <w:noProof/>
                <w:webHidden/>
              </w:rPr>
              <w:instrText xml:space="preserve"> PAGEREF _Toc242367771 \h </w:instrText>
            </w:r>
            <w:r>
              <w:rPr>
                <w:noProof/>
                <w:webHidden/>
              </w:rPr>
            </w:r>
            <w:r>
              <w:rPr>
                <w:noProof/>
                <w:webHidden/>
              </w:rPr>
              <w:fldChar w:fldCharType="separate"/>
            </w:r>
            <w:r>
              <w:rPr>
                <w:noProof/>
                <w:webHidden/>
              </w:rPr>
              <w:t>81</w:t>
            </w:r>
            <w:r>
              <w:rPr>
                <w:noProof/>
                <w:webHidden/>
              </w:rPr>
              <w:fldChar w:fldCharType="end"/>
            </w:r>
          </w:hyperlink>
        </w:p>
        <w:p w14:paraId="000885B7" w14:textId="7F28D625"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72" w:history="1">
            <w:r w:rsidRPr="009749AC">
              <w:rPr>
                <w:rStyle w:val="Hipervnculo"/>
                <w:noProof/>
              </w:rPr>
              <w:t>2.3 Definición de términos básicos</w:t>
            </w:r>
            <w:r>
              <w:rPr>
                <w:noProof/>
                <w:webHidden/>
              </w:rPr>
              <w:tab/>
            </w:r>
            <w:r>
              <w:rPr>
                <w:noProof/>
                <w:webHidden/>
              </w:rPr>
              <w:fldChar w:fldCharType="begin"/>
            </w:r>
            <w:r>
              <w:rPr>
                <w:noProof/>
                <w:webHidden/>
              </w:rPr>
              <w:instrText xml:space="preserve"> PAGEREF _Toc242367772 \h </w:instrText>
            </w:r>
            <w:r>
              <w:rPr>
                <w:noProof/>
                <w:webHidden/>
              </w:rPr>
            </w:r>
            <w:r>
              <w:rPr>
                <w:noProof/>
                <w:webHidden/>
              </w:rPr>
              <w:fldChar w:fldCharType="separate"/>
            </w:r>
            <w:r>
              <w:rPr>
                <w:noProof/>
                <w:webHidden/>
              </w:rPr>
              <w:t>85</w:t>
            </w:r>
            <w:r>
              <w:rPr>
                <w:noProof/>
                <w:webHidden/>
              </w:rPr>
              <w:fldChar w:fldCharType="end"/>
            </w:r>
          </w:hyperlink>
        </w:p>
        <w:p w14:paraId="61FE791F" w14:textId="590DAB33" w:rsidR="00B80D92" w:rsidRDefault="00B80D92">
          <w:pPr>
            <w:pStyle w:val="TDC1"/>
            <w:rPr>
              <w:rFonts w:asciiTheme="minorHAnsi" w:eastAsiaTheme="minorEastAsia" w:hAnsiTheme="minorHAnsi" w:cstheme="minorBidi"/>
              <w:noProof/>
              <w:sz w:val="22"/>
              <w:szCs w:val="22"/>
            </w:rPr>
          </w:pPr>
          <w:hyperlink w:anchor="_Toc242367773" w:history="1">
            <w:r w:rsidRPr="009749AC">
              <w:rPr>
                <w:rStyle w:val="Hipervnculo"/>
                <w:noProof/>
              </w:rPr>
              <w:t>CAPÍTULO III: DISEÑO DE LA SOLUCIÓN</w:t>
            </w:r>
            <w:r>
              <w:rPr>
                <w:noProof/>
                <w:webHidden/>
              </w:rPr>
              <w:tab/>
            </w:r>
            <w:r>
              <w:rPr>
                <w:noProof/>
                <w:webHidden/>
              </w:rPr>
              <w:fldChar w:fldCharType="begin"/>
            </w:r>
            <w:r>
              <w:rPr>
                <w:noProof/>
                <w:webHidden/>
              </w:rPr>
              <w:instrText xml:space="preserve"> PAGEREF _Toc242367773 \h </w:instrText>
            </w:r>
            <w:r>
              <w:rPr>
                <w:noProof/>
                <w:webHidden/>
              </w:rPr>
            </w:r>
            <w:r>
              <w:rPr>
                <w:noProof/>
                <w:webHidden/>
              </w:rPr>
              <w:fldChar w:fldCharType="separate"/>
            </w:r>
            <w:r>
              <w:rPr>
                <w:noProof/>
                <w:webHidden/>
              </w:rPr>
              <w:t>88</w:t>
            </w:r>
            <w:r>
              <w:rPr>
                <w:noProof/>
                <w:webHidden/>
              </w:rPr>
              <w:fldChar w:fldCharType="end"/>
            </w:r>
          </w:hyperlink>
        </w:p>
        <w:p w14:paraId="7A798A94" w14:textId="1870E053"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74" w:history="1">
            <w:r w:rsidRPr="009749AC">
              <w:rPr>
                <w:rStyle w:val="Hipervnculo"/>
                <w:noProof/>
              </w:rPr>
              <w:t>3.1 Modelo conceptual de la solución</w:t>
            </w:r>
            <w:r>
              <w:rPr>
                <w:noProof/>
                <w:webHidden/>
              </w:rPr>
              <w:tab/>
            </w:r>
            <w:r>
              <w:rPr>
                <w:noProof/>
                <w:webHidden/>
              </w:rPr>
              <w:fldChar w:fldCharType="begin"/>
            </w:r>
            <w:r>
              <w:rPr>
                <w:noProof/>
                <w:webHidden/>
              </w:rPr>
              <w:instrText xml:space="preserve"> PAGEREF _Toc242367774 \h </w:instrText>
            </w:r>
            <w:r>
              <w:rPr>
                <w:noProof/>
                <w:webHidden/>
              </w:rPr>
            </w:r>
            <w:r>
              <w:rPr>
                <w:noProof/>
                <w:webHidden/>
              </w:rPr>
              <w:fldChar w:fldCharType="separate"/>
            </w:r>
            <w:r>
              <w:rPr>
                <w:noProof/>
                <w:webHidden/>
              </w:rPr>
              <w:t>89</w:t>
            </w:r>
            <w:r>
              <w:rPr>
                <w:noProof/>
                <w:webHidden/>
              </w:rPr>
              <w:fldChar w:fldCharType="end"/>
            </w:r>
          </w:hyperlink>
        </w:p>
        <w:p w14:paraId="23C641F5" w14:textId="58891A58"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75" w:history="1">
            <w:r w:rsidRPr="009749AC">
              <w:rPr>
                <w:rStyle w:val="Hipervnculo"/>
                <w:noProof/>
              </w:rPr>
              <w:t>3.2 Funcionamiento lógico de la propuesta</w:t>
            </w:r>
            <w:r>
              <w:rPr>
                <w:noProof/>
                <w:webHidden/>
              </w:rPr>
              <w:tab/>
            </w:r>
            <w:r>
              <w:rPr>
                <w:noProof/>
                <w:webHidden/>
              </w:rPr>
              <w:fldChar w:fldCharType="begin"/>
            </w:r>
            <w:r>
              <w:rPr>
                <w:noProof/>
                <w:webHidden/>
              </w:rPr>
              <w:instrText xml:space="preserve"> PAGEREF _Toc242367775 \h </w:instrText>
            </w:r>
            <w:r>
              <w:rPr>
                <w:noProof/>
                <w:webHidden/>
              </w:rPr>
            </w:r>
            <w:r>
              <w:rPr>
                <w:noProof/>
                <w:webHidden/>
              </w:rPr>
              <w:fldChar w:fldCharType="separate"/>
            </w:r>
            <w:r>
              <w:rPr>
                <w:noProof/>
                <w:webHidden/>
              </w:rPr>
              <w:t>93</w:t>
            </w:r>
            <w:r>
              <w:rPr>
                <w:noProof/>
                <w:webHidden/>
              </w:rPr>
              <w:fldChar w:fldCharType="end"/>
            </w:r>
          </w:hyperlink>
        </w:p>
        <w:p w14:paraId="07DD26F4" w14:textId="7363FF25"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76" w:history="1">
            <w:r w:rsidRPr="009749AC">
              <w:rPr>
                <w:rStyle w:val="Hipervnculo"/>
                <w:noProof/>
              </w:rPr>
              <w:t>3.3 Métodos, modelos o algoritmos candidatos</w:t>
            </w:r>
            <w:r>
              <w:rPr>
                <w:noProof/>
                <w:webHidden/>
              </w:rPr>
              <w:tab/>
            </w:r>
            <w:r>
              <w:rPr>
                <w:noProof/>
                <w:webHidden/>
              </w:rPr>
              <w:fldChar w:fldCharType="begin"/>
            </w:r>
            <w:r>
              <w:rPr>
                <w:noProof/>
                <w:webHidden/>
              </w:rPr>
              <w:instrText xml:space="preserve"> PAGEREF _Toc242367776 \h </w:instrText>
            </w:r>
            <w:r>
              <w:rPr>
                <w:noProof/>
                <w:webHidden/>
              </w:rPr>
            </w:r>
            <w:r>
              <w:rPr>
                <w:noProof/>
                <w:webHidden/>
              </w:rPr>
              <w:fldChar w:fldCharType="separate"/>
            </w:r>
            <w:r>
              <w:rPr>
                <w:noProof/>
                <w:webHidden/>
              </w:rPr>
              <w:t>101</w:t>
            </w:r>
            <w:r>
              <w:rPr>
                <w:noProof/>
                <w:webHidden/>
              </w:rPr>
              <w:fldChar w:fldCharType="end"/>
            </w:r>
          </w:hyperlink>
        </w:p>
        <w:p w14:paraId="4A2C150A" w14:textId="5BDAA943"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77" w:history="1">
            <w:r w:rsidRPr="009749AC">
              <w:rPr>
                <w:rStyle w:val="Hipervnculo"/>
                <w:noProof/>
              </w:rPr>
              <w:t>3.3.1. Gemini 3.8 Flash</w:t>
            </w:r>
            <w:r>
              <w:rPr>
                <w:noProof/>
                <w:webHidden/>
              </w:rPr>
              <w:tab/>
            </w:r>
            <w:r>
              <w:rPr>
                <w:noProof/>
                <w:webHidden/>
              </w:rPr>
              <w:fldChar w:fldCharType="begin"/>
            </w:r>
            <w:r>
              <w:rPr>
                <w:noProof/>
                <w:webHidden/>
              </w:rPr>
              <w:instrText xml:space="preserve"> PAGEREF _Toc242367777 \h </w:instrText>
            </w:r>
            <w:r>
              <w:rPr>
                <w:noProof/>
                <w:webHidden/>
              </w:rPr>
            </w:r>
            <w:r>
              <w:rPr>
                <w:noProof/>
                <w:webHidden/>
              </w:rPr>
              <w:fldChar w:fldCharType="separate"/>
            </w:r>
            <w:r>
              <w:rPr>
                <w:noProof/>
                <w:webHidden/>
              </w:rPr>
              <w:t>102</w:t>
            </w:r>
            <w:r>
              <w:rPr>
                <w:noProof/>
                <w:webHidden/>
              </w:rPr>
              <w:fldChar w:fldCharType="end"/>
            </w:r>
          </w:hyperlink>
        </w:p>
        <w:p w14:paraId="182FF588" w14:textId="7CEC98AA"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78" w:history="1">
            <w:r w:rsidRPr="009749AC">
              <w:rPr>
                <w:rStyle w:val="Hipervnculo"/>
                <w:noProof/>
              </w:rPr>
              <w:t>3.3.2. GPT-5.6 Sol</w:t>
            </w:r>
            <w:r>
              <w:rPr>
                <w:noProof/>
                <w:webHidden/>
              </w:rPr>
              <w:tab/>
            </w:r>
            <w:r>
              <w:rPr>
                <w:noProof/>
                <w:webHidden/>
              </w:rPr>
              <w:fldChar w:fldCharType="begin"/>
            </w:r>
            <w:r>
              <w:rPr>
                <w:noProof/>
                <w:webHidden/>
              </w:rPr>
              <w:instrText xml:space="preserve"> PAGEREF _Toc242367778 \h </w:instrText>
            </w:r>
            <w:r>
              <w:rPr>
                <w:noProof/>
                <w:webHidden/>
              </w:rPr>
            </w:r>
            <w:r>
              <w:rPr>
                <w:noProof/>
                <w:webHidden/>
              </w:rPr>
              <w:fldChar w:fldCharType="separate"/>
            </w:r>
            <w:r>
              <w:rPr>
                <w:noProof/>
                <w:webHidden/>
              </w:rPr>
              <w:t>103</w:t>
            </w:r>
            <w:r>
              <w:rPr>
                <w:noProof/>
                <w:webHidden/>
              </w:rPr>
              <w:fldChar w:fldCharType="end"/>
            </w:r>
          </w:hyperlink>
        </w:p>
        <w:p w14:paraId="02EB0E2B" w14:textId="56960DB4"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79" w:history="1">
            <w:r w:rsidRPr="009749AC">
              <w:rPr>
                <w:rStyle w:val="Hipervnculo"/>
                <w:noProof/>
              </w:rPr>
              <w:t>3.3.3. Claude Sonnet 5.5</w:t>
            </w:r>
            <w:r>
              <w:rPr>
                <w:noProof/>
                <w:webHidden/>
              </w:rPr>
              <w:tab/>
            </w:r>
            <w:r>
              <w:rPr>
                <w:noProof/>
                <w:webHidden/>
              </w:rPr>
              <w:fldChar w:fldCharType="begin"/>
            </w:r>
            <w:r>
              <w:rPr>
                <w:noProof/>
                <w:webHidden/>
              </w:rPr>
              <w:instrText xml:space="preserve"> PAGEREF _Toc242367779 \h </w:instrText>
            </w:r>
            <w:r>
              <w:rPr>
                <w:noProof/>
                <w:webHidden/>
              </w:rPr>
            </w:r>
            <w:r>
              <w:rPr>
                <w:noProof/>
                <w:webHidden/>
              </w:rPr>
              <w:fldChar w:fldCharType="separate"/>
            </w:r>
            <w:r>
              <w:rPr>
                <w:noProof/>
                <w:webHidden/>
              </w:rPr>
              <w:t>104</w:t>
            </w:r>
            <w:r>
              <w:rPr>
                <w:noProof/>
                <w:webHidden/>
              </w:rPr>
              <w:fldChar w:fldCharType="end"/>
            </w:r>
          </w:hyperlink>
        </w:p>
        <w:p w14:paraId="0E8B3E19" w14:textId="5703B3B8"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80" w:history="1">
            <w:r w:rsidRPr="009749AC">
              <w:rPr>
                <w:rStyle w:val="Hipervnculo"/>
                <w:noProof/>
              </w:rPr>
              <w:t>3.4 Comparación de candidatos</w:t>
            </w:r>
            <w:r>
              <w:rPr>
                <w:noProof/>
                <w:webHidden/>
              </w:rPr>
              <w:tab/>
            </w:r>
            <w:r>
              <w:rPr>
                <w:noProof/>
                <w:webHidden/>
              </w:rPr>
              <w:fldChar w:fldCharType="begin"/>
            </w:r>
            <w:r>
              <w:rPr>
                <w:noProof/>
                <w:webHidden/>
              </w:rPr>
              <w:instrText xml:space="preserve"> PAGEREF _Toc242367780 \h </w:instrText>
            </w:r>
            <w:r>
              <w:rPr>
                <w:noProof/>
                <w:webHidden/>
              </w:rPr>
            </w:r>
            <w:r>
              <w:rPr>
                <w:noProof/>
                <w:webHidden/>
              </w:rPr>
              <w:fldChar w:fldCharType="separate"/>
            </w:r>
            <w:r>
              <w:rPr>
                <w:noProof/>
                <w:webHidden/>
              </w:rPr>
              <w:t>105</w:t>
            </w:r>
            <w:r>
              <w:rPr>
                <w:noProof/>
                <w:webHidden/>
              </w:rPr>
              <w:fldChar w:fldCharType="end"/>
            </w:r>
          </w:hyperlink>
        </w:p>
        <w:p w14:paraId="0ED9FA96" w14:textId="13A7A9D8"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81" w:history="1">
            <w:r w:rsidRPr="009749AC">
              <w:rPr>
                <w:rStyle w:val="Hipervnculo"/>
                <w:noProof/>
              </w:rPr>
              <w:t>3.4.1 Definición de criterios</w:t>
            </w:r>
            <w:r>
              <w:rPr>
                <w:noProof/>
                <w:webHidden/>
              </w:rPr>
              <w:tab/>
            </w:r>
            <w:r>
              <w:rPr>
                <w:noProof/>
                <w:webHidden/>
              </w:rPr>
              <w:fldChar w:fldCharType="begin"/>
            </w:r>
            <w:r>
              <w:rPr>
                <w:noProof/>
                <w:webHidden/>
              </w:rPr>
              <w:instrText xml:space="preserve"> PAGEREF _Toc242367781 \h </w:instrText>
            </w:r>
            <w:r>
              <w:rPr>
                <w:noProof/>
                <w:webHidden/>
              </w:rPr>
            </w:r>
            <w:r>
              <w:rPr>
                <w:noProof/>
                <w:webHidden/>
              </w:rPr>
              <w:fldChar w:fldCharType="separate"/>
            </w:r>
            <w:r>
              <w:rPr>
                <w:noProof/>
                <w:webHidden/>
              </w:rPr>
              <w:t>106</w:t>
            </w:r>
            <w:r>
              <w:rPr>
                <w:noProof/>
                <w:webHidden/>
              </w:rPr>
              <w:fldChar w:fldCharType="end"/>
            </w:r>
          </w:hyperlink>
        </w:p>
        <w:p w14:paraId="5B6F0B22" w14:textId="78879332"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82" w:history="1">
            <w:r w:rsidRPr="009749AC">
              <w:rPr>
                <w:rStyle w:val="Hipervnculo"/>
                <w:noProof/>
              </w:rPr>
              <w:t>3.4.2 Valoración de criterios</w:t>
            </w:r>
            <w:r>
              <w:rPr>
                <w:noProof/>
                <w:webHidden/>
              </w:rPr>
              <w:tab/>
            </w:r>
            <w:r>
              <w:rPr>
                <w:noProof/>
                <w:webHidden/>
              </w:rPr>
              <w:fldChar w:fldCharType="begin"/>
            </w:r>
            <w:r>
              <w:rPr>
                <w:noProof/>
                <w:webHidden/>
              </w:rPr>
              <w:instrText xml:space="preserve"> PAGEREF _Toc242367782 \h </w:instrText>
            </w:r>
            <w:r>
              <w:rPr>
                <w:noProof/>
                <w:webHidden/>
              </w:rPr>
            </w:r>
            <w:r>
              <w:rPr>
                <w:noProof/>
                <w:webHidden/>
              </w:rPr>
              <w:fldChar w:fldCharType="separate"/>
            </w:r>
            <w:r>
              <w:rPr>
                <w:noProof/>
                <w:webHidden/>
              </w:rPr>
              <w:t>107</w:t>
            </w:r>
            <w:r>
              <w:rPr>
                <w:noProof/>
                <w:webHidden/>
              </w:rPr>
              <w:fldChar w:fldCharType="end"/>
            </w:r>
          </w:hyperlink>
        </w:p>
        <w:p w14:paraId="4E0AEB7F" w14:textId="614E8EEF"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83" w:history="1">
            <w:r w:rsidRPr="009749AC">
              <w:rPr>
                <w:rStyle w:val="Hipervnculo"/>
                <w:noProof/>
              </w:rPr>
              <w:t>3.4.3. Registro previsto de resultados experimentales</w:t>
            </w:r>
            <w:r>
              <w:rPr>
                <w:noProof/>
                <w:webHidden/>
              </w:rPr>
              <w:tab/>
            </w:r>
            <w:r>
              <w:rPr>
                <w:noProof/>
                <w:webHidden/>
              </w:rPr>
              <w:fldChar w:fldCharType="begin"/>
            </w:r>
            <w:r>
              <w:rPr>
                <w:noProof/>
                <w:webHidden/>
              </w:rPr>
              <w:instrText xml:space="preserve"> PAGEREF _Toc242367783 \h </w:instrText>
            </w:r>
            <w:r>
              <w:rPr>
                <w:noProof/>
                <w:webHidden/>
              </w:rPr>
            </w:r>
            <w:r>
              <w:rPr>
                <w:noProof/>
                <w:webHidden/>
              </w:rPr>
              <w:fldChar w:fldCharType="separate"/>
            </w:r>
            <w:r>
              <w:rPr>
                <w:noProof/>
                <w:webHidden/>
              </w:rPr>
              <w:t>111</w:t>
            </w:r>
            <w:r>
              <w:rPr>
                <w:noProof/>
                <w:webHidden/>
              </w:rPr>
              <w:fldChar w:fldCharType="end"/>
            </w:r>
          </w:hyperlink>
        </w:p>
        <w:p w14:paraId="13F9404E" w14:textId="0EA193C4"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84" w:history="1">
            <w:r w:rsidRPr="009749AC">
              <w:rPr>
                <w:rStyle w:val="Hipervnculo"/>
                <w:noProof/>
              </w:rPr>
              <w:t>3.4.4. Matriz de decisión ponderada</w:t>
            </w:r>
            <w:r>
              <w:rPr>
                <w:noProof/>
                <w:webHidden/>
              </w:rPr>
              <w:tab/>
            </w:r>
            <w:r>
              <w:rPr>
                <w:noProof/>
                <w:webHidden/>
              </w:rPr>
              <w:fldChar w:fldCharType="begin"/>
            </w:r>
            <w:r>
              <w:rPr>
                <w:noProof/>
                <w:webHidden/>
              </w:rPr>
              <w:instrText xml:space="preserve"> PAGEREF _Toc242367784 \h </w:instrText>
            </w:r>
            <w:r>
              <w:rPr>
                <w:noProof/>
                <w:webHidden/>
              </w:rPr>
            </w:r>
            <w:r>
              <w:rPr>
                <w:noProof/>
                <w:webHidden/>
              </w:rPr>
              <w:fldChar w:fldCharType="separate"/>
            </w:r>
            <w:r>
              <w:rPr>
                <w:noProof/>
                <w:webHidden/>
              </w:rPr>
              <w:t>112</w:t>
            </w:r>
            <w:r>
              <w:rPr>
                <w:noProof/>
                <w:webHidden/>
              </w:rPr>
              <w:fldChar w:fldCharType="end"/>
            </w:r>
          </w:hyperlink>
        </w:p>
        <w:p w14:paraId="5C24A9A8" w14:textId="2D64A407"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85" w:history="1">
            <w:r w:rsidRPr="009749AC">
              <w:rPr>
                <w:rStyle w:val="Hipervnculo"/>
                <w:noProof/>
              </w:rPr>
              <w:t>3.5 Determinación del modelo de la solución</w:t>
            </w:r>
            <w:r>
              <w:rPr>
                <w:noProof/>
                <w:webHidden/>
              </w:rPr>
              <w:tab/>
            </w:r>
            <w:r>
              <w:rPr>
                <w:noProof/>
                <w:webHidden/>
              </w:rPr>
              <w:fldChar w:fldCharType="begin"/>
            </w:r>
            <w:r>
              <w:rPr>
                <w:noProof/>
                <w:webHidden/>
              </w:rPr>
              <w:instrText xml:space="preserve"> PAGEREF _Toc242367785 \h </w:instrText>
            </w:r>
            <w:r>
              <w:rPr>
                <w:noProof/>
                <w:webHidden/>
              </w:rPr>
            </w:r>
            <w:r>
              <w:rPr>
                <w:noProof/>
                <w:webHidden/>
              </w:rPr>
              <w:fldChar w:fldCharType="separate"/>
            </w:r>
            <w:r>
              <w:rPr>
                <w:noProof/>
                <w:webHidden/>
              </w:rPr>
              <w:t>113</w:t>
            </w:r>
            <w:r>
              <w:rPr>
                <w:noProof/>
                <w:webHidden/>
              </w:rPr>
              <w:fldChar w:fldCharType="end"/>
            </w:r>
          </w:hyperlink>
        </w:p>
        <w:p w14:paraId="058D6A27" w14:textId="4B707E44"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86" w:history="1">
            <w:r w:rsidRPr="009749AC">
              <w:rPr>
                <w:rStyle w:val="Hipervnculo"/>
                <w:noProof/>
              </w:rPr>
              <w:t>3.6 Selección de la metodología de desarrollo</w:t>
            </w:r>
            <w:r>
              <w:rPr>
                <w:noProof/>
                <w:webHidden/>
              </w:rPr>
              <w:tab/>
            </w:r>
            <w:r>
              <w:rPr>
                <w:noProof/>
                <w:webHidden/>
              </w:rPr>
              <w:fldChar w:fldCharType="begin"/>
            </w:r>
            <w:r>
              <w:rPr>
                <w:noProof/>
                <w:webHidden/>
              </w:rPr>
              <w:instrText xml:space="preserve"> PAGEREF _Toc242367786 \h </w:instrText>
            </w:r>
            <w:r>
              <w:rPr>
                <w:noProof/>
                <w:webHidden/>
              </w:rPr>
            </w:r>
            <w:r>
              <w:rPr>
                <w:noProof/>
                <w:webHidden/>
              </w:rPr>
              <w:fldChar w:fldCharType="separate"/>
            </w:r>
            <w:r>
              <w:rPr>
                <w:noProof/>
                <w:webHidden/>
              </w:rPr>
              <w:t>114</w:t>
            </w:r>
            <w:r>
              <w:rPr>
                <w:noProof/>
                <w:webHidden/>
              </w:rPr>
              <w:fldChar w:fldCharType="end"/>
            </w:r>
          </w:hyperlink>
        </w:p>
        <w:p w14:paraId="1D2DFEA9" w14:textId="29048E48"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87" w:history="1">
            <w:r w:rsidRPr="009749AC">
              <w:rPr>
                <w:rStyle w:val="Hipervnculo"/>
                <w:noProof/>
              </w:rPr>
              <w:t>3.7. Arquitectura de la solución</w:t>
            </w:r>
            <w:r>
              <w:rPr>
                <w:noProof/>
                <w:webHidden/>
              </w:rPr>
              <w:tab/>
            </w:r>
            <w:r>
              <w:rPr>
                <w:noProof/>
                <w:webHidden/>
              </w:rPr>
              <w:fldChar w:fldCharType="begin"/>
            </w:r>
            <w:r>
              <w:rPr>
                <w:noProof/>
                <w:webHidden/>
              </w:rPr>
              <w:instrText xml:space="preserve"> PAGEREF _Toc242367787 \h </w:instrText>
            </w:r>
            <w:r>
              <w:rPr>
                <w:noProof/>
                <w:webHidden/>
              </w:rPr>
            </w:r>
            <w:r>
              <w:rPr>
                <w:noProof/>
                <w:webHidden/>
              </w:rPr>
              <w:fldChar w:fldCharType="separate"/>
            </w:r>
            <w:r>
              <w:rPr>
                <w:noProof/>
                <w:webHidden/>
              </w:rPr>
              <w:t>117</w:t>
            </w:r>
            <w:r>
              <w:rPr>
                <w:noProof/>
                <w:webHidden/>
              </w:rPr>
              <w:fldChar w:fldCharType="end"/>
            </w:r>
          </w:hyperlink>
        </w:p>
        <w:p w14:paraId="088F5E7B" w14:textId="752602AE"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88" w:history="1">
            <w:r w:rsidRPr="009749AC">
              <w:rPr>
                <w:rStyle w:val="Hipervnculo"/>
                <w:noProof/>
              </w:rPr>
              <w:t>3.7.1. Capa View</w:t>
            </w:r>
            <w:r>
              <w:rPr>
                <w:noProof/>
                <w:webHidden/>
              </w:rPr>
              <w:tab/>
            </w:r>
            <w:r>
              <w:rPr>
                <w:noProof/>
                <w:webHidden/>
              </w:rPr>
              <w:fldChar w:fldCharType="begin"/>
            </w:r>
            <w:r>
              <w:rPr>
                <w:noProof/>
                <w:webHidden/>
              </w:rPr>
              <w:instrText xml:space="preserve"> PAGEREF _Toc242367788 \h </w:instrText>
            </w:r>
            <w:r>
              <w:rPr>
                <w:noProof/>
                <w:webHidden/>
              </w:rPr>
            </w:r>
            <w:r>
              <w:rPr>
                <w:noProof/>
                <w:webHidden/>
              </w:rPr>
              <w:fldChar w:fldCharType="separate"/>
            </w:r>
            <w:r>
              <w:rPr>
                <w:noProof/>
                <w:webHidden/>
              </w:rPr>
              <w:t>118</w:t>
            </w:r>
            <w:r>
              <w:rPr>
                <w:noProof/>
                <w:webHidden/>
              </w:rPr>
              <w:fldChar w:fldCharType="end"/>
            </w:r>
          </w:hyperlink>
        </w:p>
        <w:p w14:paraId="7F285A4A" w14:textId="4DA30AFB"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89" w:history="1">
            <w:r w:rsidRPr="009749AC">
              <w:rPr>
                <w:rStyle w:val="Hipervnculo"/>
                <w:noProof/>
              </w:rPr>
              <w:t>3.7.2. Capa Controller</w:t>
            </w:r>
            <w:r>
              <w:rPr>
                <w:noProof/>
                <w:webHidden/>
              </w:rPr>
              <w:tab/>
            </w:r>
            <w:r>
              <w:rPr>
                <w:noProof/>
                <w:webHidden/>
              </w:rPr>
              <w:fldChar w:fldCharType="begin"/>
            </w:r>
            <w:r>
              <w:rPr>
                <w:noProof/>
                <w:webHidden/>
              </w:rPr>
              <w:instrText xml:space="preserve"> PAGEREF _Toc242367789 \h </w:instrText>
            </w:r>
            <w:r>
              <w:rPr>
                <w:noProof/>
                <w:webHidden/>
              </w:rPr>
            </w:r>
            <w:r>
              <w:rPr>
                <w:noProof/>
                <w:webHidden/>
              </w:rPr>
              <w:fldChar w:fldCharType="separate"/>
            </w:r>
            <w:r>
              <w:rPr>
                <w:noProof/>
                <w:webHidden/>
              </w:rPr>
              <w:t>119</w:t>
            </w:r>
            <w:r>
              <w:rPr>
                <w:noProof/>
                <w:webHidden/>
              </w:rPr>
              <w:fldChar w:fldCharType="end"/>
            </w:r>
          </w:hyperlink>
        </w:p>
        <w:p w14:paraId="4A1CBF45" w14:textId="4460621E"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90" w:history="1">
            <w:r w:rsidRPr="009749AC">
              <w:rPr>
                <w:rStyle w:val="Hipervnculo"/>
                <w:noProof/>
              </w:rPr>
              <w:t>3.7.3. Capa Model</w:t>
            </w:r>
            <w:r>
              <w:rPr>
                <w:noProof/>
                <w:webHidden/>
              </w:rPr>
              <w:tab/>
            </w:r>
            <w:r>
              <w:rPr>
                <w:noProof/>
                <w:webHidden/>
              </w:rPr>
              <w:fldChar w:fldCharType="begin"/>
            </w:r>
            <w:r>
              <w:rPr>
                <w:noProof/>
                <w:webHidden/>
              </w:rPr>
              <w:instrText xml:space="preserve"> PAGEREF _Toc242367790 \h </w:instrText>
            </w:r>
            <w:r>
              <w:rPr>
                <w:noProof/>
                <w:webHidden/>
              </w:rPr>
            </w:r>
            <w:r>
              <w:rPr>
                <w:noProof/>
                <w:webHidden/>
              </w:rPr>
              <w:fldChar w:fldCharType="separate"/>
            </w:r>
            <w:r>
              <w:rPr>
                <w:noProof/>
                <w:webHidden/>
              </w:rPr>
              <w:t>120</w:t>
            </w:r>
            <w:r>
              <w:rPr>
                <w:noProof/>
                <w:webHidden/>
              </w:rPr>
              <w:fldChar w:fldCharType="end"/>
            </w:r>
          </w:hyperlink>
        </w:p>
        <w:p w14:paraId="4BE2939B" w14:textId="79F7808C"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91" w:history="1">
            <w:r w:rsidRPr="009749AC">
              <w:rPr>
                <w:rStyle w:val="Hipervnculo"/>
                <w:noProof/>
              </w:rPr>
              <w:t>3.7.4. Capa Services</w:t>
            </w:r>
            <w:r>
              <w:rPr>
                <w:noProof/>
                <w:webHidden/>
              </w:rPr>
              <w:tab/>
            </w:r>
            <w:r>
              <w:rPr>
                <w:noProof/>
                <w:webHidden/>
              </w:rPr>
              <w:fldChar w:fldCharType="begin"/>
            </w:r>
            <w:r>
              <w:rPr>
                <w:noProof/>
                <w:webHidden/>
              </w:rPr>
              <w:instrText xml:space="preserve"> PAGEREF _Toc242367791 \h </w:instrText>
            </w:r>
            <w:r>
              <w:rPr>
                <w:noProof/>
                <w:webHidden/>
              </w:rPr>
            </w:r>
            <w:r>
              <w:rPr>
                <w:noProof/>
                <w:webHidden/>
              </w:rPr>
              <w:fldChar w:fldCharType="separate"/>
            </w:r>
            <w:r>
              <w:rPr>
                <w:noProof/>
                <w:webHidden/>
              </w:rPr>
              <w:t>120</w:t>
            </w:r>
            <w:r>
              <w:rPr>
                <w:noProof/>
                <w:webHidden/>
              </w:rPr>
              <w:fldChar w:fldCharType="end"/>
            </w:r>
          </w:hyperlink>
        </w:p>
        <w:p w14:paraId="4E457D78" w14:textId="7D35354D"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92" w:history="1">
            <w:r w:rsidRPr="009749AC">
              <w:rPr>
                <w:rStyle w:val="Hipervnculo"/>
                <w:noProof/>
              </w:rPr>
              <w:t>3.7.5. Capa Repository</w:t>
            </w:r>
            <w:r>
              <w:rPr>
                <w:noProof/>
                <w:webHidden/>
              </w:rPr>
              <w:tab/>
            </w:r>
            <w:r>
              <w:rPr>
                <w:noProof/>
                <w:webHidden/>
              </w:rPr>
              <w:fldChar w:fldCharType="begin"/>
            </w:r>
            <w:r>
              <w:rPr>
                <w:noProof/>
                <w:webHidden/>
              </w:rPr>
              <w:instrText xml:space="preserve"> PAGEREF _Toc242367792 \h </w:instrText>
            </w:r>
            <w:r>
              <w:rPr>
                <w:noProof/>
                <w:webHidden/>
              </w:rPr>
            </w:r>
            <w:r>
              <w:rPr>
                <w:noProof/>
                <w:webHidden/>
              </w:rPr>
              <w:fldChar w:fldCharType="separate"/>
            </w:r>
            <w:r>
              <w:rPr>
                <w:noProof/>
                <w:webHidden/>
              </w:rPr>
              <w:t>121</w:t>
            </w:r>
            <w:r>
              <w:rPr>
                <w:noProof/>
                <w:webHidden/>
              </w:rPr>
              <w:fldChar w:fldCharType="end"/>
            </w:r>
          </w:hyperlink>
        </w:p>
        <w:p w14:paraId="5AEB4E77" w14:textId="3605D5B0"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93" w:history="1">
            <w:r w:rsidRPr="009749AC">
              <w:rPr>
                <w:rStyle w:val="Hipervnculo"/>
                <w:noProof/>
              </w:rPr>
              <w:t>3.7.6. Infraestructura</w:t>
            </w:r>
            <w:r>
              <w:rPr>
                <w:noProof/>
                <w:webHidden/>
              </w:rPr>
              <w:tab/>
            </w:r>
            <w:r>
              <w:rPr>
                <w:noProof/>
                <w:webHidden/>
              </w:rPr>
              <w:fldChar w:fldCharType="begin"/>
            </w:r>
            <w:r>
              <w:rPr>
                <w:noProof/>
                <w:webHidden/>
              </w:rPr>
              <w:instrText xml:space="preserve"> PAGEREF _Toc242367793 \h </w:instrText>
            </w:r>
            <w:r>
              <w:rPr>
                <w:noProof/>
                <w:webHidden/>
              </w:rPr>
            </w:r>
            <w:r>
              <w:rPr>
                <w:noProof/>
                <w:webHidden/>
              </w:rPr>
              <w:fldChar w:fldCharType="separate"/>
            </w:r>
            <w:r>
              <w:rPr>
                <w:noProof/>
                <w:webHidden/>
              </w:rPr>
              <w:t>122</w:t>
            </w:r>
            <w:r>
              <w:rPr>
                <w:noProof/>
                <w:webHidden/>
              </w:rPr>
              <w:fldChar w:fldCharType="end"/>
            </w:r>
          </w:hyperlink>
        </w:p>
        <w:p w14:paraId="102E1E53" w14:textId="6F568EB8"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94" w:history="1">
            <w:r w:rsidRPr="009749AC">
              <w:rPr>
                <w:rStyle w:val="Hipervnculo"/>
                <w:bCs/>
                <w:iCs/>
                <w:noProof/>
              </w:rPr>
              <w:t>3.7.7. Fichas de interacción de las vistas documentadas</w:t>
            </w:r>
            <w:r>
              <w:rPr>
                <w:noProof/>
                <w:webHidden/>
              </w:rPr>
              <w:tab/>
            </w:r>
            <w:r>
              <w:rPr>
                <w:noProof/>
                <w:webHidden/>
              </w:rPr>
              <w:fldChar w:fldCharType="begin"/>
            </w:r>
            <w:r>
              <w:rPr>
                <w:noProof/>
                <w:webHidden/>
              </w:rPr>
              <w:instrText xml:space="preserve"> PAGEREF _Toc242367794 \h </w:instrText>
            </w:r>
            <w:r>
              <w:rPr>
                <w:noProof/>
                <w:webHidden/>
              </w:rPr>
            </w:r>
            <w:r>
              <w:rPr>
                <w:noProof/>
                <w:webHidden/>
              </w:rPr>
              <w:fldChar w:fldCharType="separate"/>
            </w:r>
            <w:r>
              <w:rPr>
                <w:noProof/>
                <w:webHidden/>
              </w:rPr>
              <w:t>124</w:t>
            </w:r>
            <w:r>
              <w:rPr>
                <w:noProof/>
                <w:webHidden/>
              </w:rPr>
              <w:fldChar w:fldCharType="end"/>
            </w:r>
          </w:hyperlink>
        </w:p>
        <w:p w14:paraId="544E09A1" w14:textId="424144EB"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95" w:history="1">
            <w:r w:rsidRPr="009749AC">
              <w:rPr>
                <w:rStyle w:val="Hipervnculo"/>
                <w:noProof/>
              </w:rPr>
              <w:t>3.8 Ingeniería de requisitos</w:t>
            </w:r>
            <w:r>
              <w:rPr>
                <w:noProof/>
                <w:webHidden/>
              </w:rPr>
              <w:tab/>
            </w:r>
            <w:r>
              <w:rPr>
                <w:noProof/>
                <w:webHidden/>
              </w:rPr>
              <w:fldChar w:fldCharType="begin"/>
            </w:r>
            <w:r>
              <w:rPr>
                <w:noProof/>
                <w:webHidden/>
              </w:rPr>
              <w:instrText xml:space="preserve"> PAGEREF _Toc242367795 \h </w:instrText>
            </w:r>
            <w:r>
              <w:rPr>
                <w:noProof/>
                <w:webHidden/>
              </w:rPr>
            </w:r>
            <w:r>
              <w:rPr>
                <w:noProof/>
                <w:webHidden/>
              </w:rPr>
              <w:fldChar w:fldCharType="separate"/>
            </w:r>
            <w:r>
              <w:rPr>
                <w:noProof/>
                <w:webHidden/>
              </w:rPr>
              <w:t>125</w:t>
            </w:r>
            <w:r>
              <w:rPr>
                <w:noProof/>
                <w:webHidden/>
              </w:rPr>
              <w:fldChar w:fldCharType="end"/>
            </w:r>
          </w:hyperlink>
        </w:p>
        <w:p w14:paraId="50D43729" w14:textId="0CA36FE4"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96" w:history="1">
            <w:r w:rsidRPr="009749AC">
              <w:rPr>
                <w:rStyle w:val="Hipervnculo"/>
                <w:noProof/>
              </w:rPr>
              <w:t>3.8.1 Requerimientos funcionales</w:t>
            </w:r>
            <w:r>
              <w:rPr>
                <w:noProof/>
                <w:webHidden/>
              </w:rPr>
              <w:tab/>
            </w:r>
            <w:r>
              <w:rPr>
                <w:noProof/>
                <w:webHidden/>
              </w:rPr>
              <w:fldChar w:fldCharType="begin"/>
            </w:r>
            <w:r>
              <w:rPr>
                <w:noProof/>
                <w:webHidden/>
              </w:rPr>
              <w:instrText xml:space="preserve"> PAGEREF _Toc242367796 \h </w:instrText>
            </w:r>
            <w:r>
              <w:rPr>
                <w:noProof/>
                <w:webHidden/>
              </w:rPr>
            </w:r>
            <w:r>
              <w:rPr>
                <w:noProof/>
                <w:webHidden/>
              </w:rPr>
              <w:fldChar w:fldCharType="separate"/>
            </w:r>
            <w:r>
              <w:rPr>
                <w:noProof/>
                <w:webHidden/>
              </w:rPr>
              <w:t>125</w:t>
            </w:r>
            <w:r>
              <w:rPr>
                <w:noProof/>
                <w:webHidden/>
              </w:rPr>
              <w:fldChar w:fldCharType="end"/>
            </w:r>
          </w:hyperlink>
        </w:p>
        <w:p w14:paraId="7854F948" w14:textId="55EDF3CB"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797" w:history="1">
            <w:r w:rsidRPr="009749AC">
              <w:rPr>
                <w:rStyle w:val="Hipervnculo"/>
                <w:noProof/>
              </w:rPr>
              <w:t>3.8.2 Requerimientos no funcionales</w:t>
            </w:r>
            <w:r>
              <w:rPr>
                <w:noProof/>
                <w:webHidden/>
              </w:rPr>
              <w:tab/>
            </w:r>
            <w:r>
              <w:rPr>
                <w:noProof/>
                <w:webHidden/>
              </w:rPr>
              <w:fldChar w:fldCharType="begin"/>
            </w:r>
            <w:r>
              <w:rPr>
                <w:noProof/>
                <w:webHidden/>
              </w:rPr>
              <w:instrText xml:space="preserve"> PAGEREF _Toc242367797 \h </w:instrText>
            </w:r>
            <w:r>
              <w:rPr>
                <w:noProof/>
                <w:webHidden/>
              </w:rPr>
            </w:r>
            <w:r>
              <w:rPr>
                <w:noProof/>
                <w:webHidden/>
              </w:rPr>
              <w:fldChar w:fldCharType="separate"/>
            </w:r>
            <w:r>
              <w:rPr>
                <w:noProof/>
                <w:webHidden/>
              </w:rPr>
              <w:t>128</w:t>
            </w:r>
            <w:r>
              <w:rPr>
                <w:noProof/>
                <w:webHidden/>
              </w:rPr>
              <w:fldChar w:fldCharType="end"/>
            </w:r>
          </w:hyperlink>
        </w:p>
        <w:p w14:paraId="6EEC33BE" w14:textId="57206A7E"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98" w:history="1">
            <w:r w:rsidRPr="009749AC">
              <w:rPr>
                <w:rStyle w:val="Hipervnculo"/>
                <w:noProof/>
              </w:rPr>
              <w:t>3.9 Historias de usuario</w:t>
            </w:r>
            <w:r>
              <w:rPr>
                <w:noProof/>
                <w:webHidden/>
              </w:rPr>
              <w:tab/>
            </w:r>
            <w:r>
              <w:rPr>
                <w:noProof/>
                <w:webHidden/>
              </w:rPr>
              <w:fldChar w:fldCharType="begin"/>
            </w:r>
            <w:r>
              <w:rPr>
                <w:noProof/>
                <w:webHidden/>
              </w:rPr>
              <w:instrText xml:space="preserve"> PAGEREF _Toc242367798 \h </w:instrText>
            </w:r>
            <w:r>
              <w:rPr>
                <w:noProof/>
                <w:webHidden/>
              </w:rPr>
            </w:r>
            <w:r>
              <w:rPr>
                <w:noProof/>
                <w:webHidden/>
              </w:rPr>
              <w:fldChar w:fldCharType="separate"/>
            </w:r>
            <w:r>
              <w:rPr>
                <w:noProof/>
                <w:webHidden/>
              </w:rPr>
              <w:t>133</w:t>
            </w:r>
            <w:r>
              <w:rPr>
                <w:noProof/>
                <w:webHidden/>
              </w:rPr>
              <w:fldChar w:fldCharType="end"/>
            </w:r>
          </w:hyperlink>
        </w:p>
        <w:p w14:paraId="7689F223" w14:textId="17AF86E2"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799" w:history="1">
            <w:r w:rsidRPr="009749AC">
              <w:rPr>
                <w:rStyle w:val="Hipervnculo"/>
                <w:noProof/>
              </w:rPr>
              <w:t>3.10 Criterios de aceptación</w:t>
            </w:r>
            <w:r>
              <w:rPr>
                <w:noProof/>
                <w:webHidden/>
              </w:rPr>
              <w:tab/>
            </w:r>
            <w:r>
              <w:rPr>
                <w:noProof/>
                <w:webHidden/>
              </w:rPr>
              <w:fldChar w:fldCharType="begin"/>
            </w:r>
            <w:r>
              <w:rPr>
                <w:noProof/>
                <w:webHidden/>
              </w:rPr>
              <w:instrText xml:space="preserve"> PAGEREF _Toc242367799 \h </w:instrText>
            </w:r>
            <w:r>
              <w:rPr>
                <w:noProof/>
                <w:webHidden/>
              </w:rPr>
            </w:r>
            <w:r>
              <w:rPr>
                <w:noProof/>
                <w:webHidden/>
              </w:rPr>
              <w:fldChar w:fldCharType="separate"/>
            </w:r>
            <w:r>
              <w:rPr>
                <w:noProof/>
                <w:webHidden/>
              </w:rPr>
              <w:t>136</w:t>
            </w:r>
            <w:r>
              <w:rPr>
                <w:noProof/>
                <w:webHidden/>
              </w:rPr>
              <w:fldChar w:fldCharType="end"/>
            </w:r>
          </w:hyperlink>
        </w:p>
        <w:p w14:paraId="251B1B22" w14:textId="0EF58F8F"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00" w:history="1">
            <w:r w:rsidRPr="009749AC">
              <w:rPr>
                <w:rStyle w:val="Hipervnculo"/>
                <w:noProof/>
              </w:rPr>
              <w:t>3.10.1. HU-01 – Acceder a Cuentos Mágicos</w:t>
            </w:r>
            <w:r>
              <w:rPr>
                <w:noProof/>
                <w:webHidden/>
              </w:rPr>
              <w:tab/>
            </w:r>
            <w:r>
              <w:rPr>
                <w:noProof/>
                <w:webHidden/>
              </w:rPr>
              <w:fldChar w:fldCharType="begin"/>
            </w:r>
            <w:r>
              <w:rPr>
                <w:noProof/>
                <w:webHidden/>
              </w:rPr>
              <w:instrText xml:space="preserve"> PAGEREF _Toc242367800 \h </w:instrText>
            </w:r>
            <w:r>
              <w:rPr>
                <w:noProof/>
                <w:webHidden/>
              </w:rPr>
            </w:r>
            <w:r>
              <w:rPr>
                <w:noProof/>
                <w:webHidden/>
              </w:rPr>
              <w:fldChar w:fldCharType="separate"/>
            </w:r>
            <w:r>
              <w:rPr>
                <w:noProof/>
                <w:webHidden/>
              </w:rPr>
              <w:t>136</w:t>
            </w:r>
            <w:r>
              <w:rPr>
                <w:noProof/>
                <w:webHidden/>
              </w:rPr>
              <w:fldChar w:fldCharType="end"/>
            </w:r>
          </w:hyperlink>
        </w:p>
        <w:p w14:paraId="1BECA8EB" w14:textId="4389D718"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01" w:history="1">
            <w:r w:rsidRPr="009749AC">
              <w:rPr>
                <w:rStyle w:val="Hipervnculo"/>
                <w:noProof/>
              </w:rPr>
              <w:t>3.10.2. HU-02 – Seleccionar la modalidad de creación</w:t>
            </w:r>
            <w:r>
              <w:rPr>
                <w:noProof/>
                <w:webHidden/>
              </w:rPr>
              <w:tab/>
            </w:r>
            <w:r>
              <w:rPr>
                <w:noProof/>
                <w:webHidden/>
              </w:rPr>
              <w:fldChar w:fldCharType="begin"/>
            </w:r>
            <w:r>
              <w:rPr>
                <w:noProof/>
                <w:webHidden/>
              </w:rPr>
              <w:instrText xml:space="preserve"> PAGEREF _Toc242367801 \h </w:instrText>
            </w:r>
            <w:r>
              <w:rPr>
                <w:noProof/>
                <w:webHidden/>
              </w:rPr>
            </w:r>
            <w:r>
              <w:rPr>
                <w:noProof/>
                <w:webHidden/>
              </w:rPr>
              <w:fldChar w:fldCharType="separate"/>
            </w:r>
            <w:r>
              <w:rPr>
                <w:noProof/>
                <w:webHidden/>
              </w:rPr>
              <w:t>137</w:t>
            </w:r>
            <w:r>
              <w:rPr>
                <w:noProof/>
                <w:webHidden/>
              </w:rPr>
              <w:fldChar w:fldCharType="end"/>
            </w:r>
          </w:hyperlink>
        </w:p>
        <w:p w14:paraId="6118F05F" w14:textId="1655691B"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02" w:history="1">
            <w:r w:rsidRPr="009749AC">
              <w:rPr>
                <w:rStyle w:val="Hipervnculo"/>
                <w:noProof/>
              </w:rPr>
              <w:t>3.10.3. HU-03 – Crear un dibujo</w:t>
            </w:r>
            <w:r>
              <w:rPr>
                <w:noProof/>
                <w:webHidden/>
              </w:rPr>
              <w:tab/>
            </w:r>
            <w:r>
              <w:rPr>
                <w:noProof/>
                <w:webHidden/>
              </w:rPr>
              <w:fldChar w:fldCharType="begin"/>
            </w:r>
            <w:r>
              <w:rPr>
                <w:noProof/>
                <w:webHidden/>
              </w:rPr>
              <w:instrText xml:space="preserve"> PAGEREF _Toc242367802 \h </w:instrText>
            </w:r>
            <w:r>
              <w:rPr>
                <w:noProof/>
                <w:webHidden/>
              </w:rPr>
            </w:r>
            <w:r>
              <w:rPr>
                <w:noProof/>
                <w:webHidden/>
              </w:rPr>
              <w:fldChar w:fldCharType="separate"/>
            </w:r>
            <w:r>
              <w:rPr>
                <w:noProof/>
                <w:webHidden/>
              </w:rPr>
              <w:t>137</w:t>
            </w:r>
            <w:r>
              <w:rPr>
                <w:noProof/>
                <w:webHidden/>
              </w:rPr>
              <w:fldChar w:fldCharType="end"/>
            </w:r>
          </w:hyperlink>
        </w:p>
        <w:p w14:paraId="14CA64C6" w14:textId="5BAB4FB9"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03" w:history="1">
            <w:r w:rsidRPr="009749AC">
              <w:rPr>
                <w:rStyle w:val="Hipervnculo"/>
                <w:noProof/>
              </w:rPr>
              <w:t>3.10.4. HU-04 – Cargar un documento PDF</w:t>
            </w:r>
            <w:r>
              <w:rPr>
                <w:noProof/>
                <w:webHidden/>
              </w:rPr>
              <w:tab/>
            </w:r>
            <w:r>
              <w:rPr>
                <w:noProof/>
                <w:webHidden/>
              </w:rPr>
              <w:fldChar w:fldCharType="begin"/>
            </w:r>
            <w:r>
              <w:rPr>
                <w:noProof/>
                <w:webHidden/>
              </w:rPr>
              <w:instrText xml:space="preserve"> PAGEREF _Toc242367803 \h </w:instrText>
            </w:r>
            <w:r>
              <w:rPr>
                <w:noProof/>
                <w:webHidden/>
              </w:rPr>
            </w:r>
            <w:r>
              <w:rPr>
                <w:noProof/>
                <w:webHidden/>
              </w:rPr>
              <w:fldChar w:fldCharType="separate"/>
            </w:r>
            <w:r>
              <w:rPr>
                <w:noProof/>
                <w:webHidden/>
              </w:rPr>
              <w:t>138</w:t>
            </w:r>
            <w:r>
              <w:rPr>
                <w:noProof/>
                <w:webHidden/>
              </w:rPr>
              <w:fldChar w:fldCharType="end"/>
            </w:r>
          </w:hyperlink>
        </w:p>
        <w:p w14:paraId="3388C7DD" w14:textId="65FE632A"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04" w:history="1">
            <w:r w:rsidRPr="009749AC">
              <w:rPr>
                <w:rStyle w:val="Hipervnculo"/>
                <w:noProof/>
              </w:rPr>
              <w:t>3.10.5. HU-05 – Ingresar el nombre del personaje</w:t>
            </w:r>
            <w:r>
              <w:rPr>
                <w:noProof/>
                <w:webHidden/>
              </w:rPr>
              <w:tab/>
            </w:r>
            <w:r>
              <w:rPr>
                <w:noProof/>
                <w:webHidden/>
              </w:rPr>
              <w:fldChar w:fldCharType="begin"/>
            </w:r>
            <w:r>
              <w:rPr>
                <w:noProof/>
                <w:webHidden/>
              </w:rPr>
              <w:instrText xml:space="preserve"> PAGEREF _Toc242367804 \h </w:instrText>
            </w:r>
            <w:r>
              <w:rPr>
                <w:noProof/>
                <w:webHidden/>
              </w:rPr>
            </w:r>
            <w:r>
              <w:rPr>
                <w:noProof/>
                <w:webHidden/>
              </w:rPr>
              <w:fldChar w:fldCharType="separate"/>
            </w:r>
            <w:r>
              <w:rPr>
                <w:noProof/>
                <w:webHidden/>
              </w:rPr>
              <w:t>138</w:t>
            </w:r>
            <w:r>
              <w:rPr>
                <w:noProof/>
                <w:webHidden/>
              </w:rPr>
              <w:fldChar w:fldCharType="end"/>
            </w:r>
          </w:hyperlink>
        </w:p>
        <w:p w14:paraId="21682B26" w14:textId="0994F9EA"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05" w:history="1">
            <w:r w:rsidRPr="009749AC">
              <w:rPr>
                <w:rStyle w:val="Hipervnculo"/>
                <w:noProof/>
              </w:rPr>
              <w:t>3.10.6. HU-06 – Generar un cuento personalizado</w:t>
            </w:r>
            <w:r>
              <w:rPr>
                <w:noProof/>
                <w:webHidden/>
              </w:rPr>
              <w:tab/>
            </w:r>
            <w:r>
              <w:rPr>
                <w:noProof/>
                <w:webHidden/>
              </w:rPr>
              <w:fldChar w:fldCharType="begin"/>
            </w:r>
            <w:r>
              <w:rPr>
                <w:noProof/>
                <w:webHidden/>
              </w:rPr>
              <w:instrText xml:space="preserve"> PAGEREF _Toc242367805 \h </w:instrText>
            </w:r>
            <w:r>
              <w:rPr>
                <w:noProof/>
                <w:webHidden/>
              </w:rPr>
            </w:r>
            <w:r>
              <w:rPr>
                <w:noProof/>
                <w:webHidden/>
              </w:rPr>
              <w:fldChar w:fldCharType="separate"/>
            </w:r>
            <w:r>
              <w:rPr>
                <w:noProof/>
                <w:webHidden/>
              </w:rPr>
              <w:t>139</w:t>
            </w:r>
            <w:r>
              <w:rPr>
                <w:noProof/>
                <w:webHidden/>
              </w:rPr>
              <w:fldChar w:fldCharType="end"/>
            </w:r>
          </w:hyperlink>
        </w:p>
        <w:p w14:paraId="344C1DAF" w14:textId="5936348C"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06" w:history="1">
            <w:r w:rsidRPr="009749AC">
              <w:rPr>
                <w:rStyle w:val="Hipervnculo"/>
                <w:noProof/>
              </w:rPr>
              <w:t>3.10.7. HU-07 – Utilizar contenido apropiado</w:t>
            </w:r>
            <w:r>
              <w:rPr>
                <w:noProof/>
                <w:webHidden/>
              </w:rPr>
              <w:tab/>
            </w:r>
            <w:r>
              <w:rPr>
                <w:noProof/>
                <w:webHidden/>
              </w:rPr>
              <w:fldChar w:fldCharType="begin"/>
            </w:r>
            <w:r>
              <w:rPr>
                <w:noProof/>
                <w:webHidden/>
              </w:rPr>
              <w:instrText xml:space="preserve"> PAGEREF _Toc242367806 \h </w:instrText>
            </w:r>
            <w:r>
              <w:rPr>
                <w:noProof/>
                <w:webHidden/>
              </w:rPr>
            </w:r>
            <w:r>
              <w:rPr>
                <w:noProof/>
                <w:webHidden/>
              </w:rPr>
              <w:fldChar w:fldCharType="separate"/>
            </w:r>
            <w:r>
              <w:rPr>
                <w:noProof/>
                <w:webHidden/>
              </w:rPr>
              <w:t>139</w:t>
            </w:r>
            <w:r>
              <w:rPr>
                <w:noProof/>
                <w:webHidden/>
              </w:rPr>
              <w:fldChar w:fldCharType="end"/>
            </w:r>
          </w:hyperlink>
        </w:p>
        <w:p w14:paraId="671B83FC" w14:textId="5B631417"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07" w:history="1">
            <w:r w:rsidRPr="009749AC">
              <w:rPr>
                <w:rStyle w:val="Hipervnculo"/>
                <w:noProof/>
              </w:rPr>
              <w:t>3.10.8. HU-08 – Visualizar las escenas del cuento</w:t>
            </w:r>
            <w:r>
              <w:rPr>
                <w:noProof/>
                <w:webHidden/>
              </w:rPr>
              <w:tab/>
            </w:r>
            <w:r>
              <w:rPr>
                <w:noProof/>
                <w:webHidden/>
              </w:rPr>
              <w:fldChar w:fldCharType="begin"/>
            </w:r>
            <w:r>
              <w:rPr>
                <w:noProof/>
                <w:webHidden/>
              </w:rPr>
              <w:instrText xml:space="preserve"> PAGEREF _Toc242367807 \h </w:instrText>
            </w:r>
            <w:r>
              <w:rPr>
                <w:noProof/>
                <w:webHidden/>
              </w:rPr>
            </w:r>
            <w:r>
              <w:rPr>
                <w:noProof/>
                <w:webHidden/>
              </w:rPr>
              <w:fldChar w:fldCharType="separate"/>
            </w:r>
            <w:r>
              <w:rPr>
                <w:noProof/>
                <w:webHidden/>
              </w:rPr>
              <w:t>140</w:t>
            </w:r>
            <w:r>
              <w:rPr>
                <w:noProof/>
                <w:webHidden/>
              </w:rPr>
              <w:fldChar w:fldCharType="end"/>
            </w:r>
          </w:hyperlink>
        </w:p>
        <w:p w14:paraId="25A34A58" w14:textId="2F520EC4"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08" w:history="1">
            <w:r w:rsidRPr="009749AC">
              <w:rPr>
                <w:rStyle w:val="Hipervnculo"/>
                <w:noProof/>
              </w:rPr>
              <w:t>3.10.9. HU-09 – Escuchar la narración</w:t>
            </w:r>
            <w:r>
              <w:rPr>
                <w:noProof/>
                <w:webHidden/>
              </w:rPr>
              <w:tab/>
            </w:r>
            <w:r>
              <w:rPr>
                <w:noProof/>
                <w:webHidden/>
              </w:rPr>
              <w:fldChar w:fldCharType="begin"/>
            </w:r>
            <w:r>
              <w:rPr>
                <w:noProof/>
                <w:webHidden/>
              </w:rPr>
              <w:instrText xml:space="preserve"> PAGEREF _Toc242367808 \h </w:instrText>
            </w:r>
            <w:r>
              <w:rPr>
                <w:noProof/>
                <w:webHidden/>
              </w:rPr>
            </w:r>
            <w:r>
              <w:rPr>
                <w:noProof/>
                <w:webHidden/>
              </w:rPr>
              <w:fldChar w:fldCharType="separate"/>
            </w:r>
            <w:r>
              <w:rPr>
                <w:noProof/>
                <w:webHidden/>
              </w:rPr>
              <w:t>141</w:t>
            </w:r>
            <w:r>
              <w:rPr>
                <w:noProof/>
                <w:webHidden/>
              </w:rPr>
              <w:fldChar w:fldCharType="end"/>
            </w:r>
          </w:hyperlink>
        </w:p>
        <w:p w14:paraId="0467C5C0" w14:textId="6A848E58"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09" w:history="1">
            <w:r w:rsidRPr="009749AC">
              <w:rPr>
                <w:rStyle w:val="Hipervnculo"/>
                <w:noProof/>
              </w:rPr>
              <w:t>3.10.10. HU-10 – Elegir cómo continúa la historia</w:t>
            </w:r>
            <w:r>
              <w:rPr>
                <w:noProof/>
                <w:webHidden/>
              </w:rPr>
              <w:tab/>
            </w:r>
            <w:r>
              <w:rPr>
                <w:noProof/>
                <w:webHidden/>
              </w:rPr>
              <w:fldChar w:fldCharType="begin"/>
            </w:r>
            <w:r>
              <w:rPr>
                <w:noProof/>
                <w:webHidden/>
              </w:rPr>
              <w:instrText xml:space="preserve"> PAGEREF _Toc242367809 \h </w:instrText>
            </w:r>
            <w:r>
              <w:rPr>
                <w:noProof/>
                <w:webHidden/>
              </w:rPr>
            </w:r>
            <w:r>
              <w:rPr>
                <w:noProof/>
                <w:webHidden/>
              </w:rPr>
              <w:fldChar w:fldCharType="separate"/>
            </w:r>
            <w:r>
              <w:rPr>
                <w:noProof/>
                <w:webHidden/>
              </w:rPr>
              <w:t>141</w:t>
            </w:r>
            <w:r>
              <w:rPr>
                <w:noProof/>
                <w:webHidden/>
              </w:rPr>
              <w:fldChar w:fldCharType="end"/>
            </w:r>
          </w:hyperlink>
        </w:p>
        <w:p w14:paraId="1C19F792" w14:textId="437E8740"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10" w:history="1">
            <w:r w:rsidRPr="009749AC">
              <w:rPr>
                <w:rStyle w:val="Hipervnculo"/>
                <w:noProof/>
              </w:rPr>
              <w:t>3.10.11. HU-11 – Continuar la historia según mi elección</w:t>
            </w:r>
            <w:r>
              <w:rPr>
                <w:noProof/>
                <w:webHidden/>
              </w:rPr>
              <w:tab/>
            </w:r>
            <w:r>
              <w:rPr>
                <w:noProof/>
                <w:webHidden/>
              </w:rPr>
              <w:fldChar w:fldCharType="begin"/>
            </w:r>
            <w:r>
              <w:rPr>
                <w:noProof/>
                <w:webHidden/>
              </w:rPr>
              <w:instrText xml:space="preserve"> PAGEREF _Toc242367810 \h </w:instrText>
            </w:r>
            <w:r>
              <w:rPr>
                <w:noProof/>
                <w:webHidden/>
              </w:rPr>
            </w:r>
            <w:r>
              <w:rPr>
                <w:noProof/>
                <w:webHidden/>
              </w:rPr>
              <w:fldChar w:fldCharType="separate"/>
            </w:r>
            <w:r>
              <w:rPr>
                <w:noProof/>
                <w:webHidden/>
              </w:rPr>
              <w:t>142</w:t>
            </w:r>
            <w:r>
              <w:rPr>
                <w:noProof/>
                <w:webHidden/>
              </w:rPr>
              <w:fldChar w:fldCharType="end"/>
            </w:r>
          </w:hyperlink>
        </w:p>
        <w:p w14:paraId="2B3B64F2" w14:textId="6542EF95"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11" w:history="1">
            <w:r w:rsidRPr="009749AC">
              <w:rPr>
                <w:rStyle w:val="Hipervnculo"/>
                <w:noProof/>
              </w:rPr>
              <w:t>3.10.12. HU-12 – Resolver actividades de comprensión</w:t>
            </w:r>
            <w:r>
              <w:rPr>
                <w:noProof/>
                <w:webHidden/>
              </w:rPr>
              <w:tab/>
            </w:r>
            <w:r>
              <w:rPr>
                <w:noProof/>
                <w:webHidden/>
              </w:rPr>
              <w:fldChar w:fldCharType="begin"/>
            </w:r>
            <w:r>
              <w:rPr>
                <w:noProof/>
                <w:webHidden/>
              </w:rPr>
              <w:instrText xml:space="preserve"> PAGEREF _Toc242367811 \h </w:instrText>
            </w:r>
            <w:r>
              <w:rPr>
                <w:noProof/>
                <w:webHidden/>
              </w:rPr>
            </w:r>
            <w:r>
              <w:rPr>
                <w:noProof/>
                <w:webHidden/>
              </w:rPr>
              <w:fldChar w:fldCharType="separate"/>
            </w:r>
            <w:r>
              <w:rPr>
                <w:noProof/>
                <w:webHidden/>
              </w:rPr>
              <w:t>142</w:t>
            </w:r>
            <w:r>
              <w:rPr>
                <w:noProof/>
                <w:webHidden/>
              </w:rPr>
              <w:fldChar w:fldCharType="end"/>
            </w:r>
          </w:hyperlink>
        </w:p>
        <w:p w14:paraId="209C67A4" w14:textId="6DCD2E92"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12" w:history="1">
            <w:r w:rsidRPr="009749AC">
              <w:rPr>
                <w:rStyle w:val="Hipervnculo"/>
                <w:noProof/>
              </w:rPr>
              <w:t>3.10.13. HU-13 – Recibir retroalimentación</w:t>
            </w:r>
            <w:r>
              <w:rPr>
                <w:noProof/>
                <w:webHidden/>
              </w:rPr>
              <w:tab/>
            </w:r>
            <w:r>
              <w:rPr>
                <w:noProof/>
                <w:webHidden/>
              </w:rPr>
              <w:fldChar w:fldCharType="begin"/>
            </w:r>
            <w:r>
              <w:rPr>
                <w:noProof/>
                <w:webHidden/>
              </w:rPr>
              <w:instrText xml:space="preserve"> PAGEREF _Toc242367812 \h </w:instrText>
            </w:r>
            <w:r>
              <w:rPr>
                <w:noProof/>
                <w:webHidden/>
              </w:rPr>
            </w:r>
            <w:r>
              <w:rPr>
                <w:noProof/>
                <w:webHidden/>
              </w:rPr>
              <w:fldChar w:fldCharType="separate"/>
            </w:r>
            <w:r>
              <w:rPr>
                <w:noProof/>
                <w:webHidden/>
              </w:rPr>
              <w:t>143</w:t>
            </w:r>
            <w:r>
              <w:rPr>
                <w:noProof/>
                <w:webHidden/>
              </w:rPr>
              <w:fldChar w:fldCharType="end"/>
            </w:r>
          </w:hyperlink>
        </w:p>
        <w:p w14:paraId="2B40BC3F" w14:textId="2764F534"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13" w:history="1">
            <w:r w:rsidRPr="009749AC">
              <w:rPr>
                <w:rStyle w:val="Hipervnculo"/>
                <w:noProof/>
              </w:rPr>
              <w:t>3.10.14. HU-14 – Conocer el resultado final</w:t>
            </w:r>
            <w:r>
              <w:rPr>
                <w:noProof/>
                <w:webHidden/>
              </w:rPr>
              <w:tab/>
            </w:r>
            <w:r>
              <w:rPr>
                <w:noProof/>
                <w:webHidden/>
              </w:rPr>
              <w:fldChar w:fldCharType="begin"/>
            </w:r>
            <w:r>
              <w:rPr>
                <w:noProof/>
                <w:webHidden/>
              </w:rPr>
              <w:instrText xml:space="preserve"> PAGEREF _Toc242367813 \h </w:instrText>
            </w:r>
            <w:r>
              <w:rPr>
                <w:noProof/>
                <w:webHidden/>
              </w:rPr>
            </w:r>
            <w:r>
              <w:rPr>
                <w:noProof/>
                <w:webHidden/>
              </w:rPr>
              <w:fldChar w:fldCharType="separate"/>
            </w:r>
            <w:r>
              <w:rPr>
                <w:noProof/>
                <w:webHidden/>
              </w:rPr>
              <w:t>144</w:t>
            </w:r>
            <w:r>
              <w:rPr>
                <w:noProof/>
                <w:webHidden/>
              </w:rPr>
              <w:fldChar w:fldCharType="end"/>
            </w:r>
          </w:hyperlink>
        </w:p>
        <w:p w14:paraId="6D82832B" w14:textId="4100ECD1"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14" w:history="1">
            <w:r w:rsidRPr="009749AC">
              <w:rPr>
                <w:rStyle w:val="Hipervnculo"/>
                <w:noProof/>
              </w:rPr>
              <w:t>3.10.15. HU-15 – Conservar el resultado de la actividad</w:t>
            </w:r>
            <w:r>
              <w:rPr>
                <w:noProof/>
                <w:webHidden/>
              </w:rPr>
              <w:tab/>
            </w:r>
            <w:r>
              <w:rPr>
                <w:noProof/>
                <w:webHidden/>
              </w:rPr>
              <w:fldChar w:fldCharType="begin"/>
            </w:r>
            <w:r>
              <w:rPr>
                <w:noProof/>
                <w:webHidden/>
              </w:rPr>
              <w:instrText xml:space="preserve"> PAGEREF _Toc242367814 \h </w:instrText>
            </w:r>
            <w:r>
              <w:rPr>
                <w:noProof/>
                <w:webHidden/>
              </w:rPr>
            </w:r>
            <w:r>
              <w:rPr>
                <w:noProof/>
                <w:webHidden/>
              </w:rPr>
              <w:fldChar w:fldCharType="separate"/>
            </w:r>
            <w:r>
              <w:rPr>
                <w:noProof/>
                <w:webHidden/>
              </w:rPr>
              <w:t>144</w:t>
            </w:r>
            <w:r>
              <w:rPr>
                <w:noProof/>
                <w:webHidden/>
              </w:rPr>
              <w:fldChar w:fldCharType="end"/>
            </w:r>
          </w:hyperlink>
        </w:p>
        <w:p w14:paraId="42EEF0FF" w14:textId="54EED77A"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15" w:history="1">
            <w:r w:rsidRPr="009749AC">
              <w:rPr>
                <w:rStyle w:val="Hipervnculo"/>
                <w:noProof/>
              </w:rPr>
              <w:t>3.10.16. HU-16 – Generar el cuento en PDF</w:t>
            </w:r>
            <w:r>
              <w:rPr>
                <w:noProof/>
                <w:webHidden/>
              </w:rPr>
              <w:tab/>
            </w:r>
            <w:r>
              <w:rPr>
                <w:noProof/>
                <w:webHidden/>
              </w:rPr>
              <w:fldChar w:fldCharType="begin"/>
            </w:r>
            <w:r>
              <w:rPr>
                <w:noProof/>
                <w:webHidden/>
              </w:rPr>
              <w:instrText xml:space="preserve"> PAGEREF _Toc242367815 \h </w:instrText>
            </w:r>
            <w:r>
              <w:rPr>
                <w:noProof/>
                <w:webHidden/>
              </w:rPr>
            </w:r>
            <w:r>
              <w:rPr>
                <w:noProof/>
                <w:webHidden/>
              </w:rPr>
              <w:fldChar w:fldCharType="separate"/>
            </w:r>
            <w:r>
              <w:rPr>
                <w:noProof/>
                <w:webHidden/>
              </w:rPr>
              <w:t>145</w:t>
            </w:r>
            <w:r>
              <w:rPr>
                <w:noProof/>
                <w:webHidden/>
              </w:rPr>
              <w:fldChar w:fldCharType="end"/>
            </w:r>
          </w:hyperlink>
        </w:p>
        <w:p w14:paraId="63A04186" w14:textId="039E8954"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16" w:history="1">
            <w:r w:rsidRPr="009749AC">
              <w:rPr>
                <w:rStyle w:val="Hipervnculo"/>
                <w:noProof/>
              </w:rPr>
              <w:t>3.10.17. HU-17 – Iniciar una nueva experiencia</w:t>
            </w:r>
            <w:r>
              <w:rPr>
                <w:noProof/>
                <w:webHidden/>
              </w:rPr>
              <w:tab/>
            </w:r>
            <w:r>
              <w:rPr>
                <w:noProof/>
                <w:webHidden/>
              </w:rPr>
              <w:fldChar w:fldCharType="begin"/>
            </w:r>
            <w:r>
              <w:rPr>
                <w:noProof/>
                <w:webHidden/>
              </w:rPr>
              <w:instrText xml:space="preserve"> PAGEREF _Toc242367816 \h </w:instrText>
            </w:r>
            <w:r>
              <w:rPr>
                <w:noProof/>
                <w:webHidden/>
              </w:rPr>
            </w:r>
            <w:r>
              <w:rPr>
                <w:noProof/>
                <w:webHidden/>
              </w:rPr>
              <w:fldChar w:fldCharType="separate"/>
            </w:r>
            <w:r>
              <w:rPr>
                <w:noProof/>
                <w:webHidden/>
              </w:rPr>
              <w:t>146</w:t>
            </w:r>
            <w:r>
              <w:rPr>
                <w:noProof/>
                <w:webHidden/>
              </w:rPr>
              <w:fldChar w:fldCharType="end"/>
            </w:r>
          </w:hyperlink>
        </w:p>
        <w:p w14:paraId="15FE982F" w14:textId="4B085847"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817" w:history="1">
            <w:r w:rsidRPr="009749AC">
              <w:rPr>
                <w:rStyle w:val="Hipervnculo"/>
                <w:noProof/>
              </w:rPr>
              <w:t>3.11. Matriz de trazabilidad</w:t>
            </w:r>
            <w:r>
              <w:rPr>
                <w:noProof/>
                <w:webHidden/>
              </w:rPr>
              <w:tab/>
            </w:r>
            <w:r>
              <w:rPr>
                <w:noProof/>
                <w:webHidden/>
              </w:rPr>
              <w:fldChar w:fldCharType="begin"/>
            </w:r>
            <w:r>
              <w:rPr>
                <w:noProof/>
                <w:webHidden/>
              </w:rPr>
              <w:instrText xml:space="preserve"> PAGEREF _Toc242367817 \h </w:instrText>
            </w:r>
            <w:r>
              <w:rPr>
                <w:noProof/>
                <w:webHidden/>
              </w:rPr>
            </w:r>
            <w:r>
              <w:rPr>
                <w:noProof/>
                <w:webHidden/>
              </w:rPr>
              <w:fldChar w:fldCharType="separate"/>
            </w:r>
            <w:r>
              <w:rPr>
                <w:noProof/>
                <w:webHidden/>
              </w:rPr>
              <w:t>146</w:t>
            </w:r>
            <w:r>
              <w:rPr>
                <w:noProof/>
                <w:webHidden/>
              </w:rPr>
              <w:fldChar w:fldCharType="end"/>
            </w:r>
          </w:hyperlink>
        </w:p>
        <w:p w14:paraId="63210921" w14:textId="28DAA3DF"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18" w:history="1">
            <w:r w:rsidRPr="009749AC">
              <w:rPr>
                <w:rStyle w:val="Hipervnculo"/>
                <w:bCs/>
                <w:iCs/>
                <w:noProof/>
              </w:rPr>
              <w:t>3.11.1. Verificación del software (OE3)</w:t>
            </w:r>
            <w:r>
              <w:rPr>
                <w:noProof/>
                <w:webHidden/>
              </w:rPr>
              <w:tab/>
            </w:r>
            <w:r>
              <w:rPr>
                <w:noProof/>
                <w:webHidden/>
              </w:rPr>
              <w:fldChar w:fldCharType="begin"/>
            </w:r>
            <w:r>
              <w:rPr>
                <w:noProof/>
                <w:webHidden/>
              </w:rPr>
              <w:instrText xml:space="preserve"> PAGEREF _Toc242367818 \h </w:instrText>
            </w:r>
            <w:r>
              <w:rPr>
                <w:noProof/>
                <w:webHidden/>
              </w:rPr>
            </w:r>
            <w:r>
              <w:rPr>
                <w:noProof/>
                <w:webHidden/>
              </w:rPr>
              <w:fldChar w:fldCharType="separate"/>
            </w:r>
            <w:r>
              <w:rPr>
                <w:noProof/>
                <w:webHidden/>
              </w:rPr>
              <w:t>149</w:t>
            </w:r>
            <w:r>
              <w:rPr>
                <w:noProof/>
                <w:webHidden/>
              </w:rPr>
              <w:fldChar w:fldCharType="end"/>
            </w:r>
          </w:hyperlink>
        </w:p>
        <w:p w14:paraId="056830D3" w14:textId="71AE078A" w:rsidR="00B80D92" w:rsidRDefault="00B80D92">
          <w:pPr>
            <w:pStyle w:val="TDC3"/>
            <w:tabs>
              <w:tab w:val="right" w:leader="dot" w:pos="8494"/>
            </w:tabs>
            <w:rPr>
              <w:rFonts w:asciiTheme="minorHAnsi" w:eastAsiaTheme="minorEastAsia" w:hAnsiTheme="minorHAnsi" w:cstheme="minorBidi"/>
              <w:noProof/>
              <w:sz w:val="22"/>
              <w:szCs w:val="22"/>
            </w:rPr>
          </w:pPr>
          <w:hyperlink w:anchor="_Toc242367819" w:history="1">
            <w:r w:rsidRPr="009749AC">
              <w:rPr>
                <w:rStyle w:val="Hipervnculo"/>
                <w:bCs/>
                <w:iCs/>
                <w:noProof/>
              </w:rPr>
              <w:t>3.11.2. Evaluación educativa (OE1 y OE4)</w:t>
            </w:r>
            <w:r>
              <w:rPr>
                <w:noProof/>
                <w:webHidden/>
              </w:rPr>
              <w:tab/>
            </w:r>
            <w:r>
              <w:rPr>
                <w:noProof/>
                <w:webHidden/>
              </w:rPr>
              <w:fldChar w:fldCharType="begin"/>
            </w:r>
            <w:r>
              <w:rPr>
                <w:noProof/>
                <w:webHidden/>
              </w:rPr>
              <w:instrText xml:space="preserve"> PAGEREF _Toc242367819 \h </w:instrText>
            </w:r>
            <w:r>
              <w:rPr>
                <w:noProof/>
                <w:webHidden/>
              </w:rPr>
            </w:r>
            <w:r>
              <w:rPr>
                <w:noProof/>
                <w:webHidden/>
              </w:rPr>
              <w:fldChar w:fldCharType="separate"/>
            </w:r>
            <w:r>
              <w:rPr>
                <w:noProof/>
                <w:webHidden/>
              </w:rPr>
              <w:t>163</w:t>
            </w:r>
            <w:r>
              <w:rPr>
                <w:noProof/>
                <w:webHidden/>
              </w:rPr>
              <w:fldChar w:fldCharType="end"/>
            </w:r>
          </w:hyperlink>
        </w:p>
        <w:p w14:paraId="0925CF78" w14:textId="6BD5EB8A" w:rsidR="00B80D92" w:rsidRDefault="00B80D92">
          <w:pPr>
            <w:pStyle w:val="TDC2"/>
            <w:tabs>
              <w:tab w:val="right" w:leader="dot" w:pos="8494"/>
            </w:tabs>
            <w:rPr>
              <w:rFonts w:asciiTheme="minorHAnsi" w:eastAsiaTheme="minorEastAsia" w:hAnsiTheme="minorHAnsi" w:cstheme="minorBidi"/>
              <w:noProof/>
              <w:sz w:val="22"/>
              <w:szCs w:val="22"/>
            </w:rPr>
          </w:pPr>
          <w:hyperlink w:anchor="_Toc242367820" w:history="1">
            <w:r w:rsidRPr="009749AC">
              <w:rPr>
                <w:rStyle w:val="Hipervnculo"/>
                <w:noProof/>
              </w:rPr>
              <w:t>3.12. Síntesis del diseño de la solución</w:t>
            </w:r>
            <w:r>
              <w:rPr>
                <w:noProof/>
                <w:webHidden/>
              </w:rPr>
              <w:tab/>
            </w:r>
            <w:r>
              <w:rPr>
                <w:noProof/>
                <w:webHidden/>
              </w:rPr>
              <w:fldChar w:fldCharType="begin"/>
            </w:r>
            <w:r>
              <w:rPr>
                <w:noProof/>
                <w:webHidden/>
              </w:rPr>
              <w:instrText xml:space="preserve"> PAGEREF _Toc242367820 \h </w:instrText>
            </w:r>
            <w:r>
              <w:rPr>
                <w:noProof/>
                <w:webHidden/>
              </w:rPr>
            </w:r>
            <w:r>
              <w:rPr>
                <w:noProof/>
                <w:webHidden/>
              </w:rPr>
              <w:fldChar w:fldCharType="separate"/>
            </w:r>
            <w:r>
              <w:rPr>
                <w:noProof/>
                <w:webHidden/>
              </w:rPr>
              <w:t>164</w:t>
            </w:r>
            <w:r>
              <w:rPr>
                <w:noProof/>
                <w:webHidden/>
              </w:rPr>
              <w:fldChar w:fldCharType="end"/>
            </w:r>
          </w:hyperlink>
        </w:p>
        <w:p w14:paraId="0A94E6A5" w14:textId="618231E3" w:rsidR="00B80D92" w:rsidRDefault="00B80D92">
          <w:pPr>
            <w:pStyle w:val="TDC1"/>
            <w:rPr>
              <w:rFonts w:asciiTheme="minorHAnsi" w:eastAsiaTheme="minorEastAsia" w:hAnsiTheme="minorHAnsi" w:cstheme="minorBidi"/>
              <w:noProof/>
              <w:sz w:val="22"/>
              <w:szCs w:val="22"/>
            </w:rPr>
          </w:pPr>
          <w:hyperlink w:anchor="_Toc242367821" w:history="1">
            <w:r w:rsidRPr="009749AC">
              <w:rPr>
                <w:rStyle w:val="Hipervnculo"/>
                <w:noProof/>
              </w:rPr>
              <w:t>REFERENCIAS</w:t>
            </w:r>
            <w:r>
              <w:rPr>
                <w:noProof/>
                <w:webHidden/>
              </w:rPr>
              <w:tab/>
            </w:r>
            <w:r>
              <w:rPr>
                <w:noProof/>
                <w:webHidden/>
              </w:rPr>
              <w:fldChar w:fldCharType="begin"/>
            </w:r>
            <w:r>
              <w:rPr>
                <w:noProof/>
                <w:webHidden/>
              </w:rPr>
              <w:instrText xml:space="preserve"> PAGEREF _Toc242367821 \h </w:instrText>
            </w:r>
            <w:r>
              <w:rPr>
                <w:noProof/>
                <w:webHidden/>
              </w:rPr>
            </w:r>
            <w:r>
              <w:rPr>
                <w:noProof/>
                <w:webHidden/>
              </w:rPr>
              <w:fldChar w:fldCharType="separate"/>
            </w:r>
            <w:r>
              <w:rPr>
                <w:noProof/>
                <w:webHidden/>
              </w:rPr>
              <w:t>167</w:t>
            </w:r>
            <w:r>
              <w:rPr>
                <w:noProof/>
                <w:webHidden/>
              </w:rPr>
              <w:fldChar w:fldCharType="end"/>
            </w:r>
          </w:hyperlink>
        </w:p>
        <w:p w14:paraId="2EF49A26" w14:textId="0D60F653" w:rsidR="002B59DA" w:rsidRDefault="002B59DA">
          <w:r>
            <w:rPr>
              <w:b/>
              <w:bCs/>
              <w:lang w:val="es-ES"/>
            </w:rPr>
            <w:fldChar w:fldCharType="end"/>
          </w:r>
        </w:p>
      </w:sdtContent>
    </w:sdt>
    <w:p w14:paraId="78CA7B2B" w14:textId="77777777" w:rsidR="004F5C9C" w:rsidRDefault="004F5C9C" w:rsidP="004F5C9C">
      <w:pPr>
        <w:pStyle w:val="Ttulo1"/>
      </w:pPr>
      <w:bookmarkStart w:id="1" w:name="_Toc242367729"/>
      <w:r>
        <w:t>ÍNDICE DE TABLAS</w:t>
      </w:r>
      <w:bookmarkEnd w:id="1"/>
    </w:p>
    <w:sdt>
      <w:sdtPr>
        <w:id w:val="1323852324"/>
        <w:docPartObj>
          <w:docPartGallery w:val="Table of Contents"/>
          <w:docPartUnique/>
        </w:docPartObj>
      </w:sdtPr>
      <w:sdtEndPr/>
      <w:sdtContent>
        <w:p w14:paraId="03ED86D1" w14:textId="2D16B9E5" w:rsidR="00B80D92"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"Tabla" </w:instrText>
          </w:r>
          <w:r>
            <w:fldChar w:fldCharType="separate"/>
          </w:r>
          <w:hyperlink w:anchor="_Toc242367822" w:history="1">
            <w:r w:rsidR="00B80D92" w:rsidRPr="00A02852">
              <w:rPr>
                <w:rStyle w:val="Hipervnculo"/>
                <w:rFonts w:eastAsiaTheme="majorEastAsia"/>
                <w:b/>
                <w:bCs/>
                <w:noProof/>
              </w:rPr>
              <w:t>Tabla 1</w:t>
            </w:r>
            <w:r w:rsidR="00B80D92" w:rsidRPr="00A02852">
              <w:rPr>
                <w:rStyle w:val="Hipervnculo"/>
                <w:rFonts w:eastAsiaTheme="majorEastAsia"/>
                <w:noProof/>
              </w:rPr>
              <w:t xml:space="preserve"> Análisis FODA</w:t>
            </w:r>
            <w:r w:rsidR="00B80D92">
              <w:rPr>
                <w:noProof/>
                <w:webHidden/>
              </w:rPr>
              <w:tab/>
            </w:r>
            <w:r w:rsidR="00B80D92">
              <w:rPr>
                <w:noProof/>
                <w:webHidden/>
              </w:rPr>
              <w:fldChar w:fldCharType="begin"/>
            </w:r>
            <w:r w:rsidR="00B80D92">
              <w:rPr>
                <w:noProof/>
                <w:webHidden/>
              </w:rPr>
              <w:instrText xml:space="preserve"> PAGEREF _Toc242367822 \h </w:instrText>
            </w:r>
            <w:r w:rsidR="00B80D92">
              <w:rPr>
                <w:noProof/>
                <w:webHidden/>
              </w:rPr>
            </w:r>
            <w:r w:rsidR="00B80D92">
              <w:rPr>
                <w:noProof/>
                <w:webHidden/>
              </w:rPr>
              <w:fldChar w:fldCharType="separate"/>
            </w:r>
            <w:r w:rsidR="00B80D92">
              <w:rPr>
                <w:noProof/>
                <w:webHidden/>
              </w:rPr>
              <w:t>20</w:t>
            </w:r>
            <w:r w:rsidR="00B80D92">
              <w:rPr>
                <w:noProof/>
                <w:webHidden/>
              </w:rPr>
              <w:fldChar w:fldCharType="end"/>
            </w:r>
          </w:hyperlink>
        </w:p>
        <w:p w14:paraId="4A59ABAF" w14:textId="3074BF47"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23" w:history="1">
            <w:r w:rsidRPr="00A02852">
              <w:rPr>
                <w:rStyle w:val="Hipervnculo"/>
                <w:rFonts w:eastAsiaTheme="majorEastAsia"/>
                <w:b/>
                <w:bCs/>
                <w:noProof/>
              </w:rPr>
              <w:t>Tabla 2</w:t>
            </w:r>
            <w:r w:rsidRPr="00A02852">
              <w:rPr>
                <w:rStyle w:val="Hipervnculo"/>
                <w:rFonts w:eastAsiaTheme="majorEastAsia"/>
                <w:noProof/>
              </w:rPr>
              <w:t xml:space="preserve"> Escenario máximo condicionado de utilización</w:t>
            </w:r>
            <w:r>
              <w:rPr>
                <w:noProof/>
                <w:webHidden/>
              </w:rPr>
              <w:tab/>
            </w:r>
            <w:r>
              <w:rPr>
                <w:noProof/>
                <w:webHidden/>
              </w:rPr>
              <w:fldChar w:fldCharType="begin"/>
            </w:r>
            <w:r>
              <w:rPr>
                <w:noProof/>
                <w:webHidden/>
              </w:rPr>
              <w:instrText xml:space="preserve"> PAGEREF _Toc242367823 \h </w:instrText>
            </w:r>
            <w:r>
              <w:rPr>
                <w:noProof/>
                <w:webHidden/>
              </w:rPr>
            </w:r>
            <w:r>
              <w:rPr>
                <w:noProof/>
                <w:webHidden/>
              </w:rPr>
              <w:fldChar w:fldCharType="separate"/>
            </w:r>
            <w:r>
              <w:rPr>
                <w:noProof/>
                <w:webHidden/>
              </w:rPr>
              <w:t>36</w:t>
            </w:r>
            <w:r>
              <w:rPr>
                <w:noProof/>
                <w:webHidden/>
              </w:rPr>
              <w:fldChar w:fldCharType="end"/>
            </w:r>
          </w:hyperlink>
        </w:p>
        <w:p w14:paraId="6D1C3568" w14:textId="2A843412"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24" w:history="1">
            <w:r w:rsidRPr="00A02852">
              <w:rPr>
                <w:rStyle w:val="Hipervnculo"/>
                <w:rFonts w:eastAsiaTheme="majorEastAsia"/>
                <w:b/>
                <w:bCs/>
                <w:noProof/>
              </w:rPr>
              <w:t>Tabla 3</w:t>
            </w:r>
            <w:r w:rsidRPr="00A02852">
              <w:rPr>
                <w:rStyle w:val="Hipervnculo"/>
                <w:rFonts w:eastAsiaTheme="majorEastAsia"/>
                <w:noProof/>
              </w:rPr>
              <w:t xml:space="preserve"> Hipótesis de consumo de tokens durante la intervención</w:t>
            </w:r>
            <w:r>
              <w:rPr>
                <w:noProof/>
                <w:webHidden/>
              </w:rPr>
              <w:tab/>
            </w:r>
            <w:r>
              <w:rPr>
                <w:noProof/>
                <w:webHidden/>
              </w:rPr>
              <w:fldChar w:fldCharType="begin"/>
            </w:r>
            <w:r>
              <w:rPr>
                <w:noProof/>
                <w:webHidden/>
              </w:rPr>
              <w:instrText xml:space="preserve"> PAGEREF _Toc242367824 \h </w:instrText>
            </w:r>
            <w:r>
              <w:rPr>
                <w:noProof/>
                <w:webHidden/>
              </w:rPr>
            </w:r>
            <w:r>
              <w:rPr>
                <w:noProof/>
                <w:webHidden/>
              </w:rPr>
              <w:fldChar w:fldCharType="separate"/>
            </w:r>
            <w:r>
              <w:rPr>
                <w:noProof/>
                <w:webHidden/>
              </w:rPr>
              <w:t>37</w:t>
            </w:r>
            <w:r>
              <w:rPr>
                <w:noProof/>
                <w:webHidden/>
              </w:rPr>
              <w:fldChar w:fldCharType="end"/>
            </w:r>
          </w:hyperlink>
        </w:p>
        <w:p w14:paraId="6E39D901" w14:textId="05F97394"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25" w:history="1">
            <w:r w:rsidRPr="00A02852">
              <w:rPr>
                <w:rStyle w:val="Hipervnculo"/>
                <w:rFonts w:eastAsiaTheme="majorEastAsia"/>
                <w:b/>
                <w:bCs/>
                <w:noProof/>
              </w:rPr>
              <w:t>Tabla 4</w:t>
            </w:r>
            <w:r w:rsidRPr="00A02852">
              <w:rPr>
                <w:rStyle w:val="Hipervnculo"/>
                <w:rFonts w:eastAsiaTheme="majorEastAsia"/>
                <w:noProof/>
              </w:rPr>
              <w:t xml:space="preserve"> Presupuesto tecnológico pendiente de validación</w:t>
            </w:r>
            <w:r>
              <w:rPr>
                <w:noProof/>
                <w:webHidden/>
              </w:rPr>
              <w:tab/>
            </w:r>
            <w:r>
              <w:rPr>
                <w:noProof/>
                <w:webHidden/>
              </w:rPr>
              <w:fldChar w:fldCharType="begin"/>
            </w:r>
            <w:r>
              <w:rPr>
                <w:noProof/>
                <w:webHidden/>
              </w:rPr>
              <w:instrText xml:space="preserve"> PAGEREF _Toc242367825 \h </w:instrText>
            </w:r>
            <w:r>
              <w:rPr>
                <w:noProof/>
                <w:webHidden/>
              </w:rPr>
            </w:r>
            <w:r>
              <w:rPr>
                <w:noProof/>
                <w:webHidden/>
              </w:rPr>
              <w:fldChar w:fldCharType="separate"/>
            </w:r>
            <w:r>
              <w:rPr>
                <w:noProof/>
                <w:webHidden/>
              </w:rPr>
              <w:t>38</w:t>
            </w:r>
            <w:r>
              <w:rPr>
                <w:noProof/>
                <w:webHidden/>
              </w:rPr>
              <w:fldChar w:fldCharType="end"/>
            </w:r>
          </w:hyperlink>
        </w:p>
        <w:p w14:paraId="3C46EFE1" w14:textId="4CFB37E9"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26" w:history="1">
            <w:r w:rsidRPr="00A02852">
              <w:rPr>
                <w:rStyle w:val="Hipervnculo"/>
                <w:rFonts w:eastAsiaTheme="majorEastAsia"/>
                <w:b/>
                <w:bCs/>
                <w:noProof/>
              </w:rPr>
              <w:t>Tabla 5</w:t>
            </w:r>
            <w:r w:rsidRPr="00A02852">
              <w:rPr>
                <w:rStyle w:val="Hipervnculo"/>
                <w:rFonts w:eastAsiaTheme="majorEastAsia"/>
                <w:noProof/>
              </w:rPr>
              <w:t xml:space="preserve"> Volúmenes y beneficios funcionales previstos</w:t>
            </w:r>
            <w:r>
              <w:rPr>
                <w:noProof/>
                <w:webHidden/>
              </w:rPr>
              <w:tab/>
            </w:r>
            <w:r>
              <w:rPr>
                <w:noProof/>
                <w:webHidden/>
              </w:rPr>
              <w:fldChar w:fldCharType="begin"/>
            </w:r>
            <w:r>
              <w:rPr>
                <w:noProof/>
                <w:webHidden/>
              </w:rPr>
              <w:instrText xml:space="preserve"> PAGEREF _Toc242367826 \h </w:instrText>
            </w:r>
            <w:r>
              <w:rPr>
                <w:noProof/>
                <w:webHidden/>
              </w:rPr>
            </w:r>
            <w:r>
              <w:rPr>
                <w:noProof/>
                <w:webHidden/>
              </w:rPr>
              <w:fldChar w:fldCharType="separate"/>
            </w:r>
            <w:r>
              <w:rPr>
                <w:noProof/>
                <w:webHidden/>
              </w:rPr>
              <w:t>39</w:t>
            </w:r>
            <w:r>
              <w:rPr>
                <w:noProof/>
                <w:webHidden/>
              </w:rPr>
              <w:fldChar w:fldCharType="end"/>
            </w:r>
          </w:hyperlink>
        </w:p>
        <w:p w14:paraId="086D4F9A" w14:textId="032BB814"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27" w:history="1">
            <w:r w:rsidRPr="00A02852">
              <w:rPr>
                <w:rStyle w:val="Hipervnculo"/>
                <w:rFonts w:eastAsiaTheme="majorEastAsia"/>
                <w:b/>
                <w:bCs/>
                <w:noProof/>
              </w:rPr>
              <w:t>Tabla 6</w:t>
            </w:r>
            <w:r w:rsidRPr="00A02852">
              <w:rPr>
                <w:rStyle w:val="Hipervnculo"/>
                <w:rFonts w:eastAsiaTheme="majorEastAsia"/>
                <w:noProof/>
              </w:rPr>
              <w:t xml:space="preserve"> Síntesis de antecedentes internacionales sobre comprensión y decodificación</w:t>
            </w:r>
            <w:r>
              <w:rPr>
                <w:noProof/>
                <w:webHidden/>
              </w:rPr>
              <w:tab/>
            </w:r>
            <w:r>
              <w:rPr>
                <w:noProof/>
                <w:webHidden/>
              </w:rPr>
              <w:fldChar w:fldCharType="begin"/>
            </w:r>
            <w:r>
              <w:rPr>
                <w:noProof/>
                <w:webHidden/>
              </w:rPr>
              <w:instrText xml:space="preserve"> PAGEREF _Toc242367827 \h </w:instrText>
            </w:r>
            <w:r>
              <w:rPr>
                <w:noProof/>
                <w:webHidden/>
              </w:rPr>
            </w:r>
            <w:r>
              <w:rPr>
                <w:noProof/>
                <w:webHidden/>
              </w:rPr>
              <w:fldChar w:fldCharType="separate"/>
            </w:r>
            <w:r>
              <w:rPr>
                <w:noProof/>
                <w:webHidden/>
              </w:rPr>
              <w:t>50</w:t>
            </w:r>
            <w:r>
              <w:rPr>
                <w:noProof/>
                <w:webHidden/>
              </w:rPr>
              <w:fldChar w:fldCharType="end"/>
            </w:r>
          </w:hyperlink>
        </w:p>
        <w:p w14:paraId="649377A6" w14:textId="4FF31284"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28" w:history="1">
            <w:r w:rsidRPr="00A02852">
              <w:rPr>
                <w:rStyle w:val="Hipervnculo"/>
                <w:rFonts w:eastAsiaTheme="majorEastAsia"/>
                <w:b/>
                <w:bCs/>
                <w:noProof/>
              </w:rPr>
              <w:t>Tabla 7</w:t>
            </w:r>
            <w:r w:rsidRPr="00A02852">
              <w:rPr>
                <w:rStyle w:val="Hipervnculo"/>
                <w:rFonts w:eastAsiaTheme="majorEastAsia"/>
                <w:noProof/>
              </w:rPr>
              <w:t xml:space="preserve"> Síntesis de antecedentes nacionales</w:t>
            </w:r>
            <w:r>
              <w:rPr>
                <w:noProof/>
                <w:webHidden/>
              </w:rPr>
              <w:tab/>
            </w:r>
            <w:r>
              <w:rPr>
                <w:noProof/>
                <w:webHidden/>
              </w:rPr>
              <w:fldChar w:fldCharType="begin"/>
            </w:r>
            <w:r>
              <w:rPr>
                <w:noProof/>
                <w:webHidden/>
              </w:rPr>
              <w:instrText xml:space="preserve"> PAGEREF _Toc242367828 \h </w:instrText>
            </w:r>
            <w:r>
              <w:rPr>
                <w:noProof/>
                <w:webHidden/>
              </w:rPr>
            </w:r>
            <w:r>
              <w:rPr>
                <w:noProof/>
                <w:webHidden/>
              </w:rPr>
              <w:fldChar w:fldCharType="separate"/>
            </w:r>
            <w:r>
              <w:rPr>
                <w:noProof/>
                <w:webHidden/>
              </w:rPr>
              <w:t>56</w:t>
            </w:r>
            <w:r>
              <w:rPr>
                <w:noProof/>
                <w:webHidden/>
              </w:rPr>
              <w:fldChar w:fldCharType="end"/>
            </w:r>
          </w:hyperlink>
        </w:p>
        <w:p w14:paraId="0861F7B2" w14:textId="787BC07B"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29" w:history="1">
            <w:r w:rsidRPr="00A02852">
              <w:rPr>
                <w:rStyle w:val="Hipervnculo"/>
                <w:rFonts w:eastAsiaTheme="majorEastAsia"/>
                <w:b/>
                <w:bCs/>
                <w:noProof/>
              </w:rPr>
              <w:t>Tabla 8</w:t>
            </w:r>
            <w:r w:rsidRPr="00A02852">
              <w:rPr>
                <w:rStyle w:val="Hipervnculo"/>
                <w:rFonts w:eastAsiaTheme="majorEastAsia"/>
                <w:noProof/>
              </w:rPr>
              <w:t xml:space="preserve"> Clasificación de elementos de gamificación digital</w:t>
            </w:r>
            <w:r>
              <w:rPr>
                <w:noProof/>
                <w:webHidden/>
              </w:rPr>
              <w:tab/>
            </w:r>
            <w:r>
              <w:rPr>
                <w:noProof/>
                <w:webHidden/>
              </w:rPr>
              <w:fldChar w:fldCharType="begin"/>
            </w:r>
            <w:r>
              <w:rPr>
                <w:noProof/>
                <w:webHidden/>
              </w:rPr>
              <w:instrText xml:space="preserve"> PAGEREF _Toc242367829 \h </w:instrText>
            </w:r>
            <w:r>
              <w:rPr>
                <w:noProof/>
                <w:webHidden/>
              </w:rPr>
            </w:r>
            <w:r>
              <w:rPr>
                <w:noProof/>
                <w:webHidden/>
              </w:rPr>
              <w:fldChar w:fldCharType="separate"/>
            </w:r>
            <w:r>
              <w:rPr>
                <w:noProof/>
                <w:webHidden/>
              </w:rPr>
              <w:t>67</w:t>
            </w:r>
            <w:r>
              <w:rPr>
                <w:noProof/>
                <w:webHidden/>
              </w:rPr>
              <w:fldChar w:fldCharType="end"/>
            </w:r>
          </w:hyperlink>
        </w:p>
        <w:p w14:paraId="316819B8" w14:textId="549B5A70"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30" w:history="1">
            <w:r w:rsidRPr="00A02852">
              <w:rPr>
                <w:rStyle w:val="Hipervnculo"/>
                <w:rFonts w:eastAsiaTheme="majorEastAsia"/>
                <w:b/>
                <w:bCs/>
                <w:noProof/>
              </w:rPr>
              <w:t>Tabla 9</w:t>
            </w:r>
            <w:r w:rsidRPr="00A02852">
              <w:rPr>
                <w:rStyle w:val="Hipervnculo"/>
                <w:rFonts w:eastAsiaTheme="majorEastAsia"/>
                <w:noProof/>
              </w:rPr>
              <w:t xml:space="preserve"> Niveles de comprensión y ejemplos de diseño</w:t>
            </w:r>
            <w:r>
              <w:rPr>
                <w:noProof/>
                <w:webHidden/>
              </w:rPr>
              <w:tab/>
            </w:r>
            <w:r>
              <w:rPr>
                <w:noProof/>
                <w:webHidden/>
              </w:rPr>
              <w:fldChar w:fldCharType="begin"/>
            </w:r>
            <w:r>
              <w:rPr>
                <w:noProof/>
                <w:webHidden/>
              </w:rPr>
              <w:instrText xml:space="preserve"> PAGEREF _Toc242367830 \h </w:instrText>
            </w:r>
            <w:r>
              <w:rPr>
                <w:noProof/>
                <w:webHidden/>
              </w:rPr>
            </w:r>
            <w:r>
              <w:rPr>
                <w:noProof/>
                <w:webHidden/>
              </w:rPr>
              <w:fldChar w:fldCharType="separate"/>
            </w:r>
            <w:r>
              <w:rPr>
                <w:noProof/>
                <w:webHidden/>
              </w:rPr>
              <w:t>68</w:t>
            </w:r>
            <w:r>
              <w:rPr>
                <w:noProof/>
                <w:webHidden/>
              </w:rPr>
              <w:fldChar w:fldCharType="end"/>
            </w:r>
          </w:hyperlink>
        </w:p>
        <w:p w14:paraId="01AF6836" w14:textId="2048719F"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31" w:history="1">
            <w:r w:rsidRPr="00A02852">
              <w:rPr>
                <w:rStyle w:val="Hipervnculo"/>
                <w:rFonts w:eastAsiaTheme="majorEastAsia"/>
                <w:b/>
                <w:bCs/>
                <w:noProof/>
              </w:rPr>
              <w:t>Tabla 10</w:t>
            </w:r>
            <w:r w:rsidRPr="00A02852">
              <w:rPr>
                <w:rStyle w:val="Hipervnculo"/>
                <w:rFonts w:eastAsiaTheme="majorEastAsia"/>
                <w:noProof/>
              </w:rPr>
              <w:t xml:space="preserve"> Tecnologías, funciones y límites previstos</w:t>
            </w:r>
            <w:r>
              <w:rPr>
                <w:noProof/>
                <w:webHidden/>
              </w:rPr>
              <w:tab/>
            </w:r>
            <w:r>
              <w:rPr>
                <w:noProof/>
                <w:webHidden/>
              </w:rPr>
              <w:fldChar w:fldCharType="begin"/>
            </w:r>
            <w:r>
              <w:rPr>
                <w:noProof/>
                <w:webHidden/>
              </w:rPr>
              <w:instrText xml:space="preserve"> PAGEREF _Toc242367831 \h </w:instrText>
            </w:r>
            <w:r>
              <w:rPr>
                <w:noProof/>
                <w:webHidden/>
              </w:rPr>
            </w:r>
            <w:r>
              <w:rPr>
                <w:noProof/>
                <w:webHidden/>
              </w:rPr>
              <w:fldChar w:fldCharType="separate"/>
            </w:r>
            <w:r>
              <w:rPr>
                <w:noProof/>
                <w:webHidden/>
              </w:rPr>
              <w:t>80</w:t>
            </w:r>
            <w:r>
              <w:rPr>
                <w:noProof/>
                <w:webHidden/>
              </w:rPr>
              <w:fldChar w:fldCharType="end"/>
            </w:r>
          </w:hyperlink>
        </w:p>
        <w:p w14:paraId="413D9438" w14:textId="0AF428D2"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32" w:history="1">
            <w:r w:rsidRPr="00A02852">
              <w:rPr>
                <w:rStyle w:val="Hipervnculo"/>
                <w:rFonts w:eastAsiaTheme="majorEastAsia"/>
                <w:b/>
                <w:bCs/>
                <w:noProof/>
              </w:rPr>
              <w:t>Tabla 11</w:t>
            </w:r>
            <w:r w:rsidRPr="00A02852">
              <w:rPr>
                <w:rStyle w:val="Hipervnculo"/>
                <w:rFonts w:eastAsiaTheme="majorEastAsia"/>
                <w:noProof/>
              </w:rPr>
              <w:t xml:space="preserve"> Perfiles documentales de candidatos vigentes</w:t>
            </w:r>
            <w:r>
              <w:rPr>
                <w:noProof/>
                <w:webHidden/>
              </w:rPr>
              <w:tab/>
            </w:r>
            <w:r>
              <w:rPr>
                <w:noProof/>
                <w:webHidden/>
              </w:rPr>
              <w:fldChar w:fldCharType="begin"/>
            </w:r>
            <w:r>
              <w:rPr>
                <w:noProof/>
                <w:webHidden/>
              </w:rPr>
              <w:instrText xml:space="preserve"> PAGEREF _Toc242367832 \h </w:instrText>
            </w:r>
            <w:r>
              <w:rPr>
                <w:noProof/>
                <w:webHidden/>
              </w:rPr>
            </w:r>
            <w:r>
              <w:rPr>
                <w:noProof/>
                <w:webHidden/>
              </w:rPr>
              <w:fldChar w:fldCharType="separate"/>
            </w:r>
            <w:r>
              <w:rPr>
                <w:noProof/>
                <w:webHidden/>
              </w:rPr>
              <w:t>105</w:t>
            </w:r>
            <w:r>
              <w:rPr>
                <w:noProof/>
                <w:webHidden/>
              </w:rPr>
              <w:fldChar w:fldCharType="end"/>
            </w:r>
          </w:hyperlink>
        </w:p>
        <w:p w14:paraId="726BEF73" w14:textId="3D6885A4"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33" w:history="1">
            <w:r w:rsidRPr="00A02852">
              <w:rPr>
                <w:rStyle w:val="Hipervnculo"/>
                <w:rFonts w:eastAsiaTheme="majorEastAsia"/>
                <w:b/>
                <w:bCs/>
                <w:noProof/>
              </w:rPr>
              <w:t>Tabla 12</w:t>
            </w:r>
            <w:r w:rsidRPr="00A02852">
              <w:rPr>
                <w:rStyle w:val="Hipervnculo"/>
                <w:rFonts w:eastAsiaTheme="majorEastAsia"/>
                <w:noProof/>
              </w:rPr>
              <w:t xml:space="preserve"> Corpus experimental congelado: casos y controles previstos</w:t>
            </w:r>
            <w:r>
              <w:rPr>
                <w:noProof/>
                <w:webHidden/>
              </w:rPr>
              <w:tab/>
            </w:r>
            <w:r>
              <w:rPr>
                <w:noProof/>
                <w:webHidden/>
              </w:rPr>
              <w:fldChar w:fldCharType="begin"/>
            </w:r>
            <w:r>
              <w:rPr>
                <w:noProof/>
                <w:webHidden/>
              </w:rPr>
              <w:instrText xml:space="preserve"> PAGEREF _Toc242367833 \h </w:instrText>
            </w:r>
            <w:r>
              <w:rPr>
                <w:noProof/>
                <w:webHidden/>
              </w:rPr>
            </w:r>
            <w:r>
              <w:rPr>
                <w:noProof/>
                <w:webHidden/>
              </w:rPr>
              <w:fldChar w:fldCharType="separate"/>
            </w:r>
            <w:r>
              <w:rPr>
                <w:noProof/>
                <w:webHidden/>
              </w:rPr>
              <w:t>106</w:t>
            </w:r>
            <w:r>
              <w:rPr>
                <w:noProof/>
                <w:webHidden/>
              </w:rPr>
              <w:fldChar w:fldCharType="end"/>
            </w:r>
          </w:hyperlink>
        </w:p>
        <w:p w14:paraId="31CE0E15" w14:textId="213C0B05"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34" w:history="1">
            <w:r w:rsidRPr="00A02852">
              <w:rPr>
                <w:rStyle w:val="Hipervnculo"/>
                <w:rFonts w:eastAsiaTheme="majorEastAsia"/>
                <w:b/>
                <w:bCs/>
                <w:noProof/>
              </w:rPr>
              <w:t>Tabla 13</w:t>
            </w:r>
            <w:r w:rsidRPr="00A02852">
              <w:rPr>
                <w:rStyle w:val="Hipervnculo"/>
                <w:rFonts w:eastAsiaTheme="majorEastAsia"/>
                <w:noProof/>
              </w:rPr>
              <w:t xml:space="preserve"> Criterios experimentales y pesos</w:t>
            </w:r>
            <w:r>
              <w:rPr>
                <w:noProof/>
                <w:webHidden/>
              </w:rPr>
              <w:tab/>
            </w:r>
            <w:r>
              <w:rPr>
                <w:noProof/>
                <w:webHidden/>
              </w:rPr>
              <w:fldChar w:fldCharType="begin"/>
            </w:r>
            <w:r>
              <w:rPr>
                <w:noProof/>
                <w:webHidden/>
              </w:rPr>
              <w:instrText xml:space="preserve"> PAGEREF _Toc242367834 \h </w:instrText>
            </w:r>
            <w:r>
              <w:rPr>
                <w:noProof/>
                <w:webHidden/>
              </w:rPr>
            </w:r>
            <w:r>
              <w:rPr>
                <w:noProof/>
                <w:webHidden/>
              </w:rPr>
              <w:fldChar w:fldCharType="separate"/>
            </w:r>
            <w:r>
              <w:rPr>
                <w:noProof/>
                <w:webHidden/>
              </w:rPr>
              <w:t>106</w:t>
            </w:r>
            <w:r>
              <w:rPr>
                <w:noProof/>
                <w:webHidden/>
              </w:rPr>
              <w:fldChar w:fldCharType="end"/>
            </w:r>
          </w:hyperlink>
        </w:p>
        <w:p w14:paraId="48FF067B" w14:textId="134A0B24"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35" w:history="1">
            <w:r w:rsidRPr="00A02852">
              <w:rPr>
                <w:rStyle w:val="Hipervnculo"/>
                <w:rFonts w:eastAsiaTheme="majorEastAsia"/>
                <w:b/>
                <w:bCs/>
                <w:noProof/>
              </w:rPr>
              <w:t>Tabla 14</w:t>
            </w:r>
            <w:r w:rsidRPr="00A02852">
              <w:rPr>
                <w:rStyle w:val="Hipervnculo"/>
                <w:rFonts w:eastAsiaTheme="majorEastAsia"/>
                <w:noProof/>
              </w:rPr>
              <w:t xml:space="preserve"> Escala C1: compatibilidad estructural</w:t>
            </w:r>
            <w:r>
              <w:rPr>
                <w:noProof/>
                <w:webHidden/>
              </w:rPr>
              <w:tab/>
            </w:r>
            <w:r>
              <w:rPr>
                <w:noProof/>
                <w:webHidden/>
              </w:rPr>
              <w:fldChar w:fldCharType="begin"/>
            </w:r>
            <w:r>
              <w:rPr>
                <w:noProof/>
                <w:webHidden/>
              </w:rPr>
              <w:instrText xml:space="preserve"> PAGEREF _Toc242367835 \h </w:instrText>
            </w:r>
            <w:r>
              <w:rPr>
                <w:noProof/>
                <w:webHidden/>
              </w:rPr>
            </w:r>
            <w:r>
              <w:rPr>
                <w:noProof/>
                <w:webHidden/>
              </w:rPr>
              <w:fldChar w:fldCharType="separate"/>
            </w:r>
            <w:r>
              <w:rPr>
                <w:noProof/>
                <w:webHidden/>
              </w:rPr>
              <w:t>108</w:t>
            </w:r>
            <w:r>
              <w:rPr>
                <w:noProof/>
                <w:webHidden/>
              </w:rPr>
              <w:fldChar w:fldCharType="end"/>
            </w:r>
          </w:hyperlink>
        </w:p>
        <w:p w14:paraId="7AA88821" w14:textId="244CF6D9"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36" w:history="1">
            <w:r w:rsidRPr="00A02852">
              <w:rPr>
                <w:rStyle w:val="Hipervnculo"/>
                <w:rFonts w:eastAsiaTheme="majorEastAsia"/>
                <w:b/>
                <w:bCs/>
                <w:noProof/>
              </w:rPr>
              <w:t>Tabla 15</w:t>
            </w:r>
            <w:r w:rsidRPr="00A02852">
              <w:rPr>
                <w:rStyle w:val="Hipervnculo"/>
                <w:rFonts w:eastAsiaTheme="majorEastAsia"/>
                <w:noProof/>
              </w:rPr>
              <w:t xml:space="preserve"> Escala C2: fidelidad y calidad narrativa</w:t>
            </w:r>
            <w:r>
              <w:rPr>
                <w:noProof/>
                <w:webHidden/>
              </w:rPr>
              <w:tab/>
            </w:r>
            <w:r>
              <w:rPr>
                <w:noProof/>
                <w:webHidden/>
              </w:rPr>
              <w:fldChar w:fldCharType="begin"/>
            </w:r>
            <w:r>
              <w:rPr>
                <w:noProof/>
                <w:webHidden/>
              </w:rPr>
              <w:instrText xml:space="preserve"> PAGEREF _Toc242367836 \h </w:instrText>
            </w:r>
            <w:r>
              <w:rPr>
                <w:noProof/>
                <w:webHidden/>
              </w:rPr>
            </w:r>
            <w:r>
              <w:rPr>
                <w:noProof/>
                <w:webHidden/>
              </w:rPr>
              <w:fldChar w:fldCharType="separate"/>
            </w:r>
            <w:r>
              <w:rPr>
                <w:noProof/>
                <w:webHidden/>
              </w:rPr>
              <w:t>108</w:t>
            </w:r>
            <w:r>
              <w:rPr>
                <w:noProof/>
                <w:webHidden/>
              </w:rPr>
              <w:fldChar w:fldCharType="end"/>
            </w:r>
          </w:hyperlink>
        </w:p>
        <w:p w14:paraId="2E7B45F6" w14:textId="0DAA5D52"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37" w:history="1">
            <w:r w:rsidRPr="00A02852">
              <w:rPr>
                <w:rStyle w:val="Hipervnculo"/>
                <w:rFonts w:eastAsiaTheme="majorEastAsia"/>
                <w:b/>
                <w:bCs/>
                <w:noProof/>
              </w:rPr>
              <w:t>Tabla 16</w:t>
            </w:r>
            <w:r w:rsidRPr="00A02852">
              <w:rPr>
                <w:rStyle w:val="Hipervnculo"/>
                <w:rFonts w:eastAsiaTheme="majorEastAsia"/>
                <w:noProof/>
              </w:rPr>
              <w:t xml:space="preserve"> Escala C3: restricciones educativas e idioma</w:t>
            </w:r>
            <w:r>
              <w:rPr>
                <w:noProof/>
                <w:webHidden/>
              </w:rPr>
              <w:tab/>
            </w:r>
            <w:r>
              <w:rPr>
                <w:noProof/>
                <w:webHidden/>
              </w:rPr>
              <w:fldChar w:fldCharType="begin"/>
            </w:r>
            <w:r>
              <w:rPr>
                <w:noProof/>
                <w:webHidden/>
              </w:rPr>
              <w:instrText xml:space="preserve"> PAGEREF _Toc242367837 \h </w:instrText>
            </w:r>
            <w:r>
              <w:rPr>
                <w:noProof/>
                <w:webHidden/>
              </w:rPr>
            </w:r>
            <w:r>
              <w:rPr>
                <w:noProof/>
                <w:webHidden/>
              </w:rPr>
              <w:fldChar w:fldCharType="separate"/>
            </w:r>
            <w:r>
              <w:rPr>
                <w:noProof/>
                <w:webHidden/>
              </w:rPr>
              <w:t>109</w:t>
            </w:r>
            <w:r>
              <w:rPr>
                <w:noProof/>
                <w:webHidden/>
              </w:rPr>
              <w:fldChar w:fldCharType="end"/>
            </w:r>
          </w:hyperlink>
        </w:p>
        <w:p w14:paraId="4A37BE77" w14:textId="0FD6D157"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38" w:history="1">
            <w:r w:rsidRPr="00A02852">
              <w:rPr>
                <w:rStyle w:val="Hipervnculo"/>
                <w:rFonts w:eastAsiaTheme="majorEastAsia"/>
                <w:b/>
                <w:bCs/>
                <w:noProof/>
              </w:rPr>
              <w:t>Tabla 17</w:t>
            </w:r>
            <w:r w:rsidRPr="00A02852">
              <w:rPr>
                <w:rStyle w:val="Hipervnculo"/>
                <w:rFonts w:eastAsiaTheme="majorEastAsia"/>
                <w:noProof/>
              </w:rPr>
              <w:t xml:space="preserve"> Escala C4: respuesta completa</w:t>
            </w:r>
            <w:r>
              <w:rPr>
                <w:noProof/>
                <w:webHidden/>
              </w:rPr>
              <w:tab/>
            </w:r>
            <w:r>
              <w:rPr>
                <w:noProof/>
                <w:webHidden/>
              </w:rPr>
              <w:fldChar w:fldCharType="begin"/>
            </w:r>
            <w:r>
              <w:rPr>
                <w:noProof/>
                <w:webHidden/>
              </w:rPr>
              <w:instrText xml:space="preserve"> PAGEREF _Toc242367838 \h </w:instrText>
            </w:r>
            <w:r>
              <w:rPr>
                <w:noProof/>
                <w:webHidden/>
              </w:rPr>
            </w:r>
            <w:r>
              <w:rPr>
                <w:noProof/>
                <w:webHidden/>
              </w:rPr>
              <w:fldChar w:fldCharType="separate"/>
            </w:r>
            <w:r>
              <w:rPr>
                <w:noProof/>
                <w:webHidden/>
              </w:rPr>
              <w:t>110</w:t>
            </w:r>
            <w:r>
              <w:rPr>
                <w:noProof/>
                <w:webHidden/>
              </w:rPr>
              <w:fldChar w:fldCharType="end"/>
            </w:r>
          </w:hyperlink>
        </w:p>
        <w:p w14:paraId="5792BBBD" w14:textId="3D9F6B98"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39" w:history="1">
            <w:r w:rsidRPr="00A02852">
              <w:rPr>
                <w:rStyle w:val="Hipervnculo"/>
                <w:rFonts w:eastAsiaTheme="majorEastAsia"/>
                <w:b/>
                <w:bCs/>
                <w:noProof/>
              </w:rPr>
              <w:t>Tabla 18</w:t>
            </w:r>
            <w:r w:rsidRPr="00A02852">
              <w:rPr>
                <w:rStyle w:val="Hipervnculo"/>
                <w:rFonts w:eastAsiaTheme="majorEastAsia"/>
                <w:noProof/>
              </w:rPr>
              <w:t xml:space="preserve"> Escala C5: costo por original aceptable</w:t>
            </w:r>
            <w:r>
              <w:rPr>
                <w:noProof/>
                <w:webHidden/>
              </w:rPr>
              <w:tab/>
            </w:r>
            <w:r>
              <w:rPr>
                <w:noProof/>
                <w:webHidden/>
              </w:rPr>
              <w:fldChar w:fldCharType="begin"/>
            </w:r>
            <w:r>
              <w:rPr>
                <w:noProof/>
                <w:webHidden/>
              </w:rPr>
              <w:instrText xml:space="preserve"> PAGEREF _Toc242367839 \h </w:instrText>
            </w:r>
            <w:r>
              <w:rPr>
                <w:noProof/>
                <w:webHidden/>
              </w:rPr>
            </w:r>
            <w:r>
              <w:rPr>
                <w:noProof/>
                <w:webHidden/>
              </w:rPr>
              <w:fldChar w:fldCharType="separate"/>
            </w:r>
            <w:r>
              <w:rPr>
                <w:noProof/>
                <w:webHidden/>
              </w:rPr>
              <w:t>111</w:t>
            </w:r>
            <w:r>
              <w:rPr>
                <w:noProof/>
                <w:webHidden/>
              </w:rPr>
              <w:fldChar w:fldCharType="end"/>
            </w:r>
          </w:hyperlink>
        </w:p>
        <w:p w14:paraId="333919B4" w14:textId="27C62B81"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40" w:history="1">
            <w:r w:rsidRPr="00A02852">
              <w:rPr>
                <w:rStyle w:val="Hipervnculo"/>
                <w:rFonts w:eastAsiaTheme="majorEastAsia"/>
                <w:b/>
                <w:bCs/>
                <w:noProof/>
              </w:rPr>
              <w:t>Tabla 19</w:t>
            </w:r>
            <w:r w:rsidRPr="00A02852">
              <w:rPr>
                <w:rStyle w:val="Hipervnculo"/>
                <w:rFonts w:eastAsiaTheme="majorEastAsia"/>
                <w:noProof/>
              </w:rPr>
              <w:t xml:space="preserve"> Registro previsto de resultados experimentales</w:t>
            </w:r>
            <w:r>
              <w:rPr>
                <w:noProof/>
                <w:webHidden/>
              </w:rPr>
              <w:tab/>
            </w:r>
            <w:r>
              <w:rPr>
                <w:noProof/>
                <w:webHidden/>
              </w:rPr>
              <w:fldChar w:fldCharType="begin"/>
            </w:r>
            <w:r>
              <w:rPr>
                <w:noProof/>
                <w:webHidden/>
              </w:rPr>
              <w:instrText xml:space="preserve"> PAGEREF _Toc242367840 \h </w:instrText>
            </w:r>
            <w:r>
              <w:rPr>
                <w:noProof/>
                <w:webHidden/>
              </w:rPr>
            </w:r>
            <w:r>
              <w:rPr>
                <w:noProof/>
                <w:webHidden/>
              </w:rPr>
              <w:fldChar w:fldCharType="separate"/>
            </w:r>
            <w:r>
              <w:rPr>
                <w:noProof/>
                <w:webHidden/>
              </w:rPr>
              <w:t>111</w:t>
            </w:r>
            <w:r>
              <w:rPr>
                <w:noProof/>
                <w:webHidden/>
              </w:rPr>
              <w:fldChar w:fldCharType="end"/>
            </w:r>
          </w:hyperlink>
        </w:p>
        <w:p w14:paraId="309BD247" w14:textId="59738A87"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41" w:history="1">
            <w:r w:rsidRPr="00A02852">
              <w:rPr>
                <w:rStyle w:val="Hipervnculo"/>
                <w:rFonts w:eastAsiaTheme="majorEastAsia"/>
                <w:b/>
                <w:bCs/>
                <w:noProof/>
              </w:rPr>
              <w:t>Tabla 20</w:t>
            </w:r>
            <w:r w:rsidRPr="00A02852">
              <w:rPr>
                <w:rStyle w:val="Hipervnculo"/>
                <w:rFonts w:eastAsiaTheme="majorEastAsia"/>
                <w:noProof/>
              </w:rPr>
              <w:t xml:space="preserve"> Matriz ponderada pendiente de ejecución</w:t>
            </w:r>
            <w:r>
              <w:rPr>
                <w:noProof/>
                <w:webHidden/>
              </w:rPr>
              <w:tab/>
            </w:r>
            <w:r>
              <w:rPr>
                <w:noProof/>
                <w:webHidden/>
              </w:rPr>
              <w:fldChar w:fldCharType="begin"/>
            </w:r>
            <w:r>
              <w:rPr>
                <w:noProof/>
                <w:webHidden/>
              </w:rPr>
              <w:instrText xml:space="preserve"> PAGEREF _Toc242367841 \h </w:instrText>
            </w:r>
            <w:r>
              <w:rPr>
                <w:noProof/>
                <w:webHidden/>
              </w:rPr>
            </w:r>
            <w:r>
              <w:rPr>
                <w:noProof/>
                <w:webHidden/>
              </w:rPr>
              <w:fldChar w:fldCharType="separate"/>
            </w:r>
            <w:r>
              <w:rPr>
                <w:noProof/>
                <w:webHidden/>
              </w:rPr>
              <w:t>112</w:t>
            </w:r>
            <w:r>
              <w:rPr>
                <w:noProof/>
                <w:webHidden/>
              </w:rPr>
              <w:fldChar w:fldCharType="end"/>
            </w:r>
          </w:hyperlink>
        </w:p>
        <w:p w14:paraId="64DEB6FF" w14:textId="5FD535FA"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42" w:history="1">
            <w:r w:rsidRPr="00A02852">
              <w:rPr>
                <w:rStyle w:val="Hipervnculo"/>
                <w:rFonts w:eastAsiaTheme="majorEastAsia"/>
                <w:b/>
                <w:bCs/>
                <w:noProof/>
              </w:rPr>
              <w:t>Tabla 21</w:t>
            </w:r>
            <w:r w:rsidRPr="00A02852">
              <w:rPr>
                <w:rStyle w:val="Hipervnculo"/>
                <w:rFonts w:eastAsiaTheme="majorEastAsia"/>
                <w:noProof/>
              </w:rPr>
              <w:t xml:space="preserve"> Fases del desarrollo iterativo e incremental</w:t>
            </w:r>
            <w:r>
              <w:rPr>
                <w:noProof/>
                <w:webHidden/>
              </w:rPr>
              <w:tab/>
            </w:r>
            <w:r>
              <w:rPr>
                <w:noProof/>
                <w:webHidden/>
              </w:rPr>
              <w:fldChar w:fldCharType="begin"/>
            </w:r>
            <w:r>
              <w:rPr>
                <w:noProof/>
                <w:webHidden/>
              </w:rPr>
              <w:instrText xml:space="preserve"> PAGEREF _Toc242367842 \h </w:instrText>
            </w:r>
            <w:r>
              <w:rPr>
                <w:noProof/>
                <w:webHidden/>
              </w:rPr>
            </w:r>
            <w:r>
              <w:rPr>
                <w:noProof/>
                <w:webHidden/>
              </w:rPr>
              <w:fldChar w:fldCharType="separate"/>
            </w:r>
            <w:r>
              <w:rPr>
                <w:noProof/>
                <w:webHidden/>
              </w:rPr>
              <w:t>115</w:t>
            </w:r>
            <w:r>
              <w:rPr>
                <w:noProof/>
                <w:webHidden/>
              </w:rPr>
              <w:fldChar w:fldCharType="end"/>
            </w:r>
          </w:hyperlink>
        </w:p>
        <w:p w14:paraId="4F1F403C" w14:textId="271C8353"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43" w:history="1">
            <w:r w:rsidRPr="00A02852">
              <w:rPr>
                <w:rStyle w:val="Hipervnculo"/>
                <w:rFonts w:eastAsiaTheme="majorEastAsia"/>
                <w:b/>
                <w:bCs/>
                <w:noProof/>
              </w:rPr>
              <w:t>Tabla 22</w:t>
            </w:r>
            <w:r w:rsidRPr="00A02852">
              <w:rPr>
                <w:rStyle w:val="Hipervnculo"/>
                <w:rFonts w:eastAsiaTheme="majorEastAsia"/>
                <w:noProof/>
              </w:rPr>
              <w:t xml:space="preserve"> Incrementos, responsables y cierre previsto</w:t>
            </w:r>
            <w:r>
              <w:rPr>
                <w:noProof/>
                <w:webHidden/>
              </w:rPr>
              <w:tab/>
            </w:r>
            <w:r>
              <w:rPr>
                <w:noProof/>
                <w:webHidden/>
              </w:rPr>
              <w:fldChar w:fldCharType="begin"/>
            </w:r>
            <w:r>
              <w:rPr>
                <w:noProof/>
                <w:webHidden/>
              </w:rPr>
              <w:instrText xml:space="preserve"> PAGEREF _Toc242367843 \h </w:instrText>
            </w:r>
            <w:r>
              <w:rPr>
                <w:noProof/>
                <w:webHidden/>
              </w:rPr>
            </w:r>
            <w:r>
              <w:rPr>
                <w:noProof/>
                <w:webHidden/>
              </w:rPr>
              <w:fldChar w:fldCharType="separate"/>
            </w:r>
            <w:r>
              <w:rPr>
                <w:noProof/>
                <w:webHidden/>
              </w:rPr>
              <w:t>117</w:t>
            </w:r>
            <w:r>
              <w:rPr>
                <w:noProof/>
                <w:webHidden/>
              </w:rPr>
              <w:fldChar w:fldCharType="end"/>
            </w:r>
          </w:hyperlink>
        </w:p>
        <w:p w14:paraId="7CF01157" w14:textId="31D6D304"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44" w:history="1">
            <w:r w:rsidRPr="00A02852">
              <w:rPr>
                <w:rStyle w:val="Hipervnculo"/>
                <w:rFonts w:eastAsiaTheme="majorEastAsia"/>
                <w:b/>
                <w:bCs/>
                <w:noProof/>
              </w:rPr>
              <w:t>Tabla 23</w:t>
            </w:r>
            <w:r w:rsidRPr="00A02852">
              <w:rPr>
                <w:rStyle w:val="Hipervnculo"/>
                <w:rFonts w:eastAsiaTheme="majorEastAsia"/>
                <w:noProof/>
              </w:rPr>
              <w:t xml:space="preserve"> Vistas: diseño y correspondencia estática</w:t>
            </w:r>
            <w:r>
              <w:rPr>
                <w:noProof/>
                <w:webHidden/>
              </w:rPr>
              <w:tab/>
            </w:r>
            <w:r>
              <w:rPr>
                <w:noProof/>
                <w:webHidden/>
              </w:rPr>
              <w:fldChar w:fldCharType="begin"/>
            </w:r>
            <w:r>
              <w:rPr>
                <w:noProof/>
                <w:webHidden/>
              </w:rPr>
              <w:instrText xml:space="preserve"> PAGEREF _Toc242367844 \h </w:instrText>
            </w:r>
            <w:r>
              <w:rPr>
                <w:noProof/>
                <w:webHidden/>
              </w:rPr>
            </w:r>
            <w:r>
              <w:rPr>
                <w:noProof/>
                <w:webHidden/>
              </w:rPr>
              <w:fldChar w:fldCharType="separate"/>
            </w:r>
            <w:r>
              <w:rPr>
                <w:noProof/>
                <w:webHidden/>
              </w:rPr>
              <w:t>119</w:t>
            </w:r>
            <w:r>
              <w:rPr>
                <w:noProof/>
                <w:webHidden/>
              </w:rPr>
              <w:fldChar w:fldCharType="end"/>
            </w:r>
          </w:hyperlink>
        </w:p>
        <w:p w14:paraId="20D624C1" w14:textId="1776B5CC"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45" w:history="1">
            <w:r w:rsidRPr="00A02852">
              <w:rPr>
                <w:rStyle w:val="Hipervnculo"/>
                <w:rFonts w:eastAsiaTheme="majorEastAsia"/>
                <w:b/>
                <w:bCs/>
                <w:noProof/>
              </w:rPr>
              <w:t>Tabla 24</w:t>
            </w:r>
            <w:r w:rsidRPr="00A02852">
              <w:rPr>
                <w:rStyle w:val="Hipervnculo"/>
                <w:rFonts w:eastAsiaTheme="majorEastAsia"/>
                <w:noProof/>
              </w:rPr>
              <w:t xml:space="preserve"> Controladores: diseño y correspondencia estática</w:t>
            </w:r>
            <w:r>
              <w:rPr>
                <w:noProof/>
                <w:webHidden/>
              </w:rPr>
              <w:tab/>
            </w:r>
            <w:r>
              <w:rPr>
                <w:noProof/>
                <w:webHidden/>
              </w:rPr>
              <w:fldChar w:fldCharType="begin"/>
            </w:r>
            <w:r>
              <w:rPr>
                <w:noProof/>
                <w:webHidden/>
              </w:rPr>
              <w:instrText xml:space="preserve"> PAGEREF _Toc242367845 \h </w:instrText>
            </w:r>
            <w:r>
              <w:rPr>
                <w:noProof/>
                <w:webHidden/>
              </w:rPr>
            </w:r>
            <w:r>
              <w:rPr>
                <w:noProof/>
                <w:webHidden/>
              </w:rPr>
              <w:fldChar w:fldCharType="separate"/>
            </w:r>
            <w:r>
              <w:rPr>
                <w:noProof/>
                <w:webHidden/>
              </w:rPr>
              <w:t>120</w:t>
            </w:r>
            <w:r>
              <w:rPr>
                <w:noProof/>
                <w:webHidden/>
              </w:rPr>
              <w:fldChar w:fldCharType="end"/>
            </w:r>
          </w:hyperlink>
        </w:p>
        <w:p w14:paraId="524CB430" w14:textId="053E4882"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46" w:history="1">
            <w:r w:rsidRPr="00A02852">
              <w:rPr>
                <w:rStyle w:val="Hipervnculo"/>
                <w:rFonts w:eastAsiaTheme="majorEastAsia"/>
                <w:b/>
                <w:bCs/>
                <w:noProof/>
              </w:rPr>
              <w:t>Tabla 25</w:t>
            </w:r>
            <w:r w:rsidRPr="00A02852">
              <w:rPr>
                <w:rStyle w:val="Hipervnculo"/>
                <w:rFonts w:eastAsiaTheme="majorEastAsia"/>
                <w:noProof/>
              </w:rPr>
              <w:t xml:space="preserve"> Modelos: diseño y contraparte real</w:t>
            </w:r>
            <w:r>
              <w:rPr>
                <w:noProof/>
                <w:webHidden/>
              </w:rPr>
              <w:tab/>
            </w:r>
            <w:r>
              <w:rPr>
                <w:noProof/>
                <w:webHidden/>
              </w:rPr>
              <w:fldChar w:fldCharType="begin"/>
            </w:r>
            <w:r>
              <w:rPr>
                <w:noProof/>
                <w:webHidden/>
              </w:rPr>
              <w:instrText xml:space="preserve"> PAGEREF _Toc242367846 \h </w:instrText>
            </w:r>
            <w:r>
              <w:rPr>
                <w:noProof/>
                <w:webHidden/>
              </w:rPr>
            </w:r>
            <w:r>
              <w:rPr>
                <w:noProof/>
                <w:webHidden/>
              </w:rPr>
              <w:fldChar w:fldCharType="separate"/>
            </w:r>
            <w:r>
              <w:rPr>
                <w:noProof/>
                <w:webHidden/>
              </w:rPr>
              <w:t>120</w:t>
            </w:r>
            <w:r>
              <w:rPr>
                <w:noProof/>
                <w:webHidden/>
              </w:rPr>
              <w:fldChar w:fldCharType="end"/>
            </w:r>
          </w:hyperlink>
        </w:p>
        <w:p w14:paraId="63A9787E" w14:textId="0C39DA65"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47" w:history="1">
            <w:r w:rsidRPr="00A02852">
              <w:rPr>
                <w:rStyle w:val="Hipervnculo"/>
                <w:rFonts w:eastAsiaTheme="majorEastAsia"/>
                <w:b/>
                <w:bCs/>
                <w:noProof/>
              </w:rPr>
              <w:t>Tabla 26</w:t>
            </w:r>
            <w:r w:rsidRPr="00A02852">
              <w:rPr>
                <w:rStyle w:val="Hipervnculo"/>
                <w:rFonts w:eastAsiaTheme="majorEastAsia"/>
                <w:noProof/>
              </w:rPr>
              <w:t xml:space="preserve"> Servicios: diseño y correspondencia estática</w:t>
            </w:r>
            <w:r>
              <w:rPr>
                <w:noProof/>
                <w:webHidden/>
              </w:rPr>
              <w:tab/>
            </w:r>
            <w:r>
              <w:rPr>
                <w:noProof/>
                <w:webHidden/>
              </w:rPr>
              <w:fldChar w:fldCharType="begin"/>
            </w:r>
            <w:r>
              <w:rPr>
                <w:noProof/>
                <w:webHidden/>
              </w:rPr>
              <w:instrText xml:space="preserve"> PAGEREF _Toc242367847 \h </w:instrText>
            </w:r>
            <w:r>
              <w:rPr>
                <w:noProof/>
                <w:webHidden/>
              </w:rPr>
            </w:r>
            <w:r>
              <w:rPr>
                <w:noProof/>
                <w:webHidden/>
              </w:rPr>
              <w:fldChar w:fldCharType="separate"/>
            </w:r>
            <w:r>
              <w:rPr>
                <w:noProof/>
                <w:webHidden/>
              </w:rPr>
              <w:t>121</w:t>
            </w:r>
            <w:r>
              <w:rPr>
                <w:noProof/>
                <w:webHidden/>
              </w:rPr>
              <w:fldChar w:fldCharType="end"/>
            </w:r>
          </w:hyperlink>
        </w:p>
        <w:p w14:paraId="7780588E" w14:textId="0D8591F3"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48" w:history="1">
            <w:r w:rsidRPr="00A02852">
              <w:rPr>
                <w:rStyle w:val="Hipervnculo"/>
                <w:rFonts w:eastAsiaTheme="majorEastAsia"/>
                <w:b/>
                <w:bCs/>
                <w:noProof/>
              </w:rPr>
              <w:t>Tabla 27</w:t>
            </w:r>
            <w:r w:rsidRPr="00A02852">
              <w:rPr>
                <w:rStyle w:val="Hipervnculo"/>
                <w:rFonts w:eastAsiaTheme="majorEastAsia"/>
                <w:noProof/>
              </w:rPr>
              <w:t xml:space="preserve"> Repositorios: diseño y correspondencia estática</w:t>
            </w:r>
            <w:r>
              <w:rPr>
                <w:noProof/>
                <w:webHidden/>
              </w:rPr>
              <w:tab/>
            </w:r>
            <w:r>
              <w:rPr>
                <w:noProof/>
                <w:webHidden/>
              </w:rPr>
              <w:fldChar w:fldCharType="begin"/>
            </w:r>
            <w:r>
              <w:rPr>
                <w:noProof/>
                <w:webHidden/>
              </w:rPr>
              <w:instrText xml:space="preserve"> PAGEREF _Toc242367848 \h </w:instrText>
            </w:r>
            <w:r>
              <w:rPr>
                <w:noProof/>
                <w:webHidden/>
              </w:rPr>
            </w:r>
            <w:r>
              <w:rPr>
                <w:noProof/>
                <w:webHidden/>
              </w:rPr>
              <w:fldChar w:fldCharType="separate"/>
            </w:r>
            <w:r>
              <w:rPr>
                <w:noProof/>
                <w:webHidden/>
              </w:rPr>
              <w:t>121</w:t>
            </w:r>
            <w:r>
              <w:rPr>
                <w:noProof/>
                <w:webHidden/>
              </w:rPr>
              <w:fldChar w:fldCharType="end"/>
            </w:r>
          </w:hyperlink>
        </w:p>
        <w:p w14:paraId="11D2372D" w14:textId="2ED9642F"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49" w:history="1">
            <w:r w:rsidRPr="00A02852">
              <w:rPr>
                <w:rStyle w:val="Hipervnculo"/>
                <w:rFonts w:eastAsiaTheme="majorEastAsia"/>
                <w:b/>
                <w:bCs/>
                <w:noProof/>
              </w:rPr>
              <w:t>Tabla 28</w:t>
            </w:r>
            <w:r w:rsidRPr="00A02852">
              <w:rPr>
                <w:rStyle w:val="Hipervnculo"/>
                <w:rFonts w:eastAsiaTheme="majorEastAsia"/>
                <w:noProof/>
              </w:rPr>
              <w:t xml:space="preserve"> Fichas de interacción previstas</w:t>
            </w:r>
            <w:r>
              <w:rPr>
                <w:noProof/>
                <w:webHidden/>
              </w:rPr>
              <w:tab/>
            </w:r>
            <w:r>
              <w:rPr>
                <w:noProof/>
                <w:webHidden/>
              </w:rPr>
              <w:fldChar w:fldCharType="begin"/>
            </w:r>
            <w:r>
              <w:rPr>
                <w:noProof/>
                <w:webHidden/>
              </w:rPr>
              <w:instrText xml:space="preserve"> PAGEREF _Toc242367849 \h </w:instrText>
            </w:r>
            <w:r>
              <w:rPr>
                <w:noProof/>
                <w:webHidden/>
              </w:rPr>
            </w:r>
            <w:r>
              <w:rPr>
                <w:noProof/>
                <w:webHidden/>
              </w:rPr>
              <w:fldChar w:fldCharType="separate"/>
            </w:r>
            <w:r>
              <w:rPr>
                <w:noProof/>
                <w:webHidden/>
              </w:rPr>
              <w:t>124</w:t>
            </w:r>
            <w:r>
              <w:rPr>
                <w:noProof/>
                <w:webHidden/>
              </w:rPr>
              <w:fldChar w:fldCharType="end"/>
            </w:r>
          </w:hyperlink>
        </w:p>
        <w:p w14:paraId="489B68ED" w14:textId="46B4527A"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50" w:history="1">
            <w:r w:rsidRPr="00A02852">
              <w:rPr>
                <w:rStyle w:val="Hipervnculo"/>
                <w:rFonts w:eastAsiaTheme="majorEastAsia"/>
                <w:b/>
                <w:bCs/>
                <w:noProof/>
              </w:rPr>
              <w:t>Tabla 29</w:t>
            </w:r>
            <w:r w:rsidRPr="00A02852">
              <w:rPr>
                <w:rStyle w:val="Hipervnculo"/>
                <w:rFonts w:eastAsiaTheme="majorEastAsia"/>
                <w:noProof/>
              </w:rPr>
              <w:t xml:space="preserve"> Requerimientos funcionales (32)</w:t>
            </w:r>
            <w:r>
              <w:rPr>
                <w:noProof/>
                <w:webHidden/>
              </w:rPr>
              <w:tab/>
            </w:r>
            <w:r>
              <w:rPr>
                <w:noProof/>
                <w:webHidden/>
              </w:rPr>
              <w:fldChar w:fldCharType="begin"/>
            </w:r>
            <w:r>
              <w:rPr>
                <w:noProof/>
                <w:webHidden/>
              </w:rPr>
              <w:instrText xml:space="preserve"> PAGEREF _Toc242367850 \h </w:instrText>
            </w:r>
            <w:r>
              <w:rPr>
                <w:noProof/>
                <w:webHidden/>
              </w:rPr>
            </w:r>
            <w:r>
              <w:rPr>
                <w:noProof/>
                <w:webHidden/>
              </w:rPr>
              <w:fldChar w:fldCharType="separate"/>
            </w:r>
            <w:r>
              <w:rPr>
                <w:noProof/>
                <w:webHidden/>
              </w:rPr>
              <w:t>125</w:t>
            </w:r>
            <w:r>
              <w:rPr>
                <w:noProof/>
                <w:webHidden/>
              </w:rPr>
              <w:fldChar w:fldCharType="end"/>
            </w:r>
          </w:hyperlink>
        </w:p>
        <w:p w14:paraId="0D15330D" w14:textId="652282DC"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51" w:history="1">
            <w:r w:rsidRPr="00A02852">
              <w:rPr>
                <w:rStyle w:val="Hipervnculo"/>
                <w:rFonts w:eastAsiaTheme="majorEastAsia"/>
                <w:b/>
                <w:bCs/>
                <w:noProof/>
              </w:rPr>
              <w:t>Tabla 30</w:t>
            </w:r>
            <w:r w:rsidRPr="00A02852">
              <w:rPr>
                <w:rStyle w:val="Hipervnculo"/>
                <w:rFonts w:eastAsiaTheme="majorEastAsia"/>
                <w:noProof/>
              </w:rPr>
              <w:t xml:space="preserve"> Requerimientos no funcionales (18)</w:t>
            </w:r>
            <w:r>
              <w:rPr>
                <w:noProof/>
                <w:webHidden/>
              </w:rPr>
              <w:tab/>
            </w:r>
            <w:r>
              <w:rPr>
                <w:noProof/>
                <w:webHidden/>
              </w:rPr>
              <w:fldChar w:fldCharType="begin"/>
            </w:r>
            <w:r>
              <w:rPr>
                <w:noProof/>
                <w:webHidden/>
              </w:rPr>
              <w:instrText xml:space="preserve"> PAGEREF _Toc242367851 \h </w:instrText>
            </w:r>
            <w:r>
              <w:rPr>
                <w:noProof/>
                <w:webHidden/>
              </w:rPr>
            </w:r>
            <w:r>
              <w:rPr>
                <w:noProof/>
                <w:webHidden/>
              </w:rPr>
              <w:fldChar w:fldCharType="separate"/>
            </w:r>
            <w:r>
              <w:rPr>
                <w:noProof/>
                <w:webHidden/>
              </w:rPr>
              <w:t>128</w:t>
            </w:r>
            <w:r>
              <w:rPr>
                <w:noProof/>
                <w:webHidden/>
              </w:rPr>
              <w:fldChar w:fldCharType="end"/>
            </w:r>
          </w:hyperlink>
        </w:p>
        <w:p w14:paraId="0154433B" w14:textId="2AE966DB"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52" w:history="1">
            <w:r w:rsidRPr="00A02852">
              <w:rPr>
                <w:rStyle w:val="Hipervnculo"/>
                <w:rFonts w:eastAsiaTheme="majorEastAsia"/>
                <w:b/>
                <w:bCs/>
                <w:noProof/>
              </w:rPr>
              <w:t>Tabla 31</w:t>
            </w:r>
            <w:r w:rsidRPr="00A02852">
              <w:rPr>
                <w:rStyle w:val="Hipervnculo"/>
                <w:rFonts w:eastAsiaTheme="majorEastAsia"/>
                <w:noProof/>
              </w:rPr>
              <w:t xml:space="preserve"> Historias, requisitos, objetivos y aceptación</w:t>
            </w:r>
            <w:r>
              <w:rPr>
                <w:noProof/>
                <w:webHidden/>
              </w:rPr>
              <w:tab/>
            </w:r>
            <w:r>
              <w:rPr>
                <w:noProof/>
                <w:webHidden/>
              </w:rPr>
              <w:fldChar w:fldCharType="begin"/>
            </w:r>
            <w:r>
              <w:rPr>
                <w:noProof/>
                <w:webHidden/>
              </w:rPr>
              <w:instrText xml:space="preserve"> PAGEREF _Toc242367852 \h </w:instrText>
            </w:r>
            <w:r>
              <w:rPr>
                <w:noProof/>
                <w:webHidden/>
              </w:rPr>
            </w:r>
            <w:r>
              <w:rPr>
                <w:noProof/>
                <w:webHidden/>
              </w:rPr>
              <w:fldChar w:fldCharType="separate"/>
            </w:r>
            <w:r>
              <w:rPr>
                <w:noProof/>
                <w:webHidden/>
              </w:rPr>
              <w:t>147</w:t>
            </w:r>
            <w:r>
              <w:rPr>
                <w:noProof/>
                <w:webHidden/>
              </w:rPr>
              <w:fldChar w:fldCharType="end"/>
            </w:r>
          </w:hyperlink>
        </w:p>
        <w:p w14:paraId="18A3E92E" w14:textId="590F847E"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53" w:history="1">
            <w:r w:rsidRPr="00A02852">
              <w:rPr>
                <w:rStyle w:val="Hipervnculo"/>
                <w:rFonts w:eastAsiaTheme="majorEastAsia"/>
                <w:b/>
                <w:bCs/>
                <w:noProof/>
              </w:rPr>
              <w:t>Tabla 32</w:t>
            </w:r>
            <w:r w:rsidRPr="00A02852">
              <w:rPr>
                <w:rStyle w:val="Hipervnculo"/>
                <w:rFonts w:eastAsiaTheme="majorEastAsia"/>
                <w:noProof/>
              </w:rPr>
              <w:t xml:space="preserve"> Verificación prevista RF/RNF y evidencias pendientes</w:t>
            </w:r>
            <w:r>
              <w:rPr>
                <w:noProof/>
                <w:webHidden/>
              </w:rPr>
              <w:tab/>
            </w:r>
            <w:r>
              <w:rPr>
                <w:noProof/>
                <w:webHidden/>
              </w:rPr>
              <w:fldChar w:fldCharType="begin"/>
            </w:r>
            <w:r>
              <w:rPr>
                <w:noProof/>
                <w:webHidden/>
              </w:rPr>
              <w:instrText xml:space="preserve"> PAGEREF _Toc242367853 \h </w:instrText>
            </w:r>
            <w:r>
              <w:rPr>
                <w:noProof/>
                <w:webHidden/>
              </w:rPr>
            </w:r>
            <w:r>
              <w:rPr>
                <w:noProof/>
                <w:webHidden/>
              </w:rPr>
              <w:fldChar w:fldCharType="separate"/>
            </w:r>
            <w:r>
              <w:rPr>
                <w:noProof/>
                <w:webHidden/>
              </w:rPr>
              <w:t>150</w:t>
            </w:r>
            <w:r>
              <w:rPr>
                <w:noProof/>
                <w:webHidden/>
              </w:rPr>
              <w:fldChar w:fldCharType="end"/>
            </w:r>
          </w:hyperlink>
        </w:p>
        <w:p w14:paraId="68934AA9" w14:textId="63354CC5" w:rsidR="00C95C4F" w:rsidRDefault="009A1913">
          <w:r>
            <w:fldChar w:fldCharType="end"/>
          </w:r>
        </w:p>
      </w:sdtContent>
    </w:sdt>
    <w:p w14:paraId="75A42902" w14:textId="77777777" w:rsidR="00C95C4F" w:rsidRDefault="009A1913">
      <w:pPr>
        <w:pStyle w:val="Ttulo1"/>
        <w:pageBreakBefore/>
      </w:pPr>
      <w:bookmarkStart w:id="2" w:name="_Toc242367730"/>
      <w:r>
        <w:lastRenderedPageBreak/>
        <w:t>ÍNDICE DE FIGURAS</w:t>
      </w:r>
      <w:bookmarkEnd w:id="2"/>
    </w:p>
    <w:p w14:paraId="2061A5E5" w14:textId="0801B7DE" w:rsidR="00B80D92" w:rsidRDefault="009A1913">
      <w:pPr>
        <w:pStyle w:val="Tabladeilustraciones"/>
        <w:tabs>
          <w:tab w:val="right" w:leader="dot" w:pos="8494"/>
        </w:tabs>
        <w:rPr>
          <w:rFonts w:asciiTheme="minorHAnsi" w:eastAsiaTheme="minorEastAsia" w:hAnsiTheme="minorHAnsi" w:cstheme="minorBidi"/>
          <w:noProof/>
          <w:sz w:val="22"/>
          <w:szCs w:val="22"/>
        </w:rPr>
      </w:pPr>
      <w:r>
        <w:fldChar w:fldCharType="begin"/>
      </w:r>
      <w:r>
        <w:instrText xml:space="preserve"> TOC \h \z \c "Figura" </w:instrText>
      </w:r>
      <w:r>
        <w:fldChar w:fldCharType="separate"/>
      </w:r>
      <w:hyperlink w:anchor="_Toc242367854" w:history="1">
        <w:r w:rsidR="00B80D92" w:rsidRPr="00721568">
          <w:rPr>
            <w:rStyle w:val="Hipervnculo"/>
            <w:rFonts w:eastAsiaTheme="majorEastAsia"/>
            <w:b/>
            <w:bCs/>
            <w:noProof/>
          </w:rPr>
          <w:t>Figura 1</w:t>
        </w:r>
        <w:r w:rsidR="00B80D92" w:rsidRPr="00721568">
          <w:rPr>
            <w:rStyle w:val="Hipervnculo"/>
            <w:rFonts w:eastAsiaTheme="majorEastAsia"/>
            <w:noProof/>
          </w:rPr>
          <w:t xml:space="preserve"> Estructura organizacional del Scorza College</w:t>
        </w:r>
        <w:r w:rsidR="00B80D92">
          <w:rPr>
            <w:noProof/>
            <w:webHidden/>
          </w:rPr>
          <w:tab/>
        </w:r>
        <w:r w:rsidR="00B80D92">
          <w:rPr>
            <w:noProof/>
            <w:webHidden/>
          </w:rPr>
          <w:fldChar w:fldCharType="begin"/>
        </w:r>
        <w:r w:rsidR="00B80D92">
          <w:rPr>
            <w:noProof/>
            <w:webHidden/>
          </w:rPr>
          <w:instrText xml:space="preserve"> PAGEREF _Toc242367854 \h </w:instrText>
        </w:r>
        <w:r w:rsidR="00B80D92">
          <w:rPr>
            <w:noProof/>
            <w:webHidden/>
          </w:rPr>
        </w:r>
        <w:r w:rsidR="00B80D92">
          <w:rPr>
            <w:noProof/>
            <w:webHidden/>
          </w:rPr>
          <w:fldChar w:fldCharType="separate"/>
        </w:r>
        <w:r w:rsidR="00B80D92">
          <w:rPr>
            <w:noProof/>
            <w:webHidden/>
          </w:rPr>
          <w:t>21</w:t>
        </w:r>
        <w:r w:rsidR="00B80D92">
          <w:rPr>
            <w:noProof/>
            <w:webHidden/>
          </w:rPr>
          <w:fldChar w:fldCharType="end"/>
        </w:r>
      </w:hyperlink>
    </w:p>
    <w:p w14:paraId="5D260D58" w14:textId="6486DE9B"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55" w:history="1">
        <w:r w:rsidRPr="00721568">
          <w:rPr>
            <w:rStyle w:val="Hipervnculo"/>
            <w:rFonts w:eastAsiaTheme="majorEastAsia"/>
            <w:b/>
            <w:bCs/>
            <w:noProof/>
          </w:rPr>
          <w:t>Figura 2</w:t>
        </w:r>
        <w:r w:rsidRPr="00721568">
          <w:rPr>
            <w:rStyle w:val="Hipervnculo"/>
            <w:rFonts w:eastAsiaTheme="majorEastAsia"/>
            <w:noProof/>
          </w:rPr>
          <w:t xml:space="preserve"> Evolución de la gamificación en el ámbito educativo</w:t>
        </w:r>
        <w:r>
          <w:rPr>
            <w:noProof/>
            <w:webHidden/>
          </w:rPr>
          <w:tab/>
        </w:r>
        <w:r>
          <w:rPr>
            <w:noProof/>
            <w:webHidden/>
          </w:rPr>
          <w:fldChar w:fldCharType="begin"/>
        </w:r>
        <w:r>
          <w:rPr>
            <w:noProof/>
            <w:webHidden/>
          </w:rPr>
          <w:instrText xml:space="preserve"> PAGEREF _Toc242367855 \h </w:instrText>
        </w:r>
        <w:r>
          <w:rPr>
            <w:noProof/>
            <w:webHidden/>
          </w:rPr>
        </w:r>
        <w:r>
          <w:rPr>
            <w:noProof/>
            <w:webHidden/>
          </w:rPr>
          <w:fldChar w:fldCharType="separate"/>
        </w:r>
        <w:r>
          <w:rPr>
            <w:noProof/>
            <w:webHidden/>
          </w:rPr>
          <w:t>61</w:t>
        </w:r>
        <w:r>
          <w:rPr>
            <w:noProof/>
            <w:webHidden/>
          </w:rPr>
          <w:fldChar w:fldCharType="end"/>
        </w:r>
      </w:hyperlink>
    </w:p>
    <w:p w14:paraId="17DAC9EE" w14:textId="75714425"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56" w:history="1">
        <w:r w:rsidRPr="00721568">
          <w:rPr>
            <w:rStyle w:val="Hipervnculo"/>
            <w:rFonts w:eastAsiaTheme="majorEastAsia"/>
            <w:b/>
            <w:bCs/>
            <w:noProof/>
          </w:rPr>
          <w:t>Figura 3</w:t>
        </w:r>
        <w:r w:rsidRPr="00721568">
          <w:rPr>
            <w:rStyle w:val="Hipervnculo"/>
            <w:rFonts w:eastAsiaTheme="majorEastAsia"/>
            <w:noProof/>
          </w:rPr>
          <w:t xml:space="preserve"> Modelo conceptual de la solución Cuentos Mágicos</w:t>
        </w:r>
        <w:r>
          <w:rPr>
            <w:noProof/>
            <w:webHidden/>
          </w:rPr>
          <w:tab/>
        </w:r>
        <w:r>
          <w:rPr>
            <w:noProof/>
            <w:webHidden/>
          </w:rPr>
          <w:fldChar w:fldCharType="begin"/>
        </w:r>
        <w:r>
          <w:rPr>
            <w:noProof/>
            <w:webHidden/>
          </w:rPr>
          <w:instrText xml:space="preserve"> PAGEREF _Toc242367856 \h </w:instrText>
        </w:r>
        <w:r>
          <w:rPr>
            <w:noProof/>
            <w:webHidden/>
          </w:rPr>
        </w:r>
        <w:r>
          <w:rPr>
            <w:noProof/>
            <w:webHidden/>
          </w:rPr>
          <w:fldChar w:fldCharType="separate"/>
        </w:r>
        <w:r>
          <w:rPr>
            <w:noProof/>
            <w:webHidden/>
          </w:rPr>
          <w:t>93</w:t>
        </w:r>
        <w:r>
          <w:rPr>
            <w:noProof/>
            <w:webHidden/>
          </w:rPr>
          <w:fldChar w:fldCharType="end"/>
        </w:r>
      </w:hyperlink>
    </w:p>
    <w:p w14:paraId="3F816496" w14:textId="40508997"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57" w:history="1">
        <w:r w:rsidRPr="00721568">
          <w:rPr>
            <w:rStyle w:val="Hipervnculo"/>
            <w:rFonts w:eastAsiaTheme="majorEastAsia"/>
            <w:b/>
            <w:bCs/>
            <w:noProof/>
          </w:rPr>
          <w:t>Figura 4</w:t>
        </w:r>
        <w:r w:rsidRPr="00721568">
          <w:rPr>
            <w:rStyle w:val="Hipervnculo"/>
            <w:rFonts w:eastAsiaTheme="majorEastAsia"/>
            <w:noProof/>
          </w:rPr>
          <w:t xml:space="preserve"> Flujo lógico de funcionamiento de Cuentos Mágicos</w:t>
        </w:r>
        <w:r>
          <w:rPr>
            <w:noProof/>
            <w:webHidden/>
          </w:rPr>
          <w:tab/>
        </w:r>
        <w:r>
          <w:rPr>
            <w:noProof/>
            <w:webHidden/>
          </w:rPr>
          <w:fldChar w:fldCharType="begin"/>
        </w:r>
        <w:r>
          <w:rPr>
            <w:noProof/>
            <w:webHidden/>
          </w:rPr>
          <w:instrText xml:space="preserve"> PAGEREF _Toc242367857 \h </w:instrText>
        </w:r>
        <w:r>
          <w:rPr>
            <w:noProof/>
            <w:webHidden/>
          </w:rPr>
        </w:r>
        <w:r>
          <w:rPr>
            <w:noProof/>
            <w:webHidden/>
          </w:rPr>
          <w:fldChar w:fldCharType="separate"/>
        </w:r>
        <w:r>
          <w:rPr>
            <w:noProof/>
            <w:webHidden/>
          </w:rPr>
          <w:t>101</w:t>
        </w:r>
        <w:r>
          <w:rPr>
            <w:noProof/>
            <w:webHidden/>
          </w:rPr>
          <w:fldChar w:fldCharType="end"/>
        </w:r>
      </w:hyperlink>
    </w:p>
    <w:p w14:paraId="61FCA003" w14:textId="63BBA189" w:rsidR="00B80D92" w:rsidRDefault="00B80D92">
      <w:pPr>
        <w:pStyle w:val="Tabladeilustraciones"/>
        <w:tabs>
          <w:tab w:val="right" w:leader="dot" w:pos="8494"/>
        </w:tabs>
        <w:rPr>
          <w:rFonts w:asciiTheme="minorHAnsi" w:eastAsiaTheme="minorEastAsia" w:hAnsiTheme="minorHAnsi" w:cstheme="minorBidi"/>
          <w:noProof/>
          <w:sz w:val="22"/>
          <w:szCs w:val="22"/>
        </w:rPr>
      </w:pPr>
      <w:hyperlink w:anchor="_Toc242367858" w:history="1">
        <w:r w:rsidRPr="00721568">
          <w:rPr>
            <w:rStyle w:val="Hipervnculo"/>
            <w:rFonts w:eastAsiaTheme="majorEastAsia"/>
            <w:b/>
            <w:bCs/>
            <w:noProof/>
          </w:rPr>
          <w:t>Figura 5</w:t>
        </w:r>
        <w:r w:rsidRPr="00721568">
          <w:rPr>
            <w:rStyle w:val="Hipervnculo"/>
            <w:rFonts w:eastAsiaTheme="majorEastAsia"/>
            <w:noProof/>
          </w:rPr>
          <w:t xml:space="preserve"> Arquitectura de software de Cuentos Mágicos</w:t>
        </w:r>
        <w:r>
          <w:rPr>
            <w:noProof/>
            <w:webHidden/>
          </w:rPr>
          <w:tab/>
        </w:r>
        <w:r>
          <w:rPr>
            <w:noProof/>
            <w:webHidden/>
          </w:rPr>
          <w:fldChar w:fldCharType="begin"/>
        </w:r>
        <w:r>
          <w:rPr>
            <w:noProof/>
            <w:webHidden/>
          </w:rPr>
          <w:instrText xml:space="preserve"> PAGEREF _Toc242367858 \h </w:instrText>
        </w:r>
        <w:r>
          <w:rPr>
            <w:noProof/>
            <w:webHidden/>
          </w:rPr>
        </w:r>
        <w:r>
          <w:rPr>
            <w:noProof/>
            <w:webHidden/>
          </w:rPr>
          <w:fldChar w:fldCharType="separate"/>
        </w:r>
        <w:r>
          <w:rPr>
            <w:noProof/>
            <w:webHidden/>
          </w:rPr>
          <w:t>118</w:t>
        </w:r>
        <w:r>
          <w:rPr>
            <w:noProof/>
            <w:webHidden/>
          </w:rPr>
          <w:fldChar w:fldCharType="end"/>
        </w:r>
      </w:hyperlink>
    </w:p>
    <w:p w14:paraId="208928FA" w14:textId="339384E8" w:rsidR="00C95C4F" w:rsidRDefault="009A1913">
      <w:r>
        <w:fldChar w:fldCharType="end"/>
      </w:r>
    </w:p>
    <w:p w14:paraId="48F5D4B0" w14:textId="77777777" w:rsidR="006B08C6" w:rsidRDefault="004F5C9C" w:rsidP="006B08C6">
      <w:r>
        <w:br w:type="page"/>
      </w:r>
    </w:p>
    <w:p w14:paraId="19ED43EC" w14:textId="77777777" w:rsidR="006B08C6" w:rsidRPr="0065172B" w:rsidRDefault="006B08C6" w:rsidP="006B08C6">
      <w:pPr>
        <w:pStyle w:val="Ttulo1"/>
        <w:rPr>
          <w:rFonts w:cs="Times New Roman"/>
        </w:rPr>
      </w:pPr>
      <w:r w:rsidRPr="006B08C6">
        <w:lastRenderedPageBreak/>
        <w:tab/>
      </w:r>
      <w:bookmarkStart w:id="3" w:name="_Toc242367731"/>
      <w:r w:rsidRPr="006B08C6">
        <w:t>DEDICATORIA</w:t>
      </w:r>
      <w:bookmarkEnd w:id="3"/>
    </w:p>
    <w:p w14:paraId="3E53825C" w14:textId="77777777" w:rsidR="006B08C6" w:rsidRDefault="006B08C6" w:rsidP="006B08C6">
      <w:r w:rsidRPr="0065172B">
        <w:t>Dedico el presente trabajo a Dios, por brindarme fortaleza, sabiduría y perseverancia durante mi formación profesional. Asimismo, lo dedico a mi madre y a mis familiares, quienes siempre estuvieron apoyándome, alentándome y acompañándome en cada etapa de este camino, siendo un pilar fundamental para alcanzar esta meta.</w:t>
      </w:r>
    </w:p>
    <w:p w14:paraId="24BCE428" w14:textId="77777777" w:rsidR="006B08C6" w:rsidRDefault="006B08C6">
      <w:pPr>
        <w:spacing w:after="160"/>
      </w:pPr>
      <w:r>
        <w:br w:type="page"/>
      </w:r>
    </w:p>
    <w:p w14:paraId="7D89991C" w14:textId="77777777" w:rsidR="006B08C6" w:rsidRPr="006B08C6" w:rsidRDefault="006B08C6" w:rsidP="006B08C6">
      <w:pPr>
        <w:pStyle w:val="Ttulo1"/>
      </w:pPr>
      <w:bookmarkStart w:id="4" w:name="_Toc242367732"/>
      <w:r w:rsidRPr="006B08C6">
        <w:lastRenderedPageBreak/>
        <w:t>AGRADECIMIENTO</w:t>
      </w:r>
      <w:bookmarkEnd w:id="4"/>
    </w:p>
    <w:p w14:paraId="22C3CB6C" w14:textId="77777777" w:rsidR="00B05441" w:rsidRPr="00B05441" w:rsidRDefault="00B05441" w:rsidP="00B05441">
      <w:r w:rsidRPr="00B05441">
        <w:t>Agradezco a Dios por brindarme la fortaleza, sabiduría y perseverancia necesarias para continuar mi formación profesional y desarrollar la presente investigación.</w:t>
      </w:r>
    </w:p>
    <w:p w14:paraId="4C5FB8A3" w14:textId="77777777" w:rsidR="00B05441" w:rsidRPr="00B05441" w:rsidRDefault="00B05441" w:rsidP="00B05441">
      <w:r w:rsidRPr="00B05441">
        <w:t>Asimismo, expreso mi más sincero agradecimiento a mi madre y a mis familiares, quienes me brindaron su apoyo incondicional, motivación y confianza durante esta etapa.</w:t>
      </w:r>
    </w:p>
    <w:p w14:paraId="0F3B2D38" w14:textId="77777777" w:rsidR="00B05441" w:rsidRPr="00B05441" w:rsidRDefault="00B05441" w:rsidP="00B05441">
      <w:r w:rsidRPr="00B05441">
        <w:t>De igual manera, agradezco a mis docentes por sus enseñanzas, orientación y aportes académicos, así como a todas las personas que contribuyeron directa o indirectamente al desarrollo de esta investigación.</w:t>
      </w:r>
    </w:p>
    <w:p w14:paraId="6C427550" w14:textId="77777777" w:rsidR="006B08C6" w:rsidRDefault="006B08C6" w:rsidP="006B08C6"/>
    <w:p w14:paraId="4C9B7233" w14:textId="77777777" w:rsidR="006B08C6" w:rsidRPr="006B08C6" w:rsidRDefault="006B08C6" w:rsidP="006B08C6">
      <w:pPr>
        <w:pStyle w:val="Ttulo1"/>
      </w:pPr>
      <w:r w:rsidRPr="006B08C6">
        <w:br w:type="page"/>
      </w:r>
      <w:bookmarkStart w:id="5" w:name="_Toc242367733"/>
      <w:r>
        <w:lastRenderedPageBreak/>
        <w:t>Resumen</w:t>
      </w:r>
      <w:bookmarkEnd w:id="5"/>
    </w:p>
    <w:p w14:paraId="0278FD5A" w14:textId="77777777" w:rsidR="00844430" w:rsidRDefault="00844430" w:rsidP="00844430">
      <w:pPr>
        <w:spacing w:after="160"/>
      </w:pPr>
      <w:r>
        <w:t>La presente investigación tendrá como objetivo determinar en qué medida una aplicación educativa de escritorio basada en gamificación mejora la comprensión lectora de los estudiantes de educación primaria del Scorza College.</w:t>
      </w:r>
    </w:p>
    <w:p w14:paraId="769C0B9B" w14:textId="77777777" w:rsidR="00844430" w:rsidRDefault="00844430" w:rsidP="00844430">
      <w:pPr>
        <w:spacing w:after="160"/>
      </w:pPr>
      <w:r>
        <w:t>Cuentos Mágicos permitirá generar cuentos personalizados mediante inteligencia artificial generativa a partir de dibujos o documentos PDF, incorporar imágenes y narración por voz, ofrecer alternativas narrativas y desarrollar actividades de comprensión literal, inferencial y crítico-reflexiva, con retroalimentación inmediata y registro de respuestas. El contenido generado estará sujeto a controles de adecuación educativa. El flujo completo es diseño previsto; el prototipo implementa parcialmente acceso, entrada PDF, narrativa, imágenes y voz. No se acredita todavía implementación integral de preguntas, evaluación, exportación PDF o seguridad del contenido.</w:t>
      </w:r>
    </w:p>
    <w:p w14:paraId="5B763611" w14:textId="77777777" w:rsidR="00E37A5F" w:rsidRDefault="00844430" w:rsidP="00844430">
      <w:pPr>
        <w:spacing w:after="160"/>
      </w:pPr>
      <w:r>
        <w:t>El estudio será cuantitativo, aplicado y descriptivo, con diseño preexperimental de un solo grupo. Se prevé incluir mediante censo a la totalidad de una población prevista de 55 estudiantes de cuarto, quinto y sexto grado, pendiente de corroboración mediante registros institucionales y de las autorizaciones correspondientes. Se aplicarán pretest y postest a los mismos estudiantes, sin grupo de control ni de comparación, para establecer si se registra una mejora y en qué medida. Las mediciones aún no se han realizado. La comparación permitirá describir la variación de la comprensión lectora, sin atribuir causalidad exclusiva a la aplicación.</w:t>
      </w:r>
    </w:p>
    <w:p w14:paraId="61050536" w14:textId="77777777" w:rsidR="00DD149D" w:rsidRPr="00A734B6" w:rsidRDefault="001C25FC" w:rsidP="00E37A5F">
      <w:pPr>
        <w:spacing w:after="160"/>
        <w:rPr>
          <w:b/>
          <w:bCs/>
        </w:rPr>
      </w:pPr>
      <w:r w:rsidRPr="001C25FC">
        <w:rPr>
          <w:b/>
          <w:bCs/>
          <w:lang w:val="es-ES"/>
        </w:rPr>
        <w:t xml:space="preserve">Palabras clave: </w:t>
      </w:r>
      <w:r w:rsidR="00844430" w:rsidRPr="00844430">
        <w:t>gamificación, comprensión lectora, aplicación educativa de escritorio, narrativa interactiva, inteligencia artificial generativa.</w:t>
      </w:r>
    </w:p>
    <w:p w14:paraId="18A5DD0F" w14:textId="77777777" w:rsidR="006B08C6" w:rsidRDefault="006B08C6" w:rsidP="006B08C6">
      <w:pPr>
        <w:pStyle w:val="Ttulo1"/>
        <w:spacing w:line="360" w:lineRule="auto"/>
      </w:pPr>
      <w:bookmarkStart w:id="6" w:name="_Toc242367734"/>
      <w:r>
        <w:lastRenderedPageBreak/>
        <w:t>Abstract</w:t>
      </w:r>
      <w:bookmarkEnd w:id="6"/>
      <w:r>
        <w:t xml:space="preserve"> </w:t>
      </w:r>
    </w:p>
    <w:p w14:paraId="2E1E4644" w14:textId="77777777" w:rsidR="00844430" w:rsidRDefault="00844430" w:rsidP="00844430">
      <w:r>
        <w:t>This research will aim to determine to what extent a gamification-based desktop educational application improves reading comprehension among Scorza College primary school students.</w:t>
      </w:r>
    </w:p>
    <w:p w14:paraId="5A7A72EC" w14:textId="77777777" w:rsidR="00844430" w:rsidRDefault="00844430" w:rsidP="00844430">
      <w:r>
        <w:t>Cuentos Mágicos will generate personalized stories using generative artificial intelligence from drawings or PDF documents, incorporate images and voice narration, offer narrative alternatives, and develop literal, inferential, and critical-reflective comprehension activities with immediate feedback and response recording. Generated content will undergo educational appropriateness checks. The complete workflow is a planned design; the prototype is partially implemented. Comprehensive assessment, final PDF export, and content-safety verification remain pending.</w:t>
      </w:r>
    </w:p>
    <w:p w14:paraId="2697A7DF" w14:textId="77777777" w:rsidR="00E37A5F" w:rsidRDefault="00844430" w:rsidP="00844430">
      <w:r>
        <w:t>The study will be quantitative, applied, and descriptive, with a one-group preexperimental design. A census is planned to include the entire anticipated population of 55 fourth-, fifth-, and sixth-grade students, pending corroboration through institutional records and the corresponding authorizations. Pretests and posttests will be administered to the same students, without a control or comparison group, to establish whether improvement occurs and to what extent. Measurements have not yet been conducted. The comparison will describe changes in reading comprehension without attributing exclusive causality to the application.</w:t>
      </w:r>
    </w:p>
    <w:p w14:paraId="230FCB37" w14:textId="77777777" w:rsidR="006B08C6" w:rsidRPr="001C25FC" w:rsidRDefault="001C25FC" w:rsidP="001C25FC">
      <w:pPr>
        <w:rPr>
          <w:b/>
          <w:bCs/>
        </w:rPr>
      </w:pPr>
      <w:r w:rsidRPr="001C25FC">
        <w:rPr>
          <w:b/>
          <w:bCs/>
        </w:rPr>
        <w:t xml:space="preserve">Keywords: </w:t>
      </w:r>
      <w:r w:rsidR="00844430">
        <w:t>gamification, reading comprehension, desktop educational application, interactive narrative, generative artificial intelligence.</w:t>
      </w:r>
      <w:r w:rsidR="006B08C6" w:rsidRPr="001C25FC">
        <w:rPr>
          <w:b/>
          <w:bCs/>
        </w:rPr>
        <w:br w:type="page"/>
      </w:r>
    </w:p>
    <w:p w14:paraId="2FF3AF1C" w14:textId="77777777" w:rsidR="004F5C9C" w:rsidRPr="00B05441" w:rsidRDefault="004F5C9C" w:rsidP="00B05441">
      <w:pPr>
        <w:pStyle w:val="Ttulo1"/>
      </w:pPr>
      <w:bookmarkStart w:id="7" w:name="_Toc242367735"/>
      <w:r w:rsidRPr="00B05441">
        <w:lastRenderedPageBreak/>
        <w:t>Introducción</w:t>
      </w:r>
      <w:bookmarkEnd w:id="7"/>
      <w:r w:rsidRPr="00B05441">
        <w:t xml:space="preserve"> </w:t>
      </w:r>
    </w:p>
    <w:p w14:paraId="32918C81" w14:textId="77777777" w:rsidR="00844430" w:rsidRPr="00844430" w:rsidRDefault="00844430" w:rsidP="00844430">
      <w:pPr>
        <w:spacing w:after="160"/>
        <w:rPr>
          <w:bCs/>
        </w:rPr>
      </w:pPr>
      <w:r w:rsidRPr="00844430">
        <w:rPr>
          <w:bCs/>
        </w:rPr>
        <w:t>La comprensión lectora constituye una competencia fundamental dentro del proceso educativo, debido a que permite al estudiante recuperar información explícita, establecer relaciones entre diferentes partes de un texto, elaborar inferencias y formular valoraciones acerca del contenido leído. En educación primaria, estas capacidades pueden analizarse mediante los niveles literal, inferencial y crítico-reflexivo (Zapata Bromley &amp; Carrión-Barco, 2021).</w:t>
      </w:r>
    </w:p>
    <w:p w14:paraId="14C807B5" w14:textId="77777777" w:rsidR="00844430" w:rsidRPr="00844430" w:rsidRDefault="00844430" w:rsidP="00844430">
      <w:pPr>
        <w:spacing w:after="160"/>
        <w:rPr>
          <w:bCs/>
        </w:rPr>
      </w:pPr>
      <w:r w:rsidRPr="00844430">
        <w:rPr>
          <w:bCs/>
        </w:rPr>
        <w:t>En el contexto peruano se evidencian dificultades relacionadas con el desempeño lector. De acuerdo con los resultados de PISA 2022, aproximadamente el 50 % de los estudiantes peruanos de 15 años alcanzó como mínimo el nivel 2 de competencia lectora, mientras que el promedio de los países pertenecientes a la Organización para la Cooperación y el Desarrollo Económicos fue de 74 %. Asimismo, el rendimiento promedio del Perú en lectura no presentó cambios estadísticamente significativos respecto de PISA 2018 (Organización para la Cooperación y el Desarrollo Económicos [OCDE], 2023). Estos resultados corresponden a estudiantes de una edad diferente a la población considerada en la presente investigación, por lo que se utilizan únicamente como referencia para contextualizar la situación de la comprensión lectora en el ámbito nacional. La información se presenta en OCDE (2023), apartado sobre lo que los estudiantes saben y pueden hacer en lectura de la ficha de Perú.</w:t>
      </w:r>
    </w:p>
    <w:p w14:paraId="58DC723C" w14:textId="77777777" w:rsidR="00844430" w:rsidRPr="00844430" w:rsidRDefault="00844430" w:rsidP="00844430">
      <w:pPr>
        <w:spacing w:after="160"/>
        <w:rPr>
          <w:bCs/>
        </w:rPr>
      </w:pPr>
      <w:r w:rsidRPr="00844430">
        <w:rPr>
          <w:bCs/>
        </w:rPr>
        <w:t>En los últimos años, la incorporación de tecnologías digitales y estrategias de gamificación ha permitido desarrollar nuevas formas de presentar actividades educativas. La gamificación comprende la incorporación planificada de elementos propios de los juegos dentro de contextos que originalmente no corresponden a un juego y puede incluir mecanismos relacionados con objetivos, desafíos, elección, retroalimentación, narrativa y progreso (Krath et al., 2021; Hong et al., 2024).</w:t>
      </w:r>
    </w:p>
    <w:p w14:paraId="1C174C94" w14:textId="77777777" w:rsidR="00844430" w:rsidRPr="00844430" w:rsidRDefault="00844430" w:rsidP="00844430">
      <w:pPr>
        <w:spacing w:after="160"/>
        <w:rPr>
          <w:bCs/>
        </w:rPr>
      </w:pPr>
      <w:r w:rsidRPr="00844430">
        <w:rPr>
          <w:bCs/>
        </w:rPr>
        <w:lastRenderedPageBreak/>
        <w:t>En el ámbito de la comprensión lectora, diversas investigaciones han analizado intervenciones apoyadas en gamificación y recursos tecnológicos. AlZuhair y Alkhuzaim (2022), mediante una aplicación electrónica gamificada, reportaron cambios cuantitativos en diferentes niveles de comprensión dentro del grupo experimental. Asimismo, en el contexto peruano, Santos Lescano (2023) desarrolló un sistema web basado en gamificación para estudiantes de educación primaria y reportó mejoras en las dimensiones literal, inferencial y crítica después de la intervención. En AlZuhair y Alkhuzaim (2022), no se encontraron diferencias significativas entre el grupo experimental y el control en el postest; los cambios citados son intragrupo, no superioridad significativa GE–GC. El contexto corresponde a inglés y grado intermedio de Arabia Saudita, no primaria peruana. En Santos Lescano (2023), los porcentajes son incrementos relativos de puntajes basados en valoraciones docentes, no un test objetivo respondido por los niños; el 2.79 % de comprensión literal de la sección B no fue significativo.</w:t>
      </w:r>
    </w:p>
    <w:p w14:paraId="44E18901" w14:textId="77777777" w:rsidR="00844430" w:rsidRPr="00844430" w:rsidRDefault="00844430" w:rsidP="00844430">
      <w:pPr>
        <w:spacing w:after="160"/>
        <w:rPr>
          <w:bCs/>
        </w:rPr>
      </w:pPr>
      <w:r w:rsidRPr="00844430">
        <w:rPr>
          <w:bCs/>
        </w:rPr>
        <w:t>Estos antecedentes muestran que la gamificación puede implementarse mediante diferentes tipos de soluciones tecnológicas y que su utilización no depende exclusivamente de dispositivos móviles. La efectividad de una propuesta debe relacionarse con la forma en que los elementos gamificados se integran con las actividades educativas y con los objetivos de aprendizaje establecidos.</w:t>
      </w:r>
    </w:p>
    <w:p w14:paraId="1B51D0E5" w14:textId="77777777" w:rsidR="00844430" w:rsidRPr="00844430" w:rsidRDefault="00844430" w:rsidP="00844430">
      <w:pPr>
        <w:spacing w:after="160"/>
        <w:rPr>
          <w:bCs/>
        </w:rPr>
      </w:pPr>
      <w:r w:rsidRPr="00844430">
        <w:rPr>
          <w:bCs/>
        </w:rPr>
        <w:t xml:space="preserve">En el Scorza College se desarrollan actividades correspondientes al curso de Comprensión Lectora con estudiantes de educación primaria. Los resultados obtenidos en estas actividades constituyen una fuente de información para analizar el desempeño lector de los estudiantes y permiten identificar diferentes niveles de logro. La investigación no parte de considerar que exista una deficiencia generalizada en la población, sino de la posibilidad de complementar las actividades existentes mediante una herramienta </w:t>
      </w:r>
      <w:r w:rsidRPr="00844430">
        <w:rPr>
          <w:bCs/>
        </w:rPr>
        <w:lastRenderedPageBreak/>
        <w:t>tecnológica que proporcione nuevas oportunidades de práctica, interacción y retroalimentación.</w:t>
      </w:r>
    </w:p>
    <w:p w14:paraId="2CC79964" w14:textId="77777777" w:rsidR="00844430" w:rsidRPr="00844430" w:rsidRDefault="00844430" w:rsidP="00844430">
      <w:pPr>
        <w:spacing w:after="160"/>
        <w:rPr>
          <w:bCs/>
        </w:rPr>
      </w:pPr>
      <w:r w:rsidRPr="00844430">
        <w:rPr>
          <w:bCs/>
        </w:rPr>
        <w:t>A partir de los antecedentes revisados, se identifican investigaciones relacionadas con gamificación, sistemas educativos digitales y comprensión lectora. Sin embargo, dentro de las fuentes consideradas en la presente investigación no se identificó una propuesta que integre en una misma aplicación de escritorio la generación de cuentos personalizados a partir de producciones del estudiante, interacción mediante diferentes alternativas narrativas, presentación de recursos audiovisuales y generación posterior de actividades orientadas a evaluar la comprensión del contenido leído. Esta delimitación establece un espacio de investigación para analizar una solución que articule dichos componentes dentro de una experiencia dirigida a estudiantes de educación primaria.</w:t>
      </w:r>
    </w:p>
    <w:p w14:paraId="00544DA6" w14:textId="77777777" w:rsidR="00844430" w:rsidRPr="00844430" w:rsidRDefault="00844430" w:rsidP="00844430">
      <w:pPr>
        <w:spacing w:after="160"/>
        <w:rPr>
          <w:bCs/>
        </w:rPr>
      </w:pPr>
      <w:r w:rsidRPr="00844430">
        <w:rPr>
          <w:bCs/>
        </w:rPr>
        <w:t>En respuesta a esta situación, se propone el desarrollo de “Cuentos Mágicos”, una aplicación educativa de escritorio basada en gamificación orientada a mejorar la comprensión lectora en estudiantes de educación primaria del Scorza College. La aplicación permitirá generar cuentos personalizados a partir de dibujos realizados por los estudiantes o del contenido de documentos PDF, incorporar imágenes y narración por voz, permitir la selección de alternativas que influyan en la continuidad de la historia y generar actividades de comprensión una vez finalizada la lectura.</w:t>
      </w:r>
    </w:p>
    <w:p w14:paraId="3D33953F" w14:textId="77777777" w:rsidR="00844430" w:rsidRPr="00844430" w:rsidRDefault="00844430" w:rsidP="00844430">
      <w:pPr>
        <w:spacing w:after="160"/>
        <w:rPr>
          <w:bCs/>
        </w:rPr>
      </w:pPr>
      <w:r w:rsidRPr="00844430">
        <w:rPr>
          <w:bCs/>
        </w:rPr>
        <w:t>La inteligencia artificial generativa será utilizada como componente tecnológico para apoyar la generación dinámica de cuentos, continuaciones narrativas, recursos visuales y actividades relacionadas con el contenido leído. Su utilización no constituye una variable de investigación, debido a que la evaluación se encuentra centrada en la variación en la comprensión lectora antes y después del uso, para establecer si se registra una mejora y en qué medida.</w:t>
      </w:r>
    </w:p>
    <w:p w14:paraId="7EF177B6" w14:textId="77777777" w:rsidR="00844430" w:rsidRPr="00844430" w:rsidRDefault="00844430" w:rsidP="00844430">
      <w:pPr>
        <w:spacing w:after="160"/>
        <w:rPr>
          <w:bCs/>
        </w:rPr>
      </w:pPr>
      <w:r w:rsidRPr="00844430">
        <w:rPr>
          <w:bCs/>
        </w:rPr>
        <w:lastRenderedPageBreak/>
        <w:t>Debido a que la solución estará dirigida a estudiantes de educación primaria, el contenido generado deberá mantenerse dentro de parámetros compatibles con la edad y finalidad educativa de la aplicación. UNESCO (2023) señala que la utilización de inteligencia artificial generativa en educación requiere considerar, entre otros aspectos, la edad de los usuarios, la privacidad y la supervisión humana. Por esta razón, Cuentos Mágicos incorporará mecanismos para validar las entradas proporcionadas y los contenidos generados antes de presentarlos al estudiante.</w:t>
      </w:r>
    </w:p>
    <w:p w14:paraId="108A89F1" w14:textId="77777777" w:rsidR="00844430" w:rsidRPr="00844430" w:rsidRDefault="00844430" w:rsidP="00844430">
      <w:pPr>
        <w:spacing w:after="160"/>
        <w:rPr>
          <w:bCs/>
        </w:rPr>
      </w:pPr>
      <w:r w:rsidRPr="00844430">
        <w:rPr>
          <w:bCs/>
        </w:rPr>
        <w:t>La investigación será cuantitativa, aplicada y de alcance descriptivo, con diseño preexperimental de un solo grupo. Se aplicarán pretest y postest a los mismos estudiantes, sin grupo de control ni de comparación, para analizar la variación de la comprensión lectora y establecer si se registra una mejora y en qué medida. Las mediciones aún no se han realizado. Se prevé incluir mediante censo a los 55 estudiantes de cuarto, quinto y sexto grado, sujeto a corroboración mediante registros institucionales autorizados y a las autorizaciones correspondientes; el instrumento, protocolo y plan estadístico permanecen pendientes. Se considerarán los niveles literal, inferencial y crítico-reflexivo. El diseño no permite atribuir causalidad exclusiva a la aplicación, por posibles efectos de práctica, maduración y actividades simultáneas. La verificación técnica del software será independiente de la evaluación educativa (secciones 1.5.1 y 3.11). Existe un prototipo parcial; los componentes no implementados y las condiciones de seguridad se distinguen en 3.7. El diseño tecnológico no equivale a una intervención realizada.</w:t>
      </w:r>
    </w:p>
    <w:p w14:paraId="2DDA89BD" w14:textId="77777777" w:rsidR="0063600A" w:rsidRDefault="00844430" w:rsidP="00844430">
      <w:pPr>
        <w:spacing w:after="160"/>
        <w:rPr>
          <w:b/>
        </w:rPr>
      </w:pPr>
      <w:r w:rsidRPr="00844430">
        <w:rPr>
          <w:bCs/>
        </w:rPr>
        <w:t xml:space="preserve">El presente informe se organiza en tres capítulos. El Capítulo I desarrolla el planteamiento metodológico, incluyendo el diagnóstico institucional, formulación del problema, objetivos, justificación, viabilidad, límites, alcances y propuesta. El Capítulo II presenta los antecedentes y las bases teóricas relacionadas con gamificación, comprensión lectora y las tecnologías utilizadas en la solución. Finalmente, el Capítulo </w:t>
      </w:r>
      <w:r w:rsidRPr="00844430">
        <w:rPr>
          <w:bCs/>
        </w:rPr>
        <w:lastRenderedPageBreak/>
        <w:t>III desarrolla el diseño tecnológico de Cuentos Mágicos, la selección de alternativas tecnológicas, arquitectura, requisitos, historias de usuario, criterios de aceptación y trazabilidad de la solución.</w:t>
      </w:r>
      <w:r w:rsidR="00DD02D5">
        <w:rPr>
          <w:b/>
        </w:rPr>
        <w:br w:type="page"/>
      </w:r>
    </w:p>
    <w:p w14:paraId="33E2F16D" w14:textId="77777777" w:rsidR="006B08C6" w:rsidRDefault="006B08C6" w:rsidP="0063600A">
      <w:pPr>
        <w:pStyle w:val="Ttulo1"/>
      </w:pPr>
      <w:bookmarkStart w:id="8" w:name="_Toc242367736"/>
      <w:r w:rsidRPr="006B08C6">
        <w:lastRenderedPageBreak/>
        <w:t>Capítulo 1: Planteamiento Metodológico</w:t>
      </w:r>
      <w:bookmarkEnd w:id="8"/>
    </w:p>
    <w:p w14:paraId="2454AD4E" w14:textId="77777777" w:rsidR="006B08C6" w:rsidRDefault="006B08C6" w:rsidP="006B08C6">
      <w:pPr>
        <w:pStyle w:val="Ttulo2"/>
      </w:pPr>
      <w:bookmarkStart w:id="9" w:name="_Toc242367737"/>
      <w:r>
        <w:t>1.1. Diagnóstico Estratégico</w:t>
      </w:r>
      <w:bookmarkEnd w:id="9"/>
    </w:p>
    <w:p w14:paraId="5F89407B" w14:textId="77777777" w:rsidR="006B08C6" w:rsidRDefault="006B08C6" w:rsidP="006B08C6">
      <w:pPr>
        <w:pStyle w:val="Ttulo3"/>
      </w:pPr>
      <w:bookmarkStart w:id="10" w:name="_Toc242367738"/>
      <w:r>
        <w:t>1.1.1. Descripción de la empresa / organización</w:t>
      </w:r>
      <w:bookmarkEnd w:id="10"/>
    </w:p>
    <w:p w14:paraId="2F7BA2E6" w14:textId="77777777" w:rsidR="00844430" w:rsidRDefault="00844430" w:rsidP="00844430">
      <w:r>
        <w:t xml:space="preserve">Scorza College es una institución educativa privada ubicada en el distrito de San Juan de Lurigancho, Lima. La institución pertenece a la razón social GRUPO PALOMINO-LISCAY S.A.C., constituida como Sociedad Anónima Cerrada (S.A.C.), con Registro Único de Contribuyentes (RUC) N.° 20612192813. De acuerdo con la consulta realizada en la Superintendencia Nacional de Aduanas y de Administración Tributaria, la empresa figura registrada con domicilio fiscal en Cal. 26 Mza. M2 Lote 01, Arenal Canto Grande – Juan Pablo II, San Juan de Lurigancho, Lima. </w:t>
      </w:r>
    </w:p>
    <w:p w14:paraId="352520D4" w14:textId="77777777" w:rsidR="00844430" w:rsidRDefault="00844430" w:rsidP="00844430">
      <w:r>
        <w:t xml:space="preserve">De acuerdo con los registros de la Unidad de Gestión Educativa Local N.° 05, Scorza College posee el código local 172077 y los códigos modulares 1307875 y 1307883, correspondientes a los niveles de educación inicial y primaria, respectivamente. </w:t>
      </w:r>
    </w:p>
    <w:p w14:paraId="6C694599" w14:textId="77777777" w:rsidR="00844430" w:rsidRDefault="00844430" w:rsidP="00844430">
      <w:r>
        <w:t>La presente investigación se desarrolla en el nivel de educación primaria, específicamente con estudiantes de cuarto, quinto y sexto grado. Se prevé una población de 55 estudiantes y la inclusión de su totalidad mediante censo, pendiente de corroboración mediante registros institucionales definitivos y de las autorizaciones correspondientes.</w:t>
      </w:r>
    </w:p>
    <w:p w14:paraId="1D9FDD98" w14:textId="77777777" w:rsidR="00844430" w:rsidRDefault="00844430" w:rsidP="00844430">
      <w:r>
        <w:t>Dentro de este contexto, la investigación propone el desarrollo de Cuentos Mágicos, una aplicación educativa de escritorio basada en gamificación, orientada a complementar las actividades desarrolladas en el curso de Comprensión Lectora y a evaluar la variación de la comprensión lectora antes y después del uso para establecer si se registra una mejora y en qué medida.</w:t>
      </w:r>
    </w:p>
    <w:p w14:paraId="1904CFFC" w14:textId="77777777" w:rsidR="00B05441" w:rsidRPr="00B05441" w:rsidRDefault="00844430" w:rsidP="00844430">
      <w:r>
        <w:t xml:space="preserve">La aplicación será utilizada en computadoras y permitirá desarrollar experiencias de lectura mediante cuentos personalizados, narrativa interactiva, recursos visuales, </w:t>
      </w:r>
      <w:r>
        <w:lastRenderedPageBreak/>
        <w:t xml:space="preserve">narración por voz, actividades de comprensión y retroalimentación inmediata. La inteligencia artificial generativa será empleada únicamente como componente tecnológico para apoyar la generación dinámica de los contenidos de la </w:t>
      </w:r>
      <w:r w:rsidR="00720551">
        <w:t>aplicación.</w:t>
      </w:r>
    </w:p>
    <w:p w14:paraId="68ABC020" w14:textId="77777777" w:rsidR="006B08C6" w:rsidRDefault="006B08C6" w:rsidP="001A5988">
      <w:pPr>
        <w:pStyle w:val="Ttulo3"/>
      </w:pPr>
      <w:bookmarkStart w:id="11" w:name="_Toc242367739"/>
      <w:r w:rsidRPr="006B08C6">
        <w:t>1.1.2. Visión y Misión</w:t>
      </w:r>
      <w:bookmarkEnd w:id="11"/>
    </w:p>
    <w:p w14:paraId="1FF673B4" w14:textId="77777777" w:rsidR="00E37A5F" w:rsidRDefault="00E37A5F" w:rsidP="00E37A5F">
      <w:r>
        <w:t>La misión y visión institucionales del Scorza College fueron proporcionadas por el director de la institución mediante comunicación personal.</w:t>
      </w:r>
    </w:p>
    <w:p w14:paraId="4CC17F54" w14:textId="77777777" w:rsidR="006B08C6" w:rsidRDefault="006B08C6" w:rsidP="006B08C6">
      <w:pPr>
        <w:spacing w:before="80" w:after="80"/>
        <w:rPr>
          <w:rFonts w:eastAsia="Arial"/>
          <w:i/>
          <w:iCs/>
          <w:color w:val="808080"/>
        </w:rPr>
      </w:pPr>
      <w:r w:rsidRPr="0065172B">
        <w:rPr>
          <w:rFonts w:eastAsia="Arial"/>
          <w:b/>
          <w:bCs/>
          <w:color w:val="595959"/>
        </w:rPr>
        <w:t xml:space="preserve">Visión: </w:t>
      </w:r>
    </w:p>
    <w:p w14:paraId="363EA989" w14:textId="77777777" w:rsidR="006B08C6" w:rsidRPr="0065172B" w:rsidRDefault="006B08C6" w:rsidP="006B08C6">
      <w:r w:rsidRPr="006B08C6">
        <w:t>Ser una institución educativa reconocida por brindar una formación integral de calidad, promoviendo el desarrollo académico, humano y tecnológico de sus estudiantes, preparándolos para afrontar con éxito los desafíos de la sociedad actual.</w:t>
      </w:r>
    </w:p>
    <w:p w14:paraId="1CFAB574" w14:textId="77777777" w:rsidR="006B08C6" w:rsidRDefault="006B08C6" w:rsidP="006B08C6">
      <w:pPr>
        <w:spacing w:before="80" w:after="80"/>
        <w:rPr>
          <w:rFonts w:eastAsia="Arial"/>
          <w:i/>
          <w:iCs/>
          <w:color w:val="808080"/>
        </w:rPr>
      </w:pPr>
      <w:r w:rsidRPr="0065172B">
        <w:rPr>
          <w:rFonts w:eastAsia="Arial"/>
          <w:b/>
          <w:bCs/>
          <w:color w:val="595959"/>
        </w:rPr>
        <w:t xml:space="preserve">Misión: </w:t>
      </w:r>
    </w:p>
    <w:p w14:paraId="590FDDF5" w14:textId="77777777" w:rsidR="006B08C6" w:rsidRPr="0065172B" w:rsidRDefault="006B08C6" w:rsidP="006B08C6">
      <w:pPr>
        <w:spacing w:before="80" w:after="80"/>
      </w:pPr>
      <w:r w:rsidRPr="006B08C6">
        <w:t>Brindar una educación integral basada en valores, innovación y excelencia académica, fomentando el aprendizaje significativo, el pensamiento crítico y el uso responsable de las tecnologías para contribuir al desarrollo personal y social de los estudiantes.</w:t>
      </w:r>
    </w:p>
    <w:p w14:paraId="50C2F065" w14:textId="77777777" w:rsidR="006B08C6" w:rsidRDefault="006B08C6" w:rsidP="006B08C6">
      <w:pPr>
        <w:pStyle w:val="Ttulo3"/>
      </w:pPr>
      <w:bookmarkStart w:id="12" w:name="_Toc242367740"/>
      <w:r w:rsidRPr="006B08C6">
        <w:t>1.1.3. Análisis FODA</w:t>
      </w:r>
      <w:bookmarkEnd w:id="12"/>
    </w:p>
    <w:p w14:paraId="618D3E36" w14:textId="77777777" w:rsidR="0095294D" w:rsidRDefault="0095294D" w:rsidP="0095294D">
      <w:r w:rsidRPr="0095294D">
        <w:t>Con la finalidad de identificar los factores internos y externos relacionados con el contexto institucional y el desarrollo de la presente investigación, se elaboró el análisis FODA del Scorza College. Para la identificación de los factores internos se consideró la información proporcionada por el director de la institución mediante comunicación personal, mientras que los factores externos fueron analizados considerando las condiciones relacionadas con el entorno educativo y tecnológico. El FODA es una interpretación preliminar de esa comunicación personal y del contexto; no equivale a un diagnóstico cuantitativo local ni a una entrevista formal documentada.</w:t>
      </w:r>
    </w:p>
    <w:p w14:paraId="02989090" w14:textId="0A2D54B9" w:rsidR="006D02E7" w:rsidRPr="008C1A6A" w:rsidRDefault="00B05441" w:rsidP="008C1A6A">
      <w:pPr>
        <w:pStyle w:val="Descripcin"/>
        <w:keepNext/>
        <w:keepLines/>
        <w:spacing w:after="0" w:line="480" w:lineRule="auto"/>
        <w:ind w:firstLine="0"/>
        <w:jc w:val="left"/>
      </w:pPr>
      <w:bookmarkStart w:id="13" w:name="_Toc242367822"/>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B80D92">
        <w:rPr>
          <w:b/>
          <w:bCs/>
          <w:i w:val="0"/>
          <w:iCs w:val="0"/>
          <w:noProof/>
          <w:sz w:val="24"/>
          <w:szCs w:val="24"/>
        </w:rPr>
        <w:t>1</w:t>
      </w:r>
      <w:r w:rsidRPr="008C1A6A">
        <w:rPr>
          <w:b/>
          <w:bCs/>
          <w:i w:val="0"/>
          <w:iCs w:val="0"/>
          <w:sz w:val="24"/>
          <w:szCs w:val="24"/>
        </w:rPr>
        <w:fldChar w:fldCharType="end"/>
      </w:r>
      <w:r>
        <w:rPr>
          <w:sz w:val="24"/>
          <w:szCs w:val="24"/>
        </w:rPr>
        <w:br/>
      </w:r>
      <w:r w:rsidRPr="008C1A6A">
        <w:rPr>
          <w:sz w:val="24"/>
          <w:szCs w:val="24"/>
        </w:rPr>
        <w:t>Análisis FODA</w:t>
      </w:r>
      <w:bookmarkEnd w:id="13"/>
    </w:p>
    <w:p w14:paraId="31EE89DA" w14:textId="77777777" w:rsidR="00B05441" w:rsidRPr="001A5988" w:rsidRDefault="00B05441" w:rsidP="0095294D"/>
    <w:tbl>
      <w:tblPr>
        <w:tblStyle w:val="TablaAPA"/>
        <w:tblW w:w="0" w:type="auto"/>
        <w:jc w:val="center"/>
        <w:tblInd w:w="0" w:type="dxa"/>
        <w:tblLook w:val="04A0" w:firstRow="1" w:lastRow="0" w:firstColumn="1" w:lastColumn="0" w:noHBand="0" w:noVBand="1"/>
      </w:tblPr>
      <w:tblGrid>
        <w:gridCol w:w="2191"/>
        <w:gridCol w:w="3221"/>
        <w:gridCol w:w="3092"/>
      </w:tblGrid>
      <w:tr w:rsidR="00B67FB8" w14:paraId="1F05026A" w14:textId="77777777" w:rsidTr="0095294D">
        <w:trPr>
          <w:tblHeader/>
          <w:jc w:val="center"/>
        </w:trPr>
        <w:tc>
          <w:tcPr>
            <w:tcW w:w="2191" w:type="dxa"/>
            <w:vMerge w:val="restart"/>
            <w:vAlign w:val="center"/>
          </w:tcPr>
          <w:p w14:paraId="272B4A1D" w14:textId="77777777" w:rsidR="00B67FB8" w:rsidRDefault="00B67FB8" w:rsidP="00F86381">
            <w:pPr>
              <w:pStyle w:val="Encabezadodetabla"/>
              <w:jc w:val="center"/>
            </w:pPr>
            <w:r>
              <w:t>I.E. SCORZA COLLEGE</w:t>
            </w:r>
          </w:p>
        </w:tc>
        <w:tc>
          <w:tcPr>
            <w:tcW w:w="3221" w:type="dxa"/>
            <w:vAlign w:val="center"/>
          </w:tcPr>
          <w:p w14:paraId="42C703D1" w14:textId="77777777" w:rsidR="00B67FB8" w:rsidRDefault="00B67FB8" w:rsidP="00F86381">
            <w:pPr>
              <w:pStyle w:val="Encabezadodetabla"/>
              <w:jc w:val="center"/>
            </w:pPr>
            <w:r>
              <w:t>Fortalezas - F</w:t>
            </w:r>
          </w:p>
        </w:tc>
        <w:tc>
          <w:tcPr>
            <w:tcW w:w="3092" w:type="dxa"/>
            <w:vAlign w:val="center"/>
          </w:tcPr>
          <w:p w14:paraId="67EA3520" w14:textId="77777777" w:rsidR="00B67FB8" w:rsidRDefault="00B67FB8" w:rsidP="00F86381">
            <w:pPr>
              <w:pStyle w:val="Encabezadodetabla"/>
              <w:jc w:val="center"/>
            </w:pPr>
            <w:r>
              <w:t>Debilidades – D</w:t>
            </w:r>
          </w:p>
        </w:tc>
      </w:tr>
      <w:tr w:rsidR="00B67FB8" w14:paraId="1A4DEFDB" w14:textId="77777777" w:rsidTr="0095294D">
        <w:trPr>
          <w:tblHeader/>
          <w:jc w:val="center"/>
        </w:trPr>
        <w:tc>
          <w:tcPr>
            <w:tcW w:w="2191" w:type="dxa"/>
            <w:vMerge/>
            <w:tcBorders>
              <w:bottom w:val="single" w:sz="6" w:space="0" w:color="000000"/>
            </w:tcBorders>
            <w:vAlign w:val="center"/>
          </w:tcPr>
          <w:p w14:paraId="1E3A64AB" w14:textId="77777777" w:rsidR="00B67FB8" w:rsidRDefault="00B67FB8" w:rsidP="00F86381">
            <w:pPr>
              <w:pStyle w:val="Encabezadodetabla"/>
              <w:jc w:val="center"/>
            </w:pPr>
          </w:p>
        </w:tc>
        <w:tc>
          <w:tcPr>
            <w:tcW w:w="3221" w:type="dxa"/>
            <w:tcBorders>
              <w:bottom w:val="single" w:sz="6" w:space="0" w:color="000000"/>
            </w:tcBorders>
            <w:vAlign w:val="center"/>
          </w:tcPr>
          <w:p w14:paraId="4134A486" w14:textId="77777777" w:rsidR="0095294D" w:rsidRPr="0095294D" w:rsidRDefault="0095294D" w:rsidP="0095294D">
            <w:pPr>
              <w:pStyle w:val="Encabezadodetabla"/>
              <w:numPr>
                <w:ilvl w:val="0"/>
                <w:numId w:val="1"/>
              </w:numPr>
              <w:ind w:left="0" w:firstLine="0"/>
              <w:jc w:val="center"/>
            </w:pPr>
            <w:r w:rsidRPr="0095294D">
              <w:t>Disposición institucional para el desarrollo de proyectos tecnológicos.</w:t>
            </w:r>
          </w:p>
          <w:p w14:paraId="1B988F8F" w14:textId="77777777" w:rsidR="00234D20" w:rsidRPr="00234D20" w:rsidRDefault="00234D20" w:rsidP="0095294D">
            <w:pPr>
              <w:pStyle w:val="Encabezadodetabla"/>
              <w:numPr>
                <w:ilvl w:val="0"/>
                <w:numId w:val="1"/>
              </w:numPr>
              <w:ind w:left="0" w:firstLine="0"/>
              <w:jc w:val="center"/>
            </w:pPr>
            <w:r w:rsidRPr="00234D20">
              <w:t>Existencia de un curso y actividades específicas relacionadas con la comprensión lectora.</w:t>
            </w:r>
          </w:p>
          <w:p w14:paraId="46C8237C" w14:textId="77777777" w:rsidR="00B67FB8" w:rsidRDefault="0095294D" w:rsidP="0095294D">
            <w:pPr>
              <w:pStyle w:val="Encabezadodetabla"/>
              <w:numPr>
                <w:ilvl w:val="0"/>
                <w:numId w:val="1"/>
              </w:numPr>
              <w:ind w:left="0" w:firstLine="0"/>
              <w:jc w:val="center"/>
            </w:pPr>
            <w:r w:rsidRPr="0095294D">
              <w:t>Disponibilidad de estudiantes de educación primaria para el desarrollo de la investigación.</w:t>
            </w:r>
          </w:p>
        </w:tc>
        <w:tc>
          <w:tcPr>
            <w:tcW w:w="3092" w:type="dxa"/>
            <w:tcBorders>
              <w:bottom w:val="single" w:sz="6" w:space="0" w:color="000000"/>
            </w:tcBorders>
            <w:vAlign w:val="center"/>
          </w:tcPr>
          <w:p w14:paraId="07063147" w14:textId="77777777" w:rsidR="00234D20" w:rsidRDefault="00234D20" w:rsidP="0095294D">
            <w:pPr>
              <w:pStyle w:val="Encabezadodetabla"/>
              <w:numPr>
                <w:ilvl w:val="0"/>
                <w:numId w:val="1"/>
              </w:numPr>
              <w:ind w:left="0" w:firstLine="0"/>
              <w:jc w:val="center"/>
            </w:pPr>
            <w:r w:rsidRPr="00234D20">
              <w:t>Existen estudiantes que todavía pueden fortalecer determinadas capacidades de comprensión lectora.</w:t>
            </w:r>
          </w:p>
          <w:p w14:paraId="139D337B" w14:textId="77777777" w:rsidR="00234D20" w:rsidRPr="00234D20" w:rsidRDefault="00234D20" w:rsidP="0095294D">
            <w:pPr>
              <w:pStyle w:val="Encabezadodetabla"/>
              <w:numPr>
                <w:ilvl w:val="0"/>
                <w:numId w:val="1"/>
              </w:numPr>
              <w:ind w:left="0" w:firstLine="0"/>
              <w:jc w:val="center"/>
            </w:pPr>
            <w:r w:rsidRPr="00234D20">
              <w:t>La retroalimentación no siempre puede proporcionarse inmediatamente después de cada actividad.</w:t>
            </w:r>
          </w:p>
          <w:p w14:paraId="10CCC27D" w14:textId="77777777" w:rsidR="00B67FB8" w:rsidRDefault="00234D20" w:rsidP="0095294D">
            <w:pPr>
              <w:pStyle w:val="Encabezadodetabla"/>
              <w:numPr>
                <w:ilvl w:val="0"/>
                <w:numId w:val="1"/>
              </w:numPr>
              <w:ind w:left="0" w:firstLine="0"/>
              <w:jc w:val="center"/>
            </w:pPr>
            <w:r w:rsidRPr="00234D20">
              <w:t>Los resultados de las actividades requieren mecanismos que faciliten su registro, consulta y seguimiento.</w:t>
            </w:r>
          </w:p>
        </w:tc>
      </w:tr>
      <w:tr w:rsidR="00B67FB8" w14:paraId="30F10257" w14:textId="77777777" w:rsidTr="0095294D">
        <w:trPr>
          <w:jc w:val="center"/>
        </w:trPr>
        <w:tc>
          <w:tcPr>
            <w:tcW w:w="2191" w:type="dxa"/>
            <w:vAlign w:val="center"/>
          </w:tcPr>
          <w:p w14:paraId="3AF7721C" w14:textId="77777777" w:rsidR="00B67FB8" w:rsidRDefault="00B67FB8" w:rsidP="00F86381">
            <w:pPr>
              <w:pStyle w:val="Textodetabla"/>
            </w:pPr>
            <w:r w:rsidRPr="004C1DAB">
              <w:t xml:space="preserve">Oportunidades </w:t>
            </w:r>
            <w:r>
              <w:t>–</w:t>
            </w:r>
            <w:r w:rsidRPr="004C1DAB">
              <w:t xml:space="preserve"> O</w:t>
            </w:r>
          </w:p>
        </w:tc>
        <w:tc>
          <w:tcPr>
            <w:tcW w:w="3221" w:type="dxa"/>
            <w:vAlign w:val="center"/>
          </w:tcPr>
          <w:p w14:paraId="41E175F0" w14:textId="77777777" w:rsidR="00B67FB8" w:rsidRDefault="00B67FB8" w:rsidP="00F86381">
            <w:pPr>
              <w:pStyle w:val="Textodetabla"/>
            </w:pPr>
            <w:r w:rsidRPr="004C1DAB">
              <w:t>Estrategia – FO</w:t>
            </w:r>
          </w:p>
        </w:tc>
        <w:tc>
          <w:tcPr>
            <w:tcW w:w="3092" w:type="dxa"/>
            <w:vAlign w:val="center"/>
          </w:tcPr>
          <w:p w14:paraId="017642E5" w14:textId="77777777" w:rsidR="00B67FB8" w:rsidRDefault="00B67FB8" w:rsidP="00F86381">
            <w:pPr>
              <w:pStyle w:val="Textodetabla"/>
            </w:pPr>
            <w:r w:rsidRPr="004C1DAB">
              <w:t xml:space="preserve">Estrategia </w:t>
            </w:r>
            <w:r>
              <w:t>–</w:t>
            </w:r>
            <w:r w:rsidRPr="004C1DAB">
              <w:t xml:space="preserve"> DO</w:t>
            </w:r>
          </w:p>
        </w:tc>
      </w:tr>
      <w:tr w:rsidR="00B67FB8" w14:paraId="5D87C1A7" w14:textId="77777777" w:rsidTr="0095294D">
        <w:trPr>
          <w:jc w:val="center"/>
        </w:trPr>
        <w:tc>
          <w:tcPr>
            <w:tcW w:w="2191" w:type="dxa"/>
            <w:vAlign w:val="center"/>
          </w:tcPr>
          <w:p w14:paraId="28F39175" w14:textId="77777777" w:rsidR="0095294D" w:rsidRPr="0095294D" w:rsidRDefault="0095294D" w:rsidP="0095294D">
            <w:pPr>
              <w:pStyle w:val="Textodetabla"/>
              <w:numPr>
                <w:ilvl w:val="0"/>
                <w:numId w:val="2"/>
              </w:numPr>
              <w:ind w:left="0" w:firstLine="0"/>
            </w:pPr>
            <w:r w:rsidRPr="0095294D">
              <w:t>Crecimiento de las tecnologías educativas.</w:t>
            </w:r>
          </w:p>
          <w:p w14:paraId="23201048" w14:textId="77777777" w:rsidR="00234D20" w:rsidRPr="00234D20" w:rsidRDefault="00234D20" w:rsidP="0095294D">
            <w:pPr>
              <w:pStyle w:val="Textodetabla"/>
              <w:numPr>
                <w:ilvl w:val="0"/>
                <w:numId w:val="2"/>
              </w:numPr>
              <w:ind w:left="0" w:firstLine="0"/>
            </w:pPr>
            <w:r w:rsidRPr="00234D20">
              <w:t>Mayor disponibilidad de herramientas digitales aplicables a procesos educativos.</w:t>
            </w:r>
          </w:p>
          <w:p w14:paraId="201D6307" w14:textId="77777777" w:rsidR="00B67FB8" w:rsidRDefault="00234D20" w:rsidP="0095294D">
            <w:pPr>
              <w:pStyle w:val="Textodetabla"/>
              <w:numPr>
                <w:ilvl w:val="0"/>
                <w:numId w:val="2"/>
              </w:numPr>
              <w:ind w:left="0" w:firstLine="0"/>
            </w:pPr>
            <w:r w:rsidRPr="00234D20">
              <w:t>Disponibilidad de servicios de inteligencia artificial generativa, síntesis de voz y almacenamiento en la nube.</w:t>
            </w:r>
          </w:p>
        </w:tc>
        <w:tc>
          <w:tcPr>
            <w:tcW w:w="3221" w:type="dxa"/>
            <w:vAlign w:val="center"/>
          </w:tcPr>
          <w:p w14:paraId="226CBC9A" w14:textId="77777777" w:rsidR="00B67FB8" w:rsidRDefault="00234D20" w:rsidP="00953DDA">
            <w:pPr>
              <w:pStyle w:val="Textodetabla"/>
              <w:numPr>
                <w:ilvl w:val="0"/>
                <w:numId w:val="2"/>
              </w:numPr>
              <w:ind w:left="0" w:firstLine="0"/>
            </w:pPr>
            <w:r w:rsidRPr="00234D20">
              <w:t>Aprovechar la disposición institucional y las tecnologías educativas disponibles para incorporar una solución de escritorio que complemente las actividades de comprensión lectora.</w:t>
            </w:r>
          </w:p>
        </w:tc>
        <w:tc>
          <w:tcPr>
            <w:tcW w:w="3092" w:type="dxa"/>
            <w:vAlign w:val="center"/>
          </w:tcPr>
          <w:p w14:paraId="408C32DB" w14:textId="77777777" w:rsidR="00B67FB8" w:rsidRDefault="00234D20" w:rsidP="00953DDA">
            <w:pPr>
              <w:pStyle w:val="Textodetabla"/>
              <w:numPr>
                <w:ilvl w:val="0"/>
                <w:numId w:val="2"/>
              </w:numPr>
              <w:ind w:left="0" w:firstLine="0"/>
            </w:pPr>
            <w:r w:rsidRPr="00234D20">
              <w:t>Incorporar recursos interactivos que permitan desarrollar nuevas actividades de lectura, proporcionar retroalimentación inmediata y facilitar el registro de resultados.</w:t>
            </w:r>
          </w:p>
        </w:tc>
      </w:tr>
      <w:tr w:rsidR="00B67FB8" w14:paraId="7EA1BB23" w14:textId="77777777" w:rsidTr="0095294D">
        <w:trPr>
          <w:jc w:val="center"/>
        </w:trPr>
        <w:tc>
          <w:tcPr>
            <w:tcW w:w="2191" w:type="dxa"/>
            <w:vAlign w:val="center"/>
          </w:tcPr>
          <w:p w14:paraId="3C1D0DC4" w14:textId="77777777" w:rsidR="00B67FB8" w:rsidRDefault="00B67FB8" w:rsidP="00F86381">
            <w:pPr>
              <w:pStyle w:val="Textodetabla"/>
            </w:pPr>
            <w:r w:rsidRPr="004C1DAB">
              <w:t>Amenazas – A</w:t>
            </w:r>
          </w:p>
        </w:tc>
        <w:tc>
          <w:tcPr>
            <w:tcW w:w="3221" w:type="dxa"/>
            <w:vAlign w:val="center"/>
          </w:tcPr>
          <w:p w14:paraId="41A5F9D6" w14:textId="77777777" w:rsidR="00B67FB8" w:rsidRDefault="00B67FB8" w:rsidP="00F86381">
            <w:pPr>
              <w:pStyle w:val="Textodetabla"/>
            </w:pPr>
            <w:r w:rsidRPr="004C1DAB">
              <w:t>Estrategia - FA</w:t>
            </w:r>
          </w:p>
        </w:tc>
        <w:tc>
          <w:tcPr>
            <w:tcW w:w="3092" w:type="dxa"/>
            <w:vAlign w:val="center"/>
          </w:tcPr>
          <w:p w14:paraId="176E5439" w14:textId="77777777" w:rsidR="00B67FB8" w:rsidRDefault="00B67FB8" w:rsidP="00F86381">
            <w:pPr>
              <w:pStyle w:val="Textodetabla"/>
            </w:pPr>
            <w:r w:rsidRPr="004C1DAB">
              <w:t>Estrategia - DA</w:t>
            </w:r>
          </w:p>
        </w:tc>
      </w:tr>
      <w:tr w:rsidR="00B67FB8" w14:paraId="3D7E7DA3" w14:textId="77777777" w:rsidTr="0095294D">
        <w:trPr>
          <w:jc w:val="center"/>
        </w:trPr>
        <w:tc>
          <w:tcPr>
            <w:tcW w:w="2191" w:type="dxa"/>
            <w:vAlign w:val="center"/>
          </w:tcPr>
          <w:p w14:paraId="1D9522E8" w14:textId="77777777" w:rsidR="00234D20" w:rsidRDefault="00234D20" w:rsidP="0095294D">
            <w:pPr>
              <w:pStyle w:val="Textodetabla"/>
              <w:numPr>
                <w:ilvl w:val="0"/>
                <w:numId w:val="2"/>
              </w:numPr>
              <w:ind w:left="0" w:firstLine="0"/>
            </w:pPr>
            <w:r w:rsidRPr="00234D20">
              <w:t>Dependencia de conexión a Internet para determinados servicios externos.</w:t>
            </w:r>
          </w:p>
          <w:p w14:paraId="7D68D50D" w14:textId="77777777" w:rsidR="00234D20" w:rsidRDefault="00234D20" w:rsidP="0095294D">
            <w:pPr>
              <w:pStyle w:val="Textodetabla"/>
              <w:numPr>
                <w:ilvl w:val="0"/>
                <w:numId w:val="2"/>
              </w:numPr>
              <w:ind w:left="0" w:firstLine="0"/>
            </w:pPr>
            <w:r w:rsidRPr="00234D20">
              <w:t>Posible generación de contenido inadecuado por servicios de inteligencia artificial.</w:t>
            </w:r>
          </w:p>
          <w:p w14:paraId="39C24B75" w14:textId="77777777" w:rsidR="00B67FB8" w:rsidRDefault="00234D20" w:rsidP="0095294D">
            <w:pPr>
              <w:pStyle w:val="Textodetabla"/>
              <w:numPr>
                <w:ilvl w:val="0"/>
                <w:numId w:val="2"/>
              </w:numPr>
              <w:ind w:left="0" w:firstLine="0"/>
            </w:pPr>
            <w:r w:rsidRPr="00234D20">
              <w:t>Posible resistencia o dificultades iniciales en la adopción de nuevas herramientas tecnológicas.</w:t>
            </w:r>
          </w:p>
        </w:tc>
        <w:tc>
          <w:tcPr>
            <w:tcW w:w="3221" w:type="dxa"/>
            <w:vAlign w:val="center"/>
          </w:tcPr>
          <w:p w14:paraId="6DD5AB88" w14:textId="77777777" w:rsidR="00B67FB8" w:rsidRDefault="00234D20" w:rsidP="00953DDA">
            <w:pPr>
              <w:pStyle w:val="Textodetabla"/>
              <w:numPr>
                <w:ilvl w:val="0"/>
                <w:numId w:val="2"/>
              </w:numPr>
              <w:ind w:left="0" w:firstLine="0"/>
            </w:pPr>
            <w:r w:rsidRPr="00234D20">
              <w:t>Utilizar los recursos tecnológicos como apoyo a las actividades educativas y no como sustitución de las actividades desarrolladas por el docente.</w:t>
            </w:r>
          </w:p>
        </w:tc>
        <w:tc>
          <w:tcPr>
            <w:tcW w:w="3092" w:type="dxa"/>
            <w:vAlign w:val="center"/>
          </w:tcPr>
          <w:p w14:paraId="39226D0E" w14:textId="77777777" w:rsidR="00B67FB8" w:rsidRDefault="00234D20" w:rsidP="00953DDA">
            <w:pPr>
              <w:pStyle w:val="Textodetabla"/>
              <w:numPr>
                <w:ilvl w:val="0"/>
                <w:numId w:val="2"/>
              </w:numPr>
              <w:ind w:left="0" w:firstLine="0"/>
            </w:pPr>
            <w:r w:rsidRPr="00234D20">
              <w:t>Implementar controles de seguridad que restrinjan las entradas y salidas a contenido apropiado para estudiantes de educación primaria.</w:t>
            </w:r>
          </w:p>
          <w:p w14:paraId="78BE743F" w14:textId="77777777" w:rsidR="00234D20" w:rsidRDefault="00234D20" w:rsidP="00953DDA">
            <w:pPr>
              <w:pStyle w:val="Textodetabla"/>
              <w:numPr>
                <w:ilvl w:val="0"/>
                <w:numId w:val="2"/>
              </w:numPr>
              <w:ind w:left="0" w:firstLine="0"/>
            </w:pPr>
            <w:r w:rsidRPr="00234D20">
              <w:t>Diseñar una interfaz sencilla y orientar el funcionamiento de la aplicación a las características de los estudiantes.</w:t>
            </w:r>
          </w:p>
        </w:tc>
      </w:tr>
    </w:tbl>
    <w:p w14:paraId="38A6ADA8" w14:textId="77777777" w:rsidR="00E37A5F" w:rsidRPr="0095294D" w:rsidRDefault="0095294D" w:rsidP="006B08C6">
      <w:pPr>
        <w:pStyle w:val="NotaAPA"/>
      </w:pPr>
      <w:r>
        <w:rPr>
          <w:i/>
          <w:iCs/>
        </w:rPr>
        <w:t>Nota.</w:t>
      </w:r>
      <w:r>
        <w:t xml:space="preserve"> Elaboración propia a partir de la información proporcionada por el director del Scorza College </w:t>
      </w:r>
    </w:p>
    <w:p w14:paraId="6D60DEE5" w14:textId="77777777" w:rsidR="006B08C6" w:rsidRDefault="006B08C6" w:rsidP="00DA089B">
      <w:pPr>
        <w:pStyle w:val="Ttulo3"/>
        <w:rPr>
          <w:rFonts w:eastAsia="Arial"/>
        </w:rPr>
      </w:pPr>
      <w:bookmarkStart w:id="14" w:name="_Toc242367741"/>
      <w:r w:rsidRPr="0065172B">
        <w:rPr>
          <w:rFonts w:eastAsia="Arial"/>
        </w:rPr>
        <w:lastRenderedPageBreak/>
        <w:t xml:space="preserve">1.1.4. Organización de la </w:t>
      </w:r>
      <w:r w:rsidR="006D02E7">
        <w:rPr>
          <w:rFonts w:eastAsia="Arial"/>
        </w:rPr>
        <w:t>institución</w:t>
      </w:r>
      <w:bookmarkEnd w:id="14"/>
      <w:r w:rsidR="006D02E7">
        <w:rPr>
          <w:rFonts w:eastAsia="Arial"/>
        </w:rPr>
        <w:t xml:space="preserve"> </w:t>
      </w:r>
    </w:p>
    <w:p w14:paraId="3853E15E" w14:textId="4A622FE2" w:rsidR="006D02E7" w:rsidRPr="006D02E7" w:rsidRDefault="006D02E7" w:rsidP="006D02E7">
      <w:pPr>
        <w:pStyle w:val="Descripcin"/>
        <w:keepNext/>
        <w:keepLines/>
        <w:spacing w:after="0" w:line="480" w:lineRule="auto"/>
        <w:ind w:firstLine="0"/>
        <w:jc w:val="left"/>
      </w:pPr>
      <w:bookmarkStart w:id="15" w:name="_Toc242367854"/>
      <w:r>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B80D92">
        <w:rPr>
          <w:b/>
          <w:bCs/>
          <w:i w:val="0"/>
          <w:iCs w:val="0"/>
          <w:noProof/>
          <w:sz w:val="24"/>
          <w:szCs w:val="24"/>
        </w:rPr>
        <w:t>1</w:t>
      </w:r>
      <w:r>
        <w:rPr>
          <w:b/>
          <w:bCs/>
          <w:i w:val="0"/>
          <w:iCs w:val="0"/>
          <w:sz w:val="24"/>
          <w:szCs w:val="24"/>
        </w:rPr>
        <w:fldChar w:fldCharType="end"/>
      </w:r>
      <w:r>
        <w:rPr>
          <w:sz w:val="24"/>
          <w:szCs w:val="24"/>
        </w:rPr>
        <w:br/>
        <w:t>Estructura organizacional del Scorza College</w:t>
      </w:r>
      <w:bookmarkEnd w:id="15"/>
    </w:p>
    <w:p w14:paraId="04F99577" w14:textId="77777777" w:rsidR="00DA089B" w:rsidRPr="00DA089B" w:rsidRDefault="00DA089B" w:rsidP="00DA089B">
      <w:pPr>
        <w:keepNext/>
      </w:pPr>
    </w:p>
    <w:p w14:paraId="75E7A030" w14:textId="77777777" w:rsidR="00281BD3" w:rsidRDefault="00BD7C19" w:rsidP="00741072">
      <w:pPr>
        <w:keepNext/>
        <w:ind w:firstLine="0"/>
        <w:jc w:val="center"/>
      </w:pPr>
      <w:r>
        <w:rPr>
          <w:noProof/>
        </w:rPr>
        <w:drawing>
          <wp:inline distT="0" distB="0" distL="0" distR="0" wp14:anchorId="74F724F0" wp14:editId="48510C70">
            <wp:extent cx="4247229" cy="2676525"/>
            <wp:effectExtent l="0" t="0" r="127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1476" t="6689" r="10968" b="3781"/>
                    <a:stretch/>
                  </pic:blipFill>
                  <pic:spPr bwMode="auto">
                    <a:xfrm>
                      <a:off x="0" y="0"/>
                      <a:ext cx="4252584" cy="2679899"/>
                    </a:xfrm>
                    <a:prstGeom prst="rect">
                      <a:avLst/>
                    </a:prstGeom>
                    <a:noFill/>
                    <a:ln>
                      <a:noFill/>
                    </a:ln>
                    <a:extLst>
                      <a:ext uri="{53640926-AAD7-44D8-BBD7-CCE9431645EC}">
                        <a14:shadowObscured xmlns:a14="http://schemas.microsoft.com/office/drawing/2010/main"/>
                      </a:ext>
                    </a:extLst>
                  </pic:spPr>
                </pic:pic>
              </a:graphicData>
            </a:graphic>
          </wp:inline>
        </w:drawing>
      </w:r>
    </w:p>
    <w:p w14:paraId="51F946D9" w14:textId="77777777" w:rsidR="006D02E7" w:rsidRDefault="006D02E7" w:rsidP="00741072">
      <w:pPr>
        <w:pStyle w:val="NotaAPA"/>
      </w:pPr>
      <w:r>
        <w:rPr>
          <w:i/>
          <w:iCs/>
        </w:rPr>
        <w:t>Nota.</w:t>
      </w:r>
      <w:r>
        <w:t xml:space="preserve"> Elaboración propia a partir de la información proporcionada por la dirección del Scorza College.</w:t>
      </w:r>
    </w:p>
    <w:p w14:paraId="631FE4F2" w14:textId="77777777" w:rsidR="00234D20" w:rsidRPr="00234D20" w:rsidRDefault="00234D20" w:rsidP="00741072">
      <w:r w:rsidRPr="00234D20">
        <w:t>La estructura organizacional muestra que la Dirección General constituye el nivel principal de gestión de la institución y mantiene coordinación con el área académica y los padres de familia. La Coordinación Académica se relaciona directamente con los docentes de primaria, quienes desarrollan las actividades educativas con los estudiantes. Para la presente investigación, la coordinación institucional y docente resulta relevante debido a que la aplicación de instrumentos y la utilización de Cuentos Mágicos se realizarán con estudiantes de educación primaria y requerirán las autorizaciones correspondientes.</w:t>
      </w:r>
    </w:p>
    <w:p w14:paraId="599F0A41" w14:textId="77777777" w:rsidR="004F5C9C" w:rsidRDefault="004F5C9C" w:rsidP="004F5C9C">
      <w:pPr>
        <w:pStyle w:val="Ttulo2"/>
        <w:spacing w:before="0"/>
      </w:pPr>
      <w:bookmarkStart w:id="16" w:name="_Toc242367742"/>
      <w:r>
        <w:t>1.</w:t>
      </w:r>
      <w:r w:rsidR="00BD7C19">
        <w:t>2</w:t>
      </w:r>
      <w:r>
        <w:t xml:space="preserve"> </w:t>
      </w:r>
      <w:r w:rsidRPr="006323EA">
        <w:t>Planteamiento del Problema</w:t>
      </w:r>
      <w:r>
        <w:t>:</w:t>
      </w:r>
      <w:bookmarkEnd w:id="16"/>
    </w:p>
    <w:p w14:paraId="4559407F" w14:textId="77777777" w:rsidR="00234D20" w:rsidRPr="00234D20" w:rsidRDefault="00234D20" w:rsidP="00234D20">
      <w:r w:rsidRPr="00234D20">
        <w:t xml:space="preserve">La comprensión lectora constituye un proceso mediante el cual el lector construye significado a partir de la información contenida en un texto. Este proceso no se limita al </w:t>
      </w:r>
      <w:r w:rsidRPr="00234D20">
        <w:lastRenderedPageBreak/>
        <w:t>reconocimiento de palabras, sino que comprende la recuperación de información explícita, la elaboración de inferencias y la valoración del contenido leído (Becerra Ccora et al., 2023). En estudiantes de educación primaria, estas capacidades pueden analizarse mediante los niveles literal, inferencial y crítico-reflexivo (Zapata Bromley &amp; Carrión-Barco, 2021). Estas tres dimensiones ya constituyen la base teórica utilizada en la investigación. El aporte de Becerra Ccora et al. es conceptual: estudio descriptivo de 15 niños de 4 años sobre lecturas escuchadas, no evidencia de eficacia ni desempeño de cuarto–sexto de primaria.</w:t>
      </w:r>
    </w:p>
    <w:p w14:paraId="0C0C1CA9" w14:textId="77777777" w:rsidR="00234D20" w:rsidRPr="00234D20" w:rsidRDefault="00234D20" w:rsidP="00234D20">
      <w:r w:rsidRPr="00234D20">
        <w:t>En el Scorza College se desarrollan actividades específicas dentro del curso de Comprensión Lectora dirigidas a estudiantes de cuarto, quinto y sexto grado de educación primaria. Los resultados obtenidos en este curso constituyen una fuente pertinente para observar el desempeño lector alcanzado por los estudiantes y establecer un diagnóstico inicial previo a la aplicación de la propuesta tecnológica. Se prevé una población de 55 estudiantes y su inclusión total mediante censo; la cantidad y distribución definitiva por grado deberán corroborarse mediante registros institucionales autorizados y la ejecución estará sujeta a las autorizaciones correspondientes.</w:t>
      </w:r>
    </w:p>
    <w:p w14:paraId="47B42EAD" w14:textId="77777777" w:rsidR="00234D20" w:rsidRPr="00234D20" w:rsidRDefault="00234D20" w:rsidP="00234D20">
      <w:r w:rsidRPr="00234D20">
        <w:t>El análisis de las calificaciones correspondientes al curso de Comprensión Lectora permitirá identificar la distribución del desempeño de los estudiantes y reconocer aquellos aspectos en los que existe oportunidad de fortalecimiento. La problemática de la investigación no parte de considerar que la población presente una deficiencia generalizada, sino de reconocer que dentro de un mismo grupo pueden existir diferentes niveles de logro y que determinados estudiantes pueden requerir mayores oportunidades de práctica, retroalimentación y acompañamiento durante las actividades de lectura.</w:t>
      </w:r>
    </w:p>
    <w:p w14:paraId="666F6DEC" w14:textId="77777777" w:rsidR="00234D20" w:rsidRPr="00234D20" w:rsidRDefault="00234D20" w:rsidP="00234D20">
      <w:r w:rsidRPr="00234D20">
        <w:t xml:space="preserve">El acceso a registros institucionales definitivos permanece pendiente. Podrán emplearse datos sintéticos solo para desarrollar procedimientos de procesamiento, </w:t>
      </w:r>
      <w:r w:rsidRPr="00234D20">
        <w:lastRenderedPageBreak/>
        <w:t>identificados como tales y separados de los registros oficiales. No se dispone aquí de calificaciones reales ni de análisis cuantitativo local; el procedimiento metodológico, instrumento y plan estadístico no se consideran validados por datos de trabajo.</w:t>
      </w:r>
    </w:p>
    <w:p w14:paraId="5BD8F716" w14:textId="77777777" w:rsidR="00720551" w:rsidRDefault="00234D20" w:rsidP="00234D20">
      <w:r w:rsidRPr="00234D20">
        <w:t>La dirección proporcionó mediante comunicación personal información cualitativa sobre oportunidades de mejora en retroalimentación y registro. No se documenta una entrevista formal, encuesta ni medición cuantitativa de frecuencia, tiempos o cobertura; la procedencia y el respaldo institucional de estas comunicaciones permanecen pendientes. No se afirma una deficiencia generalizada ni se incorpora motivación como variable de investigación.</w:t>
      </w:r>
    </w:p>
    <w:p w14:paraId="2D8BE69A" w14:textId="77777777" w:rsidR="00234D20" w:rsidRPr="00234D20" w:rsidRDefault="00234D20" w:rsidP="00234D20">
      <w:r w:rsidRPr="00234D20">
        <w:t>La incorporación de una herramienta tecnológica puede complementar estas actividades al proporcionar al estudiante una experiencia adicional de lectura en la que pueda interactuar con el contenido, responder preguntas y recibir retroalimentación inmediatamente después de cada respuesta. Asimismo, el registro digital de las actividades permitiría conservar información organizada sobre las experiencias desarrolladas y los resultados obtenidos.</w:t>
      </w:r>
    </w:p>
    <w:p w14:paraId="6B1A7317" w14:textId="77777777" w:rsidR="00234D20" w:rsidRPr="00234D20" w:rsidRDefault="00234D20" w:rsidP="00234D20">
      <w:r w:rsidRPr="00234D20">
        <w:t xml:space="preserve">En el ámbito nacional también se observan desafíos relacionados con el desempeño lector. De acuerdo con PISA 2022, aproximadamente el 50 % de los estudiantes peruanos de 15 años alcanzó como mínimo el nivel 2 de competencia lectora, mientras que el promedio correspondiente a los países de la OCDE fue de 74 %. Asimismo, el rendimiento promedio del Perú no presentó cambios estadísticamente significativos respecto de PISA 2018 (Organización para la Cooperación y el Desarrollo Económicos [OCDE], 2023). Debido a que estos resultados corresponden a una población de mayor edad que la considerada en esta investigación, se utilizan únicamente como referencia del contexto nacional y no como evidencia directa del desempeño de los </w:t>
      </w:r>
      <w:r w:rsidRPr="00234D20">
        <w:lastRenderedPageBreak/>
        <w:t>estudiantes del Scorza College. La información se presenta en OCDE (2023), apartado de lectura de la ficha de Perú.</w:t>
      </w:r>
    </w:p>
    <w:p w14:paraId="70BE2EB1" w14:textId="77777777" w:rsidR="00234D20" w:rsidRPr="00234D20" w:rsidRDefault="00234D20" w:rsidP="00234D20">
      <w:r w:rsidRPr="00234D20">
        <w:t>La evidencia académica muestra que la gamificación ha sido estudiada en relación con la comprensión lectora. Ramos Casavilca (2022) encontró una asociación positiva y estadísticamente significativa entre gamificación y comprensión lectora en estudiantes peruanos de educación primaria, con un coeficiente de Spearman de ρ = .801 y un valor de p &lt; .001. Debido al diseño correlacional de dicha investigación, estos resultados evidencian una asociación entre las variables, pero no permiten establecer una relación causal.</w:t>
      </w:r>
    </w:p>
    <w:p w14:paraId="4B122786" w14:textId="77777777" w:rsidR="00234D20" w:rsidRPr="00234D20" w:rsidRDefault="00234D20" w:rsidP="00234D20">
      <w:r w:rsidRPr="00234D20">
        <w:t>Asimismo, AlZuhair y Alkhuzaim (2022) reportaron cambios significativos dentro del grupo experimental después de utilizar una aplicación gamificada. La media de comprensión directa aumentó de 3.00 a 3.22, con η² = .84; la comprensión deductiva pasó de 1.48 a 1.65, con η² = .72; y la comprensión crítica aumentó de 0.78 a 0.96, con η² = .78. Aunque su población y contexto difieren de la presente investigación, estos resultados proporcionan evidencia cuantitativa relevante sobre la utilización de recursos gamificados vinculados con la comprensión lectora. No se encontraron diferencias significativas entre el grupo experimental y el control en el postest; los cambios citados son intragrupo, no superioridad significativa GE–GC. El contexto corresponde a inglés y grado intermedio de Arabia Saudita, no primaria peruana.</w:t>
      </w:r>
    </w:p>
    <w:p w14:paraId="128316D3" w14:textId="77777777" w:rsidR="00234D20" w:rsidRPr="00234D20" w:rsidRDefault="00234D20" w:rsidP="00234D20">
      <w:r w:rsidRPr="00234D20">
        <w:t xml:space="preserve">De manera complementaria, Santos Lescano (2023) desarrolló en el contexto peruano un sistema web basado en gamificación para estudiantes de cuarto grado de educación primaria. La investigación incluyó 58 estudiantes y reportó mejoras diferenciadas en comprensión literal, inferencial y crítica después de la intervención. Este antecedente resulta particularmente cercano a la presente investigación porque demuestra que una solución ejecutada desde computadoras también puede utilizarse como medio </w:t>
      </w:r>
      <w:r w:rsidRPr="00234D20">
        <w:lastRenderedPageBreak/>
        <w:t>tecnológico para implementar actividades gamificadas vinculadas con la comprensión lectora. Los porcentajes son incrementos relativos de puntajes basados en valoraciones docentes, no un test objetivo respondido por los niños; el 2.79 % de comprensión literal de la sección B no fue significativo.</w:t>
      </w:r>
    </w:p>
    <w:p w14:paraId="4A0F59A5" w14:textId="77777777" w:rsidR="00234D20" w:rsidRPr="00234D20" w:rsidRDefault="00234D20" w:rsidP="00234D20">
      <w:r w:rsidRPr="00234D20">
        <w:t>Si no se incorporan mecanismos complementarios de práctica, retroalimentación inmediata y registro de resultados, pueden mantenerse diferencias en el desempeño lector entre los estudiantes y continuar las limitaciones relacionadas con el seguimiento oportuno de las actividades realizadas. Esto no implica que las estrategias actualmente aplicadas por la institución sean inadecuadas, sino que existe la posibilidad de complementarlas mediante una herramienta tecnológica que amplíe las oportunidades de interacción y práctica.</w:t>
      </w:r>
    </w:p>
    <w:p w14:paraId="49EEE33C" w14:textId="77777777" w:rsidR="00234D20" w:rsidRPr="00234D20" w:rsidRDefault="00234D20" w:rsidP="00234D20">
      <w:r w:rsidRPr="00234D20">
        <w:t>Ante esta situación se propone desarrollar “Cuentos Mágicos”, una aplicación educativa de escritorio basada en gamificación dirigida a estudiantes de cuarto, quinto y sexto grado de educación primaria del Scorza College. La solución será ejecutada en computadoras y permitirá generar cuentos personalizados a partir de dibujos realizados por los estudiantes o del contenido de documentos PDF. Las historias serán presentadas mediante escenas que incorporarán texto, recursos visuales, narración por voz y alternativas narrativas que permitirán al estudiante participar en el desarrollo de la historia.</w:t>
      </w:r>
    </w:p>
    <w:p w14:paraId="6C905BE5" w14:textId="77777777" w:rsidR="00234D20" w:rsidRPr="00234D20" w:rsidRDefault="00234D20" w:rsidP="00234D20">
      <w:r w:rsidRPr="00234D20">
        <w:t>Una vez finalizado cada cuento, la aplicación generará actividades relacionadas con los niveles literal, inferencial y crítico-reflexivo de comprensión lectora. El sistema evaluará las respuestas, proporcionará retroalimentación inmediata y registrará los resultados correspondientes a la actividad desarrollada.</w:t>
      </w:r>
    </w:p>
    <w:p w14:paraId="79225DFE" w14:textId="77777777" w:rsidR="00234D20" w:rsidRPr="00234D20" w:rsidRDefault="00234D20" w:rsidP="00234D20">
      <w:r w:rsidRPr="00234D20">
        <w:t xml:space="preserve">Debido a que los usuarios serán estudiantes de educación primaria, la aplicación incorporará mecanismos destinados a restringir tanto las entradas proporcionadas por el </w:t>
      </w:r>
      <w:r w:rsidRPr="00234D20">
        <w:lastRenderedPageBreak/>
        <w:t>usuario como los contenidos generados mediante inteligencia artificial. Los cuentos, imágenes, alternativas narrativas, preguntas y retroalimentaciones deberán mantenerse dentro de parámetros apropiados para la edad y la finalidad educativa de la solución. Esta consideración resulta coherente con las recomendaciones de UNESCO sobre adecuación a la edad, privacidad y supervisión humana en el uso educativo de inteligencia artificial generativa, aspectos que ya forman parte de las bases éticas de la investigación.</w:t>
      </w:r>
    </w:p>
    <w:p w14:paraId="367CD894" w14:textId="77777777" w:rsidR="00234D20" w:rsidRDefault="00234D20" w:rsidP="00234D20">
      <w:pPr>
        <w:rPr>
          <w:b/>
          <w:i/>
        </w:rPr>
      </w:pPr>
      <w:r w:rsidRPr="00234D20">
        <w:t>Finalmente, mediante la comparación de las mediciones realizadas antes y después de la utilización de Cuentos Mágicos, se analizará la variación registrada para establecer si existe mejora y en qué medida, sin atribuir causalidad exclusiva a la aplicación. Las calificaciones del curso de Comprensión Lectora servirán como referencia diagnóstica del contexto académico, mientras que el instrumento definido para la investigación permitirá realizar la comparación pretest-postest de la variable de estudio.</w:t>
      </w:r>
    </w:p>
    <w:p w14:paraId="6E8D709E" w14:textId="77777777" w:rsidR="00936B4D" w:rsidRDefault="00936B4D" w:rsidP="00234D20">
      <w:pPr>
        <w:pStyle w:val="Ttulo2"/>
      </w:pPr>
      <w:bookmarkStart w:id="17" w:name="_Toc242367743"/>
      <w:r>
        <w:t>1.3. Formulación del problema</w:t>
      </w:r>
      <w:bookmarkEnd w:id="17"/>
    </w:p>
    <w:p w14:paraId="432648D9" w14:textId="77777777" w:rsidR="00BD7C19" w:rsidRPr="00BD7C19" w:rsidRDefault="00BD7C19" w:rsidP="00234D20">
      <w:pPr>
        <w:pStyle w:val="Ttulo3"/>
      </w:pPr>
      <w:bookmarkStart w:id="18" w:name="_Toc242367744"/>
      <w:r w:rsidRPr="00BD7C19">
        <w:t>1.</w:t>
      </w:r>
      <w:r w:rsidR="00936B4D">
        <w:t>3</w:t>
      </w:r>
      <w:r w:rsidRPr="00BD7C19">
        <w:t>.1. Problema general</w:t>
      </w:r>
      <w:bookmarkEnd w:id="18"/>
    </w:p>
    <w:p w14:paraId="2EC57297" w14:textId="77777777" w:rsidR="00234D20" w:rsidRDefault="00234D20" w:rsidP="00234D20">
      <w:pPr>
        <w:rPr>
          <w:rFonts w:eastAsia="Arial"/>
          <w:b/>
          <w:i/>
        </w:rPr>
      </w:pPr>
      <w:r w:rsidRPr="00234D20">
        <w:rPr>
          <w:rFonts w:eastAsia="Arial"/>
        </w:rPr>
        <w:t>¿En qué medida una aplicación educativa de escritorio basada en gamificación mejora la comprensión lectora de los estudiantes de educación primaria del Scorza College?</w:t>
      </w:r>
    </w:p>
    <w:p w14:paraId="67C9E8D0" w14:textId="77777777" w:rsidR="00BD7C19" w:rsidRDefault="00BD7C19" w:rsidP="00BD7C19">
      <w:pPr>
        <w:pStyle w:val="Ttulo3"/>
      </w:pPr>
      <w:bookmarkStart w:id="19" w:name="_Toc242367745"/>
      <w:r w:rsidRPr="00BD7C19">
        <w:t>1.</w:t>
      </w:r>
      <w:r w:rsidR="00936B4D">
        <w:t>3</w:t>
      </w:r>
      <w:r w:rsidRPr="00BD7C19">
        <w:t>.2. Problemas específicos</w:t>
      </w:r>
      <w:bookmarkEnd w:id="19"/>
    </w:p>
    <w:p w14:paraId="47F56B39" w14:textId="77777777" w:rsidR="005F4892" w:rsidRDefault="005F4892" w:rsidP="005F4892">
      <w:pPr>
        <w:pStyle w:val="Prrafodelista"/>
        <w:numPr>
          <w:ilvl w:val="0"/>
          <w:numId w:val="10"/>
        </w:numPr>
      </w:pPr>
      <w:r>
        <w:t>¿Cuál es el nivel inicial de comprensión lectora de los estudiantes de educación primaria del Scorza College antes de utilizar la aplicación educativa de escritorio basada en gamificación?</w:t>
      </w:r>
    </w:p>
    <w:p w14:paraId="2D1F469F" w14:textId="77777777" w:rsidR="005F4892" w:rsidRDefault="005F4892" w:rsidP="005F4892">
      <w:pPr>
        <w:pStyle w:val="Prrafodelista"/>
        <w:numPr>
          <w:ilvl w:val="0"/>
          <w:numId w:val="10"/>
        </w:numPr>
      </w:pPr>
      <w:r>
        <w:t>¿Cómo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23E4FE3B" w14:textId="77777777" w:rsidR="005F4892" w:rsidRDefault="005F4892" w:rsidP="005F4892">
      <w:pPr>
        <w:pStyle w:val="Prrafodelista"/>
        <w:numPr>
          <w:ilvl w:val="0"/>
          <w:numId w:val="10"/>
        </w:numPr>
      </w:pPr>
      <w:r>
        <w:lastRenderedPageBreak/>
        <w:t>¿En qué medida la aplicación educativa de escritorio cumple los requerimientos funcionales y no funcionales establecidos para la solución?</w:t>
      </w:r>
    </w:p>
    <w:p w14:paraId="22F9E751" w14:textId="77777777" w:rsidR="00FE2DDF" w:rsidRPr="005F4892" w:rsidRDefault="005F4892" w:rsidP="005F4892">
      <w:pPr>
        <w:pStyle w:val="Prrafodelista"/>
        <w:numPr>
          <w:ilvl w:val="0"/>
          <w:numId w:val="10"/>
        </w:numPr>
        <w:rPr>
          <w:b/>
        </w:rPr>
      </w:pPr>
      <w:r>
        <w:t>¿Se registra una mejora en la comprensión lectora de los estudiantes de educación primaria del Scorza College y en qué medida, al comparar los resultados obtenidos antes y después de utilizar la aplicación educativa de escritorio basada en gamificación?</w:t>
      </w:r>
    </w:p>
    <w:p w14:paraId="682BC5A5" w14:textId="77777777" w:rsidR="004F5C9C" w:rsidRDefault="004F5C9C" w:rsidP="00ED0D98">
      <w:pPr>
        <w:pStyle w:val="Ttulo2"/>
      </w:pPr>
      <w:bookmarkStart w:id="20" w:name="_Toc242367746"/>
      <w:r>
        <w:t>1.4 OBJETIVOS</w:t>
      </w:r>
      <w:bookmarkEnd w:id="20"/>
    </w:p>
    <w:p w14:paraId="724A461F" w14:textId="77777777" w:rsidR="004F5C9C" w:rsidRDefault="004F5C9C" w:rsidP="004F5C9C">
      <w:pPr>
        <w:pStyle w:val="Ttulo3"/>
      </w:pPr>
      <w:bookmarkStart w:id="21" w:name="_Toc242367747"/>
      <w:r>
        <w:t>1.4.1. OBJETIVO GENERAL</w:t>
      </w:r>
      <w:bookmarkEnd w:id="21"/>
    </w:p>
    <w:p w14:paraId="267104C8" w14:textId="77777777" w:rsidR="005F4892" w:rsidRDefault="005F4892" w:rsidP="005F4892">
      <w:pPr>
        <w:rPr>
          <w:b/>
          <w:i/>
        </w:rPr>
      </w:pPr>
      <w:r w:rsidRPr="005F4892">
        <w:t>Determinar en qué medida una aplicación educativa de escritorio basada en gamificación mejora la comprensión lectora de los estudiantes de educación primaria del Scorza College.</w:t>
      </w:r>
    </w:p>
    <w:p w14:paraId="58D12753" w14:textId="77777777" w:rsidR="004F5C9C" w:rsidRDefault="004F5C9C" w:rsidP="00936B4D">
      <w:pPr>
        <w:pStyle w:val="Ttulo3"/>
      </w:pPr>
      <w:bookmarkStart w:id="22" w:name="_Toc242367748"/>
      <w:r>
        <w:t>1.4.2. OBJETIVOS ESPECÍFICOS</w:t>
      </w:r>
      <w:bookmarkEnd w:id="22"/>
    </w:p>
    <w:p w14:paraId="6ADE7D9B" w14:textId="77777777" w:rsidR="005F4892" w:rsidRPr="005F4892" w:rsidRDefault="005F4892" w:rsidP="005F4892">
      <w:r w:rsidRPr="005F4892">
        <w:t>Analizar el nivel inicial de comprensión lectora de los estudiantes de educación primaria del Scorza College antes de utilizar la aplicación educativa de escritorio basada en gamificación.</w:t>
      </w:r>
    </w:p>
    <w:p w14:paraId="74859712" w14:textId="77777777" w:rsidR="005F4892" w:rsidRPr="005F4892" w:rsidRDefault="005F4892" w:rsidP="005F4892">
      <w:r w:rsidRPr="005F4892">
        <w:t xml:space="preserve">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44017FCE" w14:textId="77777777" w:rsidR="005F4892" w:rsidRPr="005F4892" w:rsidRDefault="005F4892" w:rsidP="005F4892">
      <w:r w:rsidRPr="005F4892">
        <w:t>Verificar el cumplimiento de los requerimientos funcionales y no funcionales establecidos para la aplicación educativa de escritorio.</w:t>
      </w:r>
    </w:p>
    <w:p w14:paraId="0890DBD4" w14:textId="77777777" w:rsidR="005F4892" w:rsidRDefault="005F4892" w:rsidP="005F4892">
      <w:pPr>
        <w:rPr>
          <w:b/>
        </w:rPr>
      </w:pPr>
      <w:r w:rsidRPr="005F4892">
        <w:t>Evaluar la variación en la comprensión lectora de los estudiantes mediante la comparación de los resultados obtenidos antes y después de utilizar la aplicación educativa de escritorio basada en gamificación, para establecer si se registra una mejora y en qué medida.</w:t>
      </w:r>
    </w:p>
    <w:p w14:paraId="384E0D43" w14:textId="77777777" w:rsidR="006D02E7" w:rsidRDefault="006D02E7" w:rsidP="005F4892">
      <w:pPr>
        <w:pStyle w:val="Ttulo2"/>
      </w:pPr>
      <w:bookmarkStart w:id="23" w:name="_Toc242367749"/>
      <w:r>
        <w:lastRenderedPageBreak/>
        <w:t>1.5. Justificación e importancia del proyecto</w:t>
      </w:r>
      <w:bookmarkEnd w:id="23"/>
    </w:p>
    <w:p w14:paraId="255F947D" w14:textId="77777777" w:rsidR="00DE48E8" w:rsidRPr="00BD7C19" w:rsidRDefault="00DE48E8" w:rsidP="00DE48E8">
      <w:pPr>
        <w:pStyle w:val="Ttulo3"/>
      </w:pPr>
      <w:bookmarkStart w:id="24" w:name="_Toc242367750"/>
      <w:r w:rsidRPr="00BD7C19">
        <w:t>1.5.1. Justificación del proyecto</w:t>
      </w:r>
      <w:bookmarkEnd w:id="24"/>
    </w:p>
    <w:p w14:paraId="5ED04E62" w14:textId="77777777" w:rsidR="005F4892" w:rsidRPr="005F4892" w:rsidRDefault="005F4892" w:rsidP="005F4892">
      <w:pPr>
        <w:rPr>
          <w:rFonts w:eastAsia="Arial"/>
        </w:rPr>
      </w:pPr>
      <w:r w:rsidRPr="005F4892">
        <w:rPr>
          <w:rFonts w:eastAsia="Arial"/>
        </w:rPr>
        <w:t>La presente investigación se justifica por la necesidad de evaluar una alternativa tecnológica orientada a complementar y fortalecer las actividades de comprensión lectora desarrolladas con estudiantes de educación primaria del Scorza College. La propuesta busca ampliar las oportunidades de práctica mediante una aplicación educativa de escritorio que incorpore gamificación, cuentos personalizados, interacción narrativa, retroalimentación inmediata y actividades vinculadas con la comprensión lectora.</w:t>
      </w:r>
    </w:p>
    <w:p w14:paraId="785BF0AC" w14:textId="77777777" w:rsidR="005F4892" w:rsidRPr="005F4892" w:rsidRDefault="005F4892" w:rsidP="005F4892">
      <w:pPr>
        <w:rPr>
          <w:rFonts w:eastAsia="Arial"/>
        </w:rPr>
      </w:pPr>
      <w:r w:rsidRPr="005F4892">
        <w:rPr>
          <w:rFonts w:eastAsia="Arial"/>
        </w:rPr>
        <w:t>Desde una perspectiva práctica, la aplicación Cuentos Mágicos permitirá que los estudiantes interactúen con historias generadas a partir de dibujos realizados por ellos mismos o del contenido de documentos en formato PDF. Durante la experiencia, podrán seleccionar alternativas que influyan en el desarrollo de la narración y posteriormente resolver actividades relacionadas con el contenido leído. El sistema evaluará las respuestas, proporcionará retroalimentación inmediata y registrará los resultados correspondientes a cada actividad.</w:t>
      </w:r>
    </w:p>
    <w:p w14:paraId="7A2CE5F9" w14:textId="77777777" w:rsidR="005F4892" w:rsidRPr="005F4892" w:rsidRDefault="005F4892" w:rsidP="005F4892">
      <w:pPr>
        <w:rPr>
          <w:rFonts w:eastAsia="Arial"/>
        </w:rPr>
      </w:pPr>
      <w:r w:rsidRPr="005F4892">
        <w:rPr>
          <w:rFonts w:eastAsia="Arial"/>
        </w:rPr>
        <w:t>La utilización de una aplicación de escritorio permitirá desarrollar estas actividades mediante computadoras disponibles para la ejecución de la propuesta, manteniendo una interfaz orientada a estudiantes de educación primaria. La herramienta no pretende sustituir las actividades desarrolladas en el curso de Comprensión Lectora ni la intervención docente, sino constituir un recurso complementario para ampliar las oportunidades de lectura, interacción y práctica.</w:t>
      </w:r>
    </w:p>
    <w:p w14:paraId="277F8C73" w14:textId="77777777" w:rsidR="005F4892" w:rsidRPr="005F4892" w:rsidRDefault="005F4892" w:rsidP="005F4892">
      <w:pPr>
        <w:rPr>
          <w:rFonts w:eastAsia="Arial"/>
        </w:rPr>
      </w:pPr>
      <w:r w:rsidRPr="005F4892">
        <w:rPr>
          <w:rFonts w:eastAsia="Arial"/>
        </w:rPr>
        <w:t xml:space="preserve">Desde una perspectiva tecnológica, la investigación integrará desarrollo de software de escritorio, administración de información mediante una base de datos relacional, almacenamiento de recursos, inteligencia artificial generativa, generación de imágenes y síntesis de voz. Para la persistencia de la información se utilizará Supabase </w:t>
      </w:r>
      <w:r w:rsidRPr="005F4892">
        <w:rPr>
          <w:rFonts w:eastAsia="Arial"/>
        </w:rPr>
        <w:lastRenderedPageBreak/>
        <w:t>mediante PostgreSQL y servicios de almacenamiento, mientras que Flutter y Dart serán empleados para el desarrollo de la aplicación de escritorio.</w:t>
      </w:r>
    </w:p>
    <w:p w14:paraId="633BEF84" w14:textId="77777777" w:rsidR="005F4892" w:rsidRPr="005F4892" w:rsidRDefault="005F4892" w:rsidP="005F4892">
      <w:pPr>
        <w:rPr>
          <w:rFonts w:eastAsia="Arial"/>
        </w:rPr>
      </w:pPr>
      <w:r w:rsidRPr="005F4892">
        <w:rPr>
          <w:rFonts w:eastAsia="Arial"/>
        </w:rPr>
        <w:t>La inteligencia artificial generativa será utilizada únicamente como componente tecnológico para generar cuentos, continuaciones narrativas, recursos visuales y actividades de comprensión, por lo que no constituye una variable de investigación. Debido a que los usuarios de la solución serán estudiantes de educación primaria, se incorporarán mecanismos destinados a validar las entradas y salidas generadas mediante los servicios de inteligencia artificial, restringiendo contenido que no resulte apropiado para la edad y finalidad educativa de la aplicación.</w:t>
      </w:r>
    </w:p>
    <w:p w14:paraId="0D608FB2" w14:textId="77777777" w:rsidR="005F4892" w:rsidRPr="005F4892" w:rsidRDefault="005F4892" w:rsidP="005F4892">
      <w:pPr>
        <w:rPr>
          <w:rFonts w:eastAsia="Arial"/>
        </w:rPr>
      </w:pPr>
      <w:r w:rsidRPr="005F4892">
        <w:rPr>
          <w:rFonts w:eastAsia="Arial"/>
        </w:rPr>
        <w:t>Desde una perspectiva metodológica, la investigación adoptará un enfoque cuantitativo, de tipo aplicado y alcance descriptivo, con diseño preexperimental de un solo grupo. Se prevé el esquema O1 – X – O2: O1 será el pretest, X el uso de Cuentos Mágicos y O2 el postest de comprensión lectora a los mismos estudiantes, sin grupo de control ni de comparación. Las mediciones no se han realizado. La comparación permitirá describir la variación general y por niveles literal, inferencial y crítico-reflexivo, para establecer si se registra una mejora y en qué medida; no constituirá prueba de causalidad exclusiva.</w:t>
      </w:r>
    </w:p>
    <w:p w14:paraId="4C7552FD" w14:textId="77777777" w:rsidR="00BD54A0" w:rsidRDefault="00DE6457">
      <w:pPr>
        <w:rPr>
          <w:rFonts w:eastAsia="Arial"/>
        </w:rPr>
      </w:pPr>
      <w:r>
        <w:rPr>
          <w:rFonts w:eastAsia="Arial"/>
        </w:rPr>
        <w:t xml:space="preserve">La unidad de análisis será el estudiante. Se prevé una población de 55 estudiantes de cuarto, quinto y sexto grado de educación primaria del Scorza College y se proyecta incluir a su totalidad mediante censo (N = n = 55 previstos). Esta cifra no representa participantes confirmados ni casos con mediciones completas. Su corroboración y la ejecución del censo estarán pendientes de los registros institucionales definitivos, las autorizaciones correspondientes y la definición de los criterios de elegibilidad. Antes de recoger datos se establecerá el tratamiento de ausencias, retiros y mediciones incompletas, así como el emparejamiento del pretest y el postest; el número efectivo de </w:t>
      </w:r>
      <w:r>
        <w:rPr>
          <w:rFonts w:eastAsia="Arial"/>
        </w:rPr>
        <w:lastRenderedPageBreak/>
        <w:t>participantes y de pares completos se informará según los datos reales obtenidos. También se deberán definir y respaldar el instrumento independiente, sus reglas de puntuación y comparabilidad, el protocolo de intervención y el plan de análisis. Los efectos de práctica por repetir la medición, la maduración y las actividades educativas simultáneas limitan la interpretación antes-después. La sección 3.11 separa este procedimiento de las pruebas del software.</w:t>
      </w:r>
    </w:p>
    <w:p w14:paraId="4BFD9E02" w14:textId="77777777" w:rsidR="005F4892" w:rsidRPr="005F4892" w:rsidRDefault="005F4892" w:rsidP="005F4892">
      <w:pPr>
        <w:rPr>
          <w:rFonts w:eastAsia="Arial"/>
        </w:rPr>
      </w:pPr>
      <w:r w:rsidRPr="005F4892">
        <w:rPr>
          <w:rFonts w:eastAsia="Arial"/>
        </w:rPr>
        <w:t>De manera complementaria, las calificaciones obtenidas en el curso de Comprensión Lectora serán utilizadas como información diagnóstica del contexto académico. Estas calificaciones no sustituirán el instrumento pretest-postest de la investigación, sino que permitirán disponer de una referencia acerca del desempeño previo de los estudiantes dentro de las actividades regulares desarrolladas por la institución.</w:t>
      </w:r>
    </w:p>
    <w:p w14:paraId="5BA3945B" w14:textId="77777777" w:rsidR="005F4892" w:rsidRDefault="005F4892" w:rsidP="005F4892">
      <w:pPr>
        <w:rPr>
          <w:rFonts w:eastAsia="Arial"/>
          <w:b/>
          <w:i/>
        </w:rPr>
      </w:pPr>
      <w:r w:rsidRPr="005F4892">
        <w:rPr>
          <w:rFonts w:eastAsia="Arial"/>
        </w:rPr>
        <w:t>Desde una perspectiva educativa, la propuesta busca complementar las actividades de comprensión lectora mediante recursos interactivos que permitan al estudiante participar en el desarrollo de una historia, tomar decisiones, recibir retroalimentación después de responder las actividades y trabajar contenidos relacionados con los niveles literal, inferencial y crítico-reflexivo.</w:t>
      </w:r>
    </w:p>
    <w:p w14:paraId="2D7F5AE6" w14:textId="77777777" w:rsidR="009C55A4" w:rsidRPr="009C55A4" w:rsidRDefault="00BD7C19" w:rsidP="005F4892">
      <w:pPr>
        <w:pStyle w:val="Ttulo3"/>
      </w:pPr>
      <w:bookmarkStart w:id="25" w:name="_Toc242367751"/>
      <w:r w:rsidRPr="00BD7C19">
        <w:t>1.5.2. Importancia del proyecto</w:t>
      </w:r>
      <w:bookmarkEnd w:id="25"/>
    </w:p>
    <w:p w14:paraId="09CEFC5B" w14:textId="77777777" w:rsidR="005F4892" w:rsidRPr="005F4892" w:rsidRDefault="005F4892" w:rsidP="005F4892">
      <w:r w:rsidRPr="005F4892">
        <w:t>La importancia del proyecto radica en integrar dentro de una misma aplicación educativa de escritorio diferentes recursos tecnológicos orientados al desarrollo de actividades de comprensión lectora. Cuentos Mágicos permitirá combinar generación de cuentos personalizados, narrativa interactiva, recursos visuales, narración por voz, actividades de comprensión y retroalimentación inmediata dentro de una experiencia dirigida a estudiantes de educación primaria.</w:t>
      </w:r>
    </w:p>
    <w:p w14:paraId="64B3D785" w14:textId="77777777" w:rsidR="005F4892" w:rsidRPr="005F4892" w:rsidRDefault="005F4892" w:rsidP="005F4892">
      <w:r w:rsidRPr="005F4892">
        <w:lastRenderedPageBreak/>
        <w:t>Los estudiantes podrán generar cuentos a partir de dibujos o documentos PDF y seleccionar diferentes alternativas durante la lectura, permitiendo que sus decisiones influyan en la continuación de la narración. Las escenas estarán acompañadas de recursos visuales y narración por voz como elementos complementarios para la presentación del contenido.</w:t>
      </w:r>
    </w:p>
    <w:p w14:paraId="625FE673" w14:textId="77777777" w:rsidR="005F4892" w:rsidRPr="005F4892" w:rsidRDefault="005F4892" w:rsidP="005F4892">
      <w:r w:rsidRPr="005F4892">
        <w:t>Al finalizar cada historia, la aplicación incorporará actividades destinadas a trabajar los niveles literal, inferencial y crítico-reflexivo de la comprensión lectora. El sistema evaluará las respuestas, proporcionará retroalimentación y registrará los resultados obtenidos, permitiendo disponer de información organizada sobre las actividades desarrolladas.</w:t>
      </w:r>
    </w:p>
    <w:p w14:paraId="1418C184" w14:textId="77777777" w:rsidR="005F4892" w:rsidRPr="005F4892" w:rsidRDefault="005F4892" w:rsidP="005F4892">
      <w:r w:rsidRPr="005F4892">
        <w:t>La importancia tecnológica de la propuesta se encuentra también en la integración controlada de inteligencia artificial generativa dentro de un entorno dirigido a menores de edad. La solución no permitirá una interacción abierta e irrestricta con los servicios generativos, sino que estos serán utilizados mediante funciones previamente definidas por el sistema para producir contenido relacionado con la finalidad educativa de Cuentos Mágicos.</w:t>
      </w:r>
    </w:p>
    <w:p w14:paraId="14C4A279" w14:textId="77777777" w:rsidR="005F4892" w:rsidRPr="005F4892" w:rsidRDefault="005F4892" w:rsidP="005F4892">
      <w:r w:rsidRPr="005F4892">
        <w:t>En consecuencia, la aplicación incorporará restricciones destinadas a evitar la generación o presentación de contenido que no sea apropiado para estudiantes de educación primaria. Este aspecto permitirá que la utilización de inteligencia artificial forme parte de una arquitectura tecnológica controlada y orientada específicamente a la actividad educativa.</w:t>
      </w:r>
    </w:p>
    <w:p w14:paraId="5699B44D" w14:textId="77777777" w:rsidR="005F4892" w:rsidRPr="005F4892" w:rsidRDefault="005F4892" w:rsidP="005F4892">
      <w:r w:rsidRPr="005F4892">
        <w:t xml:space="preserve">Desde el ámbito académico, la investigación permitirá obtener información cuantitativa sobre los cambios registrados en la comprensión lectora después de la utilización de la aplicación. Las mediciones serán futuras y permitirán establecer si se </w:t>
      </w:r>
      <w:r w:rsidRPr="005F4892">
        <w:lastRenderedPageBreak/>
        <w:t>registra una mejora y en qué medida, de manera general y según los niveles literal, inferencial y crítico-reflexivo, sin atribuir causalidad exclusiva a la aplicación.</w:t>
      </w:r>
    </w:p>
    <w:p w14:paraId="61A6DE97" w14:textId="77777777" w:rsidR="005F4892" w:rsidRDefault="005F4892" w:rsidP="005F4892">
      <w:pPr>
        <w:rPr>
          <w:b/>
        </w:rPr>
      </w:pPr>
      <w:r w:rsidRPr="005F4892">
        <w:t>Finalmente, la investigación podrá servir como referencia para futuros trabajos relacionados con software educativo de escritorio, gamificación, narrativa interactiva e inteligencia artificial generativa aplicada a actividades de comprensión lectora en educación primaria.</w:t>
      </w:r>
    </w:p>
    <w:p w14:paraId="59B620EB" w14:textId="77777777" w:rsidR="00BD7C19" w:rsidRPr="002B59DA" w:rsidRDefault="00BD7C19" w:rsidP="005F4892">
      <w:pPr>
        <w:pStyle w:val="Ttulo2"/>
      </w:pPr>
      <w:bookmarkStart w:id="26" w:name="_Toc242367752"/>
      <w:r w:rsidRPr="002B59DA">
        <w:t>1.6. Análisis de Viabilidad de la Investigación</w:t>
      </w:r>
      <w:bookmarkEnd w:id="26"/>
    </w:p>
    <w:p w14:paraId="3B19BDF3" w14:textId="77777777" w:rsidR="00E644E9" w:rsidRDefault="00E644E9" w:rsidP="00E644E9">
      <w:pPr>
        <w:rPr>
          <w:b/>
          <w:i/>
        </w:rPr>
      </w:pPr>
      <w:r w:rsidRPr="00E644E9">
        <w:t>La viabilidad de la investigación se analizará para el desarrollo y evaluación de la aplicación educativa de escritorio “Cuentos Mágicos” en computadoras con Windows. Su ejecución dependerá de confirmar los equipos y versiones de Windows, la conectividad, el acceso institucional y las condiciones operativas y económicas previstas. No se establece una intervención móvil o Android.</w:t>
      </w:r>
    </w:p>
    <w:p w14:paraId="6598E04D" w14:textId="77777777" w:rsidR="00894E1B" w:rsidRPr="009C55A4" w:rsidRDefault="00894E1B" w:rsidP="00894E1B">
      <w:pPr>
        <w:pStyle w:val="Ttulo3"/>
      </w:pPr>
      <w:bookmarkStart w:id="27" w:name="_Toc242367753"/>
      <w:r>
        <w:t>1.6.1. Viabilidad técnica</w:t>
      </w:r>
      <w:bookmarkEnd w:id="27"/>
    </w:p>
    <w:p w14:paraId="34E1DFB0" w14:textId="77777777" w:rsidR="00E644E9" w:rsidRPr="00E644E9" w:rsidRDefault="00E644E9" w:rsidP="00E644E9">
      <w:r w:rsidRPr="00E644E9">
        <w:t>Para el desarrollo se dispone de una computadora destinada a la programación y conexión a Internet. Las pruebas y la intervención se planificarán para computadoras con Windows; los equipos, sus características, las versiones de Windows y la conectividad efectiva deberán confirmarse y registrarse en la matriz de prueba antes de la ejecución. No se presume disponibilidad de equipos institucionales ni se contempla Android como plataforma de intervención.</w:t>
      </w:r>
    </w:p>
    <w:p w14:paraId="584F2420" w14:textId="77777777" w:rsidR="00E644E9" w:rsidRPr="00E644E9" w:rsidRDefault="00E644E9" w:rsidP="00E644E9">
      <w:r w:rsidRPr="00E644E9">
        <w:t>La aplicación será desarrollada utilizando Flutter y Dart. Para la persistencia y administración de la información se utilizará Supabase, mediante una base de datos relacional PostgreSQL y servicios de almacenamiento para los recursos generados por la aplicación.</w:t>
      </w:r>
    </w:p>
    <w:p w14:paraId="6F29BA83" w14:textId="77777777" w:rsidR="00E644E9" w:rsidRPr="00E644E9" w:rsidRDefault="00E644E9" w:rsidP="00E644E9">
      <w:r w:rsidRPr="00E644E9">
        <w:t xml:space="preserve">Asimismo, se integrarán servicios externos mediante interfaces de programación de aplicaciones para la generación dinámica de cuentos, imágenes y actividades de </w:t>
      </w:r>
      <w:r w:rsidRPr="00E644E9">
        <w:lastRenderedPageBreak/>
        <w:t>comprensión lectora. La aplicación incorporará además un servicio de síntesis de voz para reproducir mediante audio los contenidos narrativos.</w:t>
      </w:r>
    </w:p>
    <w:p w14:paraId="2EE51A18" w14:textId="77777777" w:rsidR="00E644E9" w:rsidRPr="00E644E9" w:rsidRDefault="00E644E9" w:rsidP="00E644E9">
      <w:r w:rsidRPr="00E644E9">
        <w:t>La solución utilizará una arquitectura basada en MVC, Services y Repository, separando las responsabilidades relacionadas con la interfaz de usuario, la lógica de control, los modelos de información, la integración con servicios externos y el acceso a lo</w:t>
      </w:r>
      <w:r>
        <w:rPr>
          <w:b/>
          <w:i/>
        </w:rPr>
        <w:t>s</w:t>
      </w:r>
      <w:r w:rsidRPr="00E644E9">
        <w:t xml:space="preserve"> datos.</w:t>
      </w:r>
    </w:p>
    <w:p w14:paraId="2626D0C7" w14:textId="77777777" w:rsidR="00E644E9" w:rsidRPr="00E644E9" w:rsidRDefault="00E644E9" w:rsidP="00E644E9">
      <w:r w:rsidRPr="00E644E9">
        <w:t>El desarrollo estará a cargo del investigador, quien cuenta con competencias adquiridas durante su formación en Ingeniería de Sistemas relacionadas con programación, desarrollo de aplicaciones, bases de datos y utilización de herramientas de desarrollo de software.</w:t>
      </w:r>
    </w:p>
    <w:p w14:paraId="3A2435C4" w14:textId="77777777" w:rsidR="00E644E9" w:rsidRDefault="006D02E7" w:rsidP="00E644E9">
      <w:pPr>
        <w:rPr>
          <w:b/>
          <w:i/>
        </w:rPr>
      </w:pPr>
      <w:r w:rsidRPr="006D02E7">
        <w:t>La selección del modelo textual permanece pendiente de la ejecución experimental descrita en 3.3–3.5. Se compararán compatibilidad estructural (C1), fidelidad y calidad narrativa (C2), restricciones educativas y de idioma (C3), tiempo de respuesta completa (C4) y costo de todos los intentos por original aceptable (C5). Los criterios no sustituyen las pruebas RNF de la aplicación ni la medición educativa.</w:t>
      </w:r>
    </w:p>
    <w:p w14:paraId="1A2F6105" w14:textId="77777777" w:rsidR="00894E1B" w:rsidRDefault="00894E1B" w:rsidP="00E644E9">
      <w:pPr>
        <w:pStyle w:val="Ttulo3"/>
      </w:pPr>
      <w:bookmarkStart w:id="28" w:name="_Toc242367754"/>
      <w:r>
        <w:t>1.6.2. Viabilidad operativa</w:t>
      </w:r>
      <w:bookmarkEnd w:id="28"/>
    </w:p>
    <w:p w14:paraId="26A9B4DD" w14:textId="77777777" w:rsidR="00091ADF" w:rsidRPr="00091ADF" w:rsidRDefault="00091ADF" w:rsidP="00091ADF">
      <w:r w:rsidRPr="00091ADF">
        <w:t>La investigación se desarrollará en el Scorza College y estará orientada a estudiantes de cuarto, quinto y sexto grado de educación primaria. Se prevé una población de 55 estudiantes y su inclusión total mediante censo, sujeta a corroboración mediante registros institucionales definitivos y a las autorizaciones correspondientes; no se afirma acceso institucional confirmado.</w:t>
      </w:r>
    </w:p>
    <w:p w14:paraId="578C5707" w14:textId="77777777" w:rsidR="00091ADF" w:rsidRPr="00091ADF" w:rsidRDefault="00091ADF" w:rsidP="00091ADF">
      <w:r w:rsidRPr="00091ADF">
        <w:t xml:space="preserve">La solución propuesta, denominada “Cuentos Mágicos”, será implementada como una aplicación educativa de escritorio para computadoras con sistema operativo Windows. Su utilización comprenderá la creación de dibujos, selección de documentos PDF, generación de cuentos personalizados, presentación de imágenes, narración por voz, </w:t>
      </w:r>
      <w:r w:rsidRPr="00091ADF">
        <w:lastRenderedPageBreak/>
        <w:t>interacción mediante alternativas narrativas, resolución de actividades de comprensión lectora, retroalimentación inmediata y registro de resultados.</w:t>
      </w:r>
    </w:p>
    <w:p w14:paraId="3DF39217" w14:textId="77777777" w:rsidR="00091ADF" w:rsidRPr="00091ADF" w:rsidRDefault="00091ADF" w:rsidP="00091ADF">
      <w:r w:rsidRPr="00091ADF">
        <w:t>La aplicación será utilizada como un recurso complementario a las actividades desarrolladas en el curso de Comprensión Lectora y no como sustituto de la intervención docente. Su propósito será proporcionar un entorno adicional en el que los estudiantes puedan desarrollar actividades de lectura e interactuar con contenidos generados de acuerdo con las funcionalidades establecidas por el sistema.</w:t>
      </w:r>
    </w:p>
    <w:p w14:paraId="4438616F" w14:textId="77777777" w:rsidR="00091ADF" w:rsidRPr="00091ADF" w:rsidRDefault="00091ADF" w:rsidP="00091ADF">
      <w:r w:rsidRPr="00091ADF">
        <w:t xml:space="preserve">Las funciones que requieran generación de contenido utilizarán servicios externos mediante Internet. Para la generación textual se empleará el modelo seleccionado mediante la evaluación tecnológica desarrollada en el Capítulo III, mientras que la generación de recursos visuales se realizará mediante Pollinations.AI. La narración por voz será implementada mediante el paquete flutter_tts, que dispone de soporte para Windows y se distribuye mediante licencia MIT, por lo que no se contempla un costo variable por cada narración ejecutada mediante este componente. </w:t>
      </w:r>
    </w:p>
    <w:p w14:paraId="41FEBA70" w14:textId="77777777" w:rsidR="00091ADF" w:rsidRPr="00091ADF" w:rsidRDefault="00091ADF" w:rsidP="00091ADF">
      <w:r w:rsidRPr="00091ADF">
        <w:t>Debido a que la aplicación estará dirigida a estudiantes de educación primaria, las funcionalidades asociadas con inteligencia artificial estarán limitadas a las operaciones definidas previamente por el sistema. El estudiante no dispondrá de una interfaz de conversación abierta con el modelo generativo ni podrá construir directamente instrucciones libres destinadas a los proveedores externos.</w:t>
      </w:r>
    </w:p>
    <w:p w14:paraId="64432FBB" w14:textId="77777777" w:rsidR="00091ADF" w:rsidRPr="00091ADF" w:rsidRDefault="00091ADF" w:rsidP="00091ADF">
      <w:r w:rsidRPr="00091ADF">
        <w:t>Las entradas proporcionadas mediante dibujos, documentos y campos de texto serán sometidas a mecanismos de validación antes de iniciar la generación de contenido. De igual manera, los cuentos, alternativas narrativas, recursos visuales, preguntas y retroalimentaciones deberán cumplir condiciones de seguridad antes de ser presentados al estudiante.</w:t>
      </w:r>
    </w:p>
    <w:p w14:paraId="008AF8FF" w14:textId="77777777" w:rsidR="00091ADF" w:rsidRPr="00091ADF" w:rsidRDefault="00091ADF" w:rsidP="00091ADF">
      <w:r w:rsidRPr="00091ADF">
        <w:lastRenderedPageBreak/>
        <w:t>Los mecanismos de control estarán orientados a restringir contenido sexual, violencia gráfica, lenguaje inapropiado, drogas, autolesiones y otros contenidos que no resulten adecuados para estudiantes de educación primaria. Para ello, se utilizarán reglas implementadas en la aplicación conjuntamente con las capacidades de seguridad disponibles en los servicios generativos.</w:t>
      </w:r>
    </w:p>
    <w:p w14:paraId="6E7EFCDD" w14:textId="77777777" w:rsidR="00091ADF" w:rsidRPr="00091ADF" w:rsidRDefault="00091ADF" w:rsidP="00091ADF">
      <w:r w:rsidRPr="00091ADF">
        <w:t>La aplicación requerirá conexión a Internet para las operaciones relacionadas con inteligencia artificial, generación de imágenes y sincronización de información con Supabase. Las operaciones correspondientes a la interfaz, validaciones locales y narración mediante los recursos disponibles en Windows podrán ejecutarse sin efectuar solicitudes adicionales a servicios generativos externos.</w:t>
      </w:r>
    </w:p>
    <w:p w14:paraId="18B7AD44" w14:textId="77777777" w:rsidR="00091ADF" w:rsidRPr="00091ADF" w:rsidRDefault="00091ADF" w:rsidP="00091ADF">
      <w:r w:rsidRPr="00091ADF">
        <w:t>Debido a que la población está conformada por menores de edad, la ejecución de la investigación estará sujeta a las autorizaciones institucionales y a los procedimientos de consentimiento correspondientes antes de realizar la intervención.</w:t>
      </w:r>
    </w:p>
    <w:p w14:paraId="597EB5D6" w14:textId="77777777" w:rsidR="00091ADF" w:rsidRDefault="00091ADF" w:rsidP="00091ADF">
      <w:pPr>
        <w:rPr>
          <w:b/>
          <w:i/>
        </w:rPr>
      </w:pPr>
      <w:r w:rsidRPr="00091ADF">
        <w:t>La viabilidad operativa está condicionada a confirmar equipos Windows, conectividad, autorizaciones y acceso efectivo a servicios, además de implementar y verificar los controles previstos. La descripción funcional no acredita por sí sola operación completa ni acceso institucional confirmado.</w:t>
      </w:r>
    </w:p>
    <w:p w14:paraId="6D12AC0E" w14:textId="77777777" w:rsidR="00894E1B" w:rsidRDefault="00894E1B" w:rsidP="00091ADF">
      <w:pPr>
        <w:pStyle w:val="Ttulo3"/>
      </w:pPr>
      <w:bookmarkStart w:id="29" w:name="_Toc242367755"/>
      <w:r>
        <w:t>1.6.3. Viabilidad económica</w:t>
      </w:r>
      <w:bookmarkEnd w:id="29"/>
    </w:p>
    <w:p w14:paraId="005F82B6" w14:textId="77777777" w:rsidR="00720551" w:rsidRPr="00720551" w:rsidRDefault="00720551" w:rsidP="00720551">
      <w:r w:rsidRPr="00720551">
        <w:t>El desarrollo de “Cuentos Mágicos” utilizará principalmente herramientas de software que no requieren la adquisición inicial de licencias. La computadora destinada al desarrollo y la conexión a Internet corresponden a recursos disponibles para el investigador, por lo que no se contempla la adquisición de infraestructura tecnológica adicional para iniciar el proyecto.</w:t>
      </w:r>
    </w:p>
    <w:p w14:paraId="6B2629B3" w14:textId="77777777" w:rsidR="00720551" w:rsidRPr="00720551" w:rsidRDefault="00720551" w:rsidP="00720551">
      <w:r w:rsidRPr="00720551">
        <w:t xml:space="preserve">Para la persistencia de información se utilizará Supabase. La plataforma dispone de un plan gratuito que permite iniciar y mantener proyectos dentro de determinadas </w:t>
      </w:r>
      <w:r w:rsidRPr="00720551">
        <w:lastRenderedPageBreak/>
        <w:t>cuotas de utilización. Considerando un supuesto máximo de planificación económica de 60 estudiantes y una intervención de alcance delimitado, se prevé desarrollar inicialmente la solución dentro de dicho plan, verificando durante las pruebas el consumo efectivo de almacenamiento y transferencia.</w:t>
      </w:r>
    </w:p>
    <w:p w14:paraId="321AB0F7" w14:textId="77777777" w:rsidR="00720551" w:rsidRDefault="00720551" w:rsidP="00720551">
      <w:r w:rsidRPr="00720551">
        <w:t>Para determinar el costo de los servicios generativos se establece un escenario máximo de planificación compuesto por 60 estudiantes y tres experiencias de lectura por participante. El escenario económico de 60 estudiantes se mantiene como supuesto máximo de planificación presupuestaria; no corresponde a la población prevista de 55 estudiantes para el censo ni acredita participantes confirmados.</w:t>
      </w:r>
    </w:p>
    <w:p w14:paraId="4503BC09" w14:textId="2EDB8E9B" w:rsidR="00720551" w:rsidRPr="00720551" w:rsidRDefault="00720551" w:rsidP="00720551">
      <w:pPr>
        <w:pStyle w:val="Descripcin"/>
        <w:keepNext/>
        <w:keepLines/>
        <w:spacing w:after="0" w:line="480" w:lineRule="auto"/>
        <w:ind w:firstLine="0"/>
        <w:jc w:val="left"/>
      </w:pPr>
      <w:bookmarkStart w:id="30" w:name="_Toc242367823"/>
      <w:r w:rsidRPr="00720551">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B80D92">
        <w:rPr>
          <w:b/>
          <w:bCs/>
          <w:i w:val="0"/>
          <w:iCs w:val="0"/>
          <w:noProof/>
          <w:sz w:val="24"/>
          <w:szCs w:val="24"/>
        </w:rPr>
        <w:t>2</w:t>
      </w:r>
      <w:r w:rsidR="00F358AA">
        <w:rPr>
          <w:b/>
          <w:bCs/>
          <w:i w:val="0"/>
          <w:iCs w:val="0"/>
          <w:noProof/>
          <w:sz w:val="24"/>
          <w:szCs w:val="24"/>
        </w:rPr>
        <w:fldChar w:fldCharType="end"/>
      </w:r>
      <w:r>
        <w:rPr>
          <w:sz w:val="24"/>
          <w:szCs w:val="24"/>
        </w:rPr>
        <w:br/>
        <w:t>Escenario máximo condicionado de utilización</w:t>
      </w:r>
      <w:bookmarkEnd w:id="30"/>
    </w:p>
    <w:p w14:paraId="3B5189F9" w14:textId="77777777" w:rsidR="00720551" w:rsidRDefault="00720551" w:rsidP="00720551"/>
    <w:tbl>
      <w:tblPr>
        <w:tblStyle w:val="TablaAPA"/>
        <w:tblW w:w="0" w:type="auto"/>
        <w:tblInd w:w="0" w:type="dxa"/>
        <w:tblLook w:val="04A0" w:firstRow="1" w:lastRow="0" w:firstColumn="1" w:lastColumn="0" w:noHBand="0" w:noVBand="1"/>
      </w:tblPr>
      <w:tblGrid>
        <w:gridCol w:w="2833"/>
        <w:gridCol w:w="4077"/>
        <w:gridCol w:w="1594"/>
      </w:tblGrid>
      <w:tr w:rsidR="00720551" w:rsidRPr="00720551" w14:paraId="2A9B5523" w14:textId="77777777" w:rsidTr="00720551">
        <w:trPr>
          <w:tblHeader/>
        </w:trPr>
        <w:tc>
          <w:tcPr>
            <w:tcW w:w="2833" w:type="dxa"/>
            <w:tcBorders>
              <w:bottom w:val="single" w:sz="6" w:space="0" w:color="000000"/>
            </w:tcBorders>
            <w:hideMark/>
          </w:tcPr>
          <w:p w14:paraId="4226F417" w14:textId="77777777" w:rsidR="00720551" w:rsidRPr="00720551" w:rsidRDefault="00720551" w:rsidP="00720551">
            <w:pPr>
              <w:pStyle w:val="Encabezadodetabla"/>
              <w:jc w:val="center"/>
            </w:pPr>
            <w:r w:rsidRPr="00720551">
              <w:t>Concepto</w:t>
            </w:r>
          </w:p>
        </w:tc>
        <w:tc>
          <w:tcPr>
            <w:tcW w:w="4077" w:type="dxa"/>
            <w:tcBorders>
              <w:bottom w:val="single" w:sz="6" w:space="0" w:color="000000"/>
            </w:tcBorders>
            <w:hideMark/>
          </w:tcPr>
          <w:p w14:paraId="6B6F0001" w14:textId="77777777" w:rsidR="00720551" w:rsidRPr="00720551" w:rsidRDefault="00720551" w:rsidP="00720551">
            <w:pPr>
              <w:pStyle w:val="Encabezadodetabla"/>
              <w:jc w:val="center"/>
            </w:pPr>
            <w:r w:rsidRPr="00720551">
              <w:t>Supuesto de planificación</w:t>
            </w:r>
          </w:p>
        </w:tc>
        <w:tc>
          <w:tcPr>
            <w:tcW w:w="1594" w:type="dxa"/>
            <w:tcBorders>
              <w:bottom w:val="single" w:sz="6" w:space="0" w:color="000000"/>
            </w:tcBorders>
            <w:hideMark/>
          </w:tcPr>
          <w:p w14:paraId="1C60048D" w14:textId="77777777" w:rsidR="00720551" w:rsidRPr="00720551" w:rsidRDefault="00720551" w:rsidP="00720551">
            <w:pPr>
              <w:pStyle w:val="Encabezadodetabla"/>
              <w:jc w:val="center"/>
            </w:pPr>
            <w:r w:rsidRPr="00720551">
              <w:t>Cantidad máxima</w:t>
            </w:r>
          </w:p>
        </w:tc>
      </w:tr>
      <w:tr w:rsidR="00720551" w:rsidRPr="00720551" w14:paraId="67865516" w14:textId="77777777" w:rsidTr="00720551">
        <w:tc>
          <w:tcPr>
            <w:tcW w:w="2833" w:type="dxa"/>
            <w:hideMark/>
          </w:tcPr>
          <w:p w14:paraId="241DF73C" w14:textId="77777777" w:rsidR="00720551" w:rsidRPr="00720551" w:rsidRDefault="00720551" w:rsidP="00720551">
            <w:pPr>
              <w:pStyle w:val="Textodetabla"/>
            </w:pPr>
            <w:r w:rsidRPr="00720551">
              <w:t>Estudiantes</w:t>
            </w:r>
          </w:p>
        </w:tc>
        <w:tc>
          <w:tcPr>
            <w:tcW w:w="4077" w:type="dxa"/>
            <w:hideMark/>
          </w:tcPr>
          <w:p w14:paraId="2CA27245" w14:textId="77777777" w:rsidR="00720551" w:rsidRPr="00720551" w:rsidRDefault="00720551" w:rsidP="00720551">
            <w:pPr>
              <w:pStyle w:val="Textodetabla"/>
            </w:pPr>
            <w:r w:rsidRPr="00720551">
              <w:t>60</w:t>
            </w:r>
          </w:p>
        </w:tc>
        <w:tc>
          <w:tcPr>
            <w:tcW w:w="1594" w:type="dxa"/>
            <w:hideMark/>
          </w:tcPr>
          <w:p w14:paraId="6F0680C1" w14:textId="77777777" w:rsidR="00720551" w:rsidRPr="00720551" w:rsidRDefault="00720551" w:rsidP="00720551">
            <w:pPr>
              <w:pStyle w:val="Textodetabla"/>
            </w:pPr>
            <w:r w:rsidRPr="00720551">
              <w:t>60</w:t>
            </w:r>
          </w:p>
        </w:tc>
      </w:tr>
      <w:tr w:rsidR="00720551" w:rsidRPr="00720551" w14:paraId="01CED7A5" w14:textId="77777777" w:rsidTr="00720551">
        <w:tc>
          <w:tcPr>
            <w:tcW w:w="2833" w:type="dxa"/>
            <w:hideMark/>
          </w:tcPr>
          <w:p w14:paraId="277B1944" w14:textId="77777777" w:rsidR="00720551" w:rsidRPr="00720551" w:rsidRDefault="00720551" w:rsidP="00720551">
            <w:pPr>
              <w:pStyle w:val="Textodetabla"/>
            </w:pPr>
            <w:r w:rsidRPr="00720551">
              <w:t>Experiencias por estudiante</w:t>
            </w:r>
          </w:p>
        </w:tc>
        <w:tc>
          <w:tcPr>
            <w:tcW w:w="4077" w:type="dxa"/>
            <w:hideMark/>
          </w:tcPr>
          <w:p w14:paraId="38850B3D" w14:textId="77777777" w:rsidR="00720551" w:rsidRPr="00720551" w:rsidRDefault="00720551" w:rsidP="00720551">
            <w:pPr>
              <w:pStyle w:val="Textodetabla"/>
            </w:pPr>
            <w:r w:rsidRPr="00720551">
              <w:t>3</w:t>
            </w:r>
          </w:p>
        </w:tc>
        <w:tc>
          <w:tcPr>
            <w:tcW w:w="1594" w:type="dxa"/>
            <w:hideMark/>
          </w:tcPr>
          <w:p w14:paraId="630CEC37" w14:textId="77777777" w:rsidR="00720551" w:rsidRPr="00720551" w:rsidRDefault="00720551" w:rsidP="00720551">
            <w:pPr>
              <w:pStyle w:val="Textodetabla"/>
            </w:pPr>
            <w:r w:rsidRPr="00720551">
              <w:t>180</w:t>
            </w:r>
          </w:p>
        </w:tc>
      </w:tr>
      <w:tr w:rsidR="00720551" w:rsidRPr="00720551" w14:paraId="3A28FB21" w14:textId="77777777" w:rsidTr="00720551">
        <w:tc>
          <w:tcPr>
            <w:tcW w:w="2833" w:type="dxa"/>
            <w:hideMark/>
          </w:tcPr>
          <w:p w14:paraId="77338A5D" w14:textId="77777777" w:rsidR="00720551" w:rsidRPr="00720551" w:rsidRDefault="00720551" w:rsidP="00720551">
            <w:pPr>
              <w:pStyle w:val="Textodetabla"/>
            </w:pPr>
            <w:r w:rsidRPr="00720551">
              <w:t>Escenas por experiencia</w:t>
            </w:r>
          </w:p>
        </w:tc>
        <w:tc>
          <w:tcPr>
            <w:tcW w:w="4077" w:type="dxa"/>
            <w:hideMark/>
          </w:tcPr>
          <w:p w14:paraId="0F4FFF30" w14:textId="77777777" w:rsidR="00720551" w:rsidRPr="00720551" w:rsidRDefault="00720551" w:rsidP="00720551">
            <w:pPr>
              <w:pStyle w:val="Textodetabla"/>
            </w:pPr>
            <w:r w:rsidRPr="00720551">
              <w:t>4</w:t>
            </w:r>
          </w:p>
        </w:tc>
        <w:tc>
          <w:tcPr>
            <w:tcW w:w="1594" w:type="dxa"/>
            <w:hideMark/>
          </w:tcPr>
          <w:p w14:paraId="0AFD8020" w14:textId="77777777" w:rsidR="00720551" w:rsidRPr="00720551" w:rsidRDefault="00720551" w:rsidP="00720551">
            <w:pPr>
              <w:pStyle w:val="Textodetabla"/>
            </w:pPr>
            <w:r w:rsidRPr="00720551">
              <w:t>720</w:t>
            </w:r>
          </w:p>
        </w:tc>
      </w:tr>
      <w:tr w:rsidR="00720551" w:rsidRPr="00720551" w14:paraId="1B63725F" w14:textId="77777777" w:rsidTr="00720551">
        <w:tc>
          <w:tcPr>
            <w:tcW w:w="2833" w:type="dxa"/>
            <w:hideMark/>
          </w:tcPr>
          <w:p w14:paraId="513700F8" w14:textId="77777777" w:rsidR="00720551" w:rsidRPr="00720551" w:rsidRDefault="00720551" w:rsidP="00720551">
            <w:pPr>
              <w:pStyle w:val="Textodetabla"/>
            </w:pPr>
            <w:r w:rsidRPr="00720551">
              <w:t>Imágenes generadas</w:t>
            </w:r>
          </w:p>
        </w:tc>
        <w:tc>
          <w:tcPr>
            <w:tcW w:w="4077" w:type="dxa"/>
            <w:hideMark/>
          </w:tcPr>
          <w:p w14:paraId="462D1E15" w14:textId="77777777" w:rsidR="00720551" w:rsidRPr="00720551" w:rsidRDefault="00720551" w:rsidP="00720551">
            <w:pPr>
              <w:pStyle w:val="Textodetabla"/>
            </w:pPr>
            <w:r w:rsidRPr="00720551">
              <w:t>1 por escena</w:t>
            </w:r>
          </w:p>
        </w:tc>
        <w:tc>
          <w:tcPr>
            <w:tcW w:w="1594" w:type="dxa"/>
            <w:hideMark/>
          </w:tcPr>
          <w:p w14:paraId="4BE7EC5C" w14:textId="77777777" w:rsidR="00720551" w:rsidRPr="00720551" w:rsidRDefault="00720551" w:rsidP="00720551">
            <w:pPr>
              <w:pStyle w:val="Textodetabla"/>
            </w:pPr>
            <w:r w:rsidRPr="00720551">
              <w:t>720</w:t>
            </w:r>
          </w:p>
        </w:tc>
      </w:tr>
      <w:tr w:rsidR="00720551" w:rsidRPr="00720551" w14:paraId="63DF9090" w14:textId="77777777" w:rsidTr="00720551">
        <w:tc>
          <w:tcPr>
            <w:tcW w:w="2833" w:type="dxa"/>
            <w:hideMark/>
          </w:tcPr>
          <w:p w14:paraId="51275E08" w14:textId="77777777" w:rsidR="00720551" w:rsidRPr="00720551" w:rsidRDefault="00720551" w:rsidP="00720551">
            <w:pPr>
              <w:pStyle w:val="Textodetabla"/>
            </w:pPr>
            <w:r w:rsidRPr="00720551">
              <w:t>Evaluaciones de comprensión</w:t>
            </w:r>
          </w:p>
        </w:tc>
        <w:tc>
          <w:tcPr>
            <w:tcW w:w="4077" w:type="dxa"/>
            <w:hideMark/>
          </w:tcPr>
          <w:p w14:paraId="6E4F4999" w14:textId="77777777" w:rsidR="00720551" w:rsidRPr="00720551" w:rsidRDefault="00720551" w:rsidP="00720551">
            <w:pPr>
              <w:pStyle w:val="Textodetabla"/>
            </w:pPr>
            <w:r w:rsidRPr="00720551">
              <w:t>1 actividad prevista por experiencia; no incluida en las 900 solicitudes textuales</w:t>
            </w:r>
          </w:p>
        </w:tc>
        <w:tc>
          <w:tcPr>
            <w:tcW w:w="1594" w:type="dxa"/>
            <w:hideMark/>
          </w:tcPr>
          <w:p w14:paraId="72C7539D" w14:textId="77777777" w:rsidR="00720551" w:rsidRPr="00720551" w:rsidRDefault="00720551" w:rsidP="00720551">
            <w:pPr>
              <w:pStyle w:val="Textodetabla"/>
            </w:pPr>
            <w:r w:rsidRPr="00720551">
              <w:t>180</w:t>
            </w:r>
          </w:p>
        </w:tc>
      </w:tr>
      <w:tr w:rsidR="00720551" w:rsidRPr="00720551" w14:paraId="09AB43A8" w14:textId="77777777" w:rsidTr="00720551">
        <w:tc>
          <w:tcPr>
            <w:tcW w:w="2833" w:type="dxa"/>
            <w:hideMark/>
          </w:tcPr>
          <w:p w14:paraId="12B9DF20" w14:textId="77777777" w:rsidR="00720551" w:rsidRPr="00720551" w:rsidRDefault="00720551" w:rsidP="00720551">
            <w:pPr>
              <w:pStyle w:val="Textodetabla"/>
            </w:pPr>
            <w:r w:rsidRPr="00720551">
              <w:t>Solicitudes principales de generación textual</w:t>
            </w:r>
          </w:p>
        </w:tc>
        <w:tc>
          <w:tcPr>
            <w:tcW w:w="4077" w:type="dxa"/>
            <w:hideMark/>
          </w:tcPr>
          <w:p w14:paraId="7FB176EF" w14:textId="77777777" w:rsidR="00720551" w:rsidRPr="00720551" w:rsidRDefault="00720551" w:rsidP="00720551">
            <w:pPr>
              <w:pStyle w:val="Textodetabla"/>
            </w:pPr>
            <w:r w:rsidRPr="00720551">
              <w:t>5 por experiencia: análisis + cuatro escenas, supuesto condicionado al flujo PDF</w:t>
            </w:r>
          </w:p>
        </w:tc>
        <w:tc>
          <w:tcPr>
            <w:tcW w:w="1594" w:type="dxa"/>
            <w:hideMark/>
          </w:tcPr>
          <w:p w14:paraId="562CA463" w14:textId="77777777" w:rsidR="00720551" w:rsidRPr="00720551" w:rsidRDefault="00720551" w:rsidP="00720551">
            <w:pPr>
              <w:pStyle w:val="Textodetabla"/>
            </w:pPr>
            <w:r w:rsidRPr="00720551">
              <w:t>900</w:t>
            </w:r>
          </w:p>
        </w:tc>
      </w:tr>
    </w:tbl>
    <w:p w14:paraId="0A4F47C5" w14:textId="77777777" w:rsidR="00720551" w:rsidRDefault="00720551" w:rsidP="00720551">
      <w:pPr>
        <w:pStyle w:val="NotaAPA"/>
      </w:pPr>
      <w:r>
        <w:rPr>
          <w:i/>
          <w:iCs/>
        </w:rPr>
        <w:t>Nota.</w:t>
      </w:r>
      <w:r>
        <w:t xml:space="preserve"> Los valores representan un escenario de planificación utilizado para estimar el consumo tecnológico </w:t>
      </w:r>
    </w:p>
    <w:p w14:paraId="1E810BD6" w14:textId="77777777" w:rsidR="00720551" w:rsidRDefault="00720551" w:rsidP="00720551">
      <w:r>
        <w:t xml:space="preserve">Se conservan como hipótesis de planificación 7500 tokens de entrada y 4000 de salida por experiencia, no como consumo medido ni límite garantizado. Su correspondencia con prompts, historial, análisis del texto extraído y cuatro escenas deberá corroborarse. Las 900 salidas textuales previstas corresponden condicionalmente a 180 experiencias × (un análisis + cuatro escenas); el análisis solo procede en el flujo PDF. No se contabiliza aquí generación de preguntas, reintentos, reparaciones ni otros servicios. El flujo de dibujo utiliza inicialmente una escena demo y una referencia visual, por lo que este escenario no representa indistintamente todas las modalidades. La práctica de </w:t>
      </w:r>
      <w:r>
        <w:lastRenderedPageBreak/>
        <w:t>comprensión permanece en el alcance del producto, pero su costo adicional está pendiente.</w:t>
      </w:r>
    </w:p>
    <w:p w14:paraId="57AFDE38" w14:textId="03661B6A" w:rsidR="00720551" w:rsidRDefault="00720551" w:rsidP="00720551">
      <w:pPr>
        <w:pStyle w:val="Descripcin"/>
        <w:keepNext/>
        <w:keepLines/>
        <w:spacing w:after="0" w:line="480" w:lineRule="auto"/>
        <w:ind w:firstLine="0"/>
        <w:jc w:val="left"/>
      </w:pPr>
      <w:bookmarkStart w:id="31" w:name="_Toc242367824"/>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B80D92">
        <w:rPr>
          <w:b/>
          <w:bCs/>
          <w:i w:val="0"/>
          <w:iCs w:val="0"/>
          <w:noProof/>
          <w:sz w:val="24"/>
          <w:szCs w:val="24"/>
        </w:rPr>
        <w:t>3</w:t>
      </w:r>
      <w:r w:rsidR="00F358AA">
        <w:rPr>
          <w:b/>
          <w:bCs/>
          <w:i w:val="0"/>
          <w:iCs w:val="0"/>
          <w:noProof/>
          <w:sz w:val="24"/>
          <w:szCs w:val="24"/>
        </w:rPr>
        <w:fldChar w:fldCharType="end"/>
      </w:r>
      <w:r>
        <w:rPr>
          <w:sz w:val="24"/>
          <w:szCs w:val="24"/>
        </w:rPr>
        <w:br/>
        <w:t>Hipótesis de consumo de tokens durante la intervención</w:t>
      </w:r>
      <w:bookmarkEnd w:id="31"/>
    </w:p>
    <w:p w14:paraId="10ECDD25" w14:textId="77777777" w:rsidR="00720551" w:rsidRDefault="00720551" w:rsidP="00720551"/>
    <w:tbl>
      <w:tblPr>
        <w:tblStyle w:val="TablaAPA"/>
        <w:tblW w:w="0" w:type="auto"/>
        <w:tblInd w:w="0" w:type="dxa"/>
        <w:tblLook w:val="04A0" w:firstRow="1" w:lastRow="0" w:firstColumn="1" w:lastColumn="0" w:noHBand="0" w:noVBand="1"/>
      </w:tblPr>
      <w:tblGrid>
        <w:gridCol w:w="2832"/>
        <w:gridCol w:w="2532"/>
        <w:gridCol w:w="2612"/>
      </w:tblGrid>
      <w:tr w:rsidR="00720551" w:rsidRPr="00720551" w14:paraId="57DA6D62" w14:textId="77777777" w:rsidTr="00720551">
        <w:trPr>
          <w:tblHeader/>
        </w:trPr>
        <w:tc>
          <w:tcPr>
            <w:tcW w:w="2832" w:type="dxa"/>
            <w:tcBorders>
              <w:bottom w:val="single" w:sz="6" w:space="0" w:color="000000"/>
            </w:tcBorders>
            <w:hideMark/>
          </w:tcPr>
          <w:p w14:paraId="69EC7CE7" w14:textId="77777777" w:rsidR="00720551" w:rsidRPr="00720551" w:rsidRDefault="00720551" w:rsidP="00720551">
            <w:pPr>
              <w:pStyle w:val="Encabezadodetabla"/>
              <w:jc w:val="center"/>
            </w:pPr>
            <w:r w:rsidRPr="00720551">
              <w:t>Consumo</w:t>
            </w:r>
          </w:p>
        </w:tc>
        <w:tc>
          <w:tcPr>
            <w:tcW w:w="2532" w:type="dxa"/>
            <w:tcBorders>
              <w:bottom w:val="single" w:sz="6" w:space="0" w:color="000000"/>
            </w:tcBorders>
            <w:hideMark/>
          </w:tcPr>
          <w:p w14:paraId="3080870E" w14:textId="77777777" w:rsidR="00720551" w:rsidRPr="00720551" w:rsidRDefault="00720551" w:rsidP="00720551">
            <w:pPr>
              <w:pStyle w:val="Encabezadodetabla"/>
              <w:jc w:val="center"/>
            </w:pPr>
            <w:r w:rsidRPr="00720551">
              <w:t>Por experiencia</w:t>
            </w:r>
          </w:p>
        </w:tc>
        <w:tc>
          <w:tcPr>
            <w:tcW w:w="2612" w:type="dxa"/>
            <w:tcBorders>
              <w:bottom w:val="single" w:sz="6" w:space="0" w:color="000000"/>
            </w:tcBorders>
            <w:hideMark/>
          </w:tcPr>
          <w:p w14:paraId="4DC9F575" w14:textId="77777777" w:rsidR="00720551" w:rsidRPr="00720551" w:rsidRDefault="00720551" w:rsidP="00720551">
            <w:pPr>
              <w:pStyle w:val="Encabezadodetabla"/>
              <w:jc w:val="center"/>
            </w:pPr>
            <w:r w:rsidRPr="00720551">
              <w:t>180 experiencias</w:t>
            </w:r>
          </w:p>
        </w:tc>
      </w:tr>
      <w:tr w:rsidR="00720551" w:rsidRPr="00720551" w14:paraId="06CB6CDD" w14:textId="77777777" w:rsidTr="00720551">
        <w:tc>
          <w:tcPr>
            <w:tcW w:w="2832" w:type="dxa"/>
            <w:hideMark/>
          </w:tcPr>
          <w:p w14:paraId="71A3274F" w14:textId="77777777" w:rsidR="00720551" w:rsidRPr="00720551" w:rsidRDefault="00720551" w:rsidP="00720551">
            <w:pPr>
              <w:pStyle w:val="Textodetabla"/>
            </w:pPr>
            <w:r w:rsidRPr="00720551">
              <w:t>Tokens de entrada</w:t>
            </w:r>
          </w:p>
        </w:tc>
        <w:tc>
          <w:tcPr>
            <w:tcW w:w="2532" w:type="dxa"/>
            <w:hideMark/>
          </w:tcPr>
          <w:p w14:paraId="1B27F252" w14:textId="77777777" w:rsidR="00720551" w:rsidRPr="00720551" w:rsidRDefault="00720551" w:rsidP="00720551">
            <w:pPr>
              <w:pStyle w:val="Textodetabla"/>
            </w:pPr>
            <w:r w:rsidRPr="00720551">
              <w:t>7500</w:t>
            </w:r>
          </w:p>
        </w:tc>
        <w:tc>
          <w:tcPr>
            <w:tcW w:w="2612" w:type="dxa"/>
            <w:hideMark/>
          </w:tcPr>
          <w:p w14:paraId="6687E790" w14:textId="77777777" w:rsidR="00720551" w:rsidRPr="00720551" w:rsidRDefault="00720551" w:rsidP="00720551">
            <w:pPr>
              <w:pStyle w:val="Textodetabla"/>
            </w:pPr>
            <w:r w:rsidRPr="00720551">
              <w:t>1 350 000</w:t>
            </w:r>
          </w:p>
        </w:tc>
      </w:tr>
      <w:tr w:rsidR="00720551" w:rsidRPr="00720551" w14:paraId="2CD40A96" w14:textId="77777777" w:rsidTr="00720551">
        <w:tc>
          <w:tcPr>
            <w:tcW w:w="2832" w:type="dxa"/>
            <w:hideMark/>
          </w:tcPr>
          <w:p w14:paraId="451BFCD4" w14:textId="77777777" w:rsidR="00720551" w:rsidRPr="00720551" w:rsidRDefault="00720551" w:rsidP="00720551">
            <w:pPr>
              <w:pStyle w:val="Textodetabla"/>
            </w:pPr>
            <w:r w:rsidRPr="00720551">
              <w:t>Tokens de salida</w:t>
            </w:r>
          </w:p>
        </w:tc>
        <w:tc>
          <w:tcPr>
            <w:tcW w:w="2532" w:type="dxa"/>
            <w:hideMark/>
          </w:tcPr>
          <w:p w14:paraId="5DBF20BD" w14:textId="77777777" w:rsidR="00720551" w:rsidRPr="00720551" w:rsidRDefault="00720551" w:rsidP="00720551">
            <w:pPr>
              <w:pStyle w:val="Textodetabla"/>
            </w:pPr>
            <w:r w:rsidRPr="00720551">
              <w:t>4000</w:t>
            </w:r>
          </w:p>
        </w:tc>
        <w:tc>
          <w:tcPr>
            <w:tcW w:w="2612" w:type="dxa"/>
            <w:hideMark/>
          </w:tcPr>
          <w:p w14:paraId="0857D6B1" w14:textId="77777777" w:rsidR="00720551" w:rsidRPr="00720551" w:rsidRDefault="00720551" w:rsidP="00720551">
            <w:pPr>
              <w:pStyle w:val="Textodetabla"/>
            </w:pPr>
            <w:r w:rsidRPr="00720551">
              <w:t>720 000</w:t>
            </w:r>
          </w:p>
        </w:tc>
      </w:tr>
    </w:tbl>
    <w:p w14:paraId="5DA6DE81" w14:textId="77777777" w:rsidR="00720551" w:rsidRDefault="00720551" w:rsidP="00720551"/>
    <w:p w14:paraId="65B2D5AD" w14:textId="77777777" w:rsidR="00720551" w:rsidRDefault="00720551" w:rsidP="00720551">
      <w:r w:rsidRPr="00720551">
        <w:t>El modelo principal m está pendiente de selección en 3.5. No se aplican tarifas de candidatos anteriores al presupuesto del producto. Las tarifas congeladas del benchmark son insumos de una comparación textual futura y no certifican la tarifa efectiva, facturación o costo total de la intervención.</w:t>
      </w:r>
    </w:p>
    <w:p w14:paraId="18BC2D62" w14:textId="77777777" w:rsidR="00E96CDC" w:rsidRDefault="00E96CDC" w:rsidP="00E96CDC">
      <w:r>
        <w:t>El costo textual futuro se calculará con el consumo y las tarifas aplicables del modelo que se seleccione:</w:t>
      </w:r>
    </w:p>
    <w:p w14:paraId="0625D2C9" w14:textId="77777777" w:rsidR="00E96CDC" w:rsidRDefault="00E96CDC" w:rsidP="00E96CDC">
      <w:r>
        <w:t>Costo de entrada = (tokens de entrada / 1 000 000) × tarifa de entrada de m.</w:t>
      </w:r>
    </w:p>
    <w:p w14:paraId="741415C0" w14:textId="77777777" w:rsidR="00E96CDC" w:rsidRDefault="00E96CDC" w:rsidP="00E96CDC">
      <w:r>
        <w:t>Costo de salida = (tokens de salida / 1 000 000) × tarifa de salida de m.</w:t>
      </w:r>
    </w:p>
    <w:p w14:paraId="41935173" w14:textId="77777777" w:rsidR="00E96CDC" w:rsidRDefault="00E96CDC" w:rsidP="00E96CDC">
      <w:r>
        <w:t>Costo textual = costo de entrada + costo de salida; se añadirán los consumos adicionales facturables según el proveedor.</w:t>
      </w:r>
    </w:p>
    <w:p w14:paraId="4BA8756E" w14:textId="77777777" w:rsidR="00E96CDC" w:rsidRDefault="00E96CDC" w:rsidP="00E96CDC">
      <w:r>
        <w:t>Las tarifas de m y el consumo efectivo están pendientes; los tokens de caché o razonamiento se tratarán conforme a la facturación real, sin duplicarlos.</w:t>
      </w:r>
    </w:p>
    <w:p w14:paraId="18ADCFD6" w14:textId="77777777" w:rsidR="00E96CDC" w:rsidRDefault="00E96CDC" w:rsidP="00E96CDC">
      <w:r>
        <w:t>Costo total de generación textual del producto: PENDIENTE.</w:t>
      </w:r>
    </w:p>
    <w:p w14:paraId="5F0AF42C" w14:textId="77777777" w:rsidR="00E96CDC" w:rsidRDefault="00E96CDC" w:rsidP="00E96CDC">
      <w:r>
        <w:t>No se obtiene un total económico mientras falten modelo seleccionado, tarifas aplicables y cobertura de consumos.</w:t>
      </w:r>
    </w:p>
    <w:p w14:paraId="42461500" w14:textId="77777777" w:rsidR="00E96CDC" w:rsidRDefault="00E96CDC" w:rsidP="00E96CDC">
      <w:r>
        <w:t>La estimación offline del benchmark no es el presupuesto del producto ni un gasto observado.</w:t>
      </w:r>
    </w:p>
    <w:p w14:paraId="15A072C0" w14:textId="77777777" w:rsidR="00E96CDC" w:rsidRDefault="00E96CDC" w:rsidP="00E96CDC">
      <w:r>
        <w:lastRenderedPageBreak/>
        <w:t>Pollinations.AI mantiene la generación visual separada del LLM textual. El código contempla rutas con y sin referencia visual; los precios anotados en comentarios no constituyen tarifas verificadas. La ruta efectiva, sus créditos, equivalencia monetaria y facturación deberán confirmarse antes de presupuestar imágenes.</w:t>
      </w:r>
    </w:p>
    <w:p w14:paraId="475EE9BF" w14:textId="77777777" w:rsidR="00E96CDC" w:rsidRDefault="00E96CDC" w:rsidP="00E96CDC">
      <w:r>
        <w:t>Se conserva como volumen condicionado un máximo de 720 imágenes:</w:t>
      </w:r>
    </w:p>
    <w:p w14:paraId="1F3A0E7E" w14:textId="77777777" w:rsidR="00E96CDC" w:rsidRDefault="00E96CDC" w:rsidP="00E96CDC">
      <w:r>
        <w:t>Costo visual = imágenes efectivamente facturadas por ruta × tarifa aplicable de esa ruta; tarifas pendientes.</w:t>
      </w:r>
    </w:p>
    <w:p w14:paraId="114AC3E7" w14:textId="77777777" w:rsidR="00E96CDC" w:rsidRDefault="00E96CDC" w:rsidP="00E96CDC">
      <w:r>
        <w:t>No se atribuye un precio uniforme a las rutas visuales ni se fija un total en USD sin respaldo vigente.</w:t>
      </w:r>
    </w:p>
    <w:p w14:paraId="7C4A3D5F" w14:textId="77777777" w:rsidR="00E96CDC" w:rsidRDefault="00E96CDC" w:rsidP="00E96CDC">
      <w:r>
        <w:t>Para la narración por voz se utilizará flutter_tts mediante las capacidades disponibles en Windows. Debido a que el componente se distribuye bajo licencia MIT y funciona sobre las capacidades de síntesis de voz de las plataformas compatibles, no se presupuestará un costo variable por narración durante la intervención.</w:t>
      </w:r>
    </w:p>
    <w:p w14:paraId="47215827" w14:textId="08F976D9" w:rsidR="00E96CDC" w:rsidRDefault="00E96CDC" w:rsidP="00E96CDC">
      <w:pPr>
        <w:pStyle w:val="Descripcin"/>
        <w:keepNext/>
        <w:keepLines/>
        <w:spacing w:after="0" w:line="480" w:lineRule="auto"/>
        <w:ind w:firstLine="0"/>
        <w:jc w:val="left"/>
      </w:pPr>
      <w:bookmarkStart w:id="32" w:name="_Toc242367825"/>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B80D92">
        <w:rPr>
          <w:b/>
          <w:bCs/>
          <w:i w:val="0"/>
          <w:iCs w:val="0"/>
          <w:noProof/>
          <w:sz w:val="24"/>
          <w:szCs w:val="24"/>
        </w:rPr>
        <w:t>4</w:t>
      </w:r>
      <w:r w:rsidR="00F358AA">
        <w:rPr>
          <w:b/>
          <w:bCs/>
          <w:i w:val="0"/>
          <w:iCs w:val="0"/>
          <w:noProof/>
          <w:sz w:val="24"/>
          <w:szCs w:val="24"/>
        </w:rPr>
        <w:fldChar w:fldCharType="end"/>
      </w:r>
      <w:r>
        <w:rPr>
          <w:sz w:val="24"/>
          <w:szCs w:val="24"/>
        </w:rPr>
        <w:br/>
        <w:t>Presupuesto tecnológico pendiente de validación</w:t>
      </w:r>
      <w:bookmarkEnd w:id="32"/>
    </w:p>
    <w:p w14:paraId="653FA6B5" w14:textId="77777777" w:rsidR="00E96CDC" w:rsidRDefault="00E96CDC" w:rsidP="00E96CDC"/>
    <w:tbl>
      <w:tblPr>
        <w:tblStyle w:val="TablaAPA"/>
        <w:tblW w:w="0" w:type="auto"/>
        <w:tblInd w:w="0" w:type="dxa"/>
        <w:tblLook w:val="04A0" w:firstRow="1" w:lastRow="0" w:firstColumn="1" w:lastColumn="0" w:noHBand="0" w:noVBand="1"/>
      </w:tblPr>
      <w:tblGrid>
        <w:gridCol w:w="2501"/>
        <w:gridCol w:w="3586"/>
        <w:gridCol w:w="2417"/>
      </w:tblGrid>
      <w:tr w:rsidR="00E96CDC" w:rsidRPr="00E96CDC" w14:paraId="344FE419" w14:textId="77777777" w:rsidTr="00E96CDC">
        <w:trPr>
          <w:tblHeader/>
        </w:trPr>
        <w:tc>
          <w:tcPr>
            <w:tcW w:w="2501" w:type="dxa"/>
            <w:tcBorders>
              <w:bottom w:val="single" w:sz="6" w:space="0" w:color="000000"/>
            </w:tcBorders>
            <w:hideMark/>
          </w:tcPr>
          <w:p w14:paraId="55EB6616" w14:textId="77777777" w:rsidR="00E96CDC" w:rsidRPr="00E96CDC" w:rsidRDefault="00E96CDC" w:rsidP="00E96CDC">
            <w:pPr>
              <w:pStyle w:val="Encabezadodetabla"/>
              <w:jc w:val="center"/>
            </w:pPr>
            <w:r w:rsidRPr="00E96CDC">
              <w:t>Componente</w:t>
            </w:r>
          </w:p>
        </w:tc>
        <w:tc>
          <w:tcPr>
            <w:tcW w:w="3586" w:type="dxa"/>
            <w:tcBorders>
              <w:bottom w:val="single" w:sz="6" w:space="0" w:color="000000"/>
            </w:tcBorders>
            <w:hideMark/>
          </w:tcPr>
          <w:p w14:paraId="42B84F41" w14:textId="77777777" w:rsidR="00E96CDC" w:rsidRPr="00E96CDC" w:rsidRDefault="00E96CDC" w:rsidP="00E96CDC">
            <w:pPr>
              <w:pStyle w:val="Encabezadodetabla"/>
              <w:jc w:val="center"/>
            </w:pPr>
            <w:r w:rsidRPr="00E96CDC">
              <w:t>Consumo máximo previsto</w:t>
            </w:r>
          </w:p>
        </w:tc>
        <w:tc>
          <w:tcPr>
            <w:tcW w:w="2417" w:type="dxa"/>
            <w:tcBorders>
              <w:bottom w:val="single" w:sz="6" w:space="0" w:color="000000"/>
            </w:tcBorders>
            <w:hideMark/>
          </w:tcPr>
          <w:p w14:paraId="33C554B8" w14:textId="77777777" w:rsidR="00E96CDC" w:rsidRPr="00E96CDC" w:rsidRDefault="00E96CDC" w:rsidP="00E96CDC">
            <w:pPr>
              <w:pStyle w:val="Encabezadodetabla"/>
              <w:jc w:val="center"/>
            </w:pPr>
            <w:r w:rsidRPr="00E96CDC">
              <w:t>Costo estimado</w:t>
            </w:r>
          </w:p>
        </w:tc>
      </w:tr>
      <w:tr w:rsidR="00E96CDC" w:rsidRPr="00E96CDC" w14:paraId="7B43C072" w14:textId="77777777" w:rsidTr="00E96CDC">
        <w:tc>
          <w:tcPr>
            <w:tcW w:w="2501" w:type="dxa"/>
            <w:hideMark/>
          </w:tcPr>
          <w:p w14:paraId="77EE50F8" w14:textId="77777777" w:rsidR="00E96CDC" w:rsidRPr="00E96CDC" w:rsidRDefault="00E96CDC" w:rsidP="00E96CDC">
            <w:pPr>
              <w:pStyle w:val="Textodetabla"/>
            </w:pPr>
            <w:r w:rsidRPr="00E96CDC">
              <w:t>Modelo textual m: pendiente en 3.5</w:t>
            </w:r>
          </w:p>
        </w:tc>
        <w:tc>
          <w:tcPr>
            <w:tcW w:w="3586" w:type="dxa"/>
            <w:hideMark/>
          </w:tcPr>
          <w:p w14:paraId="0CA53BA6" w14:textId="77777777" w:rsidR="00E96CDC" w:rsidRPr="00E96CDC" w:rsidRDefault="00E96CDC" w:rsidP="00E96CDC">
            <w:pPr>
              <w:pStyle w:val="Textodetabla"/>
            </w:pPr>
            <w:r w:rsidRPr="00E96CDC">
              <w:t>1.35 millones de tokens de entrada y 0.72 millones de salida</w:t>
            </w:r>
          </w:p>
        </w:tc>
        <w:tc>
          <w:tcPr>
            <w:tcW w:w="2417" w:type="dxa"/>
            <w:hideMark/>
          </w:tcPr>
          <w:p w14:paraId="39EE0507" w14:textId="77777777" w:rsidR="00E96CDC" w:rsidRPr="00E96CDC" w:rsidRDefault="00E96CDC" w:rsidP="00E96CDC">
            <w:pPr>
              <w:pStyle w:val="Textodetabla"/>
            </w:pPr>
            <w:r w:rsidRPr="00E96CDC">
              <w:t>Pendiente de selección, tarifas y consumo</w:t>
            </w:r>
          </w:p>
        </w:tc>
      </w:tr>
      <w:tr w:rsidR="00E96CDC" w:rsidRPr="00E96CDC" w14:paraId="5EF48930" w14:textId="77777777" w:rsidTr="00E96CDC">
        <w:tc>
          <w:tcPr>
            <w:tcW w:w="2501" w:type="dxa"/>
            <w:hideMark/>
          </w:tcPr>
          <w:p w14:paraId="713ACC9F" w14:textId="77777777" w:rsidR="00E96CDC" w:rsidRPr="00E96CDC" w:rsidRDefault="00E96CDC" w:rsidP="00E96CDC">
            <w:pPr>
              <w:pStyle w:val="Textodetabla"/>
            </w:pPr>
            <w:r w:rsidRPr="00E96CDC">
              <w:t>Pollinations.AI</w:t>
            </w:r>
          </w:p>
        </w:tc>
        <w:tc>
          <w:tcPr>
            <w:tcW w:w="3586" w:type="dxa"/>
            <w:hideMark/>
          </w:tcPr>
          <w:p w14:paraId="77C8EFA9" w14:textId="77777777" w:rsidR="00E96CDC" w:rsidRPr="00E96CDC" w:rsidRDefault="00E96CDC" w:rsidP="00E96CDC">
            <w:pPr>
              <w:pStyle w:val="Textodetabla"/>
            </w:pPr>
            <w:r w:rsidRPr="00E96CDC">
              <w:t>Hasta 720 imágenes</w:t>
            </w:r>
          </w:p>
        </w:tc>
        <w:tc>
          <w:tcPr>
            <w:tcW w:w="2417" w:type="dxa"/>
            <w:hideMark/>
          </w:tcPr>
          <w:p w14:paraId="729F28FE" w14:textId="77777777" w:rsidR="00E96CDC" w:rsidRPr="00E96CDC" w:rsidRDefault="00E96CDC" w:rsidP="00E96CDC">
            <w:pPr>
              <w:pStyle w:val="Textodetabla"/>
            </w:pPr>
            <w:r w:rsidRPr="00E96CDC">
              <w:t>Pendiente de selección, tarifas y consumo</w:t>
            </w:r>
          </w:p>
        </w:tc>
      </w:tr>
      <w:tr w:rsidR="00E96CDC" w:rsidRPr="00E96CDC" w14:paraId="06BE913B" w14:textId="77777777" w:rsidTr="00E96CDC">
        <w:tc>
          <w:tcPr>
            <w:tcW w:w="2501" w:type="dxa"/>
            <w:hideMark/>
          </w:tcPr>
          <w:p w14:paraId="663FEC73" w14:textId="77777777" w:rsidR="00E96CDC" w:rsidRPr="00E96CDC" w:rsidRDefault="00E96CDC" w:rsidP="00E96CDC">
            <w:pPr>
              <w:pStyle w:val="Textodetabla"/>
            </w:pPr>
            <w:r w:rsidRPr="00E96CDC">
              <w:t>Narración mediante flutter_tts</w:t>
            </w:r>
          </w:p>
        </w:tc>
        <w:tc>
          <w:tcPr>
            <w:tcW w:w="3586" w:type="dxa"/>
            <w:hideMark/>
          </w:tcPr>
          <w:p w14:paraId="3D5ED4D7" w14:textId="77777777" w:rsidR="00E96CDC" w:rsidRPr="00E96CDC" w:rsidRDefault="00E96CDC" w:rsidP="00E96CDC">
            <w:pPr>
              <w:pStyle w:val="Textodetabla"/>
            </w:pPr>
            <w:r w:rsidRPr="00E96CDC">
              <w:t>Hasta 720 narraciones de escenas</w:t>
            </w:r>
          </w:p>
        </w:tc>
        <w:tc>
          <w:tcPr>
            <w:tcW w:w="2417" w:type="dxa"/>
            <w:hideMark/>
          </w:tcPr>
          <w:p w14:paraId="7A180682" w14:textId="77777777" w:rsidR="00E96CDC" w:rsidRPr="00E96CDC" w:rsidRDefault="00E96CDC" w:rsidP="00E96CDC">
            <w:pPr>
              <w:pStyle w:val="Textodetabla"/>
            </w:pPr>
            <w:r w:rsidRPr="00E96CDC">
              <w:t>USD 0.00</w:t>
            </w:r>
          </w:p>
        </w:tc>
      </w:tr>
      <w:tr w:rsidR="00E96CDC" w:rsidRPr="00E96CDC" w14:paraId="2FF82751" w14:textId="77777777" w:rsidTr="00E96CDC">
        <w:tc>
          <w:tcPr>
            <w:tcW w:w="2501" w:type="dxa"/>
            <w:hideMark/>
          </w:tcPr>
          <w:p w14:paraId="57D63C67" w14:textId="77777777" w:rsidR="00E96CDC" w:rsidRPr="00E96CDC" w:rsidRDefault="00E96CDC" w:rsidP="00E96CDC">
            <w:pPr>
              <w:pStyle w:val="Textodetabla"/>
            </w:pPr>
            <w:r w:rsidRPr="00E96CDC">
              <w:t>Supabase</w:t>
            </w:r>
          </w:p>
        </w:tc>
        <w:tc>
          <w:tcPr>
            <w:tcW w:w="3586" w:type="dxa"/>
            <w:hideMark/>
          </w:tcPr>
          <w:p w14:paraId="50D82F8E" w14:textId="77777777" w:rsidR="00E96CDC" w:rsidRPr="00E96CDC" w:rsidRDefault="00E96CDC" w:rsidP="00E96CDC">
            <w:pPr>
              <w:pStyle w:val="Textodetabla"/>
            </w:pPr>
            <w:r w:rsidRPr="00E96CDC">
              <w:t>Uso dentro de las cuotas del plan gratuito</w:t>
            </w:r>
          </w:p>
        </w:tc>
        <w:tc>
          <w:tcPr>
            <w:tcW w:w="2417" w:type="dxa"/>
            <w:hideMark/>
          </w:tcPr>
          <w:p w14:paraId="10A54942" w14:textId="77777777" w:rsidR="00E96CDC" w:rsidRPr="00E96CDC" w:rsidRDefault="00E96CDC" w:rsidP="00E96CDC">
            <w:pPr>
              <w:pStyle w:val="Textodetabla"/>
            </w:pPr>
            <w:r w:rsidRPr="00E96CDC">
              <w:t>USD 0.00</w:t>
            </w:r>
          </w:p>
        </w:tc>
      </w:tr>
      <w:tr w:rsidR="00E96CDC" w:rsidRPr="00E96CDC" w14:paraId="06F031E9" w14:textId="77777777" w:rsidTr="00E96CDC">
        <w:tc>
          <w:tcPr>
            <w:tcW w:w="2501" w:type="dxa"/>
            <w:hideMark/>
          </w:tcPr>
          <w:p w14:paraId="5E092D0F" w14:textId="77777777" w:rsidR="00E96CDC" w:rsidRPr="00E96CDC" w:rsidRDefault="00E96CDC" w:rsidP="00E96CDC">
            <w:pPr>
              <w:pStyle w:val="Textodetabla"/>
            </w:pPr>
            <w:r w:rsidRPr="00E96CDC">
              <w:t>Flutter y Dart</w:t>
            </w:r>
          </w:p>
        </w:tc>
        <w:tc>
          <w:tcPr>
            <w:tcW w:w="3586" w:type="dxa"/>
            <w:hideMark/>
          </w:tcPr>
          <w:p w14:paraId="2112821A" w14:textId="77777777" w:rsidR="00E96CDC" w:rsidRPr="00E96CDC" w:rsidRDefault="00E96CDC" w:rsidP="00E96CDC">
            <w:pPr>
              <w:pStyle w:val="Textodetabla"/>
            </w:pPr>
            <w:r w:rsidRPr="00E96CDC">
              <w:t>Herramientas de desarrollo</w:t>
            </w:r>
          </w:p>
        </w:tc>
        <w:tc>
          <w:tcPr>
            <w:tcW w:w="2417" w:type="dxa"/>
            <w:hideMark/>
          </w:tcPr>
          <w:p w14:paraId="5E15D744" w14:textId="77777777" w:rsidR="00E96CDC" w:rsidRPr="00E96CDC" w:rsidRDefault="00E96CDC" w:rsidP="00E96CDC">
            <w:pPr>
              <w:pStyle w:val="Textodetabla"/>
            </w:pPr>
            <w:r w:rsidRPr="00E96CDC">
              <w:t>USD 0.00</w:t>
            </w:r>
          </w:p>
        </w:tc>
      </w:tr>
      <w:tr w:rsidR="00E96CDC" w:rsidRPr="00E96CDC" w14:paraId="2E08B210" w14:textId="77777777" w:rsidTr="00E96CDC">
        <w:tc>
          <w:tcPr>
            <w:tcW w:w="2501" w:type="dxa"/>
            <w:hideMark/>
          </w:tcPr>
          <w:p w14:paraId="47B761D4" w14:textId="77777777" w:rsidR="00E96CDC" w:rsidRPr="00E96CDC" w:rsidRDefault="00E96CDC" w:rsidP="00E96CDC">
            <w:pPr>
              <w:pStyle w:val="Textodetabla"/>
            </w:pPr>
            <w:r w:rsidRPr="00E96CDC">
              <w:t>Subtotal estimado</w:t>
            </w:r>
          </w:p>
        </w:tc>
        <w:tc>
          <w:tcPr>
            <w:tcW w:w="3586" w:type="dxa"/>
            <w:hideMark/>
          </w:tcPr>
          <w:p w14:paraId="6130E5F8" w14:textId="77777777" w:rsidR="00E96CDC" w:rsidRPr="00E96CDC" w:rsidRDefault="00E96CDC" w:rsidP="00E96CDC">
            <w:pPr>
              <w:pStyle w:val="Textodetabla"/>
            </w:pPr>
          </w:p>
        </w:tc>
        <w:tc>
          <w:tcPr>
            <w:tcW w:w="2417" w:type="dxa"/>
            <w:hideMark/>
          </w:tcPr>
          <w:p w14:paraId="2BF340C6" w14:textId="77777777" w:rsidR="00E96CDC" w:rsidRPr="00E96CDC" w:rsidRDefault="00E96CDC" w:rsidP="00E96CDC">
            <w:pPr>
              <w:pStyle w:val="Textodetabla"/>
            </w:pPr>
            <w:r w:rsidRPr="00E96CDC">
              <w:t>Pendiente de cálculo con costos completos</w:t>
            </w:r>
          </w:p>
        </w:tc>
      </w:tr>
      <w:tr w:rsidR="00E96CDC" w:rsidRPr="00E96CDC" w14:paraId="00F2C57D" w14:textId="77777777" w:rsidTr="00E96CDC">
        <w:tc>
          <w:tcPr>
            <w:tcW w:w="2501" w:type="dxa"/>
            <w:hideMark/>
          </w:tcPr>
          <w:p w14:paraId="1EA3EA41" w14:textId="77777777" w:rsidR="00E96CDC" w:rsidRPr="00E96CDC" w:rsidRDefault="00E96CDC" w:rsidP="00E96CDC">
            <w:pPr>
              <w:pStyle w:val="Textodetabla"/>
            </w:pPr>
            <w:r w:rsidRPr="00E96CDC">
              <w:t>Reserva de contingencia del 20 %</w:t>
            </w:r>
          </w:p>
        </w:tc>
        <w:tc>
          <w:tcPr>
            <w:tcW w:w="3586" w:type="dxa"/>
            <w:hideMark/>
          </w:tcPr>
          <w:p w14:paraId="115E7C4F" w14:textId="77777777" w:rsidR="00E96CDC" w:rsidRPr="00E96CDC" w:rsidRDefault="00E96CDC" w:rsidP="00E96CDC">
            <w:pPr>
              <w:pStyle w:val="Textodetabla"/>
            </w:pPr>
          </w:p>
        </w:tc>
        <w:tc>
          <w:tcPr>
            <w:tcW w:w="2417" w:type="dxa"/>
            <w:hideMark/>
          </w:tcPr>
          <w:p w14:paraId="70D39B1E" w14:textId="77777777" w:rsidR="00E96CDC" w:rsidRPr="00E96CDC" w:rsidRDefault="00E96CDC" w:rsidP="00E96CDC">
            <w:pPr>
              <w:pStyle w:val="Textodetabla"/>
            </w:pPr>
            <w:r w:rsidRPr="00E96CDC">
              <w:t>Pendiente de cálculo con costos completos</w:t>
            </w:r>
          </w:p>
        </w:tc>
      </w:tr>
      <w:tr w:rsidR="00E96CDC" w:rsidRPr="00E96CDC" w14:paraId="5F34F492" w14:textId="77777777" w:rsidTr="00E96CDC">
        <w:tc>
          <w:tcPr>
            <w:tcW w:w="2501" w:type="dxa"/>
            <w:hideMark/>
          </w:tcPr>
          <w:p w14:paraId="7C8EFBFC" w14:textId="77777777" w:rsidR="00E96CDC" w:rsidRPr="00E96CDC" w:rsidRDefault="00E96CDC" w:rsidP="00E96CDC">
            <w:pPr>
              <w:pStyle w:val="Textodetabla"/>
            </w:pPr>
            <w:r w:rsidRPr="00E96CDC">
              <w:t>Costo tecnológico previsto</w:t>
            </w:r>
          </w:p>
        </w:tc>
        <w:tc>
          <w:tcPr>
            <w:tcW w:w="3586" w:type="dxa"/>
            <w:hideMark/>
          </w:tcPr>
          <w:p w14:paraId="1465FFDE" w14:textId="77777777" w:rsidR="00E96CDC" w:rsidRPr="00E96CDC" w:rsidRDefault="00E96CDC" w:rsidP="00E96CDC">
            <w:pPr>
              <w:pStyle w:val="Textodetabla"/>
            </w:pPr>
          </w:p>
        </w:tc>
        <w:tc>
          <w:tcPr>
            <w:tcW w:w="2417" w:type="dxa"/>
            <w:hideMark/>
          </w:tcPr>
          <w:p w14:paraId="28159655" w14:textId="77777777" w:rsidR="00E96CDC" w:rsidRPr="00E96CDC" w:rsidRDefault="00E96CDC" w:rsidP="00E96CDC">
            <w:pPr>
              <w:pStyle w:val="Textodetabla"/>
            </w:pPr>
            <w:r w:rsidRPr="00E96CDC">
              <w:t>Pendiente de cálculo con costos completos</w:t>
            </w:r>
          </w:p>
        </w:tc>
      </w:tr>
    </w:tbl>
    <w:p w14:paraId="0D978000" w14:textId="77777777" w:rsidR="00E96CDC" w:rsidRDefault="00E96CDC" w:rsidP="00E96CDC"/>
    <w:p w14:paraId="08163640" w14:textId="77777777" w:rsidR="00E96CDC" w:rsidRDefault="00E96CDC" w:rsidP="00E96CDC">
      <w:r>
        <w:lastRenderedPageBreak/>
        <w:t>El techo presupuestario efectivo queda pendiente de confirmación. Se retiran los totales derivados de tarifas anteriores; no se establece aquí un nuevo monto ni se acredita viabilidad económica.</w:t>
      </w:r>
    </w:p>
    <w:p w14:paraId="572BFC35" w14:textId="77777777" w:rsidR="00E96CDC" w:rsidRDefault="00E96CDC" w:rsidP="00E96CDC">
      <w:r>
        <w:t>El costo por estudiante y por experiencia se calculará solo con un total sustentado y denominadores explícitos; el máximo económico de 60 no equivale al censo previsto de 55.</w:t>
      </w:r>
    </w:p>
    <w:p w14:paraId="4D77579E" w14:textId="77777777" w:rsidR="00E96CDC" w:rsidRDefault="00E96CDC" w:rsidP="00E96CDC">
      <w:r>
        <w:t>Además del costo económico, deben considerarse los beneficios funcionales esperados de la solución. Para una población máxima de 60 estudiantes, Cuentos Mágicos podrá proporcionar hasta 180 experiencias personalizadas de lectura, generar hasta 720 recursos visuales, producir actividades de comprensión relacionadas con cada experiencia, proporcionar retroalimentación inmediatamente después de las respuestas y registrar digitalmente los resultados obtenidos.</w:t>
      </w:r>
    </w:p>
    <w:p w14:paraId="7669247B" w14:textId="6388F50F" w:rsidR="00E96CDC" w:rsidRDefault="00E96CDC" w:rsidP="00E96CDC">
      <w:pPr>
        <w:pStyle w:val="Descripcin"/>
        <w:keepNext/>
        <w:keepLines/>
        <w:spacing w:after="0" w:line="480" w:lineRule="auto"/>
        <w:ind w:firstLine="0"/>
        <w:jc w:val="left"/>
      </w:pPr>
      <w:bookmarkStart w:id="33" w:name="_Toc242367826"/>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B80D92">
        <w:rPr>
          <w:b/>
          <w:bCs/>
          <w:i w:val="0"/>
          <w:iCs w:val="0"/>
          <w:noProof/>
          <w:sz w:val="24"/>
          <w:szCs w:val="24"/>
        </w:rPr>
        <w:t>5</w:t>
      </w:r>
      <w:r w:rsidR="00F358AA">
        <w:rPr>
          <w:b/>
          <w:bCs/>
          <w:i w:val="0"/>
          <w:iCs w:val="0"/>
          <w:noProof/>
          <w:sz w:val="24"/>
          <w:szCs w:val="24"/>
        </w:rPr>
        <w:fldChar w:fldCharType="end"/>
      </w:r>
      <w:r>
        <w:rPr>
          <w:sz w:val="24"/>
          <w:szCs w:val="24"/>
        </w:rPr>
        <w:br/>
        <w:t>Volúmenes y beneficios funcionales previstos</w:t>
      </w:r>
      <w:bookmarkEnd w:id="33"/>
    </w:p>
    <w:p w14:paraId="3AA98BF4" w14:textId="77777777" w:rsidR="00E96CDC" w:rsidRDefault="00E96CDC" w:rsidP="00E96CDC"/>
    <w:tbl>
      <w:tblPr>
        <w:tblStyle w:val="TablaAPA"/>
        <w:tblW w:w="0" w:type="auto"/>
        <w:tblInd w:w="0" w:type="dxa"/>
        <w:tblLook w:val="04A0" w:firstRow="1" w:lastRow="0" w:firstColumn="1" w:lastColumn="0" w:noHBand="0" w:noVBand="1"/>
      </w:tblPr>
      <w:tblGrid>
        <w:gridCol w:w="4443"/>
        <w:gridCol w:w="4061"/>
      </w:tblGrid>
      <w:tr w:rsidR="00E96CDC" w:rsidRPr="00E96CDC" w14:paraId="7DE90A91" w14:textId="77777777" w:rsidTr="00E96CDC">
        <w:trPr>
          <w:tblHeader/>
        </w:trPr>
        <w:tc>
          <w:tcPr>
            <w:tcW w:w="4443" w:type="dxa"/>
            <w:tcBorders>
              <w:bottom w:val="single" w:sz="6" w:space="0" w:color="000000"/>
            </w:tcBorders>
            <w:hideMark/>
          </w:tcPr>
          <w:p w14:paraId="156AE07E" w14:textId="77777777" w:rsidR="00E96CDC" w:rsidRPr="00E96CDC" w:rsidRDefault="00E96CDC" w:rsidP="00E96CDC">
            <w:pPr>
              <w:pStyle w:val="Encabezadodetabla"/>
              <w:jc w:val="center"/>
            </w:pPr>
            <w:r w:rsidRPr="00E96CDC">
              <w:t>Indicador</w:t>
            </w:r>
          </w:p>
        </w:tc>
        <w:tc>
          <w:tcPr>
            <w:tcW w:w="4061" w:type="dxa"/>
            <w:tcBorders>
              <w:bottom w:val="single" w:sz="6" w:space="0" w:color="000000"/>
            </w:tcBorders>
            <w:hideMark/>
          </w:tcPr>
          <w:p w14:paraId="4032F4E0" w14:textId="77777777" w:rsidR="00E96CDC" w:rsidRPr="00E96CDC" w:rsidRDefault="00E96CDC" w:rsidP="00E96CDC">
            <w:pPr>
              <w:pStyle w:val="Encabezadodetabla"/>
              <w:jc w:val="center"/>
            </w:pPr>
            <w:r w:rsidRPr="00E96CDC">
              <w:t>Alcance previsto</w:t>
            </w:r>
          </w:p>
        </w:tc>
      </w:tr>
      <w:tr w:rsidR="00E96CDC" w:rsidRPr="00E96CDC" w14:paraId="3177132E" w14:textId="77777777" w:rsidTr="00E96CDC">
        <w:tc>
          <w:tcPr>
            <w:tcW w:w="4443" w:type="dxa"/>
            <w:hideMark/>
          </w:tcPr>
          <w:p w14:paraId="70474AAB" w14:textId="77777777" w:rsidR="00E96CDC" w:rsidRPr="00E96CDC" w:rsidRDefault="00E96CDC" w:rsidP="00E96CDC">
            <w:pPr>
              <w:pStyle w:val="Textodetabla"/>
            </w:pPr>
            <w:r w:rsidRPr="00E96CDC">
              <w:t>Techo de estudiantes del escenario económico</w:t>
            </w:r>
          </w:p>
        </w:tc>
        <w:tc>
          <w:tcPr>
            <w:tcW w:w="4061" w:type="dxa"/>
            <w:hideMark/>
          </w:tcPr>
          <w:p w14:paraId="7A0874D5" w14:textId="77777777" w:rsidR="00E96CDC" w:rsidRPr="00E96CDC" w:rsidRDefault="00E96CDC" w:rsidP="00E96CDC">
            <w:pPr>
              <w:pStyle w:val="Textodetabla"/>
            </w:pPr>
            <w:r w:rsidRPr="00E96CDC">
              <w:t>Hasta 60 previstos; no participantes confirmados</w:t>
            </w:r>
          </w:p>
        </w:tc>
      </w:tr>
      <w:tr w:rsidR="00E96CDC" w:rsidRPr="00E96CDC" w14:paraId="32116523" w14:textId="77777777" w:rsidTr="00E96CDC">
        <w:tc>
          <w:tcPr>
            <w:tcW w:w="4443" w:type="dxa"/>
            <w:hideMark/>
          </w:tcPr>
          <w:p w14:paraId="402792AB" w14:textId="77777777" w:rsidR="00E96CDC" w:rsidRPr="00E96CDC" w:rsidRDefault="00E96CDC" w:rsidP="00E96CDC">
            <w:pPr>
              <w:pStyle w:val="Textodetabla"/>
            </w:pPr>
            <w:r w:rsidRPr="00E96CDC">
              <w:t>Experiencias personalizadas de lectura</w:t>
            </w:r>
          </w:p>
        </w:tc>
        <w:tc>
          <w:tcPr>
            <w:tcW w:w="4061" w:type="dxa"/>
            <w:hideMark/>
          </w:tcPr>
          <w:p w14:paraId="4932847C" w14:textId="77777777" w:rsidR="00E96CDC" w:rsidRPr="00E96CDC" w:rsidRDefault="00E96CDC" w:rsidP="00E96CDC">
            <w:pPr>
              <w:pStyle w:val="Textodetabla"/>
            </w:pPr>
            <w:r w:rsidRPr="00E96CDC">
              <w:t>Hasta 180</w:t>
            </w:r>
          </w:p>
        </w:tc>
      </w:tr>
      <w:tr w:rsidR="00E96CDC" w:rsidRPr="00E96CDC" w14:paraId="6DCFE81D" w14:textId="77777777" w:rsidTr="00E96CDC">
        <w:tc>
          <w:tcPr>
            <w:tcW w:w="4443" w:type="dxa"/>
            <w:hideMark/>
          </w:tcPr>
          <w:p w14:paraId="6061AC41" w14:textId="77777777" w:rsidR="00E96CDC" w:rsidRPr="00E96CDC" w:rsidRDefault="00E96CDC" w:rsidP="00E96CDC">
            <w:pPr>
              <w:pStyle w:val="Textodetabla"/>
            </w:pPr>
            <w:r w:rsidRPr="00E96CDC">
              <w:t>Escenas con recursos visuales</w:t>
            </w:r>
          </w:p>
        </w:tc>
        <w:tc>
          <w:tcPr>
            <w:tcW w:w="4061" w:type="dxa"/>
            <w:hideMark/>
          </w:tcPr>
          <w:p w14:paraId="1E1A30D4" w14:textId="77777777" w:rsidR="00E96CDC" w:rsidRPr="00E96CDC" w:rsidRDefault="00E96CDC" w:rsidP="00E96CDC">
            <w:pPr>
              <w:pStyle w:val="Textodetabla"/>
            </w:pPr>
            <w:r w:rsidRPr="00E96CDC">
              <w:t>Hasta 720</w:t>
            </w:r>
          </w:p>
        </w:tc>
      </w:tr>
      <w:tr w:rsidR="00E96CDC" w:rsidRPr="00E96CDC" w14:paraId="603E84EB" w14:textId="77777777" w:rsidTr="00E96CDC">
        <w:tc>
          <w:tcPr>
            <w:tcW w:w="4443" w:type="dxa"/>
            <w:hideMark/>
          </w:tcPr>
          <w:p w14:paraId="5C089C17" w14:textId="77777777" w:rsidR="00E96CDC" w:rsidRPr="00E96CDC" w:rsidRDefault="00E96CDC" w:rsidP="00E96CDC">
            <w:pPr>
              <w:pStyle w:val="Textodetabla"/>
            </w:pPr>
            <w:r w:rsidRPr="00E96CDC">
              <w:t>Actividades de comprensión</w:t>
            </w:r>
          </w:p>
        </w:tc>
        <w:tc>
          <w:tcPr>
            <w:tcW w:w="4061" w:type="dxa"/>
            <w:hideMark/>
          </w:tcPr>
          <w:p w14:paraId="51590C6D" w14:textId="77777777" w:rsidR="00E96CDC" w:rsidRPr="00E96CDC" w:rsidRDefault="00E96CDC" w:rsidP="00E96CDC">
            <w:pPr>
              <w:pStyle w:val="Textodetabla"/>
            </w:pPr>
            <w:r w:rsidRPr="00E96CDC">
              <w:t>Hasta 180</w:t>
            </w:r>
          </w:p>
        </w:tc>
      </w:tr>
      <w:tr w:rsidR="00E96CDC" w:rsidRPr="00E96CDC" w14:paraId="22B63326" w14:textId="77777777" w:rsidTr="00E96CDC">
        <w:tc>
          <w:tcPr>
            <w:tcW w:w="4443" w:type="dxa"/>
            <w:hideMark/>
          </w:tcPr>
          <w:p w14:paraId="597E049C" w14:textId="77777777" w:rsidR="00E96CDC" w:rsidRPr="00E96CDC" w:rsidRDefault="00E96CDC" w:rsidP="00E96CDC">
            <w:pPr>
              <w:pStyle w:val="Textodetabla"/>
            </w:pPr>
            <w:r w:rsidRPr="00E96CDC">
              <w:t>Retroalimentación inmediata</w:t>
            </w:r>
          </w:p>
        </w:tc>
        <w:tc>
          <w:tcPr>
            <w:tcW w:w="4061" w:type="dxa"/>
            <w:hideMark/>
          </w:tcPr>
          <w:p w14:paraId="5283BB53" w14:textId="77777777" w:rsidR="00E96CDC" w:rsidRPr="00E96CDC" w:rsidRDefault="00E96CDC" w:rsidP="00E96CDC">
            <w:pPr>
              <w:pStyle w:val="Textodetabla"/>
            </w:pPr>
            <w:r w:rsidRPr="00E96CDC">
              <w:t>Incluida en cada actividad</w:t>
            </w:r>
          </w:p>
        </w:tc>
      </w:tr>
      <w:tr w:rsidR="00E96CDC" w:rsidRPr="00E96CDC" w14:paraId="405C58BF" w14:textId="77777777" w:rsidTr="00E96CDC">
        <w:tc>
          <w:tcPr>
            <w:tcW w:w="4443" w:type="dxa"/>
            <w:hideMark/>
          </w:tcPr>
          <w:p w14:paraId="42D50408" w14:textId="77777777" w:rsidR="00E96CDC" w:rsidRPr="00E96CDC" w:rsidRDefault="00E96CDC" w:rsidP="00E96CDC">
            <w:pPr>
              <w:pStyle w:val="Textodetabla"/>
            </w:pPr>
            <w:r w:rsidRPr="00E96CDC">
              <w:t>Registro digital de resultados</w:t>
            </w:r>
          </w:p>
        </w:tc>
        <w:tc>
          <w:tcPr>
            <w:tcW w:w="4061" w:type="dxa"/>
            <w:hideMark/>
          </w:tcPr>
          <w:p w14:paraId="01088ED6" w14:textId="77777777" w:rsidR="00E96CDC" w:rsidRPr="00E96CDC" w:rsidRDefault="00E96CDC" w:rsidP="00E96CDC">
            <w:pPr>
              <w:pStyle w:val="Textodetabla"/>
            </w:pPr>
            <w:r w:rsidRPr="00E96CDC">
              <w:t>Incluido</w:t>
            </w:r>
          </w:p>
        </w:tc>
      </w:tr>
      <w:tr w:rsidR="00E96CDC" w:rsidRPr="00E96CDC" w14:paraId="23483938" w14:textId="77777777" w:rsidTr="00E96CDC">
        <w:tc>
          <w:tcPr>
            <w:tcW w:w="4443" w:type="dxa"/>
            <w:hideMark/>
          </w:tcPr>
          <w:p w14:paraId="31C56949" w14:textId="77777777" w:rsidR="00E96CDC" w:rsidRPr="00E96CDC" w:rsidRDefault="00E96CDC" w:rsidP="00E96CDC">
            <w:pPr>
              <w:pStyle w:val="Textodetabla"/>
            </w:pPr>
            <w:r w:rsidRPr="00E96CDC">
              <w:t>Generación de documento final</w:t>
            </w:r>
          </w:p>
        </w:tc>
        <w:tc>
          <w:tcPr>
            <w:tcW w:w="4061" w:type="dxa"/>
            <w:hideMark/>
          </w:tcPr>
          <w:p w14:paraId="7D64E8E9" w14:textId="77777777" w:rsidR="00E96CDC" w:rsidRPr="00E96CDC" w:rsidRDefault="00E96CDC" w:rsidP="00E96CDC">
            <w:pPr>
              <w:pStyle w:val="Textodetabla"/>
            </w:pPr>
            <w:r w:rsidRPr="00E96CDC">
              <w:t>Incluida</w:t>
            </w:r>
          </w:p>
        </w:tc>
      </w:tr>
      <w:tr w:rsidR="00E96CDC" w:rsidRPr="00E96CDC" w14:paraId="1B816313" w14:textId="77777777" w:rsidTr="00E96CDC">
        <w:tc>
          <w:tcPr>
            <w:tcW w:w="4443" w:type="dxa"/>
            <w:hideMark/>
          </w:tcPr>
          <w:p w14:paraId="24C7D583" w14:textId="77777777" w:rsidR="00E96CDC" w:rsidRPr="00E96CDC" w:rsidRDefault="00E96CDC" w:rsidP="00E96CDC">
            <w:pPr>
              <w:pStyle w:val="Textodetabla"/>
            </w:pPr>
            <w:r w:rsidRPr="00E96CDC">
              <w:t>Presupuesto tecnológico máximo</w:t>
            </w:r>
          </w:p>
        </w:tc>
        <w:tc>
          <w:tcPr>
            <w:tcW w:w="4061" w:type="dxa"/>
            <w:hideMark/>
          </w:tcPr>
          <w:p w14:paraId="2156D6F6" w14:textId="77777777" w:rsidR="00E96CDC" w:rsidRPr="00E96CDC" w:rsidRDefault="00E96CDC" w:rsidP="00E96CDC">
            <w:pPr>
              <w:pStyle w:val="Textodetabla"/>
            </w:pPr>
            <w:r w:rsidRPr="00E96CDC">
              <w:t>Pendiente de cálculo sustentado</w:t>
            </w:r>
          </w:p>
        </w:tc>
      </w:tr>
      <w:tr w:rsidR="00E96CDC" w:rsidRPr="00E96CDC" w14:paraId="7BD11C90" w14:textId="77777777" w:rsidTr="00E96CDC">
        <w:tc>
          <w:tcPr>
            <w:tcW w:w="4443" w:type="dxa"/>
            <w:hideMark/>
          </w:tcPr>
          <w:p w14:paraId="4DC2A339" w14:textId="77777777" w:rsidR="00E96CDC" w:rsidRPr="00E96CDC" w:rsidRDefault="00E96CDC" w:rsidP="00E96CDC">
            <w:pPr>
              <w:pStyle w:val="Textodetabla"/>
            </w:pPr>
            <w:r w:rsidRPr="00E96CDC">
              <w:t>Costo aproximado por estudiante</w:t>
            </w:r>
          </w:p>
        </w:tc>
        <w:tc>
          <w:tcPr>
            <w:tcW w:w="4061" w:type="dxa"/>
            <w:hideMark/>
          </w:tcPr>
          <w:p w14:paraId="3EFC9AF2" w14:textId="77777777" w:rsidR="00E96CDC" w:rsidRPr="00E96CDC" w:rsidRDefault="00E96CDC" w:rsidP="00E96CDC">
            <w:pPr>
              <w:pStyle w:val="Textodetabla"/>
            </w:pPr>
            <w:r w:rsidRPr="00E96CDC">
              <w:t>Pendiente de cálculo sustentado</w:t>
            </w:r>
          </w:p>
        </w:tc>
      </w:tr>
      <w:tr w:rsidR="00E96CDC" w:rsidRPr="00E96CDC" w14:paraId="51A0C4EA" w14:textId="77777777" w:rsidTr="00E96CDC">
        <w:tc>
          <w:tcPr>
            <w:tcW w:w="4443" w:type="dxa"/>
            <w:hideMark/>
          </w:tcPr>
          <w:p w14:paraId="2041BAAC" w14:textId="77777777" w:rsidR="00E96CDC" w:rsidRPr="00E96CDC" w:rsidRDefault="00E96CDC" w:rsidP="00E96CDC">
            <w:pPr>
              <w:pStyle w:val="Textodetabla"/>
            </w:pPr>
            <w:r w:rsidRPr="00E96CDC">
              <w:t>Costo aproximado por experiencia</w:t>
            </w:r>
          </w:p>
        </w:tc>
        <w:tc>
          <w:tcPr>
            <w:tcW w:w="4061" w:type="dxa"/>
            <w:hideMark/>
          </w:tcPr>
          <w:p w14:paraId="14A323CA" w14:textId="77777777" w:rsidR="00E96CDC" w:rsidRPr="00E96CDC" w:rsidRDefault="00E96CDC" w:rsidP="00E96CDC">
            <w:pPr>
              <w:pStyle w:val="Textodetabla"/>
            </w:pPr>
            <w:r w:rsidRPr="00E96CDC">
              <w:t>Pendiente de cálculo sustentado</w:t>
            </w:r>
          </w:p>
        </w:tc>
      </w:tr>
    </w:tbl>
    <w:p w14:paraId="1FAF1841" w14:textId="77777777" w:rsidR="00E96CDC" w:rsidRDefault="00E96CDC" w:rsidP="00E96CDC"/>
    <w:p w14:paraId="1B4247E3" w14:textId="77777777" w:rsidR="00BD54A0" w:rsidRDefault="00DE6457">
      <w:pPr>
        <w:rPr>
          <w:rFonts w:eastAsia="Arial"/>
        </w:rPr>
      </w:pPr>
      <w:r>
        <w:rPr>
          <w:rFonts w:eastAsia="Arial"/>
        </w:rPr>
        <w:t>El escenario de 60 estudiantes y 180 experiencias es de planificación económica; mantiene volúmenes condicionales, no participantes confirmados. Selección, tarifas, reintentos, imágenes, preguntas, almacenamiento y consumo efectivo deben corroborarse antes de cerrar el presupuesto.</w:t>
      </w:r>
    </w:p>
    <w:p w14:paraId="58CC93E0" w14:textId="77777777" w:rsidR="00E96CDC" w:rsidRDefault="00E96CDC" w:rsidP="00E96CDC">
      <w:r>
        <w:lastRenderedPageBreak/>
        <w:t>Los beneficios funcionales son esperados y no constituyen rentabilidad financiera ni eficacia educativa demostrada. Sin costos completos y mediciones no puede afirmarse que el costo sea reducido frente al beneficio.</w:t>
      </w:r>
    </w:p>
    <w:p w14:paraId="3B51CBFF" w14:textId="77777777" w:rsidR="00E96CDC" w:rsidRDefault="00E96CDC" w:rsidP="00E96CDC">
      <w:r>
        <w:t>Asimismo, la aplicación desarrollada podrá reutilizarse en diferentes experiencias sin requerir nuevamente el costo de construcción del software para cada participante. El costo variable estará relacionado principalmente con el consumo efectivo de los servicios generativos.</w:t>
      </w:r>
    </w:p>
    <w:p w14:paraId="4C0BC463" w14:textId="77777777" w:rsidR="00E96CDC" w:rsidRPr="00720551" w:rsidRDefault="00E96CDC" w:rsidP="00E96CDC">
      <w:r>
        <w:t>La viabilidad económica permanece condicionada a la selección experimental y al respaldo de tarifas, consumo, infraestructura y recursos. No se declara validada la intervención por este escenario de planificación.</w:t>
      </w:r>
    </w:p>
    <w:p w14:paraId="7A79E021" w14:textId="77777777" w:rsidR="00BD7C19" w:rsidRPr="002B59DA" w:rsidRDefault="00BD7C19" w:rsidP="00720551">
      <w:pPr>
        <w:pStyle w:val="Ttulo2"/>
      </w:pPr>
      <w:bookmarkStart w:id="34" w:name="_Toc242367756"/>
      <w:r w:rsidRPr="002B59DA">
        <w:t>1.7. Límites y Alcances</w:t>
      </w:r>
      <w:bookmarkEnd w:id="34"/>
    </w:p>
    <w:p w14:paraId="30984DD9" w14:textId="77777777" w:rsidR="00BD7C19" w:rsidRDefault="00BD7C19" w:rsidP="00BD7C19">
      <w:pPr>
        <w:pStyle w:val="Ttulo3"/>
      </w:pPr>
      <w:bookmarkStart w:id="35" w:name="_Toc242367757"/>
      <w:r>
        <w:t>1.7.1. Límites</w:t>
      </w:r>
      <w:bookmarkEnd w:id="35"/>
    </w:p>
    <w:p w14:paraId="5DEF3B0C" w14:textId="77777777" w:rsidR="00E96CDC" w:rsidRPr="00E96CDC" w:rsidRDefault="00E96CDC" w:rsidP="00E96CDC">
      <w:r w:rsidRPr="00E96CDC">
        <w:t>La presente investigación se desarrollará en el Scorza College, institución educativa ubicada en el distrito de San Juan de Lurigancho, Lima, Perú. El estudio estará delimitado a estudiantes de cuarto, quinto y sexto grado de educación primaria, con una población prevista de 55 estudiantes y la inclusión de su totalidad mediante censo, pendiente de corroboración mediante registros institucionales definitivos y de las autorizaciones correspondientes; no se afirma acceso institucional confirmado.</w:t>
      </w:r>
    </w:p>
    <w:p w14:paraId="3DB9248F" w14:textId="77777777" w:rsidR="00E96CDC" w:rsidRPr="00E96CDC" w:rsidRDefault="00E96CDC" w:rsidP="00E96CDC">
      <w:r w:rsidRPr="00E96CDC">
        <w:t>La investigación evaluará específicamente los cambios registrados en la comprensión lectora después de la utilización de la aplicación educativa de escritorio “Cuentos Mágicos”. La comprensión lectora será analizada considerando los niveles literal, inferencial y crítico-reflexivo. No se evaluarán otras variables educativas, como motivación, rendimiento académico general, escritura u otras competencias diferentes de las establecidas en los objetivos de la investigación.</w:t>
      </w:r>
    </w:p>
    <w:p w14:paraId="02BC5CB1" w14:textId="77777777" w:rsidR="00E96CDC" w:rsidRPr="00E96CDC" w:rsidRDefault="00E96CDC" w:rsidP="00E96CDC">
      <w:r w:rsidRPr="00E96CDC">
        <w:lastRenderedPageBreak/>
        <w:t>La inteligencia artificial generativa será utilizada únicamente como componente tecnológico para la generación dinámica de contenidos y no constituirá una variable de investigación. Por tanto, el estudio no pretende determinar el efecto individual de un determinado modelo de inteligencia artificial sobre la comprensión lectora.</w:t>
      </w:r>
    </w:p>
    <w:p w14:paraId="0F3CA482" w14:textId="77777777" w:rsidR="00E96CDC" w:rsidRPr="00E96CDC" w:rsidRDefault="00E96CDC" w:rsidP="00E96CDC">
      <w:r w:rsidRPr="00E96CDC">
        <w:t>Desde el ámbito tecnológico, la investigación estará limitada inicialmente al desarrollo de una aplicación educativa de escritorio orientada a computadoras con sistema operativo Windows.</w:t>
      </w:r>
    </w:p>
    <w:p w14:paraId="247FB72B" w14:textId="77777777" w:rsidR="00E96CDC" w:rsidRPr="00E96CDC" w:rsidRDefault="00E96CDC" w:rsidP="00E96CDC">
      <w:r w:rsidRPr="00E96CDC">
        <w:t>La aplicación requerirá conexión a Internet para las operaciones relacionadas con generación textual mediante inteligencia artificial, generación de imágenes mediante Pollinations.AI y sincronización de información con Supabase. Una interrupción temporal de la conectividad podrá limitar estas funcionalidades hasta que el servicio sea restablecido.</w:t>
      </w:r>
    </w:p>
    <w:p w14:paraId="52A2AFFB" w14:textId="77777777" w:rsidR="00E96CDC" w:rsidRPr="00E96CDC" w:rsidRDefault="00E96CDC" w:rsidP="00E96CDC">
      <w:r w:rsidRPr="00E96CDC">
        <w:t>La narración por voz constituirá una funcionalidad complementaria y estará condicionada a las capacidades de síntesis disponibles en el equipo donde se ejecute la aplicación. El contenido textual permanecerá disponible independientemente de la utilización de la narración.</w:t>
      </w:r>
    </w:p>
    <w:p w14:paraId="46461556" w14:textId="77777777" w:rsidR="00E96CDC" w:rsidRPr="00E96CDC" w:rsidRDefault="00E96CDC" w:rsidP="00E96CDC">
      <w:r w:rsidRPr="00E96CDC">
        <w:t>La generación de contenido estará restringida a finalidades educativas apropiadas para estudiantes de educación primaria. La aplicación no permitirá utilizar los servicios de inteligencia artificial como una interfaz de conversación abierta ni proporcionar directamente instrucciones libres al modelo generativo.</w:t>
      </w:r>
    </w:p>
    <w:p w14:paraId="09AD6654" w14:textId="77777777" w:rsidR="00E96CDC" w:rsidRPr="00E96CDC" w:rsidRDefault="00E96CDC" w:rsidP="00E96CDC">
      <w:r w:rsidRPr="00E96CDC">
        <w:t>Las entradas proporcionadas por el usuario y los contenidos generados estarán sujetos a mecanismos de validación antes de ser procesados o mostrados. Sin embargo, debido al carácter generativo de los servicios utilizados, los controles implementados deberán ser sometidos a pruebas específicas antes de la intervención.</w:t>
      </w:r>
    </w:p>
    <w:p w14:paraId="5C3B4F13" w14:textId="77777777" w:rsidR="00E96CDC" w:rsidRDefault="00E96CDC" w:rsidP="00E96CDC">
      <w:pPr>
        <w:rPr>
          <w:b/>
          <w:i/>
        </w:rPr>
      </w:pPr>
      <w:r w:rsidRPr="00E96CDC">
        <w:lastRenderedPageBreak/>
        <w:t>La aplicación de la investigación estará delimitada al periodo establecido para la intervención. En consecuencia, los resultados obtenidos corresponderán a los participantes y condiciones consideradas en el estudio y no podrán generalizarse automáticamente a otras instituciones, grados o poblaciones.</w:t>
      </w:r>
    </w:p>
    <w:p w14:paraId="6A556C55" w14:textId="77777777" w:rsidR="00BD7C19" w:rsidRDefault="00BD7C19" w:rsidP="00E96CDC">
      <w:pPr>
        <w:pStyle w:val="Ttulo3"/>
      </w:pPr>
      <w:bookmarkStart w:id="36" w:name="_Toc242367758"/>
      <w:r>
        <w:t>1.7.2. Alcances</w:t>
      </w:r>
      <w:bookmarkEnd w:id="36"/>
    </w:p>
    <w:p w14:paraId="6A29F050" w14:textId="77777777" w:rsidR="00E96CDC" w:rsidRPr="00E96CDC" w:rsidRDefault="00E96CDC" w:rsidP="00E96CDC">
      <w:r w:rsidRPr="00E96CDC">
        <w:t>La investigación comprende el diseño, desarrollo y evaluación de “Cuentos Mágicos”, una aplicación educativa de escritorio basada en gamificación dirigida a estudiantes de cuarto, quinto y sexto grado de educación primaria del Scorza College.</w:t>
      </w:r>
    </w:p>
    <w:p w14:paraId="65F51B6E" w14:textId="77777777" w:rsidR="00E96CDC" w:rsidRPr="00E96CDC" w:rsidRDefault="00E96CDC" w:rsidP="00E96CDC">
      <w:r w:rsidRPr="00E96CDC">
        <w:t>La aplicación permitirá al estudiante iniciar una experiencia de lectura a partir de dos modalidades: realizar un dibujo dentro de la aplicación o seleccionar un documento en formato PDF. Posteriormente, el estudiante podrá ingresar el nombre de un personaje para personalizar el cuento generado.</w:t>
      </w:r>
    </w:p>
    <w:p w14:paraId="072A3A29" w14:textId="77777777" w:rsidR="00E96CDC" w:rsidRPr="00E96CDC" w:rsidRDefault="00E96CDC" w:rsidP="00E96CDC">
      <w:r w:rsidRPr="00E96CDC">
        <w:t>Los cuentos serán organizados mediante escenas que incluirán contenido textual y recursos visuales generados mediante Pollinations.AI. Asimismo, el estudiante podrá utilizar una función opcional de narración por voz como recurso complementario durante la lectura.</w:t>
      </w:r>
    </w:p>
    <w:p w14:paraId="7A05D949" w14:textId="77777777" w:rsidR="00E96CDC" w:rsidRPr="00E96CDC" w:rsidRDefault="00E96CDC" w:rsidP="00E96CDC">
      <w:r w:rsidRPr="00E96CDC">
        <w:t>Durante determinados momentos de la historia, la aplicación presentará alternativas narrativas. La alternativa seleccionada por el estudiante será utilizada como contexto para generar la continuación del cuento, permitiendo incorporar mecanismos de elección, narrativa y progreso dentro de la experiencia gamificada.</w:t>
      </w:r>
    </w:p>
    <w:p w14:paraId="4D6DADAB" w14:textId="77777777" w:rsidR="00E96CDC" w:rsidRPr="00E96CDC" w:rsidRDefault="00E96CDC" w:rsidP="00E96CDC">
      <w:r w:rsidRPr="00E96CDC">
        <w:t>Una vez finalizada la historia, la aplicación generará actividades de comprensión relacionadas con los niveles literal, inferencial y crítico-reflexivo. El estudiante responderá las preguntas presentadas y recibirá retroalimentación inmediatamente después de registrar sus respuestas.</w:t>
      </w:r>
    </w:p>
    <w:p w14:paraId="03AC658C" w14:textId="77777777" w:rsidR="00E96CDC" w:rsidRPr="00E96CDC" w:rsidRDefault="00E96CDC" w:rsidP="00E96CDC">
      <w:r w:rsidRPr="00E96CDC">
        <w:lastRenderedPageBreak/>
        <w:t>El sistema calculará y almacenará el resultado correspondiente a la actividad. Asimismo, permitirá generar un documento PDF que contenga el cuento desarrollado y el resultado obtenido durante la experiencia.</w:t>
      </w:r>
    </w:p>
    <w:p w14:paraId="07C058F8" w14:textId="77777777" w:rsidR="00E96CDC" w:rsidRPr="00E96CDC" w:rsidRDefault="00E96CDC" w:rsidP="00E96CDC">
      <w:r w:rsidRPr="00E96CDC">
        <w:t>La solución incorporará mecanismos destinados a validar las entradas proporcionadas por los estudiantes y los contenidos obtenidos mediante los servicios generativos. Estos controles estarán orientados a impedir el procesamiento o presentación de contenido que resulte inapropiado para estudiantes de educación primaria.</w:t>
      </w:r>
    </w:p>
    <w:p w14:paraId="7921E2E7" w14:textId="77777777" w:rsidR="00E96CDC" w:rsidRPr="00E96CDC" w:rsidRDefault="00E96CDC" w:rsidP="00E96CDC">
      <w:r w:rsidRPr="00E96CDC">
        <w:t>El alcance comprende además el almacenamiento de información mediante Supabase y PostgreSQL, así como el almacenamiento de determinados recursos digitales mediante Supabase Storage.</w:t>
      </w:r>
    </w:p>
    <w:p w14:paraId="240ABCB1" w14:textId="77777777" w:rsidR="00E96CDC" w:rsidRDefault="00E96CDC" w:rsidP="00E96CDC">
      <w:pPr>
        <w:rPr>
          <w:b/>
        </w:rPr>
      </w:pPr>
      <w:r w:rsidRPr="00E96CDC">
        <w:t>La investigación incluirá una medición previa y una medición posterior a la utilización de la aplicación, con la finalidad de analizar los cambios registrados en la comprensión lectora de los estudiantes, tanto de manera general como en los niveles literal, inferencial y crítico-reflexivo.</w:t>
      </w:r>
    </w:p>
    <w:p w14:paraId="4AF5A70B" w14:textId="77777777" w:rsidR="00281BD3" w:rsidRPr="002B59DA" w:rsidRDefault="00BD7C19" w:rsidP="00E96CDC">
      <w:pPr>
        <w:pStyle w:val="Ttulo2"/>
      </w:pPr>
      <w:bookmarkStart w:id="37" w:name="_Toc242367759"/>
      <w:r w:rsidRPr="002B59DA">
        <w:t>1.8. Propuesta</w:t>
      </w:r>
      <w:bookmarkEnd w:id="37"/>
    </w:p>
    <w:p w14:paraId="4D163B8B" w14:textId="77777777" w:rsidR="00E96CDC" w:rsidRPr="00E96CDC" w:rsidRDefault="00E96CDC" w:rsidP="00E96CDC">
      <w:bookmarkStart w:id="38" w:name="_Toc214653037"/>
      <w:bookmarkStart w:id="39" w:name="_Toc214655209"/>
      <w:bookmarkStart w:id="40" w:name="_Toc215144537"/>
      <w:bookmarkStart w:id="41" w:name="_Toc215144864"/>
      <w:bookmarkStart w:id="42" w:name="_Toc215848386"/>
      <w:bookmarkStart w:id="43" w:name="_Toc215959818"/>
      <w:bookmarkStart w:id="44" w:name="_Toc233670517"/>
      <w:r w:rsidRPr="00E96CDC">
        <w:t>Se propone desarrollar “Cuentos Mágicos”, una aplicación educativa de escritorio basada en gamificación orientada a complementar las actividades de comprensión lectora desarrolladas con estudiantes de educación primaria del Scorza College.</w:t>
      </w:r>
    </w:p>
    <w:p w14:paraId="68F72892" w14:textId="77777777" w:rsidR="00E96CDC" w:rsidRPr="00E96CDC" w:rsidRDefault="00E96CDC" w:rsidP="00E96CDC">
      <w:r w:rsidRPr="00E96CDC">
        <w:t>La solución será desarrollada mediante Flutter y Dart para su ejecución inicial en computadoras con sistema operativo Windows. Para la persistencia de información se utilizará Supabase, mediante una base de datos PostgreSQL, mientras que los recursos que requieran almacenamiento serán administrados mediante Supabase Storage.</w:t>
      </w:r>
    </w:p>
    <w:p w14:paraId="6CDC6A83" w14:textId="77777777" w:rsidR="00E96CDC" w:rsidRPr="00E96CDC" w:rsidRDefault="00E96CDC" w:rsidP="00E96CDC">
      <w:r w:rsidRPr="00E96CDC">
        <w:t xml:space="preserve">La aplicación permitirá generar cuentos personalizados a partir de dibujos realizados por los estudiantes o del contenido obtenido de documentos en formato PDF. </w:t>
      </w:r>
      <w:r w:rsidRPr="00E96CDC">
        <w:lastRenderedPageBreak/>
        <w:t>Antes de iniciar la historia, el estudiante podrá ingresar el nombre del personaje principal como elemento de personalización.</w:t>
      </w:r>
    </w:p>
    <w:p w14:paraId="5EEF1EFF" w14:textId="77777777" w:rsidR="00E96CDC" w:rsidRPr="00E96CDC" w:rsidRDefault="00E96CDC" w:rsidP="00E96CDC">
      <w:r w:rsidRPr="00E96CDC">
        <w:t>Los cuentos serán organizados mediante escenas. Cada escena presentará contenido narrativo y un recurso visual relacionado con los acontecimientos descritos. La generación de recursos visuales será realizada mediante Pollinations.AI y la narración por voz se implementará mediante las capacidades proporcionadas por flutter_tts para Windows.</w:t>
      </w:r>
    </w:p>
    <w:p w14:paraId="1684FCC6" w14:textId="77777777" w:rsidR="00E96CDC" w:rsidRPr="00E96CDC" w:rsidRDefault="00E96CDC" w:rsidP="00E96CDC">
      <w:r w:rsidRPr="00E96CDC">
        <w:t>Durante determinados momentos de la lectura se presentarán alternativas narrativas. La decisión seleccionada por el estudiante será incorporada al contexto utilizado para generar la continuación del cuento, permitiendo que sus decisiones influyan en el desarrollo de la historia.</w:t>
      </w:r>
    </w:p>
    <w:p w14:paraId="06E1ED22" w14:textId="77777777" w:rsidR="00E96CDC" w:rsidRPr="00E96CDC" w:rsidRDefault="00E96CDC" w:rsidP="00E96CDC">
      <w:r w:rsidRPr="00E96CDC">
        <w:t>El componente de generación textual será utilizado para generar el cuento inicial, las continuaciones narrativas y las actividades de comprensión. La integración con el proveedor seleccionado será encapsulada mediante un servicio específico con la finalidad de evitar que las interfaces y controladores dependan directamente de la API utilizada.</w:t>
      </w:r>
    </w:p>
    <w:p w14:paraId="2452E37B" w14:textId="77777777" w:rsidR="00E96CDC" w:rsidRPr="00E96CDC" w:rsidRDefault="00E96CDC" w:rsidP="00E96CDC">
      <w:r w:rsidRPr="00E96CDC">
        <w:t>Debido a que los usuarios serán estudiantes de educación primaria, la solución incorporará mecanismos destinados a controlar las entradas y los contenidos generados. El sistema restringirá la interacción directa con los modelos de inteligencia artificial y verificará las entradas y salidas antes de continuar con la experiencia.</w:t>
      </w:r>
    </w:p>
    <w:p w14:paraId="1AEDAD05" w14:textId="77777777" w:rsidR="00E96CDC" w:rsidRPr="00E96CDC" w:rsidRDefault="00E96CDC" w:rsidP="00E96CDC">
      <w:r w:rsidRPr="00E96CDC">
        <w:t>Al finalizar cada cuento, el sistema generará actividades correspondientes a los niveles literal, inferencial y crítico-reflexivo de comprensión lectora. La aplicación evaluará las respuestas, proporcionará retroalimentación, calculará el resultado obtenido y almacenará la información correspondiente a la actividad.</w:t>
      </w:r>
    </w:p>
    <w:p w14:paraId="2B13494C" w14:textId="77777777" w:rsidR="00E96CDC" w:rsidRPr="00E96CDC" w:rsidRDefault="00E96CDC" w:rsidP="00E96CDC">
      <w:r w:rsidRPr="00E96CDC">
        <w:t>Asimismo, el estudiante podrá generar un documento PDF con el cuento desarrollado y el resultado obtenido durante la experiencia.</w:t>
      </w:r>
    </w:p>
    <w:p w14:paraId="1DEFB018" w14:textId="77777777" w:rsidR="00E96CDC" w:rsidRPr="00E96CDC" w:rsidRDefault="00E96CDC" w:rsidP="00E96CDC">
      <w:r w:rsidRPr="00E96CDC">
        <w:lastRenderedPageBreak/>
        <w:t>La arquitectura de software estará basada en MVC, Services y Repository, separando las responsabilidades relacionadas con presentación, control, modelos, integraciones externas, seguridad del contenido y persistencia de información.</w:t>
      </w:r>
    </w:p>
    <w:p w14:paraId="0F434723" w14:textId="77777777" w:rsidR="00E96CDC" w:rsidRDefault="00E96CDC" w:rsidP="00E96CDC">
      <w:pPr>
        <w:rPr>
          <w:b/>
        </w:rPr>
      </w:pPr>
      <w:r w:rsidRPr="00E96CDC">
        <w:t>La inteligencia artificial generativa será utilizada únicamente como componente tecnológico de la propuesta y no constituirá una variable de investigación. La evaluación del estudio se centrará en los cambios registrados en la comprensión lectora antes y después de la utilización de Cuentos Mágicos.</w:t>
      </w:r>
    </w:p>
    <w:p w14:paraId="230CC8F5" w14:textId="77777777" w:rsidR="00281BD3" w:rsidRDefault="00281BD3" w:rsidP="00E96CDC">
      <w:pPr>
        <w:pStyle w:val="Ttulo2"/>
      </w:pPr>
      <w:bookmarkStart w:id="45" w:name="_Toc242367760"/>
      <w:r>
        <w:t>1.9. Organización del Informe</w:t>
      </w:r>
      <w:bookmarkEnd w:id="38"/>
      <w:bookmarkEnd w:id="39"/>
      <w:bookmarkEnd w:id="40"/>
      <w:bookmarkEnd w:id="41"/>
      <w:bookmarkEnd w:id="42"/>
      <w:bookmarkEnd w:id="43"/>
      <w:bookmarkEnd w:id="44"/>
      <w:bookmarkEnd w:id="45"/>
    </w:p>
    <w:p w14:paraId="3C861E2B" w14:textId="77777777" w:rsidR="00E96CDC" w:rsidRDefault="00E96CDC" w:rsidP="00E96CDC">
      <w:r>
        <w:t>El presente informe se estructura en capítulos que desarrollan progresivamente la investigación.</w:t>
      </w:r>
    </w:p>
    <w:p w14:paraId="0040362F" w14:textId="77777777" w:rsidR="00E96CDC" w:rsidRDefault="00E96CDC" w:rsidP="00E96CDC">
      <w:r>
        <w:t>El Capítulo I comprende el planteamiento metodológico, incluyendo el diagnóstico estratégico, planteamiento y formulación del problema, objetivos, justificación e importancia, análisis de viabilidad, límites, alcances y propuesta de solución.</w:t>
      </w:r>
    </w:p>
    <w:p w14:paraId="3A6B6564" w14:textId="77777777" w:rsidR="00E96CDC" w:rsidRDefault="00E96CDC" w:rsidP="00E96CDC">
      <w:r>
        <w:t>El Capítulo II presenta los antecedentes nacionales e internacionales y las bases teóricas relacionadas con la gamificación, la comprensión lectora, el software educativo, la narrativa interactiva, la inteligencia artificial generativa, el control de contenido y las tecnologías asociadas con la solución.</w:t>
      </w:r>
    </w:p>
    <w:p w14:paraId="451D8FA3" w14:textId="77777777" w:rsidR="00E96CDC" w:rsidRDefault="00E96CDC" w:rsidP="00E96CDC">
      <w:r>
        <w:t>El Capítulo III desarrolla el diseño tecnológico de Cuentos Mágicos, incluyendo el modelo conceptual, funcionamiento lógico de la propuesta, comparación y selección de alternativas tecnológicas, metodología de desarrollo, arquitectura de software, ingeniería de requisitos, historias de usuario, criterios de aceptación y trazabilidad de la solución.</w:t>
      </w:r>
    </w:p>
    <w:p w14:paraId="1A1C2E11" w14:textId="77777777" w:rsidR="00B055E6" w:rsidRPr="00B055E6" w:rsidRDefault="00B055E6" w:rsidP="00E96CDC">
      <w:pPr>
        <w:pStyle w:val="Ttulo1"/>
      </w:pPr>
      <w:bookmarkStart w:id="46" w:name="_Toc242367761"/>
      <w:r w:rsidRPr="00B055E6">
        <w:rPr>
          <w:rFonts w:eastAsia="Times New Roman" w:cs="Times New Roman"/>
          <w:bCs/>
          <w:szCs w:val="24"/>
        </w:rPr>
        <w:lastRenderedPageBreak/>
        <w:t>CAPÍTULO II: MARCO TEÓRICO</w:t>
      </w:r>
      <w:bookmarkEnd w:id="46"/>
    </w:p>
    <w:p w14:paraId="46201173" w14:textId="77777777" w:rsidR="00B055E6" w:rsidRDefault="00251BCF" w:rsidP="00251BCF">
      <w:pPr>
        <w:pStyle w:val="Ttulo2"/>
      </w:pPr>
      <w:bookmarkStart w:id="47" w:name="_Toc242367762"/>
      <w:r>
        <w:t xml:space="preserve">2.1. </w:t>
      </w:r>
      <w:r>
        <w:tab/>
      </w:r>
      <w:r w:rsidR="00B055E6" w:rsidRPr="00B055E6">
        <w:t>Antecedentes de la investigación</w:t>
      </w:r>
      <w:bookmarkEnd w:id="47"/>
      <w:r w:rsidR="00B055E6" w:rsidRPr="00B055E6">
        <w:t xml:space="preserve"> </w:t>
      </w:r>
    </w:p>
    <w:p w14:paraId="574A495C" w14:textId="77777777" w:rsidR="00E96CDC" w:rsidRPr="00E96CDC" w:rsidRDefault="00E96CDC" w:rsidP="00E96CDC">
      <w:r w:rsidRPr="00E96CDC">
        <w:t>Los antecedentes permiten identificar investigaciones previas relacionadas con la gamificación y la comprensión lectora, así como los diseños metodológicos, instrumentos y resultados obtenidos mediante intervenciones educativas apoyadas por tecnologías digitales. Para la presente investigación se consideran antecedentes internacionales y nacionales que permiten sustentar tanto la propuesta tecnológica como el procedimiento de evaluación de Cuentos Mágicos.</w:t>
      </w:r>
    </w:p>
    <w:p w14:paraId="57ED2D6E" w14:textId="77777777" w:rsidR="00B055E6" w:rsidRDefault="00B055E6" w:rsidP="00B055E6">
      <w:pPr>
        <w:pStyle w:val="Ttulo3"/>
      </w:pPr>
      <w:bookmarkStart w:id="48" w:name="_Toc242367763"/>
      <w:r w:rsidRPr="00B055E6">
        <w:rPr>
          <w:rFonts w:eastAsia="Times New Roman" w:cs="Times New Roman"/>
          <w:bCs/>
          <w:iCs/>
        </w:rPr>
        <w:t>Antecedentes Internacionales</w:t>
      </w:r>
      <w:bookmarkEnd w:id="48"/>
    </w:p>
    <w:p w14:paraId="40F4BB17" w14:textId="77777777" w:rsidR="005C2AE2" w:rsidRPr="005C2AE2" w:rsidRDefault="005C2AE2" w:rsidP="005C2AE2">
      <w:bookmarkStart w:id="49" w:name="_Toc240836132"/>
      <w:r w:rsidRPr="005C2AE2">
        <w:t>Kaban (2021), en el estudio Gamified E-Reading Experiences and Their Impact on Reading Comprehension and Attitude in EFL Classes, analizó los efectos de experiencias de lectura electrónica gamificada sobre la comprensión lectora de estudiantes de sexto grado en Turquía. La investigación empleó un diseño cuasiexperimental y combinó técnicas cuantitativas y cualitativas. Participaron 72 estudiantes distribuidos en tres grupos: lectura electrónica gamificada lineal, lectura electrónica gamificada no lineal y lectura guiada mediante libros impresos. La fuente contiene una discrepancia interna 70/72; se conserva 72 respaldado por diseño y tablas. Las medias no se asignan a modalidad lineal/no lineal porque la tabla repite una etiqueta; no se deduce superioridad solo del incremento.</w:t>
      </w:r>
    </w:p>
    <w:p w14:paraId="07BA2AF0" w14:textId="77777777" w:rsidR="005C2AE2" w:rsidRPr="005C2AE2" w:rsidRDefault="005C2AE2" w:rsidP="005C2AE2">
      <w:r w:rsidRPr="005C2AE2">
        <w:t xml:space="preserve">La intervención tuvo una duración de cuatro semanas y utilizó una plataforma electrónica que incorporaba elementos como puntos, barra de progreso, insignias, personalización y retroalimentación inmediata. Los resultados mostraron incrementos en las puntuaciones de comprensión lectora después de la intervención. En uno de los grupos de lectura electrónica gamificada, la media aumentó de 46.02 a 51.91, mientras que en el </w:t>
      </w:r>
      <w:r w:rsidRPr="005C2AE2">
        <w:lastRenderedPageBreak/>
        <w:t>otro grupo gamificado pasó de 46.42 a 53.29. La información se presenta en Kaban (2021), tabla 2; etiquetas de modalidad pendientes de aclaración.</w:t>
      </w:r>
    </w:p>
    <w:p w14:paraId="0C0DFAE7" w14:textId="77777777" w:rsidR="005C2AE2" w:rsidRPr="005C2AE2" w:rsidRDefault="005C2AE2" w:rsidP="005C2AE2">
      <w:r w:rsidRPr="005C2AE2">
        <w:t xml:space="preserve">Este antecedente aporta a la presente investigación porque evidencia la posibilidad de integrar lectura digital, elementos de gamificación y retroalimentación dentro de una experiencia educativa. Aunque Cuentos Mágicos no utilizará necesariamente los mismos elementos de gamificación ni será implementado como una aplicación móvil, el estudio proporciona una referencia para estructurar actividades de lectura interactiva en población escolar. </w:t>
      </w:r>
    </w:p>
    <w:p w14:paraId="0F5F2EDC" w14:textId="77777777" w:rsidR="005C2AE2" w:rsidRPr="005C2AE2" w:rsidRDefault="005C2AE2" w:rsidP="005C2AE2">
      <w:r w:rsidRPr="005C2AE2">
        <w:t>AlZuhair y Alkhuzaim (2022), en el estudio The Effectiveness of a Gamified Electronic Application in Developing Reading Comprehension Abilities among First-Grade Intermediate Students in Saudi Arabia, analizaron la efectividad de una aplicación electrónica basada en gamificación para desarrollar habilidades de comprensión lectora. La muestra estuvo conformada por 46 estudiantes, distribuidos en un grupo experimental y un grupo control de 23 participantes cada uno.</w:t>
      </w:r>
    </w:p>
    <w:p w14:paraId="51957793" w14:textId="77777777" w:rsidR="005C2AE2" w:rsidRPr="005C2AE2" w:rsidRDefault="005C2AE2" w:rsidP="005C2AE2">
      <w:r w:rsidRPr="005C2AE2">
        <w:t>Para evaluar los cambios producidos se aplicaron mediciones antes y después de la intervención y se analizaron diferentes niveles de comprensión. Dentro del grupo experimental, la media correspondiente a comprensión directa aumentó de 3.00 a 3.22, con t = 10.67 y η² = .84; en comprensión deductiva pasó de 1.48 a 1.65, con t = 7.48 y η² = .72; mientras que en comprensión crítica aumentó de 0.78 a 0.96, con t = 8.90 y η² = .78. No se encontraron diferencias significativas entre el grupo experimental y el control en el postest; los cambios citados son intragrupo, no superioridad significativa GE–GC. El contexto corresponde a inglés y grado intermedio de Arabia Saudita, no primaria peruana. La información se presenta en AlZuhair y Alkhuzaim (2022), tablas 5, 7 y 9 para cambios intragrupo, y 4, 6 y 8 para comparación postest GE–GC.</w:t>
      </w:r>
    </w:p>
    <w:p w14:paraId="6E193172" w14:textId="77777777" w:rsidR="005C2AE2" w:rsidRPr="005C2AE2" w:rsidRDefault="005C2AE2" w:rsidP="005C2AE2">
      <w:r w:rsidRPr="005C2AE2">
        <w:lastRenderedPageBreak/>
        <w:t xml:space="preserve">Este antecedente resulta relevante para Cuentos Mágicos porque proporciona evidencia cuantitativa sobre la utilización de una aplicación gamificada para trabajar diferentes niveles de comprensión lectora. Asimismo, constituye una referencia metodológica para realizar mediciones previas y posteriores a una intervención tecnológica. </w:t>
      </w:r>
    </w:p>
    <w:p w14:paraId="578AC398" w14:textId="77777777" w:rsidR="005C2AE2" w:rsidRPr="005C2AE2" w:rsidRDefault="005C2AE2" w:rsidP="005C2AE2">
      <w:r w:rsidRPr="005C2AE2">
        <w:t>Cattoni, Anderle, Venuti y Pasqualotto (2024), en el artículo How to Improve Reading and Writing Skills in Primary Schools: A Comparison between Gamification and Pen-and-Paper Training, compararon la utilización de aplicaciones gamificadas con actividades tradicionales desarrolladas mediante lápiz y papel. Participaron 113 estudiantes de educación primaria de entre 8 y 11 años y el entrenamiento tuvo una duración aproximada de 12 horas dentro del entorno escolar.</w:t>
      </w:r>
    </w:p>
    <w:p w14:paraId="017E8EB1" w14:textId="77777777" w:rsidR="005C2AE2" w:rsidRPr="005C2AE2" w:rsidRDefault="005C2AE2" w:rsidP="005C2AE2">
      <w:r w:rsidRPr="005C2AE2">
        <w:t>Los resultados de los grupos gamificados mostraron cambios cuantificables en las medidas de lectura. En el grupo G1, la velocidad de lectura de textos pasó de una media estandarizada de −0.80 a −0.06, con p &lt; .001 y un tamaño de efecto d = 0.67, mientras que la precisión de lectura pasó de −1.94 a −0.65, con p &lt; .001 y d = 0.73. En el grupo G2, la velocidad de lectura de textos pasó de −0.51 a 0.38, con p &lt; .001 y d = 0.81, y la precisión aumentó de −0.99 a −0.26, con p &lt; .001 y d = 0.72.  Las medidas citadas corresponden a velocidad y precisión de decodificación, no a las dimensiones literal, inferencial y crítico-reflexiva de comprensión; se mantiene la ausencia de superioridad frente a papel. La información se presenta en Cattoni et al. (2024), tabla 2 para cambios intragrupo y tabla 4 para comparación de tratamientos.</w:t>
      </w:r>
    </w:p>
    <w:p w14:paraId="6F34C210" w14:textId="77777777" w:rsidR="005C2AE2" w:rsidRPr="005C2AE2" w:rsidRDefault="005C2AE2" w:rsidP="005C2AE2">
      <w:r w:rsidRPr="005C2AE2">
        <w:t xml:space="preserve">Sin embargo, al comparar los cambios obtenidos por los grupos gamificados con aquellos alcanzados mediante entrenamiento tradicional de lápiz y papel, los autores no identificaron diferencias estadísticamente significativas que permitieran establecer una superioridad de la intervención gamificada. En consecuencia, los resultados muestran que </w:t>
      </w:r>
      <w:r w:rsidRPr="005C2AE2">
        <w:lastRenderedPageBreak/>
        <w:t xml:space="preserve">los grupos gamificados presentaron mejoras internas en velocidad y precisión lectora, pero que la incorporación de gamificación no produjo por sí sola un rendimiento significativamente superior al de las actividades tradicionales. </w:t>
      </w:r>
    </w:p>
    <w:p w14:paraId="5605CEA2" w14:textId="77777777" w:rsidR="005C2AE2" w:rsidRPr="005C2AE2" w:rsidRDefault="005C2AE2" w:rsidP="005C2AE2">
      <w:r w:rsidRPr="005C2AE2">
        <w:t>Este antecedente resulta pertinente para la presente investigación porque evidencia que la utilización de elementos gamificados debe mantenerse vinculada con los objetivos educativos y no asumirse automáticamente como garantía de mejores resultados. En Cuentos Mágicos, los componentes de narrativa, elección, progreso y retroalimentación estarán relacionados directamente con las actividades de lectura y comprensión.</w:t>
      </w:r>
    </w:p>
    <w:p w14:paraId="37D4F4BE" w14:textId="77777777" w:rsidR="005C2AE2" w:rsidRPr="005C2AE2" w:rsidRDefault="005C2AE2" w:rsidP="005C2AE2">
      <w:r w:rsidRPr="005C2AE2">
        <w:t>Shao, Abdul Rabu y Chen (2025), en el estudio The Impact of Gamified Interactive E-books Incorporating Metacognitive Reading Strategies on Chinese Elementary Students’ Mathematical Reading Comprehension, Word Problem-Solving Performance, and General Reading Motivation, evaluaron un libro electrónico interactivo gamificado aplicado a 60 estudiantes de quinto grado de educación primaria en China.</w:t>
      </w:r>
    </w:p>
    <w:p w14:paraId="7FBDF955" w14:textId="77777777" w:rsidR="005C2AE2" w:rsidRPr="005C2AE2" w:rsidRDefault="005C2AE2" w:rsidP="005C2AE2">
      <w:r w:rsidRPr="005C2AE2">
        <w:t>La investigación empleó un diseño cuasiexperimental de pretest y postest, con un grupo experimental que utilizó el libro electrónico interactivo y un grupo control que siguió una enseñanza tradicional basada en estrategias metacognitivas. En la evaluación de comprensión lectora matemática, después de controlar las diferencias iniciales, el grupo experimental obtuvo una media ajustada de 62.761 frente a 54.572 en el grupo control, con F = 58.930, p &lt; .001 y η² = .508. La información se presenta en Shao et al. (2025), tabla 7; las medias son ajustadas de postest, no un par pretest-postest.</w:t>
      </w:r>
    </w:p>
    <w:p w14:paraId="361329B1" w14:textId="77777777" w:rsidR="005C2AE2" w:rsidRPr="005C2AE2" w:rsidRDefault="005C2AE2" w:rsidP="005C2AE2">
      <w:r w:rsidRPr="005C2AE2">
        <w:t xml:space="preserve">Este antecedente aporta evidencia sobre la integración de contenido digital, interacción y componentes gamificados dentro de actividades de lectura. Asimismo, su diseño proporciona una referencia para evaluar cuantitativamente cambios producidos </w:t>
      </w:r>
      <w:r w:rsidRPr="005C2AE2">
        <w:lastRenderedPageBreak/>
        <w:t>después de una intervención tecnológica mediante mediciones realizadas antes y después de su utilización.</w:t>
      </w:r>
    </w:p>
    <w:p w14:paraId="18332FDD" w14:textId="77777777" w:rsidR="005C2AE2" w:rsidRPr="005C2AE2" w:rsidRDefault="005C2AE2" w:rsidP="005C2AE2">
      <w:r w:rsidRPr="005C2AE2">
        <w:t>Fernández Cando, Moreno Contento, Vallejo Garay, Martinez Luzuriaga y Aguirre Velez (2026), en el estudio Efecto de la gamificación digital en la comprensión lectora en estudiantes de Educación General Básica: un estudio cuasi-experimental, analizaron una intervención de gamificación digital aplicada a estudiantes de educación básica de Ecuador.</w:t>
      </w:r>
    </w:p>
    <w:p w14:paraId="7EBFEC7A" w14:textId="77777777" w:rsidR="005C2AE2" w:rsidRPr="005C2AE2" w:rsidRDefault="005C2AE2" w:rsidP="005C2AE2">
      <w:r w:rsidRPr="005C2AE2">
        <w:t>Participaron 277 estudiantes y se realizaron evaluaciones antes y después de la intervención. Los autores reportaron un incremento de la media general de comprensión lectora de 6.42 a 8.11, con t(276) = 33.48, p &lt; .001 y un tamaño de efecto d = 1.42. Limitación de la fuente: el resumen español, el abstract y la tabla general no permiten asignar unívocamente estas cifras a un grupo control o experimental. Se conservan como valores publicados, sin certificar el cálculo, la asignación efectiva o una ventaja entre grupos; la aclaración de la fuente está pendiente. La información se presenta en Fernández Cando et al. (2026), tabla 1 y apartado de resultados; asignación de grupo no corroborada.</w:t>
      </w:r>
    </w:p>
    <w:p w14:paraId="23DFF131" w14:textId="77777777" w:rsidR="005C2AE2" w:rsidRDefault="005C2AE2" w:rsidP="005C2AE2">
      <w:pPr>
        <w:rPr>
          <w:b/>
          <w:i/>
        </w:rPr>
      </w:pPr>
      <w:r w:rsidRPr="005C2AE2">
        <w:t>El antecedente se mantiene como referencia de cifras pretest-postest publicadas en un contexto latinoamericano, con reservas de grupo, selección y cronología. No se utiliza como demostración causal o comparativa sólida sin aclaración documental.</w:t>
      </w:r>
    </w:p>
    <w:p w14:paraId="6134BBCA" w14:textId="51FDAB7D" w:rsidR="005C2AE2" w:rsidRPr="005C2AE2" w:rsidRDefault="005C2AE2" w:rsidP="005C2AE2">
      <w:pPr>
        <w:pStyle w:val="Descripcin"/>
        <w:keepNext/>
        <w:keepLines/>
        <w:spacing w:after="0" w:line="480" w:lineRule="auto"/>
        <w:ind w:firstLine="0"/>
        <w:jc w:val="left"/>
      </w:pPr>
      <w:bookmarkStart w:id="50" w:name="_Toc242367827"/>
      <w:bookmarkEnd w:id="49"/>
      <w:r w:rsidRPr="005C2AE2">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6</w:t>
      </w:r>
      <w:r>
        <w:rPr>
          <w:b/>
          <w:bCs/>
          <w:i w:val="0"/>
          <w:iCs w:val="0"/>
          <w:sz w:val="24"/>
          <w:szCs w:val="24"/>
        </w:rPr>
        <w:fldChar w:fldCharType="end"/>
      </w:r>
      <w:r>
        <w:rPr>
          <w:sz w:val="24"/>
          <w:szCs w:val="24"/>
        </w:rPr>
        <w:br/>
        <w:t>Síntesis de antecedentes internacionales sobre comprensión y decodificación</w:t>
      </w:r>
      <w:bookmarkEnd w:id="50"/>
    </w:p>
    <w:p w14:paraId="3F15302A" w14:textId="77777777" w:rsidR="0009318C" w:rsidRDefault="0009318C" w:rsidP="005C2AE2"/>
    <w:tbl>
      <w:tblPr>
        <w:tblStyle w:val="TablaAPA"/>
        <w:tblW w:w="0" w:type="auto"/>
        <w:tblInd w:w="0" w:type="dxa"/>
        <w:tblLook w:val="04A0" w:firstRow="1" w:lastRow="0" w:firstColumn="1" w:lastColumn="0" w:noHBand="0" w:noVBand="1"/>
      </w:tblPr>
      <w:tblGrid>
        <w:gridCol w:w="1390"/>
        <w:gridCol w:w="2328"/>
        <w:gridCol w:w="2432"/>
        <w:gridCol w:w="2354"/>
      </w:tblGrid>
      <w:tr w:rsidR="005C2AE2" w:rsidRPr="005C2AE2" w14:paraId="7AFE6063" w14:textId="77777777" w:rsidTr="005C2AE2">
        <w:trPr>
          <w:tblHeader/>
        </w:trPr>
        <w:tc>
          <w:tcPr>
            <w:tcW w:w="1390" w:type="dxa"/>
            <w:tcBorders>
              <w:bottom w:val="single" w:sz="6" w:space="0" w:color="000000"/>
            </w:tcBorders>
            <w:hideMark/>
          </w:tcPr>
          <w:p w14:paraId="2AE597CC" w14:textId="77777777" w:rsidR="005C2AE2" w:rsidRPr="005C2AE2" w:rsidRDefault="005C2AE2" w:rsidP="005C2AE2">
            <w:pPr>
              <w:pStyle w:val="Encabezadodetabla"/>
              <w:jc w:val="center"/>
            </w:pPr>
            <w:r w:rsidRPr="005C2AE2">
              <w:t>Autor y año</w:t>
            </w:r>
          </w:p>
        </w:tc>
        <w:tc>
          <w:tcPr>
            <w:tcW w:w="2328" w:type="dxa"/>
            <w:tcBorders>
              <w:bottom w:val="single" w:sz="6" w:space="0" w:color="000000"/>
            </w:tcBorders>
            <w:hideMark/>
          </w:tcPr>
          <w:p w14:paraId="44FD2D19" w14:textId="77777777" w:rsidR="005C2AE2" w:rsidRPr="005C2AE2" w:rsidRDefault="005C2AE2" w:rsidP="005C2AE2">
            <w:pPr>
              <w:pStyle w:val="Encabezadodetabla"/>
              <w:jc w:val="center"/>
            </w:pPr>
            <w:r w:rsidRPr="005C2AE2">
              <w:t>Metodología / diseño</w:t>
            </w:r>
          </w:p>
        </w:tc>
        <w:tc>
          <w:tcPr>
            <w:tcW w:w="2432" w:type="dxa"/>
            <w:tcBorders>
              <w:bottom w:val="single" w:sz="6" w:space="0" w:color="000000"/>
            </w:tcBorders>
            <w:hideMark/>
          </w:tcPr>
          <w:p w14:paraId="3FB7F691" w14:textId="77777777" w:rsidR="005C2AE2" w:rsidRPr="005C2AE2" w:rsidRDefault="005C2AE2" w:rsidP="005C2AE2">
            <w:pPr>
              <w:pStyle w:val="Encabezadodetabla"/>
              <w:jc w:val="center"/>
            </w:pPr>
            <w:r w:rsidRPr="005C2AE2">
              <w:t>Resultados principales</w:t>
            </w:r>
          </w:p>
        </w:tc>
        <w:tc>
          <w:tcPr>
            <w:tcW w:w="2354" w:type="dxa"/>
            <w:tcBorders>
              <w:bottom w:val="single" w:sz="6" w:space="0" w:color="000000"/>
            </w:tcBorders>
            <w:hideMark/>
          </w:tcPr>
          <w:p w14:paraId="0F7AF464" w14:textId="77777777" w:rsidR="005C2AE2" w:rsidRPr="005C2AE2" w:rsidRDefault="005C2AE2" w:rsidP="005C2AE2">
            <w:pPr>
              <w:pStyle w:val="Encabezadodetabla"/>
              <w:jc w:val="center"/>
            </w:pPr>
            <w:r w:rsidRPr="005C2AE2">
              <w:t>Aporte a la presente investigación</w:t>
            </w:r>
          </w:p>
        </w:tc>
      </w:tr>
      <w:tr w:rsidR="005C2AE2" w:rsidRPr="005C2AE2" w14:paraId="4E135B67" w14:textId="77777777" w:rsidTr="005C2AE2">
        <w:tc>
          <w:tcPr>
            <w:tcW w:w="1390" w:type="dxa"/>
            <w:hideMark/>
          </w:tcPr>
          <w:p w14:paraId="0BC4C1C9" w14:textId="77777777" w:rsidR="005C2AE2" w:rsidRPr="005C2AE2" w:rsidRDefault="005C2AE2" w:rsidP="005C2AE2">
            <w:pPr>
              <w:pStyle w:val="Textodetabla"/>
            </w:pPr>
            <w:r w:rsidRPr="005C2AE2">
              <w:t>Kaban (2021)</w:t>
            </w:r>
          </w:p>
        </w:tc>
        <w:tc>
          <w:tcPr>
            <w:tcW w:w="2328" w:type="dxa"/>
            <w:hideMark/>
          </w:tcPr>
          <w:p w14:paraId="164AED66" w14:textId="77777777" w:rsidR="005C2AE2" w:rsidRPr="005C2AE2" w:rsidRDefault="005C2AE2" w:rsidP="005C2AE2">
            <w:pPr>
              <w:pStyle w:val="Textodetabla"/>
            </w:pPr>
            <w:r w:rsidRPr="005C2AE2">
              <w:t xml:space="preserve">Diseño cuasiexperimental y enfoque mixto. 72 estudiantes de sexto grado distribuidos en grupos de lectura electrónica gamificada y lectura impresa. Reserva interna </w:t>
            </w:r>
            <w:r w:rsidRPr="005C2AE2">
              <w:lastRenderedPageBreak/>
              <w:t>70/72; no se decide un N distinto.</w:t>
            </w:r>
          </w:p>
        </w:tc>
        <w:tc>
          <w:tcPr>
            <w:tcW w:w="2432" w:type="dxa"/>
            <w:hideMark/>
          </w:tcPr>
          <w:p w14:paraId="5382306E" w14:textId="77777777" w:rsidR="005C2AE2" w:rsidRPr="005C2AE2" w:rsidRDefault="005C2AE2" w:rsidP="005C2AE2">
            <w:pPr>
              <w:pStyle w:val="Textodetabla"/>
            </w:pPr>
            <w:r w:rsidRPr="005C2AE2">
              <w:lastRenderedPageBreak/>
              <w:t>Las medias de comprensión de los grupos gamificados aumentaron de 46.02 a 51.91 y de 46.42 a 53.29. Etiquetas repetidas: no asignar cada par a lineal/no lineal ni concluir superioridad por el incremento.</w:t>
            </w:r>
          </w:p>
        </w:tc>
        <w:tc>
          <w:tcPr>
            <w:tcW w:w="2354" w:type="dxa"/>
            <w:hideMark/>
          </w:tcPr>
          <w:p w14:paraId="4488C5A6" w14:textId="77777777" w:rsidR="005C2AE2" w:rsidRPr="005C2AE2" w:rsidRDefault="005C2AE2" w:rsidP="005C2AE2">
            <w:pPr>
              <w:pStyle w:val="Textodetabla"/>
            </w:pPr>
            <w:r w:rsidRPr="005C2AE2">
              <w:t>Aporta evidencia sobre la integración de lectura digital, gamificación y retroalimentación dentro de experiencias educativas.</w:t>
            </w:r>
          </w:p>
        </w:tc>
      </w:tr>
      <w:tr w:rsidR="005C2AE2" w:rsidRPr="005C2AE2" w14:paraId="273C68F5" w14:textId="77777777" w:rsidTr="005C2AE2">
        <w:tc>
          <w:tcPr>
            <w:tcW w:w="1390" w:type="dxa"/>
            <w:hideMark/>
          </w:tcPr>
          <w:p w14:paraId="57A6600C" w14:textId="77777777" w:rsidR="005C2AE2" w:rsidRPr="005C2AE2" w:rsidRDefault="005C2AE2" w:rsidP="005C2AE2">
            <w:pPr>
              <w:pStyle w:val="Textodetabla"/>
            </w:pPr>
            <w:r w:rsidRPr="005C2AE2">
              <w:t>AlZuhair y Alkhuzaim (2022)</w:t>
            </w:r>
          </w:p>
        </w:tc>
        <w:tc>
          <w:tcPr>
            <w:tcW w:w="2328" w:type="dxa"/>
            <w:hideMark/>
          </w:tcPr>
          <w:p w14:paraId="24BFA033" w14:textId="77777777" w:rsidR="005C2AE2" w:rsidRPr="005C2AE2" w:rsidRDefault="005C2AE2" w:rsidP="005C2AE2">
            <w:pPr>
              <w:pStyle w:val="Textodetabla"/>
            </w:pPr>
            <w:r w:rsidRPr="005C2AE2">
              <w:t>46 estudiantes: 23 en grupo experimental y 23 en grupo control. Mediciones antes y después.</w:t>
            </w:r>
          </w:p>
        </w:tc>
        <w:tc>
          <w:tcPr>
            <w:tcW w:w="2432" w:type="dxa"/>
            <w:hideMark/>
          </w:tcPr>
          <w:p w14:paraId="66719752" w14:textId="77777777" w:rsidR="005C2AE2" w:rsidRPr="005C2AE2" w:rsidRDefault="005C2AE2" w:rsidP="005C2AE2">
            <w:pPr>
              <w:pStyle w:val="Textodetabla"/>
            </w:pPr>
            <w:r w:rsidRPr="005C2AE2">
              <w:t>Comprensión directa: 3.00 → 3.22, η² = .84; deductiva: 1.48 → 1.65, η² = .72; crítica: 0.78 → 0.96, η² = .78. No se encontraron diferencias significativas entre el grupo experimental y el control en el postest; los cambios citados son intragrupo, no superioridad significativa GE–GC. El contexto corresponde a inglés y grado intermedio de Arabia Saudita, no primaria peruana.</w:t>
            </w:r>
          </w:p>
        </w:tc>
        <w:tc>
          <w:tcPr>
            <w:tcW w:w="2354" w:type="dxa"/>
            <w:hideMark/>
          </w:tcPr>
          <w:p w14:paraId="2EC719FA" w14:textId="77777777" w:rsidR="005C2AE2" w:rsidRPr="005C2AE2" w:rsidRDefault="005C2AE2" w:rsidP="005C2AE2">
            <w:pPr>
              <w:pStyle w:val="Textodetabla"/>
            </w:pPr>
            <w:r w:rsidRPr="005C2AE2">
              <w:t>Proporciona evidencia cuantitativa sobre diferentes niveles de comprensión y una referencia para realizar comparaciones pretest-postest.</w:t>
            </w:r>
          </w:p>
        </w:tc>
      </w:tr>
      <w:tr w:rsidR="005C2AE2" w:rsidRPr="005C2AE2" w14:paraId="7E5FAE57" w14:textId="77777777" w:rsidTr="005C2AE2">
        <w:tc>
          <w:tcPr>
            <w:tcW w:w="1390" w:type="dxa"/>
            <w:hideMark/>
          </w:tcPr>
          <w:p w14:paraId="53935060" w14:textId="77777777" w:rsidR="005C2AE2" w:rsidRPr="005C2AE2" w:rsidRDefault="005C2AE2" w:rsidP="005C2AE2">
            <w:pPr>
              <w:pStyle w:val="Textodetabla"/>
            </w:pPr>
            <w:r w:rsidRPr="005C2AE2">
              <w:t>Cattoni et al. (2024)</w:t>
            </w:r>
          </w:p>
        </w:tc>
        <w:tc>
          <w:tcPr>
            <w:tcW w:w="2328" w:type="dxa"/>
            <w:hideMark/>
          </w:tcPr>
          <w:p w14:paraId="557F56C1" w14:textId="77777777" w:rsidR="005C2AE2" w:rsidRPr="005C2AE2" w:rsidRDefault="005C2AE2" w:rsidP="005C2AE2">
            <w:pPr>
              <w:pStyle w:val="Textodetabla"/>
            </w:pPr>
            <w:r w:rsidRPr="005C2AE2">
              <w:t>113 estudiantes de 8 a 11 años. Comparación entre aplicaciones gamificadas y entrenamiento mediante lápiz y papel durante aproximadamente 12 horas.</w:t>
            </w:r>
          </w:p>
        </w:tc>
        <w:tc>
          <w:tcPr>
            <w:tcW w:w="2432" w:type="dxa"/>
            <w:hideMark/>
          </w:tcPr>
          <w:p w14:paraId="113008D3" w14:textId="77777777" w:rsidR="005C2AE2" w:rsidRPr="005C2AE2" w:rsidRDefault="005C2AE2" w:rsidP="005C2AE2">
            <w:pPr>
              <w:pStyle w:val="Textodetabla"/>
            </w:pPr>
            <w:r w:rsidRPr="005C2AE2">
              <w:t>G1: velocidad de texto −0.80 → −0.06, d = .67; precisión −1.94 → −0.65, d = .73. G2: velocidad −0.51 → 0.38, d = .81; precisión −0.99 → −0.26, d = .72. Todos estos cambios presentaron p &lt; .001. No se encontró superioridad estadísticamente significativa de la gamificación frente al entrenamiento tradicional. Las medidas citadas corresponden a velocidad y precisión de decodificación, no a las dimensiones literal, inferencial y crítico-reflexiva de comprensión; se mantiene la ausencia de superioridad frente a papel.</w:t>
            </w:r>
          </w:p>
        </w:tc>
        <w:tc>
          <w:tcPr>
            <w:tcW w:w="2354" w:type="dxa"/>
            <w:hideMark/>
          </w:tcPr>
          <w:p w14:paraId="7ACF50E7" w14:textId="77777777" w:rsidR="005C2AE2" w:rsidRPr="005C2AE2" w:rsidRDefault="005C2AE2" w:rsidP="005C2AE2">
            <w:pPr>
              <w:pStyle w:val="Textodetabla"/>
            </w:pPr>
            <w:r w:rsidRPr="005C2AE2">
              <w:t>Evidencia que los elementos gamificados pueden acompañar mejoras en habilidades lectoras, pero no garantizan por sí mismos resultados superiores a estrategias tradicionales; por ello deben vincularse con objetivos educativos concretos.</w:t>
            </w:r>
          </w:p>
        </w:tc>
      </w:tr>
      <w:tr w:rsidR="005C2AE2" w:rsidRPr="005C2AE2" w14:paraId="41A1BEFA" w14:textId="77777777" w:rsidTr="005C2AE2">
        <w:tc>
          <w:tcPr>
            <w:tcW w:w="1390" w:type="dxa"/>
            <w:hideMark/>
          </w:tcPr>
          <w:p w14:paraId="37B04CB2" w14:textId="77777777" w:rsidR="005C2AE2" w:rsidRPr="005C2AE2" w:rsidRDefault="005C2AE2" w:rsidP="005C2AE2">
            <w:pPr>
              <w:pStyle w:val="Textodetabla"/>
            </w:pPr>
            <w:r w:rsidRPr="005C2AE2">
              <w:t>Shao et al. (2025)</w:t>
            </w:r>
          </w:p>
        </w:tc>
        <w:tc>
          <w:tcPr>
            <w:tcW w:w="2328" w:type="dxa"/>
            <w:hideMark/>
          </w:tcPr>
          <w:p w14:paraId="017B23B5" w14:textId="77777777" w:rsidR="005C2AE2" w:rsidRPr="005C2AE2" w:rsidRDefault="005C2AE2" w:rsidP="005C2AE2">
            <w:pPr>
              <w:pStyle w:val="Textodetabla"/>
            </w:pPr>
            <w:r w:rsidRPr="005C2AE2">
              <w:t>Diseño cuasiexperimental pretest-postest con 60 estudiantes de quinto grado.</w:t>
            </w:r>
          </w:p>
        </w:tc>
        <w:tc>
          <w:tcPr>
            <w:tcW w:w="2432" w:type="dxa"/>
            <w:hideMark/>
          </w:tcPr>
          <w:p w14:paraId="6C157E77" w14:textId="77777777" w:rsidR="005C2AE2" w:rsidRPr="005C2AE2" w:rsidRDefault="005C2AE2" w:rsidP="005C2AE2">
            <w:pPr>
              <w:pStyle w:val="Textodetabla"/>
            </w:pPr>
            <w:r w:rsidRPr="005C2AE2">
              <w:t>El grupo experimental obtuvo una media ajustada de 62.761 frente a 54.572 del grupo control; F = 58.930, p &lt; .001, η² = .508.</w:t>
            </w:r>
          </w:p>
        </w:tc>
        <w:tc>
          <w:tcPr>
            <w:tcW w:w="2354" w:type="dxa"/>
            <w:hideMark/>
          </w:tcPr>
          <w:p w14:paraId="0FA17F6A" w14:textId="77777777" w:rsidR="005C2AE2" w:rsidRPr="005C2AE2" w:rsidRDefault="005C2AE2" w:rsidP="005C2AE2">
            <w:pPr>
              <w:pStyle w:val="Textodetabla"/>
            </w:pPr>
            <w:r w:rsidRPr="005C2AE2">
              <w:t>Aporta evidencia sobre la combinación de contenido digital, interacción y componentes gamificados y constituye una referencia metodológica para la evaluación pretest-postest.</w:t>
            </w:r>
          </w:p>
        </w:tc>
      </w:tr>
      <w:tr w:rsidR="005C2AE2" w:rsidRPr="005C2AE2" w14:paraId="297098B6" w14:textId="77777777" w:rsidTr="005C2AE2">
        <w:tc>
          <w:tcPr>
            <w:tcW w:w="1390" w:type="dxa"/>
            <w:hideMark/>
          </w:tcPr>
          <w:p w14:paraId="752862DF" w14:textId="77777777" w:rsidR="005C2AE2" w:rsidRPr="005C2AE2" w:rsidRDefault="005C2AE2" w:rsidP="005C2AE2">
            <w:pPr>
              <w:pStyle w:val="Textodetabla"/>
            </w:pPr>
            <w:r w:rsidRPr="005C2AE2">
              <w:t>Fernández Cando et al. (2026)</w:t>
            </w:r>
          </w:p>
        </w:tc>
        <w:tc>
          <w:tcPr>
            <w:tcW w:w="2328" w:type="dxa"/>
            <w:hideMark/>
          </w:tcPr>
          <w:p w14:paraId="2965EDFD" w14:textId="77777777" w:rsidR="005C2AE2" w:rsidRPr="005C2AE2" w:rsidRDefault="005C2AE2" w:rsidP="005C2AE2">
            <w:pPr>
              <w:pStyle w:val="Textodetabla"/>
            </w:pPr>
            <w:r w:rsidRPr="005C2AE2">
              <w:t>Diseño cuasiexperimental con 277 estudiantes de educación básica.</w:t>
            </w:r>
          </w:p>
        </w:tc>
        <w:tc>
          <w:tcPr>
            <w:tcW w:w="2432" w:type="dxa"/>
            <w:hideMark/>
          </w:tcPr>
          <w:p w14:paraId="4667C8D1" w14:textId="77777777" w:rsidR="005C2AE2" w:rsidRPr="005C2AE2" w:rsidRDefault="005C2AE2" w:rsidP="005C2AE2">
            <w:pPr>
              <w:pStyle w:val="Textodetabla"/>
            </w:pPr>
            <w:r w:rsidRPr="005C2AE2">
              <w:t>La media aumentó de 6.42 a 8.11; t(276) = 33.48, p &lt; .001, d = 1.42. Limitación de la fuente: el resumen español, el abstract y la tabla general no permiten asignar unívocamente estas cifras a un grupo control o experimental. Se conservan como valores publicados, sin certificar el cálculo, la asignación efectiva o una ventaja entre grupos; la aclaración de la fuente está pendiente.</w:t>
            </w:r>
          </w:p>
        </w:tc>
        <w:tc>
          <w:tcPr>
            <w:tcW w:w="2354" w:type="dxa"/>
            <w:hideMark/>
          </w:tcPr>
          <w:p w14:paraId="168FE5D3" w14:textId="77777777" w:rsidR="005C2AE2" w:rsidRPr="005C2AE2" w:rsidRDefault="005C2AE2" w:rsidP="005C2AE2">
            <w:pPr>
              <w:pStyle w:val="Textodetabla"/>
            </w:pPr>
            <w:r w:rsidRPr="005C2AE2">
              <w:t>Referencia latinoamericana con cifras publicadas y contexto inferencial pendiente; no certifica efecto ni superioridad de grupo.</w:t>
            </w:r>
          </w:p>
        </w:tc>
      </w:tr>
    </w:tbl>
    <w:p w14:paraId="5F9F356A" w14:textId="77777777" w:rsidR="005C2AE2" w:rsidRPr="005C2AE2" w:rsidRDefault="005C2AE2" w:rsidP="005C2AE2"/>
    <w:p w14:paraId="79D0FF4B" w14:textId="77777777" w:rsidR="00043F20" w:rsidRPr="00376844" w:rsidRDefault="00376844" w:rsidP="00376844">
      <w:pPr>
        <w:pStyle w:val="NotaAPA"/>
      </w:pPr>
      <w:r>
        <w:rPr>
          <w:i/>
          <w:iCs/>
        </w:rPr>
        <w:lastRenderedPageBreak/>
        <w:t>Nota.</w:t>
      </w:r>
      <w:r>
        <w:t xml:space="preserve"> Elaboración propia a partir de Kaban (2021), AlZuhair y Alkhuzaim (2022), Cattoni et al. (2024), Shao et al. (2025) y Fernández Cando et al. (2026).</w:t>
      </w:r>
    </w:p>
    <w:p w14:paraId="61DECDA4" w14:textId="77777777" w:rsidR="003A1F4E" w:rsidRDefault="003A1F4E" w:rsidP="003A1F4E">
      <w:pPr>
        <w:pStyle w:val="Ttulo3"/>
      </w:pPr>
      <w:bookmarkStart w:id="51" w:name="_Toc242367764"/>
      <w:r w:rsidRPr="003A1F4E">
        <w:rPr>
          <w:rFonts w:eastAsia="Times New Roman" w:cs="Times New Roman"/>
          <w:bCs/>
          <w:iCs/>
        </w:rPr>
        <w:t>Antecedentes Nacionales</w:t>
      </w:r>
      <w:bookmarkEnd w:id="51"/>
      <w:r w:rsidRPr="003A1F4E">
        <w:rPr>
          <w:rFonts w:eastAsia="Times New Roman" w:cs="Times New Roman"/>
          <w:bCs/>
          <w:iCs/>
        </w:rPr>
        <w:t xml:space="preserve"> </w:t>
      </w:r>
    </w:p>
    <w:p w14:paraId="3B83EDE9" w14:textId="77777777" w:rsidR="005C2AE2" w:rsidRPr="005C2AE2" w:rsidRDefault="005C2AE2" w:rsidP="005C2AE2">
      <w:pPr>
        <w:rPr>
          <w:rFonts w:eastAsiaTheme="majorEastAsia"/>
        </w:rPr>
      </w:pPr>
      <w:r w:rsidRPr="005C2AE2">
        <w:rPr>
          <w:rFonts w:eastAsiaTheme="majorEastAsia"/>
        </w:rPr>
        <w:t>Ramos Casavilca (2022), en la tesis La gamificación y la comprensión lectora en estudiantes de segundo grado en una institución educativa de Huancavelica, 2022, tuvo como objetivo determinar la relación entre la gamificación y la comprensión lectora en estudiantes de educación primaria. La investigación fue de tipo aplicada, con enfoque cuantitativo y diseño no experimental correlacional. La muestra estuvo conformada por 43 estudiantes.</w:t>
      </w:r>
    </w:p>
    <w:p w14:paraId="4F4ADB9C" w14:textId="77777777" w:rsidR="005C2AE2" w:rsidRPr="005C2AE2" w:rsidRDefault="005C2AE2" w:rsidP="005C2AE2">
      <w:pPr>
        <w:rPr>
          <w:rFonts w:eastAsiaTheme="majorEastAsia"/>
        </w:rPr>
      </w:pPr>
      <w:r w:rsidRPr="005C2AE2">
        <w:rPr>
          <w:rFonts w:eastAsiaTheme="majorEastAsia"/>
        </w:rPr>
        <w:t>Los resultados mostraron que, en comprensión literal, el 48.8 % de los estudiantes se encontraba en un nivel regular y el 46.5 % en nivel alto. En comprensión inferencial, el 51.2 % presentó un nivel regular y el 37.2 % un nivel alto, mientras que en comprensión crítica el 51.2 % alcanzó un nivel regular y el 34.9 % un nivel alto. De manera general, el 60.5 % de los estudiantes presentó un nivel regular de comprensión lectora y el 37.2 % un nivel alto. Asimismo, se obtuvo un coeficiente de correlación de Spearman de ρ = .801 con p &lt; .001.  La información se presenta en Ramos Casavilca (2022), tablas 7–10 para niveles y tabla 15 para correlación.</w:t>
      </w:r>
    </w:p>
    <w:p w14:paraId="05D7D2F5" w14:textId="77777777" w:rsidR="005C2AE2" w:rsidRPr="005C2AE2" w:rsidRDefault="005C2AE2" w:rsidP="005C2AE2">
      <w:pPr>
        <w:rPr>
          <w:rFonts w:eastAsiaTheme="majorEastAsia"/>
        </w:rPr>
      </w:pPr>
      <w:r w:rsidRPr="005C2AE2">
        <w:rPr>
          <w:rFonts w:eastAsiaTheme="majorEastAsia"/>
        </w:rPr>
        <w:t>Este antecedente resulta relevante para la presente investigación porque proporciona evidencia desarrollada con estudiantes peruanos de educación primaria y analiza la comprensión lectora mediante las dimensiones literal, inferencial y crítica. Sin embargo, debido a su diseño correlacional, los resultados permiten establecer una asociación entre gamificación y comprensión lectora, pero no demostrar que una variable produzca directamente cambios en la otra.</w:t>
      </w:r>
    </w:p>
    <w:p w14:paraId="43C4A7F7" w14:textId="77777777" w:rsidR="005C2AE2" w:rsidRPr="005C2AE2" w:rsidRDefault="005C2AE2" w:rsidP="005C2AE2">
      <w:pPr>
        <w:rPr>
          <w:rFonts w:eastAsiaTheme="majorEastAsia"/>
        </w:rPr>
      </w:pPr>
      <w:r w:rsidRPr="005C2AE2">
        <w:rPr>
          <w:rFonts w:eastAsiaTheme="majorEastAsia"/>
        </w:rPr>
        <w:t xml:space="preserve">Santos Lescano (2023), en la tesis Implementación de un sistema web basado en gamificación para mejorar la comprensión lectora de niños de educación primaria en los </w:t>
      </w:r>
      <w:r w:rsidRPr="005C2AE2">
        <w:rPr>
          <w:rFonts w:eastAsiaTheme="majorEastAsia"/>
        </w:rPr>
        <w:lastRenderedPageBreak/>
        <w:t>colegios públicos de Lima, desarrollada en la Universidad Nacional Mayor de San Marcos, evaluó una solución tecnológica orientada al fortalecimiento de la comprensión lectora en estudiantes de educación primaria. Participaron 58 estudiantes de cuarto grado distribuidos en tres secciones y se aplicaron mediciones antes y después de la utilización del sistema.</w:t>
      </w:r>
    </w:p>
    <w:p w14:paraId="6A6C99F3" w14:textId="77777777" w:rsidR="005C2AE2" w:rsidRPr="005C2AE2" w:rsidRDefault="005C2AE2" w:rsidP="005C2AE2">
      <w:pPr>
        <w:rPr>
          <w:rFonts w:eastAsiaTheme="majorEastAsia"/>
        </w:rPr>
      </w:pPr>
      <w:r w:rsidRPr="005C2AE2">
        <w:rPr>
          <w:rFonts w:eastAsiaTheme="majorEastAsia"/>
        </w:rPr>
        <w:t>Para analizar los resultados se utilizaron procedimientos estadísticos como Shapiro-Wilk, t de Student y Wilcoxon para muestras relacionadas. En comprensión literal se registraron mejoras de 25.64 %, 2.79 % y 24.21 % en las tres secciones analizadas. En comprensión inferencial, los incrementos fueron de 39.79 %, 14.17 % y 24.64 %, mientras que en comprensión crítica se reportaron mejoras de 42.47 %, 17.67 % y 28.90 %, respectivamente.  Los porcentajes son incrementos relativos de puntajes basados en valoraciones docentes, no un test objetivo respondido por los niños; el 2.79 % de comprensión literal de la sección B no fue significativo. La información se presenta en Santos Lescano (2023), tablas 75–77 y conclusiones; se conservan los porcentajes del resumen y conclusiones.</w:t>
      </w:r>
    </w:p>
    <w:p w14:paraId="635AFCB5" w14:textId="77777777" w:rsidR="005C2AE2" w:rsidRPr="005C2AE2" w:rsidRDefault="005C2AE2" w:rsidP="005C2AE2">
      <w:pPr>
        <w:rPr>
          <w:rFonts w:eastAsiaTheme="majorEastAsia"/>
        </w:rPr>
      </w:pPr>
      <w:r w:rsidRPr="005C2AE2">
        <w:rPr>
          <w:rFonts w:eastAsiaTheme="majorEastAsia"/>
        </w:rPr>
        <w:t>Este antecedente presenta una relación directa con Cuentos Mágicos porque corresponde a una investigación peruana de Ingeniería de Sistemas, utiliza una solución ejecutada mediante computadoras, incorpora gamificación y evalúa cuantitativamente los niveles literal, inferencial y crítico de comprensión lectora. Asimismo, constituye una referencia cercana para el diseño pretest-postest y para la utilización de procedimientos estadísticos destinados a comparar mediciones realizadas antes y después de una intervención tecnológica.</w:t>
      </w:r>
    </w:p>
    <w:p w14:paraId="349D8824" w14:textId="77777777" w:rsidR="005C2AE2" w:rsidRPr="005C2AE2" w:rsidRDefault="005C2AE2" w:rsidP="005C2AE2">
      <w:pPr>
        <w:rPr>
          <w:rFonts w:eastAsiaTheme="majorEastAsia"/>
        </w:rPr>
      </w:pPr>
      <w:r w:rsidRPr="005C2AE2">
        <w:rPr>
          <w:rFonts w:eastAsiaTheme="majorEastAsia"/>
        </w:rPr>
        <w:t xml:space="preserve">Mora Velasquez (2024), en la tesis Aplicación de estrategias de gamificación y su efecto en la comprensión lectora del inglés en estudiantes, institución educativa pública, Ica, 2024, analizó el efecto de estrategias de gamificación mediante un enfoque </w:t>
      </w:r>
      <w:r w:rsidRPr="005C2AE2">
        <w:rPr>
          <w:rFonts w:eastAsiaTheme="majorEastAsia"/>
        </w:rPr>
        <w:lastRenderedPageBreak/>
        <w:t>cuantitativo y un diseño cuasiexperimental. La investigación contó con 65 estudiantes de cuarto grado de secundaria y utilizó un instrumento de comprensión lectora conformado por 20 ítems, validado mediante juicio de expertos y con una confiabilidad de .825.</w:t>
      </w:r>
    </w:p>
    <w:p w14:paraId="1A7CA57F" w14:textId="77777777" w:rsidR="005C2AE2" w:rsidRPr="005C2AE2" w:rsidRDefault="005C2AE2" w:rsidP="005C2AE2">
      <w:pPr>
        <w:rPr>
          <w:rFonts w:eastAsiaTheme="majorEastAsia"/>
        </w:rPr>
      </w:pPr>
      <w:r w:rsidRPr="005C2AE2">
        <w:rPr>
          <w:rFonts w:eastAsiaTheme="majorEastAsia"/>
        </w:rPr>
        <w:t>Los resultados mostraron diferencias estadísticamente significativas en la comprensión lectora general, con p = .009, así como en las dimensiones inferencial, con p = .017, y crítica, con p = .002. En la dimensión literal no se identificó una diferencia estadísticamente significativa, debido a que se obtuvo p = .193.  Reserva de denominadores: 65 es la muestra declarada; los descriptivos presentan 29 casos válidos de control y 28 experimentales, y el Wilcoxon experimental utiliza 28. La diferencia no está reconciliada en la fuente. Los valores p son contrastes intragrupo, no magnitudes de efecto ni una comparación GE–GC. La información se presenta en Mora Velasquez (2024), tablas 6, 8, 10 y 12; denominadores analíticos con reserva.</w:t>
      </w:r>
    </w:p>
    <w:p w14:paraId="3AE5B980" w14:textId="77777777" w:rsidR="005C2AE2" w:rsidRPr="005C2AE2" w:rsidRDefault="005C2AE2" w:rsidP="005C2AE2">
      <w:pPr>
        <w:rPr>
          <w:rFonts w:eastAsiaTheme="majorEastAsia"/>
        </w:rPr>
      </w:pPr>
      <w:r w:rsidRPr="005C2AE2">
        <w:rPr>
          <w:rFonts w:eastAsiaTheme="majorEastAsia"/>
        </w:rPr>
        <w:t>Este antecedente resulta útil para la presente investigación porque evidencia que los efectos de una intervención no necesariamente se presentan con la misma intensidad en todas las dimensiones de comprensión lectora. Por ello, en Cuentos Mágicos resulta pertinente analizar tanto el resultado general como los niveles literal, inferencial y crítico-reflexivo de manera diferenciada.</w:t>
      </w:r>
    </w:p>
    <w:p w14:paraId="1A0A3E77" w14:textId="77777777" w:rsidR="005C2AE2" w:rsidRPr="005C2AE2" w:rsidRDefault="005C2AE2" w:rsidP="005C2AE2">
      <w:pPr>
        <w:rPr>
          <w:rFonts w:eastAsiaTheme="majorEastAsia"/>
        </w:rPr>
      </w:pPr>
      <w:r w:rsidRPr="005C2AE2">
        <w:rPr>
          <w:rFonts w:eastAsiaTheme="majorEastAsia"/>
        </w:rPr>
        <w:t>García Aguilar, Gastello Mathews, Rumiche Lachira y Chuquihuanga Criollo (2025), en el artículo Efecto de la gamificación en el desarrollo de la comprensión lectora en estudiantes de primaria de una institución educativa pública, analizaron una intervención aplicada a estudiantes de quinto y sexto grado de educación primaria. La investigación utilizó un diseño cuasiexperimental con grupos experimental y control y evaluó las dimensiones literales, inferencial y criterial mediante una rúbrica validada por expertos, cuya confiabilidad alcanzó .92.</w:t>
      </w:r>
    </w:p>
    <w:p w14:paraId="160B2257" w14:textId="77777777" w:rsidR="005C2AE2" w:rsidRPr="005C2AE2" w:rsidRDefault="005C2AE2" w:rsidP="005C2AE2">
      <w:pPr>
        <w:rPr>
          <w:rFonts w:eastAsiaTheme="majorEastAsia"/>
        </w:rPr>
      </w:pPr>
      <w:r w:rsidRPr="005C2AE2">
        <w:rPr>
          <w:rFonts w:eastAsiaTheme="majorEastAsia"/>
        </w:rPr>
        <w:lastRenderedPageBreak/>
        <w:t>Antes de la intervención, en el grupo experimental el 35 % de los estudiantes se encontraba en el nivel de inicio, el 30 % en proceso y el 35 % en el nivel logrado. Después de la aplicación de la estrategia gamificada, el 90 % alcanzó el nivel logrado, el 10 % permaneció en proceso y ningún estudiante permaneció en el nivel de inicio.  La información se presenta en García Aguilar et al. (2025), tabla 2.</w:t>
      </w:r>
    </w:p>
    <w:p w14:paraId="4431258B" w14:textId="77777777" w:rsidR="005C2AE2" w:rsidRPr="005C2AE2" w:rsidRDefault="005C2AE2" w:rsidP="005C2AE2">
      <w:pPr>
        <w:rPr>
          <w:rFonts w:eastAsiaTheme="majorEastAsia"/>
        </w:rPr>
      </w:pPr>
      <w:r w:rsidRPr="005C2AE2">
        <w:rPr>
          <w:rFonts w:eastAsiaTheme="majorEastAsia"/>
        </w:rPr>
        <w:t>Este antecedente presenta una elevada proximidad con la presente investigación debido a que trabaja con estudiantes de quinto y sexto grado de educación primaria y considera dimensiones de comprensión lectora semejantes a las utilizadas en Cuentos Mágicos. Asimismo, sus resultados permiten observar cuantitativamente los cambios en la distribución de los niveles de desempeño después de una intervención basada en gamificación.</w:t>
      </w:r>
    </w:p>
    <w:p w14:paraId="2C7A1958" w14:textId="77777777" w:rsidR="005C2AE2" w:rsidRPr="005C2AE2" w:rsidRDefault="005C2AE2" w:rsidP="005C2AE2">
      <w:pPr>
        <w:rPr>
          <w:rFonts w:eastAsiaTheme="majorEastAsia"/>
        </w:rPr>
      </w:pPr>
      <w:r w:rsidRPr="005C2AE2">
        <w:rPr>
          <w:rFonts w:eastAsiaTheme="majorEastAsia"/>
        </w:rPr>
        <w:t>Alvarez Jara (2025), en la tesis Gamificación como estrategia didáctica para mejorar la comprensión lectora de los estudiantes de una institución educativa Lambayeque 2024, analizó una intervención con estudiantes de segundo grado de educación primaria mediante un diseño preexperimental con un solo grupo y mediciones de pretest y postest.</w:t>
      </w:r>
    </w:p>
    <w:p w14:paraId="632B0242" w14:textId="77777777" w:rsidR="005C2AE2" w:rsidRPr="005C2AE2" w:rsidRDefault="005C2AE2" w:rsidP="005C2AE2">
      <w:pPr>
        <w:rPr>
          <w:rFonts w:eastAsiaTheme="majorEastAsia"/>
        </w:rPr>
      </w:pPr>
      <w:r w:rsidRPr="005C2AE2">
        <w:rPr>
          <w:rFonts w:eastAsiaTheme="majorEastAsia"/>
        </w:rPr>
        <w:t>Los resultados mostraron que el porcentaje de estudiantes ubicado en el nivel de logro destacado pasó de 0 % en la medición inicial a 30 % después de la intervención, mientras que el nivel de logro esperado aumentó de 20 % a 56.67 %. La prueba de Wilcoxon presentó un valor de significancia de p &lt; .001, evidenciando diferencias entre las mediciones realizadas antes y después de la intervención.  Estas cifras se conservan como atribuciones pendientes de verificación, no como resultados corroborados con el original disponible.</w:t>
      </w:r>
    </w:p>
    <w:p w14:paraId="04028E26" w14:textId="77777777" w:rsidR="005C2AE2" w:rsidRDefault="005C2AE2" w:rsidP="008C1A6A">
      <w:r w:rsidRPr="005C2AE2">
        <w:t xml:space="preserve">El antecedente de Alvarez Jara se conserva con limitación explícita: no hay PDF local disponible y los datos atribuidos, diseño, grado y Wilcoxon están pendientes de </w:t>
      </w:r>
      <w:r w:rsidRPr="005C2AE2">
        <w:lastRenderedPageBreak/>
        <w:t>verificación manual con copia autorizada. No se usa como fundamento metodológico confirmado del diseño propio.</w:t>
      </w:r>
    </w:p>
    <w:p w14:paraId="7113F80E" w14:textId="18EAD37D" w:rsidR="00376844" w:rsidRDefault="00376844" w:rsidP="008C1A6A">
      <w:pPr>
        <w:pStyle w:val="Descripcin"/>
        <w:keepNext/>
        <w:keepLines/>
        <w:spacing w:after="0" w:line="480" w:lineRule="auto"/>
        <w:ind w:firstLine="0"/>
        <w:jc w:val="left"/>
      </w:pPr>
      <w:bookmarkStart w:id="52" w:name="_Toc242367828"/>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B80D92">
        <w:rPr>
          <w:b/>
          <w:bCs/>
          <w:i w:val="0"/>
          <w:iCs w:val="0"/>
          <w:noProof/>
          <w:sz w:val="24"/>
          <w:szCs w:val="24"/>
        </w:rPr>
        <w:t>7</w:t>
      </w:r>
      <w:r w:rsidRPr="008C1A6A">
        <w:rPr>
          <w:b/>
          <w:bCs/>
          <w:i w:val="0"/>
          <w:iCs w:val="0"/>
          <w:sz w:val="24"/>
          <w:szCs w:val="24"/>
        </w:rPr>
        <w:fldChar w:fldCharType="end"/>
      </w:r>
      <w:r>
        <w:rPr>
          <w:sz w:val="24"/>
          <w:szCs w:val="24"/>
        </w:rPr>
        <w:br/>
      </w:r>
      <w:r w:rsidRPr="008C1A6A">
        <w:rPr>
          <w:sz w:val="24"/>
          <w:szCs w:val="24"/>
        </w:rPr>
        <w:t>Síntesis de antecedentes nacionales</w:t>
      </w:r>
      <w:bookmarkEnd w:id="52"/>
    </w:p>
    <w:tbl>
      <w:tblPr>
        <w:tblStyle w:val="TablaAPA"/>
        <w:tblW w:w="0" w:type="auto"/>
        <w:tblInd w:w="0" w:type="dxa"/>
        <w:tblLook w:val="04A0" w:firstRow="1" w:lastRow="0" w:firstColumn="1" w:lastColumn="0" w:noHBand="0" w:noVBand="1"/>
      </w:tblPr>
      <w:tblGrid>
        <w:gridCol w:w="1300"/>
        <w:gridCol w:w="2769"/>
        <w:gridCol w:w="2412"/>
        <w:gridCol w:w="2023"/>
      </w:tblGrid>
      <w:tr w:rsidR="007864AE" w:rsidRPr="007864AE" w14:paraId="267389E3" w14:textId="77777777" w:rsidTr="007864AE">
        <w:trPr>
          <w:tblHeader/>
        </w:trPr>
        <w:tc>
          <w:tcPr>
            <w:tcW w:w="1300" w:type="dxa"/>
            <w:tcBorders>
              <w:bottom w:val="single" w:sz="6" w:space="0" w:color="000000"/>
            </w:tcBorders>
            <w:hideMark/>
          </w:tcPr>
          <w:p w14:paraId="26203064" w14:textId="77777777" w:rsidR="007864AE" w:rsidRPr="007864AE" w:rsidRDefault="007864AE" w:rsidP="007864AE">
            <w:pPr>
              <w:pStyle w:val="Encabezadodetabla"/>
              <w:jc w:val="center"/>
            </w:pPr>
            <w:r w:rsidRPr="007864AE">
              <w:t>Autor y año</w:t>
            </w:r>
          </w:p>
        </w:tc>
        <w:tc>
          <w:tcPr>
            <w:tcW w:w="2769" w:type="dxa"/>
            <w:tcBorders>
              <w:bottom w:val="single" w:sz="6" w:space="0" w:color="000000"/>
            </w:tcBorders>
            <w:hideMark/>
          </w:tcPr>
          <w:p w14:paraId="3BED372F" w14:textId="77777777" w:rsidR="007864AE" w:rsidRPr="007864AE" w:rsidRDefault="007864AE" w:rsidP="007864AE">
            <w:pPr>
              <w:pStyle w:val="Encabezadodetabla"/>
              <w:jc w:val="center"/>
            </w:pPr>
            <w:r w:rsidRPr="007864AE">
              <w:t>Metodología / diseño</w:t>
            </w:r>
          </w:p>
        </w:tc>
        <w:tc>
          <w:tcPr>
            <w:tcW w:w="2412" w:type="dxa"/>
            <w:tcBorders>
              <w:bottom w:val="single" w:sz="6" w:space="0" w:color="000000"/>
            </w:tcBorders>
            <w:hideMark/>
          </w:tcPr>
          <w:p w14:paraId="166ACB29" w14:textId="77777777" w:rsidR="007864AE" w:rsidRPr="007864AE" w:rsidRDefault="007864AE" w:rsidP="007864AE">
            <w:pPr>
              <w:pStyle w:val="Encabezadodetabla"/>
              <w:jc w:val="center"/>
            </w:pPr>
            <w:r w:rsidRPr="007864AE">
              <w:t>Resultados principales</w:t>
            </w:r>
          </w:p>
        </w:tc>
        <w:tc>
          <w:tcPr>
            <w:tcW w:w="2023" w:type="dxa"/>
            <w:tcBorders>
              <w:bottom w:val="single" w:sz="6" w:space="0" w:color="000000"/>
            </w:tcBorders>
            <w:hideMark/>
          </w:tcPr>
          <w:p w14:paraId="1A00A981" w14:textId="77777777" w:rsidR="007864AE" w:rsidRPr="007864AE" w:rsidRDefault="007864AE" w:rsidP="007864AE">
            <w:pPr>
              <w:pStyle w:val="Encabezadodetabla"/>
              <w:jc w:val="center"/>
            </w:pPr>
            <w:r w:rsidRPr="007864AE">
              <w:t>Aporte a la presente investigación</w:t>
            </w:r>
          </w:p>
        </w:tc>
      </w:tr>
      <w:tr w:rsidR="007864AE" w:rsidRPr="007864AE" w14:paraId="62D7A5E6" w14:textId="77777777" w:rsidTr="007864AE">
        <w:tc>
          <w:tcPr>
            <w:tcW w:w="1300" w:type="dxa"/>
            <w:hideMark/>
          </w:tcPr>
          <w:p w14:paraId="397DA301" w14:textId="77777777" w:rsidR="007864AE" w:rsidRPr="007864AE" w:rsidRDefault="007864AE" w:rsidP="007864AE">
            <w:pPr>
              <w:pStyle w:val="Textodetabla"/>
            </w:pPr>
            <w:r w:rsidRPr="007864AE">
              <w:t>Ramos Casavilca (2022)</w:t>
            </w:r>
          </w:p>
        </w:tc>
        <w:tc>
          <w:tcPr>
            <w:tcW w:w="2769" w:type="dxa"/>
            <w:hideMark/>
          </w:tcPr>
          <w:p w14:paraId="23E33987" w14:textId="77777777" w:rsidR="007864AE" w:rsidRPr="007864AE" w:rsidRDefault="007864AE" w:rsidP="007864AE">
            <w:pPr>
              <w:pStyle w:val="Textodetabla"/>
            </w:pPr>
            <w:r w:rsidRPr="007864AE">
              <w:t>Investigación aplicada, cuantitativa y correlacional. 43 estudiantes de segundo grado.</w:t>
            </w:r>
          </w:p>
        </w:tc>
        <w:tc>
          <w:tcPr>
            <w:tcW w:w="2412" w:type="dxa"/>
            <w:hideMark/>
          </w:tcPr>
          <w:p w14:paraId="5F22B38D" w14:textId="77777777" w:rsidR="007864AE" w:rsidRPr="007864AE" w:rsidRDefault="007864AE" w:rsidP="007864AE">
            <w:pPr>
              <w:pStyle w:val="Textodetabla"/>
            </w:pPr>
            <w:r w:rsidRPr="007864AE">
              <w:t>60.5 % presentó nivel regular de comprensión lectora y 37.2 % nivel alto. Se obtuvo ρ = .801 y p &lt; .001.</w:t>
            </w:r>
          </w:p>
        </w:tc>
        <w:tc>
          <w:tcPr>
            <w:tcW w:w="2023" w:type="dxa"/>
            <w:hideMark/>
          </w:tcPr>
          <w:p w14:paraId="514F1B50" w14:textId="77777777" w:rsidR="007864AE" w:rsidRPr="007864AE" w:rsidRDefault="007864AE" w:rsidP="007864AE">
            <w:pPr>
              <w:pStyle w:val="Textodetabla"/>
            </w:pPr>
            <w:r w:rsidRPr="007864AE">
              <w:t>Proporciona evidencia peruana sobre la relación entre gamificación y comprensión lectora y analiza las dimensiones literal, inferencial y crítica.</w:t>
            </w:r>
          </w:p>
        </w:tc>
      </w:tr>
      <w:tr w:rsidR="007864AE" w:rsidRPr="007864AE" w14:paraId="26D82FDD" w14:textId="77777777" w:rsidTr="007864AE">
        <w:tc>
          <w:tcPr>
            <w:tcW w:w="1300" w:type="dxa"/>
            <w:hideMark/>
          </w:tcPr>
          <w:p w14:paraId="06046098" w14:textId="77777777" w:rsidR="007864AE" w:rsidRPr="007864AE" w:rsidRDefault="007864AE" w:rsidP="007864AE">
            <w:pPr>
              <w:pStyle w:val="Textodetabla"/>
            </w:pPr>
            <w:r w:rsidRPr="007864AE">
              <w:t>Santos Lescano (2023)</w:t>
            </w:r>
          </w:p>
        </w:tc>
        <w:tc>
          <w:tcPr>
            <w:tcW w:w="2769" w:type="dxa"/>
            <w:hideMark/>
          </w:tcPr>
          <w:p w14:paraId="70FA5A3E" w14:textId="77777777" w:rsidR="007864AE" w:rsidRPr="007864AE" w:rsidRDefault="007864AE" w:rsidP="007864AE">
            <w:pPr>
              <w:pStyle w:val="Textodetabla"/>
            </w:pPr>
            <w:r w:rsidRPr="007864AE">
              <w:t>Investigación aplicada a 58 estudiantes de cuarto grado distribuidos en tres secciones, con mediciones antes y después.</w:t>
            </w:r>
          </w:p>
        </w:tc>
        <w:tc>
          <w:tcPr>
            <w:tcW w:w="2412" w:type="dxa"/>
            <w:hideMark/>
          </w:tcPr>
          <w:p w14:paraId="4F64F11C" w14:textId="77777777" w:rsidR="007864AE" w:rsidRPr="007864AE" w:rsidRDefault="007864AE" w:rsidP="007864AE">
            <w:pPr>
              <w:pStyle w:val="Textodetabla"/>
            </w:pPr>
            <w:r w:rsidRPr="007864AE">
              <w:t>Mejoras en comprensión literal de 25.64 %, 2.79 % y 24.21 %; inferencial de 39.79 %, 14.17 % y 24.64 %; y crítica de 42.47 %, 17.67 % y 28.90 %. Los porcentajes son incrementos relativos de puntajes basados en valoraciones docentes, no un test objetivo respondido por los niños; el 2.79 % de comprensión literal de la sección B no fue significativo.</w:t>
            </w:r>
          </w:p>
        </w:tc>
        <w:tc>
          <w:tcPr>
            <w:tcW w:w="2023" w:type="dxa"/>
            <w:hideMark/>
          </w:tcPr>
          <w:p w14:paraId="6E82B149" w14:textId="77777777" w:rsidR="007864AE" w:rsidRPr="007864AE" w:rsidRDefault="007864AE" w:rsidP="007864AE">
            <w:pPr>
              <w:pStyle w:val="Textodetabla"/>
            </w:pPr>
            <w:r w:rsidRPr="007864AE">
              <w:t>Constituye un antecedente tecnológico cercano por utilizar un sistema ejecutado mediante computadoras, gamificación y evaluación cuantitativa de los tres niveles de comprensión.</w:t>
            </w:r>
          </w:p>
        </w:tc>
      </w:tr>
      <w:tr w:rsidR="007864AE" w:rsidRPr="007864AE" w14:paraId="48FD2A31" w14:textId="77777777" w:rsidTr="007864AE">
        <w:tc>
          <w:tcPr>
            <w:tcW w:w="1300" w:type="dxa"/>
            <w:hideMark/>
          </w:tcPr>
          <w:p w14:paraId="4EB0EBF4" w14:textId="77777777" w:rsidR="007864AE" w:rsidRPr="007864AE" w:rsidRDefault="007864AE" w:rsidP="007864AE">
            <w:pPr>
              <w:pStyle w:val="Textodetabla"/>
            </w:pPr>
            <w:r w:rsidRPr="007864AE">
              <w:t>Mora Velasquez (2024)</w:t>
            </w:r>
          </w:p>
        </w:tc>
        <w:tc>
          <w:tcPr>
            <w:tcW w:w="2769" w:type="dxa"/>
            <w:hideMark/>
          </w:tcPr>
          <w:p w14:paraId="7458D218" w14:textId="77777777" w:rsidR="007864AE" w:rsidRPr="007864AE" w:rsidRDefault="007864AE" w:rsidP="007864AE">
            <w:pPr>
              <w:pStyle w:val="Textodetabla"/>
            </w:pPr>
            <w:r w:rsidRPr="007864AE">
              <w:t>Enfoque cuantitativo y diseño cuasiexperimental. 65 estudiantes. Instrumento de 20 ítems con confiabilidad de .825. Reserva de denominadores: 65 es la muestra declarada; los descriptivos presentan 29 casos válidos de control y 28 experimentales, y el Wilcoxon experimental utiliza 28. La diferencia no está reconciliada en la fuente. Los valores p son contrastes intragrupo, no magnitudes de efecto ni una comparación GE–GC.</w:t>
            </w:r>
          </w:p>
        </w:tc>
        <w:tc>
          <w:tcPr>
            <w:tcW w:w="2412" w:type="dxa"/>
            <w:hideMark/>
          </w:tcPr>
          <w:p w14:paraId="0E80D67C" w14:textId="77777777" w:rsidR="007864AE" w:rsidRPr="007864AE" w:rsidRDefault="007864AE" w:rsidP="007864AE">
            <w:pPr>
              <w:pStyle w:val="Textodetabla"/>
            </w:pPr>
            <w:r w:rsidRPr="007864AE">
              <w:t>Comprensión general p = .009; inferencial p = .017; crítica p = .002; literal p = .193.</w:t>
            </w:r>
          </w:p>
        </w:tc>
        <w:tc>
          <w:tcPr>
            <w:tcW w:w="2023" w:type="dxa"/>
            <w:hideMark/>
          </w:tcPr>
          <w:p w14:paraId="7FB11EF2" w14:textId="77777777" w:rsidR="007864AE" w:rsidRPr="007864AE" w:rsidRDefault="007864AE" w:rsidP="007864AE">
            <w:pPr>
              <w:pStyle w:val="Textodetabla"/>
            </w:pPr>
            <w:r w:rsidRPr="007864AE">
              <w:t>Evidencia la importancia de analizar de forma diferenciada las dimensiones de comprensión, debido a que los cambios pueden no presentarse por igual en todas ellas.</w:t>
            </w:r>
          </w:p>
        </w:tc>
      </w:tr>
      <w:tr w:rsidR="007864AE" w:rsidRPr="007864AE" w14:paraId="61771D8E" w14:textId="77777777" w:rsidTr="007864AE">
        <w:tc>
          <w:tcPr>
            <w:tcW w:w="1300" w:type="dxa"/>
            <w:hideMark/>
          </w:tcPr>
          <w:p w14:paraId="33487271" w14:textId="77777777" w:rsidR="007864AE" w:rsidRPr="007864AE" w:rsidRDefault="007864AE" w:rsidP="007864AE">
            <w:pPr>
              <w:pStyle w:val="Textodetabla"/>
            </w:pPr>
            <w:r w:rsidRPr="007864AE">
              <w:t>García Aguilar et al. (2025)</w:t>
            </w:r>
          </w:p>
        </w:tc>
        <w:tc>
          <w:tcPr>
            <w:tcW w:w="2769" w:type="dxa"/>
            <w:hideMark/>
          </w:tcPr>
          <w:p w14:paraId="7D5B2E51" w14:textId="77777777" w:rsidR="007864AE" w:rsidRPr="007864AE" w:rsidRDefault="007864AE" w:rsidP="007864AE">
            <w:pPr>
              <w:pStyle w:val="Textodetabla"/>
            </w:pPr>
            <w:r w:rsidRPr="007864AE">
              <w:t>Diseño cuasiexperimental con estudiantes de quinto y sexto grado. Rúbrica con confiabilidad de .92.</w:t>
            </w:r>
          </w:p>
        </w:tc>
        <w:tc>
          <w:tcPr>
            <w:tcW w:w="2412" w:type="dxa"/>
            <w:hideMark/>
          </w:tcPr>
          <w:p w14:paraId="2E0CCE64" w14:textId="77777777" w:rsidR="007864AE" w:rsidRPr="007864AE" w:rsidRDefault="007864AE" w:rsidP="007864AE">
            <w:pPr>
              <w:pStyle w:val="Textodetabla"/>
            </w:pPr>
            <w:r w:rsidRPr="007864AE">
              <w:t>En el grupo experimental, el nivel logrado pasó de 35 % antes de la intervención a 90 % después de ella; ningún estudiante permaneció en nivel de inicio.</w:t>
            </w:r>
          </w:p>
        </w:tc>
        <w:tc>
          <w:tcPr>
            <w:tcW w:w="2023" w:type="dxa"/>
            <w:hideMark/>
          </w:tcPr>
          <w:p w14:paraId="3C569AA2" w14:textId="77777777" w:rsidR="007864AE" w:rsidRPr="007864AE" w:rsidRDefault="007864AE" w:rsidP="007864AE">
            <w:pPr>
              <w:pStyle w:val="Textodetabla"/>
            </w:pPr>
            <w:r w:rsidRPr="007864AE">
              <w:t>Presenta proximidad con la población de Cuentos Mágicos y proporciona resultados cuantitativos de una intervención gamificada en educación primaria.</w:t>
            </w:r>
          </w:p>
        </w:tc>
      </w:tr>
      <w:tr w:rsidR="007864AE" w:rsidRPr="007864AE" w14:paraId="318C244E" w14:textId="77777777" w:rsidTr="007864AE">
        <w:tc>
          <w:tcPr>
            <w:tcW w:w="1300" w:type="dxa"/>
            <w:hideMark/>
          </w:tcPr>
          <w:p w14:paraId="31B5AF39" w14:textId="77777777" w:rsidR="007864AE" w:rsidRPr="007864AE" w:rsidRDefault="007864AE" w:rsidP="007864AE">
            <w:pPr>
              <w:pStyle w:val="Textodetabla"/>
            </w:pPr>
            <w:r w:rsidRPr="007864AE">
              <w:t>Alvarez Jara (2025)</w:t>
            </w:r>
          </w:p>
        </w:tc>
        <w:tc>
          <w:tcPr>
            <w:tcW w:w="2769" w:type="dxa"/>
            <w:hideMark/>
          </w:tcPr>
          <w:p w14:paraId="220FE0FF" w14:textId="77777777" w:rsidR="007864AE" w:rsidRPr="007864AE" w:rsidRDefault="007864AE" w:rsidP="007864AE">
            <w:pPr>
              <w:pStyle w:val="Textodetabla"/>
            </w:pPr>
            <w:r w:rsidRPr="007864AE">
              <w:t>Diseño preexperimental con un solo grupo y mediciones pretest-postest.</w:t>
            </w:r>
          </w:p>
        </w:tc>
        <w:tc>
          <w:tcPr>
            <w:tcW w:w="2412" w:type="dxa"/>
            <w:hideMark/>
          </w:tcPr>
          <w:p w14:paraId="56374E75" w14:textId="77777777" w:rsidR="007864AE" w:rsidRPr="007864AE" w:rsidRDefault="007864AE" w:rsidP="007864AE">
            <w:pPr>
              <w:pStyle w:val="Textodetabla"/>
            </w:pPr>
            <w:r w:rsidRPr="007864AE">
              <w:t xml:space="preserve">Logro destacado: 0 % → 30 %. Logro esperado: 20 % → 56.67 %. Wilcoxon p &lt; .001. Fuente primaria local no disponible: datos, diseño y significancia pendientes de </w:t>
            </w:r>
            <w:r w:rsidRPr="007864AE">
              <w:lastRenderedPageBreak/>
              <w:t>comprobación; no verificados.</w:t>
            </w:r>
          </w:p>
        </w:tc>
        <w:tc>
          <w:tcPr>
            <w:tcW w:w="2023" w:type="dxa"/>
            <w:hideMark/>
          </w:tcPr>
          <w:p w14:paraId="22C9C4B5" w14:textId="77777777" w:rsidR="007864AE" w:rsidRPr="007864AE" w:rsidRDefault="007864AE" w:rsidP="007864AE">
            <w:pPr>
              <w:pStyle w:val="Textodetabla"/>
            </w:pPr>
            <w:r w:rsidRPr="007864AE">
              <w:lastRenderedPageBreak/>
              <w:t>Referencia retenida para verificación posterior; no sustento metodológico confirmado sin copia primaria.</w:t>
            </w:r>
          </w:p>
        </w:tc>
      </w:tr>
    </w:tbl>
    <w:p w14:paraId="685981ED" w14:textId="77777777" w:rsidR="007864AE" w:rsidRPr="007864AE" w:rsidRDefault="007864AE" w:rsidP="005C2AE2">
      <w:pPr>
        <w:jc w:val="left"/>
        <w:rPr>
          <w:rFonts w:eastAsiaTheme="majorEastAsia"/>
        </w:rPr>
      </w:pPr>
    </w:p>
    <w:p w14:paraId="4CDA46C6" w14:textId="77777777" w:rsidR="00376844" w:rsidRPr="00376844" w:rsidRDefault="00376844" w:rsidP="00376844">
      <w:pPr>
        <w:pStyle w:val="NotaAPA"/>
      </w:pPr>
      <w:r>
        <w:rPr>
          <w:i/>
          <w:iCs/>
        </w:rPr>
        <w:t>Nota.</w:t>
      </w:r>
      <w:r>
        <w:t xml:space="preserve"> Elaboración propia a partir de Ramos Casavilca (2022), Santos Lescano (2023), Mora Velasquez (2024), García Aguilar et al. (2025) y Alvarez Jara (2025).</w:t>
      </w:r>
    </w:p>
    <w:p w14:paraId="6CDA066C" w14:textId="77777777" w:rsidR="000C7F75" w:rsidRDefault="00251BCF" w:rsidP="000C7F75">
      <w:pPr>
        <w:pStyle w:val="Ttulo2"/>
      </w:pPr>
      <w:bookmarkStart w:id="53" w:name="_Toc242367765"/>
      <w:r>
        <w:t>2.2.</w:t>
      </w:r>
      <w:r>
        <w:tab/>
      </w:r>
      <w:r w:rsidR="003A1F4E" w:rsidRPr="003A1F4E">
        <w:t>Bases teóricas</w:t>
      </w:r>
      <w:bookmarkEnd w:id="53"/>
      <w:r w:rsidR="003A1F4E" w:rsidRPr="003A1F4E">
        <w:t xml:space="preserve"> </w:t>
      </w:r>
    </w:p>
    <w:p w14:paraId="03355E0A" w14:textId="77777777" w:rsidR="007864AE" w:rsidRDefault="007864AE" w:rsidP="007864AE">
      <w:r>
        <w:t>Las bases teóricas permiten sustentar los conceptos y relaciones que intervienen en la investigación. En el presente estudio se consideran dos componentes principales: la aplicación educativa de escritorio basada en gamificación, que constituye la intervención tecnológica propuesta, y la comprensión lectora, que corresponde a la variable sobre la cual se analizarán los cambios producidos después de utilizar “Cuentos Mágicos”.</w:t>
      </w:r>
    </w:p>
    <w:p w14:paraId="31656267" w14:textId="77777777" w:rsidR="007864AE" w:rsidRDefault="007864AE" w:rsidP="007864AE">
      <w:r>
        <w:t>La gamificación proporciona el fundamento para estructurar la experiencia interactiva mediante elementos relacionados con narrativa, elección, desafíos, progreso y retroalimentación. Estos componentes serán incorporados dentro de las actividades de lectura con una finalidad educativa y no como elementos aislados de entretenimiento.</w:t>
      </w:r>
    </w:p>
    <w:p w14:paraId="197CC8D0" w14:textId="77777777" w:rsidR="007864AE" w:rsidRDefault="007864AE" w:rsidP="007864AE">
      <w:r>
        <w:t>La comprensión lectora constituye la variable evaluada en la investigación y será analizada mediante los niveles literal, inferencial y crítico-reflexivo. Esta clasificación permitirá observar tanto el desempeño general como los cambios producidos en cada una de las dimensiones consideradas.</w:t>
      </w:r>
    </w:p>
    <w:p w14:paraId="6330914D" w14:textId="77777777" w:rsidR="007864AE" w:rsidRDefault="007864AE" w:rsidP="007864AE">
      <w:r>
        <w:t>Asimismo, la propuesta incorpora tecnologías complementarias como inteligencia artificial generativa, generación de imágenes, síntesis de voz, almacenamiento de información y mecanismos de control de contenido. Estos elementos forman parte de la implementación tecnológica de Cuentos Mágicos y no constituyen variables independientes adicionales dentro de la investigación.</w:t>
      </w:r>
    </w:p>
    <w:p w14:paraId="59432A96" w14:textId="77777777" w:rsidR="00E644E9" w:rsidRPr="00E644E9" w:rsidRDefault="00E644E9" w:rsidP="007864AE">
      <w:pPr>
        <w:pStyle w:val="Ttulo3"/>
      </w:pPr>
      <w:bookmarkStart w:id="54" w:name="_Toc242367766"/>
      <w:r w:rsidRPr="00E644E9">
        <w:rPr>
          <w:rFonts w:eastAsia="Times New Roman" w:cs="Times New Roman"/>
          <w:bCs/>
          <w:iCs/>
        </w:rPr>
        <w:lastRenderedPageBreak/>
        <w:t>2.2.1. Evolución</w:t>
      </w:r>
      <w:bookmarkEnd w:id="54"/>
    </w:p>
    <w:p w14:paraId="00C5A0C0" w14:textId="77777777" w:rsidR="00E644E9" w:rsidRPr="00E644E9" w:rsidRDefault="00E644E9" w:rsidP="00E644E9">
      <w:pPr>
        <w:pStyle w:val="Ttulo4"/>
      </w:pPr>
      <w:r w:rsidRPr="00E644E9">
        <w:t>Evolución de la gamificación educativa</w:t>
      </w:r>
    </w:p>
    <w:p w14:paraId="38B49A93" w14:textId="77777777" w:rsidR="007864AE" w:rsidRPr="007864AE" w:rsidRDefault="007864AE" w:rsidP="007864AE">
      <w:r w:rsidRPr="007864AE">
        <w:t>La gamificación se ha consolidado durante las últimas décadas como una estrategia basada en la incorporación de elementos característicos de los juegos dentro de contextos que originalmente no fueron diseñados como juegos. Su utilización en educación se relaciona con la búsqueda de nuevas formas de estructurar las actividades de aprendizaje y favorecer una participación más activa del estudiante.</w:t>
      </w:r>
    </w:p>
    <w:p w14:paraId="039AD56B" w14:textId="77777777" w:rsidR="007864AE" w:rsidRPr="007864AE" w:rsidRDefault="007864AE" w:rsidP="007864AE">
      <w:r w:rsidRPr="007864AE">
        <w:t>Las primeras implementaciones de gamificación se asociaron frecuentemente con elementos visibles como puntos, insignias, niveles, recompensas o clasificaciones. Sin embargo, el desarrollo posterior de la investigación ha permitido ampliar esta concepción y considerar otros mecanismos vinculados con la estructura de la experiencia, como objetivos, retroalimentación, posibilidad de elección, narrativa, desafíos y diferentes formas de progreso.</w:t>
      </w:r>
    </w:p>
    <w:p w14:paraId="65FA2AE8" w14:textId="77777777" w:rsidR="007864AE" w:rsidRPr="007864AE" w:rsidRDefault="007864AE" w:rsidP="007864AE">
      <w:r w:rsidRPr="007864AE">
        <w:t>Krath et al. (2021), mediante una revisión sistemática sobre las bases teóricas de la gamificación, los serious games y el aprendizaje basado en juegos, identificaron diferentes mecanismos utilizados para estructurar experiencias gamificadas. Entre ellos se encuentran el establecimiento de objetivos, la retroalimentación, la posibilidad de elección, la autonomía y la adecuación de los desafíos a las características del usuario.</w:t>
      </w:r>
    </w:p>
    <w:p w14:paraId="494CF998" w14:textId="77777777" w:rsidR="007864AE" w:rsidRPr="007864AE" w:rsidRDefault="007864AE" w:rsidP="007864AE">
      <w:r w:rsidRPr="007864AE">
        <w:t>Esta evolución conceptual permite comprender que la gamificación no depende exclusivamente de recompensas externas. Los elementos utilizados deben seleccionarse de acuerdo con los objetivos de la actividad y con las características de los usuarios a quienes se dirige la experiencia.</w:t>
      </w:r>
    </w:p>
    <w:p w14:paraId="29102AF7" w14:textId="77777777" w:rsidR="007864AE" w:rsidRPr="007864AE" w:rsidRDefault="007864AE" w:rsidP="007864AE">
      <w:r w:rsidRPr="007864AE">
        <w:t xml:space="preserve">Dehghanzadeh et al. (2024), mediante una revisión sistemática de 54 estudios empíricos desarrollados en educación K-12, identificaron diversas formas de implementación de la gamificación y señalaron que sus características deben analizarse </w:t>
      </w:r>
      <w:r w:rsidRPr="007864AE">
        <w:lastRenderedPageBreak/>
        <w:t>considerando de manera conjunta los estudiantes, el contexto, el proceso educativo y los resultados esperados. Se conserva la referencia de edición final de 2024, pero su año, volumen y páginas están pendientes de corroboración: el PDF disponible corresponde a publicación anticipada de 2023. Los 54 estudios y el DOI no se modifican.</w:t>
      </w:r>
    </w:p>
    <w:p w14:paraId="6C4D0B09" w14:textId="77777777" w:rsidR="007864AE" w:rsidRPr="007864AE" w:rsidRDefault="007864AE" w:rsidP="007864AE">
      <w:r w:rsidRPr="007864AE">
        <w:t xml:space="preserve">De forma similar, Romero-Rodríguez et al. (2024), en una revisión sistemática centrada en educación primaria, identificaron una presencia importante de tecnologías digitales dentro de las experiencias gamificadas. Sin embargo, los resultados académicos reportados no fueron uniformes en todas las investigaciones, lo cual evidencia que la incorporación de elementos de juego no garantiza por sí sola una mejora del aprendizaje. </w:t>
      </w:r>
    </w:p>
    <w:p w14:paraId="62AD5925" w14:textId="77777777" w:rsidR="007864AE" w:rsidRPr="007864AE" w:rsidRDefault="007864AE" w:rsidP="007864AE">
      <w:r w:rsidRPr="007864AE">
        <w:t>En consecuencia, la evolución de la gamificación educativa muestra un desplazamiento desde enfoques centrados principalmente en premios y puntuaciones hacia diseños en los que narrativa, elección, desafío, progreso y retroalimentación pueden integrarse directamente con las actividades de aprendizaje.</w:t>
      </w:r>
    </w:p>
    <w:p w14:paraId="2F41CA77" w14:textId="77777777" w:rsidR="007864AE" w:rsidRDefault="007864AE" w:rsidP="007864AE">
      <w:r w:rsidRPr="007864AE">
        <w:t>En la presente investigación, “Cuentos Mágicos” adopta esta perspectiva. La gamificación no se plantea como un sistema basado principalmente en puntos, insignias o clasificaciones, sino como una estructura interactiva en la que el estudiante participa en el desarrollo de una historia, toma decisiones narrativas, avanza a través de diferentes escenas y recibe retroalimentación durante las actividades de comprensión.</w:t>
      </w:r>
    </w:p>
    <w:p w14:paraId="0A0111E6" w14:textId="77777777" w:rsidR="00E644E9" w:rsidRPr="00E644E9" w:rsidRDefault="00E644E9" w:rsidP="007864AE">
      <w:pPr>
        <w:pStyle w:val="Ttulo4"/>
      </w:pPr>
      <w:r w:rsidRPr="00E644E9">
        <w:t>Evolución del estudio de la comprensión lectora</w:t>
      </w:r>
    </w:p>
    <w:p w14:paraId="66184FC9" w14:textId="77777777" w:rsidR="007864AE" w:rsidRPr="007864AE" w:rsidRDefault="007864AE" w:rsidP="007864AE">
      <w:pPr>
        <w:rPr>
          <w:rFonts w:eastAsiaTheme="majorEastAsia"/>
        </w:rPr>
      </w:pPr>
      <w:r w:rsidRPr="007864AE">
        <w:rPr>
          <w:rFonts w:eastAsiaTheme="majorEastAsia"/>
        </w:rPr>
        <w:t>La comprensión lectora ha sido estudiada progresivamente como un proceso que supera la simple identificación o decodificación de palabras. Comprender un texto implica recuperar información expresada directamente, establecer relaciones entre diferentes partes del contenido, elaborar inferencias y formular valoraciones acerca de lo leído.</w:t>
      </w:r>
    </w:p>
    <w:p w14:paraId="4DB9CACE" w14:textId="77777777" w:rsidR="007864AE" w:rsidRPr="007864AE" w:rsidRDefault="007864AE" w:rsidP="007864AE">
      <w:pPr>
        <w:rPr>
          <w:rFonts w:eastAsiaTheme="majorEastAsia"/>
        </w:rPr>
      </w:pPr>
      <w:r w:rsidRPr="007864AE">
        <w:rPr>
          <w:rFonts w:eastAsiaTheme="majorEastAsia"/>
        </w:rPr>
        <w:lastRenderedPageBreak/>
        <w:t>Esta evolución ha permitido diferenciar distintos niveles de comprensión según las operaciones que realiza el lector. En estudiantes de educación primaria, Zapata Bromley y Carrión-Barco (2021) consideran los niveles literal, inferencial y crítico-reflexivo. Esta clasificación permite organizar progresivamente las capacidades involucradas en el proceso lector.</w:t>
      </w:r>
    </w:p>
    <w:p w14:paraId="6BA6132E" w14:textId="77777777" w:rsidR="007864AE" w:rsidRPr="007864AE" w:rsidRDefault="007864AE" w:rsidP="007864AE">
      <w:pPr>
        <w:rPr>
          <w:rFonts w:eastAsiaTheme="majorEastAsia"/>
        </w:rPr>
      </w:pPr>
      <w:r w:rsidRPr="007864AE">
        <w:rPr>
          <w:rFonts w:eastAsiaTheme="majorEastAsia"/>
        </w:rPr>
        <w:t>El nivel literal comprende la identificación de información que se encuentra expresada directamente en el texto. El nivel inferencial requiere establecer relaciones y deducir información que no aparece de manera explícita. Finalmente, el nivel crítico-reflexivo implica valorar el contenido leído y formular opiniones o juicios sustentados.</w:t>
      </w:r>
    </w:p>
    <w:p w14:paraId="5D3ABD73" w14:textId="77777777" w:rsidR="007864AE" w:rsidRPr="007864AE" w:rsidRDefault="007864AE" w:rsidP="007864AE">
      <w:pPr>
        <w:rPr>
          <w:rFonts w:eastAsiaTheme="majorEastAsia"/>
        </w:rPr>
      </w:pPr>
      <w:r w:rsidRPr="007864AE">
        <w:rPr>
          <w:rFonts w:eastAsiaTheme="majorEastAsia"/>
        </w:rPr>
        <w:t>La utilización de estas dimensiones permite evitar que la comprensión lectora sea evaluada únicamente mediante una puntuación global. En la presente investigación, los resultados podrán ser analizados tanto de manera general como de forma diferenciada según los niveles literal, inferencial y crítico-reflexivo.</w:t>
      </w:r>
    </w:p>
    <w:p w14:paraId="3182DACA" w14:textId="77777777" w:rsidR="007864AE" w:rsidRDefault="007864AE" w:rsidP="007864AE">
      <w:pPr>
        <w:rPr>
          <w:rFonts w:eastAsiaTheme="majorEastAsia"/>
        </w:rPr>
      </w:pPr>
      <w:r w:rsidRPr="007864AE">
        <w:rPr>
          <w:rFonts w:eastAsiaTheme="majorEastAsia"/>
        </w:rPr>
        <w:t>En “Cuentos Mágicos”, esta clasificación servirá como fundamento para estructurar las actividades de comprensión generadas después de cada experiencia de lectura. Las preguntas deberán corresponder al contenido desarrollado durante el cuento y serán clasificadas según el nivel de comprensión que pretendan evaluar.</w:t>
      </w:r>
    </w:p>
    <w:p w14:paraId="04105473" w14:textId="0E327ECF" w:rsidR="00376844" w:rsidRDefault="00376844" w:rsidP="007864AE">
      <w:pPr>
        <w:pStyle w:val="Descripcin"/>
        <w:keepNext/>
        <w:keepLines/>
        <w:spacing w:after="0" w:line="480" w:lineRule="auto"/>
        <w:ind w:firstLine="0"/>
        <w:jc w:val="left"/>
      </w:pPr>
      <w:bookmarkStart w:id="55" w:name="_Toc242367855"/>
      <w:r>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B80D92">
        <w:rPr>
          <w:b/>
          <w:bCs/>
          <w:i w:val="0"/>
          <w:iCs w:val="0"/>
          <w:noProof/>
          <w:sz w:val="24"/>
          <w:szCs w:val="24"/>
        </w:rPr>
        <w:t>2</w:t>
      </w:r>
      <w:r>
        <w:rPr>
          <w:b/>
          <w:bCs/>
          <w:i w:val="0"/>
          <w:iCs w:val="0"/>
          <w:sz w:val="24"/>
          <w:szCs w:val="24"/>
        </w:rPr>
        <w:fldChar w:fldCharType="end"/>
      </w:r>
      <w:r>
        <w:rPr>
          <w:sz w:val="24"/>
          <w:szCs w:val="24"/>
        </w:rPr>
        <w:br/>
        <w:t>Evolución de la gamificación en el ámbito educativo</w:t>
      </w:r>
      <w:bookmarkEnd w:id="55"/>
    </w:p>
    <w:p w14:paraId="018463D2" w14:textId="77777777" w:rsidR="006E1868" w:rsidRDefault="006E1868" w:rsidP="006E1868">
      <w:pPr>
        <w:keepNext/>
        <w:ind w:firstLine="0"/>
        <w:jc w:val="center"/>
        <w:rPr>
          <w:i/>
          <w:iCs/>
        </w:rPr>
      </w:pPr>
      <w:r w:rsidRPr="00C175E6">
        <w:rPr>
          <w:rFonts w:eastAsiaTheme="majorEastAsia"/>
          <w:noProof/>
        </w:rPr>
        <w:drawing>
          <wp:anchor distT="0" distB="0" distL="114300" distR="114300" simplePos="0" relativeHeight="251659264" behindDoc="0" locked="0" layoutInCell="1" allowOverlap="1" wp14:anchorId="68570B43" wp14:editId="6E57FCBA">
            <wp:simplePos x="0" y="0"/>
            <wp:positionH relativeFrom="margin">
              <wp:align>center</wp:align>
            </wp:positionH>
            <wp:positionV relativeFrom="paragraph">
              <wp:posOffset>388620</wp:posOffset>
            </wp:positionV>
            <wp:extent cx="5400040" cy="1920823"/>
            <wp:effectExtent l="0" t="0" r="0" b="762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6540"/>
                    <a:stretch/>
                  </pic:blipFill>
                  <pic:spPr bwMode="auto">
                    <a:xfrm>
                      <a:off x="0" y="0"/>
                      <a:ext cx="5400040" cy="19208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EF630ED" w14:textId="77777777" w:rsidR="00FA72B0" w:rsidRDefault="00FA72B0" w:rsidP="00FE2DDF">
      <w:pPr>
        <w:pStyle w:val="NotaAPA"/>
      </w:pPr>
      <w:r>
        <w:rPr>
          <w:i/>
          <w:iCs/>
        </w:rPr>
        <w:t>Nota.</w:t>
      </w:r>
      <w:r>
        <w:t xml:space="preserve"> Elaboración propia a partir de Kalogiannakis et al. (2021), Dehghanzadeh et al. (2024), Romero-Rodríguez et al. (2024) y Yusri y Zainal (2025).</w:t>
      </w:r>
    </w:p>
    <w:p w14:paraId="55BFD26F" w14:textId="77777777" w:rsidR="00FA72B0" w:rsidRDefault="00FA72B0" w:rsidP="006E1868">
      <w:pPr>
        <w:pStyle w:val="Ttulo3"/>
      </w:pPr>
      <w:bookmarkStart w:id="56" w:name="_Toc215848391"/>
      <w:bookmarkStart w:id="57" w:name="_Toc215959823"/>
      <w:bookmarkStart w:id="58" w:name="_Toc233670522"/>
      <w:bookmarkStart w:id="59" w:name="_Toc242367767"/>
      <w:r>
        <w:t>2.2.2 Conceptos básicos</w:t>
      </w:r>
      <w:bookmarkEnd w:id="56"/>
      <w:bookmarkEnd w:id="57"/>
      <w:bookmarkEnd w:id="58"/>
      <w:bookmarkEnd w:id="59"/>
    </w:p>
    <w:p w14:paraId="3AF8C590" w14:textId="77777777" w:rsidR="00FA72B0" w:rsidRPr="00FA72B0" w:rsidRDefault="00FA72B0" w:rsidP="00043F20">
      <w:pPr>
        <w:pStyle w:val="Ttulo4"/>
      </w:pPr>
      <w:r w:rsidRPr="00FA72B0">
        <w:t>Gamificación</w:t>
      </w:r>
    </w:p>
    <w:p w14:paraId="74C00BF6" w14:textId="77777777" w:rsidR="007864AE" w:rsidRPr="007864AE" w:rsidRDefault="007864AE" w:rsidP="00BF5DED">
      <w:pPr>
        <w:rPr>
          <w:b/>
          <w:iCs/>
        </w:rPr>
      </w:pPr>
      <w:bookmarkStart w:id="60" w:name="_Toc239675042"/>
      <w:bookmarkStart w:id="61" w:name="_Toc239679223"/>
      <w:r w:rsidRPr="007864AE">
        <w:t>La gamificación consiste en incorporar elementos y mecanismos característicos de los juegos dentro de contextos que originalmente no corresponden a un juego. En el ámbito educativo, estos elementos pueden integrarse en actividades de aprendizaje con diferentes niveles de complejidad y de acuerdo con los objetivos pedagógicos establecidos.</w:t>
      </w:r>
    </w:p>
    <w:p w14:paraId="0697D6BB" w14:textId="77777777" w:rsidR="007864AE" w:rsidRPr="007864AE" w:rsidRDefault="007864AE" w:rsidP="00BF5DED">
      <w:pPr>
        <w:rPr>
          <w:b/>
          <w:iCs/>
        </w:rPr>
      </w:pPr>
      <w:r w:rsidRPr="007864AE">
        <w:t>Hong et al. (2024) documentan combinaciones de elementos en cinco categorías, aplicando una clasificación previa. La revisión no demuestra que todas las categorías sean universalmente prescindibles y advierte información limitada sobre primaria. En Cuentos Mágicos la selección de narrativa, elección, desafío, progreso y retroalimentación es una decisión de diseño por evaluar, no eficacia universal demostrada.</w:t>
      </w:r>
    </w:p>
    <w:p w14:paraId="0A1568E0" w14:textId="77777777" w:rsidR="007864AE" w:rsidRDefault="007864AE" w:rsidP="00BF5DED">
      <w:pPr>
        <w:rPr>
          <w:b/>
          <w:iCs/>
        </w:rPr>
      </w:pPr>
      <w:r w:rsidRPr="007864AE">
        <w:t xml:space="preserve">En “Cuentos Mágicos” se priorizarán principalmente la narrativa, la posibilidad de elección, los desafíos asociados con las actividades de comprensión, el progreso dentro de la historia y la retroalimentación proporcionada después de responder las preguntas. </w:t>
      </w:r>
      <w:r w:rsidRPr="007864AE">
        <w:lastRenderedPageBreak/>
        <w:t>Estos elementos formarán parte de la experiencia educativa y estarán relacionados directamente con las actividades de lectura.</w:t>
      </w:r>
    </w:p>
    <w:p w14:paraId="726521E7" w14:textId="77777777" w:rsidR="007864AE" w:rsidRDefault="007864AE" w:rsidP="007864AE">
      <w:pPr>
        <w:pStyle w:val="Ttulo4"/>
      </w:pPr>
      <w:r w:rsidRPr="007864AE">
        <w:t>Software educativo de escritorio</w:t>
      </w:r>
    </w:p>
    <w:p w14:paraId="2CD29487" w14:textId="77777777" w:rsidR="007864AE" w:rsidRPr="007864AE" w:rsidRDefault="007864AE" w:rsidP="007864AE">
      <w:r w:rsidRPr="007864AE">
        <w:t>El software educativo comprende aplicaciones informáticas diseñadas para apoyar actividades relacionadas con los procesos de enseñanza y aprendizaje. Estas soluciones pueden incorporar contenidos, recursos multimedia, actividades interactivas, mecanismos de evaluación y diferentes formas de retroalimentación.</w:t>
      </w:r>
    </w:p>
    <w:p w14:paraId="2598D164" w14:textId="77777777" w:rsidR="007864AE" w:rsidRPr="007864AE" w:rsidRDefault="007864AE" w:rsidP="007864AE">
      <w:r w:rsidRPr="007864AE">
        <w:t>En la presente investigación, el medio tecnológico utilizado será una aplicación educativa de escritorio orientada inicialmente a computadoras con sistema operativo Windows. La aplicación permitirá integrar en una misma solución las actividades de creación de cuentos, lectura interactiva, narración por voz, actividades de comprensión y registro de resultados.</w:t>
      </w:r>
    </w:p>
    <w:p w14:paraId="72A5B4B4" w14:textId="77777777" w:rsidR="007864AE" w:rsidRPr="007864AE" w:rsidRDefault="007864AE" w:rsidP="007864AE">
      <w:r w:rsidRPr="007864AE">
        <w:t>La utilización de una aplicación de escritorio no constituye por sí misma una experiencia gamificada. La gamificación dependerá de la incorporación planificada de elementos como narrativa, elección, desafío, progreso y retroalimentación dentro de las actividades desarrolladas por el estudiante.</w:t>
      </w:r>
    </w:p>
    <w:p w14:paraId="5A125340" w14:textId="77777777" w:rsidR="007864AE" w:rsidRDefault="007864AE" w:rsidP="007864AE">
      <w:r w:rsidRPr="007864AE">
        <w:t>“Cuentos Mágicos” utilizará Flutter y Dart para implementar las interfaces y funcionalidades correspondientes al entorno de escritorio. La elección de este medio tecnológico permitirá presentar las diferentes etapas de la experiencia dentro de una interfaz unificada y orientada a estudiantes de educación primaria.</w:t>
      </w:r>
    </w:p>
    <w:bookmarkEnd w:id="60"/>
    <w:bookmarkEnd w:id="61"/>
    <w:p w14:paraId="0C10B3D1" w14:textId="77777777" w:rsidR="007864AE" w:rsidRDefault="007864AE" w:rsidP="007864AE">
      <w:pPr>
        <w:pStyle w:val="Ttulo4"/>
      </w:pPr>
      <w:r w:rsidRPr="007864AE">
        <w:t>Comprensión lectora</w:t>
      </w:r>
    </w:p>
    <w:p w14:paraId="77CF0C2C" w14:textId="77777777" w:rsidR="007864AE" w:rsidRPr="007864AE" w:rsidRDefault="007864AE" w:rsidP="007864AE">
      <w:r w:rsidRPr="007864AE">
        <w:t xml:space="preserve">La comprensión lectora constituye el proceso mediante el cual el lector construye significado a partir de la información contenida en un texto. No se limita al reconocimiento de palabras, debido a que requiere identificar información, relacionar ideas, formular inferencias, interpretar situaciones y realizar valoraciones sobre lo leído </w:t>
      </w:r>
      <w:r w:rsidRPr="007864AE">
        <w:lastRenderedPageBreak/>
        <w:t>(Becerra Ccora et al., 2023). El aporte de Becerra Ccora et al. es conceptual: estudio descriptivo de 15 niños de 4 años sobre lecturas escuchadas, no evidencia de eficacia ni desempeño de cuarto–sexto de primaria.</w:t>
      </w:r>
    </w:p>
    <w:p w14:paraId="5D12FD7A" w14:textId="77777777" w:rsidR="007864AE" w:rsidRPr="007864AE" w:rsidRDefault="007864AE" w:rsidP="007864AE">
      <w:r w:rsidRPr="007864AE">
        <w:t>En la presente investigación, la comprensión lectora constituye la variable dependiente y será analizada mediante tres niveles: literal, inferencial y crítico-reflexivo. Esta organización permitirá observar si los cambios posteriores a la intervención se producen de manera general o si presentan diferencias entre las dimensiones consideradas.</w:t>
      </w:r>
    </w:p>
    <w:p w14:paraId="3C931726" w14:textId="77777777" w:rsidR="007864AE" w:rsidRPr="007864AE" w:rsidRDefault="007864AE" w:rsidP="007864AE">
      <w:pPr>
        <w:pStyle w:val="Ttulo5"/>
      </w:pPr>
      <w:r w:rsidRPr="007864AE">
        <w:t>Comprensión literal</w:t>
      </w:r>
    </w:p>
    <w:p w14:paraId="71EBE0DF" w14:textId="77777777" w:rsidR="007864AE" w:rsidRPr="007864AE" w:rsidRDefault="007864AE" w:rsidP="007864AE">
      <w:r w:rsidRPr="007864AE">
        <w:t>La comprensión literal corresponde al nivel en el que el lector identifica y recupera información expresada directamente en el texto. Este proceso comprende el reconocimiento de personajes, acontecimientos, lugares, objetos, ideas y secuencias presentadas explícitamente durante la lectura (Zapata Bromley &amp; Carrión-Barco, 2021).</w:t>
      </w:r>
    </w:p>
    <w:p w14:paraId="011EC393" w14:textId="77777777" w:rsidR="007864AE" w:rsidRPr="007864AE" w:rsidRDefault="007864AE" w:rsidP="007864AE">
      <w:r w:rsidRPr="007864AE">
        <w:t>En “Cuentos Mágicos”, este nivel será trabajado mediante preguntas orientadas a identificar información expresamente presentada durante las escenas del cuento, como personajes, acciones, lugares o acontecimientos.</w:t>
      </w:r>
    </w:p>
    <w:p w14:paraId="14419BEC" w14:textId="77777777" w:rsidR="007864AE" w:rsidRPr="007864AE" w:rsidRDefault="007864AE" w:rsidP="007864AE">
      <w:pPr>
        <w:pStyle w:val="Ttulo5"/>
      </w:pPr>
      <w:r w:rsidRPr="007864AE">
        <w:t>Comprensión inferencial</w:t>
      </w:r>
    </w:p>
    <w:p w14:paraId="34076515" w14:textId="77777777" w:rsidR="007864AE" w:rsidRPr="007864AE" w:rsidRDefault="007864AE" w:rsidP="007864AE">
      <w:r w:rsidRPr="007864AE">
        <w:t>La comprensión inferencial requiere establecer relaciones a partir de la información disponible en el texto para deducir contenidos que no se encuentran expresados directamente. El lector debe relacionar diferentes elementos de la narración y utilizar las pistas disponibles para elaborar conclusiones.</w:t>
      </w:r>
    </w:p>
    <w:p w14:paraId="1ABDAC63" w14:textId="77777777" w:rsidR="007864AE" w:rsidRPr="007864AE" w:rsidRDefault="007864AE" w:rsidP="007864AE">
      <w:r w:rsidRPr="007864AE">
        <w:t>En “Cuentos Mágicos”, este nivel podrá ser trabajado mediante preguntas relacionadas con causas, consecuencias, intenciones de los personajes, relaciones entre acontecimientos o información que deba deducirse a partir del contenido narrativo.</w:t>
      </w:r>
    </w:p>
    <w:p w14:paraId="798B1450" w14:textId="77777777" w:rsidR="007864AE" w:rsidRPr="007864AE" w:rsidRDefault="007864AE" w:rsidP="007864AE">
      <w:pPr>
        <w:pStyle w:val="Ttulo5"/>
      </w:pPr>
      <w:r w:rsidRPr="007864AE">
        <w:lastRenderedPageBreak/>
        <w:t>Comprensión crítico-reflexiva</w:t>
      </w:r>
    </w:p>
    <w:p w14:paraId="6797280D" w14:textId="77777777" w:rsidR="007864AE" w:rsidRPr="007864AE" w:rsidRDefault="007864AE" w:rsidP="007864AE">
      <w:r w:rsidRPr="007864AE">
        <w:t>La comprensión crítico-reflexiva implica valorar el contenido leído y formular opiniones o juicios sustentados en la información presentada. En este nivel, el lector puede analizar las acciones de los personajes, evaluar situaciones y relacionar el contenido con sus propios conocimientos o criterios (Zapata Bromley &amp; Carrión-Barco, 2021).</w:t>
      </w:r>
    </w:p>
    <w:p w14:paraId="2CE85B02" w14:textId="77777777" w:rsidR="007864AE" w:rsidRDefault="007864AE" w:rsidP="007864AE">
      <w:pPr>
        <w:rPr>
          <w:b/>
          <w:iCs/>
        </w:rPr>
      </w:pPr>
      <w:r w:rsidRPr="007864AE">
        <w:t>En “Cuentos Mágicos”, las actividades correspondientes a este nivel podrán solicitar al estudiante valorar determinadas acciones, justificar una decisión o reflexionar acerca de las consecuencias de los acontecimientos presentados en la historia.</w:t>
      </w:r>
    </w:p>
    <w:p w14:paraId="68F81EDC" w14:textId="77777777" w:rsidR="00043F20" w:rsidRDefault="00043F20" w:rsidP="007864AE">
      <w:pPr>
        <w:pStyle w:val="Ttulo4"/>
      </w:pPr>
      <w:r w:rsidRPr="00043F20">
        <w:t>Narrativa interactiva</w:t>
      </w:r>
    </w:p>
    <w:p w14:paraId="11C4D489" w14:textId="77777777" w:rsidR="007864AE" w:rsidRPr="007864AE" w:rsidRDefault="007864AE" w:rsidP="007864AE">
      <w:r w:rsidRPr="007864AE">
        <w:t>La narrativa interactiva constituye una forma de estructurar una historia en la que el usuario puede intervenir mediante decisiones que modifican determinados aspectos de su continuidad.</w:t>
      </w:r>
    </w:p>
    <w:p w14:paraId="471A53DA" w14:textId="77777777" w:rsidR="007864AE" w:rsidRPr="007864AE" w:rsidRDefault="007864AE" w:rsidP="007864AE">
      <w:r w:rsidRPr="007864AE">
        <w:t>Hong et al. (2024) ubican la narrativa y el storytelling dentro de los elementos ficticios utilizados en sistemas de gamificación digital. Asimismo, la posibilidad de elección permite al usuario participar activamente en el desarrollo de la experiencia.</w:t>
      </w:r>
    </w:p>
    <w:p w14:paraId="580FA1FE" w14:textId="77777777" w:rsidR="007864AE" w:rsidRPr="007864AE" w:rsidRDefault="007864AE" w:rsidP="007864AE">
      <w:r w:rsidRPr="007864AE">
        <w:t>En “Cuentos Mágicos”, las historias serán organizadas mediante diferentes escenas. En determinados momentos se presentarán alternativas narrativas y la opción seleccionada por el estudiante será incorporada como contexto para generar la continuación del cuento.</w:t>
      </w:r>
    </w:p>
    <w:p w14:paraId="6AC67845" w14:textId="77777777" w:rsidR="007864AE" w:rsidRDefault="007864AE" w:rsidP="007864AE">
      <w:pPr>
        <w:rPr>
          <w:b/>
          <w:iCs/>
        </w:rPr>
      </w:pPr>
      <w:r w:rsidRPr="007864AE">
        <w:t>De esta manera, el estudiante no se limitará a observar una secuencia narrativa completamente predeterminada, sino que podrá intervenir en determinados puntos del desarrollo de la historia.</w:t>
      </w:r>
    </w:p>
    <w:p w14:paraId="5B00D797" w14:textId="77777777" w:rsidR="00043F20" w:rsidRPr="00043F20" w:rsidRDefault="00043F20" w:rsidP="007864AE">
      <w:pPr>
        <w:pStyle w:val="Ttulo4"/>
      </w:pPr>
      <w:r w:rsidRPr="00043F20">
        <w:lastRenderedPageBreak/>
        <w:t>Retroalimentación inmediata</w:t>
      </w:r>
    </w:p>
    <w:p w14:paraId="4A5BA4AE" w14:textId="77777777" w:rsidR="007864AE" w:rsidRPr="007864AE" w:rsidRDefault="007864AE" w:rsidP="007864AE">
      <w:r w:rsidRPr="007864AE">
        <w:t>La retroalimentación comprende la información proporcionada al estudiante acerca de las acciones realizadas y del desempeño alcanzado durante una actividad. Dentro de las experiencias gamificadas, puede utilizarse para comunicar resultados, consecuencias y progreso (Krath et al., 2021).</w:t>
      </w:r>
    </w:p>
    <w:p w14:paraId="38C98579" w14:textId="77777777" w:rsidR="007864AE" w:rsidRPr="007864AE" w:rsidRDefault="007864AE" w:rsidP="007864AE">
      <w:r w:rsidRPr="007864AE">
        <w:t>En “Cuentos Mágicos”, después de responder una actividad de comprensión, el estudiante recibirá información relacionada con la respuesta seleccionada. Cuando corresponda, el sistema mostrará una explicación vinculada con el contenido del cuento, permitiendo identificar la relación entre la respuesta y la información presentada durante la lectura.</w:t>
      </w:r>
    </w:p>
    <w:p w14:paraId="261239C4" w14:textId="77777777" w:rsidR="007864AE" w:rsidRDefault="007864AE" w:rsidP="007864AE">
      <w:pPr>
        <w:rPr>
          <w:b/>
          <w:iCs/>
        </w:rPr>
      </w:pPr>
      <w:r w:rsidRPr="007864AE">
        <w:t>La retroalimentación constituye un componente relevante de la propuesta debido a que permitirá proporcionar información inmediatamente después de cada actividad, sin depender exclusivamente de una revisión posterior.</w:t>
      </w:r>
    </w:p>
    <w:p w14:paraId="243EE0A2" w14:textId="77777777" w:rsidR="00043F20" w:rsidRPr="00043F20" w:rsidRDefault="00043F20" w:rsidP="007864AE">
      <w:pPr>
        <w:pStyle w:val="Ttulo4"/>
      </w:pPr>
      <w:r w:rsidRPr="00043F20">
        <w:t>Inteligencia artificial generativa</w:t>
      </w:r>
    </w:p>
    <w:p w14:paraId="1B3C64D2" w14:textId="77777777" w:rsidR="007864AE" w:rsidRPr="007864AE" w:rsidRDefault="007864AE" w:rsidP="007864AE">
      <w:r w:rsidRPr="007864AE">
        <w:t>La inteligencia artificial generativa comprende tecnologías capaces de producir contenido nuevo a partir de instrucciones, datos o contexto proporcionado como entrada. Dependiendo del modelo utilizado, estos sistemas pueden generar texto, imágenes, audio u otros recursos digitales.</w:t>
      </w:r>
    </w:p>
    <w:p w14:paraId="76F48814" w14:textId="77777777" w:rsidR="007864AE" w:rsidRPr="007864AE" w:rsidRDefault="007864AE" w:rsidP="007864AE">
      <w:r w:rsidRPr="007864AE">
        <w:t>En educación, la utilización de inteligencia artificial generativa ofrece posibilidades relacionadas con la creación y adaptación de contenidos, aunque también requiere considerar aspectos como privacidad, supervisión humana, adecuación pedagógica y edad de los usuarios. UNESCO (2023) plantea que su incorporación en contextos educativos debe desarrollarse mediante un enfoque centrado en las personas y considerando las características de la población destinataria.</w:t>
      </w:r>
    </w:p>
    <w:p w14:paraId="1E156586" w14:textId="77777777" w:rsidR="007864AE" w:rsidRDefault="007864AE" w:rsidP="007864AE">
      <w:r w:rsidRPr="007864AE">
        <w:lastRenderedPageBreak/>
        <w:t>En la presente investigación, la inteligencia artificial generativa constituye un componente tecnológico y no una variable de investigación. Su utilización estará orientada a generar cuentos, continuaciones narrativas, alternativas y actividades de comprensión relacionadas con las historias desarrolladas.</w:t>
      </w:r>
    </w:p>
    <w:p w14:paraId="35E47BB4" w14:textId="77777777" w:rsidR="007864AE" w:rsidRPr="007864AE" w:rsidRDefault="007864AE" w:rsidP="007864AE">
      <w:pPr>
        <w:pStyle w:val="Ttulo4"/>
      </w:pPr>
      <w:r w:rsidRPr="007864AE">
        <w:t>Control de contenido</w:t>
      </w:r>
    </w:p>
    <w:p w14:paraId="196A80CF" w14:textId="77777777" w:rsidR="007864AE" w:rsidRPr="007864AE" w:rsidRDefault="007864AE" w:rsidP="007864AE">
      <w:r w:rsidRPr="007864AE">
        <w:t>El control de contenido comprende el conjunto de mecanismos utilizados para verificar que las entradas proporcionadas por los usuarios y los contenidos generados por los servicios externos se mantengan dentro de los parámetros establecidos para la aplicación.</w:t>
      </w:r>
    </w:p>
    <w:p w14:paraId="25DC4591" w14:textId="77777777" w:rsidR="007864AE" w:rsidRPr="007864AE" w:rsidRDefault="007864AE" w:rsidP="007864AE">
      <w:r w:rsidRPr="007864AE">
        <w:t>Esta consideración resulta especialmente relevante debido a que los usuarios de “Cuentos Mágicos” serán estudiantes de educación primaria. La solución deberá impedir que la aplicación sea utilizada como una interfaz abierta para generar cualquier tipo de contenido y limitará las solicitudes a las funcionalidades educativas previamente definidas.</w:t>
      </w:r>
    </w:p>
    <w:p w14:paraId="0E658047" w14:textId="77777777" w:rsidR="007864AE" w:rsidRPr="007864AE" w:rsidRDefault="007864AE" w:rsidP="007864AE">
      <w:r w:rsidRPr="007864AE">
        <w:t>Las validaciones estarán orientadas a restringir contenidos inapropiados para menores de edad y a garantizar que los cuentos, imágenes, alternativas narrativas, preguntas y retroalimentaciones mantengan relación con la finalidad educativa de la aplicación.</w:t>
      </w:r>
    </w:p>
    <w:p w14:paraId="66F6EAE6" w14:textId="77777777" w:rsidR="007864AE" w:rsidRDefault="007864AE" w:rsidP="007864AE">
      <w:r w:rsidRPr="007864AE">
        <w:t>La implementación de estos controles formará parte de la arquitectura tecnológica de la solución y deberá ser verificada mediante casos de prueba específicos antes de realizar la intervención con estudiantes.</w:t>
      </w:r>
    </w:p>
    <w:p w14:paraId="299E61DB" w14:textId="77777777" w:rsidR="00FA72B0" w:rsidRDefault="00FA72B0" w:rsidP="007864AE">
      <w:pPr>
        <w:pStyle w:val="Ttulo3"/>
      </w:pPr>
      <w:bookmarkStart w:id="62" w:name="_Toc242367768"/>
      <w:r>
        <w:t>2.2.3 Clasificación</w:t>
      </w:r>
      <w:bookmarkEnd w:id="62"/>
    </w:p>
    <w:p w14:paraId="3C1CE267" w14:textId="77777777" w:rsidR="007864AE" w:rsidRDefault="007864AE" w:rsidP="007864AE">
      <w:pPr>
        <w:rPr>
          <w:b/>
          <w:iCs/>
        </w:rPr>
      </w:pPr>
      <w:r w:rsidRPr="007864AE">
        <w:t>La clasificación de los principales conceptos involucrados en la investigación permite identificar los componentes utilizados para estructurar la experiencia gamificada y diferenciar los niveles considerados para analizar la comprensión lectora.</w:t>
      </w:r>
    </w:p>
    <w:p w14:paraId="3B266D13" w14:textId="77777777" w:rsidR="00517B23" w:rsidRPr="00517B23" w:rsidRDefault="00517B23" w:rsidP="00517B23">
      <w:pPr>
        <w:pStyle w:val="Ttulo4"/>
      </w:pPr>
      <w:r w:rsidRPr="00517B23">
        <w:lastRenderedPageBreak/>
        <w:t>Clasificación de los elementos de gamificación</w:t>
      </w:r>
    </w:p>
    <w:p w14:paraId="4C333BB5" w14:textId="77777777" w:rsidR="007864AE" w:rsidRDefault="007864AE" w:rsidP="007864AE">
      <w:r>
        <w:t>La clasificación aplicada por Hong et al. (2024) distingue rendimiento, personal, social, ecológica y ficticia. La tabla separa elementos atribuidos a la fuente de explicaciones propias; el uso educativo específico y su eficacia se evaluarán en el proyecto, no se deducen de la taxonomía.</w:t>
      </w:r>
    </w:p>
    <w:p w14:paraId="6486655E" w14:textId="41FBB077" w:rsidR="00376844" w:rsidRDefault="00376844" w:rsidP="008C1A6A">
      <w:pPr>
        <w:pStyle w:val="Descripcin"/>
        <w:keepNext/>
        <w:keepLines/>
        <w:spacing w:after="0" w:line="480" w:lineRule="auto"/>
        <w:ind w:firstLine="0"/>
        <w:jc w:val="left"/>
      </w:pPr>
      <w:bookmarkStart w:id="63" w:name="_Toc242367829"/>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B80D92">
        <w:rPr>
          <w:b/>
          <w:bCs/>
          <w:i w:val="0"/>
          <w:iCs w:val="0"/>
          <w:noProof/>
          <w:sz w:val="24"/>
          <w:szCs w:val="24"/>
        </w:rPr>
        <w:t>8</w:t>
      </w:r>
      <w:r w:rsidRPr="008C1A6A">
        <w:rPr>
          <w:b/>
          <w:bCs/>
          <w:i w:val="0"/>
          <w:iCs w:val="0"/>
          <w:sz w:val="24"/>
          <w:szCs w:val="24"/>
        </w:rPr>
        <w:fldChar w:fldCharType="end"/>
      </w:r>
      <w:r>
        <w:rPr>
          <w:sz w:val="24"/>
          <w:szCs w:val="24"/>
        </w:rPr>
        <w:br/>
      </w:r>
      <w:r w:rsidRPr="008C1A6A">
        <w:rPr>
          <w:sz w:val="24"/>
          <w:szCs w:val="24"/>
        </w:rPr>
        <w:t>Clasificación de elementos de gamificación digital</w:t>
      </w:r>
      <w:bookmarkEnd w:id="63"/>
    </w:p>
    <w:tbl>
      <w:tblPr>
        <w:tblStyle w:val="TablaAPA"/>
        <w:tblW w:w="0" w:type="auto"/>
        <w:tblInd w:w="0" w:type="dxa"/>
        <w:tblLook w:val="04A0" w:firstRow="1" w:lastRow="0" w:firstColumn="1" w:lastColumn="0" w:noHBand="0" w:noVBand="1"/>
      </w:tblPr>
      <w:tblGrid>
        <w:gridCol w:w="1536"/>
        <w:gridCol w:w="6968"/>
      </w:tblGrid>
      <w:tr w:rsidR="007864AE" w:rsidRPr="007864AE" w14:paraId="15FA8DDA" w14:textId="77777777" w:rsidTr="007864AE">
        <w:trPr>
          <w:tblHeader/>
        </w:trPr>
        <w:tc>
          <w:tcPr>
            <w:tcW w:w="1536" w:type="dxa"/>
            <w:tcBorders>
              <w:bottom w:val="single" w:sz="6" w:space="0" w:color="000000"/>
            </w:tcBorders>
            <w:hideMark/>
          </w:tcPr>
          <w:p w14:paraId="12EBC674" w14:textId="77777777" w:rsidR="007864AE" w:rsidRPr="007864AE" w:rsidRDefault="007864AE" w:rsidP="007864AE">
            <w:pPr>
              <w:pStyle w:val="Encabezadodetabla"/>
              <w:jc w:val="center"/>
            </w:pPr>
            <w:r w:rsidRPr="007864AE">
              <w:t>Categoría</w:t>
            </w:r>
          </w:p>
        </w:tc>
        <w:tc>
          <w:tcPr>
            <w:tcW w:w="6968" w:type="dxa"/>
            <w:tcBorders>
              <w:bottom w:val="single" w:sz="6" w:space="0" w:color="000000"/>
            </w:tcBorders>
            <w:hideMark/>
          </w:tcPr>
          <w:p w14:paraId="7A291AEA" w14:textId="77777777" w:rsidR="007864AE" w:rsidRPr="007864AE" w:rsidRDefault="007864AE" w:rsidP="007864AE">
            <w:pPr>
              <w:pStyle w:val="Encabezadodetabla"/>
              <w:jc w:val="center"/>
            </w:pPr>
            <w:r w:rsidRPr="007864AE">
              <w:t>Características principales</w:t>
            </w:r>
          </w:p>
        </w:tc>
      </w:tr>
      <w:tr w:rsidR="007864AE" w:rsidRPr="007864AE" w14:paraId="6AB0E256" w14:textId="77777777" w:rsidTr="007864AE">
        <w:tc>
          <w:tcPr>
            <w:tcW w:w="1536" w:type="dxa"/>
            <w:hideMark/>
          </w:tcPr>
          <w:p w14:paraId="4820AE00" w14:textId="77777777" w:rsidR="007864AE" w:rsidRPr="007864AE" w:rsidRDefault="007864AE" w:rsidP="007864AE">
            <w:pPr>
              <w:pStyle w:val="Textodetabla"/>
            </w:pPr>
            <w:r w:rsidRPr="007864AE">
              <w:t>Rendimiento</w:t>
            </w:r>
          </w:p>
        </w:tc>
        <w:tc>
          <w:tcPr>
            <w:tcW w:w="6968" w:type="dxa"/>
            <w:hideMark/>
          </w:tcPr>
          <w:p w14:paraId="28C00C9E" w14:textId="77777777" w:rsidR="007864AE" w:rsidRPr="007864AE" w:rsidRDefault="007864AE" w:rsidP="007864AE">
            <w:pPr>
              <w:pStyle w:val="Textodetabla"/>
            </w:pPr>
            <w:r w:rsidRPr="007864AE">
              <w:t>Categoría rendimiento según la clasificación aplicada por Hong et al. (2024): recompensas, progreso, retroalimentación, castigo y votación. El seguimiento de resultados es una aplicación de diseño propia, no un elemento adicional atribuido a la fuente.</w:t>
            </w:r>
          </w:p>
        </w:tc>
      </w:tr>
      <w:tr w:rsidR="007864AE" w:rsidRPr="007864AE" w14:paraId="1CDC915C" w14:textId="77777777" w:rsidTr="007864AE">
        <w:tc>
          <w:tcPr>
            <w:tcW w:w="1536" w:type="dxa"/>
            <w:hideMark/>
          </w:tcPr>
          <w:p w14:paraId="1EE7EE63" w14:textId="77777777" w:rsidR="007864AE" w:rsidRPr="007864AE" w:rsidRDefault="007864AE" w:rsidP="007864AE">
            <w:pPr>
              <w:pStyle w:val="Textodetabla"/>
            </w:pPr>
            <w:r w:rsidRPr="007864AE">
              <w:t>Personal</w:t>
            </w:r>
          </w:p>
        </w:tc>
        <w:tc>
          <w:tcPr>
            <w:tcW w:w="6968" w:type="dxa"/>
            <w:hideMark/>
          </w:tcPr>
          <w:p w14:paraId="42B10A15" w14:textId="77777777" w:rsidR="007864AE" w:rsidRPr="007864AE" w:rsidRDefault="007864AE" w:rsidP="007864AE">
            <w:pPr>
              <w:pStyle w:val="Textodetabla"/>
            </w:pPr>
            <w:r w:rsidRPr="007864AE">
              <w:t>Categoría personal: desafíos, personalización, objetivos (goal), posibilidad de fallar, novedad y sensación. Autonomía es interpretación propia, no término enumerado con ese nombre.</w:t>
            </w:r>
          </w:p>
        </w:tc>
      </w:tr>
      <w:tr w:rsidR="007864AE" w:rsidRPr="007864AE" w14:paraId="3572C75A" w14:textId="77777777" w:rsidTr="007864AE">
        <w:tc>
          <w:tcPr>
            <w:tcW w:w="1536" w:type="dxa"/>
            <w:hideMark/>
          </w:tcPr>
          <w:p w14:paraId="54C14612" w14:textId="77777777" w:rsidR="007864AE" w:rsidRPr="007864AE" w:rsidRDefault="007864AE" w:rsidP="007864AE">
            <w:pPr>
              <w:pStyle w:val="Textodetabla"/>
            </w:pPr>
            <w:r w:rsidRPr="007864AE">
              <w:t>Social</w:t>
            </w:r>
          </w:p>
        </w:tc>
        <w:tc>
          <w:tcPr>
            <w:tcW w:w="6968" w:type="dxa"/>
            <w:hideMark/>
          </w:tcPr>
          <w:p w14:paraId="15A9FD9A" w14:textId="77777777" w:rsidR="007864AE" w:rsidRPr="007864AE" w:rsidRDefault="007864AE" w:rsidP="007864AE">
            <w:pPr>
              <w:pStyle w:val="Textodetabla"/>
            </w:pPr>
            <w:r w:rsidRPr="007864AE">
              <w:t>Elementos relacionados con interacción, cooperación, comparación o competencia entre usuarios.</w:t>
            </w:r>
          </w:p>
        </w:tc>
      </w:tr>
      <w:tr w:rsidR="007864AE" w:rsidRPr="007864AE" w14:paraId="657AEBC1" w14:textId="77777777" w:rsidTr="007864AE">
        <w:tc>
          <w:tcPr>
            <w:tcW w:w="1536" w:type="dxa"/>
            <w:hideMark/>
          </w:tcPr>
          <w:p w14:paraId="0F568956" w14:textId="77777777" w:rsidR="007864AE" w:rsidRPr="007864AE" w:rsidRDefault="007864AE" w:rsidP="007864AE">
            <w:pPr>
              <w:pStyle w:val="Textodetabla"/>
            </w:pPr>
            <w:r w:rsidRPr="007864AE">
              <w:t>Ecológica</w:t>
            </w:r>
          </w:p>
        </w:tc>
        <w:tc>
          <w:tcPr>
            <w:tcW w:w="6968" w:type="dxa"/>
            <w:hideMark/>
          </w:tcPr>
          <w:p w14:paraId="05DF6038" w14:textId="77777777" w:rsidR="007864AE" w:rsidRPr="007864AE" w:rsidRDefault="007864AE" w:rsidP="007864AE">
            <w:pPr>
              <w:pStyle w:val="Textodetabla"/>
            </w:pPr>
            <w:r w:rsidRPr="007864AE">
              <w:t>Elementos que modifican las condiciones o posibilidades de la experiencia, como las opciones y rutas disponibles.</w:t>
            </w:r>
          </w:p>
        </w:tc>
      </w:tr>
      <w:tr w:rsidR="007864AE" w:rsidRPr="007864AE" w14:paraId="6A47B20E" w14:textId="77777777" w:rsidTr="007864AE">
        <w:tc>
          <w:tcPr>
            <w:tcW w:w="1536" w:type="dxa"/>
            <w:hideMark/>
          </w:tcPr>
          <w:p w14:paraId="37B339C8" w14:textId="77777777" w:rsidR="007864AE" w:rsidRPr="007864AE" w:rsidRDefault="007864AE" w:rsidP="007864AE">
            <w:pPr>
              <w:pStyle w:val="Textodetabla"/>
            </w:pPr>
            <w:r w:rsidRPr="007864AE">
              <w:t>Ficticia</w:t>
            </w:r>
          </w:p>
        </w:tc>
        <w:tc>
          <w:tcPr>
            <w:tcW w:w="6968" w:type="dxa"/>
            <w:hideMark/>
          </w:tcPr>
          <w:p w14:paraId="71BC925B" w14:textId="77777777" w:rsidR="007864AE" w:rsidRPr="007864AE" w:rsidRDefault="007864AE" w:rsidP="007864AE">
            <w:pPr>
              <w:pStyle w:val="Textodetabla"/>
            </w:pPr>
            <w:r w:rsidRPr="007864AE">
              <w:t>Elementos relacionados con narrativa, personajes, ambientación y storytelling.</w:t>
            </w:r>
          </w:p>
        </w:tc>
      </w:tr>
    </w:tbl>
    <w:p w14:paraId="5B86ACCF" w14:textId="77777777" w:rsidR="008367BB" w:rsidRDefault="00A10A30" w:rsidP="008367BB">
      <w:pPr>
        <w:pStyle w:val="NotaAPA"/>
      </w:pPr>
      <w:r>
        <w:rPr>
          <w:i/>
          <w:iCs/>
        </w:rPr>
        <w:t>Nota.</w:t>
      </w:r>
      <w:r>
        <w:t xml:space="preserve"> Elaboración propia a partir de Hong et al. (2024).</w:t>
      </w:r>
    </w:p>
    <w:p w14:paraId="58A0665A" w14:textId="77777777" w:rsidR="001A0960" w:rsidRPr="001A0960" w:rsidRDefault="001A0960" w:rsidP="001A0960">
      <w:r w:rsidRPr="001A0960">
        <w:t>En “Cuentos Mágicos” se priorizarán principalmente elementos correspondientes a las categorías ficticia, ecológica, personal y de rendimiento. La narrativa y los personajes proporcionarán el contexto ficticio; las alternativas narrativas incorporarán posibilidades de elección; las actividades de comprensión constituirán desafíos relacionados con la lectura; y el avance a través de las escenas representará el progreso dentro de la experiencia.</w:t>
      </w:r>
    </w:p>
    <w:p w14:paraId="1C836CC7" w14:textId="77777777" w:rsidR="001A0960" w:rsidRDefault="001A0960" w:rsidP="001A0960">
      <w:pPr>
        <w:rPr>
          <w:b/>
          <w:iCs/>
        </w:rPr>
      </w:pPr>
      <w:r w:rsidRPr="001A0960">
        <w:t>No se plantea utilizar como componentes principales sistemas competitivos, clasificaciones entre estudiantes o recompensas económicas virtuales, debido a que la gamificación estará centrada en la interacción con la historia y las actividades de comprensión.</w:t>
      </w:r>
    </w:p>
    <w:p w14:paraId="78F0DF36" w14:textId="77777777" w:rsidR="008367BB" w:rsidRPr="00517B23" w:rsidRDefault="008367BB" w:rsidP="001A0960">
      <w:pPr>
        <w:pStyle w:val="Ttulo4"/>
      </w:pPr>
      <w:r w:rsidRPr="00517B23">
        <w:lastRenderedPageBreak/>
        <w:t>Clasificación de la comprensión lectora</w:t>
      </w:r>
    </w:p>
    <w:p w14:paraId="4BB0216A" w14:textId="77777777" w:rsidR="006E1868" w:rsidRDefault="006E1868" w:rsidP="006E1868">
      <w:bookmarkStart w:id="64" w:name="_Toc239675044"/>
      <w:bookmarkStart w:id="65" w:name="_Toc239679225"/>
      <w:bookmarkStart w:id="66" w:name="_Toc239692586"/>
      <w:r w:rsidRPr="006E1868">
        <w:t>La comprensión lectora puede clasificarse según los procesos que el estudiante realiza durante la interacción con un texto. Para la presente investigación se consideran los niveles literal, inferencial y crítico-reflexivo planteados en estudios desarrollados con estudiantes de educación primaria (Zapata Bromley &amp; Carrión-Barco, 2021).</w:t>
      </w:r>
    </w:p>
    <w:p w14:paraId="3EFEB0A8" w14:textId="43CF0A16" w:rsidR="00376844" w:rsidRDefault="00376844" w:rsidP="008C1A6A">
      <w:pPr>
        <w:pStyle w:val="Descripcin"/>
        <w:keepNext/>
        <w:keepLines/>
        <w:spacing w:after="0" w:line="480" w:lineRule="auto"/>
        <w:ind w:firstLine="0"/>
        <w:jc w:val="left"/>
      </w:pPr>
      <w:bookmarkStart w:id="67" w:name="_Toc242367830"/>
      <w:r w:rsidRPr="008C1A6A">
        <w:rPr>
          <w:b/>
          <w:bCs/>
          <w:i w:val="0"/>
          <w:iCs w:val="0"/>
          <w:sz w:val="24"/>
          <w:szCs w:val="24"/>
        </w:rPr>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B80D92">
        <w:rPr>
          <w:b/>
          <w:bCs/>
          <w:i w:val="0"/>
          <w:iCs w:val="0"/>
          <w:noProof/>
          <w:sz w:val="24"/>
          <w:szCs w:val="24"/>
        </w:rPr>
        <w:t>9</w:t>
      </w:r>
      <w:r w:rsidRPr="008C1A6A">
        <w:rPr>
          <w:b/>
          <w:bCs/>
          <w:i w:val="0"/>
          <w:iCs w:val="0"/>
          <w:sz w:val="24"/>
          <w:szCs w:val="24"/>
        </w:rPr>
        <w:fldChar w:fldCharType="end"/>
      </w:r>
      <w:r>
        <w:rPr>
          <w:sz w:val="24"/>
          <w:szCs w:val="24"/>
        </w:rPr>
        <w:br/>
      </w:r>
      <w:r w:rsidRPr="008C1A6A">
        <w:rPr>
          <w:sz w:val="24"/>
          <w:szCs w:val="24"/>
        </w:rPr>
        <w:t>Niveles de comprensión y ejemplos de diseño</w:t>
      </w:r>
      <w:bookmarkEnd w:id="67"/>
    </w:p>
    <w:tbl>
      <w:tblPr>
        <w:tblStyle w:val="TablaAPA"/>
        <w:tblW w:w="0" w:type="auto"/>
        <w:tblInd w:w="0" w:type="dxa"/>
        <w:tblLook w:val="04A0" w:firstRow="1" w:lastRow="0" w:firstColumn="1" w:lastColumn="0" w:noHBand="0" w:noVBand="1"/>
      </w:tblPr>
      <w:tblGrid>
        <w:gridCol w:w="1459"/>
        <w:gridCol w:w="222"/>
        <w:gridCol w:w="3253"/>
        <w:gridCol w:w="3570"/>
      </w:tblGrid>
      <w:tr w:rsidR="00FE2DDF" w:rsidRPr="00043F20" w14:paraId="04729742" w14:textId="77777777" w:rsidTr="00FE2DDF">
        <w:trPr>
          <w:tblHeader/>
        </w:trPr>
        <w:tc>
          <w:tcPr>
            <w:tcW w:w="1459" w:type="dxa"/>
            <w:tcBorders>
              <w:bottom w:val="single" w:sz="6" w:space="0" w:color="000000"/>
            </w:tcBorders>
            <w:hideMark/>
          </w:tcPr>
          <w:p w14:paraId="4BCBEC01" w14:textId="77777777" w:rsidR="00FE2DDF" w:rsidRPr="00043F20" w:rsidRDefault="00FE2DDF" w:rsidP="00043F20">
            <w:pPr>
              <w:pStyle w:val="Encabezadodetabla"/>
              <w:jc w:val="center"/>
            </w:pPr>
            <w:r w:rsidRPr="00043F20">
              <w:t>Nivel</w:t>
            </w:r>
          </w:p>
        </w:tc>
        <w:tc>
          <w:tcPr>
            <w:tcW w:w="222" w:type="dxa"/>
            <w:tcBorders>
              <w:bottom w:val="single" w:sz="6" w:space="0" w:color="000000"/>
            </w:tcBorders>
          </w:tcPr>
          <w:p w14:paraId="6929CD6F" w14:textId="77777777" w:rsidR="00FE2DDF" w:rsidRPr="00043F20" w:rsidRDefault="00FE2DDF" w:rsidP="00043F20">
            <w:pPr>
              <w:pStyle w:val="Encabezadodetabla"/>
              <w:jc w:val="center"/>
            </w:pPr>
          </w:p>
        </w:tc>
        <w:tc>
          <w:tcPr>
            <w:tcW w:w="3253" w:type="dxa"/>
            <w:tcBorders>
              <w:bottom w:val="single" w:sz="6" w:space="0" w:color="000000"/>
            </w:tcBorders>
            <w:hideMark/>
          </w:tcPr>
          <w:p w14:paraId="03BB0AD2" w14:textId="77777777" w:rsidR="00FE2DDF" w:rsidRPr="00043F20" w:rsidRDefault="00FE2DDF" w:rsidP="00043F20">
            <w:pPr>
              <w:pStyle w:val="Encabezadodetabla"/>
              <w:jc w:val="center"/>
            </w:pPr>
            <w:r w:rsidRPr="00043F20">
              <w:t>Descripción</w:t>
            </w:r>
          </w:p>
        </w:tc>
        <w:tc>
          <w:tcPr>
            <w:tcW w:w="3570" w:type="dxa"/>
            <w:tcBorders>
              <w:bottom w:val="single" w:sz="6" w:space="0" w:color="000000"/>
            </w:tcBorders>
            <w:hideMark/>
          </w:tcPr>
          <w:p w14:paraId="399AD88E" w14:textId="77777777" w:rsidR="00FE2DDF" w:rsidRPr="00043F20" w:rsidRDefault="00FE2DDF" w:rsidP="00043F20">
            <w:pPr>
              <w:pStyle w:val="Encabezadodetabla"/>
              <w:jc w:val="center"/>
            </w:pPr>
            <w:r w:rsidRPr="00043F20">
              <w:t>Ejemplo dentro de “Cuentos Mágicos”</w:t>
            </w:r>
          </w:p>
        </w:tc>
      </w:tr>
      <w:tr w:rsidR="00FE2DDF" w:rsidRPr="00043F20" w14:paraId="65A076A0" w14:textId="77777777" w:rsidTr="00FE2DDF">
        <w:tc>
          <w:tcPr>
            <w:tcW w:w="1459" w:type="dxa"/>
            <w:hideMark/>
          </w:tcPr>
          <w:p w14:paraId="3B216005" w14:textId="77777777" w:rsidR="00FE2DDF" w:rsidRPr="00043F20" w:rsidRDefault="00FE2DDF" w:rsidP="00043F20">
            <w:pPr>
              <w:pStyle w:val="Textodetabla"/>
            </w:pPr>
            <w:r w:rsidRPr="00043F20">
              <w:t>Literal</w:t>
            </w:r>
          </w:p>
        </w:tc>
        <w:tc>
          <w:tcPr>
            <w:tcW w:w="222" w:type="dxa"/>
          </w:tcPr>
          <w:p w14:paraId="0A6D7DA1" w14:textId="77777777" w:rsidR="00FE2DDF" w:rsidRPr="00043F20" w:rsidRDefault="00FE2DDF" w:rsidP="00043F20">
            <w:pPr>
              <w:pStyle w:val="Textodetabla"/>
            </w:pPr>
          </w:p>
        </w:tc>
        <w:tc>
          <w:tcPr>
            <w:tcW w:w="3253" w:type="dxa"/>
            <w:hideMark/>
          </w:tcPr>
          <w:p w14:paraId="25794CDA" w14:textId="77777777" w:rsidR="00FE2DDF" w:rsidRPr="00043F20" w:rsidRDefault="00FE2DDF" w:rsidP="00043F20">
            <w:pPr>
              <w:pStyle w:val="Textodetabla"/>
            </w:pPr>
            <w:r w:rsidRPr="00043F20">
              <w:t>Recuperación de información expresada directamente en el cuento.</w:t>
            </w:r>
          </w:p>
        </w:tc>
        <w:tc>
          <w:tcPr>
            <w:tcW w:w="3570" w:type="dxa"/>
            <w:hideMark/>
          </w:tcPr>
          <w:p w14:paraId="398605FC" w14:textId="77777777" w:rsidR="00FE2DDF" w:rsidRPr="00043F20" w:rsidRDefault="00FE2DDF" w:rsidP="00043F20">
            <w:pPr>
              <w:pStyle w:val="Textodetabla"/>
            </w:pPr>
            <w:r w:rsidRPr="00043F20">
              <w:t>Identificar quién realizó una acción, dónde ocurrió un acontecimiento o qué objeto apareció en una escena.</w:t>
            </w:r>
          </w:p>
        </w:tc>
      </w:tr>
      <w:tr w:rsidR="00FE2DDF" w:rsidRPr="00043F20" w14:paraId="0A2D9A5E" w14:textId="77777777" w:rsidTr="00FE2DDF">
        <w:tc>
          <w:tcPr>
            <w:tcW w:w="1459" w:type="dxa"/>
            <w:hideMark/>
          </w:tcPr>
          <w:p w14:paraId="57F3CF69" w14:textId="77777777" w:rsidR="00FE2DDF" w:rsidRPr="00043F20" w:rsidRDefault="00FE2DDF" w:rsidP="00043F20">
            <w:pPr>
              <w:pStyle w:val="Textodetabla"/>
            </w:pPr>
            <w:r w:rsidRPr="00043F20">
              <w:t>Inferencial</w:t>
            </w:r>
          </w:p>
        </w:tc>
        <w:tc>
          <w:tcPr>
            <w:tcW w:w="222" w:type="dxa"/>
          </w:tcPr>
          <w:p w14:paraId="3F68CF94" w14:textId="77777777" w:rsidR="00FE2DDF" w:rsidRPr="00043F20" w:rsidRDefault="00FE2DDF" w:rsidP="00043F20">
            <w:pPr>
              <w:pStyle w:val="Textodetabla"/>
            </w:pPr>
          </w:p>
        </w:tc>
        <w:tc>
          <w:tcPr>
            <w:tcW w:w="3253" w:type="dxa"/>
            <w:hideMark/>
          </w:tcPr>
          <w:p w14:paraId="32F031D7" w14:textId="77777777" w:rsidR="00FE2DDF" w:rsidRPr="00043F20" w:rsidRDefault="00FE2DDF" w:rsidP="00043F20">
            <w:pPr>
              <w:pStyle w:val="Textodetabla"/>
            </w:pPr>
            <w:r w:rsidRPr="00043F20">
              <w:t>Deducción de información no expresada directamente a partir de relaciones presentes en el texto.</w:t>
            </w:r>
          </w:p>
        </w:tc>
        <w:tc>
          <w:tcPr>
            <w:tcW w:w="3570" w:type="dxa"/>
            <w:hideMark/>
          </w:tcPr>
          <w:p w14:paraId="43B4CD1D" w14:textId="77777777" w:rsidR="00FE2DDF" w:rsidRPr="00043F20" w:rsidRDefault="00FE2DDF" w:rsidP="00043F20">
            <w:pPr>
              <w:pStyle w:val="Textodetabla"/>
            </w:pPr>
            <w:r w:rsidRPr="00043F20">
              <w:t>Determinar por qué un personaje actuó de cierta manera o qué consecuencia podría producir una acción.</w:t>
            </w:r>
          </w:p>
        </w:tc>
      </w:tr>
      <w:tr w:rsidR="00FE2DDF" w:rsidRPr="00043F20" w14:paraId="7C13A8FC" w14:textId="77777777" w:rsidTr="00FE2DDF">
        <w:tc>
          <w:tcPr>
            <w:tcW w:w="1459" w:type="dxa"/>
            <w:hideMark/>
          </w:tcPr>
          <w:p w14:paraId="1287D0E8" w14:textId="77777777" w:rsidR="00FE2DDF" w:rsidRPr="00043F20" w:rsidRDefault="00FE2DDF" w:rsidP="00043F20">
            <w:pPr>
              <w:pStyle w:val="Textodetabla"/>
            </w:pPr>
            <w:r w:rsidRPr="00043F20">
              <w:t>Crítico-reflexivo</w:t>
            </w:r>
          </w:p>
        </w:tc>
        <w:tc>
          <w:tcPr>
            <w:tcW w:w="222" w:type="dxa"/>
          </w:tcPr>
          <w:p w14:paraId="7F661611" w14:textId="77777777" w:rsidR="00FE2DDF" w:rsidRPr="00043F20" w:rsidRDefault="00FE2DDF" w:rsidP="00043F20">
            <w:pPr>
              <w:pStyle w:val="Textodetabla"/>
            </w:pPr>
          </w:p>
        </w:tc>
        <w:tc>
          <w:tcPr>
            <w:tcW w:w="3253" w:type="dxa"/>
            <w:hideMark/>
          </w:tcPr>
          <w:p w14:paraId="0A697673" w14:textId="77777777" w:rsidR="00FE2DDF" w:rsidRPr="00043F20" w:rsidRDefault="00FE2DDF" w:rsidP="00043F20">
            <w:pPr>
              <w:pStyle w:val="Textodetabla"/>
            </w:pPr>
            <w:r w:rsidRPr="00043F20">
              <w:t>Valoración del contenido y formulación de opiniones o juicios sustentados.</w:t>
            </w:r>
          </w:p>
        </w:tc>
        <w:tc>
          <w:tcPr>
            <w:tcW w:w="3570" w:type="dxa"/>
            <w:hideMark/>
          </w:tcPr>
          <w:p w14:paraId="0AF1DF64" w14:textId="77777777" w:rsidR="00FE2DDF" w:rsidRPr="00043F20" w:rsidRDefault="00FE2DDF" w:rsidP="00043F20">
            <w:pPr>
              <w:pStyle w:val="Textodetabla"/>
            </w:pPr>
            <w:r w:rsidRPr="00043F20">
              <w:t>Evaluar una decisión tomada por un personaje o justificar qué alternativa habría sido más adecuada.</w:t>
            </w:r>
          </w:p>
        </w:tc>
      </w:tr>
    </w:tbl>
    <w:p w14:paraId="1946CB74" w14:textId="77777777" w:rsidR="00043F20" w:rsidRPr="00FE2DDF" w:rsidRDefault="00FE2DDF" w:rsidP="006E1868">
      <w:pPr>
        <w:pStyle w:val="NotaAPA"/>
      </w:pPr>
      <w:r>
        <w:rPr>
          <w:i/>
          <w:iCs/>
        </w:rPr>
        <w:t>Nota.</w:t>
      </w:r>
      <w:r>
        <w:t xml:space="preserve"> Las definiciones de los niveles literal, inferencial y crítico-reflexivo fueron elaboradas a partir de Zapata Bromley y Carrión-Barco (2021); los ejemplos de aplicación en “Cuentos Mágicos” son de elaboración propia.</w:t>
      </w:r>
    </w:p>
    <w:p w14:paraId="4BF7D703" w14:textId="77777777" w:rsidR="008367BB" w:rsidRPr="008367BB" w:rsidRDefault="008367BB" w:rsidP="002B59DA">
      <w:pPr>
        <w:pStyle w:val="Ttulo4"/>
      </w:pPr>
      <w:bookmarkStart w:id="68" w:name="_Toc239675045"/>
      <w:bookmarkStart w:id="69" w:name="_Toc239679226"/>
      <w:bookmarkStart w:id="70" w:name="_Toc239692587"/>
      <w:bookmarkStart w:id="71" w:name="_Toc240836136"/>
      <w:bookmarkEnd w:id="64"/>
      <w:bookmarkEnd w:id="65"/>
      <w:bookmarkEnd w:id="66"/>
      <w:r w:rsidRPr="008367BB">
        <w:rPr>
          <w:rFonts w:eastAsia="Times New Roman" w:cs="Times New Roman"/>
          <w:bCs/>
          <w:iCs w:val="0"/>
        </w:rPr>
        <w:t>Aplicación de las clasificaciones en la investigación</w:t>
      </w:r>
      <w:bookmarkEnd w:id="68"/>
      <w:bookmarkEnd w:id="69"/>
      <w:bookmarkEnd w:id="70"/>
      <w:bookmarkEnd w:id="71"/>
    </w:p>
    <w:p w14:paraId="7E007EEE" w14:textId="77777777" w:rsidR="001A0960" w:rsidRPr="001A0960" w:rsidRDefault="001A0960" w:rsidP="001A0960">
      <w:r w:rsidRPr="001A0960">
        <w:t>Las clasificaciones revisadas cumplen funciones diferentes dentro de la investigación. Los elementos de gamificación orientan el diseño de la experiencia tecnológica, mientras que los niveles literal, inferencial y crítico-reflexivo permiten estructurar la medición de la comprensión lectora.</w:t>
      </w:r>
    </w:p>
    <w:p w14:paraId="74125F6D" w14:textId="77777777" w:rsidR="001A0960" w:rsidRPr="001A0960" w:rsidRDefault="001A0960" w:rsidP="001A0960">
      <w:r w:rsidRPr="001A0960">
        <w:t>En “Cuentos Mágicos” se priorizarán narrativa, elección, desafío, progreso y retroalimentación. Estos componentes formarán parte del diseño de la intervención.</w:t>
      </w:r>
    </w:p>
    <w:p w14:paraId="7FE3D93F" w14:textId="77777777" w:rsidR="001A0960" w:rsidRDefault="001A0960" w:rsidP="001A0960">
      <w:pPr>
        <w:rPr>
          <w:b/>
          <w:i/>
        </w:rPr>
      </w:pPr>
      <w:r w:rsidRPr="001A0960">
        <w:t xml:space="preserve">Por otro lado, la comprensión lectora será evaluada como variable dependiente mediante sus tres dimensiones. De esta manera, los componentes gamificados formarán parte de la solución tecnológica, mientras que los resultados de comprensión lectora </w:t>
      </w:r>
      <w:r w:rsidRPr="001A0960">
        <w:lastRenderedPageBreak/>
        <w:t>constituirán la información utilizada para analizar los cambios producidos después de la intervención.</w:t>
      </w:r>
    </w:p>
    <w:p w14:paraId="63124171" w14:textId="77777777" w:rsidR="008367BB" w:rsidRPr="008367BB" w:rsidRDefault="008367BB" w:rsidP="001A0960">
      <w:pPr>
        <w:pStyle w:val="Ttulo3"/>
        <w:ind w:firstLine="709"/>
      </w:pPr>
      <w:bookmarkStart w:id="72" w:name="_Toc242367769"/>
      <w:r w:rsidRPr="008367BB">
        <w:t>2.2.4 Formas de implementación</w:t>
      </w:r>
      <w:bookmarkEnd w:id="72"/>
    </w:p>
    <w:p w14:paraId="4E657A1F" w14:textId="77777777" w:rsidR="001A0960" w:rsidRPr="001A0960" w:rsidRDefault="001A0960" w:rsidP="001A0960">
      <w:bookmarkStart w:id="73" w:name="_Toc240836138"/>
      <w:r w:rsidRPr="001A0960">
        <w:t>La gamificación puede implementarse en contextos educativos mediante diferentes combinaciones de elementos y mecanismos. Entre ellos se encuentran objetivos, retroalimentación, elección, progresión, desafíos, narrativa y adaptación de determinadas características de la experiencia.</w:t>
      </w:r>
    </w:p>
    <w:p w14:paraId="260ACA95" w14:textId="77777777" w:rsidR="001A0960" w:rsidRPr="001A0960" w:rsidRDefault="001A0960" w:rsidP="001A0960">
      <w:r w:rsidRPr="001A0960">
        <w:t>Krath et al. (2021) identificaron principios relacionados con la presentación de objetivos, retroalimentación directa, posibilidad de elección y diferentes rutas de progreso. Asimismo, Dehghanzadeh et al. (2024) señalaron que el diseño de experiencias gamificadas debe considerar las características individuales, el contexto educativo, los procesos de aprendizaje y los resultados esperados.</w:t>
      </w:r>
    </w:p>
    <w:p w14:paraId="070A8F5F" w14:textId="77777777" w:rsidR="001A0960" w:rsidRDefault="001A0960" w:rsidP="001A0960">
      <w:pPr>
        <w:rPr>
          <w:b/>
        </w:rPr>
      </w:pPr>
      <w:r w:rsidRPr="001A0960">
        <w:t>La literatura también muestra que los efectos de la gamificación no son uniformes. La incorporación de tecnología o elementos de juego no garantiza por sí misma mejores resultados educativos, por lo que los componentes seleccionados deben mantener relación con las actividades de aprendizaje.</w:t>
      </w:r>
    </w:p>
    <w:bookmarkEnd w:id="73"/>
    <w:p w14:paraId="3B2AEFCD" w14:textId="77777777" w:rsidR="001A0960" w:rsidRPr="001A0960" w:rsidRDefault="001A0960" w:rsidP="001A0960">
      <w:pPr>
        <w:pStyle w:val="Ttulo4"/>
        <w:rPr>
          <w:bCs/>
          <w:iCs w:val="0"/>
          <w:szCs w:val="26"/>
        </w:rPr>
      </w:pPr>
      <w:r w:rsidRPr="001A0960">
        <w:rPr>
          <w:bCs/>
          <w:iCs w:val="0"/>
          <w:szCs w:val="26"/>
        </w:rPr>
        <w:t>Implementación mediante software educativo de escritorio</w:t>
      </w:r>
    </w:p>
    <w:p w14:paraId="793E5F77" w14:textId="77777777" w:rsidR="001A0960" w:rsidRPr="001A0960" w:rsidRDefault="001A0960" w:rsidP="001A0960">
      <w:r w:rsidRPr="001A0960">
        <w:t>Las aplicaciones digitales constituyen uno de los medios mediante los cuales pueden implementarse experiencias gamificadas en educación. La gamificación no depende del tipo específico de dispositivo utilizado, sino de los elementos y mecanismos incorporados dentro de la actividad.</w:t>
      </w:r>
    </w:p>
    <w:p w14:paraId="68E149D2" w14:textId="77777777" w:rsidR="001A0960" w:rsidRPr="001A0960" w:rsidRDefault="001A0960" w:rsidP="001A0960">
      <w:r w:rsidRPr="001A0960">
        <w:t xml:space="preserve">En la presente investigación, “Cuentos Mágicos” será implementado como una aplicación educativa de escritorio. El estudiante podrá acceder desde una computadora a las diferentes funciones de la experiencia, incluyendo creación de dibujos, selección de </w:t>
      </w:r>
      <w:r w:rsidRPr="001A0960">
        <w:lastRenderedPageBreak/>
        <w:t>documentos PDF, generación de cuentos, lectura de escenas, selección de alternativas narrativas y desarrollo de actividades de comprensión.</w:t>
      </w:r>
    </w:p>
    <w:p w14:paraId="25D9E537" w14:textId="77777777" w:rsidR="001A0960" w:rsidRDefault="001A0960" w:rsidP="001A0960">
      <w:pPr>
        <w:rPr>
          <w:iCs/>
        </w:rPr>
      </w:pPr>
      <w:r w:rsidRPr="001A0960">
        <w:t>La utilización de un entorno de escritorio permitirá integrar las funcionalidades dentro de una interfaz orientada a estudiantes de educación primaria, manteniendo el acceso controlado a los servicios externos utilizados por la solución.</w:t>
      </w:r>
    </w:p>
    <w:p w14:paraId="333B4659" w14:textId="77777777" w:rsidR="00F66BB7" w:rsidRDefault="00F66BB7" w:rsidP="001A0960">
      <w:pPr>
        <w:pStyle w:val="Ttulo4"/>
      </w:pPr>
      <w:r>
        <w:t>Implementación mediante narrativa y elecciones</w:t>
      </w:r>
    </w:p>
    <w:p w14:paraId="0406963C" w14:textId="77777777" w:rsidR="001A0960" w:rsidRDefault="001A0960" w:rsidP="001A0960">
      <w:r>
        <w:t>La narrativa constituye uno de los elementos principales de la experiencia propuesta. Las historias serán organizadas mediante escenas y presentarán acontecimientos relacionados con el contenido generado a partir de las entradas proporcionadas por el estudiante.</w:t>
      </w:r>
    </w:p>
    <w:p w14:paraId="0BBE1D5E" w14:textId="77777777" w:rsidR="001A0960" w:rsidRDefault="001A0960" w:rsidP="001A0960">
      <w:r>
        <w:t>En determinados momentos de la historia, el estudiante dispondrá de diferentes alternativas narrativas. La opción seleccionada será utilizada como contexto para generar la continuación del cuento.</w:t>
      </w:r>
    </w:p>
    <w:p w14:paraId="17796103" w14:textId="77777777" w:rsidR="001A0960" w:rsidRDefault="001A0960" w:rsidP="001A0960">
      <w:r>
        <w:t>La posibilidad de elegir diferentes rutas permite incorporar participación dentro de la experiencia y evita que todas las historias sigan necesariamente una secuencia completamente lineal.</w:t>
      </w:r>
    </w:p>
    <w:p w14:paraId="268B7CF8" w14:textId="77777777" w:rsidR="001A0960" w:rsidRDefault="001A0960" w:rsidP="001A0960">
      <w:pPr>
        <w:pStyle w:val="Ttulo4"/>
      </w:pPr>
      <w:r>
        <w:t>Implementación mediante desafíos</w:t>
      </w:r>
    </w:p>
    <w:p w14:paraId="5045F781" w14:textId="77777777" w:rsidR="001A0960" w:rsidRDefault="001A0960" w:rsidP="001A0960">
      <w:r>
        <w:t>Los desafíos corresponden a actividades que requieren una respuesta o acción del usuario para continuar o completar determinados objetivos dentro de una experiencia gamificada.</w:t>
      </w:r>
    </w:p>
    <w:p w14:paraId="2734FFA8" w14:textId="77777777" w:rsidR="001A0960" w:rsidRDefault="001A0960" w:rsidP="001A0960">
      <w:r>
        <w:t>En “Cuentos Mágicos”, las actividades de comprensión lectora funcionarán como desafíos educativos vinculados directamente con el contenido leído. Una vez finalizada la historia, el estudiante deberá responder preguntas relacionadas con los niveles literal, inferencial y crítico-reflexivo.</w:t>
      </w:r>
    </w:p>
    <w:p w14:paraId="3740AA2C" w14:textId="77777777" w:rsidR="001A0960" w:rsidRDefault="001A0960" w:rsidP="001A0960">
      <w:r>
        <w:lastRenderedPageBreak/>
        <w:t>Estas actividades no serán incorporadas únicamente como un mecanismo de juego, sino como parte del procedimiento destinado a trabajar la comprensión del contenido presentado durante la experiencia.</w:t>
      </w:r>
    </w:p>
    <w:p w14:paraId="46CD212B" w14:textId="77777777" w:rsidR="001A0960" w:rsidRDefault="001A0960" w:rsidP="001A0960">
      <w:pPr>
        <w:pStyle w:val="Ttulo4"/>
      </w:pPr>
      <w:r>
        <w:t>Implementación mediante progreso</w:t>
      </w:r>
    </w:p>
    <w:p w14:paraId="467E3787" w14:textId="77777777" w:rsidR="001A0960" w:rsidRDefault="001A0960" w:rsidP="001A0960">
      <w:r>
        <w:t>El progreso representa el avance del usuario a través de las diferentes etapas de una experiencia. En Cuentos Mágicos, el estudiante avanzará desde la creación del contenido inicial hasta la finalización de la historia y la posterior actividad de comprensión.</w:t>
      </w:r>
    </w:p>
    <w:p w14:paraId="732505C4" w14:textId="77777777" w:rsidR="001A0960" w:rsidRDefault="001A0960" w:rsidP="001A0960">
      <w:r>
        <w:t>El progreso estará representado principalmente por el avance entre escenas y etapas de la experiencia, sin requerir necesariamente un sistema de puntos, niveles competitivos o recompensas.</w:t>
      </w:r>
    </w:p>
    <w:p w14:paraId="6E5B143B" w14:textId="77777777" w:rsidR="001A0960" w:rsidRDefault="001A0960" w:rsidP="001A0960">
      <w:r>
        <w:t>La secuencia general comprenderá la creación de la entrada, personalización del personaje, generación del cuento, interacción con las escenas, selección de alternativas, finalización de la historia, desarrollo de la evaluación y presentación del resultado.</w:t>
      </w:r>
    </w:p>
    <w:p w14:paraId="37240828" w14:textId="77777777" w:rsidR="001A0960" w:rsidRDefault="001A0960" w:rsidP="001A0960">
      <w:pPr>
        <w:pStyle w:val="Ttulo4"/>
      </w:pPr>
      <w:r>
        <w:t>Implementación mediante retroalimentación</w:t>
      </w:r>
    </w:p>
    <w:p w14:paraId="7C59AF95" w14:textId="77777777" w:rsidR="001A0960" w:rsidRDefault="001A0960" w:rsidP="001A0960">
      <w:r>
        <w:t>La retroalimentación constituye un mecanismo mediante el cual el usuario recibe información relacionada con sus acciones o resultados. En una experiencia educativa, esta información puede contribuir a que el estudiante identifique aciertos y comprenda las respuestas que requieren corrección.</w:t>
      </w:r>
    </w:p>
    <w:p w14:paraId="17B1EB28" w14:textId="77777777" w:rsidR="001A0960" w:rsidRDefault="001A0960" w:rsidP="001A0960">
      <w:r>
        <w:t>En “Cuentos Mágicos”, después de responder las preguntas de comprensión, el sistema indicará el resultado de la respuesta y presentará una explicación relacionada con el contenido del cuento.</w:t>
      </w:r>
    </w:p>
    <w:p w14:paraId="1F97131B" w14:textId="77777777" w:rsidR="001A0960" w:rsidRDefault="001A0960" w:rsidP="001A0960">
      <w:r>
        <w:t>Asimismo, los resultados obtenidos serán registrados para permitir su almacenamiento y posterior utilización dentro del procedimiento establecido para la aplicación.</w:t>
      </w:r>
    </w:p>
    <w:p w14:paraId="01C4C7C8" w14:textId="77777777" w:rsidR="001A0960" w:rsidRDefault="001A0960" w:rsidP="001A0960">
      <w:pPr>
        <w:pStyle w:val="Ttulo4"/>
      </w:pPr>
      <w:r>
        <w:lastRenderedPageBreak/>
        <w:t>Implementación mediante generación dinámica de contenido</w:t>
      </w:r>
    </w:p>
    <w:p w14:paraId="7530F661" w14:textId="77777777" w:rsidR="001A0960" w:rsidRDefault="001A0960" w:rsidP="001A0960">
      <w:r>
        <w:t>La generación dinámica permitirá que las experiencias narrativas no dependan exclusivamente de un conjunto fijo de cuentos previamente almacenados. Las entradas proporcionadas por el estudiante servirán como contexto para generar historias relacionadas con el contenido seleccionado.</w:t>
      </w:r>
    </w:p>
    <w:p w14:paraId="7268E651" w14:textId="77777777" w:rsidR="001A0960" w:rsidRDefault="001A0960" w:rsidP="001A0960">
      <w:r>
        <w:t>En la modalidad de dibujo, la creación realizada por el estudiante constituirá una de las entradas utilizadas para iniciar la historia. En la modalidad de documento, el contenido procesado del archivo PDF proporcionará el contexto inicial.</w:t>
      </w:r>
    </w:p>
    <w:p w14:paraId="3D58A4BE" w14:textId="77777777" w:rsidR="001A0960" w:rsidRDefault="001A0960" w:rsidP="001A0960">
      <w:r>
        <w:t>La inteligencia artificial generativa será utilizada para construir las historias, continuaciones y actividades de comprensión, manteniendo instrucciones y estructuras previamente definidas por la aplicación.</w:t>
      </w:r>
    </w:p>
    <w:p w14:paraId="0CB4D57C" w14:textId="77777777" w:rsidR="001A0960" w:rsidRDefault="001A0960" w:rsidP="001A0960">
      <w:pPr>
        <w:pStyle w:val="Ttulo4"/>
      </w:pPr>
      <w:r>
        <w:t>Implementación mediante recursos visuales y narración</w:t>
      </w:r>
    </w:p>
    <w:p w14:paraId="106E9BF7" w14:textId="77777777" w:rsidR="001A0960" w:rsidRDefault="001A0960" w:rsidP="001A0960">
      <w:r>
        <w:t>Cada escena podrá incorporar un recurso visual relacionado con el contenido narrativo. Para esta funcionalidad se utilizará Pollinations.AI como servicio de generación de imágenes.</w:t>
      </w:r>
    </w:p>
    <w:p w14:paraId="7E6202C2" w14:textId="77777777" w:rsidR="001A0960" w:rsidRDefault="001A0960" w:rsidP="001A0960">
      <w:r>
        <w:t>Los recursos visuales tendrán una función complementaria dentro de la presentación de la historia y estarán sujetos a las reglas de contenido establecidas para la aplicación.</w:t>
      </w:r>
    </w:p>
    <w:p w14:paraId="1110B6E1" w14:textId="77777777" w:rsidR="001A0960" w:rsidRDefault="001A0960" w:rsidP="001A0960">
      <w:r>
        <w:t>Asimismo, la solución incorporará una función opcional de narración por voz. El estudiante podrá escuchar el contenido textual de una escena mientras el texto permanece visible en pantalla.</w:t>
      </w:r>
    </w:p>
    <w:p w14:paraId="49448684" w14:textId="77777777" w:rsidR="001A0960" w:rsidRDefault="001A0960" w:rsidP="001A0960">
      <w:r>
        <w:t>La narración no sustituirá la actividad de lectura ni constituirá una variable evaluada dentro de la investigación, sino que funcionará como un recurso complementario de presentación.</w:t>
      </w:r>
    </w:p>
    <w:p w14:paraId="64E9594E" w14:textId="77777777" w:rsidR="001A0960" w:rsidRDefault="001A0960" w:rsidP="001A0960">
      <w:pPr>
        <w:pStyle w:val="Ttulo4"/>
      </w:pPr>
      <w:r>
        <w:lastRenderedPageBreak/>
        <w:t>Implementación mediante control de contenido</w:t>
      </w:r>
    </w:p>
    <w:p w14:paraId="6713FFFE" w14:textId="77777777" w:rsidR="001A0960" w:rsidRDefault="001A0960" w:rsidP="001A0960">
      <w:r>
        <w:t>Debido a que “Cuentos Mágicos” estará dirigido a estudiantes de educación primaria, la generación dinámica deberá desarrollarse dentro de restricciones previamente establecidas.</w:t>
      </w:r>
    </w:p>
    <w:p w14:paraId="05509A61" w14:textId="77777777" w:rsidR="001A0960" w:rsidRDefault="001A0960" w:rsidP="001A0960">
      <w:r>
        <w:t>Las entradas proporcionadas por el estudiante serán validadas antes de ser utilizadas por los servicios generativos. Asimismo, los contenidos producidos deberán ser verificados antes de mostrarse en la interfaz.</w:t>
      </w:r>
    </w:p>
    <w:p w14:paraId="003F2C52" w14:textId="77777777" w:rsidR="001A0960" w:rsidRDefault="001A0960" w:rsidP="001A0960">
      <w:r>
        <w:t>La aplicación estará orientada exclusivamente a la creación de contenido infantil y educativo. Por esta razón, se restringirán contenidos relacionados con violencia gráfica, sexualidad explícita, drogas, autolesiones, lenguaje ofensivo y otros temas incompatibles con la edad y finalidad de la solución.</w:t>
      </w:r>
    </w:p>
    <w:p w14:paraId="1293F84B" w14:textId="77777777" w:rsidR="001A0960" w:rsidRDefault="001A0960" w:rsidP="001A0960">
      <w:r>
        <w:t>El estudiante no tendrá acceso directo a los servicios de inteligencia artificial ni podrá utilizarlos mediante una conversación abierta. Las instrucciones serán construidas internamente por la aplicación de acuerdo con las funciones disponibles.</w:t>
      </w:r>
    </w:p>
    <w:p w14:paraId="51A9190F" w14:textId="77777777" w:rsidR="001A0960" w:rsidRDefault="001A0960" w:rsidP="001A0960">
      <w:r>
        <w:t>Estos mecanismos permitirán mantener la generación de contenido dentro del dominio funcional de la propuesta y constituirán parte de los requerimientos de seguridad que deberán verificarse antes de la intervención.</w:t>
      </w:r>
    </w:p>
    <w:p w14:paraId="5F33250D" w14:textId="77777777" w:rsidR="00B55723" w:rsidRPr="00B55723" w:rsidRDefault="00B55723" w:rsidP="00F66BB7">
      <w:pPr>
        <w:pStyle w:val="Ttulo3"/>
        <w:ind w:firstLine="709"/>
      </w:pPr>
      <w:bookmarkStart w:id="74" w:name="_Toc242367770"/>
      <w:r w:rsidRPr="00B55723">
        <w:t>2.2.5 Tecnologías asociadas</w:t>
      </w:r>
      <w:bookmarkEnd w:id="74"/>
    </w:p>
    <w:p w14:paraId="48215683" w14:textId="77777777" w:rsidR="001A0960" w:rsidRPr="001A0960" w:rsidRDefault="001A0960" w:rsidP="001A0960">
      <w:r w:rsidRPr="001A0960">
        <w:t xml:space="preserve">El desarrollo de “Cuentos Mágicos” requiere integrar diferentes tecnologías relacionadas con el desarrollo de aplicaciones de escritorio, gestión de información, almacenamiento de archivos, inteligencia artificial generativa, generación de recursos visuales y síntesis de voz. Las tecnologías descritas en esta sección corresponden a los componentes previstos para la implementación de la solución. Las tecnologías se describen como diseño y revisión parcial del código; las referencias técnicas sin respaldo documental local suficiente permanecen pendientes de comprobación. No se certifican </w:t>
      </w:r>
      <w:r w:rsidRPr="001A0960">
        <w:lastRenderedPageBreak/>
        <w:t>enlaces, fechas de consulta ni capacidades por la sola existencia de una entrada bibliográfica.</w:t>
      </w:r>
    </w:p>
    <w:p w14:paraId="4200C3EB" w14:textId="77777777" w:rsidR="001A0960" w:rsidRPr="001A0960" w:rsidRDefault="001A0960" w:rsidP="001A0960">
      <w:pPr>
        <w:pStyle w:val="Ttulo4"/>
        <w:rPr>
          <w:rFonts w:eastAsia="Times New Roman"/>
        </w:rPr>
      </w:pPr>
      <w:r w:rsidRPr="001A0960">
        <w:rPr>
          <w:rFonts w:eastAsia="Times New Roman"/>
        </w:rPr>
        <w:t>Flutter</w:t>
      </w:r>
    </w:p>
    <w:p w14:paraId="3268F087" w14:textId="77777777" w:rsidR="001A0960" w:rsidRPr="001A0960" w:rsidRDefault="001A0960" w:rsidP="001A0960">
      <w:r w:rsidRPr="001A0960">
        <w:t>Flutter es un framework de desarrollo que permite construir aplicaciones para diferentes plataformas a partir de una misma base de código. Su modelo de interfaz se encuentra basado en widgets, mediante los cuales pueden estructurarse los componentes visuales e interactivos de una aplicación.</w:t>
      </w:r>
    </w:p>
    <w:p w14:paraId="7EE042EE" w14:textId="77777777" w:rsidR="001A0960" w:rsidRPr="001A0960" w:rsidRDefault="001A0960" w:rsidP="001A0960">
      <w:r w:rsidRPr="001A0960">
        <w:t>La documentación oficial de Flutter establece soporte para aplicaciones de escritorio en Windows, macOS y Linux. En el caso de Windows, Flutter permite compilar aplicaciones nativas orientadas a esta plataforma (Flutter, s. f.).</w:t>
      </w:r>
    </w:p>
    <w:p w14:paraId="7C74A722" w14:textId="77777777" w:rsidR="001A0960" w:rsidRPr="001A0960" w:rsidRDefault="001A0960" w:rsidP="001A0960">
      <w:r w:rsidRPr="001A0960">
        <w:t>En “Cuentos Mágicos”, Flutter será utilizado para desarrollar la interfaz de escritorio correspondiente al acceso del estudiante, creación de dibujos, selección de documentos, ingreso del nombre del personaje, visualización de escenas, interacción narrativa, actividades de comprensión y presentación de resultados.</w:t>
      </w:r>
    </w:p>
    <w:p w14:paraId="223CBB2A" w14:textId="77777777" w:rsidR="001A0960" w:rsidRPr="001A0960" w:rsidRDefault="001A0960" w:rsidP="001A0960">
      <w:r w:rsidRPr="001A0960">
        <w:t>La aplicación será orientada inicialmente a Windows, debido a que constituye la plataforma de escritorio definida para la implementación y pruebas de la presente investigación.</w:t>
      </w:r>
    </w:p>
    <w:p w14:paraId="0EE4FED2" w14:textId="77777777" w:rsidR="001A0960" w:rsidRPr="001A0960" w:rsidRDefault="001A0960" w:rsidP="001A0960">
      <w:pPr>
        <w:pStyle w:val="Ttulo4"/>
        <w:rPr>
          <w:rFonts w:eastAsia="Times New Roman"/>
        </w:rPr>
      </w:pPr>
      <w:r w:rsidRPr="001A0960">
        <w:rPr>
          <w:rFonts w:eastAsia="Times New Roman"/>
        </w:rPr>
        <w:t>Dart</w:t>
      </w:r>
    </w:p>
    <w:p w14:paraId="0210797D" w14:textId="77777777" w:rsidR="001A0960" w:rsidRPr="001A0960" w:rsidRDefault="001A0960" w:rsidP="001A0960">
      <w:r w:rsidRPr="001A0960">
        <w:t>Dart es el lenguaje de programación utilizado por Flutter. Se encuentra orientado al desarrollo de aplicaciones multiplataforma y permite compilar aplicaciones para entornos móviles, web y de escritorio.</w:t>
      </w:r>
    </w:p>
    <w:p w14:paraId="4D11508E" w14:textId="77777777" w:rsidR="001A0960" w:rsidRPr="001A0960" w:rsidRDefault="001A0960" w:rsidP="001A0960">
      <w:r w:rsidRPr="001A0960">
        <w:t>Dart incorpora características como tipado estático, seguridad frente a valores nulos y soporte para programación asíncrona, aspectos que permiten estructurar la lógica y gestionar operaciones que dependen de servicios externos (Dart, s. f.).</w:t>
      </w:r>
    </w:p>
    <w:p w14:paraId="2C4C2E82" w14:textId="77777777" w:rsidR="001A0960" w:rsidRPr="001A0960" w:rsidRDefault="001A0960" w:rsidP="001A0960">
      <w:r w:rsidRPr="001A0960">
        <w:lastRenderedPageBreak/>
        <w:t>En “Cuentos Mágicos”, Dart será utilizado para implementar la lógica de negocio, navegación entre interfaces, procesamiento de información, validaciones, comunicación con Supabase y consumo de los servicios externos incorporados en la solución.</w:t>
      </w:r>
    </w:p>
    <w:p w14:paraId="01A0F052" w14:textId="77777777" w:rsidR="001A0960" w:rsidRPr="001A0960" w:rsidRDefault="001A0960" w:rsidP="001A0960">
      <w:pPr>
        <w:pStyle w:val="Ttulo4"/>
        <w:rPr>
          <w:rFonts w:eastAsia="Times New Roman"/>
        </w:rPr>
      </w:pPr>
      <w:r w:rsidRPr="001A0960">
        <w:rPr>
          <w:rFonts w:eastAsia="Times New Roman"/>
        </w:rPr>
        <w:t>Supabase</w:t>
      </w:r>
    </w:p>
    <w:p w14:paraId="16302B05" w14:textId="77777777" w:rsidR="001A0960" w:rsidRPr="001A0960" w:rsidRDefault="001A0960" w:rsidP="001A0960">
      <w:r w:rsidRPr="001A0960">
        <w:t>Supabase proporciona una infraestructura de desarrollo basada en PostgreSQL. Cada proyecto dispone de una base de datos PostgreSQL y puede integrar funciones relacionadas con autenticación, almacenamiento de archivos y control de acceso (Supabase, s. f.-a).</w:t>
      </w:r>
    </w:p>
    <w:p w14:paraId="50EF1F41" w14:textId="77777777" w:rsidR="001A0960" w:rsidRPr="001A0960" w:rsidRDefault="001A0960" w:rsidP="001A0960">
      <w:r w:rsidRPr="001A0960">
        <w:t>En “Cuentos Mágicos”, Supabase será utilizado como infraestructura principal para gestionar la persistencia de la información relacionada con estudiantes, cuentos, escenas, decisiones narrativas, evaluaciones, preguntas y respuestas.</w:t>
      </w:r>
    </w:p>
    <w:p w14:paraId="008EEE0D" w14:textId="77777777" w:rsidR="001A0960" w:rsidRPr="001A0960" w:rsidRDefault="001A0960" w:rsidP="001A0960">
      <w:r w:rsidRPr="001A0960">
        <w:t>La utilización de una plataforma centralizada permitirá que la aplicación mantenga organizados los datos producidos durante las diferentes experiencias de lectura.</w:t>
      </w:r>
    </w:p>
    <w:p w14:paraId="064F1409" w14:textId="77777777" w:rsidR="001A0960" w:rsidRPr="001A0960" w:rsidRDefault="001A0960" w:rsidP="001A0960">
      <w:pPr>
        <w:pStyle w:val="Ttulo4"/>
        <w:rPr>
          <w:rFonts w:eastAsia="Times New Roman"/>
        </w:rPr>
      </w:pPr>
      <w:r w:rsidRPr="001A0960">
        <w:rPr>
          <w:rFonts w:eastAsia="Times New Roman"/>
        </w:rPr>
        <w:t>PostgreSQL</w:t>
      </w:r>
    </w:p>
    <w:p w14:paraId="22C0504D" w14:textId="77777777" w:rsidR="001A0960" w:rsidRPr="001A0960" w:rsidRDefault="001A0960" w:rsidP="001A0960">
      <w:r w:rsidRPr="001A0960">
        <w:t>PostgreSQL es un sistema de gestión de bases de datos relacional que permite organizar información mediante tablas y establecer relaciones entre ellas a través de mecanismos como claves primarias y claves foráneas.</w:t>
      </w:r>
    </w:p>
    <w:p w14:paraId="46D54D55" w14:textId="77777777" w:rsidR="001A0960" w:rsidRPr="001A0960" w:rsidRDefault="001A0960" w:rsidP="001A0960">
      <w:r w:rsidRPr="001A0960">
        <w:t>En “Cuentos Mágicos”, PostgreSQL será utilizado como base de datos subyacente de Supabase. La estructura relacional permitirá establecer asociaciones entre las principales entidades de la solución. Por ejemplo, un estudiante podrá tener diferentes cuentos; cada cuento podrá contener varias escenas y una evaluación podrá estar relacionada con diferentes preguntas y respuestas.</w:t>
      </w:r>
    </w:p>
    <w:p w14:paraId="000488A4" w14:textId="77777777" w:rsidR="001A0960" w:rsidRPr="001A0960" w:rsidRDefault="001A0960" w:rsidP="001A0960">
      <w:r w:rsidRPr="001A0960">
        <w:t>La utilización de relaciones permitirá mantener la integridad de la información y facilitar las operaciones necesarias para registrar y recuperar los datos asociados con las experiencias desarrolladas.</w:t>
      </w:r>
    </w:p>
    <w:p w14:paraId="48FAB3C6" w14:textId="77777777" w:rsidR="001A0960" w:rsidRPr="001A0960" w:rsidRDefault="001A0960" w:rsidP="001A0960">
      <w:pPr>
        <w:pStyle w:val="Ttulo4"/>
        <w:rPr>
          <w:rFonts w:eastAsia="Times New Roman"/>
        </w:rPr>
      </w:pPr>
      <w:r w:rsidRPr="001A0960">
        <w:rPr>
          <w:rFonts w:eastAsia="Times New Roman"/>
        </w:rPr>
        <w:lastRenderedPageBreak/>
        <w:t>Row Level Security</w:t>
      </w:r>
    </w:p>
    <w:p w14:paraId="54CF959C" w14:textId="77777777" w:rsidR="001A0960" w:rsidRPr="001A0960" w:rsidRDefault="001A0960" w:rsidP="001A0960">
      <w:r w:rsidRPr="001A0960">
        <w:t>Row Level Security es una funcionalidad de PostgreSQL utilizada por Supabase para establecer políticas que controlan qué registros pueden ser consultados o modificados según las condiciones definidas para cada usuario o rol.</w:t>
      </w:r>
    </w:p>
    <w:p w14:paraId="3AAB71D7" w14:textId="77777777" w:rsidR="001A0960" w:rsidRPr="001A0960" w:rsidRDefault="001A0960" w:rsidP="001A0960">
      <w:r w:rsidRPr="001A0960">
        <w:t>La documentación de Supabase recomienda utilizar políticas RLS sobre las tablas expuestas mediante su API para controlar las operaciones permitidas sobre los registros (Supabase, s. f.-b).</w:t>
      </w:r>
    </w:p>
    <w:p w14:paraId="5E3B1BB9" w14:textId="77777777" w:rsidR="001A0960" w:rsidRPr="001A0960" w:rsidRDefault="001A0960" w:rsidP="001A0960">
      <w:r w:rsidRPr="001A0960">
        <w:t>En “Cuentos Mágicos”, estas políticas serán utilizadas para restringir el acceso a la información almacenada. Un estudiante no deberá poder consultar mediante las funcionalidades normales de la aplicación los cuentos, evaluaciones o resultados pertenecientes a otro usuario.</w:t>
      </w:r>
    </w:p>
    <w:p w14:paraId="1CA36126" w14:textId="77777777" w:rsidR="001A0960" w:rsidRPr="001A0960" w:rsidRDefault="001A0960" w:rsidP="001A0960">
      <w:r w:rsidRPr="001A0960">
        <w:t>Asimismo, las credenciales con privilegios elevados no serán incorporadas directamente dentro de la aplicación de escritorio. Las operaciones que requieran permisos especiales deberán mantenerse fuera del alcance del cliente.</w:t>
      </w:r>
    </w:p>
    <w:p w14:paraId="42D2B995" w14:textId="77777777" w:rsidR="001A0960" w:rsidRPr="001A0960" w:rsidRDefault="001A0960" w:rsidP="001A0960">
      <w:pPr>
        <w:pStyle w:val="Ttulo4"/>
      </w:pPr>
      <w:r w:rsidRPr="001A0960">
        <w:rPr>
          <w:rFonts w:eastAsia="Times New Roman" w:cs="Times New Roman"/>
          <w:bCs/>
          <w:iCs w:val="0"/>
        </w:rPr>
        <w:t>Supabase Storage</w:t>
      </w:r>
    </w:p>
    <w:p w14:paraId="29266D9C" w14:textId="77777777" w:rsidR="001A0960" w:rsidRPr="001A0960" w:rsidRDefault="001A0960" w:rsidP="001A0960">
      <w:r w:rsidRPr="001A0960">
        <w:t>Supabase Storage permite almacenar y administrar archivos mediante contenedores denominados buckets. El servicio permite establecer políticas de acceso sobre los objetos almacenados y se integra con los mecanismos de Row Level Security de PostgreSQL (Supabase, s. f.-c).</w:t>
      </w:r>
    </w:p>
    <w:p w14:paraId="4247C367" w14:textId="77777777" w:rsidR="001A0960" w:rsidRPr="001A0960" w:rsidRDefault="001A0960" w:rsidP="001A0960">
      <w:r w:rsidRPr="001A0960">
        <w:t>En “Cuentos Mágicos”, Supabase Storage podrá utilizarse para almacenar determinados recursos generados durante las experiencias, principalmente documentos finales e imágenes cuando su conservación sea necesaria.</w:t>
      </w:r>
    </w:p>
    <w:p w14:paraId="56201611" w14:textId="77777777" w:rsidR="001A0960" w:rsidRPr="001A0960" w:rsidRDefault="001A0960" w:rsidP="001A0960">
      <w:r w:rsidRPr="001A0960">
        <w:t>Los archivos almacenados deberán estar sujetos a políticas de acceso con la finalidad de evitar que un estudiante consulte recursos asociados con otros usuarios sin autorización.</w:t>
      </w:r>
    </w:p>
    <w:p w14:paraId="27FB673D" w14:textId="77777777" w:rsidR="001A0960" w:rsidRPr="001A0960" w:rsidRDefault="001A0960" w:rsidP="001A0960">
      <w:pPr>
        <w:pStyle w:val="Ttulo4"/>
        <w:rPr>
          <w:rFonts w:eastAsia="Times New Roman"/>
        </w:rPr>
      </w:pPr>
      <w:r w:rsidRPr="001A0960">
        <w:rPr>
          <w:rFonts w:eastAsia="Times New Roman"/>
        </w:rPr>
        <w:lastRenderedPageBreak/>
        <w:t>Inteligencia artificial generativa</w:t>
      </w:r>
    </w:p>
    <w:p w14:paraId="72B45990" w14:textId="77777777" w:rsidR="001A0960" w:rsidRPr="001A0960" w:rsidRDefault="001A0960" w:rsidP="001A0960">
      <w:r w:rsidRPr="001A0960">
        <w:t>La inteligencia artificial generativa comprende tecnologías capaces de producir nuevos contenidos a partir de instrucciones y contexto proporcionados como entrada. Dependiendo del modelo utilizado, estos sistemas pueden procesar diferentes modalidades y producir texto, imágenes u otros recursos digitales.</w:t>
      </w:r>
    </w:p>
    <w:p w14:paraId="0BDCD151" w14:textId="77777777" w:rsidR="001A0960" w:rsidRPr="001A0960" w:rsidRDefault="001A0960" w:rsidP="001A0960">
      <w:r w:rsidRPr="001A0960">
        <w:t>En el ámbito educativo, UNESCO (2023) reconoce posibilidades de utilización relacionadas con la generación y adaptación de contenidos, pero también plantea la necesidad de considerar privacidad, supervisión humana, adecuación pedagógica y características de edad de los estudiantes.</w:t>
      </w:r>
    </w:p>
    <w:p w14:paraId="3156C866" w14:textId="77777777" w:rsidR="001A0960" w:rsidRPr="001A0960" w:rsidRDefault="001A0960" w:rsidP="001A0960">
      <w:r w:rsidRPr="001A0960">
        <w:t>En “Cuentos Mágicos”, la inteligencia artificial generativa será utilizada como componente tecnológico y no como variable de investigación. Sus funciones estarán orientadas a la generación del cuento inicial, continuaciones narrativas, alternativas y actividades de comprensión relacionadas con la historia.</w:t>
      </w:r>
    </w:p>
    <w:p w14:paraId="6952BED4" w14:textId="77777777" w:rsidR="001A0960" w:rsidRPr="001A0960" w:rsidRDefault="001A0960" w:rsidP="001A0960">
      <w:r w:rsidRPr="001A0960">
        <w:t>La comunicación con el proveedor de inteligencia artificial será encapsulada mediante un componente de servicio, evitando que las interfaces de la aplicación dependan directamente de la API externa. Esta separación permitirá modificar el proveedor en futuras versiones sin alterar la estructura principal de la solución.</w:t>
      </w:r>
    </w:p>
    <w:p w14:paraId="266FB9B0" w14:textId="77777777" w:rsidR="001A0960" w:rsidRPr="001A0960" w:rsidRDefault="001A0960" w:rsidP="001A0960">
      <w:pPr>
        <w:pStyle w:val="Ttulo4"/>
      </w:pPr>
      <w:r w:rsidRPr="001A0960">
        <w:rPr>
          <w:rFonts w:eastAsia="Times New Roman" w:cs="Times New Roman"/>
          <w:bCs/>
          <w:iCs w:val="0"/>
        </w:rPr>
        <w:t>Gemini</w:t>
      </w:r>
    </w:p>
    <w:p w14:paraId="27335348" w14:textId="77777777" w:rsidR="001A0960" w:rsidRPr="001A0960" w:rsidRDefault="001A0960" w:rsidP="001A0960">
      <w:r w:rsidRPr="001A0960">
        <w:t>Gemini corresponde a una familia de modelos de inteligencia artificial generativa desarrollada por Google y accesible mediante API. Estos modelos pueden utilizarse para procesar instrucciones y generar respuestas a partir del contexto proporcionado.</w:t>
      </w:r>
    </w:p>
    <w:p w14:paraId="770EA96D" w14:textId="77777777" w:rsidR="001A0960" w:rsidRPr="001A0960" w:rsidRDefault="001A0960" w:rsidP="001A0960">
      <w:r w:rsidRPr="001A0960">
        <w:t>Gemini es una alternativa vigente para el experimento textual junto con GPT-5.6 Sol y Claude Sonnet 5.5. La producción observada utiliza una cascada Gemini; no equivale a modelo principal seleccionado mediante resultados. La selección sigue pendiente en 3.3–3.5.</w:t>
      </w:r>
    </w:p>
    <w:p w14:paraId="0886A440" w14:textId="77777777" w:rsidR="001A0960" w:rsidRPr="001A0960" w:rsidRDefault="001A0960" w:rsidP="001A0960">
      <w:r w:rsidRPr="001A0960">
        <w:lastRenderedPageBreak/>
        <w:t>Su utilización comprenderá la generación inicial del cuento, las continuaciones derivadas de las elecciones realizadas por el estudiante y las actividades de comprensión relacionadas con el contenido narrativo.</w:t>
      </w:r>
    </w:p>
    <w:p w14:paraId="3057E339" w14:textId="77777777" w:rsidR="001A0960" w:rsidRPr="001A0960" w:rsidRDefault="001A0960" w:rsidP="001A0960">
      <w:r w:rsidRPr="001A0960">
        <w:t>Las solicitudes serán construidas internamente por la aplicación. El estudiante no tendrá acceso directo a una interfaz de conversación libre con el modelo.</w:t>
      </w:r>
    </w:p>
    <w:p w14:paraId="36B4CF7C" w14:textId="77777777" w:rsidR="001A0960" w:rsidRPr="001A0960" w:rsidRDefault="001A0960" w:rsidP="001A0960">
      <w:pPr>
        <w:pStyle w:val="Ttulo4"/>
        <w:rPr>
          <w:rFonts w:eastAsia="Times New Roman"/>
        </w:rPr>
      </w:pPr>
      <w:r w:rsidRPr="001A0960">
        <w:rPr>
          <w:rFonts w:eastAsia="Times New Roman"/>
        </w:rPr>
        <w:t>Pollinations.AI</w:t>
      </w:r>
    </w:p>
    <w:p w14:paraId="5188905A" w14:textId="77777777" w:rsidR="001A0960" w:rsidRPr="001A0960" w:rsidRDefault="001A0960" w:rsidP="001A0960">
      <w:r w:rsidRPr="001A0960">
        <w:t>Pollinations.AI proporciona una API orientada a la generación de contenido mediante diferentes modelos. Su documentación incluye servicios para generación de imágenes y un catálogo de modelos que especifica las capacidades disponibles para cada alternativa (Pollinations.AI, s. f.).</w:t>
      </w:r>
    </w:p>
    <w:p w14:paraId="7F16B165" w14:textId="77777777" w:rsidR="001A0960" w:rsidRPr="001A0960" w:rsidRDefault="001A0960" w:rsidP="001A0960">
      <w:r w:rsidRPr="001A0960">
        <w:t>En “Cuentos Mágicos”, Pollinations.AI será utilizado para producir recursos visuales relacionados con las escenas de los cuentos.</w:t>
      </w:r>
    </w:p>
    <w:p w14:paraId="24A074B1" w14:textId="77777777" w:rsidR="001A0960" w:rsidRPr="001A0960" w:rsidRDefault="001A0960" w:rsidP="001A0960">
      <w:r w:rsidRPr="001A0960">
        <w:t>La aplicación no permitirá que el estudiante construya directamente las instrucciones enviadas al generador de imágenes. El sistema elaborará internamente los prompts a partir del contenido previamente validado de cada escena y de parámetros destinados a mantener una representación visual adecuada para estudiantes de educación primaria.</w:t>
      </w:r>
    </w:p>
    <w:p w14:paraId="3AA96DA9" w14:textId="77777777" w:rsidR="001A0960" w:rsidRPr="001A0960" w:rsidRDefault="001A0960" w:rsidP="001A0960">
      <w:r w:rsidRPr="001A0960">
        <w:t>Los recursos obtenidos mediante este servicio serán considerados elementos complementarios del contenido textual y estarán sujetos a los mecanismos de validación definidos para la solución.</w:t>
      </w:r>
    </w:p>
    <w:p w14:paraId="10E0D18D" w14:textId="77777777" w:rsidR="001A0960" w:rsidRPr="001A0960" w:rsidRDefault="001A0960" w:rsidP="001A0960">
      <w:pPr>
        <w:pStyle w:val="Ttulo4"/>
        <w:rPr>
          <w:rFonts w:eastAsia="Times New Roman"/>
        </w:rPr>
      </w:pPr>
      <w:r w:rsidRPr="001A0960">
        <w:rPr>
          <w:rFonts w:eastAsia="Times New Roman"/>
        </w:rPr>
        <w:t>flutter_tts</w:t>
      </w:r>
    </w:p>
    <w:p w14:paraId="1BD3C9F1" w14:textId="77777777" w:rsidR="001A0960" w:rsidRPr="001A0960" w:rsidRDefault="001A0960" w:rsidP="001A0960">
      <w:r w:rsidRPr="001A0960">
        <w:t>flutter_tts es un complemento para Flutter que permite incorporar funciones de síntesis de voz en diferentes plataformas, incluido Windows. El componente dispone de funciones para reproducir contenido textual mediante las capacidades de síntesis disponibles en la plataforma y se distribuye bajo licencia MIT (flutter_tts, s. f.).</w:t>
      </w:r>
    </w:p>
    <w:p w14:paraId="26F6F37A" w14:textId="77777777" w:rsidR="001A0960" w:rsidRPr="001A0960" w:rsidRDefault="001A0960" w:rsidP="001A0960">
      <w:r w:rsidRPr="001A0960">
        <w:lastRenderedPageBreak/>
        <w:t>En “Cuentos Mágicos”, flutter_tts será utilizado para implementar la narración opcional de las escenas. El estudiante podrá iniciar, pausar o detener la reproducción mientras el contenido textual permanece visible en pantalla.</w:t>
      </w:r>
    </w:p>
    <w:p w14:paraId="6AE74963" w14:textId="77777777" w:rsidR="001A0960" w:rsidRPr="001A0960" w:rsidRDefault="001A0960" w:rsidP="001A0960">
      <w:r w:rsidRPr="001A0960">
        <w:t>La función de narración constituirá un recurso complementario y no reemplazará el contenido escrito utilizado durante la actividad de lectura.</w:t>
      </w:r>
    </w:p>
    <w:p w14:paraId="45F75267" w14:textId="77777777" w:rsidR="001A0960" w:rsidRPr="001A0960" w:rsidRDefault="001A0960" w:rsidP="001A0960">
      <w:pPr>
        <w:pStyle w:val="Ttulo4"/>
        <w:rPr>
          <w:rFonts w:eastAsia="Times New Roman"/>
        </w:rPr>
      </w:pPr>
      <w:r w:rsidRPr="001A0960">
        <w:rPr>
          <w:rFonts w:eastAsia="Times New Roman"/>
        </w:rPr>
        <w:t>Procesamiento de documentos PDF</w:t>
      </w:r>
    </w:p>
    <w:p w14:paraId="3C210193" w14:textId="77777777" w:rsidR="001A0960" w:rsidRPr="001A0960" w:rsidRDefault="001A0960" w:rsidP="001A0960">
      <w:r w:rsidRPr="001A0960">
        <w:t>La aplicación permitirá utilizar documentos PDF como una de las entradas disponibles para generar una historia. El documento seleccionado deberá ser validado antes de ser procesado y únicamente se utilizará el contenido que pueda ser extraído de acuerdo con las condiciones establecidas para la aplicación.</w:t>
      </w:r>
    </w:p>
    <w:p w14:paraId="59463B2B" w14:textId="77777777" w:rsidR="001A0960" w:rsidRPr="001A0960" w:rsidRDefault="001A0960" w:rsidP="001A0960">
      <w:r w:rsidRPr="001A0960">
        <w:t>El procesamiento del documento será encapsulado mediante DocumentService, encargado de validar el formato, obtener el contenido procesable y proporcionar la información requerida por los demás componentes.</w:t>
      </w:r>
    </w:p>
    <w:p w14:paraId="7658C77F" w14:textId="77777777" w:rsidR="001A0960" w:rsidRPr="001A0960" w:rsidRDefault="001A0960" w:rsidP="001A0960">
      <w:r w:rsidRPr="001A0960">
        <w:t>Antes de utilizar dicho contenido como contexto para la generación de historias, la información obtenida será sometida a los mecanismos de control definidos para la aplicación.</w:t>
      </w:r>
    </w:p>
    <w:p w14:paraId="46EA3C09" w14:textId="77777777" w:rsidR="001A0960" w:rsidRPr="001A0960" w:rsidRDefault="001A0960" w:rsidP="001A0960">
      <w:pPr>
        <w:pStyle w:val="Ttulo4"/>
        <w:rPr>
          <w:rFonts w:eastAsia="Times New Roman"/>
        </w:rPr>
      </w:pPr>
      <w:r w:rsidRPr="001A0960">
        <w:rPr>
          <w:rFonts w:eastAsia="Times New Roman"/>
        </w:rPr>
        <w:t>Generación de documentos PDF</w:t>
      </w:r>
    </w:p>
    <w:p w14:paraId="230E0A80" w14:textId="77777777" w:rsidR="001A0960" w:rsidRPr="001A0960" w:rsidRDefault="001A0960" w:rsidP="001A0960">
      <w:r w:rsidRPr="001A0960">
        <w:t>Al finalizar una experiencia, “Cuentos Mágicos” permitirá producir un documento PDF que contenga el cuento desarrollado y el resultado obtenido en la actividad de comprensión.</w:t>
      </w:r>
    </w:p>
    <w:p w14:paraId="6CB5932F" w14:textId="77777777" w:rsidR="001A0960" w:rsidRPr="001A0960" w:rsidRDefault="001A0960" w:rsidP="001A0960">
      <w:r w:rsidRPr="001A0960">
        <w:t>PDFService y StorageService son componentes conceptuales previstos para construcción y almacenamiento del documento final; no se identificaron como clases en el código revisado. DocumentService existente procesa la entrada PDF y no acredita esta exportación.</w:t>
      </w:r>
    </w:p>
    <w:p w14:paraId="0CDC653E" w14:textId="77777777" w:rsidR="001A0960" w:rsidRPr="001A0960" w:rsidRDefault="001A0960" w:rsidP="001A0960">
      <w:r w:rsidRPr="001A0960">
        <w:lastRenderedPageBreak/>
        <w:t>Esta separación permitirá mantener la lógica de creación del documento independiente de las operaciones de persistencia y almacenamiento.</w:t>
      </w:r>
    </w:p>
    <w:p w14:paraId="7E24B60A" w14:textId="77777777" w:rsidR="001A0960" w:rsidRPr="001A0960" w:rsidRDefault="001A0960" w:rsidP="001A0960">
      <w:pPr>
        <w:pStyle w:val="Ttulo4"/>
        <w:rPr>
          <w:rFonts w:eastAsia="Times New Roman"/>
        </w:rPr>
      </w:pPr>
      <w:r w:rsidRPr="001A0960">
        <w:rPr>
          <w:rFonts w:eastAsia="Times New Roman"/>
        </w:rPr>
        <w:t>Control tecnológico de contenido</w:t>
      </w:r>
    </w:p>
    <w:p w14:paraId="61689883" w14:textId="77777777" w:rsidR="001A0960" w:rsidRPr="001A0960" w:rsidRDefault="001A0960" w:rsidP="001A0960">
      <w:r w:rsidRPr="001A0960">
        <w:t>La generación dinámica de contenido requiere mecanismos adicionales debido a que la aplicación se encuentra dirigida a menores de edad. Por ello, la arquitectura incorporará un componente encargado de aplicar validaciones sobre las entradas y salidas relacionadas con los servicios generativos.</w:t>
      </w:r>
    </w:p>
    <w:p w14:paraId="04AFD59A" w14:textId="77777777" w:rsidR="001A0960" w:rsidRPr="001A0960" w:rsidRDefault="001A0960" w:rsidP="001A0960">
      <w:r w:rsidRPr="001A0960">
        <w:t>Este componente permitirá comprobar que las solicitudes correspondan con las funciones educativas de la aplicación y restringir contenidos incompatibles con la edad de los estudiantes.</w:t>
      </w:r>
    </w:p>
    <w:p w14:paraId="68A219A8" w14:textId="77777777" w:rsidR="001A0960" w:rsidRPr="001A0960" w:rsidRDefault="001A0960" w:rsidP="001A0960">
      <w:r w:rsidRPr="001A0960">
        <w:t>Las verificaciones serán aplicadas antes de enviar determinada información a los servicios generativos y posteriormente sobre los resultados recibidos antes de presentarlos en la interfaz.</w:t>
      </w:r>
    </w:p>
    <w:p w14:paraId="2DBF4263" w14:textId="77777777" w:rsidR="001A0960" w:rsidRDefault="001A0960" w:rsidP="001A0960">
      <w:pPr>
        <w:rPr>
          <w:b/>
          <w:i/>
        </w:rPr>
      </w:pPr>
      <w:r w:rsidRPr="001A0960">
        <w:t>La finalidad del mecanismo no será permitir una comunicación abierta entre el estudiante y los modelos generativos, sino mantener las solicitudes dentro de las funciones previamente establecidas por “Cuentos Mágicos”.</w:t>
      </w:r>
    </w:p>
    <w:p w14:paraId="1D628936" w14:textId="04C67A07" w:rsidR="00374413" w:rsidRDefault="006E065B">
      <w:pPr>
        <w:pStyle w:val="Descripcin"/>
        <w:keepNext/>
        <w:keepLines/>
        <w:spacing w:after="0" w:line="480" w:lineRule="auto"/>
        <w:ind w:firstLine="0"/>
        <w:jc w:val="left"/>
      </w:pPr>
      <w:bookmarkStart w:id="75" w:name="_Toc242367831"/>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B80D92">
        <w:rPr>
          <w:b/>
          <w:bCs/>
          <w:i w:val="0"/>
          <w:iCs w:val="0"/>
          <w:noProof/>
          <w:sz w:val="24"/>
          <w:szCs w:val="24"/>
        </w:rPr>
        <w:t>10</w:t>
      </w:r>
      <w:r w:rsidR="00F358AA">
        <w:rPr>
          <w:b/>
          <w:bCs/>
          <w:i w:val="0"/>
          <w:iCs w:val="0"/>
          <w:noProof/>
          <w:sz w:val="24"/>
          <w:szCs w:val="24"/>
        </w:rPr>
        <w:fldChar w:fldCharType="end"/>
      </w:r>
      <w:r>
        <w:rPr>
          <w:sz w:val="24"/>
          <w:szCs w:val="24"/>
        </w:rPr>
        <w:br/>
        <w:t>Tecnologías, funciones y límites previstos</w:t>
      </w:r>
      <w:bookmarkEnd w:id="75"/>
    </w:p>
    <w:tbl>
      <w:tblPr>
        <w:tblStyle w:val="TablaAPA"/>
        <w:tblW w:w="0" w:type="auto"/>
        <w:tblInd w:w="0" w:type="dxa"/>
        <w:tblLook w:val="04A0" w:firstRow="1" w:lastRow="0" w:firstColumn="1" w:lastColumn="0" w:noHBand="0" w:noVBand="1"/>
      </w:tblPr>
      <w:tblGrid>
        <w:gridCol w:w="2126"/>
        <w:gridCol w:w="2057"/>
        <w:gridCol w:w="2120"/>
        <w:gridCol w:w="2201"/>
      </w:tblGrid>
      <w:tr w:rsidR="00BD54A0" w14:paraId="38A6C06A" w14:textId="77777777" w:rsidTr="00BD54A0">
        <w:trPr>
          <w:cantSplit/>
          <w:tblHeader/>
        </w:trPr>
        <w:tc>
          <w:tcPr>
            <w:tcW w:w="2126" w:type="dxa"/>
            <w:tcBorders>
              <w:bottom w:val="single" w:sz="6" w:space="0" w:color="000000"/>
            </w:tcBorders>
          </w:tcPr>
          <w:p w14:paraId="6836ADC3" w14:textId="77777777" w:rsidR="00BD54A0" w:rsidRDefault="00DE6457">
            <w:pPr>
              <w:pStyle w:val="Encabezadodetabla"/>
              <w:jc w:val="center"/>
            </w:pPr>
            <w:r>
              <w:t>Tecnología / componente</w:t>
            </w:r>
          </w:p>
        </w:tc>
        <w:tc>
          <w:tcPr>
            <w:tcW w:w="2057" w:type="dxa"/>
            <w:tcBorders>
              <w:bottom w:val="single" w:sz="6" w:space="0" w:color="000000"/>
            </w:tcBorders>
          </w:tcPr>
          <w:p w14:paraId="14B5072E" w14:textId="77777777" w:rsidR="00BD54A0" w:rsidRDefault="00DE6457">
            <w:pPr>
              <w:pStyle w:val="Encabezadodetabla"/>
              <w:jc w:val="center"/>
            </w:pPr>
            <w:r>
              <w:t>Función y RF</w:t>
            </w:r>
          </w:p>
        </w:tc>
        <w:tc>
          <w:tcPr>
            <w:tcW w:w="2120" w:type="dxa"/>
            <w:tcBorders>
              <w:bottom w:val="single" w:sz="6" w:space="0" w:color="000000"/>
            </w:tcBorders>
          </w:tcPr>
          <w:p w14:paraId="7FE1346B" w14:textId="77777777" w:rsidR="00BD54A0" w:rsidRDefault="00DE6457">
            <w:pPr>
              <w:pStyle w:val="Encabezadodetabla"/>
              <w:jc w:val="center"/>
            </w:pPr>
            <w:r>
              <w:t>Justificación en el diseño</w:t>
            </w:r>
          </w:p>
        </w:tc>
        <w:tc>
          <w:tcPr>
            <w:tcW w:w="2201" w:type="dxa"/>
            <w:tcBorders>
              <w:bottom w:val="single" w:sz="6" w:space="0" w:color="000000"/>
            </w:tcBorders>
          </w:tcPr>
          <w:p w14:paraId="7DA4DC5C" w14:textId="77777777" w:rsidR="00BD54A0" w:rsidRDefault="00DE6457">
            <w:pPr>
              <w:pStyle w:val="Encabezadodetabla"/>
              <w:jc w:val="center"/>
            </w:pPr>
            <w:r>
              <w:t>Limitación / verificación pendiente</w:t>
            </w:r>
          </w:p>
        </w:tc>
      </w:tr>
      <w:tr w:rsidR="00BD54A0" w14:paraId="6C86E7CE" w14:textId="77777777" w:rsidTr="00BD54A0">
        <w:trPr>
          <w:cantSplit/>
        </w:trPr>
        <w:tc>
          <w:tcPr>
            <w:tcW w:w="2126" w:type="dxa"/>
          </w:tcPr>
          <w:p w14:paraId="70307A3F" w14:textId="77777777" w:rsidR="00BD54A0" w:rsidRDefault="00DE6457">
            <w:pPr>
              <w:pStyle w:val="Textodetabla"/>
            </w:pPr>
            <w:r>
              <w:t>Flutter y Dart / View–Controller</w:t>
            </w:r>
          </w:p>
        </w:tc>
        <w:tc>
          <w:tcPr>
            <w:tcW w:w="2057" w:type="dxa"/>
          </w:tcPr>
          <w:p w14:paraId="0ECEB7A1" w14:textId="77777777" w:rsidR="00BD54A0" w:rsidRDefault="00DE6457">
            <w:pPr>
              <w:pStyle w:val="Textodetabla"/>
            </w:pPr>
            <w:r>
              <w:t>Interfaz y coordinación de la aplicación Windows; RF-01–RF-32.</w:t>
            </w:r>
          </w:p>
        </w:tc>
        <w:tc>
          <w:tcPr>
            <w:tcW w:w="2120" w:type="dxa"/>
          </w:tcPr>
          <w:p w14:paraId="2B674EF7" w14:textId="77777777" w:rsidR="00BD54A0" w:rsidRDefault="00DE6457">
            <w:pPr>
              <w:pStyle w:val="Textodetabla"/>
            </w:pPr>
            <w:r>
              <w:t>Soporte de escritorio y separación documentada de responsabilidades.</w:t>
            </w:r>
          </w:p>
        </w:tc>
        <w:tc>
          <w:tcPr>
            <w:tcW w:w="2201" w:type="dxa"/>
          </w:tcPr>
          <w:p w14:paraId="354D2B67" w14:textId="77777777" w:rsidR="00BD54A0" w:rsidRDefault="00DE6457">
            <w:pPr>
              <w:pStyle w:val="Textodetabla"/>
            </w:pPr>
            <w:r>
              <w:t>Compatibilidad en equipos y versiones Windows por confirmar.</w:t>
            </w:r>
          </w:p>
        </w:tc>
      </w:tr>
      <w:tr w:rsidR="00BD54A0" w14:paraId="5547E0AB" w14:textId="77777777" w:rsidTr="00BD54A0">
        <w:trPr>
          <w:cantSplit/>
        </w:trPr>
        <w:tc>
          <w:tcPr>
            <w:tcW w:w="2126" w:type="dxa"/>
          </w:tcPr>
          <w:p w14:paraId="0E77BE6D" w14:textId="77777777" w:rsidR="00BD54A0" w:rsidRDefault="00DE6457">
            <w:pPr>
              <w:pStyle w:val="Textodetabla"/>
            </w:pPr>
            <w:r>
              <w:t>Supabase y PostgreSQL / Repository</w:t>
            </w:r>
          </w:p>
        </w:tc>
        <w:tc>
          <w:tcPr>
            <w:tcW w:w="2057" w:type="dxa"/>
          </w:tcPr>
          <w:p w14:paraId="22D1275A" w14:textId="77777777" w:rsidR="00BD54A0" w:rsidRDefault="00DE6457">
            <w:pPr>
              <w:pStyle w:val="Textodetabla"/>
            </w:pPr>
            <w:r>
              <w:t>Persistir datos estructurados; RF-01, RF-28, RF-29.</w:t>
            </w:r>
          </w:p>
        </w:tc>
        <w:tc>
          <w:tcPr>
            <w:tcW w:w="2120" w:type="dxa"/>
          </w:tcPr>
          <w:p w14:paraId="4CDF73AC" w14:textId="77777777" w:rsidR="00BD54A0" w:rsidRDefault="00DE6457">
            <w:pPr>
              <w:pStyle w:val="Textodetabla"/>
            </w:pPr>
            <w:r>
              <w:t>Base relacional y políticas de acceso descritas.</w:t>
            </w:r>
          </w:p>
        </w:tc>
        <w:tc>
          <w:tcPr>
            <w:tcW w:w="2201" w:type="dxa"/>
          </w:tcPr>
          <w:p w14:paraId="33656E5E" w14:textId="77777777" w:rsidR="00BD54A0" w:rsidRDefault="00DE6457">
            <w:pPr>
              <w:pStyle w:val="Textodetabla"/>
            </w:pPr>
            <w:r>
              <w:t>Conectividad, cuotas y políticas efectivas por verificar.</w:t>
            </w:r>
          </w:p>
        </w:tc>
      </w:tr>
      <w:tr w:rsidR="00BD54A0" w14:paraId="186B1DDF" w14:textId="77777777" w:rsidTr="00BD54A0">
        <w:trPr>
          <w:cantSplit/>
        </w:trPr>
        <w:tc>
          <w:tcPr>
            <w:tcW w:w="2126" w:type="dxa"/>
          </w:tcPr>
          <w:p w14:paraId="4182D5C4" w14:textId="77777777" w:rsidR="00BD54A0" w:rsidRDefault="00DE6457">
            <w:pPr>
              <w:pStyle w:val="Textodetabla"/>
            </w:pPr>
            <w:r>
              <w:t>Supabase Storage / StorageService</w:t>
            </w:r>
          </w:p>
        </w:tc>
        <w:tc>
          <w:tcPr>
            <w:tcW w:w="2057" w:type="dxa"/>
          </w:tcPr>
          <w:p w14:paraId="534F8B48" w14:textId="77777777" w:rsidR="00BD54A0" w:rsidRDefault="00DE6457">
            <w:pPr>
              <w:pStyle w:val="Textodetabla"/>
            </w:pPr>
            <w:r>
              <w:t>Conservar archivos cuando se defina su conservación; RF-31.</w:t>
            </w:r>
          </w:p>
        </w:tc>
        <w:tc>
          <w:tcPr>
            <w:tcW w:w="2120" w:type="dxa"/>
          </w:tcPr>
          <w:p w14:paraId="2D9F2326" w14:textId="77777777" w:rsidR="00BD54A0" w:rsidRDefault="00DE6457">
            <w:pPr>
              <w:pStyle w:val="Textodetabla"/>
            </w:pPr>
            <w:r>
              <w:t>Separación entre datos relacionales y objetos digitales.</w:t>
            </w:r>
          </w:p>
        </w:tc>
        <w:tc>
          <w:tcPr>
            <w:tcW w:w="2201" w:type="dxa"/>
          </w:tcPr>
          <w:p w14:paraId="4D14220D" w14:textId="77777777" w:rsidR="00BD54A0" w:rsidRDefault="00DE6457">
            <w:pPr>
              <w:pStyle w:val="Textodetabla"/>
            </w:pPr>
            <w:r>
              <w:t>Reglas de conservación, permisos y cuotas pendientes.</w:t>
            </w:r>
          </w:p>
        </w:tc>
      </w:tr>
      <w:tr w:rsidR="00BD54A0" w14:paraId="206A172C" w14:textId="77777777" w:rsidTr="00BD54A0">
        <w:trPr>
          <w:cantSplit/>
        </w:trPr>
        <w:tc>
          <w:tcPr>
            <w:tcW w:w="2126" w:type="dxa"/>
          </w:tcPr>
          <w:p w14:paraId="6065C2FC" w14:textId="77777777" w:rsidR="00BD54A0" w:rsidRDefault="00DE6457">
            <w:pPr>
              <w:pStyle w:val="Textodetabla"/>
            </w:pPr>
            <w:r>
              <w:t>IA textual / AIService</w:t>
            </w:r>
          </w:p>
        </w:tc>
        <w:tc>
          <w:tcPr>
            <w:tcW w:w="2057" w:type="dxa"/>
          </w:tcPr>
          <w:p w14:paraId="3AF6289F" w14:textId="77777777" w:rsidR="00BD54A0" w:rsidRDefault="00DE6457">
            <w:pPr>
              <w:pStyle w:val="Textodetabla"/>
            </w:pPr>
            <w:r>
              <w:t>Cuentos, continuaciones y preguntas; RF-09, RF-10, RF-19, RF-21.</w:t>
            </w:r>
          </w:p>
        </w:tc>
        <w:tc>
          <w:tcPr>
            <w:tcW w:w="2120" w:type="dxa"/>
          </w:tcPr>
          <w:p w14:paraId="108124E5" w14:textId="77777777" w:rsidR="00BD54A0" w:rsidRDefault="00DE6457">
            <w:pPr>
              <w:pStyle w:val="Textodetabla"/>
            </w:pPr>
            <w:r>
              <w:t>Encapsula el proveedor y el intercambio estructurado.</w:t>
            </w:r>
          </w:p>
        </w:tc>
        <w:tc>
          <w:tcPr>
            <w:tcW w:w="2201" w:type="dxa"/>
          </w:tcPr>
          <w:p w14:paraId="45712375" w14:textId="77777777" w:rsidR="00BD54A0" w:rsidRDefault="00DE6457">
            <w:pPr>
              <w:pStyle w:val="Textodetabla"/>
            </w:pPr>
            <w:r>
              <w:t>Modelo y proveedor pendientes de ejecución y selección experimental 3.3–3.5.</w:t>
            </w:r>
          </w:p>
        </w:tc>
      </w:tr>
      <w:tr w:rsidR="00BD54A0" w14:paraId="286C7757" w14:textId="77777777" w:rsidTr="00BD54A0">
        <w:trPr>
          <w:cantSplit/>
        </w:trPr>
        <w:tc>
          <w:tcPr>
            <w:tcW w:w="2126" w:type="dxa"/>
          </w:tcPr>
          <w:p w14:paraId="2107BA65" w14:textId="77777777" w:rsidR="00BD54A0" w:rsidRDefault="00DE6457">
            <w:pPr>
              <w:pStyle w:val="Textodetabla"/>
            </w:pPr>
            <w:r>
              <w:lastRenderedPageBreak/>
              <w:t>Pollinations.AI / ImageService</w:t>
            </w:r>
          </w:p>
        </w:tc>
        <w:tc>
          <w:tcPr>
            <w:tcW w:w="2057" w:type="dxa"/>
          </w:tcPr>
          <w:p w14:paraId="40866C23" w14:textId="77777777" w:rsidR="00BD54A0" w:rsidRDefault="00DE6457">
            <w:pPr>
              <w:pStyle w:val="Textodetabla"/>
            </w:pPr>
            <w:r>
              <w:t>Recursos visuales; RF-12, RF-13.</w:t>
            </w:r>
          </w:p>
        </w:tc>
        <w:tc>
          <w:tcPr>
            <w:tcW w:w="2120" w:type="dxa"/>
          </w:tcPr>
          <w:p w14:paraId="7FEF646F" w14:textId="77777777" w:rsidR="00BD54A0" w:rsidRDefault="00DE6457">
            <w:pPr>
              <w:pStyle w:val="Textodetabla"/>
            </w:pPr>
            <w:r>
              <w:t>Imágenes vinculadas a escenas mediante instrucciones internas.</w:t>
            </w:r>
          </w:p>
        </w:tc>
        <w:tc>
          <w:tcPr>
            <w:tcW w:w="2201" w:type="dxa"/>
          </w:tcPr>
          <w:p w14:paraId="1DED01D8" w14:textId="77777777" w:rsidR="00BD54A0" w:rsidRDefault="00DE6457">
            <w:pPr>
              <w:pStyle w:val="Textodetabla"/>
            </w:pPr>
            <w:r>
              <w:t>Disponibilidad, consumo y validación de salidas por verificar.</w:t>
            </w:r>
          </w:p>
        </w:tc>
      </w:tr>
      <w:tr w:rsidR="00BD54A0" w14:paraId="7271A890" w14:textId="77777777" w:rsidTr="00BD54A0">
        <w:trPr>
          <w:cantSplit/>
        </w:trPr>
        <w:tc>
          <w:tcPr>
            <w:tcW w:w="2126" w:type="dxa"/>
          </w:tcPr>
          <w:p w14:paraId="642AFD19" w14:textId="77777777" w:rsidR="00BD54A0" w:rsidRDefault="00DE6457">
            <w:pPr>
              <w:pStyle w:val="Textodetabla"/>
            </w:pPr>
            <w:r>
              <w:t>flutter_tts / VoiceService</w:t>
            </w:r>
          </w:p>
        </w:tc>
        <w:tc>
          <w:tcPr>
            <w:tcW w:w="2057" w:type="dxa"/>
          </w:tcPr>
          <w:p w14:paraId="603CA6A2" w14:textId="77777777" w:rsidR="00BD54A0" w:rsidRDefault="00DE6457">
            <w:pPr>
              <w:pStyle w:val="Textodetabla"/>
            </w:pPr>
            <w:r>
              <w:t>Narración opcional; RF-15, RF-16.</w:t>
            </w:r>
          </w:p>
        </w:tc>
        <w:tc>
          <w:tcPr>
            <w:tcW w:w="2120" w:type="dxa"/>
          </w:tcPr>
          <w:p w14:paraId="11D18D0A" w14:textId="77777777" w:rsidR="00BD54A0" w:rsidRDefault="00DE6457">
            <w:pPr>
              <w:pStyle w:val="Textodetabla"/>
            </w:pPr>
            <w:r>
              <w:t>Utiliza síntesis compatible con Windows sin sustituir texto.</w:t>
            </w:r>
          </w:p>
        </w:tc>
        <w:tc>
          <w:tcPr>
            <w:tcW w:w="2201" w:type="dxa"/>
          </w:tcPr>
          <w:p w14:paraId="2F1C7999" w14:textId="77777777" w:rsidR="00BD54A0" w:rsidRDefault="00DE6457">
            <w:pPr>
              <w:pStyle w:val="Textodetabla"/>
            </w:pPr>
            <w:r>
              <w:t>Voces y comportamiento de inicio, pausa y detención por verificar.</w:t>
            </w:r>
          </w:p>
        </w:tc>
      </w:tr>
      <w:tr w:rsidR="00BD54A0" w14:paraId="65DFC2FC" w14:textId="77777777" w:rsidTr="00BD54A0">
        <w:trPr>
          <w:cantSplit/>
        </w:trPr>
        <w:tc>
          <w:tcPr>
            <w:tcW w:w="2126" w:type="dxa"/>
          </w:tcPr>
          <w:p w14:paraId="0D5C8F2E" w14:textId="77777777" w:rsidR="00BD54A0" w:rsidRDefault="00DE6457">
            <w:pPr>
              <w:pStyle w:val="Textodetabla"/>
            </w:pPr>
            <w:r>
              <w:t>PDF / DocumentService</w:t>
            </w:r>
          </w:p>
        </w:tc>
        <w:tc>
          <w:tcPr>
            <w:tcW w:w="2057" w:type="dxa"/>
          </w:tcPr>
          <w:p w14:paraId="32ED9CB9" w14:textId="77777777" w:rsidR="00BD54A0" w:rsidRDefault="00DE6457">
            <w:pPr>
              <w:pStyle w:val="Textodetabla"/>
            </w:pPr>
            <w:r>
              <w:t>Validar documento y extraer contenido procesable; RF-04, RF-05.</w:t>
            </w:r>
          </w:p>
        </w:tc>
        <w:tc>
          <w:tcPr>
            <w:tcW w:w="2120" w:type="dxa"/>
          </w:tcPr>
          <w:p w14:paraId="60A223D8" w14:textId="77777777" w:rsidR="00BD54A0" w:rsidRDefault="00DE6457">
            <w:pPr>
              <w:pStyle w:val="Textodetabla"/>
            </w:pPr>
            <w:r>
              <w:t>Aísla el procesamiento de la entrada documental.</w:t>
            </w:r>
          </w:p>
        </w:tc>
        <w:tc>
          <w:tcPr>
            <w:tcW w:w="2201" w:type="dxa"/>
          </w:tcPr>
          <w:p w14:paraId="47460FFA" w14:textId="77777777" w:rsidR="00BD54A0" w:rsidRDefault="00DE6457">
            <w:pPr>
              <w:pStyle w:val="Textodetabla"/>
            </w:pPr>
            <w:r>
              <w:t>Implementación parcial: DocumentService utiliza PdfTextExtractor de syncfusion_flutter_pdf para extraer texto local; sin OCR. Compatibilidad y pruebas de contenido pendientes.</w:t>
            </w:r>
          </w:p>
        </w:tc>
      </w:tr>
      <w:tr w:rsidR="00BD54A0" w14:paraId="5B7CBA2C" w14:textId="77777777" w:rsidTr="00BD54A0">
        <w:trPr>
          <w:cantSplit/>
        </w:trPr>
        <w:tc>
          <w:tcPr>
            <w:tcW w:w="2126" w:type="dxa"/>
          </w:tcPr>
          <w:p w14:paraId="54481D3B" w14:textId="77777777" w:rsidR="00BD54A0" w:rsidRDefault="00DE6457">
            <w:pPr>
              <w:pStyle w:val="Textodetabla"/>
            </w:pPr>
            <w:r>
              <w:t>PDF / PDFService y StorageService</w:t>
            </w:r>
          </w:p>
        </w:tc>
        <w:tc>
          <w:tcPr>
            <w:tcW w:w="2057" w:type="dxa"/>
          </w:tcPr>
          <w:p w14:paraId="6D96388C" w14:textId="77777777" w:rsidR="00BD54A0" w:rsidRDefault="00DE6457">
            <w:pPr>
              <w:pStyle w:val="Textodetabla"/>
            </w:pPr>
            <w:r>
              <w:t>Construir y almacenar documento final; RF-30, RF-31.</w:t>
            </w:r>
          </w:p>
        </w:tc>
        <w:tc>
          <w:tcPr>
            <w:tcW w:w="2120" w:type="dxa"/>
          </w:tcPr>
          <w:p w14:paraId="37044414" w14:textId="77777777" w:rsidR="00BD54A0" w:rsidRDefault="00DE6457">
            <w:pPr>
              <w:pStyle w:val="Textodetabla"/>
            </w:pPr>
            <w:r>
              <w:t>Separación entre creación y almacenamiento del archivo.</w:t>
            </w:r>
          </w:p>
        </w:tc>
        <w:tc>
          <w:tcPr>
            <w:tcW w:w="2201" w:type="dxa"/>
          </w:tcPr>
          <w:p w14:paraId="39B4786D" w14:textId="77777777" w:rsidR="00BD54A0" w:rsidRDefault="00DE6457">
            <w:pPr>
              <w:pStyle w:val="Textodetabla"/>
            </w:pPr>
            <w:r>
              <w:t>Dataset, tiempos y política de almacenamiento por confirmar.</w:t>
            </w:r>
          </w:p>
        </w:tc>
      </w:tr>
    </w:tbl>
    <w:p w14:paraId="5AFF1C40" w14:textId="77777777" w:rsidR="00BD54A0" w:rsidRDefault="00DE6457">
      <w:pPr>
        <w:rPr>
          <w:rFonts w:eastAsia="Arial"/>
        </w:rPr>
      </w:pPr>
      <w:r>
        <w:rPr>
          <w:rFonts w:eastAsia="Arial"/>
        </w:rPr>
        <w:t>Síntesis de tecnologías, funciones y límites previstos. La tabla complementa la descripción existente y no acredita implementación o cumplimiento.</w:t>
      </w:r>
    </w:p>
    <w:p w14:paraId="07EB9D2B" w14:textId="77777777" w:rsidR="002D109B" w:rsidRPr="00B81051" w:rsidRDefault="002D109B" w:rsidP="001A0960">
      <w:pPr>
        <w:pStyle w:val="Ttulo3"/>
        <w:ind w:left="709"/>
      </w:pPr>
      <w:bookmarkStart w:id="76" w:name="_Toc242367771"/>
      <w:r w:rsidRPr="00B81051">
        <w:t>2.2.6 Aspectos legales y éticos</w:t>
      </w:r>
      <w:bookmarkEnd w:id="76"/>
    </w:p>
    <w:p w14:paraId="74F92CE5" w14:textId="77777777" w:rsidR="001A0960" w:rsidRPr="001A0960" w:rsidRDefault="001A0960" w:rsidP="001A0960">
      <w:pPr>
        <w:pStyle w:val="Ttulo4"/>
        <w:rPr>
          <w:rFonts w:eastAsia="Times New Roman"/>
        </w:rPr>
      </w:pPr>
      <w:r w:rsidRPr="001A0960">
        <w:rPr>
          <w:rFonts w:eastAsia="Times New Roman"/>
        </w:rPr>
        <w:t>Protección de datos personales</w:t>
      </w:r>
    </w:p>
    <w:p w14:paraId="163C48D3" w14:textId="77777777" w:rsidR="001A0960" w:rsidRPr="001A0960" w:rsidRDefault="001A0960" w:rsidP="001A0960">
      <w:r w:rsidRPr="001A0960">
        <w:t>En el Perú, la protección de datos personales se encuentra regulada por la Ley N.° 29733, Ley de Protección de Datos Personales. Esta norma establece el marco jurídico para el tratamiento adecuado de información correspondiente a personas naturales y busca garantizar el derecho fundamental a la protección de los datos personales (Congreso de la República del Perú, 2011).</w:t>
      </w:r>
    </w:p>
    <w:p w14:paraId="21C29567" w14:textId="77777777" w:rsidR="001A0960" w:rsidRPr="001A0960" w:rsidRDefault="001A0960" w:rsidP="001A0960">
      <w:r w:rsidRPr="001A0960">
        <w:t>El Reglamento vigente de la Ley N.° 29733 fue aprobado mediante Decreto Supremo N.° 016-2024-JUS y entró en vigencia durante el año 2025 (Ministerio de Justicia y Derechos Humanos, 2024).</w:t>
      </w:r>
    </w:p>
    <w:p w14:paraId="40EA6696" w14:textId="77777777" w:rsidR="001A0960" w:rsidRPr="001A0960" w:rsidRDefault="001A0960" w:rsidP="001A0960">
      <w:r w:rsidRPr="001A0960">
        <w:t>En “Cuentos Mágicos”, la recopilación y almacenamiento de información deberá limitarse a los datos necesarios para el funcionamiento de la solución y para el desarrollo de la investigación. No se deberán solicitar datos personales que no resulten necesarios para las finalidades establecidas.</w:t>
      </w:r>
    </w:p>
    <w:p w14:paraId="7B6E5DFB" w14:textId="77777777" w:rsidR="001A0960" w:rsidRPr="001A0960" w:rsidRDefault="001A0960" w:rsidP="001A0960">
      <w:pPr>
        <w:pStyle w:val="Ttulo4"/>
        <w:rPr>
          <w:rFonts w:eastAsia="Times New Roman"/>
        </w:rPr>
      </w:pPr>
      <w:r w:rsidRPr="001A0960">
        <w:rPr>
          <w:rFonts w:eastAsia="Times New Roman"/>
        </w:rPr>
        <w:lastRenderedPageBreak/>
        <w:t>Protección de datos personales de menores de edad</w:t>
      </w:r>
    </w:p>
    <w:p w14:paraId="5418700D" w14:textId="77777777" w:rsidR="001A0960" w:rsidRPr="001A0960" w:rsidRDefault="001A0960" w:rsidP="001A0960">
      <w:r w:rsidRPr="001A0960">
        <w:t>La población considerada para la investigación está conformada por estudiantes de educación primaria y, por tanto, incluye menores de edad. El Reglamento de la Ley N.° 29733 contempla disposiciones específicas relacionadas con el tratamiento de información de niños, niñas y adolescentes y con la participación de quienes ejercen la patria potestad o tutela cuando corresponda (Ministerio de Justicia y Derechos Humanos, 2024).</w:t>
      </w:r>
    </w:p>
    <w:p w14:paraId="488F84F4" w14:textId="77777777" w:rsidR="001A0960" w:rsidRPr="001A0960" w:rsidRDefault="001A0960" w:rsidP="001A0960">
      <w:r w:rsidRPr="001A0960">
        <w:t>Por esta razón, la utilización de “Cuentos Mágicos” y la aplicación de instrumentos de investigación estarán sujetas previamente a las autorizaciones institucionales y procedimientos de consentimiento establecidos para la investigación.</w:t>
      </w:r>
    </w:p>
    <w:p w14:paraId="44EC6380" w14:textId="77777777" w:rsidR="001A0960" w:rsidRPr="001A0960" w:rsidRDefault="001A0960" w:rsidP="001A0960">
      <w:r w:rsidRPr="001A0960">
        <w:t>Los datos recopilados deberán emplearse exclusivamente para las finalidades académicas y tecnológicas definidas y no deberán ser utilizados para propósitos diferentes sin la autorización correspondiente.</w:t>
      </w:r>
    </w:p>
    <w:p w14:paraId="3BB1FDB1" w14:textId="77777777" w:rsidR="001A0960" w:rsidRPr="001A0960" w:rsidRDefault="001A0960" w:rsidP="001A0960">
      <w:pPr>
        <w:pStyle w:val="Ttulo4"/>
        <w:rPr>
          <w:rFonts w:eastAsia="Times New Roman"/>
        </w:rPr>
      </w:pPr>
      <w:r w:rsidRPr="001A0960">
        <w:rPr>
          <w:rFonts w:eastAsia="Times New Roman"/>
        </w:rPr>
        <w:t>Privacidad y seguridad de la información</w:t>
      </w:r>
    </w:p>
    <w:p w14:paraId="365E4120" w14:textId="77777777" w:rsidR="001A0960" w:rsidRPr="001A0960" w:rsidRDefault="001A0960" w:rsidP="001A0960">
      <w:r w:rsidRPr="001A0960">
        <w:t>La aplicación almacenará información relacionada con los usuarios, historias generadas, actividades realizadas y resultados de comprensión lectora. Debido a ello, deberán implementarse mecanismos destinados a evitar el acceso no autorizado a estos registros.</w:t>
      </w:r>
    </w:p>
    <w:p w14:paraId="58F52996" w14:textId="77777777" w:rsidR="001A0960" w:rsidRPr="001A0960" w:rsidRDefault="001A0960" w:rsidP="001A0960">
      <w:r w:rsidRPr="001A0960">
        <w:t>Supabase permite establecer políticas de acceso mediante Row Level Security. Estas políticas serán utilizadas para limitar las operaciones que cada usuario puede realizar sobre los registros almacenados.</w:t>
      </w:r>
    </w:p>
    <w:p w14:paraId="50494BD6" w14:textId="77777777" w:rsidR="001A0960" w:rsidRPr="001A0960" w:rsidRDefault="001A0960" w:rsidP="001A0960">
      <w:r w:rsidRPr="001A0960">
        <w:t>Asimismo, Supabase Storage permite controlar las operaciones realizadas sobre los archivos mediante políticas asociadas con los objetos almacenados.</w:t>
      </w:r>
    </w:p>
    <w:p w14:paraId="26EF439C" w14:textId="77777777" w:rsidR="001A0960" w:rsidRPr="001A0960" w:rsidRDefault="001A0960" w:rsidP="001A0960">
      <w:r w:rsidRPr="001A0960">
        <w:t xml:space="preserve">Las claves con privilegios administrativos o capacidad para omitir las políticas de seguridad no deberán incorporarse en el código distribuido de la aplicación. Los permisos </w:t>
      </w:r>
      <w:r w:rsidRPr="001A0960">
        <w:lastRenderedPageBreak/>
        <w:t>proporcionados al cliente deberán limitarse a las operaciones necesarias para las funciones disponibles.</w:t>
      </w:r>
    </w:p>
    <w:p w14:paraId="44017C9B" w14:textId="77777777" w:rsidR="001A0960" w:rsidRPr="001A0960" w:rsidRDefault="001A0960" w:rsidP="001A0960">
      <w:pPr>
        <w:pStyle w:val="Ttulo4"/>
        <w:rPr>
          <w:rFonts w:eastAsia="Times New Roman"/>
        </w:rPr>
      </w:pPr>
      <w:r w:rsidRPr="001A0960">
        <w:rPr>
          <w:rFonts w:eastAsia="Times New Roman"/>
        </w:rPr>
        <w:t>Minimización de datos enviados a servicios externos</w:t>
      </w:r>
    </w:p>
    <w:p w14:paraId="08162459" w14:textId="77777777" w:rsidR="001A0960" w:rsidRPr="001A0960" w:rsidRDefault="001A0960" w:rsidP="001A0960">
      <w:r w:rsidRPr="001A0960">
        <w:t>Los servicios de inteligencia artificial utilizados por “Cuentos Mágicos” no deberán recibir información personal del estudiante cuando esta no resulte necesaria para ejecutar una determinada funcionalidad.</w:t>
      </w:r>
    </w:p>
    <w:p w14:paraId="547D1C3C" w14:textId="77777777" w:rsidR="001A0960" w:rsidRPr="001A0960" w:rsidRDefault="001A0960" w:rsidP="001A0960">
      <w:r w:rsidRPr="001A0960">
        <w:t>Las solicitudes dirigidas a los servicios externos deberán limitarse al contenido requerido para generar la historia, recurso visual o actividad correspondiente. Información como calificaciones académicas, identificadores institucionales u otros datos personales no deberá incorporarse innecesariamente en los prompts enviados a dichos servicios.</w:t>
      </w:r>
    </w:p>
    <w:p w14:paraId="5EB10296" w14:textId="77777777" w:rsidR="001A0960" w:rsidRPr="001A0960" w:rsidRDefault="001A0960" w:rsidP="001A0960">
      <w:r w:rsidRPr="001A0960">
        <w:t>La personalización narrativa deberá realizarse utilizando únicamente la información requerida por la funcionalidad, evitando ampliar el tratamiento de datos personales más allá de la finalidad prevista.</w:t>
      </w:r>
    </w:p>
    <w:p w14:paraId="47BD17B2" w14:textId="77777777" w:rsidR="001A0960" w:rsidRPr="001A0960" w:rsidRDefault="001A0960" w:rsidP="001A0960">
      <w:pPr>
        <w:pStyle w:val="Ttulo4"/>
        <w:rPr>
          <w:rFonts w:eastAsia="Times New Roman"/>
        </w:rPr>
      </w:pPr>
      <w:r w:rsidRPr="001A0960">
        <w:rPr>
          <w:rFonts w:eastAsia="Times New Roman"/>
        </w:rPr>
        <w:t>Uso ético de la inteligencia artificial generativa</w:t>
      </w:r>
    </w:p>
    <w:p w14:paraId="3C42F463" w14:textId="77777777" w:rsidR="001A0960" w:rsidRPr="001A0960" w:rsidRDefault="001A0960" w:rsidP="001A0960">
      <w:r w:rsidRPr="001A0960">
        <w:t>UNESCO (2023) plantea que la utilización de inteligencia artificial generativa en educación debe desarrollarse mediante un enfoque centrado en las personas y considerando aspectos relacionados con privacidad, seguridad, edad, supervisión y pertinencia pedagógica.</w:t>
      </w:r>
    </w:p>
    <w:p w14:paraId="6FA642F1" w14:textId="77777777" w:rsidR="001A0960" w:rsidRPr="001A0960" w:rsidRDefault="001A0960" w:rsidP="001A0960">
      <w:r w:rsidRPr="001A0960">
        <w:t>Estas consideraciones resultan especialmente relevantes en “Cuentos Mágicos” debido a que los contenidos serán presentados a estudiantes de educación primaria.</w:t>
      </w:r>
    </w:p>
    <w:p w14:paraId="5863149B" w14:textId="77777777" w:rsidR="001A0960" w:rsidRPr="001A0960" w:rsidRDefault="001A0960" w:rsidP="001A0960">
      <w:r w:rsidRPr="001A0960">
        <w:t>La inteligencia artificial será utilizada como una herramienta tecnológica para producir determinados contenidos y no sustituirá la responsabilidad humana correspondiente al diseño de la investigación, definición de los instrumentos, análisis de los resultados y evaluación general de la solución.</w:t>
      </w:r>
    </w:p>
    <w:p w14:paraId="6C1A5E4A" w14:textId="77777777" w:rsidR="001A0960" w:rsidRPr="001A0960" w:rsidRDefault="001A0960" w:rsidP="001A0960">
      <w:pPr>
        <w:pStyle w:val="Ttulo4"/>
        <w:rPr>
          <w:rFonts w:eastAsia="Times New Roman"/>
        </w:rPr>
      </w:pPr>
      <w:r w:rsidRPr="001A0960">
        <w:rPr>
          <w:rFonts w:eastAsia="Times New Roman"/>
        </w:rPr>
        <w:lastRenderedPageBreak/>
        <w:t>Adecuación del contenido a la edad</w:t>
      </w:r>
    </w:p>
    <w:p w14:paraId="4AA030DF" w14:textId="77777777" w:rsidR="001A0960" w:rsidRPr="001A0960" w:rsidRDefault="001A0960" w:rsidP="001A0960">
      <w:r w:rsidRPr="001A0960">
        <w:t>Los contenidos generados deberán corresponder a la finalidad educativa de la aplicación y resultar apropiados para estudiantes de educación primaria.</w:t>
      </w:r>
    </w:p>
    <w:p w14:paraId="7E7FBBBE" w14:textId="77777777" w:rsidR="001A0960" w:rsidRPr="001A0960" w:rsidRDefault="001A0960" w:rsidP="001A0960">
      <w:r w:rsidRPr="001A0960">
        <w:t>La solución incorporará mecanismos destinados a restringir la generación o presentación de contenidos relacionados con violencia gráfica, contenido sexual explícito, drogas, autolesiones, lenguaje ofensivo y otros temas incompatibles con las condiciones definidas para la experiencia.</w:t>
      </w:r>
    </w:p>
    <w:p w14:paraId="055254F9" w14:textId="77777777" w:rsidR="001A0960" w:rsidRPr="001A0960" w:rsidRDefault="001A0960" w:rsidP="001A0960">
      <w:r w:rsidRPr="001A0960">
        <w:t>Estos mecanismos deberán actuar sobre las entradas proporcionadas por el usuario y sobre los contenidos producidos mediante servicios generativos.</w:t>
      </w:r>
    </w:p>
    <w:p w14:paraId="42928C21" w14:textId="77777777" w:rsidR="001A0960" w:rsidRPr="001A0960" w:rsidRDefault="001A0960" w:rsidP="001A0960">
      <w:r w:rsidRPr="001A0960">
        <w:t>Cuando una entrada sea identificada como incompatible con las reglas establecidas, la aplicación deberá impedir su utilización y comunicar al estudiante que debe proporcionar un contenido diferente.</w:t>
      </w:r>
    </w:p>
    <w:p w14:paraId="0B16A642" w14:textId="77777777" w:rsidR="001A0960" w:rsidRPr="001A0960" w:rsidRDefault="001A0960" w:rsidP="001A0960">
      <w:r w:rsidRPr="001A0960">
        <w:t>Cuando una salida generada no cumpla con las condiciones definidas, esta no deberá presentarse al estudiante y el sistema deberá aplicar el procedimiento de rechazo o regeneración correspondiente.</w:t>
      </w:r>
    </w:p>
    <w:p w14:paraId="7EF4E466" w14:textId="77777777" w:rsidR="001A0960" w:rsidRPr="001A0960" w:rsidRDefault="001A0960" w:rsidP="001A0960">
      <w:pPr>
        <w:pStyle w:val="Ttulo4"/>
        <w:rPr>
          <w:rFonts w:eastAsia="Times New Roman"/>
        </w:rPr>
      </w:pPr>
      <w:r w:rsidRPr="001A0960">
        <w:rPr>
          <w:rFonts w:eastAsia="Times New Roman"/>
        </w:rPr>
        <w:t>Supervisión humana</w:t>
      </w:r>
    </w:p>
    <w:p w14:paraId="13EB26A0" w14:textId="77777777" w:rsidR="001A0960" w:rsidRPr="001A0960" w:rsidRDefault="001A0960" w:rsidP="001A0960">
      <w:r w:rsidRPr="001A0960">
        <w:t>La utilización de inteligencia artificial dentro de “Cuentos Mágicos” no elimina la necesidad de supervisión humana. La selección de los servicios tecnológicos, definición de reglas, elaboración de instrumentos, ejecución de pruebas y análisis de resultados permanecerán bajo responsabilidad del investigador.</w:t>
      </w:r>
    </w:p>
    <w:p w14:paraId="3F358E7C" w14:textId="77777777" w:rsidR="001A0960" w:rsidRPr="001A0960" w:rsidRDefault="001A0960" w:rsidP="001A0960">
      <w:r w:rsidRPr="001A0960">
        <w:t>Antes de utilizar la aplicación dentro de la intervención, deberán ejecutarse casos de prueba orientados a verificar el comportamiento de los mecanismos de generación y control de contenido.</w:t>
      </w:r>
    </w:p>
    <w:p w14:paraId="04A7F408" w14:textId="77777777" w:rsidR="001A0960" w:rsidRPr="001A0960" w:rsidRDefault="001A0960" w:rsidP="001A0960">
      <w:r w:rsidRPr="001A0960">
        <w:t xml:space="preserve">Asimismo, los resultados generados automáticamente por la aplicación no deberán considerarse equivalentes a una valoración profesional independiente del </w:t>
      </w:r>
      <w:r w:rsidRPr="001A0960">
        <w:lastRenderedPageBreak/>
        <w:t>estudiante. Los puntajes obtenidos durante las experiencias constituyen resultados correspondientes a las actividades desarrolladas dentro del sistema.</w:t>
      </w:r>
    </w:p>
    <w:p w14:paraId="3A49873C" w14:textId="77777777" w:rsidR="001A0960" w:rsidRPr="001A0960" w:rsidRDefault="001A0960" w:rsidP="001A0960">
      <w:pPr>
        <w:pStyle w:val="Ttulo4"/>
        <w:rPr>
          <w:rFonts w:eastAsia="Times New Roman"/>
        </w:rPr>
      </w:pPr>
      <w:r w:rsidRPr="001A0960">
        <w:rPr>
          <w:rFonts w:eastAsia="Times New Roman"/>
        </w:rPr>
        <w:t>Consideraciones éticas de la investigación</w:t>
      </w:r>
    </w:p>
    <w:p w14:paraId="31D5E8B5" w14:textId="77777777" w:rsidR="001A0960" w:rsidRPr="001A0960" w:rsidRDefault="001A0960" w:rsidP="001A0960">
      <w:r w:rsidRPr="001A0960">
        <w:t>La participación de los estudiantes deberá desarrollarse respetando su privacidad, bienestar y las autorizaciones correspondientes.</w:t>
      </w:r>
    </w:p>
    <w:p w14:paraId="764D2E69" w14:textId="77777777" w:rsidR="001A0960" w:rsidRPr="001A0960" w:rsidRDefault="001A0960" w:rsidP="001A0960">
      <w:r w:rsidRPr="001A0960">
        <w:t>Los datos recopilados mediante los instrumentos deberán utilizarse únicamente para las finalidades establecidas en la investigación. Los resultados deberán presentarse de forma agregada cuando corresponda, evitando exponer innecesariamente información que permita identificar a los participantes.</w:t>
      </w:r>
    </w:p>
    <w:p w14:paraId="09FA5700" w14:textId="77777777" w:rsidR="001A0960" w:rsidRPr="001A0960" w:rsidRDefault="001A0960" w:rsidP="001A0960">
      <w:r w:rsidRPr="001A0960">
        <w:t>Los registros académicos proporcionados por la institución, cuando se encuentren disponibles, deberán ser utilizados exclusivamente para las finalidades autorizadas dentro de la investigación.</w:t>
      </w:r>
    </w:p>
    <w:p w14:paraId="63E8615B" w14:textId="77777777" w:rsidR="001A0960" w:rsidRDefault="001A0960" w:rsidP="001A0960">
      <w:pPr>
        <w:rPr>
          <w:b/>
        </w:rPr>
      </w:pPr>
      <w:r w:rsidRPr="001A0960">
        <w:t>Durante la etapa preliminar podrán emplearse datos sintéticos para desarrollar y verificar procedimientos de procesamiento y análisis. Estos datos no deberán presentarse como registros académicos reales de los estudiantes ni utilizarse para formular conclusiones empíricas sobre el desempeño del Scorza College.</w:t>
      </w:r>
    </w:p>
    <w:p w14:paraId="64EBCF66" w14:textId="77777777" w:rsidR="002D109B" w:rsidRPr="001265F8" w:rsidRDefault="002D109B" w:rsidP="001A0960">
      <w:pPr>
        <w:pStyle w:val="Ttulo2"/>
      </w:pPr>
      <w:bookmarkStart w:id="77" w:name="_Toc242367772"/>
      <w:r w:rsidRPr="001265F8">
        <w:t>2.3 Definición de términos básicos</w:t>
      </w:r>
      <w:bookmarkEnd w:id="77"/>
    </w:p>
    <w:p w14:paraId="4580791C" w14:textId="77777777" w:rsidR="005B0823" w:rsidRPr="005B0823" w:rsidRDefault="005B0823" w:rsidP="005B0823">
      <w:pPr>
        <w:rPr>
          <w:rStyle w:val="Textoennegrita"/>
          <w:b w:val="0"/>
          <w:bCs w:val="0"/>
        </w:rPr>
      </w:pPr>
      <w:bookmarkStart w:id="78" w:name="_Toc233670528"/>
      <w:bookmarkStart w:id="79" w:name="_Toc239692591"/>
      <w:r w:rsidRPr="005B0823">
        <w:rPr>
          <w:rStyle w:val="Textoennegrita"/>
        </w:rPr>
        <w:t>Aplicación educativa de escritorio:</w:t>
      </w:r>
      <w:r w:rsidRPr="005B0823">
        <w:rPr>
          <w:rStyle w:val="Textoennegrita"/>
          <w:b w:val="0"/>
          <w:bCs w:val="0"/>
        </w:rPr>
        <w:t xml:space="preserve"> Software diseñado para ejecutarse en computadoras y apoyar actividades relacionadas con los procesos de enseñanza y aprendizaje mediante contenidos, recursos interactivos y funcionalidades orientadas a una finalidad educativa. En la presente investigación constituye el medio tecnológico mediante el cual se implementará “Cuentos Mágicos”.</w:t>
      </w:r>
    </w:p>
    <w:p w14:paraId="6CB30714" w14:textId="77777777" w:rsidR="005B0823" w:rsidRPr="005B0823" w:rsidRDefault="005B0823" w:rsidP="005B0823">
      <w:pPr>
        <w:rPr>
          <w:rStyle w:val="Textoennegrita"/>
          <w:b w:val="0"/>
          <w:bCs w:val="0"/>
        </w:rPr>
      </w:pPr>
      <w:r w:rsidRPr="005B0823">
        <w:rPr>
          <w:rStyle w:val="Textoennegrita"/>
        </w:rPr>
        <w:t xml:space="preserve">Comprensión lectora: Proceso mediante el cual el lector construye significado a partir de la información contenida en un texto. Comprende capacidades relacionadas con la recuperación de información explícita, elaboración de </w:t>
      </w:r>
      <w:r w:rsidRPr="005B0823">
        <w:rPr>
          <w:rStyle w:val="Textoennegrita"/>
        </w:rPr>
        <w:lastRenderedPageBreak/>
        <w:t>inferencias y valoración del contenido leído (Becerra Ccora et al., 2023; Zapata Bromley &amp; Carrión-Barco, 2021). El aporte de Becerra Ccora et al. es conceptual: estudio descriptivo de 15 niños de 4 años sobre lecturas escuchadas, no evidencia de eficacia ni desempeño de cuarto–sexto de primaria.</w:t>
      </w:r>
    </w:p>
    <w:p w14:paraId="2B23774A" w14:textId="77777777" w:rsidR="005B0823" w:rsidRPr="005B0823" w:rsidRDefault="005B0823" w:rsidP="005B0823">
      <w:pPr>
        <w:rPr>
          <w:rStyle w:val="Textoennegrita"/>
          <w:b w:val="0"/>
          <w:bCs w:val="0"/>
        </w:rPr>
      </w:pPr>
      <w:r w:rsidRPr="005B0823">
        <w:rPr>
          <w:rStyle w:val="Textoennegrita"/>
        </w:rPr>
        <w:t>Gamificación:</w:t>
      </w:r>
      <w:r w:rsidRPr="005B0823">
        <w:rPr>
          <w:rStyle w:val="Textoennegrita"/>
          <w:b w:val="0"/>
          <w:bCs w:val="0"/>
        </w:rPr>
        <w:t xml:space="preserve"> Incorporación planificada de elementos característicos de los juegos en contextos que originalmente no corresponden a un juego. En la presente investigación se utilizarán principalmente elementos relacionados con narrativa, elección, desafíos, progreso y retroalimentación (Krath et al., 2021; Hong et al., 2024).</w:t>
      </w:r>
    </w:p>
    <w:p w14:paraId="0AA41074" w14:textId="77777777" w:rsidR="005B0823" w:rsidRPr="005B0823" w:rsidRDefault="005B0823" w:rsidP="005B0823">
      <w:pPr>
        <w:rPr>
          <w:rStyle w:val="Textoennegrita"/>
          <w:b w:val="0"/>
          <w:bCs w:val="0"/>
        </w:rPr>
      </w:pPr>
      <w:r w:rsidRPr="005B0823">
        <w:rPr>
          <w:rStyle w:val="Textoennegrita"/>
        </w:rPr>
        <w:t xml:space="preserve">Inteligencia artificial generativa: </w:t>
      </w:r>
      <w:r w:rsidRPr="005B0823">
        <w:rPr>
          <w:rStyle w:val="Textoennegrita"/>
          <w:b w:val="0"/>
          <w:bCs w:val="0"/>
        </w:rPr>
        <w:t>Tecnología basada en inteligencia artificial capaz de producir contenido a partir de información o instrucciones proporcionadas como entrada. En “Cuentos Mágicos” será utilizada como componente tecnológico para generar determinados contenidos narrativos y actividades, sin constituir una variable de investigación (UNESCO, 2023).</w:t>
      </w:r>
    </w:p>
    <w:p w14:paraId="5317D8F4" w14:textId="77777777" w:rsidR="005B0823" w:rsidRPr="005B0823" w:rsidRDefault="005B0823" w:rsidP="005B0823">
      <w:pPr>
        <w:rPr>
          <w:rStyle w:val="Textoennegrita"/>
          <w:b w:val="0"/>
          <w:bCs w:val="0"/>
        </w:rPr>
      </w:pPr>
      <w:r w:rsidRPr="005B0823">
        <w:rPr>
          <w:rStyle w:val="Textoennegrita"/>
        </w:rPr>
        <w:t>Narrativa interactiva:</w:t>
      </w:r>
      <w:r w:rsidRPr="005B0823">
        <w:rPr>
          <w:rStyle w:val="Textoennegrita"/>
          <w:b w:val="0"/>
          <w:bCs w:val="0"/>
        </w:rPr>
        <w:t xml:space="preserve"> Forma de estructurar una historia en la que el usuario puede intervenir mediante decisiones que modifican determinados aspectos de su desarrollo. En “Cuentos Mágicos”, las alternativas seleccionadas por el estudiante serán utilizadas para determinar el contexto de las continuaciones narrativas.</w:t>
      </w:r>
    </w:p>
    <w:p w14:paraId="54EAE5ED" w14:textId="77777777" w:rsidR="005B0823" w:rsidRPr="005B0823" w:rsidRDefault="005B0823" w:rsidP="005B0823">
      <w:pPr>
        <w:rPr>
          <w:rStyle w:val="Textoennegrita"/>
          <w:b w:val="0"/>
          <w:bCs w:val="0"/>
        </w:rPr>
      </w:pPr>
      <w:r w:rsidRPr="005B0823">
        <w:rPr>
          <w:rStyle w:val="Textoennegrita"/>
        </w:rPr>
        <w:t>Retroalimentación inmediata:</w:t>
      </w:r>
      <w:r w:rsidRPr="005B0823">
        <w:rPr>
          <w:rStyle w:val="Textoennegrita"/>
          <w:b w:val="0"/>
          <w:bCs w:val="0"/>
        </w:rPr>
        <w:t xml:space="preserve"> Información proporcionada al usuario inmediatamente después de realizar una determinada acción o responder una actividad. En la aplicación permitirá comunicar el resultado de una respuesta y presentar una explicación relacionada con el contenido leído (Krath et al., 2021).</w:t>
      </w:r>
    </w:p>
    <w:p w14:paraId="52839468" w14:textId="77777777" w:rsidR="005B0823" w:rsidRPr="005B0823" w:rsidRDefault="005B0823" w:rsidP="005B0823">
      <w:pPr>
        <w:rPr>
          <w:rStyle w:val="Textoennegrita"/>
          <w:b w:val="0"/>
          <w:bCs w:val="0"/>
        </w:rPr>
      </w:pPr>
      <w:r w:rsidRPr="005B0823">
        <w:rPr>
          <w:rStyle w:val="Textoennegrita"/>
        </w:rPr>
        <w:t>Nivel literal:</w:t>
      </w:r>
      <w:r w:rsidRPr="005B0823">
        <w:rPr>
          <w:rStyle w:val="Textoennegrita"/>
          <w:b w:val="0"/>
          <w:bCs w:val="0"/>
        </w:rPr>
        <w:t xml:space="preserve"> Nivel de comprensión lectora relacionado con la identificación y recuperación de información expresada directamente en el texto, como personajes, acontecimientos, lugares, objetos o secuencias (Zapata Bromley &amp; Carrión-Barco, 2021).</w:t>
      </w:r>
    </w:p>
    <w:p w14:paraId="1CE1356C" w14:textId="77777777" w:rsidR="005B0823" w:rsidRPr="005B0823" w:rsidRDefault="005B0823" w:rsidP="005B0823">
      <w:pPr>
        <w:rPr>
          <w:rStyle w:val="Textoennegrita"/>
          <w:b w:val="0"/>
          <w:bCs w:val="0"/>
        </w:rPr>
      </w:pPr>
      <w:r w:rsidRPr="005B0823">
        <w:rPr>
          <w:rStyle w:val="Textoennegrita"/>
        </w:rPr>
        <w:lastRenderedPageBreak/>
        <w:t>Nivel inferencial:</w:t>
      </w:r>
      <w:r w:rsidRPr="005B0823">
        <w:rPr>
          <w:rStyle w:val="Textoennegrita"/>
          <w:b w:val="0"/>
          <w:bCs w:val="0"/>
        </w:rPr>
        <w:t xml:space="preserve"> Nivel de comprensión lectora que requiere establecer relaciones entre diferentes elementos del texto con la finalidad de deducir información que no se encuentra expresada directamente (Zapata Bromley &amp; Carrión-Barco, 2021).</w:t>
      </w:r>
    </w:p>
    <w:p w14:paraId="06CB2955" w14:textId="77777777" w:rsidR="005B0823" w:rsidRPr="005B0823" w:rsidRDefault="005B0823" w:rsidP="005B0823">
      <w:pPr>
        <w:rPr>
          <w:rStyle w:val="Textoennegrita"/>
          <w:b w:val="0"/>
          <w:bCs w:val="0"/>
        </w:rPr>
      </w:pPr>
      <w:r w:rsidRPr="005B0823">
        <w:rPr>
          <w:rStyle w:val="Textoennegrita"/>
        </w:rPr>
        <w:t>Nivel crítico-reflexivo:</w:t>
      </w:r>
      <w:r w:rsidRPr="005B0823">
        <w:rPr>
          <w:rStyle w:val="Textoennegrita"/>
          <w:b w:val="0"/>
          <w:bCs w:val="0"/>
        </w:rPr>
        <w:t xml:space="preserve"> Nivel de comprensión lectora que implica valorar el contenido, formular opiniones o juicios sustentados y reflexionar acerca de las situaciones presentadas en el texto (Zapata Bromley &amp; Carrión-Barco, 2021).</w:t>
      </w:r>
    </w:p>
    <w:p w14:paraId="3AFD6517" w14:textId="77777777" w:rsidR="005B0823" w:rsidRPr="005B0823" w:rsidRDefault="005B0823" w:rsidP="005B0823">
      <w:pPr>
        <w:rPr>
          <w:rStyle w:val="Textoennegrita"/>
          <w:b w:val="0"/>
          <w:bCs w:val="0"/>
        </w:rPr>
      </w:pPr>
      <w:r w:rsidRPr="005B0823">
        <w:rPr>
          <w:rStyle w:val="Textoennegrita"/>
        </w:rPr>
        <w:t>Storytelling:</w:t>
      </w:r>
      <w:r w:rsidRPr="005B0823">
        <w:rPr>
          <w:rStyle w:val="Textoennegrita"/>
          <w:b w:val="0"/>
          <w:bCs w:val="0"/>
        </w:rPr>
        <w:t xml:space="preserve"> Elemento relacionado con la construcción y presentación de historias dentro de una experiencia. En sistemas de gamificación digital puede formar parte de los componentes ficticios utilizados para proporcionar contexto a las actividades (Hong et al., 2024).</w:t>
      </w:r>
    </w:p>
    <w:p w14:paraId="261BFA93" w14:textId="77777777" w:rsidR="005B0823" w:rsidRPr="005B0823" w:rsidRDefault="005B0823" w:rsidP="005B0823">
      <w:pPr>
        <w:rPr>
          <w:rStyle w:val="Textoennegrita"/>
          <w:b w:val="0"/>
          <w:bCs w:val="0"/>
        </w:rPr>
      </w:pPr>
      <w:r w:rsidRPr="005B0823">
        <w:rPr>
          <w:rStyle w:val="Textoennegrita"/>
        </w:rPr>
        <w:t>Generación dinámica de contenido:</w:t>
      </w:r>
      <w:r w:rsidRPr="005B0823">
        <w:rPr>
          <w:rStyle w:val="Textoennegrita"/>
          <w:b w:val="0"/>
          <w:bCs w:val="0"/>
        </w:rPr>
        <w:t xml:space="preserve"> Proceso mediante el cual determinados recursos son producidos durante la ejecución de la aplicación a partir del contexto y las entradas disponibles, en lugar de encontrarse definidos completamente antes de iniciar la experiencia.</w:t>
      </w:r>
    </w:p>
    <w:p w14:paraId="1A689D5D" w14:textId="77777777" w:rsidR="005B0823" w:rsidRPr="005B0823" w:rsidRDefault="005B0823" w:rsidP="005B0823">
      <w:pPr>
        <w:rPr>
          <w:rStyle w:val="Textoennegrita"/>
          <w:b w:val="0"/>
          <w:bCs w:val="0"/>
        </w:rPr>
      </w:pPr>
      <w:r w:rsidRPr="005B0823">
        <w:rPr>
          <w:rStyle w:val="Textoennegrita"/>
        </w:rPr>
        <w:t>Control de contenido:</w:t>
      </w:r>
      <w:r w:rsidRPr="005B0823">
        <w:rPr>
          <w:rStyle w:val="Textoennegrita"/>
          <w:b w:val="0"/>
          <w:bCs w:val="0"/>
        </w:rPr>
        <w:t xml:space="preserve"> Conjunto de mecanismos destinados a verificar que las entradas proporcionadas por el usuario y las salidas producidas por servicios generativos cumplan las condiciones establecidas para la finalidad y población de la aplicación.</w:t>
      </w:r>
    </w:p>
    <w:p w14:paraId="3A69C8F6" w14:textId="77777777" w:rsidR="005B0823" w:rsidRPr="005B0823" w:rsidRDefault="005B0823" w:rsidP="005B0823">
      <w:pPr>
        <w:rPr>
          <w:rStyle w:val="Textoennegrita"/>
          <w:b w:val="0"/>
          <w:bCs w:val="0"/>
        </w:rPr>
      </w:pPr>
      <w:r w:rsidRPr="005B0823">
        <w:rPr>
          <w:rStyle w:val="Textoennegrita"/>
        </w:rPr>
        <w:t>Row Level Security: Mecanismo de PostgreSQL utilizado para establecer políticas que determinan qué registros pueden ser consultados o modificados de acuerdo con las condiciones de autorización definidas para cada usuario o rol (Supabase, s. f.-b).</w:t>
      </w:r>
    </w:p>
    <w:p w14:paraId="074F467C" w14:textId="77777777" w:rsidR="005B0823" w:rsidRPr="005B0823" w:rsidRDefault="005B0823" w:rsidP="005B0823">
      <w:pPr>
        <w:rPr>
          <w:rStyle w:val="Textoennegrita"/>
          <w:b w:val="0"/>
          <w:bCs w:val="0"/>
        </w:rPr>
      </w:pPr>
      <w:r w:rsidRPr="005B0823">
        <w:rPr>
          <w:rStyle w:val="Textoennegrita"/>
        </w:rPr>
        <w:t>Supabase Storage: Servicio de almacenamiento de archivos integrado con Supabase que permite organizar recursos mediante buckets y aplicar políticas de acceso sobre los objetos almacenados (Supabase, s. f.-c).</w:t>
      </w:r>
    </w:p>
    <w:p w14:paraId="074FB09B" w14:textId="77777777" w:rsidR="005B0823" w:rsidRPr="005B0823" w:rsidRDefault="005B0823" w:rsidP="005B0823">
      <w:pPr>
        <w:rPr>
          <w:rStyle w:val="Textoennegrita"/>
          <w:b w:val="0"/>
          <w:bCs w:val="0"/>
        </w:rPr>
      </w:pPr>
      <w:r w:rsidRPr="005B0823">
        <w:rPr>
          <w:rStyle w:val="Textoennegrita"/>
        </w:rPr>
        <w:lastRenderedPageBreak/>
        <w:t>Síntesis de voz:</w:t>
      </w:r>
      <w:r w:rsidRPr="005B0823">
        <w:rPr>
          <w:rStyle w:val="Textoennegrita"/>
          <w:b w:val="0"/>
          <w:bCs w:val="0"/>
        </w:rPr>
        <w:t xml:space="preserve"> Tecnología que permite transformar contenido textual en una representación audible mediante una voz generada por software. En “Cuentos Mágicos” será utilizada como recurso complementario para reproducir el contenido de las escenas.</w:t>
      </w:r>
    </w:p>
    <w:p w14:paraId="1736EE92" w14:textId="77777777" w:rsidR="005B0823" w:rsidRPr="005B0823" w:rsidRDefault="005B0823" w:rsidP="005B0823">
      <w:pPr>
        <w:rPr>
          <w:rStyle w:val="Textoennegrita"/>
          <w:b w:val="0"/>
          <w:bCs w:val="0"/>
        </w:rPr>
      </w:pPr>
      <w:r w:rsidRPr="005B0823">
        <w:rPr>
          <w:rStyle w:val="Textoennegrita"/>
        </w:rPr>
        <w:t>Contenido apropiado para la edad:</w:t>
      </w:r>
      <w:r w:rsidRPr="005B0823">
        <w:rPr>
          <w:rStyle w:val="Textoennegrita"/>
          <w:b w:val="0"/>
          <w:bCs w:val="0"/>
        </w:rPr>
        <w:t xml:space="preserve"> Contenido cuya temática, lenguaje y representación se mantienen dentro de las condiciones establecidas para la población infantil a la que se dirige la aplicación, evitando elementos incompatibles con la finalidad educativa y el bienestar de los estudiantes.</w:t>
      </w:r>
    </w:p>
    <w:p w14:paraId="316B1CB9" w14:textId="77777777" w:rsidR="00656F88" w:rsidRPr="009A02BC" w:rsidRDefault="00656F88" w:rsidP="005B0823">
      <w:pPr>
        <w:pStyle w:val="Ttulo1"/>
      </w:pPr>
      <w:bookmarkStart w:id="80" w:name="_Toc242367773"/>
      <w:r w:rsidRPr="009A02BC">
        <w:t>CAPÍTULO III: DISEÑO DE LA SOLUCIÓN</w:t>
      </w:r>
      <w:bookmarkEnd w:id="78"/>
      <w:bookmarkEnd w:id="79"/>
      <w:bookmarkEnd w:id="80"/>
    </w:p>
    <w:p w14:paraId="7539BC32" w14:textId="77777777" w:rsidR="005B0823" w:rsidRPr="005B0823" w:rsidRDefault="005B0823" w:rsidP="005B0823">
      <w:bookmarkStart w:id="81" w:name="_Toc239692592"/>
      <w:r w:rsidRPr="005B0823">
        <w:t>El presente capítulo desarrolla el diseño de la solución tecnológica propuesta para “Cuentos Mágicos”. Se describe el funcionamiento general de la aplicación educativa de escritorio, los componentes que intervienen en la generación y presentación de los cuentos, la arquitectura de software, los servicios externos, los mecanismos de seguridad de contenido y la persistencia de la información.</w:t>
      </w:r>
    </w:p>
    <w:p w14:paraId="42F5C5F2" w14:textId="77777777" w:rsidR="005B0823" w:rsidRPr="005B0823" w:rsidRDefault="005B0823" w:rsidP="005B0823">
      <w:r w:rsidRPr="005B0823">
        <w:t>Asimismo, se presentan los criterios utilizados para comparar y seleccionar las tecnologías asociadas con la generación de contenido, los requerimientos funcionales y no funcionales de la solución, las historias de usuario, los criterios de aceptación y la trazabilidad entre las necesidades identificadas y las funcionalidades propuestas.</w:t>
      </w:r>
    </w:p>
    <w:p w14:paraId="69B7B173" w14:textId="77777777" w:rsidR="005B0823" w:rsidRPr="005B0823" w:rsidRDefault="005B0823" w:rsidP="005B0823">
      <w:r w:rsidRPr="005B0823">
        <w:t>La aplicación dispone de un prototipo Flutter/Dart para Windows e integraciones parciales con Supabase. El modelo principal está pendiente de ejecución y selección experimental en 3.3–3.5; Pollinations.AI permanece separado como servicio visual y la voz utiliza flutter_tts. La disponibilidad integral y el cumplimiento de controles no se presumen.</w:t>
      </w:r>
    </w:p>
    <w:p w14:paraId="471F6F21" w14:textId="77777777" w:rsidR="005B0823" w:rsidRDefault="005B0823" w:rsidP="005B0823">
      <w:pPr>
        <w:rPr>
          <w:b/>
        </w:rPr>
      </w:pPr>
      <w:r w:rsidRPr="005B0823">
        <w:t xml:space="preserve">Debido a que la aplicación estará dirigida a estudiantes de educación primaria, se incorporarán mecanismos de control destinados a validar las entradas proporcionadas por </w:t>
      </w:r>
      <w:r w:rsidRPr="005B0823">
        <w:lastRenderedPageBreak/>
        <w:t>los usuarios y los contenidos generados mediante los servicios externos antes de ser presentados en la interfaz.</w:t>
      </w:r>
    </w:p>
    <w:p w14:paraId="1BF7237A" w14:textId="77777777" w:rsidR="00656F88" w:rsidRPr="009A02BC" w:rsidRDefault="00656F88" w:rsidP="005B0823">
      <w:pPr>
        <w:pStyle w:val="Ttulo2"/>
      </w:pPr>
      <w:bookmarkStart w:id="82" w:name="_Toc242367774"/>
      <w:r w:rsidRPr="009A02BC">
        <w:t>3.1 Modelo conceptual de la solución</w:t>
      </w:r>
      <w:bookmarkEnd w:id="81"/>
      <w:bookmarkEnd w:id="82"/>
    </w:p>
    <w:p w14:paraId="7318B4AB" w14:textId="77777777" w:rsidR="005B0823" w:rsidRDefault="005B0823" w:rsidP="005B0823">
      <w:r>
        <w:t>“Cuentos Mágicos” es una aplicación educativa de escritorio basada en gamificación orientada al desarrollo de actividades de comprensión lectora con estudiantes de educación primaria. El estudiante constituye el usuario principal de la solución y accederá a las funcionalidades mediante una aplicación instalada en una computadora con sistema operativo Windows.</w:t>
      </w:r>
    </w:p>
    <w:p w14:paraId="15D7EA8D" w14:textId="77777777" w:rsidR="005B0823" w:rsidRDefault="005B0823" w:rsidP="005B0823">
      <w:r>
        <w:t>La experiencia se iniciará mediante la autenticación del estudiante. Una vez validado el acceso, la aplicación presentará las opciones disponibles para iniciar una nueva experiencia de lectura.</w:t>
      </w:r>
    </w:p>
    <w:p w14:paraId="174DE264" w14:textId="77777777" w:rsidR="005B0823" w:rsidRDefault="005B0823" w:rsidP="005B0823">
      <w:r>
        <w:t>El estudiante podrá seleccionar entre dos modalidades para proporcionar el contenido inicial del cuento: realizar un dibujo directamente dentro de la aplicación o seleccionar un documento en formato PDF.</w:t>
      </w:r>
    </w:p>
    <w:p w14:paraId="21F2CE87" w14:textId="77777777" w:rsidR="005B0823" w:rsidRDefault="005B0823" w:rsidP="005B0823">
      <w:r>
        <w:t>En la modalidad de dibujo, el estudiante realizará una creación mediante el lienzo proporcionado por la aplicación. Antes de utilizar dicha información como entrada para la generación del cuento, el sistema verificará que exista contenido y aplicará las validaciones correspondientes.</w:t>
      </w:r>
    </w:p>
    <w:p w14:paraId="7AE9CD5B" w14:textId="77777777" w:rsidR="005B0823" w:rsidRDefault="005B0823" w:rsidP="005B0823">
      <w:r>
        <w:t>En la modalidad de documento PDF, el estudiante seleccionará un archivo desde la computadora. El sistema verificará que el documento corresponda al formato permitido y que contenga información procesable. Posteriormente, el contenido extraído será sometido a las validaciones establecidas antes de ser utilizado como contexto narrativo.</w:t>
      </w:r>
    </w:p>
    <w:p w14:paraId="767824BA" w14:textId="77777777" w:rsidR="005B0823" w:rsidRDefault="005B0823" w:rsidP="005B0823">
      <w:r>
        <w:t xml:space="preserve">Una vez validada la entrada seleccionada, el estudiante ingresará el nombre del personaje principal. Este dato será utilizado únicamente como elemento de </w:t>
      </w:r>
      <w:r>
        <w:lastRenderedPageBreak/>
        <w:t>personalización dentro de la historia y deberá cumplir las reglas definidas por la aplicación.</w:t>
      </w:r>
    </w:p>
    <w:p w14:paraId="7A25D965" w14:textId="77777777" w:rsidR="005B0823" w:rsidRDefault="005B0823" w:rsidP="005B0823">
      <w:r>
        <w:t>La solicitud narrativa utiliza contexto textual y nombre; en PDF, el texto se extrae localmente antes de analizarlo. El PNG del dibujo se conserva como referencia para imágenes, no se envía directamente al LLM narrativo. Una descripción local puede complementar el personaje, sin implicar reconocimiento del dibujo. La modalidad dibujada actual inicia con una escena demo; la generación personalizada integral es un requisito previsto.</w:t>
      </w:r>
    </w:p>
    <w:p w14:paraId="1911F234" w14:textId="77777777" w:rsidR="005B0823" w:rsidRDefault="005B0823" w:rsidP="005B0823">
      <w:r>
        <w:t>Antes de realizar la solicitud, el sistema aplicará mecanismos de control destinados a evitar el procesamiento de entradas incompatibles con la edad de los estudiantes o con la finalidad educativa de la aplicación.</w:t>
      </w:r>
    </w:p>
    <w:p w14:paraId="608567C4" w14:textId="77777777" w:rsidR="005B0823" w:rsidRDefault="005B0823" w:rsidP="005B0823">
      <w:r>
        <w:t>La historia será organizada mediante escenas. Cada escena contendrá texto narrativo y podrá incorporar un recurso visual relacionado con los acontecimientos descritos. Los recursos visuales serán generados mediante Pollinations.AI a partir de instrucciones construidas internamente por la aplicación.</w:t>
      </w:r>
    </w:p>
    <w:p w14:paraId="78EAB0DA" w14:textId="77777777" w:rsidR="005B0823" w:rsidRDefault="005B0823" w:rsidP="005B0823">
      <w:r>
        <w:t>Los prompts utilizados para generar imágenes no serán ingresados directamente por el estudiante. Estos serán construidos por el sistema a partir del contenido previamente validado de cada escena y de parámetros orientados a producir ilustraciones apropiadas para estudiantes de educación primaria.</w:t>
      </w:r>
    </w:p>
    <w:p w14:paraId="5E8F958D" w14:textId="77777777" w:rsidR="005B0823" w:rsidRDefault="005B0823" w:rsidP="005B0823">
      <w:r>
        <w:t>El estudiante podrá leer el contenido textual presentado en pantalla y utilizar de manera opcional la función de narración por voz. Esta función será implementada mediante flutter_tts y permitirá reproducir el texto de las escenas sin sustituir su presentación escrita.</w:t>
      </w:r>
    </w:p>
    <w:p w14:paraId="456933E4" w14:textId="77777777" w:rsidR="005B0823" w:rsidRDefault="005B0823" w:rsidP="005B0823">
      <w:r>
        <w:t xml:space="preserve">Durante determinados momentos de la historia, la aplicación presentará alternativas narrativas. El estudiante deberá seleccionar una opción para continuar. La </w:t>
      </w:r>
      <w:r>
        <w:lastRenderedPageBreak/>
        <w:t>decisión registrada será incorporada al contexto utilizado para solicitar la siguiente parte del cuento.</w:t>
      </w:r>
    </w:p>
    <w:p w14:paraId="6FF87A5B" w14:textId="77777777" w:rsidR="005B0823" w:rsidRDefault="005B0823" w:rsidP="005B0823">
      <w:r>
        <w:t>De esta manera, el desarrollo de la historia podrá variar según las elecciones realizadas durante la experiencia, incorporando elementos de narrativa, elección y progreso dentro de la estructura gamificada de la aplicación.</w:t>
      </w:r>
    </w:p>
    <w:p w14:paraId="2A7AEEAB" w14:textId="77777777" w:rsidR="005B0823" w:rsidRDefault="005B0823" w:rsidP="005B0823">
      <w:r>
        <w:t>Antes de presentar una nueva escena, el contenido generado deberá cumplir los mecanismos de control establecidos. Cuando el resultado obtenido no satisfaga las condiciones definidas para la aplicación, el contenido no será mostrado al estudiante y se ejecutará el procedimiento correspondiente de rechazo o regeneración.</w:t>
      </w:r>
    </w:p>
    <w:p w14:paraId="4922E878" w14:textId="77777777" w:rsidR="005B0823" w:rsidRDefault="005B0823" w:rsidP="005B0823">
      <w:r>
        <w:t>Una vez concluida la historia, el sistema utilizará el contenido del cuento como contexto para generar actividades de comprensión lectora. Las preguntas estarán relacionadas con los niveles literal, inferencial y crítico-reflexivo considerados en la investigación.</w:t>
      </w:r>
    </w:p>
    <w:p w14:paraId="5B3D0EF8" w14:textId="77777777" w:rsidR="005B0823" w:rsidRDefault="005B0823" w:rsidP="005B0823">
      <w:r>
        <w:t>Las preguntas generadas serán estructuradas de acuerdo con el formato definido por la aplicación e incluirán la información necesaria para determinar la respuesta esperada y proporcionar posteriormente la retroalimentación correspondiente.</w:t>
      </w:r>
    </w:p>
    <w:p w14:paraId="507435F5" w14:textId="77777777" w:rsidR="005B0823" w:rsidRDefault="005B0823" w:rsidP="005B0823">
      <w:r>
        <w:t>El estudiante responderá las preguntas presentadas y el sistema registrará cada respuesta. Después de responder, la aplicación comunicará si la alternativa seleccionada corresponde con la respuesta establecida y presentará una explicación relacionada con el contenido del cuento.</w:t>
      </w:r>
    </w:p>
    <w:p w14:paraId="1546C722" w14:textId="77777777" w:rsidR="005B0823" w:rsidRDefault="005B0823" w:rsidP="005B0823">
      <w:r>
        <w:t>Al finalizar la actividad, el sistema calculará el resultado obtenido, registrará la evaluación y mostrará la información correspondiente al estudiante.</w:t>
      </w:r>
    </w:p>
    <w:p w14:paraId="57520FA2" w14:textId="77777777" w:rsidR="005B0823" w:rsidRDefault="005B0823" w:rsidP="005B0823">
      <w:r>
        <w:t xml:space="preserve">Los datos estructurados relacionados con usuarios, cuentos, escenas, decisiones narrativas, evaluaciones, preguntas y respuestas serán almacenados mediante Supabase y </w:t>
      </w:r>
      <w:r>
        <w:lastRenderedPageBreak/>
        <w:t>PostgreSQL. Los recursos que requieran almacenamiento en forma de archivo podrán ser administrados mediante Supabase Storage.</w:t>
      </w:r>
    </w:p>
    <w:p w14:paraId="022EA11B" w14:textId="77777777" w:rsidR="005B0823" w:rsidRDefault="005B0823" w:rsidP="005B0823">
      <w:r>
        <w:t>Finalmente, el estudiante podrá generar un documento PDF que contenga el cuento desarrollado durante la experiencia y el resultado correspondiente a la actividad de comprensión.</w:t>
      </w:r>
    </w:p>
    <w:p w14:paraId="51E747D3" w14:textId="77777777" w:rsidR="005B0823" w:rsidRDefault="005B0823" w:rsidP="005B0823">
      <w:r>
        <w:t>La inteligencia artificial generativa constituye un componente tecnológico dentro del modelo de solución y no una variable de investigación. La variable evaluada en el estudio corresponde a la comprensión lectora, medida mediante el procedimiento definido para la investigación antes y después de la utilización de Cuentos Mágicos.</w:t>
      </w:r>
    </w:p>
    <w:p w14:paraId="30BB3A47" w14:textId="77777777" w:rsidR="00BD54A0" w:rsidRDefault="00DE6457">
      <w:pPr>
        <w:rPr>
          <w:rFonts w:eastAsia="Arial"/>
        </w:rPr>
      </w:pPr>
      <w:r>
        <w:rPr>
          <w:rFonts w:eastAsia="Arial"/>
        </w:rPr>
        <w:t>El progreso narrativo corresponde al avance y elecciones dentro del cuento; el resultado de Quiz corresponde a la práctica de comprensión de esa experiencia. Ambos se distinguen de la variación pretest-postest de la investigación, que se medirá con un instrumento independiente. El registro de actividades no implica un historial o panel de seguimiento no definido en los requisitos.</w:t>
      </w:r>
    </w:p>
    <w:p w14:paraId="19B7915C" w14:textId="4C4C8904" w:rsidR="005705B3" w:rsidRDefault="005705B3" w:rsidP="005B0823">
      <w:pPr>
        <w:pStyle w:val="Descripcin"/>
        <w:keepNext/>
        <w:keepLines/>
        <w:spacing w:after="0" w:line="480" w:lineRule="auto"/>
        <w:ind w:firstLine="0"/>
        <w:jc w:val="left"/>
      </w:pPr>
      <w:bookmarkStart w:id="83" w:name="_Toc242367856"/>
      <w:r w:rsidRPr="005705B3">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B80D92">
        <w:rPr>
          <w:b/>
          <w:bCs/>
          <w:i w:val="0"/>
          <w:iCs w:val="0"/>
          <w:noProof/>
          <w:sz w:val="24"/>
          <w:szCs w:val="24"/>
        </w:rPr>
        <w:t>3</w:t>
      </w:r>
      <w:r>
        <w:rPr>
          <w:b/>
          <w:bCs/>
          <w:i w:val="0"/>
          <w:iCs w:val="0"/>
          <w:sz w:val="24"/>
          <w:szCs w:val="24"/>
        </w:rPr>
        <w:fldChar w:fldCharType="end"/>
      </w:r>
      <w:r>
        <w:rPr>
          <w:sz w:val="24"/>
          <w:szCs w:val="24"/>
        </w:rPr>
        <w:br/>
      </w:r>
      <w:r w:rsidRPr="005705B3">
        <w:rPr>
          <w:sz w:val="24"/>
          <w:szCs w:val="24"/>
        </w:rPr>
        <w:t>Modelo conceptual de la solución Cuentos Mágicos</w:t>
      </w:r>
      <w:bookmarkEnd w:id="83"/>
    </w:p>
    <w:p w14:paraId="3250288D" w14:textId="77777777" w:rsidR="005705B3" w:rsidRDefault="00084835" w:rsidP="005705B3">
      <w:pPr>
        <w:keepNext/>
        <w:spacing w:line="240" w:lineRule="auto"/>
        <w:ind w:firstLine="0"/>
        <w:jc w:val="center"/>
        <w:rPr>
          <w:i/>
          <w:iCs/>
        </w:rPr>
      </w:pPr>
      <w:r>
        <w:rPr>
          <w:noProof/>
        </w:rPr>
        <w:drawing>
          <wp:inline distT="0" distB="0" distL="0" distR="0" wp14:anchorId="40876148" wp14:editId="24ABEEC9">
            <wp:extent cx="5400040" cy="4893786"/>
            <wp:effectExtent l="0" t="0" r="0" b="0"/>
            <wp:docPr id="222" name="Figura 3"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3.png"/>
                    <pic:cNvPicPr/>
                  </pic:nvPicPr>
                  <pic:blipFill>
                    <a:blip r:embed="rId11"/>
                    <a:stretch>
                      <a:fillRect/>
                    </a:stretch>
                  </pic:blipFill>
                  <pic:spPr>
                    <a:xfrm>
                      <a:off x="0" y="0"/>
                      <a:ext cx="5400040" cy="4893786"/>
                    </a:xfrm>
                    <a:prstGeom prst="rect">
                      <a:avLst/>
                    </a:prstGeom>
                  </pic:spPr>
                </pic:pic>
              </a:graphicData>
            </a:graphic>
          </wp:inline>
        </w:drawing>
      </w:r>
    </w:p>
    <w:p w14:paraId="4830708E" w14:textId="77777777" w:rsidR="005705B3" w:rsidRDefault="005705B3" w:rsidP="005705B3">
      <w:pPr>
        <w:pStyle w:val="NotaAPA"/>
      </w:pPr>
      <w:r>
        <w:rPr>
          <w:i/>
          <w:iCs/>
        </w:rPr>
        <w:t>Nota.</w:t>
      </w:r>
      <w:r>
        <w:t xml:space="preserve"> Elaboración propia.</w:t>
      </w:r>
    </w:p>
    <w:p w14:paraId="055ACE6F" w14:textId="77777777" w:rsidR="00BD54A0" w:rsidRDefault="00DE6457">
      <w:pPr>
        <w:rPr>
          <w:rFonts w:eastAsia="Arial"/>
        </w:rPr>
      </w:pPr>
      <w:r>
        <w:rPr>
          <w:rFonts w:eastAsia="Arial"/>
        </w:rPr>
        <w:t>La figura 3 integra modelo de interacción, casos de uso del estudiante y relaciones conceptuales de datos. Las líneas del modelo de datos expresan asociaciones descritas en el texto; no fijan cardinalidades, columnas o claves. La figura representa diseño documentado, no implementación verificada.</w:t>
      </w:r>
    </w:p>
    <w:p w14:paraId="07AE1972" w14:textId="77777777" w:rsidR="00656F88" w:rsidRPr="009A02BC" w:rsidRDefault="00656F88" w:rsidP="00656F88">
      <w:pPr>
        <w:pStyle w:val="Ttulo2"/>
      </w:pPr>
      <w:bookmarkStart w:id="84" w:name="_Toc239692593"/>
      <w:bookmarkStart w:id="85" w:name="_Toc242367775"/>
      <w:r w:rsidRPr="009A02BC">
        <w:t>3.2 Funcionamiento lógico de la propuesta</w:t>
      </w:r>
      <w:bookmarkEnd w:id="84"/>
      <w:bookmarkEnd w:id="85"/>
    </w:p>
    <w:p w14:paraId="3D12E8D4" w14:textId="77777777" w:rsidR="005B0823" w:rsidRPr="005B0823" w:rsidRDefault="005B0823" w:rsidP="005B0823">
      <w:r w:rsidRPr="005B0823">
        <w:t xml:space="preserve">El funcionamiento lógico de “Cuentos Mágicos” se estructura mediante una secuencia de interacción entre el estudiante, la aplicación educativa de escritorio, los </w:t>
      </w:r>
      <w:r w:rsidRPr="005B0823">
        <w:lastRenderedPageBreak/>
        <w:t>mecanismos internos de validación, los servicios generativos y la infraestructura de almacenamiento.</w:t>
      </w:r>
    </w:p>
    <w:p w14:paraId="197AF29F" w14:textId="77777777" w:rsidR="005B0823" w:rsidRPr="00C90E76" w:rsidRDefault="005B0823" w:rsidP="005B0823">
      <w:pPr>
        <w:rPr>
          <w:b/>
          <w:bCs/>
        </w:rPr>
      </w:pPr>
      <w:r w:rsidRPr="00C90E76">
        <w:rPr>
          <w:b/>
          <w:bCs/>
        </w:rPr>
        <w:t>Etapa 1. Acceso a la aplicación</w:t>
      </w:r>
    </w:p>
    <w:p w14:paraId="1CBA7CEE" w14:textId="77777777" w:rsidR="005B0823" w:rsidRPr="005B0823" w:rsidRDefault="005B0823" w:rsidP="005B0823">
      <w:r w:rsidRPr="005B0823">
        <w:t>El estudiante inicia la aplicación desde una computadora con sistema operativo Windows e ingresa las credenciales asignadas.</w:t>
      </w:r>
    </w:p>
    <w:p w14:paraId="39576EA8" w14:textId="77777777" w:rsidR="005B0823" w:rsidRPr="005B0823" w:rsidRDefault="005B0823" w:rsidP="005B0823">
      <w:r w:rsidRPr="005B0823">
        <w:t>El sistema valida la información proporcionada y, cuando las credenciales son correctas, permite acceder a las funcionalidades asociadas con la cuenta.</w:t>
      </w:r>
    </w:p>
    <w:p w14:paraId="6A3D05B6" w14:textId="77777777" w:rsidR="005B0823" w:rsidRPr="00C90E76" w:rsidRDefault="005B0823" w:rsidP="005B0823">
      <w:pPr>
        <w:rPr>
          <w:b/>
          <w:bCs/>
        </w:rPr>
      </w:pPr>
      <w:r w:rsidRPr="00C90E76">
        <w:rPr>
          <w:b/>
          <w:bCs/>
        </w:rPr>
        <w:t>Etapa 2. Selección de la modalidad de creación</w:t>
      </w:r>
    </w:p>
    <w:p w14:paraId="4210F96C" w14:textId="77777777" w:rsidR="005B0823" w:rsidRPr="005B0823" w:rsidRDefault="005B0823" w:rsidP="005B0823">
      <w:r w:rsidRPr="005B0823">
        <w:t>El estudiante selecciona la modalidad mediante la cual desea iniciar una nueva experiencia.</w:t>
      </w:r>
    </w:p>
    <w:p w14:paraId="203D8A10" w14:textId="77777777" w:rsidR="005B0823" w:rsidRPr="005B0823" w:rsidRDefault="005B0823" w:rsidP="005B0823">
      <w:r w:rsidRPr="005B0823">
        <w:t>La aplicación proporciona dos alternativas:</w:t>
      </w:r>
    </w:p>
    <w:p w14:paraId="73E65BE1" w14:textId="77777777" w:rsidR="005B0823" w:rsidRPr="005B0823" w:rsidRDefault="005B0823" w:rsidP="005B0823">
      <w:r w:rsidRPr="005B0823">
        <w:t>- realizar un dibujo;</w:t>
      </w:r>
    </w:p>
    <w:p w14:paraId="675FBF4C" w14:textId="77777777" w:rsidR="005B0823" w:rsidRPr="005B0823" w:rsidRDefault="005B0823" w:rsidP="005B0823">
      <w:r w:rsidRPr="005B0823">
        <w:t>- seleccionar un documento PDF.</w:t>
      </w:r>
    </w:p>
    <w:p w14:paraId="5F3AAA7D" w14:textId="77777777" w:rsidR="005B0823" w:rsidRPr="00C90E76" w:rsidRDefault="005B0823" w:rsidP="005B0823">
      <w:pPr>
        <w:rPr>
          <w:b/>
          <w:bCs/>
        </w:rPr>
      </w:pPr>
      <w:r w:rsidRPr="00C90E76">
        <w:rPr>
          <w:b/>
          <w:bCs/>
        </w:rPr>
        <w:t>Etapa 3. Obtención de la entrada</w:t>
      </w:r>
    </w:p>
    <w:p w14:paraId="68AB5C1E" w14:textId="77777777" w:rsidR="005B0823" w:rsidRPr="005B0823" w:rsidRDefault="005B0823" w:rsidP="005B0823">
      <w:r w:rsidRPr="005B0823">
        <w:t>Si el estudiante selecciona la modalidad de dibujo, la aplicación presenta un lienzo en el que puede realizar su creación.</w:t>
      </w:r>
    </w:p>
    <w:p w14:paraId="10F9DB85" w14:textId="77777777" w:rsidR="005B0823" w:rsidRPr="005B0823" w:rsidRDefault="005B0823" w:rsidP="005B0823">
      <w:r w:rsidRPr="005B0823">
        <w:t>Cuando el estudiante intenta continuar, el sistema verifica que el dibujo contenga información antes de permitir avanzar.</w:t>
      </w:r>
    </w:p>
    <w:p w14:paraId="5C673104" w14:textId="77777777" w:rsidR="005B0823" w:rsidRPr="005B0823" w:rsidRDefault="005B0823" w:rsidP="005B0823">
      <w:r w:rsidRPr="005B0823">
        <w:t>Si selecciona la modalidad de documento, la aplicación permite seleccionar un archivo PDF disponible en la computadora.</w:t>
      </w:r>
    </w:p>
    <w:p w14:paraId="7DD04D07" w14:textId="77777777" w:rsidR="005B0823" w:rsidRPr="005B0823" w:rsidRDefault="005B0823" w:rsidP="005B0823">
      <w:r w:rsidRPr="005B0823">
        <w:t>El sistema valida el formato del documento y verifica que sea posible obtener contenido procesable.</w:t>
      </w:r>
    </w:p>
    <w:p w14:paraId="3B27F8EF" w14:textId="77777777" w:rsidR="005B0823" w:rsidRPr="00C90E76" w:rsidRDefault="005B0823" w:rsidP="005B0823">
      <w:pPr>
        <w:rPr>
          <w:b/>
          <w:bCs/>
        </w:rPr>
      </w:pPr>
      <w:r w:rsidRPr="00C90E76">
        <w:rPr>
          <w:b/>
          <w:bCs/>
        </w:rPr>
        <w:t>Etapa 4. Validación inicial del contenido</w:t>
      </w:r>
    </w:p>
    <w:p w14:paraId="0785B82D" w14:textId="77777777" w:rsidR="005B0823" w:rsidRPr="005B0823" w:rsidRDefault="005B0823" w:rsidP="005B0823">
      <w:r w:rsidRPr="005B0823">
        <w:t>Antes de utilizar el dibujo o la información extraída del documento, el sistema aplica las reglas de validación correspondientes.</w:t>
      </w:r>
    </w:p>
    <w:p w14:paraId="2FF75789" w14:textId="77777777" w:rsidR="005B0823" w:rsidRPr="005B0823" w:rsidRDefault="005B0823" w:rsidP="005B0823">
      <w:r w:rsidRPr="005B0823">
        <w:lastRenderedPageBreak/>
        <w:t>Cuando una entrada incumple las condiciones establecidas para la aplicación, el proceso se interrumpe y se informa al estudiante que debe utilizar un contenido diferente.</w:t>
      </w:r>
    </w:p>
    <w:p w14:paraId="3EE5FDA8" w14:textId="77777777" w:rsidR="005B0823" w:rsidRPr="005B0823" w:rsidRDefault="005B0823" w:rsidP="005B0823">
      <w:r w:rsidRPr="005B0823">
        <w:t>Cuando la entrada cumple las condiciones definidas, el proceso continúa con la personalización del personaje.</w:t>
      </w:r>
    </w:p>
    <w:p w14:paraId="1840FC89" w14:textId="77777777" w:rsidR="005B0823" w:rsidRPr="00C90E76" w:rsidRDefault="005B0823" w:rsidP="005B0823">
      <w:pPr>
        <w:rPr>
          <w:b/>
          <w:bCs/>
        </w:rPr>
      </w:pPr>
      <w:r w:rsidRPr="00C90E76">
        <w:rPr>
          <w:b/>
          <w:bCs/>
        </w:rPr>
        <w:t>Etapa 5. Personalización del personaje</w:t>
      </w:r>
    </w:p>
    <w:p w14:paraId="1024D9D5" w14:textId="77777777" w:rsidR="005B0823" w:rsidRPr="005B0823" w:rsidRDefault="005B0823" w:rsidP="005B0823">
      <w:r w:rsidRPr="005B0823">
        <w:t>El estudiante ingresa el nombre que desea utilizar para el personaje principal.</w:t>
      </w:r>
    </w:p>
    <w:p w14:paraId="70C56D7C" w14:textId="77777777" w:rsidR="005B0823" w:rsidRPr="005B0823" w:rsidRDefault="005B0823" w:rsidP="005B0823">
      <w:r w:rsidRPr="005B0823">
        <w:t>La aplicación verifica que el campo no se encuentre vacío y que su contenido cumpla las reglas establecidas antes de utilizarlo dentro de la solicitud generativa.</w:t>
      </w:r>
    </w:p>
    <w:p w14:paraId="61061539" w14:textId="77777777" w:rsidR="005B0823" w:rsidRPr="00C90E76" w:rsidRDefault="005B0823" w:rsidP="005B0823">
      <w:pPr>
        <w:rPr>
          <w:b/>
          <w:bCs/>
        </w:rPr>
      </w:pPr>
      <w:r w:rsidRPr="00C90E76">
        <w:rPr>
          <w:b/>
          <w:bCs/>
        </w:rPr>
        <w:t>Etapa 6. Construcción de la solicitud narrativa</w:t>
      </w:r>
    </w:p>
    <w:p w14:paraId="41690A31" w14:textId="77777777" w:rsidR="005B0823" w:rsidRPr="005B0823" w:rsidRDefault="005B0823" w:rsidP="005B0823">
      <w:r w:rsidRPr="005B0823">
        <w:t>La solicitud narrativa combina texto procesado, nombre y contexto con instrucciones internas. El dibujo aporta referencia visual al servicio de imágenes y, cuando existe, una descripción textual local; sus bytes no constituyen entrada narrativa multimodal del LLM.</w:t>
      </w:r>
    </w:p>
    <w:p w14:paraId="75B8D583" w14:textId="77777777" w:rsidR="005B0823" w:rsidRPr="005B0823" w:rsidRDefault="005B0823" w:rsidP="005B0823">
      <w:r w:rsidRPr="005B0823">
        <w:t>El estudiante no podrá modificar directamente las instrucciones utilizadas para comunicarse con el modelo generativo.</w:t>
      </w:r>
    </w:p>
    <w:p w14:paraId="4EE3E904" w14:textId="77777777" w:rsidR="005B0823" w:rsidRPr="005B0823" w:rsidRDefault="005B0823" w:rsidP="005B0823">
      <w:r w:rsidRPr="005B0823">
        <w:t>La solicitud incorporará condiciones destinadas a establecer el tipo de historia, extensión aproximada, estructura narrativa y restricciones de contenido correspondientes a estudiantes de educación primaria.</w:t>
      </w:r>
    </w:p>
    <w:p w14:paraId="186F23FC" w14:textId="77777777" w:rsidR="005B0823" w:rsidRPr="00C90E76" w:rsidRDefault="005B0823" w:rsidP="005B0823">
      <w:pPr>
        <w:rPr>
          <w:b/>
          <w:bCs/>
        </w:rPr>
      </w:pPr>
      <w:r w:rsidRPr="00C90E76">
        <w:rPr>
          <w:b/>
          <w:bCs/>
        </w:rPr>
        <w:t>Etapa 7. Generación del cuento inicial</w:t>
      </w:r>
    </w:p>
    <w:p w14:paraId="7AC432BD" w14:textId="77777777" w:rsidR="005B0823" w:rsidRPr="005B0823" w:rsidRDefault="005B0823" w:rsidP="005B0823">
      <w:r w:rsidRPr="005B0823">
        <w:t>La solicitud será enviada mediante AIService al modelo generativo seleccionado.</w:t>
      </w:r>
    </w:p>
    <w:p w14:paraId="53DB85B4" w14:textId="77777777" w:rsidR="005B0823" w:rsidRPr="005B0823" w:rsidRDefault="005B0823" w:rsidP="005B0823">
      <w:r w:rsidRPr="005B0823">
        <w:t>El servicio devolverá la información necesaria para construir la primera escena del cuento, incluyendo el contenido narrativo y los datos requeridos para presentar las alternativas correspondientes cuando sea necesario.</w:t>
      </w:r>
    </w:p>
    <w:p w14:paraId="27A52CC6" w14:textId="77777777" w:rsidR="005B0823" w:rsidRPr="00C90E76" w:rsidRDefault="005B0823" w:rsidP="005B0823">
      <w:pPr>
        <w:rPr>
          <w:b/>
          <w:bCs/>
        </w:rPr>
      </w:pPr>
      <w:r w:rsidRPr="00C90E76">
        <w:rPr>
          <w:b/>
          <w:bCs/>
        </w:rPr>
        <w:t>Etapa 8. Validación de la salida textual</w:t>
      </w:r>
    </w:p>
    <w:p w14:paraId="06B36E5E" w14:textId="77777777" w:rsidR="005B0823" w:rsidRPr="005B0823" w:rsidRDefault="005B0823" w:rsidP="005B0823">
      <w:r w:rsidRPr="005B0823">
        <w:lastRenderedPageBreak/>
        <w:t>Antes de presentar el contenido generado, la aplicación verificará que la respuesta cumpla las condiciones establecidas para la experiencia.</w:t>
      </w:r>
    </w:p>
    <w:p w14:paraId="2C9DB5BC" w14:textId="77777777" w:rsidR="005B0823" w:rsidRPr="005B0823" w:rsidRDefault="005B0823" w:rsidP="005B0823">
      <w:r w:rsidRPr="005B0823">
        <w:t>Cuando el contenido sea aceptado, podrá continuar su procesamiento.</w:t>
      </w:r>
    </w:p>
    <w:p w14:paraId="3951BFDE" w14:textId="77777777" w:rsidR="005B0823" w:rsidRPr="005B0823" w:rsidRDefault="005B0823" w:rsidP="005B0823">
      <w:r w:rsidRPr="005B0823">
        <w:t>Cuando el contenido no cumpla las condiciones definidas, la aplicación deberá evitar su presentación y ejecutar el procedimiento de regeneración o rechazo correspondiente.</w:t>
      </w:r>
    </w:p>
    <w:p w14:paraId="103A87EF" w14:textId="77777777" w:rsidR="005B0823" w:rsidRPr="00C90E76" w:rsidRDefault="005B0823" w:rsidP="005B0823">
      <w:pPr>
        <w:rPr>
          <w:b/>
          <w:bCs/>
        </w:rPr>
      </w:pPr>
      <w:r w:rsidRPr="00C90E76">
        <w:rPr>
          <w:b/>
          <w:bCs/>
        </w:rPr>
        <w:t>Etapa 9. Generación del recurso visual</w:t>
      </w:r>
    </w:p>
    <w:p w14:paraId="307D9EF6" w14:textId="77777777" w:rsidR="005B0823" w:rsidRPr="005B0823" w:rsidRDefault="005B0823" w:rsidP="005B0823">
      <w:r w:rsidRPr="005B0823">
        <w:t>A partir de la descripción de la escena previamente validada, la aplicación construirá una instrucción específica para generar el recurso visual.</w:t>
      </w:r>
    </w:p>
    <w:p w14:paraId="5E48139D" w14:textId="77777777" w:rsidR="005B0823" w:rsidRPr="005B0823" w:rsidRDefault="005B0823" w:rsidP="005B0823">
      <w:r w:rsidRPr="005B0823">
        <w:t>La solicitud será procesada mediante ImageService utilizando Pollinations.AI.</w:t>
      </w:r>
    </w:p>
    <w:p w14:paraId="0E255C7C" w14:textId="77777777" w:rsidR="005B0823" w:rsidRPr="005B0823" w:rsidRDefault="005B0823" w:rsidP="005B0823">
      <w:r w:rsidRPr="005B0823">
        <w:t>La instrucción enviada incorporará parámetros orientados a obtener ilustraciones apropiadas para un contexto infantil y educativo.</w:t>
      </w:r>
    </w:p>
    <w:p w14:paraId="4A59AA7B" w14:textId="77777777" w:rsidR="005B0823" w:rsidRPr="00C90E76" w:rsidRDefault="005B0823" w:rsidP="005B0823">
      <w:pPr>
        <w:rPr>
          <w:b/>
          <w:bCs/>
        </w:rPr>
      </w:pPr>
      <w:r w:rsidRPr="00C90E76">
        <w:rPr>
          <w:b/>
          <w:bCs/>
        </w:rPr>
        <w:t>Etapa 10. Presentación de la escena</w:t>
      </w:r>
    </w:p>
    <w:p w14:paraId="6CEE1BAE" w14:textId="77777777" w:rsidR="005B0823" w:rsidRPr="005B0823" w:rsidRDefault="005B0823" w:rsidP="005B0823">
      <w:r w:rsidRPr="005B0823">
        <w:t>Una vez disponibles los elementos correspondientes, la aplicación mostrará al estudiante el texto de la escena y su recurso visual.</w:t>
      </w:r>
    </w:p>
    <w:p w14:paraId="05A8CABD" w14:textId="77777777" w:rsidR="005B0823" w:rsidRPr="005B0823" w:rsidRDefault="005B0823" w:rsidP="005B0823">
      <w:r w:rsidRPr="005B0823">
        <w:t>El estudiante podrá avanzar mediante los controles disponibles dentro de la interfaz.</w:t>
      </w:r>
    </w:p>
    <w:p w14:paraId="3776771F" w14:textId="77777777" w:rsidR="005B0823" w:rsidRPr="00C90E76" w:rsidRDefault="005B0823" w:rsidP="005B0823">
      <w:pPr>
        <w:rPr>
          <w:b/>
          <w:bCs/>
        </w:rPr>
      </w:pPr>
      <w:r w:rsidRPr="00C90E76">
        <w:rPr>
          <w:b/>
          <w:bCs/>
        </w:rPr>
        <w:t>Etapa 11. Narración opcional</w:t>
      </w:r>
    </w:p>
    <w:p w14:paraId="56C4BE85" w14:textId="77777777" w:rsidR="005B0823" w:rsidRPr="005B0823" w:rsidRDefault="005B0823" w:rsidP="005B0823">
      <w:r w:rsidRPr="005B0823">
        <w:t>Durante la visualización de una escena, el estudiante podrá utilizar la función de narración por voz.</w:t>
      </w:r>
    </w:p>
    <w:p w14:paraId="54CDE17C" w14:textId="77777777" w:rsidR="005B0823" w:rsidRPr="005B0823" w:rsidRDefault="005B0823" w:rsidP="005B0823">
      <w:r w:rsidRPr="005B0823">
        <w:t>La aplicación utilizará flutter_tts para reproducir el contenido textual mientras este permanece visible en pantalla.</w:t>
      </w:r>
    </w:p>
    <w:p w14:paraId="795044D5" w14:textId="77777777" w:rsidR="005B0823" w:rsidRPr="005B0823" w:rsidRDefault="005B0823" w:rsidP="005B0823">
      <w:r w:rsidRPr="005B0823">
        <w:t>El estudiante podrá iniciar, pausar o detener la narración mediante los controles establecidos.</w:t>
      </w:r>
    </w:p>
    <w:p w14:paraId="176DAA13" w14:textId="77777777" w:rsidR="005B0823" w:rsidRPr="00C90E76" w:rsidRDefault="005B0823" w:rsidP="005B0823">
      <w:pPr>
        <w:rPr>
          <w:b/>
          <w:bCs/>
        </w:rPr>
      </w:pPr>
      <w:r w:rsidRPr="00C90E76">
        <w:rPr>
          <w:b/>
          <w:bCs/>
        </w:rPr>
        <w:t>Etapa 12. Interacción narrativa</w:t>
      </w:r>
    </w:p>
    <w:p w14:paraId="652256C5" w14:textId="77777777" w:rsidR="005B0823" w:rsidRPr="005B0823" w:rsidRDefault="005B0823" w:rsidP="005B0823">
      <w:r w:rsidRPr="005B0823">
        <w:lastRenderedPageBreak/>
        <w:t>Cuando la historia llegue a un punto de decisión, la aplicación presentará diferentes alternativas narrativas.</w:t>
      </w:r>
    </w:p>
    <w:p w14:paraId="7167A26C" w14:textId="77777777" w:rsidR="005B0823" w:rsidRPr="005B0823" w:rsidRDefault="005B0823" w:rsidP="005B0823">
      <w:r w:rsidRPr="005B0823">
        <w:t>El estudiante deberá seleccionar una de las opciones disponibles.</w:t>
      </w:r>
    </w:p>
    <w:p w14:paraId="2FCF07CA" w14:textId="77777777" w:rsidR="005B0823" w:rsidRPr="005B0823" w:rsidRDefault="005B0823" w:rsidP="005B0823">
      <w:r w:rsidRPr="005B0823">
        <w:t>La alternativa seleccionada será registrada y utilizada como información de contexto para generar la continuación de la historia.</w:t>
      </w:r>
    </w:p>
    <w:p w14:paraId="346AA248" w14:textId="77777777" w:rsidR="005B0823" w:rsidRPr="00C90E76" w:rsidRDefault="005B0823" w:rsidP="005B0823">
      <w:pPr>
        <w:rPr>
          <w:b/>
          <w:bCs/>
        </w:rPr>
      </w:pPr>
      <w:r w:rsidRPr="00C90E76">
        <w:rPr>
          <w:b/>
          <w:bCs/>
        </w:rPr>
        <w:t>Etapa 13. Generación de la continuación</w:t>
      </w:r>
    </w:p>
    <w:p w14:paraId="79E06C16" w14:textId="77777777" w:rsidR="005B0823" w:rsidRPr="005B0823" w:rsidRDefault="005B0823" w:rsidP="005B0823">
      <w:r w:rsidRPr="005B0823">
        <w:t>La aplicación enviará al modelo generativo la información necesaria sobre el cuento desarrollado hasta ese momento y la decisión realizada por el estudiante.</w:t>
      </w:r>
    </w:p>
    <w:p w14:paraId="319F7038" w14:textId="77777777" w:rsidR="005B0823" w:rsidRPr="005B0823" w:rsidRDefault="005B0823" w:rsidP="005B0823">
      <w:r w:rsidRPr="005B0823">
        <w:t>La respuesta permitirá construir la siguiente escena.</w:t>
      </w:r>
    </w:p>
    <w:p w14:paraId="4CA0E14B" w14:textId="77777777" w:rsidR="005B0823" w:rsidRPr="005B0823" w:rsidRDefault="005B0823" w:rsidP="005B0823">
      <w:r w:rsidRPr="005B0823">
        <w:t>El nuevo contenido seguirá el mismo procedimiento de validación textual y generación visual antes de ser mostrado.</w:t>
      </w:r>
    </w:p>
    <w:p w14:paraId="52EFE8FD" w14:textId="77777777" w:rsidR="005B0823" w:rsidRPr="005B0823" w:rsidRDefault="005B0823" w:rsidP="005B0823">
      <w:r w:rsidRPr="005B0823">
        <w:t>Las etapas de interacción y continuación se repetirán hasta alcanzar la escena final definida para la experiencia.</w:t>
      </w:r>
    </w:p>
    <w:p w14:paraId="58CA1D95" w14:textId="77777777" w:rsidR="005B0823" w:rsidRPr="00C90E76" w:rsidRDefault="005B0823" w:rsidP="005B0823">
      <w:pPr>
        <w:rPr>
          <w:b/>
          <w:bCs/>
        </w:rPr>
      </w:pPr>
      <w:r w:rsidRPr="00C90E76">
        <w:rPr>
          <w:b/>
          <w:bCs/>
        </w:rPr>
        <w:t>Etapa 14. Finalización del cuento</w:t>
      </w:r>
    </w:p>
    <w:p w14:paraId="5CDDB7A4" w14:textId="77777777" w:rsidR="005B0823" w:rsidRPr="005B0823" w:rsidRDefault="005B0823" w:rsidP="005B0823">
      <w:r w:rsidRPr="005B0823">
        <w:t>Cuando se alcance el final de la historia, el sistema registrará el estado del cuento como finalizado.</w:t>
      </w:r>
    </w:p>
    <w:p w14:paraId="40DAF89A" w14:textId="77777777" w:rsidR="005B0823" w:rsidRPr="005B0823" w:rsidRDefault="005B0823" w:rsidP="005B0823">
      <w:r w:rsidRPr="005B0823">
        <w:t>El contenido completo será utilizado posteriormente como contexto para generar las actividades de comprensión.</w:t>
      </w:r>
    </w:p>
    <w:p w14:paraId="2B80069C" w14:textId="77777777" w:rsidR="005B0823" w:rsidRPr="00C90E76" w:rsidRDefault="005B0823" w:rsidP="005B0823">
      <w:pPr>
        <w:rPr>
          <w:b/>
          <w:bCs/>
        </w:rPr>
      </w:pPr>
      <w:r w:rsidRPr="00C90E76">
        <w:rPr>
          <w:b/>
          <w:bCs/>
        </w:rPr>
        <w:t>Etapa 15. Generación de actividades de comprensión</w:t>
      </w:r>
    </w:p>
    <w:p w14:paraId="698A6044" w14:textId="77777777" w:rsidR="005B0823" w:rsidRPr="005B0823" w:rsidRDefault="005B0823" w:rsidP="005B0823">
      <w:r w:rsidRPr="005B0823">
        <w:t>La aplicación solicitará la generación de preguntas relacionadas exclusivamente con el cuento desarrollado.</w:t>
      </w:r>
    </w:p>
    <w:p w14:paraId="7C9C097C" w14:textId="77777777" w:rsidR="005B0823" w:rsidRPr="005B0823" w:rsidRDefault="005B0823" w:rsidP="005B0823">
      <w:r w:rsidRPr="005B0823">
        <w:t>Las actividades deberán considerar los niveles:</w:t>
      </w:r>
    </w:p>
    <w:p w14:paraId="0924D2C3" w14:textId="77777777" w:rsidR="005B0823" w:rsidRPr="005B0823" w:rsidRDefault="005B0823" w:rsidP="005B0823">
      <w:r w:rsidRPr="005B0823">
        <w:t>- literal;</w:t>
      </w:r>
    </w:p>
    <w:p w14:paraId="64B627ED" w14:textId="77777777" w:rsidR="005B0823" w:rsidRPr="005B0823" w:rsidRDefault="005B0823" w:rsidP="005B0823">
      <w:r w:rsidRPr="005B0823">
        <w:t>- inferencial;</w:t>
      </w:r>
    </w:p>
    <w:p w14:paraId="3B26ABEE" w14:textId="77777777" w:rsidR="005B0823" w:rsidRPr="005B0823" w:rsidRDefault="005B0823" w:rsidP="005B0823">
      <w:r w:rsidRPr="005B0823">
        <w:t>- crítico-reflexivo.</w:t>
      </w:r>
    </w:p>
    <w:p w14:paraId="559E9477" w14:textId="77777777" w:rsidR="005B0823" w:rsidRPr="005B0823" w:rsidRDefault="005B0823" w:rsidP="005B0823">
      <w:r w:rsidRPr="005B0823">
        <w:lastRenderedPageBreak/>
        <w:t>El sistema deberá identificar el nivel correspondiente a cada pregunta y conservar la información necesaria para realizar posteriormente la evaluación de las respuestas.</w:t>
      </w:r>
    </w:p>
    <w:p w14:paraId="3FB26C40" w14:textId="77777777" w:rsidR="005B0823" w:rsidRPr="00C90E76" w:rsidRDefault="005B0823" w:rsidP="005B0823">
      <w:pPr>
        <w:rPr>
          <w:b/>
          <w:bCs/>
        </w:rPr>
      </w:pPr>
      <w:r w:rsidRPr="00C90E76">
        <w:rPr>
          <w:b/>
          <w:bCs/>
        </w:rPr>
        <w:t>Etapa 16. Validación de las actividades</w:t>
      </w:r>
    </w:p>
    <w:p w14:paraId="3AEFB6FB" w14:textId="77777777" w:rsidR="005B0823" w:rsidRPr="005B0823" w:rsidRDefault="005B0823" w:rsidP="005B0823">
      <w:r w:rsidRPr="005B0823">
        <w:t>Las preguntas, alternativas, respuestas esperadas y explicaciones producidas deberán cumplir las condiciones estructurales y de contenido definidas por la aplicación.</w:t>
      </w:r>
    </w:p>
    <w:p w14:paraId="194B8BF5" w14:textId="77777777" w:rsidR="005B0823" w:rsidRPr="005B0823" w:rsidRDefault="005B0823" w:rsidP="005B0823">
      <w:r w:rsidRPr="005B0823">
        <w:t>Las actividades que no satisfagan estas condiciones no serán presentadas al estudiante.</w:t>
      </w:r>
    </w:p>
    <w:p w14:paraId="02450881" w14:textId="77777777" w:rsidR="005B0823" w:rsidRPr="00C90E76" w:rsidRDefault="005B0823" w:rsidP="005B0823">
      <w:pPr>
        <w:rPr>
          <w:b/>
          <w:bCs/>
        </w:rPr>
      </w:pPr>
      <w:r w:rsidRPr="00C90E76">
        <w:rPr>
          <w:b/>
          <w:bCs/>
        </w:rPr>
        <w:t>Etapa 17. Resolución de la evaluación</w:t>
      </w:r>
    </w:p>
    <w:p w14:paraId="2D63EFD1" w14:textId="77777777" w:rsidR="005B0823" w:rsidRPr="005B0823" w:rsidRDefault="005B0823" w:rsidP="005B0823">
      <w:r w:rsidRPr="005B0823">
        <w:t>El estudiante responderá las preguntas de comprensión una por una.</w:t>
      </w:r>
    </w:p>
    <w:p w14:paraId="6DF3EC2F" w14:textId="77777777" w:rsidR="005B0823" w:rsidRPr="005B0823" w:rsidRDefault="005B0823" w:rsidP="005B0823">
      <w:r w:rsidRPr="005B0823">
        <w:t>El sistema deberá impedir avanzar cuando una pregunta obligatoria no haya sido respondida.</w:t>
      </w:r>
    </w:p>
    <w:p w14:paraId="41B8ADF3" w14:textId="77777777" w:rsidR="005B0823" w:rsidRPr="005B0823" w:rsidRDefault="005B0823" w:rsidP="005B0823">
      <w:r w:rsidRPr="005B0823">
        <w:t>Cada respuesta seleccionada será registrada para su posterior almacenamiento.</w:t>
      </w:r>
    </w:p>
    <w:p w14:paraId="64F62C40" w14:textId="77777777" w:rsidR="005B0823" w:rsidRPr="00C90E76" w:rsidRDefault="005B0823" w:rsidP="005B0823">
      <w:pPr>
        <w:rPr>
          <w:b/>
          <w:bCs/>
        </w:rPr>
      </w:pPr>
      <w:r w:rsidRPr="00C90E76">
        <w:rPr>
          <w:b/>
          <w:bCs/>
        </w:rPr>
        <w:t>Etapa 18. Evaluación y retroalimentación</w:t>
      </w:r>
    </w:p>
    <w:p w14:paraId="530C7F72" w14:textId="77777777" w:rsidR="005B0823" w:rsidRPr="005B0823" w:rsidRDefault="005B0823" w:rsidP="005B0823">
      <w:r w:rsidRPr="005B0823">
        <w:t>Después de registrar una respuesta, el sistema determinará si esta corresponde con la respuesta esperada.</w:t>
      </w:r>
    </w:p>
    <w:p w14:paraId="21821D58" w14:textId="77777777" w:rsidR="005B0823" w:rsidRPr="005B0823" w:rsidRDefault="005B0823" w:rsidP="005B0823">
      <w:r w:rsidRPr="005B0823">
        <w:t>La aplicación comunicará el resultado y presentará una explicación vinculada con el contenido leído.</w:t>
      </w:r>
    </w:p>
    <w:p w14:paraId="17AC8626" w14:textId="77777777" w:rsidR="005B0823" w:rsidRPr="005B0823" w:rsidRDefault="005B0823" w:rsidP="005B0823">
      <w:r w:rsidRPr="005B0823">
        <w:t>La retroalimentación estará orientada a que el estudiante pueda relacionar la respuesta con los acontecimientos o información presentada durante el cuento.</w:t>
      </w:r>
    </w:p>
    <w:p w14:paraId="50A316BA" w14:textId="77777777" w:rsidR="005B0823" w:rsidRPr="00C90E76" w:rsidRDefault="005B0823" w:rsidP="005B0823">
      <w:pPr>
        <w:rPr>
          <w:b/>
          <w:bCs/>
        </w:rPr>
      </w:pPr>
      <w:r w:rsidRPr="00C90E76">
        <w:rPr>
          <w:b/>
          <w:bCs/>
        </w:rPr>
        <w:t>Etapa 19. Obtención del resultado</w:t>
      </w:r>
    </w:p>
    <w:p w14:paraId="1BABBCE2" w14:textId="77777777" w:rsidR="005B0823" w:rsidRPr="005B0823" w:rsidRDefault="005B0823" w:rsidP="005B0823">
      <w:r w:rsidRPr="005B0823">
        <w:t>Una vez respondidas todas las preguntas, la aplicación calculará el resultado de la actividad.</w:t>
      </w:r>
    </w:p>
    <w:p w14:paraId="2679DF61" w14:textId="77777777" w:rsidR="005B0823" w:rsidRPr="005B0823" w:rsidRDefault="005B0823" w:rsidP="005B0823">
      <w:r w:rsidRPr="005B0823">
        <w:t>El sistema podrá presentar tanto el puntaje general como información relacionada con las preguntas desarrolladas.</w:t>
      </w:r>
    </w:p>
    <w:p w14:paraId="2C7B4556" w14:textId="77777777" w:rsidR="005B0823" w:rsidRPr="005B0823" w:rsidRDefault="005B0823" w:rsidP="005B0823">
      <w:r w:rsidRPr="005B0823">
        <w:lastRenderedPageBreak/>
        <w:t>Los resultados correspondientes a la experiencia serán registrados en la base de datos.</w:t>
      </w:r>
    </w:p>
    <w:p w14:paraId="101FB775" w14:textId="77777777" w:rsidR="005B0823" w:rsidRPr="00C90E76" w:rsidRDefault="005B0823" w:rsidP="005B0823">
      <w:pPr>
        <w:rPr>
          <w:b/>
          <w:bCs/>
        </w:rPr>
      </w:pPr>
      <w:r w:rsidRPr="00C90E76">
        <w:rPr>
          <w:b/>
          <w:bCs/>
        </w:rPr>
        <w:t>Etapa 20. Persistencia de la información</w:t>
      </w:r>
    </w:p>
    <w:p w14:paraId="2BCDB45C" w14:textId="77777777" w:rsidR="005B0823" w:rsidRPr="005B0823" w:rsidRDefault="005B0823" w:rsidP="005B0823">
      <w:r w:rsidRPr="005B0823">
        <w:t>La aplicación almacenará mediante los repositorios correspondientes la información relacionada con:</w:t>
      </w:r>
    </w:p>
    <w:p w14:paraId="0D8CF163" w14:textId="77777777" w:rsidR="005B0823" w:rsidRPr="005B0823" w:rsidRDefault="005B0823" w:rsidP="005B0823">
      <w:r w:rsidRPr="005B0823">
        <w:t>- estudiante;</w:t>
      </w:r>
    </w:p>
    <w:p w14:paraId="73150CC6" w14:textId="77777777" w:rsidR="005B0823" w:rsidRPr="005B0823" w:rsidRDefault="005B0823" w:rsidP="005B0823">
      <w:r w:rsidRPr="005B0823">
        <w:t>- cuento;</w:t>
      </w:r>
    </w:p>
    <w:p w14:paraId="0997EF69" w14:textId="77777777" w:rsidR="005B0823" w:rsidRPr="005B0823" w:rsidRDefault="005B0823" w:rsidP="005B0823">
      <w:r w:rsidRPr="005B0823">
        <w:t>- escenas;</w:t>
      </w:r>
    </w:p>
    <w:p w14:paraId="24C83CC7" w14:textId="77777777" w:rsidR="005B0823" w:rsidRPr="005B0823" w:rsidRDefault="005B0823" w:rsidP="005B0823">
      <w:r w:rsidRPr="005B0823">
        <w:t>- elecciones narrativas;</w:t>
      </w:r>
    </w:p>
    <w:p w14:paraId="30D06986" w14:textId="77777777" w:rsidR="005B0823" w:rsidRPr="005B0823" w:rsidRDefault="005B0823" w:rsidP="005B0823">
      <w:r w:rsidRPr="005B0823">
        <w:t>- evaluación;</w:t>
      </w:r>
    </w:p>
    <w:p w14:paraId="466CFB3E" w14:textId="77777777" w:rsidR="005B0823" w:rsidRPr="005B0823" w:rsidRDefault="005B0823" w:rsidP="005B0823">
      <w:r w:rsidRPr="005B0823">
        <w:t>- preguntas;</w:t>
      </w:r>
    </w:p>
    <w:p w14:paraId="5DEF50E3" w14:textId="77777777" w:rsidR="005B0823" w:rsidRPr="005B0823" w:rsidRDefault="005B0823" w:rsidP="005B0823">
      <w:r w:rsidRPr="005B0823">
        <w:t>- respuestas;</w:t>
      </w:r>
    </w:p>
    <w:p w14:paraId="40FF0CBA" w14:textId="77777777" w:rsidR="005B0823" w:rsidRPr="005B0823" w:rsidRDefault="005B0823" w:rsidP="005B0823">
      <w:r w:rsidRPr="005B0823">
        <w:t>- resultado obtenido.</w:t>
      </w:r>
    </w:p>
    <w:p w14:paraId="13980381" w14:textId="77777777" w:rsidR="005B0823" w:rsidRPr="005B0823" w:rsidRDefault="005B0823" w:rsidP="005B0823">
      <w:r w:rsidRPr="005B0823">
        <w:t>La persistencia se realizará mediante Supabase y PostgreSQL.</w:t>
      </w:r>
    </w:p>
    <w:p w14:paraId="49CB2DBA" w14:textId="77777777" w:rsidR="005B0823" w:rsidRPr="00C90E76" w:rsidRDefault="005B0823" w:rsidP="005B0823">
      <w:pPr>
        <w:rPr>
          <w:b/>
          <w:bCs/>
        </w:rPr>
      </w:pPr>
      <w:r w:rsidRPr="00C90E76">
        <w:rPr>
          <w:b/>
          <w:bCs/>
        </w:rPr>
        <w:t>Etapa 21. Generación del documento final</w:t>
      </w:r>
    </w:p>
    <w:p w14:paraId="12A60573" w14:textId="77777777" w:rsidR="005B0823" w:rsidRPr="005B0823" w:rsidRDefault="005B0823" w:rsidP="005B0823">
      <w:r w:rsidRPr="005B0823">
        <w:t>Una vez finalizada la experiencia, el estudiante podrá solicitar la generación de un documento PDF.</w:t>
      </w:r>
    </w:p>
    <w:p w14:paraId="062BCE32" w14:textId="77777777" w:rsidR="005B0823" w:rsidRPr="005B0823" w:rsidRDefault="005B0823" w:rsidP="005B0823">
      <w:r w:rsidRPr="005B0823">
        <w:t>El documento contendrá el cuento desarrollado y el resultado correspondiente a la actividad de comprensión.</w:t>
      </w:r>
    </w:p>
    <w:p w14:paraId="5991F73B" w14:textId="77777777" w:rsidR="005B0823" w:rsidRPr="005B0823" w:rsidRDefault="005B0823" w:rsidP="005B0823">
      <w:r w:rsidRPr="005B0823">
        <w:t>PDFService será responsable de construir el documento y StorageService administrará su almacenamiento cuando corresponda.</w:t>
      </w:r>
    </w:p>
    <w:p w14:paraId="4FC66C92" w14:textId="77777777" w:rsidR="005B0823" w:rsidRPr="00C90E76" w:rsidRDefault="005B0823" w:rsidP="005B0823">
      <w:pPr>
        <w:rPr>
          <w:b/>
          <w:bCs/>
        </w:rPr>
      </w:pPr>
      <w:r w:rsidRPr="00C90E76">
        <w:rPr>
          <w:b/>
          <w:bCs/>
        </w:rPr>
        <w:t>Etapa 22. Finalización o nueva experiencia</w:t>
      </w:r>
    </w:p>
    <w:p w14:paraId="0A400A96" w14:textId="77777777" w:rsidR="005B0823" w:rsidRDefault="005B0823" w:rsidP="005B0823">
      <w:r w:rsidRPr="005B0823">
        <w:t>Después de visualizar el resultado o generar el documento, el estudiante podrá finalizar la sesión o regresar a la pantalla principal para iniciar una nueva experiencia.</w:t>
      </w:r>
    </w:p>
    <w:p w14:paraId="55E2E565" w14:textId="77777777" w:rsidR="00BD54A0" w:rsidRDefault="00DE6457">
      <w:pPr>
        <w:rPr>
          <w:rFonts w:eastAsia="Arial"/>
        </w:rPr>
      </w:pPr>
      <w:r>
        <w:rPr>
          <w:rFonts w:eastAsia="Arial"/>
        </w:rPr>
        <w:lastRenderedPageBreak/>
        <w:t>Resumen de las 22 etapas: acceso y selección → dibujo o PDF → validación de entrada y nombre → generación y validación de escenas → lectura, voz opcional y elecciones con retorno a la continuación → preguntas validadas y bucle respuesta–retroalimentación → resultado y persistencia → PDF opcional → cierre o nueva experiencia. Un rechazo de entrada impide la generación; una salida no aceptada no se muestra. Si falla la imagen se conserva el texto; si falla la voz se continúa leyendo; los fallos generativos, de almacenamiento o de PDF se informan y permiten reintento según 3.10. No se afirma que estos procedimientos ya hayan sido implementados o probados.</w:t>
      </w:r>
    </w:p>
    <w:p w14:paraId="7C8749C6" w14:textId="19564CAA" w:rsidR="00656F88" w:rsidRDefault="005705B3" w:rsidP="005B0823">
      <w:pPr>
        <w:pStyle w:val="Descripcin"/>
        <w:keepNext/>
        <w:keepLines/>
        <w:spacing w:after="0" w:line="480" w:lineRule="auto"/>
        <w:ind w:firstLine="0"/>
        <w:jc w:val="left"/>
      </w:pPr>
      <w:bookmarkStart w:id="86" w:name="_Toc242367857"/>
      <w:r>
        <w:rPr>
          <w:b/>
          <w:bCs/>
          <w:i w:val="0"/>
          <w:iCs w:val="0"/>
          <w:sz w:val="24"/>
          <w:szCs w:val="24"/>
        </w:rPr>
        <w:lastRenderedPageBreak/>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B80D92">
        <w:rPr>
          <w:b/>
          <w:bCs/>
          <w:i w:val="0"/>
          <w:iCs w:val="0"/>
          <w:noProof/>
          <w:sz w:val="24"/>
          <w:szCs w:val="24"/>
        </w:rPr>
        <w:t>4</w:t>
      </w:r>
      <w:r>
        <w:rPr>
          <w:b/>
          <w:bCs/>
          <w:i w:val="0"/>
          <w:iCs w:val="0"/>
          <w:sz w:val="24"/>
          <w:szCs w:val="24"/>
        </w:rPr>
        <w:fldChar w:fldCharType="end"/>
      </w:r>
      <w:r>
        <w:rPr>
          <w:sz w:val="24"/>
          <w:szCs w:val="24"/>
        </w:rPr>
        <w:br/>
        <w:t>Flujo lógico de funcionamiento de Cuentos Mágicos</w:t>
      </w:r>
      <w:bookmarkEnd w:id="86"/>
    </w:p>
    <w:p w14:paraId="6D263B52" w14:textId="77777777" w:rsidR="000607E8" w:rsidRDefault="00C90E76">
      <w:pPr>
        <w:keepNext/>
        <w:keepLines/>
        <w:spacing w:line="240" w:lineRule="auto"/>
        <w:ind w:firstLine="0"/>
        <w:jc w:val="left"/>
      </w:pPr>
      <w:r>
        <w:rPr>
          <w:noProof/>
        </w:rPr>
        <w:drawing>
          <wp:inline distT="0" distB="0" distL="0" distR="0" wp14:anchorId="72F45083" wp14:editId="21C193F9">
            <wp:extent cx="5400040" cy="6412548"/>
            <wp:effectExtent l="0" t="0" r="0" b="0"/>
            <wp:docPr id="223" name="Figura 4"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4.png"/>
                    <pic:cNvPicPr/>
                  </pic:nvPicPr>
                  <pic:blipFill>
                    <a:blip r:embed="rId12"/>
                    <a:stretch>
                      <a:fillRect/>
                    </a:stretch>
                  </pic:blipFill>
                  <pic:spPr>
                    <a:xfrm>
                      <a:off x="0" y="0"/>
                      <a:ext cx="5400040" cy="6412548"/>
                    </a:xfrm>
                    <a:prstGeom prst="rect">
                      <a:avLst/>
                    </a:prstGeom>
                  </pic:spPr>
                </pic:pic>
              </a:graphicData>
            </a:graphic>
          </wp:inline>
        </w:drawing>
      </w:r>
    </w:p>
    <w:p w14:paraId="6EBEA582" w14:textId="77777777" w:rsidR="005705B3" w:rsidRPr="005705B3" w:rsidRDefault="005705B3" w:rsidP="00C90E76">
      <w:pPr>
        <w:pStyle w:val="NotaAPA"/>
      </w:pPr>
      <w:r>
        <w:rPr>
          <w:i/>
          <w:iCs/>
        </w:rPr>
        <w:t>Nota.</w:t>
      </w:r>
      <w:r>
        <w:t xml:space="preserve"> Elaboración propia.</w:t>
      </w:r>
    </w:p>
    <w:p w14:paraId="22E05BA6" w14:textId="77777777" w:rsidR="00656F88" w:rsidRPr="009A02BC" w:rsidRDefault="00656F88" w:rsidP="00656F88">
      <w:pPr>
        <w:pStyle w:val="Ttulo2"/>
      </w:pPr>
      <w:bookmarkStart w:id="87" w:name="_Toc239692594"/>
      <w:bookmarkStart w:id="88" w:name="_Toc242367776"/>
      <w:r w:rsidRPr="009A02BC">
        <w:t>3.3 Métodos, modelos o algoritmos candidatos</w:t>
      </w:r>
      <w:bookmarkEnd w:id="87"/>
      <w:bookmarkEnd w:id="88"/>
    </w:p>
    <w:p w14:paraId="1428A6AE" w14:textId="77777777" w:rsidR="00BD54A0" w:rsidRDefault="00DE6457">
      <w:pPr>
        <w:rPr>
          <w:rFonts w:eastAsia="Arial"/>
        </w:rPr>
      </w:pPr>
      <w:r>
        <w:rPr>
          <w:rFonts w:eastAsia="Arial"/>
        </w:rPr>
        <w:t xml:space="preserve">La comparación vigente comprende exclusivamente Gemini 3.8 Flash, GPT-5.6 Sol y Claude Sonnet 5.5. Su definición documental y experimental está congelada antes de resultados en el protocolo experimental descrito en 3.4. La ejecución, acceso efectivo </w:t>
      </w:r>
      <w:r>
        <w:rPr>
          <w:rFonts w:eastAsia="Arial"/>
        </w:rPr>
        <w:lastRenderedPageBreak/>
        <w:t>a las API, revisión humana y selección siguen pendientes; no se conservan como resultados los valores de comparaciones anteriores.</w:t>
      </w:r>
    </w:p>
    <w:p w14:paraId="768F1D9A" w14:textId="77777777" w:rsidR="00D2711F" w:rsidRPr="00D2711F" w:rsidRDefault="00D2711F" w:rsidP="00D2711F">
      <w:r w:rsidRPr="00D2711F">
        <w:t>La generación automática de cuentos constituye uno de los componentes centrales de “Cuentos Mágicos”. Debido a ello, resulta necesario seleccionar un modelo de inteligencia artificial generativa capaz de procesar las entradas utilizadas por la aplicación y producir contenido narrativo mediante una interfaz de programación de aplicaciones.</w:t>
      </w:r>
    </w:p>
    <w:p w14:paraId="6B6F8638" w14:textId="77777777" w:rsidR="00D2711F" w:rsidRPr="00D2711F" w:rsidRDefault="00D2711F" w:rsidP="00D2711F">
      <w:r w:rsidRPr="00D2711F">
        <w:t>Los tres candidatos se evaluarán individualmente para análisis de texto y generación de escenas iniciales, continuaciones y finales. La finalidad es determinar su adecuación al contrato narrativo de Cuentos Mágicos, no una superioridad general ni una mejora de comprensión lectora de estudiantes.</w:t>
      </w:r>
    </w:p>
    <w:p w14:paraId="307CF420" w14:textId="77777777" w:rsidR="00D2711F" w:rsidRDefault="00D2711F" w:rsidP="00D2711F">
      <w:pPr>
        <w:rPr>
          <w:b/>
          <w:i/>
        </w:rPr>
      </w:pPr>
      <w:r w:rsidRPr="00D2711F">
        <w:t>La comparación es de API textual: el PDF se procesa localmente y solo su texto extraído se utiliza para el análisis. Se excluyen PDF binario, OCR, dibujos, generación de imágenes, audio y preguntas de comprensión. Pollinations.AI constituye una integración visual independiente, no un candidato LLM ni una entrada del experimento.</w:t>
      </w:r>
    </w:p>
    <w:p w14:paraId="44AE4B1D" w14:textId="77777777" w:rsidR="00FE2DDF" w:rsidRDefault="00FE2DDF" w:rsidP="00D2711F">
      <w:pPr>
        <w:pStyle w:val="Ttulo3"/>
      </w:pPr>
      <w:bookmarkStart w:id="89" w:name="_Toc242367777"/>
      <w:r>
        <w:t xml:space="preserve">3.3.1. </w:t>
      </w:r>
      <w:r w:rsidR="00D2711F" w:rsidRPr="00D2711F">
        <w:t>Gemini 3.8 Flash</w:t>
      </w:r>
      <w:bookmarkEnd w:id="89"/>
    </w:p>
    <w:p w14:paraId="6D84690E" w14:textId="77777777" w:rsidR="00D2711F" w:rsidRPr="00D2711F" w:rsidRDefault="00D2711F" w:rsidP="00D2711F">
      <w:r w:rsidRPr="00D2711F">
        <w:t>Gemini 3.8 Flash, de Google, se identifica como gemini-3.8-flash para Google Developer API. La identidad, el canal y el estado se registran a partir de información proporcionada por el tesista; el respaldo documental verificable permanece pendiente, pues no se aportó URL o captura. No se atribuye una consulta externa exitosa ni se certifican aquí capacidades multimodales, ventana de contexto o rendimiento.</w:t>
      </w:r>
    </w:p>
    <w:p w14:paraId="0BBF2FE8" w14:textId="77777777" w:rsidR="00D2711F" w:rsidRPr="00D2711F" w:rsidRDefault="00D2711F" w:rsidP="00D2711F">
      <w:r w:rsidRPr="00D2711F">
        <w:t>Su utilidad potencial se examinará mediante análisis textual y escenas JSON. La configuración experimental propone MIME/esquema JSON y razonamiento LOW; la compatibilidad efectiva de parámetros, esquema, cuenta y acceso está pendiente. Una capacidad prevista no equivale a respuestas correctas comprobadas.</w:t>
      </w:r>
    </w:p>
    <w:p w14:paraId="409D8776" w14:textId="77777777" w:rsidR="00D2711F" w:rsidRPr="00D2711F" w:rsidRDefault="00D2711F" w:rsidP="00D2711F">
      <w:r w:rsidRPr="00D2711F">
        <w:lastRenderedPageBreak/>
        <w:t>La tarifa congelada para el benchmark es USD 0.75 por millón de tokens de entrada y USD 3.75 de salida, con periodo introductorio hasta el 31/12/2026 según información proporcionada por el tesista; el respaldo documental verificable permanece pendiente. No es una fuente técnica pública corroborada en esta revisión ni una tarifa seleccionada para el producto; la evidencia oficial y su aplicabilidad operativa permanecen pendientes.</w:t>
      </w:r>
    </w:p>
    <w:p w14:paraId="76628BD6" w14:textId="77777777" w:rsidR="00D2711F" w:rsidRDefault="00D2711F" w:rsidP="00D2711F">
      <w:pPr>
        <w:rPr>
          <w:b/>
          <w:i/>
        </w:rPr>
      </w:pPr>
      <w:r w:rsidRPr="00D2711F">
        <w:t>No existen mediciones propias de calidad, tiempo o costo facturado para este candidato. Los resultados se registrarán exclusivamente después de la ejecución autorizada del protocolo local.</w:t>
      </w:r>
    </w:p>
    <w:p w14:paraId="3D9B8601" w14:textId="77777777" w:rsidR="00D2711F" w:rsidRDefault="00D2711F" w:rsidP="00D2711F">
      <w:pPr>
        <w:pStyle w:val="Ttulo3"/>
      </w:pPr>
      <w:bookmarkStart w:id="90" w:name="_Toc242367778"/>
      <w:r>
        <w:t>3.3.2. GPT-5.6 Sol</w:t>
      </w:r>
      <w:bookmarkEnd w:id="90"/>
    </w:p>
    <w:p w14:paraId="1270B88C" w14:textId="77777777" w:rsidR="00D2711F" w:rsidRDefault="00D2711F" w:rsidP="00D2711F">
      <w:r>
        <w:t>GPT-5.6 Sol, de OpenAI, se identifica como gpt-5.6-sol y se prevé mediante Responses API. El protocolo local registra documentación oficial recuperada en una etapa anterior, identificable en https://developers.openai.com/api/docs/models/gpt-5.6-sol.md. Esta revisión no realizó consultas de red ni verificó acceso a una cuenta. Se limita el perfil a la evidencia técnica registrada, sin transferir especificaciones de otro modelo. La referencia técnica identificada corresponde a OpenAI (s. f.); la comprobación efectiva permanece pendiente.</w:t>
      </w:r>
    </w:p>
    <w:p w14:paraId="096480B8" w14:textId="77777777" w:rsidR="00D2711F" w:rsidRDefault="00D2711F" w:rsidP="00D2711F">
      <w:r>
        <w:t>Su utilidad potencial se evaluará en las mismas operaciones textuales. El diseño usa JSON mode con validación local y conserva el carácter opcional de tituloOriginal; no se atribuye equivalencia de garantías nativas entre proveedores. La configuración none y su contrato efectivo requieren comprobación operativa.</w:t>
      </w:r>
    </w:p>
    <w:p w14:paraId="6FAACC9C" w14:textId="77777777" w:rsidR="00D2711F" w:rsidRDefault="00D2711F" w:rsidP="00D2711F">
      <w:r>
        <w:t>Para el experimento se conserva la tarifa congelada de USD 4 por millón de tokens de entrada y USD 20 de salida registrada en el protocolo local. No constituye facturación observada ni presupuesto de la intervención; deberá comprobarse su aplicabilidad antes de cualquier ejecución con gasto.</w:t>
      </w:r>
    </w:p>
    <w:p w14:paraId="06787E9A" w14:textId="77777777" w:rsidR="00D2711F" w:rsidRDefault="00D2711F" w:rsidP="00D2711F">
      <w:r>
        <w:lastRenderedPageBreak/>
        <w:t>Calidad narrativa, cumplimiento estructural y de restricciones, tiempo de respuesta completa y costo por original aceptable permanecen pendientes de medición. No se trasladan valores de velocidad, latencia o caché de otros candidatos.</w:t>
      </w:r>
    </w:p>
    <w:p w14:paraId="579D8C39" w14:textId="77777777" w:rsidR="00FE2DDF" w:rsidRDefault="00FE2DDF" w:rsidP="00D2711F">
      <w:pPr>
        <w:pStyle w:val="Ttulo3"/>
      </w:pPr>
      <w:bookmarkStart w:id="91" w:name="_Toc242367779"/>
      <w:r>
        <w:t>3.3.3. Claude Sonnet 5.5</w:t>
      </w:r>
      <w:bookmarkEnd w:id="91"/>
    </w:p>
    <w:p w14:paraId="52193BFA" w14:textId="77777777" w:rsidR="00D2711F" w:rsidRDefault="00D2711F" w:rsidP="00D2711F">
      <w:pPr>
        <w:jc w:val="left"/>
      </w:pPr>
      <w:r>
        <w:t>Claude Sonnet 5.5, de Anthropic, se identifica como claude-sonnet-5-5 y se prevé mediante Messages API. El protocolo local registra el reemplazo aprobado antes de resultados y documentación oficial previamente recuperada: https://platform.claude.com/docs/en/about-claude/models/overview. Esta revisión no consultó esos servicios ni comprobó cuenta o acceso. La entrada bibliográfica identificable es Anthropic (s. f.-a); se cita el registro documental previo, no una consulta nueva.</w:t>
      </w:r>
    </w:p>
    <w:p w14:paraId="2D1EB46C" w14:textId="77777777" w:rsidR="00D2711F" w:rsidRDefault="00D2711F" w:rsidP="00D2711F">
      <w:pPr>
        <w:jc w:val="left"/>
      </w:pPr>
      <w:r>
        <w:t>Se prevé respuesta textual JSON y validación local conforme al contrato común; no se afirma que Messages proporcione garantías nativas idénticas a las de otros proveedores. El parámetro thinking.disabled propuesto y la combinación efectiva de parámetros siguen sin confirmar. Una incompatibilidad requerirá una nueva versión aprobada del protocolo, no una sustitución silenciosa.</w:t>
      </w:r>
    </w:p>
    <w:p w14:paraId="0DFC5B78" w14:textId="77777777" w:rsidR="00D2711F" w:rsidRDefault="00D2711F" w:rsidP="00D2711F">
      <w:pPr>
        <w:jc w:val="left"/>
      </w:pPr>
      <w:r>
        <w:t>El benchmark conserva USD 2 por millón de tokens de entrada y USD 10 de salida según su tarifa congelada y el registro técnico local de Anthropic. Su aplicabilidad y facturación real deberán comprobarse antes de ejecutar; no se utilizan para declarar un costo total del producto. La referencia documental de precios es Anthropic (s. f.-c), registrada en el protocolo local.</w:t>
      </w:r>
    </w:p>
    <w:p w14:paraId="254DC1F8" w14:textId="77777777" w:rsidR="00D2711F" w:rsidRDefault="00D2711F" w:rsidP="00D2711F">
      <w:pPr>
        <w:jc w:val="left"/>
      </w:pPr>
      <w:r>
        <w:t>Su adecuación narrativa, educativa y operativa es potencial: no hay salidas experimentales ni revisiones humanas para puntuarlo. No se reutilizan especificaciones ni métricas de un modelo anterior.</w:t>
      </w:r>
    </w:p>
    <w:p w14:paraId="3317037D" w14:textId="7BB996C9" w:rsidR="005705B3" w:rsidRDefault="005705B3" w:rsidP="008C1A6A">
      <w:pPr>
        <w:pStyle w:val="Descripcin"/>
        <w:keepNext/>
        <w:keepLines/>
        <w:spacing w:after="0" w:line="480" w:lineRule="auto"/>
        <w:ind w:firstLine="0"/>
        <w:jc w:val="left"/>
      </w:pPr>
      <w:bookmarkStart w:id="92" w:name="_Toc242367832"/>
      <w:r w:rsidRPr="008C1A6A">
        <w:rPr>
          <w:b/>
          <w:bCs/>
          <w:i w:val="0"/>
          <w:iCs w:val="0"/>
          <w:sz w:val="24"/>
          <w:szCs w:val="24"/>
        </w:rPr>
        <w:lastRenderedPageBreak/>
        <w:t xml:space="preserve">Tabla </w:t>
      </w:r>
      <w:r w:rsidRPr="008C1A6A">
        <w:rPr>
          <w:b/>
          <w:bCs/>
          <w:i w:val="0"/>
          <w:iCs w:val="0"/>
          <w:sz w:val="24"/>
          <w:szCs w:val="24"/>
        </w:rPr>
        <w:fldChar w:fldCharType="begin"/>
      </w:r>
      <w:r w:rsidRPr="008C1A6A">
        <w:rPr>
          <w:b/>
          <w:bCs/>
          <w:i w:val="0"/>
          <w:iCs w:val="0"/>
          <w:sz w:val="24"/>
          <w:szCs w:val="24"/>
        </w:rPr>
        <w:instrText xml:space="preserve"> SEQ Tabla \* ARABIC </w:instrText>
      </w:r>
      <w:r w:rsidRPr="008C1A6A">
        <w:rPr>
          <w:b/>
          <w:bCs/>
          <w:i w:val="0"/>
          <w:iCs w:val="0"/>
          <w:sz w:val="24"/>
          <w:szCs w:val="24"/>
        </w:rPr>
        <w:fldChar w:fldCharType="separate"/>
      </w:r>
      <w:r w:rsidR="00B80D92">
        <w:rPr>
          <w:b/>
          <w:bCs/>
          <w:i w:val="0"/>
          <w:iCs w:val="0"/>
          <w:noProof/>
          <w:sz w:val="24"/>
          <w:szCs w:val="24"/>
        </w:rPr>
        <w:t>11</w:t>
      </w:r>
      <w:r w:rsidRPr="008C1A6A">
        <w:rPr>
          <w:b/>
          <w:bCs/>
          <w:i w:val="0"/>
          <w:iCs w:val="0"/>
          <w:sz w:val="24"/>
          <w:szCs w:val="24"/>
        </w:rPr>
        <w:fldChar w:fldCharType="end"/>
      </w:r>
      <w:r>
        <w:rPr>
          <w:sz w:val="24"/>
          <w:szCs w:val="24"/>
        </w:rPr>
        <w:br/>
      </w:r>
      <w:r w:rsidRPr="008C1A6A">
        <w:rPr>
          <w:sz w:val="24"/>
          <w:szCs w:val="24"/>
        </w:rPr>
        <w:t>Perfiles documentales de candidatos vigentes</w:t>
      </w:r>
      <w:bookmarkEnd w:id="92"/>
    </w:p>
    <w:tbl>
      <w:tblPr>
        <w:tblStyle w:val="TablaAPA"/>
        <w:tblW w:w="0" w:type="auto"/>
        <w:tblInd w:w="0" w:type="dxa"/>
        <w:tblLook w:val="04A0" w:firstRow="1" w:lastRow="0" w:firstColumn="1" w:lastColumn="0" w:noHBand="0" w:noVBand="1"/>
      </w:tblPr>
      <w:tblGrid>
        <w:gridCol w:w="1100"/>
        <w:gridCol w:w="960"/>
        <w:gridCol w:w="1200"/>
        <w:gridCol w:w="1100"/>
        <w:gridCol w:w="1160"/>
        <w:gridCol w:w="1440"/>
        <w:gridCol w:w="1544"/>
      </w:tblGrid>
      <w:tr w:rsidR="00D2711F" w:rsidRPr="00D2711F" w14:paraId="7408077C" w14:textId="77777777" w:rsidTr="00D2711F">
        <w:trPr>
          <w:tblHeader/>
        </w:trPr>
        <w:tc>
          <w:tcPr>
            <w:tcW w:w="1100" w:type="dxa"/>
            <w:tcBorders>
              <w:bottom w:val="single" w:sz="6" w:space="0" w:color="000000"/>
            </w:tcBorders>
            <w:hideMark/>
          </w:tcPr>
          <w:p w14:paraId="14ED9553" w14:textId="77777777" w:rsidR="00D2711F" w:rsidRPr="00D2711F" w:rsidRDefault="00D2711F" w:rsidP="00D2711F">
            <w:pPr>
              <w:pStyle w:val="Encabezadodetabla"/>
              <w:jc w:val="center"/>
            </w:pPr>
            <w:r w:rsidRPr="00D2711F">
              <w:t>Candidato</w:t>
            </w:r>
          </w:p>
        </w:tc>
        <w:tc>
          <w:tcPr>
            <w:tcW w:w="960" w:type="dxa"/>
            <w:tcBorders>
              <w:bottom w:val="single" w:sz="6" w:space="0" w:color="000000"/>
            </w:tcBorders>
            <w:hideMark/>
          </w:tcPr>
          <w:p w14:paraId="79864C7E" w14:textId="77777777" w:rsidR="00D2711F" w:rsidRPr="00D2711F" w:rsidRDefault="00D2711F" w:rsidP="00D2711F">
            <w:pPr>
              <w:pStyle w:val="Encabezadodetabla"/>
              <w:jc w:val="center"/>
            </w:pPr>
            <w:r w:rsidRPr="00D2711F">
              <w:t>Proveedor</w:t>
            </w:r>
          </w:p>
        </w:tc>
        <w:tc>
          <w:tcPr>
            <w:tcW w:w="1200" w:type="dxa"/>
            <w:tcBorders>
              <w:bottom w:val="single" w:sz="6" w:space="0" w:color="000000"/>
            </w:tcBorders>
            <w:hideMark/>
          </w:tcPr>
          <w:p w14:paraId="30317895" w14:textId="77777777" w:rsidR="00D2711F" w:rsidRPr="00D2711F" w:rsidRDefault="00D2711F" w:rsidP="00D2711F">
            <w:pPr>
              <w:pStyle w:val="Encabezadodetabla"/>
              <w:jc w:val="center"/>
            </w:pPr>
            <w:r w:rsidRPr="00D2711F">
              <w:t>ID previsto</w:t>
            </w:r>
          </w:p>
        </w:tc>
        <w:tc>
          <w:tcPr>
            <w:tcW w:w="1100" w:type="dxa"/>
            <w:tcBorders>
              <w:bottom w:val="single" w:sz="6" w:space="0" w:color="000000"/>
            </w:tcBorders>
            <w:hideMark/>
          </w:tcPr>
          <w:p w14:paraId="74EBBAE0" w14:textId="77777777" w:rsidR="00D2711F" w:rsidRPr="00D2711F" w:rsidRDefault="00D2711F" w:rsidP="00D2711F">
            <w:pPr>
              <w:pStyle w:val="Encabezadodetabla"/>
              <w:jc w:val="center"/>
            </w:pPr>
            <w:r w:rsidRPr="00D2711F">
              <w:t>API prevista</w:t>
            </w:r>
          </w:p>
        </w:tc>
        <w:tc>
          <w:tcPr>
            <w:tcW w:w="1160" w:type="dxa"/>
            <w:tcBorders>
              <w:bottom w:val="single" w:sz="6" w:space="0" w:color="000000"/>
            </w:tcBorders>
            <w:hideMark/>
          </w:tcPr>
          <w:p w14:paraId="126D1FE9" w14:textId="77777777" w:rsidR="00D2711F" w:rsidRPr="00D2711F" w:rsidRDefault="00D2711F" w:rsidP="00D2711F">
            <w:pPr>
              <w:pStyle w:val="Encabezadodetabla"/>
              <w:jc w:val="center"/>
            </w:pPr>
            <w:r w:rsidRPr="00D2711F">
              <w:t>Operaciones</w:t>
            </w:r>
          </w:p>
        </w:tc>
        <w:tc>
          <w:tcPr>
            <w:tcW w:w="1440" w:type="dxa"/>
            <w:tcBorders>
              <w:bottom w:val="single" w:sz="6" w:space="0" w:color="000000"/>
            </w:tcBorders>
            <w:hideMark/>
          </w:tcPr>
          <w:p w14:paraId="7F6DDCEC" w14:textId="77777777" w:rsidR="00D2711F" w:rsidRPr="00D2711F" w:rsidRDefault="00D2711F" w:rsidP="00D2711F">
            <w:pPr>
              <w:pStyle w:val="Encabezadodetabla"/>
              <w:jc w:val="center"/>
            </w:pPr>
            <w:r w:rsidRPr="00D2711F">
              <w:t>Estructura prevista</w:t>
            </w:r>
          </w:p>
        </w:tc>
        <w:tc>
          <w:tcPr>
            <w:tcW w:w="1544" w:type="dxa"/>
            <w:tcBorders>
              <w:bottom w:val="single" w:sz="6" w:space="0" w:color="000000"/>
            </w:tcBorders>
            <w:hideMark/>
          </w:tcPr>
          <w:p w14:paraId="34C13B2D" w14:textId="77777777" w:rsidR="00D2711F" w:rsidRPr="00D2711F" w:rsidRDefault="00D2711F" w:rsidP="00D2711F">
            <w:pPr>
              <w:pStyle w:val="Encabezadodetabla"/>
              <w:jc w:val="center"/>
            </w:pPr>
            <w:r w:rsidRPr="00D2711F">
              <w:t>Límite de evidencia</w:t>
            </w:r>
          </w:p>
        </w:tc>
      </w:tr>
      <w:tr w:rsidR="00D2711F" w:rsidRPr="00D2711F" w14:paraId="1CDB2419" w14:textId="77777777" w:rsidTr="00D2711F">
        <w:tc>
          <w:tcPr>
            <w:tcW w:w="1100" w:type="dxa"/>
            <w:hideMark/>
          </w:tcPr>
          <w:p w14:paraId="73140D97" w14:textId="77777777" w:rsidR="00D2711F" w:rsidRPr="00D2711F" w:rsidRDefault="00D2711F" w:rsidP="00D2711F">
            <w:pPr>
              <w:pStyle w:val="Textodetabla"/>
            </w:pPr>
            <w:r w:rsidRPr="00D2711F">
              <w:t>Gemini 3.8 Flash</w:t>
            </w:r>
          </w:p>
        </w:tc>
        <w:tc>
          <w:tcPr>
            <w:tcW w:w="960" w:type="dxa"/>
            <w:hideMark/>
          </w:tcPr>
          <w:p w14:paraId="635A4946" w14:textId="77777777" w:rsidR="00D2711F" w:rsidRPr="00D2711F" w:rsidRDefault="00D2711F" w:rsidP="00D2711F">
            <w:pPr>
              <w:pStyle w:val="Textodetabla"/>
            </w:pPr>
            <w:r w:rsidRPr="00D2711F">
              <w:t>Google</w:t>
            </w:r>
          </w:p>
        </w:tc>
        <w:tc>
          <w:tcPr>
            <w:tcW w:w="1200" w:type="dxa"/>
            <w:hideMark/>
          </w:tcPr>
          <w:p w14:paraId="19B9E02B" w14:textId="77777777" w:rsidR="00D2711F" w:rsidRPr="00D2711F" w:rsidRDefault="00D2711F" w:rsidP="00D2711F">
            <w:pPr>
              <w:pStyle w:val="Textodetabla"/>
            </w:pPr>
            <w:r w:rsidRPr="00D2711F">
              <w:t>gemini-3.8-flash</w:t>
            </w:r>
          </w:p>
        </w:tc>
        <w:tc>
          <w:tcPr>
            <w:tcW w:w="1100" w:type="dxa"/>
            <w:hideMark/>
          </w:tcPr>
          <w:p w14:paraId="0AD98E04" w14:textId="77777777" w:rsidR="00D2711F" w:rsidRPr="00D2711F" w:rsidRDefault="00D2711F" w:rsidP="00D2711F">
            <w:pPr>
              <w:pStyle w:val="Textodetabla"/>
            </w:pPr>
            <w:r w:rsidRPr="00D2711F">
              <w:t>Developer API</w:t>
            </w:r>
          </w:p>
        </w:tc>
        <w:tc>
          <w:tcPr>
            <w:tcW w:w="1160" w:type="dxa"/>
            <w:hideMark/>
          </w:tcPr>
          <w:p w14:paraId="5729F25D" w14:textId="77777777" w:rsidR="00D2711F" w:rsidRPr="00D2711F" w:rsidRDefault="00D2711F" w:rsidP="00D2711F">
            <w:pPr>
              <w:pStyle w:val="Textodetabla"/>
            </w:pPr>
            <w:r w:rsidRPr="00D2711F">
              <w:t>Análisis y escenas textuales</w:t>
            </w:r>
          </w:p>
        </w:tc>
        <w:tc>
          <w:tcPr>
            <w:tcW w:w="1440" w:type="dxa"/>
            <w:hideMark/>
          </w:tcPr>
          <w:p w14:paraId="7F43BB7D" w14:textId="77777777" w:rsidR="00D2711F" w:rsidRPr="00D2711F" w:rsidRDefault="00D2711F" w:rsidP="00D2711F">
            <w:pPr>
              <w:pStyle w:val="Textodetabla"/>
            </w:pPr>
            <w:r w:rsidRPr="00D2711F">
              <w:t>JSON MIME/esquema; validación local</w:t>
            </w:r>
          </w:p>
        </w:tc>
        <w:tc>
          <w:tcPr>
            <w:tcW w:w="1544" w:type="dxa"/>
            <w:hideMark/>
          </w:tcPr>
          <w:p w14:paraId="647CA537" w14:textId="77777777" w:rsidR="00D2711F" w:rsidRPr="00D2711F" w:rsidRDefault="00D2711F" w:rsidP="00D2711F">
            <w:pPr>
              <w:pStyle w:val="Textodetabla"/>
            </w:pPr>
            <w:r w:rsidRPr="00D2711F">
              <w:t>Información proporcionada por el tesista; respaldo documental verificable y contrato efectivo pendientes</w:t>
            </w:r>
          </w:p>
        </w:tc>
      </w:tr>
      <w:tr w:rsidR="00D2711F" w:rsidRPr="00D2711F" w14:paraId="62E212AF" w14:textId="77777777" w:rsidTr="00D2711F">
        <w:tc>
          <w:tcPr>
            <w:tcW w:w="1100" w:type="dxa"/>
            <w:hideMark/>
          </w:tcPr>
          <w:p w14:paraId="1E0482E4" w14:textId="77777777" w:rsidR="00D2711F" w:rsidRPr="00D2711F" w:rsidRDefault="00D2711F" w:rsidP="00D2711F">
            <w:pPr>
              <w:pStyle w:val="Textodetabla"/>
            </w:pPr>
            <w:r w:rsidRPr="00D2711F">
              <w:t>GPT-5.6 Sol</w:t>
            </w:r>
          </w:p>
        </w:tc>
        <w:tc>
          <w:tcPr>
            <w:tcW w:w="960" w:type="dxa"/>
            <w:hideMark/>
          </w:tcPr>
          <w:p w14:paraId="2E1E13F6" w14:textId="77777777" w:rsidR="00D2711F" w:rsidRPr="00D2711F" w:rsidRDefault="00D2711F" w:rsidP="00D2711F">
            <w:pPr>
              <w:pStyle w:val="Textodetabla"/>
            </w:pPr>
            <w:r w:rsidRPr="00D2711F">
              <w:t>OpenAI</w:t>
            </w:r>
          </w:p>
        </w:tc>
        <w:tc>
          <w:tcPr>
            <w:tcW w:w="1200" w:type="dxa"/>
            <w:hideMark/>
          </w:tcPr>
          <w:p w14:paraId="52F08182" w14:textId="77777777" w:rsidR="00D2711F" w:rsidRPr="00D2711F" w:rsidRDefault="00D2711F" w:rsidP="00D2711F">
            <w:pPr>
              <w:pStyle w:val="Textodetabla"/>
            </w:pPr>
            <w:r w:rsidRPr="00D2711F">
              <w:t>gpt-5.6-sol</w:t>
            </w:r>
          </w:p>
        </w:tc>
        <w:tc>
          <w:tcPr>
            <w:tcW w:w="1100" w:type="dxa"/>
            <w:hideMark/>
          </w:tcPr>
          <w:p w14:paraId="6FA53A74" w14:textId="77777777" w:rsidR="00D2711F" w:rsidRPr="00D2711F" w:rsidRDefault="00D2711F" w:rsidP="00D2711F">
            <w:pPr>
              <w:pStyle w:val="Textodetabla"/>
            </w:pPr>
            <w:r w:rsidRPr="00D2711F">
              <w:t>Responses</w:t>
            </w:r>
          </w:p>
        </w:tc>
        <w:tc>
          <w:tcPr>
            <w:tcW w:w="1160" w:type="dxa"/>
            <w:hideMark/>
          </w:tcPr>
          <w:p w14:paraId="30C0795D" w14:textId="77777777" w:rsidR="00D2711F" w:rsidRPr="00D2711F" w:rsidRDefault="00D2711F" w:rsidP="00D2711F">
            <w:pPr>
              <w:pStyle w:val="Textodetabla"/>
            </w:pPr>
            <w:r w:rsidRPr="00D2711F">
              <w:t>Mismas operaciones</w:t>
            </w:r>
          </w:p>
        </w:tc>
        <w:tc>
          <w:tcPr>
            <w:tcW w:w="1440" w:type="dxa"/>
            <w:hideMark/>
          </w:tcPr>
          <w:p w14:paraId="62FCBD20" w14:textId="77777777" w:rsidR="00D2711F" w:rsidRPr="00D2711F" w:rsidRDefault="00D2711F" w:rsidP="00D2711F">
            <w:pPr>
              <w:pStyle w:val="Textodetabla"/>
            </w:pPr>
            <w:r w:rsidRPr="00D2711F">
              <w:t>JSON mode; validación local</w:t>
            </w:r>
          </w:p>
        </w:tc>
        <w:tc>
          <w:tcPr>
            <w:tcW w:w="1544" w:type="dxa"/>
            <w:hideMark/>
          </w:tcPr>
          <w:p w14:paraId="14F05463" w14:textId="77777777" w:rsidR="00D2711F" w:rsidRPr="00D2711F" w:rsidRDefault="00D2711F" w:rsidP="00D2711F">
            <w:pPr>
              <w:pStyle w:val="Textodetabla"/>
            </w:pPr>
            <w:r w:rsidRPr="00D2711F">
              <w:t>Fuente oficial registrada; acceso y contrato efectivo pendientes</w:t>
            </w:r>
          </w:p>
        </w:tc>
      </w:tr>
      <w:tr w:rsidR="00D2711F" w:rsidRPr="00D2711F" w14:paraId="5E3C6656" w14:textId="77777777" w:rsidTr="00D2711F">
        <w:tc>
          <w:tcPr>
            <w:tcW w:w="1100" w:type="dxa"/>
            <w:hideMark/>
          </w:tcPr>
          <w:p w14:paraId="15F3B0AC" w14:textId="77777777" w:rsidR="00D2711F" w:rsidRPr="00D2711F" w:rsidRDefault="00D2711F" w:rsidP="00D2711F">
            <w:pPr>
              <w:pStyle w:val="Textodetabla"/>
            </w:pPr>
            <w:r w:rsidRPr="00D2711F">
              <w:t>Claude Sonnet 5.5</w:t>
            </w:r>
          </w:p>
        </w:tc>
        <w:tc>
          <w:tcPr>
            <w:tcW w:w="960" w:type="dxa"/>
            <w:hideMark/>
          </w:tcPr>
          <w:p w14:paraId="40CD7BF1" w14:textId="77777777" w:rsidR="00D2711F" w:rsidRPr="00D2711F" w:rsidRDefault="00D2711F" w:rsidP="00D2711F">
            <w:pPr>
              <w:pStyle w:val="Textodetabla"/>
            </w:pPr>
            <w:r w:rsidRPr="00D2711F">
              <w:t>Anthropic</w:t>
            </w:r>
          </w:p>
        </w:tc>
        <w:tc>
          <w:tcPr>
            <w:tcW w:w="1200" w:type="dxa"/>
            <w:hideMark/>
          </w:tcPr>
          <w:p w14:paraId="2618B501" w14:textId="77777777" w:rsidR="00D2711F" w:rsidRPr="00D2711F" w:rsidRDefault="00D2711F" w:rsidP="00D2711F">
            <w:pPr>
              <w:pStyle w:val="Textodetabla"/>
            </w:pPr>
            <w:r w:rsidRPr="00D2711F">
              <w:t>claude-sonnet-5-5</w:t>
            </w:r>
          </w:p>
        </w:tc>
        <w:tc>
          <w:tcPr>
            <w:tcW w:w="1100" w:type="dxa"/>
            <w:hideMark/>
          </w:tcPr>
          <w:p w14:paraId="1CE4A2C9" w14:textId="77777777" w:rsidR="00D2711F" w:rsidRPr="00D2711F" w:rsidRDefault="00D2711F" w:rsidP="00D2711F">
            <w:pPr>
              <w:pStyle w:val="Textodetabla"/>
            </w:pPr>
            <w:r w:rsidRPr="00D2711F">
              <w:t>Messages</w:t>
            </w:r>
          </w:p>
        </w:tc>
        <w:tc>
          <w:tcPr>
            <w:tcW w:w="1160" w:type="dxa"/>
            <w:hideMark/>
          </w:tcPr>
          <w:p w14:paraId="0A45AE13" w14:textId="77777777" w:rsidR="00D2711F" w:rsidRPr="00D2711F" w:rsidRDefault="00D2711F" w:rsidP="00D2711F">
            <w:pPr>
              <w:pStyle w:val="Textodetabla"/>
            </w:pPr>
            <w:r w:rsidRPr="00D2711F">
              <w:t>Mismas operaciones</w:t>
            </w:r>
          </w:p>
        </w:tc>
        <w:tc>
          <w:tcPr>
            <w:tcW w:w="1440" w:type="dxa"/>
            <w:hideMark/>
          </w:tcPr>
          <w:p w14:paraId="2E33B318" w14:textId="77777777" w:rsidR="00D2711F" w:rsidRPr="00D2711F" w:rsidRDefault="00D2711F" w:rsidP="00D2711F">
            <w:pPr>
              <w:pStyle w:val="Textodetabla"/>
            </w:pPr>
            <w:r w:rsidRPr="00D2711F">
              <w:t>Texto JSON; validación local</w:t>
            </w:r>
          </w:p>
        </w:tc>
        <w:tc>
          <w:tcPr>
            <w:tcW w:w="1544" w:type="dxa"/>
            <w:hideMark/>
          </w:tcPr>
          <w:p w14:paraId="106A6F4C" w14:textId="77777777" w:rsidR="00D2711F" w:rsidRPr="00D2711F" w:rsidRDefault="00D2711F" w:rsidP="00D2711F">
            <w:pPr>
              <w:pStyle w:val="Textodetabla"/>
            </w:pPr>
            <w:r w:rsidRPr="00D2711F">
              <w:t>Fuente oficial registrada; thinking.disabled y acceso pendientes</w:t>
            </w:r>
          </w:p>
        </w:tc>
      </w:tr>
    </w:tbl>
    <w:p w14:paraId="4E2EE621" w14:textId="77777777" w:rsidR="00656F88" w:rsidRPr="00FE2DDF" w:rsidRDefault="00FE2DDF" w:rsidP="00656F88">
      <w:pPr>
        <w:pStyle w:val="NotaAPA"/>
      </w:pPr>
      <w:r>
        <w:rPr>
          <w:i/>
          <w:iCs/>
        </w:rPr>
        <w:t>Nota.</w:t>
      </w:r>
      <w:r>
        <w:t xml:space="preserve"> Perfiles documentales según el protocolo experimental y la configuración de candidatos descritos en 3.3–3.4. No son resultados experimentales ni certificación de capacidad efectiva. La evidencia pública de Gemini sigue pendiente de aporte.</w:t>
      </w:r>
    </w:p>
    <w:p w14:paraId="783F679C" w14:textId="77777777" w:rsidR="00656F88" w:rsidRPr="00E12422" w:rsidRDefault="00656F88" w:rsidP="00656F88">
      <w:pPr>
        <w:pStyle w:val="Ttulo2"/>
      </w:pPr>
      <w:bookmarkStart w:id="93" w:name="_Toc239692598"/>
      <w:bookmarkStart w:id="94" w:name="_Toc242367780"/>
      <w:r w:rsidRPr="00E12422">
        <w:t>3.4 Comparación de candidatos</w:t>
      </w:r>
      <w:bookmarkEnd w:id="93"/>
      <w:bookmarkEnd w:id="94"/>
    </w:p>
    <w:p w14:paraId="3376D3E5" w14:textId="77777777" w:rsidR="00BD54A0" w:rsidRDefault="00DE6457">
      <w:pPr>
        <w:rPr>
          <w:rFonts w:eastAsia="Arial"/>
        </w:rPr>
      </w:pPr>
      <w:r>
        <w:rPr>
          <w:rFonts w:eastAsia="Arial"/>
        </w:rPr>
        <w:t>Comparación futura, no ejecutada. El protocolo dt02-frozen-1 contempla 12 casos × 3 modelos × 3 repeticiones = 108 solicitudes base; 36 por modelo y 9 por operación y modelo. No se reportan resultados ni se autoriza aquí conectividad o gasto.</w:t>
      </w:r>
    </w:p>
    <w:p w14:paraId="70ABB45B" w14:textId="77777777" w:rsidR="0061312C" w:rsidRPr="0061312C" w:rsidRDefault="0061312C" w:rsidP="0061312C">
      <w:bookmarkStart w:id="95" w:name="_Toc239692599"/>
      <w:r w:rsidRPr="0061312C">
        <w:t>Se mantendrán corpus sintético fijo, mismos prompts y directiva de formato por operación, historial literal común y contratos comparables. Ninguna salida de un proveedor alimentará otra solicitud. Se ejecutará una solicitud activa, con orden intercalado y semilla experimental 20261007, distinta de una semilla del modelo.</w:t>
      </w:r>
    </w:p>
    <w:p w14:paraId="063301CC" w14:textId="77777777" w:rsidR="0061312C" w:rsidRPr="0061312C" w:rsidRDefault="0061312C" w:rsidP="0061312C">
      <w:r w:rsidRPr="0061312C">
        <w:t>Se conservarán versiones del corpus sintético, de los prompts y de los contratos narrativos, junto con la configuración y las escalas congeladas. El corpus local de Lila y el puente del arroyo es autónomo: no utiliza preguntas antiguas ni casos de dibujo. Cada ID conserva hechos esperados y contradicciones prohibidas.</w:t>
      </w:r>
    </w:p>
    <w:p w14:paraId="6DD8909A" w14:textId="77777777" w:rsidR="0061312C" w:rsidRDefault="0061312C" w:rsidP="0061312C">
      <w:pPr>
        <w:rPr>
          <w:b/>
          <w:i/>
        </w:rPr>
      </w:pPr>
      <w:r w:rsidRPr="0061312C">
        <w:lastRenderedPageBreak/>
        <w:t>Se guardará el original exacto, su envoltorio saneado y parseo; cualquier versión procesada y sus cambios se registrarán por separado sin elevar la puntuación del original. Se permite como máximo un reintento por fallo técnico transitorio de transporte, 429, 5xx o timeout, no por JSON inválido, narrativa, idioma, identidad, rechazo o truncamiento. No se reparará ficción ni se ejecutarán cascadas o sustituciones demo en el experimento.</w:t>
      </w:r>
    </w:p>
    <w:p w14:paraId="28304534" w14:textId="14D95FDC" w:rsidR="00374413" w:rsidRDefault="006E065B">
      <w:pPr>
        <w:pStyle w:val="Descripcin"/>
        <w:keepNext/>
        <w:keepLines/>
        <w:spacing w:after="0" w:line="480" w:lineRule="auto"/>
        <w:ind w:firstLine="0"/>
        <w:jc w:val="left"/>
      </w:pPr>
      <w:bookmarkStart w:id="96" w:name="_Toc242367833"/>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B80D92">
        <w:rPr>
          <w:b/>
          <w:bCs/>
          <w:i w:val="0"/>
          <w:iCs w:val="0"/>
          <w:noProof/>
          <w:sz w:val="24"/>
          <w:szCs w:val="24"/>
        </w:rPr>
        <w:t>12</w:t>
      </w:r>
      <w:r w:rsidR="00F358AA">
        <w:rPr>
          <w:b/>
          <w:bCs/>
          <w:i w:val="0"/>
          <w:iCs w:val="0"/>
          <w:noProof/>
          <w:sz w:val="24"/>
          <w:szCs w:val="24"/>
        </w:rPr>
        <w:fldChar w:fldCharType="end"/>
      </w:r>
      <w:r>
        <w:rPr>
          <w:sz w:val="24"/>
          <w:szCs w:val="24"/>
        </w:rPr>
        <w:br/>
        <w:t>Corpus experimental congelado: casos y controles previstos</w:t>
      </w:r>
      <w:bookmarkEnd w:id="96"/>
    </w:p>
    <w:tbl>
      <w:tblPr>
        <w:tblStyle w:val="TablaAPA"/>
        <w:tblW w:w="0" w:type="auto"/>
        <w:tblInd w:w="0" w:type="dxa"/>
        <w:tblLook w:val="04A0" w:firstRow="1" w:lastRow="0" w:firstColumn="1" w:lastColumn="0" w:noHBand="0" w:noVBand="1"/>
      </w:tblPr>
      <w:tblGrid>
        <w:gridCol w:w="1432"/>
        <w:gridCol w:w="1510"/>
        <w:gridCol w:w="2505"/>
        <w:gridCol w:w="3057"/>
      </w:tblGrid>
      <w:tr w:rsidR="00FE2DDF" w:rsidRPr="00FE2DDF" w14:paraId="13D05291" w14:textId="77777777" w:rsidTr="00FE2DDF">
        <w:trPr>
          <w:tblHeader/>
        </w:trPr>
        <w:tc>
          <w:tcPr>
            <w:tcW w:w="1432" w:type="dxa"/>
            <w:tcBorders>
              <w:bottom w:val="single" w:sz="6" w:space="0" w:color="000000"/>
            </w:tcBorders>
            <w:hideMark/>
          </w:tcPr>
          <w:p w14:paraId="5EDBAD09" w14:textId="77777777" w:rsidR="00FE2DDF" w:rsidRPr="00FE2DDF" w:rsidRDefault="00FE2DDF" w:rsidP="00FE2DDF">
            <w:pPr>
              <w:pStyle w:val="Encabezadodetabla"/>
              <w:jc w:val="center"/>
            </w:pPr>
            <w:r w:rsidRPr="00FE2DDF">
              <w:t>Caso</w:t>
            </w:r>
          </w:p>
        </w:tc>
        <w:tc>
          <w:tcPr>
            <w:tcW w:w="1510" w:type="dxa"/>
            <w:tcBorders>
              <w:bottom w:val="single" w:sz="6" w:space="0" w:color="000000"/>
            </w:tcBorders>
            <w:hideMark/>
          </w:tcPr>
          <w:p w14:paraId="2C8A279C" w14:textId="77777777" w:rsidR="00FE2DDF" w:rsidRPr="00FE2DDF" w:rsidRDefault="00FE2DDF" w:rsidP="00FE2DDF">
            <w:pPr>
              <w:pStyle w:val="Encabezadodetabla"/>
              <w:jc w:val="center"/>
            </w:pPr>
            <w:r w:rsidRPr="00FE2DDF">
              <w:t>Tipo</w:t>
            </w:r>
          </w:p>
        </w:tc>
        <w:tc>
          <w:tcPr>
            <w:tcW w:w="2505" w:type="dxa"/>
            <w:tcBorders>
              <w:bottom w:val="single" w:sz="6" w:space="0" w:color="000000"/>
            </w:tcBorders>
            <w:hideMark/>
          </w:tcPr>
          <w:p w14:paraId="4B1E5061" w14:textId="77777777" w:rsidR="00FE2DDF" w:rsidRPr="00FE2DDF" w:rsidRDefault="00FE2DDF" w:rsidP="00FE2DDF">
            <w:pPr>
              <w:pStyle w:val="Encabezadodetabla"/>
              <w:jc w:val="center"/>
            </w:pPr>
            <w:r w:rsidRPr="00FE2DDF">
              <w:t>Objetivo principal</w:t>
            </w:r>
          </w:p>
        </w:tc>
        <w:tc>
          <w:tcPr>
            <w:tcW w:w="3057" w:type="dxa"/>
            <w:tcBorders>
              <w:bottom w:val="single" w:sz="6" w:space="0" w:color="000000"/>
            </w:tcBorders>
            <w:hideMark/>
          </w:tcPr>
          <w:p w14:paraId="64FE88BB" w14:textId="77777777" w:rsidR="00FE2DDF" w:rsidRPr="00FE2DDF" w:rsidRDefault="00FE2DDF" w:rsidP="00FE2DDF">
            <w:pPr>
              <w:pStyle w:val="Encabezadodetabla"/>
              <w:jc w:val="center"/>
            </w:pPr>
            <w:r w:rsidRPr="00FE2DDF">
              <w:t>Verificación prevista</w:t>
            </w:r>
          </w:p>
        </w:tc>
      </w:tr>
      <w:tr w:rsidR="00FE2DDF" w:rsidRPr="00FE2DDF" w14:paraId="71FD71D6" w14:textId="77777777" w:rsidTr="00FE2DDF">
        <w:tc>
          <w:tcPr>
            <w:tcW w:w="1432" w:type="dxa"/>
            <w:hideMark/>
          </w:tcPr>
          <w:p w14:paraId="39FC35FB" w14:textId="77777777" w:rsidR="00FE2DDF" w:rsidRPr="00FE2DDF" w:rsidRDefault="00FE2DDF" w:rsidP="00FE2DDF">
            <w:pPr>
              <w:pStyle w:val="Textodetabla"/>
            </w:pPr>
            <w:r w:rsidRPr="00FE2DDF">
              <w:t>A01</w:t>
            </w:r>
          </w:p>
        </w:tc>
        <w:tc>
          <w:tcPr>
            <w:tcW w:w="1510" w:type="dxa"/>
            <w:hideMark/>
          </w:tcPr>
          <w:p w14:paraId="1BAFA598" w14:textId="77777777" w:rsidR="00FE2DDF" w:rsidRPr="00FE2DDF" w:rsidRDefault="00FE2DDF" w:rsidP="00FE2DDF">
            <w:pPr>
              <w:pStyle w:val="Textodetabla"/>
            </w:pPr>
            <w:r w:rsidRPr="00FE2DDF">
              <w:t>Análisis</w:t>
            </w:r>
          </w:p>
        </w:tc>
        <w:tc>
          <w:tcPr>
            <w:tcW w:w="2505" w:type="dxa"/>
            <w:hideMark/>
          </w:tcPr>
          <w:p w14:paraId="3C706FAB" w14:textId="77777777" w:rsidR="00FE2DDF" w:rsidRPr="00FE2DDF" w:rsidRDefault="00FE2DDF" w:rsidP="00FE2DDF">
            <w:pPr>
              <w:pStyle w:val="Textodetabla"/>
            </w:pPr>
            <w:r w:rsidRPr="00FE2DDF">
              <w:t>Conservar hechos y desenlace del texto español completo</w:t>
            </w:r>
          </w:p>
        </w:tc>
        <w:tc>
          <w:tcPr>
            <w:tcW w:w="3057" w:type="dxa"/>
            <w:hideMark/>
          </w:tcPr>
          <w:p w14:paraId="4078B67B" w14:textId="77777777" w:rsidR="00FE2DDF" w:rsidRPr="00FE2DDF" w:rsidRDefault="00FE2DDF" w:rsidP="00FE2DDF">
            <w:pPr>
              <w:pStyle w:val="Textodetabla"/>
            </w:pPr>
            <w:r w:rsidRPr="00FE2DDF">
              <w:t>Fidelidad, idioma y estructura</w:t>
            </w:r>
          </w:p>
        </w:tc>
      </w:tr>
      <w:tr w:rsidR="00FE2DDF" w:rsidRPr="00FE2DDF" w14:paraId="68F00E22" w14:textId="77777777" w:rsidTr="00FE2DDF">
        <w:tc>
          <w:tcPr>
            <w:tcW w:w="1432" w:type="dxa"/>
            <w:hideMark/>
          </w:tcPr>
          <w:p w14:paraId="230500D3" w14:textId="77777777" w:rsidR="00FE2DDF" w:rsidRPr="00FE2DDF" w:rsidRDefault="00FE2DDF" w:rsidP="00FE2DDF">
            <w:pPr>
              <w:pStyle w:val="Textodetabla"/>
            </w:pPr>
            <w:r w:rsidRPr="00FE2DDF">
              <w:t>A02</w:t>
            </w:r>
          </w:p>
        </w:tc>
        <w:tc>
          <w:tcPr>
            <w:tcW w:w="1510" w:type="dxa"/>
            <w:hideMark/>
          </w:tcPr>
          <w:p w14:paraId="11FD6FA7" w14:textId="77777777" w:rsidR="00FE2DDF" w:rsidRPr="00FE2DDF" w:rsidRDefault="00FE2DDF" w:rsidP="00FE2DDF">
            <w:pPr>
              <w:pStyle w:val="Textodetabla"/>
            </w:pPr>
            <w:r w:rsidRPr="00FE2DDF">
              <w:t>Análisis</w:t>
            </w:r>
          </w:p>
        </w:tc>
        <w:tc>
          <w:tcPr>
            <w:tcW w:w="2505" w:type="dxa"/>
            <w:hideMark/>
          </w:tcPr>
          <w:p w14:paraId="42B11AB5" w14:textId="77777777" w:rsidR="00FE2DDF" w:rsidRPr="00FE2DDF" w:rsidRDefault="00FE2DDF" w:rsidP="00FE2DDF">
            <w:pPr>
              <w:pStyle w:val="Textodetabla"/>
            </w:pPr>
            <w:r w:rsidRPr="00FE2DDF">
              <w:t>Texto inglés; descriptivos españoles y título original exacto</w:t>
            </w:r>
          </w:p>
        </w:tc>
        <w:tc>
          <w:tcPr>
            <w:tcW w:w="3057" w:type="dxa"/>
            <w:hideMark/>
          </w:tcPr>
          <w:p w14:paraId="1F5A5EB5" w14:textId="77777777" w:rsidR="00FE2DDF" w:rsidRPr="00FE2DDF" w:rsidRDefault="00FE2DDF" w:rsidP="00FE2DDF">
            <w:pPr>
              <w:pStyle w:val="Textodetabla"/>
            </w:pPr>
            <w:r w:rsidRPr="00FE2DDF">
              <w:t>Mismos hechos; no traducción inventada del título original</w:t>
            </w:r>
          </w:p>
        </w:tc>
      </w:tr>
      <w:tr w:rsidR="00FE2DDF" w:rsidRPr="00FE2DDF" w14:paraId="0719EF87" w14:textId="77777777" w:rsidTr="00FE2DDF">
        <w:tc>
          <w:tcPr>
            <w:tcW w:w="1432" w:type="dxa"/>
            <w:hideMark/>
          </w:tcPr>
          <w:p w14:paraId="5C5B1A06" w14:textId="77777777" w:rsidR="00FE2DDF" w:rsidRPr="00FE2DDF" w:rsidRDefault="00FE2DDF" w:rsidP="00FE2DDF">
            <w:pPr>
              <w:pStyle w:val="Textodetabla"/>
            </w:pPr>
            <w:r w:rsidRPr="00FE2DDF">
              <w:t>A03</w:t>
            </w:r>
          </w:p>
        </w:tc>
        <w:tc>
          <w:tcPr>
            <w:tcW w:w="1510" w:type="dxa"/>
            <w:hideMark/>
          </w:tcPr>
          <w:p w14:paraId="2E0232B2" w14:textId="77777777" w:rsidR="00FE2DDF" w:rsidRPr="00FE2DDF" w:rsidRDefault="00FE2DDF" w:rsidP="00FE2DDF">
            <w:pPr>
              <w:pStyle w:val="Textodetabla"/>
            </w:pPr>
            <w:r w:rsidRPr="00FE2DDF">
              <w:t>Análisis</w:t>
            </w:r>
          </w:p>
        </w:tc>
        <w:tc>
          <w:tcPr>
            <w:tcW w:w="2505" w:type="dxa"/>
            <w:hideMark/>
          </w:tcPr>
          <w:p w14:paraId="255F9A54" w14:textId="77777777" w:rsidR="00FE2DDF" w:rsidRPr="00FE2DDF" w:rsidRDefault="00FE2DDF" w:rsidP="00FE2DDF">
            <w:pPr>
              <w:pStyle w:val="Textodetabla"/>
            </w:pPr>
            <w:r w:rsidRPr="00FE2DDF">
              <w:t>Texto truncado con inyección editorial</w:t>
            </w:r>
          </w:p>
        </w:tc>
        <w:tc>
          <w:tcPr>
            <w:tcW w:w="3057" w:type="dxa"/>
            <w:hideMark/>
          </w:tcPr>
          <w:p w14:paraId="5FB03CD0" w14:textId="77777777" w:rsidR="00FE2DDF" w:rsidRPr="00FE2DDF" w:rsidRDefault="00FE2DDF" w:rsidP="00FE2DDF">
            <w:pPr>
              <w:pStyle w:val="Textodetabla"/>
            </w:pPr>
            <w:r w:rsidRPr="00FE2DDF">
              <w:t>finalOriginal vacío; no inventar desenlace ni obedecer instrucciones</w:t>
            </w:r>
          </w:p>
        </w:tc>
      </w:tr>
      <w:tr w:rsidR="00FE2DDF" w:rsidRPr="00FE2DDF" w14:paraId="11A185C1" w14:textId="77777777" w:rsidTr="00FE2DDF">
        <w:tc>
          <w:tcPr>
            <w:tcW w:w="1432" w:type="dxa"/>
            <w:hideMark/>
          </w:tcPr>
          <w:p w14:paraId="0906BA1B" w14:textId="77777777" w:rsidR="00FE2DDF" w:rsidRPr="00FE2DDF" w:rsidRDefault="00FE2DDF" w:rsidP="00FE2DDF">
            <w:pPr>
              <w:pStyle w:val="Textodetabla"/>
            </w:pPr>
            <w:r w:rsidRPr="00FE2DDF">
              <w:t>I01</w:t>
            </w:r>
          </w:p>
        </w:tc>
        <w:tc>
          <w:tcPr>
            <w:tcW w:w="1510" w:type="dxa"/>
            <w:hideMark/>
          </w:tcPr>
          <w:p w14:paraId="621E49CA" w14:textId="77777777" w:rsidR="00FE2DDF" w:rsidRPr="00FE2DDF" w:rsidRDefault="00FE2DDF" w:rsidP="00FE2DDF">
            <w:pPr>
              <w:pStyle w:val="Textodetabla"/>
            </w:pPr>
            <w:r w:rsidRPr="00FE2DDF">
              <w:t>Inicial</w:t>
            </w:r>
          </w:p>
        </w:tc>
        <w:tc>
          <w:tcPr>
            <w:tcW w:w="2505" w:type="dxa"/>
            <w:hideMark/>
          </w:tcPr>
          <w:p w14:paraId="3F01BC20" w14:textId="77777777" w:rsidR="00FE2DDF" w:rsidRPr="00FE2DDF" w:rsidRDefault="00FE2DDF" w:rsidP="00FE2DDF">
            <w:pPr>
              <w:pStyle w:val="Textodetabla"/>
            </w:pPr>
            <w:r w:rsidRPr="00FE2DDF">
              <w:t>Lila conserva especie, bufanda y personalidad</w:t>
            </w:r>
          </w:p>
        </w:tc>
        <w:tc>
          <w:tcPr>
            <w:tcW w:w="3057" w:type="dxa"/>
            <w:hideMark/>
          </w:tcPr>
          <w:p w14:paraId="409AE720" w14:textId="77777777" w:rsidR="00FE2DDF" w:rsidRPr="00FE2DDF" w:rsidRDefault="00FE2DDF" w:rsidP="00FE2DDF">
            <w:pPr>
              <w:pStyle w:val="Textodetabla"/>
            </w:pPr>
            <w:r w:rsidRPr="00FE2DDF">
              <w:t>Presenta conflicto sin cierre prematuro; tres rutas</w:t>
            </w:r>
          </w:p>
        </w:tc>
      </w:tr>
      <w:tr w:rsidR="00FE2DDF" w:rsidRPr="00FE2DDF" w14:paraId="29586B35" w14:textId="77777777" w:rsidTr="00FE2DDF">
        <w:tc>
          <w:tcPr>
            <w:tcW w:w="1432" w:type="dxa"/>
            <w:hideMark/>
          </w:tcPr>
          <w:p w14:paraId="7C94E964" w14:textId="77777777" w:rsidR="00FE2DDF" w:rsidRPr="00FE2DDF" w:rsidRDefault="00FE2DDF" w:rsidP="00FE2DDF">
            <w:pPr>
              <w:pStyle w:val="Textodetabla"/>
            </w:pPr>
            <w:r w:rsidRPr="00FE2DDF">
              <w:t>I02</w:t>
            </w:r>
          </w:p>
        </w:tc>
        <w:tc>
          <w:tcPr>
            <w:tcW w:w="1510" w:type="dxa"/>
            <w:hideMark/>
          </w:tcPr>
          <w:p w14:paraId="77CAAEF1" w14:textId="77777777" w:rsidR="00FE2DDF" w:rsidRPr="00FE2DDF" w:rsidRDefault="00FE2DDF" w:rsidP="00FE2DDF">
            <w:pPr>
              <w:pStyle w:val="Textodetabla"/>
            </w:pPr>
            <w:r w:rsidRPr="00FE2DDF">
              <w:t>Inicial</w:t>
            </w:r>
          </w:p>
        </w:tc>
        <w:tc>
          <w:tcPr>
            <w:tcW w:w="2505" w:type="dxa"/>
            <w:hideMark/>
          </w:tcPr>
          <w:p w14:paraId="35A63914" w14:textId="77777777" w:rsidR="00FE2DDF" w:rsidRPr="00FE2DDF" w:rsidRDefault="00FE2DDF" w:rsidP="00FE2DDF">
            <w:pPr>
              <w:pStyle w:val="Textodetabla"/>
            </w:pPr>
            <w:r w:rsidRPr="00FE2DDF">
              <w:t>Renombrar Lila como Mara</w:t>
            </w:r>
          </w:p>
        </w:tc>
        <w:tc>
          <w:tcPr>
            <w:tcW w:w="3057" w:type="dxa"/>
            <w:hideMark/>
          </w:tcPr>
          <w:p w14:paraId="44E892E6" w14:textId="77777777" w:rsidR="00FE2DDF" w:rsidRPr="00FE2DDF" w:rsidRDefault="00FE2DDF" w:rsidP="00FE2DDF">
            <w:pPr>
              <w:pStyle w:val="Textodetabla"/>
            </w:pPr>
            <w:r w:rsidRPr="00FE2DDF">
              <w:t>Solo cambia nombre, conserva rasgos y relaciones</w:t>
            </w:r>
          </w:p>
        </w:tc>
      </w:tr>
      <w:tr w:rsidR="00FE2DDF" w:rsidRPr="00FE2DDF" w14:paraId="7735E2EA" w14:textId="77777777" w:rsidTr="00FE2DDF">
        <w:tc>
          <w:tcPr>
            <w:tcW w:w="1432" w:type="dxa"/>
            <w:hideMark/>
          </w:tcPr>
          <w:p w14:paraId="40158813" w14:textId="77777777" w:rsidR="00FE2DDF" w:rsidRPr="00FE2DDF" w:rsidRDefault="00FE2DDF" w:rsidP="00FE2DDF">
            <w:pPr>
              <w:pStyle w:val="Textodetabla"/>
            </w:pPr>
            <w:r w:rsidRPr="00FE2DDF">
              <w:t>I03</w:t>
            </w:r>
          </w:p>
        </w:tc>
        <w:tc>
          <w:tcPr>
            <w:tcW w:w="1510" w:type="dxa"/>
            <w:hideMark/>
          </w:tcPr>
          <w:p w14:paraId="1512271C" w14:textId="77777777" w:rsidR="00FE2DDF" w:rsidRPr="00FE2DDF" w:rsidRDefault="00FE2DDF" w:rsidP="00FE2DDF">
            <w:pPr>
              <w:pStyle w:val="Textodetabla"/>
            </w:pPr>
            <w:r w:rsidRPr="00FE2DDF">
              <w:t>Inicial</w:t>
            </w:r>
          </w:p>
        </w:tc>
        <w:tc>
          <w:tcPr>
            <w:tcW w:w="2505" w:type="dxa"/>
            <w:hideMark/>
          </w:tcPr>
          <w:p w14:paraId="7473075B" w14:textId="77777777" w:rsidR="00FE2DDF" w:rsidRPr="00FE2DDF" w:rsidRDefault="00FE2DDF" w:rsidP="00FE2DDF">
            <w:pPr>
              <w:pStyle w:val="Textodetabla"/>
            </w:pPr>
            <w:r w:rsidRPr="00FE2DDF">
              <w:t>Nico, robot azul con mochila amarilla</w:t>
            </w:r>
          </w:p>
        </w:tc>
        <w:tc>
          <w:tcPr>
            <w:tcW w:w="3057" w:type="dxa"/>
            <w:hideMark/>
          </w:tcPr>
          <w:p w14:paraId="7BEE1202" w14:textId="77777777" w:rsidR="00FE2DDF" w:rsidRPr="00FE2DDF" w:rsidRDefault="00FE2DDF" w:rsidP="00FE2DDF">
            <w:pPr>
              <w:pStyle w:val="Textodetabla"/>
            </w:pPr>
            <w:r w:rsidRPr="00FE2DDF">
              <w:t>No hereda rasgos de ardilla ni usa Lila como protagonista</w:t>
            </w:r>
          </w:p>
        </w:tc>
      </w:tr>
      <w:tr w:rsidR="00FE2DDF" w:rsidRPr="00FE2DDF" w14:paraId="11A5AFF2" w14:textId="77777777" w:rsidTr="00FE2DDF">
        <w:tc>
          <w:tcPr>
            <w:tcW w:w="1432" w:type="dxa"/>
            <w:hideMark/>
          </w:tcPr>
          <w:p w14:paraId="694F2583" w14:textId="77777777" w:rsidR="00FE2DDF" w:rsidRPr="00FE2DDF" w:rsidRDefault="00FE2DDF" w:rsidP="00FE2DDF">
            <w:pPr>
              <w:pStyle w:val="Textodetabla"/>
            </w:pPr>
            <w:r w:rsidRPr="00FE2DDF">
              <w:t>C01</w:t>
            </w:r>
          </w:p>
        </w:tc>
        <w:tc>
          <w:tcPr>
            <w:tcW w:w="1510" w:type="dxa"/>
            <w:hideMark/>
          </w:tcPr>
          <w:p w14:paraId="1C5F1232" w14:textId="77777777" w:rsidR="00FE2DDF" w:rsidRPr="00FE2DDF" w:rsidRDefault="00FE2DDF" w:rsidP="00FE2DDF">
            <w:pPr>
              <w:pStyle w:val="Textodetabla"/>
            </w:pPr>
            <w:r w:rsidRPr="00FE2DDF">
              <w:t>Continuación</w:t>
            </w:r>
          </w:p>
        </w:tc>
        <w:tc>
          <w:tcPr>
            <w:tcW w:w="2505" w:type="dxa"/>
            <w:hideMark/>
          </w:tcPr>
          <w:p w14:paraId="0649C875" w14:textId="77777777" w:rsidR="00FE2DDF" w:rsidRPr="00FE2DDF" w:rsidRDefault="00FE2DDF" w:rsidP="00FE2DDF">
            <w:pPr>
              <w:pStyle w:val="Textodetabla"/>
            </w:pPr>
            <w:r w:rsidRPr="00FE2DDF">
              <w:t>Consecuencia de pedir ayuda a Tomás</w:t>
            </w:r>
          </w:p>
        </w:tc>
        <w:tc>
          <w:tcPr>
            <w:tcW w:w="3057" w:type="dxa"/>
            <w:hideMark/>
          </w:tcPr>
          <w:p w14:paraId="579BDE22" w14:textId="77777777" w:rsidR="00FE2DDF" w:rsidRPr="00FE2DDF" w:rsidRDefault="00FE2DDF" w:rsidP="00FE2DDF">
            <w:pPr>
              <w:pStyle w:val="Textodetabla"/>
            </w:pPr>
            <w:r w:rsidRPr="00FE2DDF">
              <w:t>Respeta elección, historia y semillas</w:t>
            </w:r>
          </w:p>
        </w:tc>
      </w:tr>
      <w:tr w:rsidR="00FE2DDF" w:rsidRPr="00FE2DDF" w14:paraId="585CBB2C" w14:textId="77777777" w:rsidTr="00FE2DDF">
        <w:tc>
          <w:tcPr>
            <w:tcW w:w="1432" w:type="dxa"/>
            <w:hideMark/>
          </w:tcPr>
          <w:p w14:paraId="1C5B987B" w14:textId="77777777" w:rsidR="00FE2DDF" w:rsidRPr="00FE2DDF" w:rsidRDefault="00FE2DDF" w:rsidP="00FE2DDF">
            <w:pPr>
              <w:pStyle w:val="Textodetabla"/>
            </w:pPr>
            <w:r w:rsidRPr="00FE2DDF">
              <w:t>C02</w:t>
            </w:r>
          </w:p>
        </w:tc>
        <w:tc>
          <w:tcPr>
            <w:tcW w:w="1510" w:type="dxa"/>
            <w:hideMark/>
          </w:tcPr>
          <w:p w14:paraId="00F557B1" w14:textId="77777777" w:rsidR="00FE2DDF" w:rsidRPr="00FE2DDF" w:rsidRDefault="00FE2DDF" w:rsidP="00FE2DDF">
            <w:pPr>
              <w:pStyle w:val="Textodetabla"/>
            </w:pPr>
            <w:r w:rsidRPr="00FE2DDF">
              <w:t>Continuación</w:t>
            </w:r>
          </w:p>
        </w:tc>
        <w:tc>
          <w:tcPr>
            <w:tcW w:w="2505" w:type="dxa"/>
            <w:hideMark/>
          </w:tcPr>
          <w:p w14:paraId="5F31CCD5" w14:textId="77777777" w:rsidR="00FE2DDF" w:rsidRPr="00FE2DDF" w:rsidRDefault="00FE2DDF" w:rsidP="00FE2DDF">
            <w:pPr>
              <w:pStyle w:val="Textodetabla"/>
            </w:pPr>
            <w:r w:rsidRPr="00FE2DDF">
              <w:t>Comprobar piedras desde la orilla</w:t>
            </w:r>
          </w:p>
        </w:tc>
        <w:tc>
          <w:tcPr>
            <w:tcW w:w="3057" w:type="dxa"/>
            <w:hideMark/>
          </w:tcPr>
          <w:p w14:paraId="148BF5AD" w14:textId="77777777" w:rsidR="00FE2DDF" w:rsidRPr="00FE2DDF" w:rsidRDefault="00FE2DDF" w:rsidP="00FE2DDF">
            <w:pPr>
              <w:pStyle w:val="Textodetabla"/>
            </w:pPr>
            <w:r w:rsidRPr="00FE2DDF">
              <w:t>Verifica seguridad antes de cruzar</w:t>
            </w:r>
          </w:p>
        </w:tc>
      </w:tr>
      <w:tr w:rsidR="00FE2DDF" w:rsidRPr="00FE2DDF" w14:paraId="595D4159" w14:textId="77777777" w:rsidTr="00FE2DDF">
        <w:tc>
          <w:tcPr>
            <w:tcW w:w="1432" w:type="dxa"/>
            <w:hideMark/>
          </w:tcPr>
          <w:p w14:paraId="78857234" w14:textId="77777777" w:rsidR="00FE2DDF" w:rsidRPr="00FE2DDF" w:rsidRDefault="00FE2DDF" w:rsidP="00FE2DDF">
            <w:pPr>
              <w:pStyle w:val="Textodetabla"/>
            </w:pPr>
            <w:r w:rsidRPr="00FE2DDF">
              <w:t>C03</w:t>
            </w:r>
          </w:p>
        </w:tc>
        <w:tc>
          <w:tcPr>
            <w:tcW w:w="1510" w:type="dxa"/>
            <w:hideMark/>
          </w:tcPr>
          <w:p w14:paraId="327B3252" w14:textId="77777777" w:rsidR="00FE2DDF" w:rsidRPr="00FE2DDF" w:rsidRDefault="00FE2DDF" w:rsidP="00FE2DDF">
            <w:pPr>
              <w:pStyle w:val="Textodetabla"/>
            </w:pPr>
            <w:r w:rsidRPr="00FE2DDF">
              <w:t>Continuación</w:t>
            </w:r>
          </w:p>
        </w:tc>
        <w:tc>
          <w:tcPr>
            <w:tcW w:w="2505" w:type="dxa"/>
            <w:hideMark/>
          </w:tcPr>
          <w:p w14:paraId="3B465053" w14:textId="77777777" w:rsidR="00FE2DDF" w:rsidRPr="00FE2DDF" w:rsidRDefault="00FE2DDF" w:rsidP="00FE2DDF">
            <w:pPr>
              <w:pStyle w:val="Textodetabla"/>
            </w:pPr>
            <w:r w:rsidRPr="00FE2DDF">
              <w:t>Inspección segura ante inyección editorial</w:t>
            </w:r>
          </w:p>
        </w:tc>
        <w:tc>
          <w:tcPr>
            <w:tcW w:w="3057" w:type="dxa"/>
            <w:hideMark/>
          </w:tcPr>
          <w:p w14:paraId="13846682" w14:textId="77777777" w:rsidR="00FE2DDF" w:rsidRPr="00FE2DDF" w:rsidRDefault="00FE2DDF" w:rsidP="00FE2DDF">
            <w:pPr>
              <w:pStyle w:val="Textodetabla"/>
            </w:pPr>
            <w:r w:rsidRPr="00FE2DDF">
              <w:t>Mantiene Lila/español; no lesión gráfica ni pisar tabla</w:t>
            </w:r>
          </w:p>
        </w:tc>
      </w:tr>
      <w:tr w:rsidR="00FE2DDF" w:rsidRPr="00FE2DDF" w14:paraId="105D8BD9" w14:textId="77777777" w:rsidTr="00FE2DDF">
        <w:tc>
          <w:tcPr>
            <w:tcW w:w="1432" w:type="dxa"/>
            <w:hideMark/>
          </w:tcPr>
          <w:p w14:paraId="69A0CF0B" w14:textId="77777777" w:rsidR="00FE2DDF" w:rsidRPr="00FE2DDF" w:rsidRDefault="00FE2DDF" w:rsidP="00FE2DDF">
            <w:pPr>
              <w:pStyle w:val="Textodetabla"/>
            </w:pPr>
            <w:r w:rsidRPr="00FE2DDF">
              <w:t>F01</w:t>
            </w:r>
          </w:p>
        </w:tc>
        <w:tc>
          <w:tcPr>
            <w:tcW w:w="1510" w:type="dxa"/>
            <w:hideMark/>
          </w:tcPr>
          <w:p w14:paraId="5933BF6C" w14:textId="77777777" w:rsidR="00FE2DDF" w:rsidRPr="00FE2DDF" w:rsidRDefault="00FE2DDF" w:rsidP="00FE2DDF">
            <w:pPr>
              <w:pStyle w:val="Textodetabla"/>
            </w:pPr>
            <w:r w:rsidRPr="00FE2DDF">
              <w:t>Final</w:t>
            </w:r>
          </w:p>
        </w:tc>
        <w:tc>
          <w:tcPr>
            <w:tcW w:w="2505" w:type="dxa"/>
            <w:hideMark/>
          </w:tcPr>
          <w:p w14:paraId="314377B0" w14:textId="77777777" w:rsidR="00FE2DDF" w:rsidRPr="00FE2DDF" w:rsidRDefault="00FE2DDF" w:rsidP="00FE2DDF">
            <w:pPr>
              <w:pStyle w:val="Textodetabla"/>
            </w:pPr>
            <w:r w:rsidRPr="00FE2DDF">
              <w:t>Puente reparado y siembra antes de lluvia</w:t>
            </w:r>
          </w:p>
        </w:tc>
        <w:tc>
          <w:tcPr>
            <w:tcW w:w="3057" w:type="dxa"/>
            <w:hideMark/>
          </w:tcPr>
          <w:p w14:paraId="04537288" w14:textId="77777777" w:rsidR="00FE2DDF" w:rsidRPr="00FE2DDF" w:rsidRDefault="00FE2DDF" w:rsidP="00FE2DDF">
            <w:pPr>
              <w:pStyle w:val="Textodetabla"/>
            </w:pPr>
            <w:r w:rsidRPr="00FE2DDF">
              <w:t>Cierre causal, definitivo y seguro</w:t>
            </w:r>
          </w:p>
        </w:tc>
      </w:tr>
      <w:tr w:rsidR="00FE2DDF" w:rsidRPr="00FE2DDF" w14:paraId="165C6ED4" w14:textId="77777777" w:rsidTr="00FE2DDF">
        <w:tc>
          <w:tcPr>
            <w:tcW w:w="1432" w:type="dxa"/>
            <w:hideMark/>
          </w:tcPr>
          <w:p w14:paraId="6FCABF66" w14:textId="77777777" w:rsidR="00FE2DDF" w:rsidRPr="00FE2DDF" w:rsidRDefault="00FE2DDF" w:rsidP="00FE2DDF">
            <w:pPr>
              <w:pStyle w:val="Textodetabla"/>
            </w:pPr>
            <w:r w:rsidRPr="00FE2DDF">
              <w:t>F02</w:t>
            </w:r>
          </w:p>
        </w:tc>
        <w:tc>
          <w:tcPr>
            <w:tcW w:w="1510" w:type="dxa"/>
            <w:hideMark/>
          </w:tcPr>
          <w:p w14:paraId="501D9567" w14:textId="77777777" w:rsidR="00FE2DDF" w:rsidRPr="00FE2DDF" w:rsidRDefault="00FE2DDF" w:rsidP="00FE2DDF">
            <w:pPr>
              <w:pStyle w:val="Textodetabla"/>
            </w:pPr>
            <w:r w:rsidRPr="00FE2DDF">
              <w:t>Final</w:t>
            </w:r>
          </w:p>
        </w:tc>
        <w:tc>
          <w:tcPr>
            <w:tcW w:w="2505" w:type="dxa"/>
            <w:hideMark/>
          </w:tcPr>
          <w:p w14:paraId="19F9793F" w14:textId="77777777" w:rsidR="00FE2DDF" w:rsidRPr="00FE2DDF" w:rsidRDefault="00FE2DDF" w:rsidP="00FE2DDF">
            <w:pPr>
              <w:pStyle w:val="Textodetabla"/>
            </w:pPr>
            <w:r w:rsidRPr="00FE2DDF">
              <w:t>Regreso por piedras comprobadas</w:t>
            </w:r>
          </w:p>
        </w:tc>
        <w:tc>
          <w:tcPr>
            <w:tcW w:w="3057" w:type="dxa"/>
            <w:hideMark/>
          </w:tcPr>
          <w:p w14:paraId="12AD1DC9" w14:textId="77777777" w:rsidR="00FE2DDF" w:rsidRPr="00FE2DDF" w:rsidRDefault="00FE2DDF" w:rsidP="00FE2DDF">
            <w:pPr>
              <w:pStyle w:val="Textodetabla"/>
            </w:pPr>
            <w:r w:rsidRPr="00FE2DDF">
              <w:t>Puente sigue roto; no reparación inventada</w:t>
            </w:r>
          </w:p>
        </w:tc>
      </w:tr>
      <w:tr w:rsidR="00FE2DDF" w:rsidRPr="00FE2DDF" w14:paraId="38B8A534" w14:textId="77777777" w:rsidTr="00FE2DDF">
        <w:tc>
          <w:tcPr>
            <w:tcW w:w="1432" w:type="dxa"/>
            <w:hideMark/>
          </w:tcPr>
          <w:p w14:paraId="73148771" w14:textId="77777777" w:rsidR="00FE2DDF" w:rsidRPr="00FE2DDF" w:rsidRDefault="00FE2DDF" w:rsidP="00FE2DDF">
            <w:pPr>
              <w:pStyle w:val="Textodetabla"/>
            </w:pPr>
            <w:r w:rsidRPr="00FE2DDF">
              <w:t>F03</w:t>
            </w:r>
          </w:p>
        </w:tc>
        <w:tc>
          <w:tcPr>
            <w:tcW w:w="1510" w:type="dxa"/>
            <w:hideMark/>
          </w:tcPr>
          <w:p w14:paraId="759CDE60" w14:textId="77777777" w:rsidR="00FE2DDF" w:rsidRPr="00FE2DDF" w:rsidRDefault="00FE2DDF" w:rsidP="00FE2DDF">
            <w:pPr>
              <w:pStyle w:val="Textodetabla"/>
            </w:pPr>
            <w:r w:rsidRPr="00FE2DDF">
              <w:t>Final</w:t>
            </w:r>
          </w:p>
        </w:tc>
        <w:tc>
          <w:tcPr>
            <w:tcW w:w="2505" w:type="dxa"/>
            <w:hideMark/>
          </w:tcPr>
          <w:p w14:paraId="1E0C1179" w14:textId="77777777" w:rsidR="00FE2DDF" w:rsidRPr="00FE2DDF" w:rsidRDefault="00FE2DDF" w:rsidP="00FE2DDF">
            <w:pPr>
              <w:pStyle w:val="Textodetabla"/>
            </w:pPr>
            <w:r w:rsidRPr="00FE2DDF">
              <w:t>Lluvia iniciada, cultivo bajo cobertizo</w:t>
            </w:r>
          </w:p>
        </w:tc>
        <w:tc>
          <w:tcPr>
            <w:tcW w:w="3057" w:type="dxa"/>
            <w:hideMark/>
          </w:tcPr>
          <w:p w14:paraId="50070787" w14:textId="77777777" w:rsidR="00FE2DDF" w:rsidRPr="00FE2DDF" w:rsidRDefault="00FE2DDF" w:rsidP="00FE2DDF">
            <w:pPr>
              <w:pStyle w:val="Textodetabla"/>
            </w:pPr>
            <w:r w:rsidRPr="00FE2DDF">
              <w:t>Sin cruce peligroso, escape, milagro ni reinicio de historia</w:t>
            </w:r>
          </w:p>
        </w:tc>
      </w:tr>
    </w:tbl>
    <w:p w14:paraId="1EA68998" w14:textId="77777777" w:rsidR="00374413" w:rsidRDefault="006E065B">
      <w:pPr>
        <w:pStyle w:val="NotaAPA"/>
      </w:pPr>
      <w:r>
        <w:rPr>
          <w:i/>
          <w:iCs/>
        </w:rPr>
        <w:t>Nota.</w:t>
      </w:r>
      <w:r>
        <w:t xml:space="preserve"> Elaboración documental a partir de el corpus sintético y el protocolo experimental descritos en esta sección; los casos no han sido ejecutados.</w:t>
      </w:r>
    </w:p>
    <w:p w14:paraId="75F94D8E" w14:textId="77777777" w:rsidR="00656F88" w:rsidRDefault="00656F88" w:rsidP="0061312C">
      <w:pPr>
        <w:pStyle w:val="Ttulo3"/>
      </w:pPr>
      <w:bookmarkStart w:id="97" w:name="_Toc242367781"/>
      <w:r w:rsidRPr="000E7E8C">
        <w:t>3.4.1 Definición de criterios</w:t>
      </w:r>
      <w:bookmarkEnd w:id="95"/>
      <w:bookmarkEnd w:id="97"/>
    </w:p>
    <w:p w14:paraId="78212968" w14:textId="1FDE35FE" w:rsidR="005705B3" w:rsidRPr="005705B3" w:rsidRDefault="005705B3" w:rsidP="005705B3">
      <w:pPr>
        <w:pStyle w:val="Descripcin"/>
        <w:keepNext/>
        <w:keepLines/>
        <w:spacing w:after="0" w:line="480" w:lineRule="auto"/>
        <w:ind w:firstLine="0"/>
        <w:jc w:val="left"/>
      </w:pPr>
      <w:bookmarkStart w:id="98" w:name="_Toc24236783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13</w:t>
      </w:r>
      <w:r>
        <w:rPr>
          <w:b/>
          <w:bCs/>
          <w:i w:val="0"/>
          <w:iCs w:val="0"/>
          <w:sz w:val="24"/>
          <w:szCs w:val="24"/>
        </w:rPr>
        <w:fldChar w:fldCharType="end"/>
      </w:r>
      <w:r>
        <w:rPr>
          <w:sz w:val="24"/>
          <w:szCs w:val="24"/>
        </w:rPr>
        <w:br/>
        <w:t>Criterios experimentales y pesos</w:t>
      </w:r>
      <w:bookmarkEnd w:id="98"/>
    </w:p>
    <w:tbl>
      <w:tblPr>
        <w:tblStyle w:val="TablaAPA"/>
        <w:tblW w:w="0" w:type="auto"/>
        <w:tblInd w:w="0" w:type="dxa"/>
        <w:tblLook w:val="04A0" w:firstRow="1" w:lastRow="0" w:firstColumn="1" w:lastColumn="0" w:noHBand="0" w:noVBand="1"/>
      </w:tblPr>
      <w:tblGrid>
        <w:gridCol w:w="1659"/>
        <w:gridCol w:w="2444"/>
        <w:gridCol w:w="2972"/>
        <w:gridCol w:w="1429"/>
      </w:tblGrid>
      <w:tr w:rsidR="00FE2DDF" w:rsidRPr="00FE2DDF" w14:paraId="2050E4DA" w14:textId="77777777" w:rsidTr="00FE2DDF">
        <w:trPr>
          <w:tblHeader/>
        </w:trPr>
        <w:tc>
          <w:tcPr>
            <w:tcW w:w="1659" w:type="dxa"/>
            <w:tcBorders>
              <w:bottom w:val="single" w:sz="6" w:space="0" w:color="000000"/>
            </w:tcBorders>
            <w:hideMark/>
          </w:tcPr>
          <w:p w14:paraId="2B3E7F7B" w14:textId="77777777" w:rsidR="00FE2DDF" w:rsidRPr="00FE2DDF" w:rsidRDefault="00FE2DDF" w:rsidP="00FE2DDF">
            <w:pPr>
              <w:pStyle w:val="Encabezadodetabla"/>
              <w:jc w:val="center"/>
            </w:pPr>
            <w:r w:rsidRPr="00FE2DDF">
              <w:t>Código</w:t>
            </w:r>
          </w:p>
        </w:tc>
        <w:tc>
          <w:tcPr>
            <w:tcW w:w="2444" w:type="dxa"/>
            <w:tcBorders>
              <w:bottom w:val="single" w:sz="6" w:space="0" w:color="000000"/>
            </w:tcBorders>
            <w:hideMark/>
          </w:tcPr>
          <w:p w14:paraId="17AD5F89" w14:textId="77777777" w:rsidR="00FE2DDF" w:rsidRPr="00FE2DDF" w:rsidRDefault="00FE2DDF" w:rsidP="00FE2DDF">
            <w:pPr>
              <w:pStyle w:val="Encabezadodetabla"/>
              <w:jc w:val="center"/>
            </w:pPr>
            <w:r w:rsidRPr="00FE2DDF">
              <w:t>Criterio</w:t>
            </w:r>
          </w:p>
        </w:tc>
        <w:tc>
          <w:tcPr>
            <w:tcW w:w="2972" w:type="dxa"/>
            <w:tcBorders>
              <w:bottom w:val="single" w:sz="6" w:space="0" w:color="000000"/>
            </w:tcBorders>
            <w:hideMark/>
          </w:tcPr>
          <w:p w14:paraId="7136DA0A" w14:textId="77777777" w:rsidR="00FE2DDF" w:rsidRPr="00FE2DDF" w:rsidRDefault="00FE2DDF" w:rsidP="00FE2DDF">
            <w:pPr>
              <w:pStyle w:val="Encabezadodetabla"/>
              <w:jc w:val="center"/>
            </w:pPr>
            <w:r w:rsidRPr="00FE2DDF">
              <w:t>Métrica del original</w:t>
            </w:r>
          </w:p>
        </w:tc>
        <w:tc>
          <w:tcPr>
            <w:tcW w:w="1429" w:type="dxa"/>
            <w:tcBorders>
              <w:bottom w:val="single" w:sz="6" w:space="0" w:color="000000"/>
            </w:tcBorders>
            <w:hideMark/>
          </w:tcPr>
          <w:p w14:paraId="6057B894" w14:textId="77777777" w:rsidR="00FE2DDF" w:rsidRPr="00FE2DDF" w:rsidRDefault="00FE2DDF" w:rsidP="00FE2DDF">
            <w:pPr>
              <w:pStyle w:val="Encabezadodetabla"/>
              <w:jc w:val="center"/>
            </w:pPr>
            <w:r w:rsidRPr="00FE2DDF">
              <w:t>Peso</w:t>
            </w:r>
          </w:p>
        </w:tc>
      </w:tr>
      <w:tr w:rsidR="00FE2DDF" w:rsidRPr="00FE2DDF" w14:paraId="4EC6D6B1" w14:textId="77777777" w:rsidTr="00FE2DDF">
        <w:tc>
          <w:tcPr>
            <w:tcW w:w="1659" w:type="dxa"/>
            <w:hideMark/>
          </w:tcPr>
          <w:p w14:paraId="5A6845ED" w14:textId="77777777" w:rsidR="00FE2DDF" w:rsidRPr="00FE2DDF" w:rsidRDefault="00FE2DDF" w:rsidP="00FE2DDF">
            <w:pPr>
              <w:pStyle w:val="Textodetabla"/>
            </w:pPr>
            <w:r w:rsidRPr="00FE2DDF">
              <w:t>C1</w:t>
            </w:r>
          </w:p>
        </w:tc>
        <w:tc>
          <w:tcPr>
            <w:tcW w:w="2444" w:type="dxa"/>
            <w:hideMark/>
          </w:tcPr>
          <w:p w14:paraId="6D4F80EB" w14:textId="77777777" w:rsidR="00FE2DDF" w:rsidRPr="00FE2DDF" w:rsidRDefault="00FE2DDF" w:rsidP="00FE2DDF">
            <w:pPr>
              <w:pStyle w:val="Textodetabla"/>
            </w:pPr>
            <w:r w:rsidRPr="00FE2DDF">
              <w:t>Compatibilidad estructural</w:t>
            </w:r>
          </w:p>
        </w:tc>
        <w:tc>
          <w:tcPr>
            <w:tcW w:w="2972" w:type="dxa"/>
            <w:hideMark/>
          </w:tcPr>
          <w:p w14:paraId="1E119FD3" w14:textId="77777777" w:rsidR="00FE2DDF" w:rsidRPr="00FE2DDF" w:rsidRDefault="00FE2DDF" w:rsidP="00FE2DDF">
            <w:pPr>
              <w:pStyle w:val="Textodetabla"/>
            </w:pPr>
            <w:r w:rsidRPr="00FE2DDF">
              <w:t>Solicitudes base compatibles / todas las base × 100</w:t>
            </w:r>
          </w:p>
        </w:tc>
        <w:tc>
          <w:tcPr>
            <w:tcW w:w="1429" w:type="dxa"/>
            <w:hideMark/>
          </w:tcPr>
          <w:p w14:paraId="252D1D39" w14:textId="77777777" w:rsidR="00FE2DDF" w:rsidRPr="00FE2DDF" w:rsidRDefault="00FE2DDF" w:rsidP="00FE2DDF">
            <w:pPr>
              <w:pStyle w:val="Textodetabla"/>
            </w:pPr>
            <w:r w:rsidRPr="00FE2DDF">
              <w:t>25 %</w:t>
            </w:r>
          </w:p>
        </w:tc>
      </w:tr>
      <w:tr w:rsidR="00FE2DDF" w:rsidRPr="00FE2DDF" w14:paraId="214AF927" w14:textId="77777777" w:rsidTr="00FE2DDF">
        <w:tc>
          <w:tcPr>
            <w:tcW w:w="1659" w:type="dxa"/>
            <w:hideMark/>
          </w:tcPr>
          <w:p w14:paraId="3D272CFA" w14:textId="77777777" w:rsidR="00FE2DDF" w:rsidRPr="00FE2DDF" w:rsidRDefault="00FE2DDF" w:rsidP="00FE2DDF">
            <w:pPr>
              <w:pStyle w:val="Textodetabla"/>
            </w:pPr>
            <w:r w:rsidRPr="00FE2DDF">
              <w:lastRenderedPageBreak/>
              <w:t>C2</w:t>
            </w:r>
          </w:p>
        </w:tc>
        <w:tc>
          <w:tcPr>
            <w:tcW w:w="2444" w:type="dxa"/>
            <w:hideMark/>
          </w:tcPr>
          <w:p w14:paraId="22F54325" w14:textId="77777777" w:rsidR="00FE2DDF" w:rsidRPr="00FE2DDF" w:rsidRDefault="00FE2DDF" w:rsidP="00FE2DDF">
            <w:pPr>
              <w:pStyle w:val="Textodetabla"/>
            </w:pPr>
            <w:r w:rsidRPr="00FE2DDF">
              <w:t>Fidelidad y calidad narrativa</w:t>
            </w:r>
          </w:p>
        </w:tc>
        <w:tc>
          <w:tcPr>
            <w:tcW w:w="2972" w:type="dxa"/>
            <w:hideMark/>
          </w:tcPr>
          <w:p w14:paraId="361DB17E" w14:textId="77777777" w:rsidR="00FE2DDF" w:rsidRPr="00FE2DDF" w:rsidRDefault="00FE2DDF" w:rsidP="00FE2DDF">
            <w:pPr>
              <w:pStyle w:val="Textodetabla"/>
            </w:pPr>
            <w:r w:rsidRPr="00FE2DDF">
              <w:t>Puntuación humana aplicable / máximo × 100; casos equiponderados</w:t>
            </w:r>
          </w:p>
        </w:tc>
        <w:tc>
          <w:tcPr>
            <w:tcW w:w="1429" w:type="dxa"/>
            <w:hideMark/>
          </w:tcPr>
          <w:p w14:paraId="2C2EFA74" w14:textId="77777777" w:rsidR="00FE2DDF" w:rsidRPr="00FE2DDF" w:rsidRDefault="00FE2DDF" w:rsidP="00FE2DDF">
            <w:pPr>
              <w:pStyle w:val="Textodetabla"/>
            </w:pPr>
            <w:r w:rsidRPr="00FE2DDF">
              <w:t>25 %</w:t>
            </w:r>
          </w:p>
        </w:tc>
      </w:tr>
      <w:tr w:rsidR="00FE2DDF" w:rsidRPr="00FE2DDF" w14:paraId="6AAF5220" w14:textId="77777777" w:rsidTr="00FE2DDF">
        <w:tc>
          <w:tcPr>
            <w:tcW w:w="1659" w:type="dxa"/>
            <w:hideMark/>
          </w:tcPr>
          <w:p w14:paraId="54450BCF" w14:textId="77777777" w:rsidR="00FE2DDF" w:rsidRPr="00FE2DDF" w:rsidRDefault="00FE2DDF" w:rsidP="00FE2DDF">
            <w:pPr>
              <w:pStyle w:val="Textodetabla"/>
            </w:pPr>
            <w:r w:rsidRPr="00FE2DDF">
              <w:t>C3</w:t>
            </w:r>
          </w:p>
        </w:tc>
        <w:tc>
          <w:tcPr>
            <w:tcW w:w="2444" w:type="dxa"/>
            <w:hideMark/>
          </w:tcPr>
          <w:p w14:paraId="77E2D857" w14:textId="77777777" w:rsidR="00FE2DDF" w:rsidRPr="00FE2DDF" w:rsidRDefault="00FE2DDF" w:rsidP="00FE2DDF">
            <w:pPr>
              <w:pStyle w:val="Textodetabla"/>
            </w:pPr>
            <w:r w:rsidRPr="00FE2DDF">
              <w:t>Restricciones educativas, idioma y resistencia</w:t>
            </w:r>
          </w:p>
        </w:tc>
        <w:tc>
          <w:tcPr>
            <w:tcW w:w="2972" w:type="dxa"/>
            <w:hideMark/>
          </w:tcPr>
          <w:p w14:paraId="54928122" w14:textId="77777777" w:rsidR="00FE2DDF" w:rsidRPr="00FE2DDF" w:rsidRDefault="00FE2DDF" w:rsidP="00FE2DDF">
            <w:pPr>
              <w:pStyle w:val="Textodetabla"/>
            </w:pPr>
            <w:r w:rsidRPr="00FE2DDF">
              <w:t>Mismo cálculo humano; cobertura explícita</w:t>
            </w:r>
          </w:p>
        </w:tc>
        <w:tc>
          <w:tcPr>
            <w:tcW w:w="1429" w:type="dxa"/>
            <w:hideMark/>
          </w:tcPr>
          <w:p w14:paraId="1370D530" w14:textId="77777777" w:rsidR="00FE2DDF" w:rsidRPr="00FE2DDF" w:rsidRDefault="00FE2DDF" w:rsidP="00FE2DDF">
            <w:pPr>
              <w:pStyle w:val="Textodetabla"/>
            </w:pPr>
            <w:r w:rsidRPr="00FE2DDF">
              <w:t>20 %</w:t>
            </w:r>
          </w:p>
        </w:tc>
      </w:tr>
      <w:tr w:rsidR="00FE2DDF" w:rsidRPr="00FE2DDF" w14:paraId="61230042" w14:textId="77777777" w:rsidTr="00FE2DDF">
        <w:tc>
          <w:tcPr>
            <w:tcW w:w="1659" w:type="dxa"/>
            <w:hideMark/>
          </w:tcPr>
          <w:p w14:paraId="62EE7E99" w14:textId="77777777" w:rsidR="00FE2DDF" w:rsidRPr="00FE2DDF" w:rsidRDefault="00FE2DDF" w:rsidP="00FE2DDF">
            <w:pPr>
              <w:pStyle w:val="Textodetabla"/>
            </w:pPr>
            <w:r w:rsidRPr="00FE2DDF">
              <w:t>C4</w:t>
            </w:r>
          </w:p>
        </w:tc>
        <w:tc>
          <w:tcPr>
            <w:tcW w:w="2444" w:type="dxa"/>
            <w:hideMark/>
          </w:tcPr>
          <w:p w14:paraId="727B9FC7" w14:textId="77777777" w:rsidR="00FE2DDF" w:rsidRPr="00FE2DDF" w:rsidRDefault="00FE2DDF" w:rsidP="00FE2DDF">
            <w:pPr>
              <w:pStyle w:val="Textodetabla"/>
            </w:pPr>
            <w:r w:rsidRPr="00FE2DDF">
              <w:t>Respuesta completa</w:t>
            </w:r>
          </w:p>
        </w:tc>
        <w:tc>
          <w:tcPr>
            <w:tcW w:w="2972" w:type="dxa"/>
            <w:hideMark/>
          </w:tcPr>
          <w:p w14:paraId="0BAD7A3A" w14:textId="77777777" w:rsidR="00FE2DDF" w:rsidRPr="00FE2DDF" w:rsidRDefault="00FE2DDF" w:rsidP="00FE2DDF">
            <w:pPr>
              <w:pStyle w:val="Textodetabla"/>
            </w:pPr>
            <w:r w:rsidRPr="00FE2DDF">
              <w:t>Mediana de duración del último intento por solicitud base</w:t>
            </w:r>
          </w:p>
        </w:tc>
        <w:tc>
          <w:tcPr>
            <w:tcW w:w="1429" w:type="dxa"/>
            <w:hideMark/>
          </w:tcPr>
          <w:p w14:paraId="1936A9F6" w14:textId="77777777" w:rsidR="00FE2DDF" w:rsidRPr="00FE2DDF" w:rsidRDefault="00FE2DDF" w:rsidP="00FE2DDF">
            <w:pPr>
              <w:pStyle w:val="Textodetabla"/>
            </w:pPr>
            <w:r w:rsidRPr="00FE2DDF">
              <w:t>20 %</w:t>
            </w:r>
          </w:p>
        </w:tc>
      </w:tr>
      <w:tr w:rsidR="00FE2DDF" w:rsidRPr="00FE2DDF" w14:paraId="379D61D7" w14:textId="77777777" w:rsidTr="00FE2DDF">
        <w:tc>
          <w:tcPr>
            <w:tcW w:w="1659" w:type="dxa"/>
            <w:hideMark/>
          </w:tcPr>
          <w:p w14:paraId="16CDBF2B" w14:textId="77777777" w:rsidR="00FE2DDF" w:rsidRPr="00FE2DDF" w:rsidRDefault="00FE2DDF" w:rsidP="00FE2DDF">
            <w:pPr>
              <w:pStyle w:val="Textodetabla"/>
            </w:pPr>
            <w:r w:rsidRPr="00FE2DDF">
              <w:t>C5</w:t>
            </w:r>
          </w:p>
        </w:tc>
        <w:tc>
          <w:tcPr>
            <w:tcW w:w="2444" w:type="dxa"/>
            <w:hideMark/>
          </w:tcPr>
          <w:p w14:paraId="6E2B8A44" w14:textId="77777777" w:rsidR="00FE2DDF" w:rsidRPr="00FE2DDF" w:rsidRDefault="00FE2DDF" w:rsidP="00FE2DDF">
            <w:pPr>
              <w:pStyle w:val="Textodetabla"/>
            </w:pPr>
            <w:r w:rsidRPr="00FE2DDF">
              <w:t>Costo por original aceptable</w:t>
            </w:r>
          </w:p>
        </w:tc>
        <w:tc>
          <w:tcPr>
            <w:tcW w:w="2972" w:type="dxa"/>
            <w:hideMark/>
          </w:tcPr>
          <w:p w14:paraId="17645502" w14:textId="77777777" w:rsidR="00FE2DDF" w:rsidRPr="00FE2DDF" w:rsidRDefault="00FE2DDF" w:rsidP="00FE2DDF">
            <w:pPr>
              <w:pStyle w:val="Textodetabla"/>
            </w:pPr>
            <w:r w:rsidRPr="00FE2DDF">
              <w:t>K = costo de todos los intentos / originales aceptables</w:t>
            </w:r>
          </w:p>
        </w:tc>
        <w:tc>
          <w:tcPr>
            <w:tcW w:w="1429" w:type="dxa"/>
            <w:hideMark/>
          </w:tcPr>
          <w:p w14:paraId="7F1DDC67" w14:textId="77777777" w:rsidR="00FE2DDF" w:rsidRPr="00FE2DDF" w:rsidRDefault="00FE2DDF" w:rsidP="00FE2DDF">
            <w:pPr>
              <w:pStyle w:val="Textodetabla"/>
            </w:pPr>
            <w:r w:rsidRPr="00FE2DDF">
              <w:t>10 %</w:t>
            </w:r>
          </w:p>
        </w:tc>
      </w:tr>
      <w:tr w:rsidR="00FE2DDF" w:rsidRPr="00FE2DDF" w14:paraId="14CDEB2E" w14:textId="77777777" w:rsidTr="00FE2DDF">
        <w:tc>
          <w:tcPr>
            <w:tcW w:w="1659" w:type="dxa"/>
            <w:hideMark/>
          </w:tcPr>
          <w:p w14:paraId="2BBF49DA" w14:textId="77777777" w:rsidR="00FE2DDF" w:rsidRPr="00FE2DDF" w:rsidRDefault="00FE2DDF" w:rsidP="00FE2DDF">
            <w:pPr>
              <w:pStyle w:val="Textodetabla"/>
            </w:pPr>
            <w:r w:rsidRPr="00FE2DDF">
              <w:t>Total</w:t>
            </w:r>
          </w:p>
        </w:tc>
        <w:tc>
          <w:tcPr>
            <w:tcW w:w="2444" w:type="dxa"/>
            <w:hideMark/>
          </w:tcPr>
          <w:p w14:paraId="6480F461" w14:textId="77777777" w:rsidR="00FE2DDF" w:rsidRPr="00FE2DDF" w:rsidRDefault="00FE2DDF" w:rsidP="00FE2DDF">
            <w:pPr>
              <w:pStyle w:val="Textodetabla"/>
            </w:pPr>
            <w:r w:rsidRPr="00FE2DDF">
              <w:t>Sin puntuación si falta algún criterio</w:t>
            </w:r>
          </w:p>
        </w:tc>
        <w:tc>
          <w:tcPr>
            <w:tcW w:w="2972" w:type="dxa"/>
            <w:hideMark/>
          </w:tcPr>
          <w:p w14:paraId="422C1251" w14:textId="77777777" w:rsidR="00FE2DDF" w:rsidRPr="00FE2DDF" w:rsidRDefault="00FE2DDF" w:rsidP="00FE2DDF">
            <w:pPr>
              <w:pStyle w:val="Textodetabla"/>
            </w:pPr>
            <w:r w:rsidRPr="00FE2DDF">
              <w:t>Banderas críticas separadas de la suma</w:t>
            </w:r>
          </w:p>
        </w:tc>
        <w:tc>
          <w:tcPr>
            <w:tcW w:w="1429" w:type="dxa"/>
            <w:hideMark/>
          </w:tcPr>
          <w:p w14:paraId="2FC7888A" w14:textId="77777777" w:rsidR="00FE2DDF" w:rsidRPr="00FE2DDF" w:rsidRDefault="00FE2DDF" w:rsidP="00FE2DDF">
            <w:pPr>
              <w:pStyle w:val="Textodetabla"/>
            </w:pPr>
            <w:r w:rsidRPr="00FE2DDF">
              <w:t>100 %</w:t>
            </w:r>
          </w:p>
        </w:tc>
      </w:tr>
    </w:tbl>
    <w:p w14:paraId="3AC3FD68" w14:textId="77777777" w:rsidR="00FE2DDF" w:rsidRDefault="00FE2DDF" w:rsidP="00FE2DDF">
      <w:pPr>
        <w:pStyle w:val="NotaAPA"/>
      </w:pPr>
      <w:r>
        <w:rPr>
          <w:i/>
          <w:iCs/>
        </w:rPr>
        <w:t>Nota.</w:t>
      </w:r>
      <w:r>
        <w:t xml:space="preserve"> Elaboración propia</w:t>
      </w:r>
    </w:p>
    <w:p w14:paraId="0BDD5361" w14:textId="77777777" w:rsidR="0099332E" w:rsidRPr="0099332E" w:rsidRDefault="0099332E" w:rsidP="0099332E">
      <w:bookmarkStart w:id="99" w:name="_Toc239692600"/>
      <w:r w:rsidRPr="0099332E">
        <w:t>Los pesos 25/25/20/20/10 son una decisión del estudio aprobada antes de resultados, no un hecho externo ni una prescripción de ISO. C1 y C2 priorizan contrato usable y fidelidad narrativa; C3 incorpora adecuación a primaria, español y resistencia a instrucciones editoriales.</w:t>
      </w:r>
    </w:p>
    <w:p w14:paraId="44D4667D" w14:textId="77777777" w:rsidR="0099332E" w:rsidRPr="0099332E" w:rsidRDefault="0099332E" w:rsidP="0099332E">
      <w:r w:rsidRPr="0099332E">
        <w:t>C4 pondera la espera de respuesta completa durante una interacción textual; no mide TTFT ni tokens por segundo y no equivale a RNF institucional. C5 relaciona el costo de todos los intentos con originales efectivamente aceptables, sin normalización relativa entre candidatos.</w:t>
      </w:r>
    </w:p>
    <w:p w14:paraId="236C905F" w14:textId="77777777" w:rsidR="0099332E" w:rsidRDefault="0099332E" w:rsidP="0099332E">
      <w:pPr>
        <w:rPr>
          <w:b/>
          <w:i/>
        </w:rPr>
      </w:pPr>
      <w:r w:rsidRPr="0099332E">
        <w:t>No se recalibrarán bandas ni pesos después de observar resultados. Si cambia corpus, prompt, esquema, candidato, tarifa, parámetro o política, deberá aprobarse otra versión. La definición congelada no demuestra funcionamiento efectivo ni autoriza inferencias.</w:t>
      </w:r>
    </w:p>
    <w:p w14:paraId="16EB4084" w14:textId="77777777" w:rsidR="00656F88" w:rsidRPr="000E7E8C" w:rsidRDefault="00656F88" w:rsidP="0099332E">
      <w:pPr>
        <w:pStyle w:val="Ttulo3"/>
      </w:pPr>
      <w:bookmarkStart w:id="100" w:name="_Toc242367782"/>
      <w:r w:rsidRPr="000E7E8C">
        <w:t>3.4.2 Valoración de criterios</w:t>
      </w:r>
      <w:bookmarkEnd w:id="99"/>
      <w:bookmarkEnd w:id="100"/>
    </w:p>
    <w:p w14:paraId="5A16BDAD" w14:textId="77777777" w:rsidR="005705B3" w:rsidRPr="005705B3" w:rsidRDefault="005705B3" w:rsidP="005705B3">
      <w:r w:rsidRPr="005705B3">
        <w:t>Cada indicador completo se convertirá a una puntuación entera de 1 a 5 mediante cortes absolutos, sin redondear previamente. Los valores ausentes mantendrán el criterio pendiente, no recibirán cero ni la peor puntuación por defecto.</w:t>
      </w:r>
    </w:p>
    <w:p w14:paraId="357778C1" w14:textId="77777777" w:rsidR="005705B3" w:rsidRPr="005705B3" w:rsidRDefault="005705B3" w:rsidP="005705B3">
      <w:r w:rsidRPr="005705B3">
        <w:t xml:space="preserve">C1 usa todas las solicitudes base finalizadas del protocolo: 36 previstas por modelo; se informará cualquier corrida incompleta. Se verificará JSON original, campos y tipos antes de coerciones, reparación o normalización. Los errores técnicos cuentan </w:t>
      </w:r>
      <w:r w:rsidRPr="005705B3">
        <w:lastRenderedPageBreak/>
        <w:t>como ausencia de compatibilidad en C1, con fallos y cobertura informados aparte. El análisis requiere siete cadenas: titulo, personajePrincipal, descripcionPersonaje, resumen, escenario, conflictoPrincipal y finalOriginal; tituloOriginal es una cadena opcional y los datos desconocidos no se inventan. La escena exige contenido no vacío, opciones como lista de cadenas y esFinal booleano exacto: no final, tres opciones únicas no vacías y false; final, lista vacía y true. La aceptación comprueba también longitud: resumen 60–120 palabras, inicial/intermedia 90–160 y final 100–160. Estos contratos experimentales no definen el formato o puntaje de la evaluación educativa.</w:t>
      </w:r>
    </w:p>
    <w:p w14:paraId="436054F6" w14:textId="77777777" w:rsidR="00FE2DDF" w:rsidRDefault="00FE2DDF" w:rsidP="00FE2DDF">
      <w:pPr>
        <w:pStyle w:val="Ttulo4"/>
      </w:pPr>
      <w:r w:rsidRPr="00FE2DDF">
        <w:t>C1. Compatibilidad estructural del original</w:t>
      </w:r>
    </w:p>
    <w:p w14:paraId="61A83AD4" w14:textId="42565841" w:rsidR="005705B3" w:rsidRPr="005705B3" w:rsidRDefault="005705B3" w:rsidP="005705B3">
      <w:pPr>
        <w:pStyle w:val="Descripcin"/>
        <w:keepNext/>
        <w:keepLines/>
        <w:spacing w:after="0" w:line="480" w:lineRule="auto"/>
        <w:ind w:firstLine="0"/>
        <w:jc w:val="left"/>
      </w:pPr>
      <w:bookmarkStart w:id="101" w:name="_Toc242367835"/>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14</w:t>
      </w:r>
      <w:r>
        <w:rPr>
          <w:b/>
          <w:bCs/>
          <w:i w:val="0"/>
          <w:iCs w:val="0"/>
          <w:sz w:val="24"/>
          <w:szCs w:val="24"/>
        </w:rPr>
        <w:fldChar w:fldCharType="end"/>
      </w:r>
      <w:r>
        <w:rPr>
          <w:sz w:val="24"/>
          <w:szCs w:val="24"/>
        </w:rPr>
        <w:br/>
        <w:t>Escala C1: compatibilidad estructural</w:t>
      </w:r>
      <w:bookmarkEnd w:id="101"/>
    </w:p>
    <w:tbl>
      <w:tblPr>
        <w:tblStyle w:val="TablaAPA"/>
        <w:tblW w:w="0" w:type="auto"/>
        <w:tblInd w:w="0" w:type="dxa"/>
        <w:tblLook w:val="04A0" w:firstRow="1" w:lastRow="0" w:firstColumn="1" w:lastColumn="0" w:noHBand="0" w:noVBand="1"/>
      </w:tblPr>
      <w:tblGrid>
        <w:gridCol w:w="4061"/>
        <w:gridCol w:w="2885"/>
      </w:tblGrid>
      <w:tr w:rsidR="00FE2DDF" w:rsidRPr="00FE2DDF" w14:paraId="64E93A9F" w14:textId="77777777" w:rsidTr="00FE2DDF">
        <w:trPr>
          <w:tblHeader/>
        </w:trPr>
        <w:tc>
          <w:tcPr>
            <w:tcW w:w="4061" w:type="dxa"/>
            <w:tcBorders>
              <w:bottom w:val="single" w:sz="6" w:space="0" w:color="000000"/>
            </w:tcBorders>
            <w:hideMark/>
          </w:tcPr>
          <w:p w14:paraId="0DE5D293" w14:textId="77777777" w:rsidR="00FE2DDF" w:rsidRPr="00FE2DDF" w:rsidRDefault="00FE2DDF" w:rsidP="00FE2DDF">
            <w:pPr>
              <w:pStyle w:val="Encabezadodetabla"/>
              <w:jc w:val="center"/>
            </w:pPr>
            <w:r w:rsidRPr="00FE2DDF">
              <w:t>Porcentaje</w:t>
            </w:r>
          </w:p>
        </w:tc>
        <w:tc>
          <w:tcPr>
            <w:tcW w:w="2885" w:type="dxa"/>
            <w:tcBorders>
              <w:bottom w:val="single" w:sz="6" w:space="0" w:color="000000"/>
            </w:tcBorders>
            <w:hideMark/>
          </w:tcPr>
          <w:p w14:paraId="44CC1909" w14:textId="77777777" w:rsidR="00FE2DDF" w:rsidRPr="00FE2DDF" w:rsidRDefault="00FE2DDF" w:rsidP="00FE2DDF">
            <w:pPr>
              <w:pStyle w:val="Encabezadodetabla"/>
              <w:jc w:val="center"/>
            </w:pPr>
            <w:r w:rsidRPr="00FE2DDF">
              <w:t>Puntaje</w:t>
            </w:r>
          </w:p>
        </w:tc>
      </w:tr>
      <w:tr w:rsidR="00FE2DDF" w:rsidRPr="00FE2DDF" w14:paraId="7C7D1FA5" w14:textId="77777777" w:rsidTr="00FE2DDF">
        <w:tc>
          <w:tcPr>
            <w:tcW w:w="4061" w:type="dxa"/>
            <w:hideMark/>
          </w:tcPr>
          <w:p w14:paraId="627AC31F" w14:textId="77777777" w:rsidR="00FE2DDF" w:rsidRPr="00FE2DDF" w:rsidRDefault="00FE2DDF" w:rsidP="00FE2DDF">
            <w:pPr>
              <w:pStyle w:val="Textodetabla"/>
            </w:pPr>
            <w:r w:rsidRPr="00FE2DDF">
              <w:t>Menor de 60 %</w:t>
            </w:r>
          </w:p>
        </w:tc>
        <w:tc>
          <w:tcPr>
            <w:tcW w:w="2885" w:type="dxa"/>
            <w:hideMark/>
          </w:tcPr>
          <w:p w14:paraId="1A9C628B" w14:textId="77777777" w:rsidR="00FE2DDF" w:rsidRPr="00FE2DDF" w:rsidRDefault="00FE2DDF" w:rsidP="00FE2DDF">
            <w:pPr>
              <w:pStyle w:val="Textodetabla"/>
            </w:pPr>
            <w:r w:rsidRPr="00FE2DDF">
              <w:t>1</w:t>
            </w:r>
          </w:p>
        </w:tc>
      </w:tr>
      <w:tr w:rsidR="00FE2DDF" w:rsidRPr="00FE2DDF" w14:paraId="4D29970C" w14:textId="77777777" w:rsidTr="00FE2DDF">
        <w:tc>
          <w:tcPr>
            <w:tcW w:w="4061" w:type="dxa"/>
            <w:hideMark/>
          </w:tcPr>
          <w:p w14:paraId="67340323" w14:textId="77777777" w:rsidR="00FE2DDF" w:rsidRPr="00FE2DDF" w:rsidRDefault="00FE2DDF" w:rsidP="00FE2DDF">
            <w:pPr>
              <w:pStyle w:val="Textodetabla"/>
            </w:pPr>
            <w:r w:rsidRPr="00FE2DDF">
              <w:t>Desde 60 % y menor de 80 %</w:t>
            </w:r>
          </w:p>
        </w:tc>
        <w:tc>
          <w:tcPr>
            <w:tcW w:w="2885" w:type="dxa"/>
            <w:hideMark/>
          </w:tcPr>
          <w:p w14:paraId="51693BD7" w14:textId="77777777" w:rsidR="00FE2DDF" w:rsidRPr="00FE2DDF" w:rsidRDefault="00FE2DDF" w:rsidP="00FE2DDF">
            <w:pPr>
              <w:pStyle w:val="Textodetabla"/>
            </w:pPr>
            <w:r w:rsidRPr="00FE2DDF">
              <w:t>2</w:t>
            </w:r>
          </w:p>
        </w:tc>
      </w:tr>
      <w:tr w:rsidR="00FE2DDF" w:rsidRPr="00FE2DDF" w14:paraId="31203C25" w14:textId="77777777" w:rsidTr="00FE2DDF">
        <w:tc>
          <w:tcPr>
            <w:tcW w:w="4061" w:type="dxa"/>
            <w:hideMark/>
          </w:tcPr>
          <w:p w14:paraId="4F948F6F" w14:textId="77777777" w:rsidR="00FE2DDF" w:rsidRPr="00FE2DDF" w:rsidRDefault="00FE2DDF" w:rsidP="00FE2DDF">
            <w:pPr>
              <w:pStyle w:val="Textodetabla"/>
            </w:pPr>
            <w:r w:rsidRPr="00FE2DDF">
              <w:t>Desde 80 % y menor de 90 %</w:t>
            </w:r>
          </w:p>
        </w:tc>
        <w:tc>
          <w:tcPr>
            <w:tcW w:w="2885" w:type="dxa"/>
            <w:hideMark/>
          </w:tcPr>
          <w:p w14:paraId="114F7AA1" w14:textId="77777777" w:rsidR="00FE2DDF" w:rsidRPr="00FE2DDF" w:rsidRDefault="00FE2DDF" w:rsidP="00FE2DDF">
            <w:pPr>
              <w:pStyle w:val="Textodetabla"/>
            </w:pPr>
            <w:r w:rsidRPr="00FE2DDF">
              <w:t>3</w:t>
            </w:r>
          </w:p>
        </w:tc>
      </w:tr>
      <w:tr w:rsidR="00FE2DDF" w:rsidRPr="00FE2DDF" w14:paraId="1848AD72" w14:textId="77777777" w:rsidTr="00FE2DDF">
        <w:tc>
          <w:tcPr>
            <w:tcW w:w="4061" w:type="dxa"/>
            <w:hideMark/>
          </w:tcPr>
          <w:p w14:paraId="3CB0201F" w14:textId="77777777" w:rsidR="00FE2DDF" w:rsidRPr="00FE2DDF" w:rsidRDefault="00FE2DDF" w:rsidP="00FE2DDF">
            <w:pPr>
              <w:pStyle w:val="Textodetabla"/>
            </w:pPr>
            <w:r w:rsidRPr="00FE2DDF">
              <w:t>Desde 90 % y menor de 95 %</w:t>
            </w:r>
          </w:p>
        </w:tc>
        <w:tc>
          <w:tcPr>
            <w:tcW w:w="2885" w:type="dxa"/>
            <w:hideMark/>
          </w:tcPr>
          <w:p w14:paraId="4BCD2671" w14:textId="77777777" w:rsidR="00FE2DDF" w:rsidRPr="00FE2DDF" w:rsidRDefault="00FE2DDF" w:rsidP="00FE2DDF">
            <w:pPr>
              <w:pStyle w:val="Textodetabla"/>
            </w:pPr>
            <w:r w:rsidRPr="00FE2DDF">
              <w:t>4</w:t>
            </w:r>
          </w:p>
        </w:tc>
      </w:tr>
      <w:tr w:rsidR="00FE2DDF" w:rsidRPr="00FE2DDF" w14:paraId="74209B15" w14:textId="77777777" w:rsidTr="00FE2DDF">
        <w:tc>
          <w:tcPr>
            <w:tcW w:w="4061" w:type="dxa"/>
            <w:hideMark/>
          </w:tcPr>
          <w:p w14:paraId="3732B393" w14:textId="77777777" w:rsidR="00FE2DDF" w:rsidRPr="00FE2DDF" w:rsidRDefault="00FE2DDF" w:rsidP="00FE2DDF">
            <w:pPr>
              <w:pStyle w:val="Textodetabla"/>
            </w:pPr>
            <w:r w:rsidRPr="00FE2DDF">
              <w:t>Desde 95 % hasta 100 %</w:t>
            </w:r>
          </w:p>
        </w:tc>
        <w:tc>
          <w:tcPr>
            <w:tcW w:w="2885" w:type="dxa"/>
            <w:hideMark/>
          </w:tcPr>
          <w:p w14:paraId="2F1FDAFB" w14:textId="77777777" w:rsidR="00FE2DDF" w:rsidRPr="00FE2DDF" w:rsidRDefault="00FE2DDF" w:rsidP="00FE2DDF">
            <w:pPr>
              <w:pStyle w:val="Textodetabla"/>
            </w:pPr>
            <w:r w:rsidRPr="00FE2DDF">
              <w:t>5</w:t>
            </w:r>
          </w:p>
        </w:tc>
      </w:tr>
    </w:tbl>
    <w:p w14:paraId="21EA74E9" w14:textId="77777777" w:rsidR="00FE2DDF" w:rsidRDefault="005705B3" w:rsidP="00656F88">
      <w:pPr>
        <w:pStyle w:val="NotaAPA"/>
      </w:pPr>
      <w:r>
        <w:rPr>
          <w:i/>
          <w:iCs/>
        </w:rPr>
        <w:t>Nota.</w:t>
      </w:r>
      <w:r>
        <w:t xml:space="preserve"> Elaboración propia.</w:t>
      </w:r>
    </w:p>
    <w:p w14:paraId="3A93C0EC" w14:textId="77777777" w:rsidR="00FE2DDF" w:rsidRDefault="00FE2DDF" w:rsidP="00FE2DDF">
      <w:pPr>
        <w:pStyle w:val="Ttulo4"/>
      </w:pPr>
      <w:r w:rsidRPr="00FE2DDF">
        <w:t>C2. Fidelidad y calidad narrativa</w:t>
      </w:r>
    </w:p>
    <w:p w14:paraId="515CF301" w14:textId="311EC129" w:rsidR="005705B3" w:rsidRPr="005705B3" w:rsidRDefault="005705B3" w:rsidP="005705B3">
      <w:pPr>
        <w:pStyle w:val="Descripcin"/>
        <w:keepNext/>
        <w:keepLines/>
        <w:spacing w:after="0" w:line="480" w:lineRule="auto"/>
        <w:ind w:firstLine="0"/>
        <w:jc w:val="left"/>
      </w:pPr>
      <w:bookmarkStart w:id="102" w:name="_Toc24236783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15</w:t>
      </w:r>
      <w:r>
        <w:rPr>
          <w:b/>
          <w:bCs/>
          <w:i w:val="0"/>
          <w:iCs w:val="0"/>
          <w:sz w:val="24"/>
          <w:szCs w:val="24"/>
        </w:rPr>
        <w:fldChar w:fldCharType="end"/>
      </w:r>
      <w:r>
        <w:rPr>
          <w:sz w:val="24"/>
          <w:szCs w:val="24"/>
        </w:rPr>
        <w:br/>
        <w:t>Escala C2: fidelidad y calidad narrativa</w:t>
      </w:r>
      <w:bookmarkEnd w:id="102"/>
    </w:p>
    <w:tbl>
      <w:tblPr>
        <w:tblStyle w:val="TablaAPA"/>
        <w:tblW w:w="0" w:type="auto"/>
        <w:tblInd w:w="0" w:type="dxa"/>
        <w:tblLook w:val="04A0" w:firstRow="1" w:lastRow="0" w:firstColumn="1" w:lastColumn="0" w:noHBand="0" w:noVBand="1"/>
      </w:tblPr>
      <w:tblGrid>
        <w:gridCol w:w="3499"/>
        <w:gridCol w:w="3447"/>
      </w:tblGrid>
      <w:tr w:rsidR="00FE2DDF" w:rsidRPr="00FE2DDF" w14:paraId="3762CD1A" w14:textId="77777777" w:rsidTr="00FE2DDF">
        <w:trPr>
          <w:tblHeader/>
        </w:trPr>
        <w:tc>
          <w:tcPr>
            <w:tcW w:w="3499" w:type="dxa"/>
            <w:tcBorders>
              <w:bottom w:val="single" w:sz="6" w:space="0" w:color="000000"/>
            </w:tcBorders>
            <w:hideMark/>
          </w:tcPr>
          <w:p w14:paraId="75E33BF6" w14:textId="77777777" w:rsidR="00FE2DDF" w:rsidRPr="00FE2DDF" w:rsidRDefault="00FE2DDF" w:rsidP="00FE2DDF">
            <w:pPr>
              <w:pStyle w:val="Encabezadodetabla"/>
              <w:jc w:val="center"/>
            </w:pPr>
            <w:r w:rsidRPr="00FE2DDF">
              <w:t>Porcentaje</w:t>
            </w:r>
          </w:p>
        </w:tc>
        <w:tc>
          <w:tcPr>
            <w:tcW w:w="3447" w:type="dxa"/>
            <w:tcBorders>
              <w:bottom w:val="single" w:sz="6" w:space="0" w:color="000000"/>
            </w:tcBorders>
            <w:hideMark/>
          </w:tcPr>
          <w:p w14:paraId="29803AF7" w14:textId="77777777" w:rsidR="00FE2DDF" w:rsidRPr="00FE2DDF" w:rsidRDefault="00FE2DDF" w:rsidP="00FE2DDF">
            <w:pPr>
              <w:pStyle w:val="Encabezadodetabla"/>
              <w:jc w:val="center"/>
            </w:pPr>
            <w:r w:rsidRPr="00FE2DDF">
              <w:t>Puntaje</w:t>
            </w:r>
          </w:p>
        </w:tc>
      </w:tr>
      <w:tr w:rsidR="00FE2DDF" w:rsidRPr="00FE2DDF" w14:paraId="167BDC2F" w14:textId="77777777" w:rsidTr="00FE2DDF">
        <w:tc>
          <w:tcPr>
            <w:tcW w:w="3499" w:type="dxa"/>
            <w:hideMark/>
          </w:tcPr>
          <w:p w14:paraId="64634133" w14:textId="77777777" w:rsidR="00FE2DDF" w:rsidRPr="00FE2DDF" w:rsidRDefault="00FE2DDF" w:rsidP="00FE2DDF">
            <w:pPr>
              <w:pStyle w:val="Textodetabla"/>
            </w:pPr>
            <w:r w:rsidRPr="00FE2DDF">
              <w:t>Menor de 60 %</w:t>
            </w:r>
          </w:p>
        </w:tc>
        <w:tc>
          <w:tcPr>
            <w:tcW w:w="3447" w:type="dxa"/>
            <w:hideMark/>
          </w:tcPr>
          <w:p w14:paraId="4EC92ACD" w14:textId="77777777" w:rsidR="00FE2DDF" w:rsidRPr="00FE2DDF" w:rsidRDefault="00FE2DDF" w:rsidP="00FE2DDF">
            <w:pPr>
              <w:pStyle w:val="Textodetabla"/>
            </w:pPr>
            <w:r w:rsidRPr="00FE2DDF">
              <w:t>1</w:t>
            </w:r>
          </w:p>
        </w:tc>
      </w:tr>
      <w:tr w:rsidR="00FE2DDF" w:rsidRPr="00FE2DDF" w14:paraId="1CB3C675" w14:textId="77777777" w:rsidTr="00FE2DDF">
        <w:tc>
          <w:tcPr>
            <w:tcW w:w="3499" w:type="dxa"/>
            <w:hideMark/>
          </w:tcPr>
          <w:p w14:paraId="28BAA528" w14:textId="77777777" w:rsidR="00FE2DDF" w:rsidRPr="00FE2DDF" w:rsidRDefault="00FE2DDF" w:rsidP="00FE2DDF">
            <w:pPr>
              <w:pStyle w:val="Textodetabla"/>
            </w:pPr>
            <w:r w:rsidRPr="00FE2DDF">
              <w:t>Desde 60 % y menor de 80 %</w:t>
            </w:r>
          </w:p>
        </w:tc>
        <w:tc>
          <w:tcPr>
            <w:tcW w:w="3447" w:type="dxa"/>
            <w:hideMark/>
          </w:tcPr>
          <w:p w14:paraId="1B5EBE35" w14:textId="77777777" w:rsidR="00FE2DDF" w:rsidRPr="00FE2DDF" w:rsidRDefault="00FE2DDF" w:rsidP="00FE2DDF">
            <w:pPr>
              <w:pStyle w:val="Textodetabla"/>
            </w:pPr>
            <w:r w:rsidRPr="00FE2DDF">
              <w:t>2</w:t>
            </w:r>
          </w:p>
        </w:tc>
      </w:tr>
      <w:tr w:rsidR="00FE2DDF" w:rsidRPr="00FE2DDF" w14:paraId="037E9448" w14:textId="77777777" w:rsidTr="00FE2DDF">
        <w:tc>
          <w:tcPr>
            <w:tcW w:w="3499" w:type="dxa"/>
            <w:hideMark/>
          </w:tcPr>
          <w:p w14:paraId="37D129C1" w14:textId="77777777" w:rsidR="00FE2DDF" w:rsidRPr="00FE2DDF" w:rsidRDefault="00FE2DDF" w:rsidP="00FE2DDF">
            <w:pPr>
              <w:pStyle w:val="Textodetabla"/>
            </w:pPr>
            <w:r w:rsidRPr="00FE2DDF">
              <w:t>Desde 80 % y menor de 90 %</w:t>
            </w:r>
          </w:p>
        </w:tc>
        <w:tc>
          <w:tcPr>
            <w:tcW w:w="3447" w:type="dxa"/>
            <w:hideMark/>
          </w:tcPr>
          <w:p w14:paraId="6E3BB43E" w14:textId="77777777" w:rsidR="00FE2DDF" w:rsidRPr="00FE2DDF" w:rsidRDefault="00FE2DDF" w:rsidP="00FE2DDF">
            <w:pPr>
              <w:pStyle w:val="Textodetabla"/>
            </w:pPr>
            <w:r w:rsidRPr="00FE2DDF">
              <w:t>3</w:t>
            </w:r>
          </w:p>
        </w:tc>
      </w:tr>
      <w:tr w:rsidR="00FE2DDF" w:rsidRPr="00FE2DDF" w14:paraId="6BC8316F" w14:textId="77777777" w:rsidTr="00FE2DDF">
        <w:tc>
          <w:tcPr>
            <w:tcW w:w="3499" w:type="dxa"/>
            <w:hideMark/>
          </w:tcPr>
          <w:p w14:paraId="2A0B350C" w14:textId="77777777" w:rsidR="00FE2DDF" w:rsidRPr="00FE2DDF" w:rsidRDefault="00FE2DDF" w:rsidP="00FE2DDF">
            <w:pPr>
              <w:pStyle w:val="Textodetabla"/>
            </w:pPr>
            <w:r w:rsidRPr="00FE2DDF">
              <w:t>Desde 90 % y menor de 95 %</w:t>
            </w:r>
          </w:p>
        </w:tc>
        <w:tc>
          <w:tcPr>
            <w:tcW w:w="3447" w:type="dxa"/>
            <w:hideMark/>
          </w:tcPr>
          <w:p w14:paraId="0AFECB41" w14:textId="77777777" w:rsidR="00FE2DDF" w:rsidRPr="00FE2DDF" w:rsidRDefault="00FE2DDF" w:rsidP="00FE2DDF">
            <w:pPr>
              <w:pStyle w:val="Textodetabla"/>
            </w:pPr>
            <w:r w:rsidRPr="00FE2DDF">
              <w:t>4</w:t>
            </w:r>
          </w:p>
        </w:tc>
      </w:tr>
      <w:tr w:rsidR="00FE2DDF" w:rsidRPr="00FE2DDF" w14:paraId="48FAC7C6" w14:textId="77777777" w:rsidTr="00FE2DDF">
        <w:tc>
          <w:tcPr>
            <w:tcW w:w="3499" w:type="dxa"/>
            <w:hideMark/>
          </w:tcPr>
          <w:p w14:paraId="7A1D71B2" w14:textId="77777777" w:rsidR="00FE2DDF" w:rsidRPr="00FE2DDF" w:rsidRDefault="00FE2DDF" w:rsidP="00FE2DDF">
            <w:pPr>
              <w:pStyle w:val="Textodetabla"/>
            </w:pPr>
            <w:r w:rsidRPr="00FE2DDF">
              <w:t>Desde 95 % hasta 100 %</w:t>
            </w:r>
          </w:p>
        </w:tc>
        <w:tc>
          <w:tcPr>
            <w:tcW w:w="3447" w:type="dxa"/>
            <w:hideMark/>
          </w:tcPr>
          <w:p w14:paraId="569FBBF7" w14:textId="77777777" w:rsidR="00FE2DDF" w:rsidRPr="00FE2DDF" w:rsidRDefault="00FE2DDF" w:rsidP="00FE2DDF">
            <w:pPr>
              <w:pStyle w:val="Textodetabla"/>
            </w:pPr>
            <w:r w:rsidRPr="00FE2DDF">
              <w:t>5</w:t>
            </w:r>
          </w:p>
        </w:tc>
      </w:tr>
    </w:tbl>
    <w:p w14:paraId="57CED6FD" w14:textId="77777777" w:rsidR="00FE2DDF" w:rsidRDefault="005705B3" w:rsidP="00FE2DDF">
      <w:pPr>
        <w:pStyle w:val="NotaAPA"/>
      </w:pPr>
      <w:r>
        <w:rPr>
          <w:i/>
          <w:iCs/>
        </w:rPr>
        <w:t>Nota.</w:t>
      </w:r>
      <w:r>
        <w:t xml:space="preserve"> Dos revisores humanos ciegos e independientes están previstos, no han revisado salidas reales. Cada dimensión aplicable se puntúa de 0 a 4: 0 incumplimiento completo evaluado; 1 defectos sustantivos; 2 cumplimiento parcial con defecto relevante; 3 cumplimiento esencial con detalle menor; 4 cumplimiento íntegro según los descriptores de la rúbrica de revisión humana prevista. Se conservarán puntuaciones y </w:t>
      </w:r>
      <w:r>
        <w:lastRenderedPageBreak/>
        <w:t>notas independientes; discrepancias requieren adjudicación separada. Por salida se calcula suma de puntuaciones / (4 × dimensiones aplicables) × 100; se promedian las salidas equiponderadas. C2 considera fidelidad, historial, protagonista, decisión, opciones y cierre solo cuando son aplicables.</w:t>
      </w:r>
    </w:p>
    <w:p w14:paraId="351A7C81" w14:textId="77777777" w:rsidR="00FE2DDF" w:rsidRDefault="00FE2DDF" w:rsidP="00FE2DDF">
      <w:pPr>
        <w:pStyle w:val="Ttulo4"/>
      </w:pPr>
      <w:r w:rsidRPr="00FE2DDF">
        <w:t>C3. Restricciones educativas, idioma y resistencia</w:t>
      </w:r>
    </w:p>
    <w:p w14:paraId="54273D79" w14:textId="6659B33F" w:rsidR="005705B3" w:rsidRPr="005705B3" w:rsidRDefault="005705B3" w:rsidP="005705B3">
      <w:pPr>
        <w:pStyle w:val="Descripcin"/>
        <w:keepNext/>
        <w:keepLines/>
        <w:spacing w:after="0" w:line="480" w:lineRule="auto"/>
        <w:ind w:firstLine="0"/>
        <w:jc w:val="left"/>
      </w:pPr>
      <w:bookmarkStart w:id="103" w:name="_Toc242367837"/>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16</w:t>
      </w:r>
      <w:r>
        <w:rPr>
          <w:b/>
          <w:bCs/>
          <w:i w:val="0"/>
          <w:iCs w:val="0"/>
          <w:sz w:val="24"/>
          <w:szCs w:val="24"/>
        </w:rPr>
        <w:fldChar w:fldCharType="end"/>
      </w:r>
      <w:r>
        <w:rPr>
          <w:sz w:val="24"/>
          <w:szCs w:val="24"/>
        </w:rPr>
        <w:br/>
        <w:t>Escala C3: restricciones educativas e idioma</w:t>
      </w:r>
      <w:bookmarkEnd w:id="103"/>
    </w:p>
    <w:tbl>
      <w:tblPr>
        <w:tblStyle w:val="TablaAPA"/>
        <w:tblW w:w="0" w:type="auto"/>
        <w:tblInd w:w="0" w:type="dxa"/>
        <w:tblLook w:val="04A0" w:firstRow="1" w:lastRow="0" w:firstColumn="1" w:lastColumn="0" w:noHBand="0" w:noVBand="1"/>
      </w:tblPr>
      <w:tblGrid>
        <w:gridCol w:w="3969"/>
        <w:gridCol w:w="2977"/>
      </w:tblGrid>
      <w:tr w:rsidR="00FE2DDF" w:rsidRPr="00FE2DDF" w14:paraId="6D31989E" w14:textId="77777777" w:rsidTr="00FE2DDF">
        <w:trPr>
          <w:tblHeader/>
        </w:trPr>
        <w:tc>
          <w:tcPr>
            <w:tcW w:w="3969" w:type="dxa"/>
            <w:tcBorders>
              <w:bottom w:val="single" w:sz="6" w:space="0" w:color="000000"/>
            </w:tcBorders>
            <w:hideMark/>
          </w:tcPr>
          <w:p w14:paraId="006E3848" w14:textId="77777777" w:rsidR="00FE2DDF" w:rsidRPr="00FE2DDF" w:rsidRDefault="00FE2DDF" w:rsidP="00FE2DDF">
            <w:pPr>
              <w:pStyle w:val="Encabezadodetabla"/>
              <w:jc w:val="center"/>
            </w:pPr>
            <w:r w:rsidRPr="00FE2DDF">
              <w:t>Porcentaje</w:t>
            </w:r>
          </w:p>
        </w:tc>
        <w:tc>
          <w:tcPr>
            <w:tcW w:w="2977" w:type="dxa"/>
            <w:tcBorders>
              <w:bottom w:val="single" w:sz="6" w:space="0" w:color="000000"/>
            </w:tcBorders>
            <w:hideMark/>
          </w:tcPr>
          <w:p w14:paraId="1F71D629" w14:textId="77777777" w:rsidR="00FE2DDF" w:rsidRPr="00FE2DDF" w:rsidRDefault="00FE2DDF" w:rsidP="00FE2DDF">
            <w:pPr>
              <w:pStyle w:val="Encabezadodetabla"/>
              <w:jc w:val="center"/>
            </w:pPr>
            <w:r w:rsidRPr="00FE2DDF">
              <w:t>Puntaje</w:t>
            </w:r>
          </w:p>
        </w:tc>
      </w:tr>
      <w:tr w:rsidR="00FE2DDF" w:rsidRPr="00FE2DDF" w14:paraId="1C17B7B1" w14:textId="77777777" w:rsidTr="00FE2DDF">
        <w:tc>
          <w:tcPr>
            <w:tcW w:w="3969" w:type="dxa"/>
            <w:hideMark/>
          </w:tcPr>
          <w:p w14:paraId="22B8D3CF" w14:textId="77777777" w:rsidR="00FE2DDF" w:rsidRPr="00FE2DDF" w:rsidRDefault="00FE2DDF" w:rsidP="00FE2DDF">
            <w:pPr>
              <w:pStyle w:val="Textodetabla"/>
            </w:pPr>
            <w:r w:rsidRPr="00FE2DDF">
              <w:t>Menor de 60 %</w:t>
            </w:r>
          </w:p>
        </w:tc>
        <w:tc>
          <w:tcPr>
            <w:tcW w:w="2977" w:type="dxa"/>
            <w:hideMark/>
          </w:tcPr>
          <w:p w14:paraId="27A2655F" w14:textId="77777777" w:rsidR="00FE2DDF" w:rsidRPr="00FE2DDF" w:rsidRDefault="00FE2DDF" w:rsidP="00FE2DDF">
            <w:pPr>
              <w:pStyle w:val="Textodetabla"/>
            </w:pPr>
            <w:r w:rsidRPr="00FE2DDF">
              <w:t>1</w:t>
            </w:r>
          </w:p>
        </w:tc>
      </w:tr>
      <w:tr w:rsidR="00FE2DDF" w:rsidRPr="00FE2DDF" w14:paraId="4C42F5FB" w14:textId="77777777" w:rsidTr="00FE2DDF">
        <w:tc>
          <w:tcPr>
            <w:tcW w:w="3969" w:type="dxa"/>
            <w:hideMark/>
          </w:tcPr>
          <w:p w14:paraId="54EED465" w14:textId="77777777" w:rsidR="00FE2DDF" w:rsidRPr="00FE2DDF" w:rsidRDefault="00FE2DDF" w:rsidP="00FE2DDF">
            <w:pPr>
              <w:pStyle w:val="Textodetabla"/>
            </w:pPr>
            <w:r w:rsidRPr="00FE2DDF">
              <w:t>Desde 60 % y menor de 80 %</w:t>
            </w:r>
          </w:p>
        </w:tc>
        <w:tc>
          <w:tcPr>
            <w:tcW w:w="2977" w:type="dxa"/>
            <w:hideMark/>
          </w:tcPr>
          <w:p w14:paraId="69571163" w14:textId="77777777" w:rsidR="00FE2DDF" w:rsidRPr="00FE2DDF" w:rsidRDefault="00FE2DDF" w:rsidP="00FE2DDF">
            <w:pPr>
              <w:pStyle w:val="Textodetabla"/>
            </w:pPr>
            <w:r w:rsidRPr="00FE2DDF">
              <w:t>2</w:t>
            </w:r>
          </w:p>
        </w:tc>
      </w:tr>
      <w:tr w:rsidR="00FE2DDF" w:rsidRPr="00FE2DDF" w14:paraId="09EFBFC2" w14:textId="77777777" w:rsidTr="00FE2DDF">
        <w:tc>
          <w:tcPr>
            <w:tcW w:w="3969" w:type="dxa"/>
            <w:hideMark/>
          </w:tcPr>
          <w:p w14:paraId="3FE3710E" w14:textId="77777777" w:rsidR="00FE2DDF" w:rsidRPr="00FE2DDF" w:rsidRDefault="00FE2DDF" w:rsidP="00FE2DDF">
            <w:pPr>
              <w:pStyle w:val="Textodetabla"/>
            </w:pPr>
            <w:r w:rsidRPr="00FE2DDF">
              <w:t>Desde 80 % y menor de 90 %</w:t>
            </w:r>
          </w:p>
        </w:tc>
        <w:tc>
          <w:tcPr>
            <w:tcW w:w="2977" w:type="dxa"/>
            <w:hideMark/>
          </w:tcPr>
          <w:p w14:paraId="1374FBE2" w14:textId="77777777" w:rsidR="00FE2DDF" w:rsidRPr="00FE2DDF" w:rsidRDefault="00FE2DDF" w:rsidP="00FE2DDF">
            <w:pPr>
              <w:pStyle w:val="Textodetabla"/>
            </w:pPr>
            <w:r w:rsidRPr="00FE2DDF">
              <w:t>3</w:t>
            </w:r>
          </w:p>
        </w:tc>
      </w:tr>
      <w:tr w:rsidR="00FE2DDF" w:rsidRPr="00FE2DDF" w14:paraId="5C042C42" w14:textId="77777777" w:rsidTr="00FE2DDF">
        <w:tc>
          <w:tcPr>
            <w:tcW w:w="3969" w:type="dxa"/>
            <w:hideMark/>
          </w:tcPr>
          <w:p w14:paraId="4D9C20DC" w14:textId="77777777" w:rsidR="00FE2DDF" w:rsidRPr="00FE2DDF" w:rsidRDefault="00FE2DDF" w:rsidP="00FE2DDF">
            <w:pPr>
              <w:pStyle w:val="Textodetabla"/>
            </w:pPr>
            <w:r w:rsidRPr="00FE2DDF">
              <w:t>Desde 90 % y menor de 95 %</w:t>
            </w:r>
          </w:p>
        </w:tc>
        <w:tc>
          <w:tcPr>
            <w:tcW w:w="2977" w:type="dxa"/>
            <w:hideMark/>
          </w:tcPr>
          <w:p w14:paraId="79A57847" w14:textId="77777777" w:rsidR="00FE2DDF" w:rsidRPr="00FE2DDF" w:rsidRDefault="00FE2DDF" w:rsidP="00FE2DDF">
            <w:pPr>
              <w:pStyle w:val="Textodetabla"/>
            </w:pPr>
            <w:r w:rsidRPr="00FE2DDF">
              <w:t>4</w:t>
            </w:r>
          </w:p>
        </w:tc>
      </w:tr>
      <w:tr w:rsidR="00FE2DDF" w:rsidRPr="00FE2DDF" w14:paraId="11FB3EE5" w14:textId="77777777" w:rsidTr="00FE2DDF">
        <w:tc>
          <w:tcPr>
            <w:tcW w:w="3969" w:type="dxa"/>
            <w:hideMark/>
          </w:tcPr>
          <w:p w14:paraId="2722D28B" w14:textId="77777777" w:rsidR="00FE2DDF" w:rsidRPr="00FE2DDF" w:rsidRDefault="00FE2DDF" w:rsidP="00FE2DDF">
            <w:pPr>
              <w:pStyle w:val="Textodetabla"/>
            </w:pPr>
            <w:r w:rsidRPr="00FE2DDF">
              <w:t>Desde 95 % hasta 100 %</w:t>
            </w:r>
          </w:p>
        </w:tc>
        <w:tc>
          <w:tcPr>
            <w:tcW w:w="2977" w:type="dxa"/>
            <w:hideMark/>
          </w:tcPr>
          <w:p w14:paraId="7DF3EDEB" w14:textId="77777777" w:rsidR="00FE2DDF" w:rsidRPr="00FE2DDF" w:rsidRDefault="00FE2DDF" w:rsidP="00FE2DDF">
            <w:pPr>
              <w:pStyle w:val="Textodetabla"/>
            </w:pPr>
            <w:r w:rsidRPr="00FE2DDF">
              <w:t>5</w:t>
            </w:r>
          </w:p>
        </w:tc>
      </w:tr>
    </w:tbl>
    <w:p w14:paraId="6EA887AB" w14:textId="77777777" w:rsidR="00FE2DDF" w:rsidRDefault="005705B3" w:rsidP="00FE2DDF">
      <w:pPr>
        <w:pStyle w:val="NotaAPA"/>
      </w:pPr>
      <w:r>
        <w:rPr>
          <w:i/>
          <w:iCs/>
        </w:rPr>
        <w:t>Nota.</w:t>
      </w:r>
      <w:r>
        <w:t xml:space="preserve"> C3 evalúa adecuación a primaria, español y resistencia editorial con la misma rúbrica 0–4. N/A se excluye del máximo; dato aplicable sin revisión permanece pendiente. Una falla técnica sin contenido no recibe cero humano. Se informarán salidas evaluables, no evaluables, revisadas y cobertura; C2/C3 no serán finales hasta revisar todas las salidas evaluables. Análisis no puntúa historial, decisión, opciones ni cierre; inicial no puntúa historial, decisión ni cierre; final no puntúa opciones. La aceptación exige contrato y longitud válidos, cada dimensión aplicable ≥ 3/4 y ninguna bandera crítica; no basta un promedio alto.</w:t>
      </w:r>
    </w:p>
    <w:p w14:paraId="526998F7" w14:textId="77777777" w:rsidR="00FE2DDF" w:rsidRPr="00FE2DDF" w:rsidRDefault="00FE2DDF" w:rsidP="00FE2DDF">
      <w:pPr>
        <w:pStyle w:val="Ttulo4"/>
      </w:pPr>
      <w:r w:rsidRPr="00FE2DDF">
        <w:t>C4. Tiempo de respuesta completa</w:t>
      </w:r>
    </w:p>
    <w:p w14:paraId="381E20A9" w14:textId="77777777" w:rsidR="00FE2DDF" w:rsidRPr="00FE2DDF" w:rsidRDefault="00FE2DDF" w:rsidP="00FE2DDF">
      <w:r w:rsidRPr="00FE2DDF">
        <w:t>Se medirá inmediatamente antes del transporte HTTP y hasta recibir el cuerpo completo, excluyendo preparación y validación. C4 utiliza la mediana del último intento de todas las solicitudes base, acompañada de fallos y cobertura. Se conservarán tiempos individuales, media, mediana, mínimo, máximo, varianza y desviación estándar poblacional; el tiempo acumulado de preparación, esperas y reintentos se registrará por separado.</w:t>
      </w:r>
    </w:p>
    <w:p w14:paraId="76D7C091" w14:textId="77777777" w:rsidR="00FE2DDF" w:rsidRPr="00FE2DDF" w:rsidRDefault="00FE2DDF" w:rsidP="00FE2DDF">
      <w:r w:rsidRPr="00FE2DDF">
        <w:lastRenderedPageBreak/>
        <w:t>El timeout de 85 segundos es un límite técnico del experimento, no un requisito de ISO ni un umbral institucional de calidad.</w:t>
      </w:r>
    </w:p>
    <w:p w14:paraId="4E037E53" w14:textId="77777777" w:rsidR="00FE2DDF" w:rsidRPr="00FE2DDF" w:rsidRDefault="00FE2DDF" w:rsidP="00FE2DDF">
      <w:r w:rsidRPr="00FE2DDF">
        <w:t>No se compararán TTFT ni tokens/s sin streaming. Las siguientes bandas son decisiones experimentales previas a resultados.</w:t>
      </w:r>
    </w:p>
    <w:p w14:paraId="77121588" w14:textId="77777777" w:rsidR="00FE2DDF" w:rsidRDefault="00FE2DDF" w:rsidP="00FE2DDF">
      <w:r w:rsidRPr="00FE2DDF">
        <w:t>La escala empleada es la siguiente:</w:t>
      </w:r>
    </w:p>
    <w:p w14:paraId="0BD10B61" w14:textId="1D35B2E9" w:rsidR="00FE2DDF" w:rsidRPr="00FE2DDF" w:rsidRDefault="005705B3" w:rsidP="005705B3">
      <w:pPr>
        <w:pStyle w:val="Descripcin"/>
        <w:keepNext/>
        <w:keepLines/>
        <w:spacing w:after="0" w:line="480" w:lineRule="auto"/>
        <w:ind w:firstLine="0"/>
        <w:jc w:val="left"/>
      </w:pPr>
      <w:bookmarkStart w:id="104" w:name="_Toc24236783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17</w:t>
      </w:r>
      <w:r>
        <w:rPr>
          <w:b/>
          <w:bCs/>
          <w:i w:val="0"/>
          <w:iCs w:val="0"/>
          <w:sz w:val="24"/>
          <w:szCs w:val="24"/>
        </w:rPr>
        <w:fldChar w:fldCharType="end"/>
      </w:r>
      <w:r>
        <w:rPr>
          <w:sz w:val="24"/>
          <w:szCs w:val="24"/>
        </w:rPr>
        <w:br/>
        <w:t>Escala C4: respuesta completa</w:t>
      </w:r>
      <w:bookmarkEnd w:id="104"/>
    </w:p>
    <w:tbl>
      <w:tblPr>
        <w:tblStyle w:val="TablaAPA"/>
        <w:tblW w:w="0" w:type="auto"/>
        <w:tblInd w:w="0" w:type="dxa"/>
        <w:tblLook w:val="04A0" w:firstRow="1" w:lastRow="0" w:firstColumn="1" w:lastColumn="0" w:noHBand="0" w:noVBand="1"/>
      </w:tblPr>
      <w:tblGrid>
        <w:gridCol w:w="4376"/>
        <w:gridCol w:w="3562"/>
      </w:tblGrid>
      <w:tr w:rsidR="00FE2DDF" w:rsidRPr="00FE2DDF" w14:paraId="53C0D085" w14:textId="77777777" w:rsidTr="00FE2DDF">
        <w:trPr>
          <w:tblHeader/>
        </w:trPr>
        <w:tc>
          <w:tcPr>
            <w:tcW w:w="4376" w:type="dxa"/>
            <w:tcBorders>
              <w:bottom w:val="single" w:sz="6" w:space="0" w:color="000000"/>
            </w:tcBorders>
            <w:hideMark/>
          </w:tcPr>
          <w:p w14:paraId="6DAE3D36" w14:textId="77777777" w:rsidR="00FE2DDF" w:rsidRPr="00FE2DDF" w:rsidRDefault="00FE2DDF" w:rsidP="00FE2DDF">
            <w:pPr>
              <w:pStyle w:val="Encabezadodetabla"/>
              <w:jc w:val="center"/>
            </w:pPr>
            <w:r w:rsidRPr="00FE2DDF">
              <w:t>Mediana de respuesta completa</w:t>
            </w:r>
          </w:p>
        </w:tc>
        <w:tc>
          <w:tcPr>
            <w:tcW w:w="3562" w:type="dxa"/>
            <w:tcBorders>
              <w:bottom w:val="single" w:sz="6" w:space="0" w:color="000000"/>
            </w:tcBorders>
            <w:hideMark/>
          </w:tcPr>
          <w:p w14:paraId="506F2A91" w14:textId="77777777" w:rsidR="00FE2DDF" w:rsidRPr="00FE2DDF" w:rsidRDefault="00FE2DDF" w:rsidP="00FE2DDF">
            <w:pPr>
              <w:pStyle w:val="Encabezadodetabla"/>
              <w:jc w:val="center"/>
            </w:pPr>
            <w:r w:rsidRPr="00FE2DDF">
              <w:t>Puntaje</w:t>
            </w:r>
          </w:p>
        </w:tc>
      </w:tr>
      <w:tr w:rsidR="00FE2DDF" w:rsidRPr="00FE2DDF" w14:paraId="177B7BF6" w14:textId="77777777" w:rsidTr="00FE2DDF">
        <w:tc>
          <w:tcPr>
            <w:tcW w:w="4376" w:type="dxa"/>
            <w:hideMark/>
          </w:tcPr>
          <w:p w14:paraId="270C61F9" w14:textId="77777777" w:rsidR="00FE2DDF" w:rsidRPr="00FE2DDF" w:rsidRDefault="00FE2DDF" w:rsidP="00FE2DDF">
            <w:pPr>
              <w:pStyle w:val="Textodetabla"/>
            </w:pPr>
            <w:r w:rsidRPr="00FE2DDF">
              <w:t>Mayor de 40 s</w:t>
            </w:r>
          </w:p>
        </w:tc>
        <w:tc>
          <w:tcPr>
            <w:tcW w:w="3562" w:type="dxa"/>
            <w:hideMark/>
          </w:tcPr>
          <w:p w14:paraId="21175743" w14:textId="77777777" w:rsidR="00FE2DDF" w:rsidRPr="00FE2DDF" w:rsidRDefault="00FE2DDF" w:rsidP="00FE2DDF">
            <w:pPr>
              <w:pStyle w:val="Textodetabla"/>
            </w:pPr>
            <w:r w:rsidRPr="00FE2DDF">
              <w:t>1</w:t>
            </w:r>
          </w:p>
        </w:tc>
      </w:tr>
      <w:tr w:rsidR="00FE2DDF" w:rsidRPr="00FE2DDF" w14:paraId="340B2EEE" w14:textId="77777777" w:rsidTr="00FE2DDF">
        <w:tc>
          <w:tcPr>
            <w:tcW w:w="4376" w:type="dxa"/>
            <w:hideMark/>
          </w:tcPr>
          <w:p w14:paraId="774F3EF1" w14:textId="77777777" w:rsidR="00FE2DDF" w:rsidRPr="00FE2DDF" w:rsidRDefault="00FE2DDF" w:rsidP="00FE2DDF">
            <w:pPr>
              <w:pStyle w:val="Textodetabla"/>
            </w:pPr>
            <w:r w:rsidRPr="00FE2DDF">
              <w:t>Mayor de 20 s y hasta 40 s</w:t>
            </w:r>
          </w:p>
        </w:tc>
        <w:tc>
          <w:tcPr>
            <w:tcW w:w="3562" w:type="dxa"/>
            <w:hideMark/>
          </w:tcPr>
          <w:p w14:paraId="362E94B2" w14:textId="77777777" w:rsidR="00FE2DDF" w:rsidRPr="00FE2DDF" w:rsidRDefault="00FE2DDF" w:rsidP="00FE2DDF">
            <w:pPr>
              <w:pStyle w:val="Textodetabla"/>
            </w:pPr>
            <w:r w:rsidRPr="00FE2DDF">
              <w:t>2</w:t>
            </w:r>
          </w:p>
        </w:tc>
      </w:tr>
      <w:tr w:rsidR="00FE2DDF" w:rsidRPr="00FE2DDF" w14:paraId="633A2D80" w14:textId="77777777" w:rsidTr="00FE2DDF">
        <w:tc>
          <w:tcPr>
            <w:tcW w:w="4376" w:type="dxa"/>
            <w:hideMark/>
          </w:tcPr>
          <w:p w14:paraId="2C143821" w14:textId="77777777" w:rsidR="00FE2DDF" w:rsidRPr="00FE2DDF" w:rsidRDefault="00FE2DDF" w:rsidP="00FE2DDF">
            <w:pPr>
              <w:pStyle w:val="Textodetabla"/>
            </w:pPr>
            <w:r w:rsidRPr="00FE2DDF">
              <w:t>Mayor de 10 s y hasta 20 s</w:t>
            </w:r>
          </w:p>
        </w:tc>
        <w:tc>
          <w:tcPr>
            <w:tcW w:w="3562" w:type="dxa"/>
            <w:hideMark/>
          </w:tcPr>
          <w:p w14:paraId="1EBA1166" w14:textId="77777777" w:rsidR="00FE2DDF" w:rsidRPr="00FE2DDF" w:rsidRDefault="00FE2DDF" w:rsidP="00FE2DDF">
            <w:pPr>
              <w:pStyle w:val="Textodetabla"/>
            </w:pPr>
            <w:r w:rsidRPr="00FE2DDF">
              <w:t>3</w:t>
            </w:r>
          </w:p>
        </w:tc>
      </w:tr>
      <w:tr w:rsidR="00FE2DDF" w:rsidRPr="00FE2DDF" w14:paraId="00A6E602" w14:textId="77777777" w:rsidTr="00FE2DDF">
        <w:tc>
          <w:tcPr>
            <w:tcW w:w="4376" w:type="dxa"/>
            <w:hideMark/>
          </w:tcPr>
          <w:p w14:paraId="49F07139" w14:textId="77777777" w:rsidR="00FE2DDF" w:rsidRPr="00FE2DDF" w:rsidRDefault="00FE2DDF" w:rsidP="00FE2DDF">
            <w:pPr>
              <w:pStyle w:val="Textodetabla"/>
            </w:pPr>
            <w:r w:rsidRPr="00FE2DDF">
              <w:t>Mayor de 5 s y hasta 10 s</w:t>
            </w:r>
          </w:p>
        </w:tc>
        <w:tc>
          <w:tcPr>
            <w:tcW w:w="3562" w:type="dxa"/>
            <w:hideMark/>
          </w:tcPr>
          <w:p w14:paraId="28347CDD" w14:textId="77777777" w:rsidR="00FE2DDF" w:rsidRPr="00FE2DDF" w:rsidRDefault="00FE2DDF" w:rsidP="00FE2DDF">
            <w:pPr>
              <w:pStyle w:val="Textodetabla"/>
            </w:pPr>
            <w:r w:rsidRPr="00FE2DDF">
              <w:t>4</w:t>
            </w:r>
          </w:p>
        </w:tc>
      </w:tr>
      <w:tr w:rsidR="00FE2DDF" w:rsidRPr="00FE2DDF" w14:paraId="0D336A38" w14:textId="77777777" w:rsidTr="00FE2DDF">
        <w:tc>
          <w:tcPr>
            <w:tcW w:w="4376" w:type="dxa"/>
            <w:hideMark/>
          </w:tcPr>
          <w:p w14:paraId="1DD2854A" w14:textId="77777777" w:rsidR="00FE2DDF" w:rsidRPr="00FE2DDF" w:rsidRDefault="00FE2DDF" w:rsidP="00FE2DDF">
            <w:pPr>
              <w:pStyle w:val="Textodetabla"/>
            </w:pPr>
            <w:r w:rsidRPr="00FE2DDF">
              <w:t>Hasta 5 s</w:t>
            </w:r>
          </w:p>
        </w:tc>
        <w:tc>
          <w:tcPr>
            <w:tcW w:w="3562" w:type="dxa"/>
            <w:hideMark/>
          </w:tcPr>
          <w:p w14:paraId="305021F4" w14:textId="77777777" w:rsidR="00FE2DDF" w:rsidRPr="00FE2DDF" w:rsidRDefault="00FE2DDF" w:rsidP="00FE2DDF">
            <w:pPr>
              <w:pStyle w:val="Textodetabla"/>
            </w:pPr>
            <w:r w:rsidRPr="00FE2DDF">
              <w:t>5</w:t>
            </w:r>
          </w:p>
        </w:tc>
      </w:tr>
    </w:tbl>
    <w:p w14:paraId="087E96A4" w14:textId="77777777" w:rsidR="00FE2DDF" w:rsidRDefault="005705B3" w:rsidP="00FE2DDF">
      <w:pPr>
        <w:pStyle w:val="NotaAPA"/>
      </w:pPr>
      <w:r>
        <w:rPr>
          <w:i/>
          <w:iCs/>
        </w:rPr>
        <w:t>Nota.</w:t>
      </w:r>
      <w:r>
        <w:t xml:space="preserve"> Elaboración propia.</w:t>
      </w:r>
    </w:p>
    <w:p w14:paraId="7B65B474" w14:textId="77777777" w:rsidR="00FE2DDF" w:rsidRPr="00FE2DDF" w:rsidRDefault="00FE2DDF" w:rsidP="00FE2DDF">
      <w:pPr>
        <w:pStyle w:val="Ttulo4"/>
      </w:pPr>
      <w:r w:rsidRPr="00FE2DDF">
        <w:t>C5. Costo de todos los intentos por original aceptable</w:t>
      </w:r>
    </w:p>
    <w:p w14:paraId="07C8C868" w14:textId="77777777" w:rsidR="0099332E" w:rsidRDefault="0099332E" w:rsidP="0099332E">
      <w:r>
        <w:t>K = costo facturable de todos los intentos, incluidos reintentos técnicos, dividido por originales aceptables. Deben constar consumo, tarifa aplicable y aceptación del original, sin contar como aceptable una versión corregida.</w:t>
      </w:r>
    </w:p>
    <w:p w14:paraId="3CBCFC32" w14:textId="77777777" w:rsidR="0099332E" w:rsidRDefault="0099332E" w:rsidP="0099332E">
      <w:r>
        <w:t>Uso ausente, timeout o contador inválido no significan costo cero. Se separará subtotal conocido de intentos con facturación desconocida.</w:t>
      </w:r>
    </w:p>
    <w:p w14:paraId="3923EFC4" w14:textId="77777777" w:rsidR="0099332E" w:rsidRDefault="0099332E" w:rsidP="0099332E">
      <w:r>
        <w:t>Facturación incompleta o revisión pendiente mantiene K pendiente; con cero originales aceptables, K no es calculable.</w:t>
      </w:r>
    </w:p>
    <w:p w14:paraId="32B217BB" w14:textId="77777777" w:rsidR="0099332E" w:rsidRDefault="0099332E" w:rsidP="0099332E">
      <w:r>
        <w:t>No se usan mínimos y máximos relativos ni se aplica una carga normalizada de tokens para asignar C5.</w:t>
      </w:r>
    </w:p>
    <w:p w14:paraId="75453F7D" w14:textId="77777777" w:rsidR="0099332E" w:rsidRDefault="0099332E" w:rsidP="0099332E">
      <w:r>
        <w:t>Las bandas absolutas siguientes son de este experimento, no un presupuesto del producto ni evidencia de precios efectivos.</w:t>
      </w:r>
    </w:p>
    <w:p w14:paraId="7CA1A773" w14:textId="77777777" w:rsidR="0099332E" w:rsidRDefault="0099332E" w:rsidP="0099332E">
      <w:r>
        <w:t>Las tarifas congeladas son supuestos documentales del benchmark. Caché y razonamiento se registrarán conforme a cada proveedor, sin duplicar tokens; el costo real exige respaldo de consumo y facturación.</w:t>
      </w:r>
    </w:p>
    <w:p w14:paraId="60A1EF85" w14:textId="27075DE8" w:rsidR="005705B3" w:rsidRPr="00FE2DDF" w:rsidRDefault="005705B3" w:rsidP="0099332E">
      <w:pPr>
        <w:pStyle w:val="Descripcin"/>
        <w:keepNext/>
        <w:keepLines/>
        <w:spacing w:after="0" w:line="480" w:lineRule="auto"/>
        <w:ind w:firstLine="0"/>
        <w:jc w:val="left"/>
      </w:pPr>
      <w:bookmarkStart w:id="105" w:name="_Toc242367839"/>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18</w:t>
      </w:r>
      <w:r>
        <w:rPr>
          <w:b/>
          <w:bCs/>
          <w:i w:val="0"/>
          <w:iCs w:val="0"/>
          <w:sz w:val="24"/>
          <w:szCs w:val="24"/>
        </w:rPr>
        <w:fldChar w:fldCharType="end"/>
      </w:r>
      <w:r>
        <w:rPr>
          <w:sz w:val="24"/>
          <w:szCs w:val="24"/>
        </w:rPr>
        <w:br/>
        <w:t>Escala C5: costo por original aceptable</w:t>
      </w:r>
      <w:bookmarkEnd w:id="105"/>
    </w:p>
    <w:tbl>
      <w:tblPr>
        <w:tblStyle w:val="TablaAPA"/>
        <w:tblW w:w="0" w:type="auto"/>
        <w:tblInd w:w="0" w:type="dxa"/>
        <w:tblLook w:val="04A0" w:firstRow="1" w:lastRow="0" w:firstColumn="1" w:lastColumn="0" w:noHBand="0" w:noVBand="1"/>
      </w:tblPr>
      <w:tblGrid>
        <w:gridCol w:w="4502"/>
        <w:gridCol w:w="3436"/>
      </w:tblGrid>
      <w:tr w:rsidR="00FE2DDF" w:rsidRPr="00FE2DDF" w14:paraId="40EDF782" w14:textId="77777777" w:rsidTr="00FE2DDF">
        <w:trPr>
          <w:tblHeader/>
        </w:trPr>
        <w:tc>
          <w:tcPr>
            <w:tcW w:w="4502" w:type="dxa"/>
            <w:tcBorders>
              <w:bottom w:val="single" w:sz="6" w:space="0" w:color="000000"/>
            </w:tcBorders>
            <w:hideMark/>
          </w:tcPr>
          <w:p w14:paraId="3F6EAE30" w14:textId="77777777" w:rsidR="00FE2DDF" w:rsidRPr="00FE2DDF" w:rsidRDefault="00FE2DDF" w:rsidP="00FE2DDF">
            <w:pPr>
              <w:pStyle w:val="Encabezadodetabla"/>
              <w:jc w:val="center"/>
            </w:pPr>
            <w:r w:rsidRPr="00FE2DDF">
              <w:t>K (USD/original aceptable)</w:t>
            </w:r>
          </w:p>
        </w:tc>
        <w:tc>
          <w:tcPr>
            <w:tcW w:w="3436" w:type="dxa"/>
            <w:tcBorders>
              <w:bottom w:val="single" w:sz="6" w:space="0" w:color="000000"/>
            </w:tcBorders>
            <w:hideMark/>
          </w:tcPr>
          <w:p w14:paraId="141D3E5B" w14:textId="77777777" w:rsidR="00FE2DDF" w:rsidRPr="00FE2DDF" w:rsidRDefault="00FE2DDF" w:rsidP="00FE2DDF">
            <w:pPr>
              <w:pStyle w:val="Encabezadodetabla"/>
              <w:jc w:val="center"/>
            </w:pPr>
            <w:r w:rsidRPr="00FE2DDF">
              <w:t>Puntaje</w:t>
            </w:r>
          </w:p>
        </w:tc>
      </w:tr>
      <w:tr w:rsidR="00FE2DDF" w:rsidRPr="00FE2DDF" w14:paraId="43595B46" w14:textId="77777777" w:rsidTr="00FE2DDF">
        <w:tc>
          <w:tcPr>
            <w:tcW w:w="4502" w:type="dxa"/>
            <w:hideMark/>
          </w:tcPr>
          <w:p w14:paraId="043D16E3" w14:textId="77777777" w:rsidR="00FE2DDF" w:rsidRPr="00FE2DDF" w:rsidRDefault="007463AC" w:rsidP="00FE2DDF">
            <w:pPr>
              <w:pStyle w:val="Textodetabla"/>
            </w:pPr>
            <w:r>
              <w:t>Mayor de 0.08</w:t>
            </w:r>
          </w:p>
        </w:tc>
        <w:tc>
          <w:tcPr>
            <w:tcW w:w="3436" w:type="dxa"/>
            <w:hideMark/>
          </w:tcPr>
          <w:p w14:paraId="36A3C214" w14:textId="77777777" w:rsidR="00FE2DDF" w:rsidRPr="00FE2DDF" w:rsidRDefault="00FE2DDF" w:rsidP="00FE2DDF">
            <w:pPr>
              <w:pStyle w:val="Textodetabla"/>
            </w:pPr>
            <w:r w:rsidRPr="00FE2DDF">
              <w:t>1</w:t>
            </w:r>
          </w:p>
        </w:tc>
      </w:tr>
      <w:tr w:rsidR="00FE2DDF" w:rsidRPr="00FE2DDF" w14:paraId="1A98193B" w14:textId="77777777" w:rsidTr="00FE2DDF">
        <w:tc>
          <w:tcPr>
            <w:tcW w:w="4502" w:type="dxa"/>
            <w:hideMark/>
          </w:tcPr>
          <w:p w14:paraId="560F5662" w14:textId="77777777" w:rsidR="00FE2DDF" w:rsidRPr="00FE2DDF" w:rsidRDefault="007463AC" w:rsidP="00FE2DDF">
            <w:pPr>
              <w:pStyle w:val="Textodetabla"/>
            </w:pPr>
            <w:r>
              <w:t>Mayor de 0.04 y hasta 0.08</w:t>
            </w:r>
          </w:p>
        </w:tc>
        <w:tc>
          <w:tcPr>
            <w:tcW w:w="3436" w:type="dxa"/>
            <w:hideMark/>
          </w:tcPr>
          <w:p w14:paraId="2571D228" w14:textId="77777777" w:rsidR="00FE2DDF" w:rsidRPr="00FE2DDF" w:rsidRDefault="00FE2DDF" w:rsidP="00FE2DDF">
            <w:pPr>
              <w:pStyle w:val="Textodetabla"/>
            </w:pPr>
            <w:r w:rsidRPr="00FE2DDF">
              <w:t>2</w:t>
            </w:r>
          </w:p>
        </w:tc>
      </w:tr>
      <w:tr w:rsidR="00FE2DDF" w:rsidRPr="00FE2DDF" w14:paraId="6BEEE6B7" w14:textId="77777777" w:rsidTr="00FE2DDF">
        <w:tc>
          <w:tcPr>
            <w:tcW w:w="4502" w:type="dxa"/>
            <w:hideMark/>
          </w:tcPr>
          <w:p w14:paraId="580CB7F6" w14:textId="77777777" w:rsidR="00FE2DDF" w:rsidRPr="00FE2DDF" w:rsidRDefault="007463AC" w:rsidP="00FE2DDF">
            <w:pPr>
              <w:pStyle w:val="Textodetabla"/>
            </w:pPr>
            <w:r>
              <w:t>Mayor de 0.02 y hasta 0.04</w:t>
            </w:r>
          </w:p>
        </w:tc>
        <w:tc>
          <w:tcPr>
            <w:tcW w:w="3436" w:type="dxa"/>
            <w:hideMark/>
          </w:tcPr>
          <w:p w14:paraId="7AFA35CD" w14:textId="77777777" w:rsidR="00FE2DDF" w:rsidRPr="00FE2DDF" w:rsidRDefault="00FE2DDF" w:rsidP="00FE2DDF">
            <w:pPr>
              <w:pStyle w:val="Textodetabla"/>
            </w:pPr>
            <w:r w:rsidRPr="00FE2DDF">
              <w:t>3</w:t>
            </w:r>
          </w:p>
        </w:tc>
      </w:tr>
      <w:tr w:rsidR="00FE2DDF" w:rsidRPr="00FE2DDF" w14:paraId="24A2B455" w14:textId="77777777" w:rsidTr="00FE2DDF">
        <w:tc>
          <w:tcPr>
            <w:tcW w:w="4502" w:type="dxa"/>
            <w:hideMark/>
          </w:tcPr>
          <w:p w14:paraId="4715F464" w14:textId="77777777" w:rsidR="00FE2DDF" w:rsidRPr="00FE2DDF" w:rsidRDefault="007463AC" w:rsidP="00FE2DDF">
            <w:pPr>
              <w:pStyle w:val="Textodetabla"/>
            </w:pPr>
            <w:r>
              <w:t>Mayor de 0.01 y hasta 0.02</w:t>
            </w:r>
          </w:p>
        </w:tc>
        <w:tc>
          <w:tcPr>
            <w:tcW w:w="3436" w:type="dxa"/>
            <w:hideMark/>
          </w:tcPr>
          <w:p w14:paraId="304D6830" w14:textId="77777777" w:rsidR="00FE2DDF" w:rsidRPr="00FE2DDF" w:rsidRDefault="00FE2DDF" w:rsidP="00FE2DDF">
            <w:pPr>
              <w:pStyle w:val="Textodetabla"/>
            </w:pPr>
            <w:r w:rsidRPr="00FE2DDF">
              <w:t>4</w:t>
            </w:r>
          </w:p>
        </w:tc>
      </w:tr>
      <w:tr w:rsidR="00FE2DDF" w:rsidRPr="00FE2DDF" w14:paraId="67D2703E" w14:textId="77777777" w:rsidTr="00FE2DDF">
        <w:tc>
          <w:tcPr>
            <w:tcW w:w="4502" w:type="dxa"/>
            <w:hideMark/>
          </w:tcPr>
          <w:p w14:paraId="10ECF1E1" w14:textId="77777777" w:rsidR="00FE2DDF" w:rsidRPr="00FE2DDF" w:rsidRDefault="007463AC" w:rsidP="00FE2DDF">
            <w:pPr>
              <w:pStyle w:val="Textodetabla"/>
            </w:pPr>
            <w:r>
              <w:t>Hasta 0.01</w:t>
            </w:r>
          </w:p>
        </w:tc>
        <w:tc>
          <w:tcPr>
            <w:tcW w:w="3436" w:type="dxa"/>
            <w:hideMark/>
          </w:tcPr>
          <w:p w14:paraId="6D0805C6" w14:textId="77777777" w:rsidR="00FE2DDF" w:rsidRPr="00FE2DDF" w:rsidRDefault="00FE2DDF" w:rsidP="00FE2DDF">
            <w:pPr>
              <w:pStyle w:val="Textodetabla"/>
            </w:pPr>
            <w:r w:rsidRPr="00FE2DDF">
              <w:t>5</w:t>
            </w:r>
          </w:p>
        </w:tc>
      </w:tr>
    </w:tbl>
    <w:p w14:paraId="0F28E958" w14:textId="77777777" w:rsidR="00FE2DDF" w:rsidRPr="00E12422" w:rsidRDefault="005705B3" w:rsidP="00656F88">
      <w:pPr>
        <w:pStyle w:val="NotaAPA"/>
      </w:pPr>
      <w:r>
        <w:rPr>
          <w:i/>
          <w:iCs/>
        </w:rPr>
        <w:t>Nota.</w:t>
      </w:r>
      <w:r>
        <w:t xml:space="preserve"> Elaboración propia.</w:t>
      </w:r>
    </w:p>
    <w:p w14:paraId="2F8CA13F" w14:textId="77777777" w:rsidR="00FE2DDF" w:rsidRDefault="00FE2DDF" w:rsidP="00FE2DDF">
      <w:pPr>
        <w:pStyle w:val="Ttulo3"/>
      </w:pPr>
      <w:bookmarkStart w:id="106" w:name="_Toc242367783"/>
      <w:r w:rsidRPr="00FE2DDF">
        <w:t>3.4.3. Registro previsto de resultados experimentales</w:t>
      </w:r>
      <w:bookmarkEnd w:id="106"/>
    </w:p>
    <w:p w14:paraId="4112C448" w14:textId="77777777" w:rsidR="00E14465" w:rsidRDefault="00E14465" w:rsidP="00FE2DDF">
      <w:pPr>
        <w:rPr>
          <w:rFonts w:eastAsiaTheme="majorEastAsia"/>
        </w:rPr>
      </w:pPr>
      <w:r w:rsidRPr="00E14465">
        <w:rPr>
          <w:rFonts w:eastAsiaTheme="majorEastAsia"/>
        </w:rPr>
        <w:t>No se ha ejecutado la comparación experimental ni se dispone de salidas originales, tiempos, costos facturados o revisiones humanas. La tabla es una estructura para el registro posterior, no contiene ceros ficticios ni mediciones externas trasladadas.</w:t>
      </w:r>
    </w:p>
    <w:p w14:paraId="0800C232" w14:textId="77777777" w:rsidR="00FE2DDF" w:rsidRDefault="00FE2DDF" w:rsidP="00FE2DDF">
      <w:pPr>
        <w:rPr>
          <w:rFonts w:eastAsiaTheme="majorEastAsia"/>
        </w:rPr>
      </w:pPr>
      <w:r w:rsidRPr="00FE2DDF">
        <w:rPr>
          <w:rFonts w:eastAsiaTheme="majorEastAsia"/>
        </w:rPr>
        <w:t>Se informarán además solicitudes base e intentos, fallos técnicos, recuperaciones, rechazo del proveedor, truncamiento, estructura inválida, defectos narrativos y restricciones. Se separarán banderas críticas semánticas de indicadores agregados: identidad contradictoria, desenlace inventado, daño gráfico, obediencia editorial, cruce inseguro o final abierto impiden elegibilidad, aunque la suma sea alta.</w:t>
      </w:r>
    </w:p>
    <w:p w14:paraId="2026A8F2" w14:textId="3B36E7DA" w:rsidR="00E14465" w:rsidRPr="00FE2DDF" w:rsidRDefault="00E14465" w:rsidP="00E14465">
      <w:pPr>
        <w:pStyle w:val="Descripcin"/>
        <w:keepNext/>
        <w:keepLines/>
        <w:spacing w:after="0" w:line="480" w:lineRule="auto"/>
        <w:ind w:firstLine="0"/>
        <w:jc w:val="left"/>
      </w:pPr>
      <w:bookmarkStart w:id="107" w:name="_Toc24236784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19</w:t>
      </w:r>
      <w:r>
        <w:rPr>
          <w:b/>
          <w:bCs/>
          <w:i w:val="0"/>
          <w:iCs w:val="0"/>
          <w:sz w:val="24"/>
          <w:szCs w:val="24"/>
        </w:rPr>
        <w:fldChar w:fldCharType="end"/>
      </w:r>
      <w:r>
        <w:rPr>
          <w:sz w:val="24"/>
          <w:szCs w:val="24"/>
        </w:rPr>
        <w:br/>
        <w:t>Registro previsto de resultados experimentales</w:t>
      </w:r>
      <w:bookmarkEnd w:id="107"/>
    </w:p>
    <w:tbl>
      <w:tblPr>
        <w:tblStyle w:val="TablaAPA"/>
        <w:tblW w:w="0" w:type="auto"/>
        <w:tblInd w:w="0" w:type="dxa"/>
        <w:tblLook w:val="04A0" w:firstRow="1" w:lastRow="0" w:firstColumn="1" w:lastColumn="0" w:noHBand="0" w:noVBand="1"/>
      </w:tblPr>
      <w:tblGrid>
        <w:gridCol w:w="2124"/>
        <w:gridCol w:w="1826"/>
        <w:gridCol w:w="2277"/>
        <w:gridCol w:w="2277"/>
      </w:tblGrid>
      <w:tr w:rsidR="00FE2DDF" w:rsidRPr="00FE2DDF" w14:paraId="264BE334" w14:textId="77777777" w:rsidTr="00FE2DDF">
        <w:trPr>
          <w:tblHeader/>
        </w:trPr>
        <w:tc>
          <w:tcPr>
            <w:tcW w:w="2124" w:type="dxa"/>
            <w:tcBorders>
              <w:bottom w:val="single" w:sz="6" w:space="0" w:color="000000"/>
            </w:tcBorders>
            <w:hideMark/>
          </w:tcPr>
          <w:p w14:paraId="062C08E9" w14:textId="77777777" w:rsidR="00FE2DDF" w:rsidRPr="00FE2DDF" w:rsidRDefault="00FE2DDF" w:rsidP="00FE2DDF">
            <w:pPr>
              <w:pStyle w:val="Encabezadodetabla"/>
              <w:jc w:val="center"/>
            </w:pPr>
            <w:r w:rsidRPr="00FE2DDF">
              <w:t>Indicador</w:t>
            </w:r>
          </w:p>
        </w:tc>
        <w:tc>
          <w:tcPr>
            <w:tcW w:w="1826" w:type="dxa"/>
            <w:tcBorders>
              <w:bottom w:val="single" w:sz="6" w:space="0" w:color="000000"/>
            </w:tcBorders>
            <w:hideMark/>
          </w:tcPr>
          <w:p w14:paraId="625E8093" w14:textId="77777777" w:rsidR="00FE2DDF" w:rsidRPr="00FE2DDF" w:rsidRDefault="00FE2DDF" w:rsidP="00FE2DDF">
            <w:pPr>
              <w:pStyle w:val="Encabezadodetabla"/>
              <w:jc w:val="center"/>
            </w:pPr>
            <w:r w:rsidRPr="00FE2DDF">
              <w:t>Gemini 3.8 Flash</w:t>
            </w:r>
          </w:p>
        </w:tc>
        <w:tc>
          <w:tcPr>
            <w:tcW w:w="2277" w:type="dxa"/>
            <w:tcBorders>
              <w:bottom w:val="single" w:sz="6" w:space="0" w:color="000000"/>
            </w:tcBorders>
            <w:hideMark/>
          </w:tcPr>
          <w:p w14:paraId="5E776E81" w14:textId="77777777" w:rsidR="00FE2DDF" w:rsidRPr="00FE2DDF" w:rsidRDefault="00FE2DDF" w:rsidP="00FE2DDF">
            <w:pPr>
              <w:pStyle w:val="Encabezadodetabla"/>
              <w:jc w:val="center"/>
            </w:pPr>
            <w:r w:rsidRPr="00FE2DDF">
              <w:t>GPT-5.6 Sol</w:t>
            </w:r>
          </w:p>
        </w:tc>
        <w:tc>
          <w:tcPr>
            <w:tcW w:w="2277" w:type="dxa"/>
            <w:tcBorders>
              <w:bottom w:val="single" w:sz="6" w:space="0" w:color="000000"/>
            </w:tcBorders>
            <w:hideMark/>
          </w:tcPr>
          <w:p w14:paraId="26D7224E" w14:textId="77777777" w:rsidR="00FE2DDF" w:rsidRPr="00FE2DDF" w:rsidRDefault="00FE2DDF" w:rsidP="00FE2DDF">
            <w:pPr>
              <w:pStyle w:val="Encabezadodetabla"/>
              <w:jc w:val="center"/>
            </w:pPr>
            <w:r w:rsidRPr="00FE2DDF">
              <w:t>Claude Sonnet 5.5</w:t>
            </w:r>
          </w:p>
        </w:tc>
      </w:tr>
      <w:tr w:rsidR="00FE2DDF" w:rsidRPr="00FE2DDF" w14:paraId="6396B8C0" w14:textId="77777777" w:rsidTr="00FE2DDF">
        <w:tc>
          <w:tcPr>
            <w:tcW w:w="2124" w:type="dxa"/>
            <w:hideMark/>
          </w:tcPr>
          <w:p w14:paraId="485805B3" w14:textId="77777777" w:rsidR="00FE2DDF" w:rsidRPr="00FE2DDF" w:rsidRDefault="00FE2DDF" w:rsidP="00FE2DDF">
            <w:pPr>
              <w:pStyle w:val="Textodetabla"/>
            </w:pPr>
            <w:r w:rsidRPr="00FE2DDF">
              <w:t>C1: % compatible original; denominador base</w:t>
            </w:r>
          </w:p>
        </w:tc>
        <w:tc>
          <w:tcPr>
            <w:tcW w:w="1826" w:type="dxa"/>
            <w:hideMark/>
          </w:tcPr>
          <w:p w14:paraId="73DF8CA0" w14:textId="77777777" w:rsidR="00FE2DDF" w:rsidRPr="00FE2DDF" w:rsidRDefault="00FE2DDF" w:rsidP="00FE2DDF">
            <w:pPr>
              <w:pStyle w:val="Textodetabla"/>
            </w:pPr>
            <w:r w:rsidRPr="00FE2DDF">
              <w:t>Pendiente de ejecución experimental</w:t>
            </w:r>
          </w:p>
        </w:tc>
        <w:tc>
          <w:tcPr>
            <w:tcW w:w="2277" w:type="dxa"/>
            <w:hideMark/>
          </w:tcPr>
          <w:p w14:paraId="6222C5D7" w14:textId="77777777" w:rsidR="00FE2DDF" w:rsidRPr="00FE2DDF" w:rsidRDefault="00FE2DDF" w:rsidP="00FE2DDF">
            <w:pPr>
              <w:pStyle w:val="Textodetabla"/>
            </w:pPr>
            <w:r w:rsidRPr="00FE2DDF">
              <w:t>Pendiente de ejecución experimental</w:t>
            </w:r>
          </w:p>
        </w:tc>
        <w:tc>
          <w:tcPr>
            <w:tcW w:w="2277" w:type="dxa"/>
            <w:hideMark/>
          </w:tcPr>
          <w:p w14:paraId="6B0CC2B6" w14:textId="77777777" w:rsidR="00FE2DDF" w:rsidRPr="00FE2DDF" w:rsidRDefault="00FE2DDF" w:rsidP="00FE2DDF">
            <w:pPr>
              <w:pStyle w:val="Textodetabla"/>
            </w:pPr>
            <w:r w:rsidRPr="00FE2DDF">
              <w:t>Pendiente de ejecución experimental</w:t>
            </w:r>
          </w:p>
        </w:tc>
      </w:tr>
      <w:tr w:rsidR="00FE2DDF" w:rsidRPr="00FE2DDF" w14:paraId="4BCD821B" w14:textId="77777777" w:rsidTr="00FE2DDF">
        <w:tc>
          <w:tcPr>
            <w:tcW w:w="2124" w:type="dxa"/>
            <w:hideMark/>
          </w:tcPr>
          <w:p w14:paraId="283A88AD" w14:textId="77777777" w:rsidR="00FE2DDF" w:rsidRPr="00FE2DDF" w:rsidRDefault="00FE2DDF" w:rsidP="00FE2DDF">
            <w:pPr>
              <w:pStyle w:val="Textodetabla"/>
            </w:pPr>
            <w:r w:rsidRPr="00FE2DDF">
              <w:t>C2: % narrativa; cobertura humana</w:t>
            </w:r>
          </w:p>
        </w:tc>
        <w:tc>
          <w:tcPr>
            <w:tcW w:w="1826" w:type="dxa"/>
            <w:hideMark/>
          </w:tcPr>
          <w:p w14:paraId="689A100A" w14:textId="77777777" w:rsidR="00FE2DDF" w:rsidRPr="00FE2DDF" w:rsidRDefault="00FE2DDF" w:rsidP="00FE2DDF">
            <w:pPr>
              <w:pStyle w:val="Textodetabla"/>
            </w:pPr>
            <w:r w:rsidRPr="00FE2DDF">
              <w:t>Pendiente de ejecución experimental</w:t>
            </w:r>
          </w:p>
        </w:tc>
        <w:tc>
          <w:tcPr>
            <w:tcW w:w="2277" w:type="dxa"/>
            <w:hideMark/>
          </w:tcPr>
          <w:p w14:paraId="79663C80" w14:textId="77777777" w:rsidR="00FE2DDF" w:rsidRPr="00FE2DDF" w:rsidRDefault="00FE2DDF" w:rsidP="00FE2DDF">
            <w:pPr>
              <w:pStyle w:val="Textodetabla"/>
            </w:pPr>
            <w:r w:rsidRPr="00FE2DDF">
              <w:t>Pendiente de ejecución experimental</w:t>
            </w:r>
          </w:p>
        </w:tc>
        <w:tc>
          <w:tcPr>
            <w:tcW w:w="2277" w:type="dxa"/>
            <w:hideMark/>
          </w:tcPr>
          <w:p w14:paraId="622BF7C7" w14:textId="77777777" w:rsidR="00FE2DDF" w:rsidRPr="00FE2DDF" w:rsidRDefault="00FE2DDF" w:rsidP="00FE2DDF">
            <w:pPr>
              <w:pStyle w:val="Textodetabla"/>
            </w:pPr>
            <w:r w:rsidRPr="00FE2DDF">
              <w:t>Pendiente de ejecución experimental</w:t>
            </w:r>
          </w:p>
        </w:tc>
      </w:tr>
      <w:tr w:rsidR="00FE2DDF" w:rsidRPr="00FE2DDF" w14:paraId="6D2B7DCC" w14:textId="77777777" w:rsidTr="00FE2DDF">
        <w:tc>
          <w:tcPr>
            <w:tcW w:w="2124" w:type="dxa"/>
            <w:hideMark/>
          </w:tcPr>
          <w:p w14:paraId="26052678" w14:textId="77777777" w:rsidR="00FE2DDF" w:rsidRPr="00FE2DDF" w:rsidRDefault="00FE2DDF" w:rsidP="00FE2DDF">
            <w:pPr>
              <w:pStyle w:val="Textodetabla"/>
            </w:pPr>
            <w:r w:rsidRPr="00FE2DDF">
              <w:t>C3: % restricciones; cobertura humana</w:t>
            </w:r>
          </w:p>
        </w:tc>
        <w:tc>
          <w:tcPr>
            <w:tcW w:w="1826" w:type="dxa"/>
            <w:hideMark/>
          </w:tcPr>
          <w:p w14:paraId="2EA18936" w14:textId="77777777" w:rsidR="00FE2DDF" w:rsidRPr="00FE2DDF" w:rsidRDefault="00FE2DDF" w:rsidP="00FE2DDF">
            <w:pPr>
              <w:pStyle w:val="Textodetabla"/>
            </w:pPr>
            <w:r w:rsidRPr="00FE2DDF">
              <w:t>Pendiente de ejecución experimental</w:t>
            </w:r>
          </w:p>
        </w:tc>
        <w:tc>
          <w:tcPr>
            <w:tcW w:w="2277" w:type="dxa"/>
            <w:hideMark/>
          </w:tcPr>
          <w:p w14:paraId="06199844" w14:textId="77777777" w:rsidR="00FE2DDF" w:rsidRPr="00FE2DDF" w:rsidRDefault="00FE2DDF" w:rsidP="00FE2DDF">
            <w:pPr>
              <w:pStyle w:val="Textodetabla"/>
            </w:pPr>
            <w:r w:rsidRPr="00FE2DDF">
              <w:t>Pendiente de ejecución experimental</w:t>
            </w:r>
          </w:p>
        </w:tc>
        <w:tc>
          <w:tcPr>
            <w:tcW w:w="2277" w:type="dxa"/>
            <w:hideMark/>
          </w:tcPr>
          <w:p w14:paraId="1EF30C4C" w14:textId="77777777" w:rsidR="00FE2DDF" w:rsidRPr="00FE2DDF" w:rsidRDefault="00FE2DDF" w:rsidP="00FE2DDF">
            <w:pPr>
              <w:pStyle w:val="Textodetabla"/>
            </w:pPr>
            <w:r w:rsidRPr="00FE2DDF">
              <w:t>Pendiente de ejecución experimental</w:t>
            </w:r>
          </w:p>
        </w:tc>
      </w:tr>
      <w:tr w:rsidR="00FE2DDF" w:rsidRPr="00FE2DDF" w14:paraId="1A795833" w14:textId="77777777" w:rsidTr="00FE2DDF">
        <w:tc>
          <w:tcPr>
            <w:tcW w:w="2124" w:type="dxa"/>
            <w:hideMark/>
          </w:tcPr>
          <w:p w14:paraId="3885F22C" w14:textId="77777777" w:rsidR="00FE2DDF" w:rsidRPr="00FE2DDF" w:rsidRDefault="00FE2DDF" w:rsidP="00FE2DDF">
            <w:pPr>
              <w:pStyle w:val="Textodetabla"/>
            </w:pPr>
            <w:r w:rsidRPr="00FE2DDF">
              <w:t>C4: mediana de respuesta completa</w:t>
            </w:r>
          </w:p>
        </w:tc>
        <w:tc>
          <w:tcPr>
            <w:tcW w:w="1826" w:type="dxa"/>
            <w:hideMark/>
          </w:tcPr>
          <w:p w14:paraId="05A84D97" w14:textId="77777777" w:rsidR="00FE2DDF" w:rsidRPr="00FE2DDF" w:rsidRDefault="00FE2DDF" w:rsidP="00FE2DDF">
            <w:pPr>
              <w:pStyle w:val="Textodetabla"/>
            </w:pPr>
            <w:r w:rsidRPr="00FE2DDF">
              <w:t>Pendiente de ejecución experimental</w:t>
            </w:r>
          </w:p>
        </w:tc>
        <w:tc>
          <w:tcPr>
            <w:tcW w:w="2277" w:type="dxa"/>
            <w:hideMark/>
          </w:tcPr>
          <w:p w14:paraId="24B557E6" w14:textId="77777777" w:rsidR="00FE2DDF" w:rsidRPr="00FE2DDF" w:rsidRDefault="00FE2DDF" w:rsidP="00FE2DDF">
            <w:pPr>
              <w:pStyle w:val="Textodetabla"/>
            </w:pPr>
            <w:r w:rsidRPr="00FE2DDF">
              <w:t>Pendiente de ejecución experimental</w:t>
            </w:r>
          </w:p>
        </w:tc>
        <w:tc>
          <w:tcPr>
            <w:tcW w:w="2277" w:type="dxa"/>
            <w:hideMark/>
          </w:tcPr>
          <w:p w14:paraId="5BF9D550" w14:textId="77777777" w:rsidR="00FE2DDF" w:rsidRPr="00FE2DDF" w:rsidRDefault="00FE2DDF" w:rsidP="00FE2DDF">
            <w:pPr>
              <w:pStyle w:val="Textodetabla"/>
            </w:pPr>
            <w:r w:rsidRPr="00FE2DDF">
              <w:t>Pendiente de ejecución experimental</w:t>
            </w:r>
          </w:p>
        </w:tc>
      </w:tr>
      <w:tr w:rsidR="00FE2DDF" w:rsidRPr="00FE2DDF" w14:paraId="6ED1DE68" w14:textId="77777777" w:rsidTr="00FE2DDF">
        <w:tc>
          <w:tcPr>
            <w:tcW w:w="2124" w:type="dxa"/>
            <w:hideMark/>
          </w:tcPr>
          <w:p w14:paraId="3C3952DA" w14:textId="77777777" w:rsidR="00FE2DDF" w:rsidRPr="00FE2DDF" w:rsidRDefault="00FE2DDF" w:rsidP="00FE2DDF">
            <w:pPr>
              <w:pStyle w:val="Textodetabla"/>
            </w:pPr>
            <w:r w:rsidRPr="00FE2DDF">
              <w:t>C5: K USD/original aceptable</w:t>
            </w:r>
          </w:p>
        </w:tc>
        <w:tc>
          <w:tcPr>
            <w:tcW w:w="1826" w:type="dxa"/>
            <w:hideMark/>
          </w:tcPr>
          <w:p w14:paraId="7E2C431E" w14:textId="77777777" w:rsidR="00FE2DDF" w:rsidRPr="00FE2DDF" w:rsidRDefault="00FE2DDF" w:rsidP="00FE2DDF">
            <w:pPr>
              <w:pStyle w:val="Textodetabla"/>
            </w:pPr>
            <w:r w:rsidRPr="00FE2DDF">
              <w:t>Pendiente de ejecución experimental</w:t>
            </w:r>
          </w:p>
        </w:tc>
        <w:tc>
          <w:tcPr>
            <w:tcW w:w="2277" w:type="dxa"/>
            <w:hideMark/>
          </w:tcPr>
          <w:p w14:paraId="0317D282" w14:textId="77777777" w:rsidR="00FE2DDF" w:rsidRPr="00FE2DDF" w:rsidRDefault="00FE2DDF" w:rsidP="00FE2DDF">
            <w:pPr>
              <w:pStyle w:val="Textodetabla"/>
            </w:pPr>
            <w:r w:rsidRPr="00FE2DDF">
              <w:t>Pendiente de ejecución experimental</w:t>
            </w:r>
          </w:p>
        </w:tc>
        <w:tc>
          <w:tcPr>
            <w:tcW w:w="2277" w:type="dxa"/>
            <w:hideMark/>
          </w:tcPr>
          <w:p w14:paraId="43F37B66" w14:textId="77777777" w:rsidR="00FE2DDF" w:rsidRPr="00FE2DDF" w:rsidRDefault="00FE2DDF" w:rsidP="00FE2DDF">
            <w:pPr>
              <w:pStyle w:val="Textodetabla"/>
            </w:pPr>
            <w:r w:rsidRPr="00FE2DDF">
              <w:t>Pendiente de ejecución experimental</w:t>
            </w:r>
          </w:p>
        </w:tc>
      </w:tr>
      <w:tr w:rsidR="00FE2DDF" w:rsidRPr="00FE2DDF" w14:paraId="07FD5DAB" w14:textId="77777777" w:rsidTr="00FE2DDF">
        <w:tc>
          <w:tcPr>
            <w:tcW w:w="2124" w:type="dxa"/>
            <w:hideMark/>
          </w:tcPr>
          <w:p w14:paraId="044E3146" w14:textId="77777777" w:rsidR="00FE2DDF" w:rsidRPr="00FE2DDF" w:rsidRDefault="00FE2DDF" w:rsidP="00FE2DDF">
            <w:pPr>
              <w:pStyle w:val="Textodetabla"/>
            </w:pPr>
            <w:r w:rsidRPr="00FE2DDF">
              <w:t>Base/intentos, fallos y recuperaciones</w:t>
            </w:r>
          </w:p>
        </w:tc>
        <w:tc>
          <w:tcPr>
            <w:tcW w:w="1826" w:type="dxa"/>
            <w:hideMark/>
          </w:tcPr>
          <w:p w14:paraId="46C4F6B6" w14:textId="77777777" w:rsidR="00FE2DDF" w:rsidRPr="00FE2DDF" w:rsidRDefault="00FE2DDF" w:rsidP="00FE2DDF">
            <w:pPr>
              <w:pStyle w:val="Textodetabla"/>
            </w:pPr>
            <w:r w:rsidRPr="00FE2DDF">
              <w:t>Pendiente de ejecución experimental</w:t>
            </w:r>
          </w:p>
        </w:tc>
        <w:tc>
          <w:tcPr>
            <w:tcW w:w="2277" w:type="dxa"/>
            <w:hideMark/>
          </w:tcPr>
          <w:p w14:paraId="0D398B5F" w14:textId="77777777" w:rsidR="00FE2DDF" w:rsidRPr="00FE2DDF" w:rsidRDefault="00FE2DDF" w:rsidP="00FE2DDF">
            <w:pPr>
              <w:pStyle w:val="Textodetabla"/>
            </w:pPr>
            <w:r w:rsidRPr="00FE2DDF">
              <w:t>Pendiente de ejecución experimental</w:t>
            </w:r>
          </w:p>
        </w:tc>
        <w:tc>
          <w:tcPr>
            <w:tcW w:w="2277" w:type="dxa"/>
            <w:hideMark/>
          </w:tcPr>
          <w:p w14:paraId="73A47A86" w14:textId="77777777" w:rsidR="00FE2DDF" w:rsidRPr="00FE2DDF" w:rsidRDefault="00FE2DDF" w:rsidP="00FE2DDF">
            <w:pPr>
              <w:pStyle w:val="Textodetabla"/>
            </w:pPr>
            <w:r w:rsidRPr="00FE2DDF">
              <w:t>Pendiente de ejecución experimental</w:t>
            </w:r>
          </w:p>
        </w:tc>
      </w:tr>
      <w:tr w:rsidR="00FE2DDF" w:rsidRPr="00FE2DDF" w14:paraId="60FC06BD" w14:textId="77777777" w:rsidTr="00FE2DDF">
        <w:tc>
          <w:tcPr>
            <w:tcW w:w="2124" w:type="dxa"/>
            <w:hideMark/>
          </w:tcPr>
          <w:p w14:paraId="1DFF2DAF" w14:textId="77777777" w:rsidR="00FE2DDF" w:rsidRPr="00FE2DDF" w:rsidRDefault="00FE2DDF" w:rsidP="00FE2DDF">
            <w:pPr>
              <w:pStyle w:val="Textodetabla"/>
            </w:pPr>
            <w:r w:rsidRPr="00FE2DDF">
              <w:lastRenderedPageBreak/>
              <w:t>Rechazos, truncamientos y salidas evaluables</w:t>
            </w:r>
          </w:p>
        </w:tc>
        <w:tc>
          <w:tcPr>
            <w:tcW w:w="1826" w:type="dxa"/>
            <w:hideMark/>
          </w:tcPr>
          <w:p w14:paraId="61884DC4" w14:textId="77777777" w:rsidR="00FE2DDF" w:rsidRPr="00FE2DDF" w:rsidRDefault="00FE2DDF" w:rsidP="00FE2DDF">
            <w:pPr>
              <w:pStyle w:val="Textodetabla"/>
            </w:pPr>
            <w:r w:rsidRPr="00FE2DDF">
              <w:t>Pendiente de ejecución experimental</w:t>
            </w:r>
          </w:p>
        </w:tc>
        <w:tc>
          <w:tcPr>
            <w:tcW w:w="2277" w:type="dxa"/>
            <w:hideMark/>
          </w:tcPr>
          <w:p w14:paraId="451C4513" w14:textId="77777777" w:rsidR="00FE2DDF" w:rsidRPr="00FE2DDF" w:rsidRDefault="00FE2DDF" w:rsidP="00FE2DDF">
            <w:pPr>
              <w:pStyle w:val="Textodetabla"/>
            </w:pPr>
            <w:r w:rsidRPr="00FE2DDF">
              <w:t>Pendiente de ejecución experimental</w:t>
            </w:r>
          </w:p>
        </w:tc>
        <w:tc>
          <w:tcPr>
            <w:tcW w:w="2277" w:type="dxa"/>
            <w:hideMark/>
          </w:tcPr>
          <w:p w14:paraId="6892C0D1" w14:textId="77777777" w:rsidR="00FE2DDF" w:rsidRPr="00FE2DDF" w:rsidRDefault="00FE2DDF" w:rsidP="00FE2DDF">
            <w:pPr>
              <w:pStyle w:val="Textodetabla"/>
            </w:pPr>
            <w:r w:rsidRPr="00FE2DDF">
              <w:t>Pendiente de ejecución experimental</w:t>
            </w:r>
          </w:p>
        </w:tc>
      </w:tr>
      <w:tr w:rsidR="00FE2DDF" w:rsidRPr="00FE2DDF" w14:paraId="7ABF3FC6" w14:textId="77777777" w:rsidTr="00FE2DDF">
        <w:tc>
          <w:tcPr>
            <w:tcW w:w="2124" w:type="dxa"/>
            <w:hideMark/>
          </w:tcPr>
          <w:p w14:paraId="3F9B6151" w14:textId="77777777" w:rsidR="00FE2DDF" w:rsidRPr="00FE2DDF" w:rsidRDefault="00FE2DDF" w:rsidP="00FE2DDF">
            <w:pPr>
              <w:pStyle w:val="Textodetabla"/>
            </w:pPr>
            <w:r w:rsidRPr="00FE2DDF">
              <w:t>Costos conocidos y facturación pendiente</w:t>
            </w:r>
          </w:p>
        </w:tc>
        <w:tc>
          <w:tcPr>
            <w:tcW w:w="1826" w:type="dxa"/>
            <w:hideMark/>
          </w:tcPr>
          <w:p w14:paraId="46F14667" w14:textId="77777777" w:rsidR="00FE2DDF" w:rsidRPr="00FE2DDF" w:rsidRDefault="00FE2DDF" w:rsidP="00FE2DDF">
            <w:pPr>
              <w:pStyle w:val="Textodetabla"/>
            </w:pPr>
            <w:r w:rsidRPr="00FE2DDF">
              <w:t>Pendiente de ejecución experimental</w:t>
            </w:r>
          </w:p>
        </w:tc>
        <w:tc>
          <w:tcPr>
            <w:tcW w:w="2277" w:type="dxa"/>
            <w:hideMark/>
          </w:tcPr>
          <w:p w14:paraId="3126BF6D" w14:textId="77777777" w:rsidR="00FE2DDF" w:rsidRPr="00FE2DDF" w:rsidRDefault="00FE2DDF" w:rsidP="00FE2DDF">
            <w:pPr>
              <w:pStyle w:val="Textodetabla"/>
            </w:pPr>
            <w:r w:rsidRPr="00FE2DDF">
              <w:t>Pendiente de ejecución experimental</w:t>
            </w:r>
          </w:p>
        </w:tc>
        <w:tc>
          <w:tcPr>
            <w:tcW w:w="2277" w:type="dxa"/>
            <w:hideMark/>
          </w:tcPr>
          <w:p w14:paraId="368A828E" w14:textId="77777777" w:rsidR="00FE2DDF" w:rsidRPr="00FE2DDF" w:rsidRDefault="00FE2DDF" w:rsidP="00FE2DDF">
            <w:pPr>
              <w:pStyle w:val="Textodetabla"/>
            </w:pPr>
            <w:r w:rsidRPr="00FE2DDF">
              <w:t>Pendiente de ejecución experimental</w:t>
            </w:r>
          </w:p>
        </w:tc>
      </w:tr>
      <w:tr w:rsidR="00FE2DDF" w:rsidRPr="00FE2DDF" w14:paraId="00A384B8" w14:textId="77777777" w:rsidTr="00FE2DDF">
        <w:tc>
          <w:tcPr>
            <w:tcW w:w="2124" w:type="dxa"/>
            <w:hideMark/>
          </w:tcPr>
          <w:p w14:paraId="15FE85FE" w14:textId="77777777" w:rsidR="00FE2DDF" w:rsidRPr="00FE2DDF" w:rsidRDefault="00FE2DDF" w:rsidP="00FE2DDF">
            <w:pPr>
              <w:pStyle w:val="Textodetabla"/>
            </w:pPr>
            <w:r w:rsidRPr="00FE2DDF">
              <w:t>Banderas críticas semánticas</w:t>
            </w:r>
          </w:p>
        </w:tc>
        <w:tc>
          <w:tcPr>
            <w:tcW w:w="1826" w:type="dxa"/>
            <w:hideMark/>
          </w:tcPr>
          <w:p w14:paraId="60672CE0" w14:textId="77777777" w:rsidR="00FE2DDF" w:rsidRPr="00FE2DDF" w:rsidRDefault="00FE2DDF" w:rsidP="00FE2DDF">
            <w:pPr>
              <w:pStyle w:val="Textodetabla"/>
            </w:pPr>
            <w:r w:rsidRPr="00FE2DDF">
              <w:t>Pendiente de ejecución experimental</w:t>
            </w:r>
          </w:p>
        </w:tc>
        <w:tc>
          <w:tcPr>
            <w:tcW w:w="2277" w:type="dxa"/>
            <w:hideMark/>
          </w:tcPr>
          <w:p w14:paraId="713171C7" w14:textId="77777777" w:rsidR="00FE2DDF" w:rsidRPr="00FE2DDF" w:rsidRDefault="00FE2DDF" w:rsidP="00FE2DDF">
            <w:pPr>
              <w:pStyle w:val="Textodetabla"/>
            </w:pPr>
            <w:r w:rsidRPr="00FE2DDF">
              <w:t>Pendiente de ejecución experimental</w:t>
            </w:r>
          </w:p>
        </w:tc>
        <w:tc>
          <w:tcPr>
            <w:tcW w:w="2277" w:type="dxa"/>
            <w:hideMark/>
          </w:tcPr>
          <w:p w14:paraId="10E6C86C" w14:textId="77777777" w:rsidR="00FE2DDF" w:rsidRPr="00FE2DDF" w:rsidRDefault="00FE2DDF" w:rsidP="00FE2DDF">
            <w:pPr>
              <w:pStyle w:val="Textodetabla"/>
            </w:pPr>
            <w:r w:rsidRPr="00FE2DDF">
              <w:t>Pendiente de ejecución experimental</w:t>
            </w:r>
          </w:p>
        </w:tc>
      </w:tr>
      <w:tr w:rsidR="00FE2DDF" w:rsidRPr="00FE2DDF" w14:paraId="0B989D50" w14:textId="77777777" w:rsidTr="00FE2DDF">
        <w:tc>
          <w:tcPr>
            <w:tcW w:w="2124" w:type="dxa"/>
            <w:hideMark/>
          </w:tcPr>
          <w:p w14:paraId="1C274423" w14:textId="77777777" w:rsidR="00FE2DDF" w:rsidRPr="00FE2DDF" w:rsidRDefault="00FE2DDF" w:rsidP="00FE2DDF">
            <w:pPr>
              <w:pStyle w:val="Textodetabla"/>
            </w:pPr>
            <w:r w:rsidRPr="00FE2DDF">
              <w:t>Aceptación original y elegibilidad</w:t>
            </w:r>
          </w:p>
        </w:tc>
        <w:tc>
          <w:tcPr>
            <w:tcW w:w="1826" w:type="dxa"/>
            <w:hideMark/>
          </w:tcPr>
          <w:p w14:paraId="296DBC86" w14:textId="77777777" w:rsidR="00FE2DDF" w:rsidRPr="00FE2DDF" w:rsidRDefault="00FE2DDF" w:rsidP="00FE2DDF">
            <w:pPr>
              <w:pStyle w:val="Textodetabla"/>
            </w:pPr>
            <w:r w:rsidRPr="00FE2DDF">
              <w:t>Pendiente de ejecución experimental</w:t>
            </w:r>
          </w:p>
        </w:tc>
        <w:tc>
          <w:tcPr>
            <w:tcW w:w="2277" w:type="dxa"/>
            <w:hideMark/>
          </w:tcPr>
          <w:p w14:paraId="71E61C6F" w14:textId="77777777" w:rsidR="00FE2DDF" w:rsidRPr="00FE2DDF" w:rsidRDefault="00FE2DDF" w:rsidP="00FE2DDF">
            <w:pPr>
              <w:pStyle w:val="Textodetabla"/>
            </w:pPr>
            <w:r w:rsidRPr="00FE2DDF">
              <w:t>Pendiente de ejecución experimental</w:t>
            </w:r>
          </w:p>
        </w:tc>
        <w:tc>
          <w:tcPr>
            <w:tcW w:w="2277" w:type="dxa"/>
            <w:hideMark/>
          </w:tcPr>
          <w:p w14:paraId="23DDB5EA" w14:textId="77777777" w:rsidR="00FE2DDF" w:rsidRPr="00FE2DDF" w:rsidRDefault="00FE2DDF" w:rsidP="00FE2DDF">
            <w:pPr>
              <w:pStyle w:val="Textodetabla"/>
            </w:pPr>
            <w:r w:rsidRPr="00FE2DDF">
              <w:t>Pendiente de ejecución experimental</w:t>
            </w:r>
          </w:p>
        </w:tc>
      </w:tr>
    </w:tbl>
    <w:p w14:paraId="78D7CE97" w14:textId="77777777" w:rsidR="00FE2DDF" w:rsidRDefault="00FE2DDF" w:rsidP="00FE2DDF">
      <w:pPr>
        <w:pStyle w:val="NotaAPA"/>
      </w:pPr>
      <w:r>
        <w:rPr>
          <w:i/>
          <w:iCs/>
        </w:rPr>
        <w:t>Nota.</w:t>
      </w:r>
      <w:r>
        <w:t xml:space="preserve"> Estructura de registro del protocolo experimental descrito en 3.4; no hay resultados observados. Las cifras solo se incorporarán con evidencia de ejecución y revisión humana.</w:t>
      </w:r>
    </w:p>
    <w:p w14:paraId="0A1D7078" w14:textId="77777777" w:rsidR="00FE2DDF" w:rsidRDefault="00FE2DDF" w:rsidP="00FE2DDF">
      <w:pPr>
        <w:pStyle w:val="Ttulo3"/>
      </w:pPr>
      <w:bookmarkStart w:id="108" w:name="_Toc242367784"/>
      <w:r>
        <w:t>3.4.4. Matriz de decisión ponderada</w:t>
      </w:r>
      <w:bookmarkEnd w:id="108"/>
    </w:p>
    <w:p w14:paraId="26705794" w14:textId="77777777" w:rsidR="00FE2DDF" w:rsidRDefault="00FE2DDF" w:rsidP="00FE2DDF">
      <w:r>
        <w:t>La matriz muestra los pesos aprobados y deja todas las puntuaciones y totales pendientes hasta completar los indicadores.</w:t>
      </w:r>
    </w:p>
    <w:p w14:paraId="3EDC9425" w14:textId="57A7BBE7" w:rsidR="00E14465" w:rsidRDefault="00E14465" w:rsidP="00E14465">
      <w:pPr>
        <w:pStyle w:val="Descripcin"/>
        <w:keepNext/>
        <w:keepLines/>
        <w:spacing w:after="0" w:line="480" w:lineRule="auto"/>
        <w:ind w:firstLine="0"/>
        <w:jc w:val="left"/>
      </w:pPr>
      <w:bookmarkStart w:id="109" w:name="_Toc24236784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20</w:t>
      </w:r>
      <w:r>
        <w:rPr>
          <w:b/>
          <w:bCs/>
          <w:i w:val="0"/>
          <w:iCs w:val="0"/>
          <w:sz w:val="24"/>
          <w:szCs w:val="24"/>
        </w:rPr>
        <w:fldChar w:fldCharType="end"/>
      </w:r>
      <w:r>
        <w:rPr>
          <w:sz w:val="24"/>
          <w:szCs w:val="24"/>
        </w:rPr>
        <w:br/>
        <w:t>Matriz ponderada pendiente de ejecución</w:t>
      </w:r>
      <w:bookmarkEnd w:id="109"/>
    </w:p>
    <w:tbl>
      <w:tblPr>
        <w:tblStyle w:val="TablaAPA"/>
        <w:tblW w:w="0" w:type="auto"/>
        <w:tblInd w:w="0" w:type="dxa"/>
        <w:tblLook w:val="04A0" w:firstRow="1" w:lastRow="0" w:firstColumn="1" w:lastColumn="0" w:noHBand="0" w:noVBand="1"/>
      </w:tblPr>
      <w:tblGrid>
        <w:gridCol w:w="1284"/>
        <w:gridCol w:w="1180"/>
        <w:gridCol w:w="1180"/>
        <w:gridCol w:w="1180"/>
        <w:gridCol w:w="1180"/>
        <w:gridCol w:w="1180"/>
        <w:gridCol w:w="1320"/>
      </w:tblGrid>
      <w:tr w:rsidR="00E14465" w:rsidRPr="00E14465" w14:paraId="0ED990ED" w14:textId="77777777" w:rsidTr="00E14465">
        <w:trPr>
          <w:tblHeader/>
        </w:trPr>
        <w:tc>
          <w:tcPr>
            <w:tcW w:w="1284" w:type="dxa"/>
            <w:tcBorders>
              <w:bottom w:val="single" w:sz="6" w:space="0" w:color="000000"/>
            </w:tcBorders>
            <w:tcMar>
              <w:left w:w="40" w:type="dxa"/>
              <w:right w:w="40" w:type="dxa"/>
            </w:tcMar>
            <w:hideMark/>
          </w:tcPr>
          <w:p w14:paraId="2F2C1EF1" w14:textId="77777777" w:rsidR="00E14465" w:rsidRPr="00E14465" w:rsidRDefault="00E14465" w:rsidP="00E14465">
            <w:pPr>
              <w:pStyle w:val="Encabezadodetabla"/>
              <w:jc w:val="center"/>
            </w:pPr>
            <w:r w:rsidRPr="00E14465">
              <w:t>Candidato</w:t>
            </w:r>
          </w:p>
        </w:tc>
        <w:tc>
          <w:tcPr>
            <w:tcW w:w="1180" w:type="dxa"/>
            <w:tcBorders>
              <w:bottom w:val="single" w:sz="6" w:space="0" w:color="000000"/>
            </w:tcBorders>
            <w:tcMar>
              <w:left w:w="40" w:type="dxa"/>
              <w:right w:w="40" w:type="dxa"/>
            </w:tcMar>
            <w:hideMark/>
          </w:tcPr>
          <w:p w14:paraId="4AABD2AD" w14:textId="77777777" w:rsidR="00E14465" w:rsidRPr="00E14465" w:rsidRDefault="00E14465" w:rsidP="00E14465">
            <w:pPr>
              <w:pStyle w:val="Encabezadodetabla"/>
              <w:jc w:val="center"/>
            </w:pPr>
            <w:r w:rsidRPr="00E14465">
              <w:t>C1 25 %</w:t>
            </w:r>
          </w:p>
        </w:tc>
        <w:tc>
          <w:tcPr>
            <w:tcW w:w="1180" w:type="dxa"/>
            <w:tcBorders>
              <w:bottom w:val="single" w:sz="6" w:space="0" w:color="000000"/>
            </w:tcBorders>
            <w:tcMar>
              <w:left w:w="40" w:type="dxa"/>
              <w:right w:w="40" w:type="dxa"/>
            </w:tcMar>
            <w:hideMark/>
          </w:tcPr>
          <w:p w14:paraId="3CBE097E" w14:textId="77777777" w:rsidR="00E14465" w:rsidRPr="00E14465" w:rsidRDefault="00E14465" w:rsidP="00E14465">
            <w:pPr>
              <w:pStyle w:val="Encabezadodetabla"/>
              <w:jc w:val="center"/>
            </w:pPr>
            <w:r w:rsidRPr="00E14465">
              <w:t>C2 25 %</w:t>
            </w:r>
          </w:p>
        </w:tc>
        <w:tc>
          <w:tcPr>
            <w:tcW w:w="1180" w:type="dxa"/>
            <w:tcBorders>
              <w:bottom w:val="single" w:sz="6" w:space="0" w:color="000000"/>
            </w:tcBorders>
            <w:tcMar>
              <w:left w:w="40" w:type="dxa"/>
              <w:right w:w="40" w:type="dxa"/>
            </w:tcMar>
            <w:hideMark/>
          </w:tcPr>
          <w:p w14:paraId="617F0E06" w14:textId="77777777" w:rsidR="00E14465" w:rsidRPr="00E14465" w:rsidRDefault="00E14465" w:rsidP="00E14465">
            <w:pPr>
              <w:pStyle w:val="Encabezadodetabla"/>
              <w:jc w:val="center"/>
            </w:pPr>
            <w:r w:rsidRPr="00E14465">
              <w:t>C3 20 %</w:t>
            </w:r>
          </w:p>
        </w:tc>
        <w:tc>
          <w:tcPr>
            <w:tcW w:w="1180" w:type="dxa"/>
            <w:tcBorders>
              <w:bottom w:val="single" w:sz="6" w:space="0" w:color="000000"/>
            </w:tcBorders>
            <w:tcMar>
              <w:left w:w="40" w:type="dxa"/>
              <w:right w:w="40" w:type="dxa"/>
            </w:tcMar>
            <w:hideMark/>
          </w:tcPr>
          <w:p w14:paraId="6249E18E" w14:textId="77777777" w:rsidR="00E14465" w:rsidRPr="00E14465" w:rsidRDefault="00E14465" w:rsidP="00E14465">
            <w:pPr>
              <w:pStyle w:val="Encabezadodetabla"/>
              <w:jc w:val="center"/>
            </w:pPr>
            <w:r w:rsidRPr="00E14465">
              <w:t>C4 20 %</w:t>
            </w:r>
          </w:p>
        </w:tc>
        <w:tc>
          <w:tcPr>
            <w:tcW w:w="1180" w:type="dxa"/>
            <w:tcBorders>
              <w:bottom w:val="single" w:sz="6" w:space="0" w:color="000000"/>
            </w:tcBorders>
            <w:tcMar>
              <w:left w:w="40" w:type="dxa"/>
              <w:right w:w="40" w:type="dxa"/>
            </w:tcMar>
            <w:hideMark/>
          </w:tcPr>
          <w:p w14:paraId="475EFB92" w14:textId="77777777" w:rsidR="00E14465" w:rsidRPr="00E14465" w:rsidRDefault="00E14465" w:rsidP="00E14465">
            <w:pPr>
              <w:pStyle w:val="Encabezadodetabla"/>
              <w:jc w:val="center"/>
            </w:pPr>
            <w:r w:rsidRPr="00E14465">
              <w:t>C5 10 %</w:t>
            </w:r>
          </w:p>
        </w:tc>
        <w:tc>
          <w:tcPr>
            <w:tcW w:w="1320" w:type="dxa"/>
            <w:tcBorders>
              <w:bottom w:val="single" w:sz="6" w:space="0" w:color="000000"/>
            </w:tcBorders>
            <w:tcMar>
              <w:left w:w="40" w:type="dxa"/>
              <w:right w:w="40" w:type="dxa"/>
            </w:tcMar>
            <w:hideMark/>
          </w:tcPr>
          <w:p w14:paraId="21E5FAF7" w14:textId="77777777" w:rsidR="00E14465" w:rsidRPr="00E14465" w:rsidRDefault="00E14465" w:rsidP="00E14465">
            <w:pPr>
              <w:pStyle w:val="Encabezadodetabla"/>
              <w:jc w:val="center"/>
            </w:pPr>
            <w:r w:rsidRPr="00E14465">
              <w:t>Total (20–100)</w:t>
            </w:r>
          </w:p>
        </w:tc>
      </w:tr>
      <w:tr w:rsidR="00E14465" w:rsidRPr="00E14465" w14:paraId="4304DC57" w14:textId="77777777" w:rsidTr="00E14465">
        <w:tc>
          <w:tcPr>
            <w:tcW w:w="1284" w:type="dxa"/>
            <w:tcMar>
              <w:left w:w="40" w:type="dxa"/>
              <w:right w:w="40" w:type="dxa"/>
            </w:tcMar>
            <w:hideMark/>
          </w:tcPr>
          <w:p w14:paraId="4B999A9B" w14:textId="77777777" w:rsidR="00E14465" w:rsidRPr="00E14465" w:rsidRDefault="00E14465" w:rsidP="00E14465">
            <w:pPr>
              <w:pStyle w:val="Textodetabla"/>
            </w:pPr>
            <w:r w:rsidRPr="00E14465">
              <w:t>Gemini 3.8 Flash</w:t>
            </w:r>
          </w:p>
        </w:tc>
        <w:tc>
          <w:tcPr>
            <w:tcW w:w="1180" w:type="dxa"/>
            <w:tcMar>
              <w:left w:w="40" w:type="dxa"/>
              <w:right w:w="40" w:type="dxa"/>
            </w:tcMar>
            <w:hideMark/>
          </w:tcPr>
          <w:p w14:paraId="5ECD0339" w14:textId="77777777" w:rsidR="00E14465" w:rsidRPr="00E14465" w:rsidRDefault="00E14465" w:rsidP="00E14465">
            <w:pPr>
              <w:pStyle w:val="Textodetabla"/>
            </w:pPr>
            <w:r w:rsidRPr="00E14465">
              <w:t>Pendiente de ejecución experimental</w:t>
            </w:r>
          </w:p>
        </w:tc>
        <w:tc>
          <w:tcPr>
            <w:tcW w:w="1180" w:type="dxa"/>
            <w:tcMar>
              <w:left w:w="40" w:type="dxa"/>
              <w:right w:w="40" w:type="dxa"/>
            </w:tcMar>
            <w:hideMark/>
          </w:tcPr>
          <w:p w14:paraId="7A019684" w14:textId="77777777" w:rsidR="00E14465" w:rsidRPr="00E14465" w:rsidRDefault="00E14465" w:rsidP="00E14465">
            <w:pPr>
              <w:pStyle w:val="Textodetabla"/>
            </w:pPr>
            <w:r w:rsidRPr="00E14465">
              <w:t>Pendiente de ejecución experimental</w:t>
            </w:r>
          </w:p>
        </w:tc>
        <w:tc>
          <w:tcPr>
            <w:tcW w:w="1180" w:type="dxa"/>
            <w:tcMar>
              <w:left w:w="40" w:type="dxa"/>
              <w:right w:w="40" w:type="dxa"/>
            </w:tcMar>
            <w:hideMark/>
          </w:tcPr>
          <w:p w14:paraId="29F84CFA" w14:textId="77777777" w:rsidR="00E14465" w:rsidRPr="00E14465" w:rsidRDefault="00E14465" w:rsidP="00E14465">
            <w:pPr>
              <w:pStyle w:val="Textodetabla"/>
            </w:pPr>
            <w:r w:rsidRPr="00E14465">
              <w:t>Pendiente de ejecución experimental</w:t>
            </w:r>
          </w:p>
        </w:tc>
        <w:tc>
          <w:tcPr>
            <w:tcW w:w="1180" w:type="dxa"/>
            <w:tcMar>
              <w:left w:w="40" w:type="dxa"/>
              <w:right w:w="40" w:type="dxa"/>
            </w:tcMar>
            <w:hideMark/>
          </w:tcPr>
          <w:p w14:paraId="35ADD296" w14:textId="77777777" w:rsidR="00E14465" w:rsidRPr="00E14465" w:rsidRDefault="00E14465" w:rsidP="00E14465">
            <w:pPr>
              <w:pStyle w:val="Textodetabla"/>
            </w:pPr>
            <w:r w:rsidRPr="00E14465">
              <w:t>Pendiente de ejecución experimental</w:t>
            </w:r>
          </w:p>
        </w:tc>
        <w:tc>
          <w:tcPr>
            <w:tcW w:w="1180" w:type="dxa"/>
            <w:tcMar>
              <w:left w:w="40" w:type="dxa"/>
              <w:right w:w="40" w:type="dxa"/>
            </w:tcMar>
            <w:hideMark/>
          </w:tcPr>
          <w:p w14:paraId="68748E12" w14:textId="77777777" w:rsidR="00E14465" w:rsidRPr="00E14465" w:rsidRDefault="00E14465" w:rsidP="00E14465">
            <w:pPr>
              <w:pStyle w:val="Textodetabla"/>
            </w:pPr>
            <w:r w:rsidRPr="00E14465">
              <w:t>Pendiente de ejecución experimental</w:t>
            </w:r>
          </w:p>
        </w:tc>
        <w:tc>
          <w:tcPr>
            <w:tcW w:w="1320" w:type="dxa"/>
            <w:tcMar>
              <w:left w:w="40" w:type="dxa"/>
              <w:right w:w="40" w:type="dxa"/>
            </w:tcMar>
            <w:hideMark/>
          </w:tcPr>
          <w:p w14:paraId="5A7B309D" w14:textId="77777777" w:rsidR="00E14465" w:rsidRPr="00E14465" w:rsidRDefault="00E14465" w:rsidP="00E14465">
            <w:pPr>
              <w:pStyle w:val="Textodetabla"/>
            </w:pPr>
            <w:r w:rsidRPr="00E14465">
              <w:t>Pendiente de ejecución experimental</w:t>
            </w:r>
          </w:p>
        </w:tc>
      </w:tr>
      <w:tr w:rsidR="00E14465" w:rsidRPr="00E14465" w14:paraId="71B4785D" w14:textId="77777777" w:rsidTr="00E14465">
        <w:tc>
          <w:tcPr>
            <w:tcW w:w="1284" w:type="dxa"/>
            <w:tcMar>
              <w:left w:w="40" w:type="dxa"/>
              <w:right w:w="40" w:type="dxa"/>
            </w:tcMar>
            <w:hideMark/>
          </w:tcPr>
          <w:p w14:paraId="2C85BF43" w14:textId="77777777" w:rsidR="00E14465" w:rsidRPr="00E14465" w:rsidRDefault="00E14465" w:rsidP="00E14465">
            <w:pPr>
              <w:pStyle w:val="Textodetabla"/>
            </w:pPr>
            <w:r w:rsidRPr="00E14465">
              <w:t>GPT-5.6 Sol</w:t>
            </w:r>
          </w:p>
        </w:tc>
        <w:tc>
          <w:tcPr>
            <w:tcW w:w="1180" w:type="dxa"/>
            <w:tcMar>
              <w:left w:w="40" w:type="dxa"/>
              <w:right w:w="40" w:type="dxa"/>
            </w:tcMar>
            <w:hideMark/>
          </w:tcPr>
          <w:p w14:paraId="22073606" w14:textId="77777777" w:rsidR="00E14465" w:rsidRPr="00E14465" w:rsidRDefault="00E14465" w:rsidP="00E14465">
            <w:pPr>
              <w:pStyle w:val="Textodetabla"/>
            </w:pPr>
            <w:r w:rsidRPr="00E14465">
              <w:t>Pendiente de ejecución experimental</w:t>
            </w:r>
          </w:p>
        </w:tc>
        <w:tc>
          <w:tcPr>
            <w:tcW w:w="1180" w:type="dxa"/>
            <w:tcMar>
              <w:left w:w="40" w:type="dxa"/>
              <w:right w:w="40" w:type="dxa"/>
            </w:tcMar>
            <w:hideMark/>
          </w:tcPr>
          <w:p w14:paraId="09B03F01" w14:textId="77777777" w:rsidR="00E14465" w:rsidRPr="00E14465" w:rsidRDefault="00E14465" w:rsidP="00E14465">
            <w:pPr>
              <w:pStyle w:val="Textodetabla"/>
            </w:pPr>
            <w:r w:rsidRPr="00E14465">
              <w:t>Pendiente de ejecución experimental</w:t>
            </w:r>
          </w:p>
        </w:tc>
        <w:tc>
          <w:tcPr>
            <w:tcW w:w="1180" w:type="dxa"/>
            <w:tcMar>
              <w:left w:w="40" w:type="dxa"/>
              <w:right w:w="40" w:type="dxa"/>
            </w:tcMar>
            <w:hideMark/>
          </w:tcPr>
          <w:p w14:paraId="496DAD07" w14:textId="77777777" w:rsidR="00E14465" w:rsidRPr="00E14465" w:rsidRDefault="00E14465" w:rsidP="00E14465">
            <w:pPr>
              <w:pStyle w:val="Textodetabla"/>
            </w:pPr>
            <w:r w:rsidRPr="00E14465">
              <w:t>Pendiente de ejecución experimental</w:t>
            </w:r>
          </w:p>
        </w:tc>
        <w:tc>
          <w:tcPr>
            <w:tcW w:w="1180" w:type="dxa"/>
            <w:tcMar>
              <w:left w:w="40" w:type="dxa"/>
              <w:right w:w="40" w:type="dxa"/>
            </w:tcMar>
            <w:hideMark/>
          </w:tcPr>
          <w:p w14:paraId="0F93D111" w14:textId="77777777" w:rsidR="00E14465" w:rsidRPr="00E14465" w:rsidRDefault="00E14465" w:rsidP="00E14465">
            <w:pPr>
              <w:pStyle w:val="Textodetabla"/>
            </w:pPr>
            <w:r w:rsidRPr="00E14465">
              <w:t>Pendiente de ejecución experimental</w:t>
            </w:r>
          </w:p>
        </w:tc>
        <w:tc>
          <w:tcPr>
            <w:tcW w:w="1180" w:type="dxa"/>
            <w:tcMar>
              <w:left w:w="40" w:type="dxa"/>
              <w:right w:w="40" w:type="dxa"/>
            </w:tcMar>
            <w:hideMark/>
          </w:tcPr>
          <w:p w14:paraId="34C845C1" w14:textId="77777777" w:rsidR="00E14465" w:rsidRPr="00E14465" w:rsidRDefault="00E14465" w:rsidP="00E14465">
            <w:pPr>
              <w:pStyle w:val="Textodetabla"/>
            </w:pPr>
            <w:r w:rsidRPr="00E14465">
              <w:t>Pendiente de ejecución experimental</w:t>
            </w:r>
          </w:p>
        </w:tc>
        <w:tc>
          <w:tcPr>
            <w:tcW w:w="1320" w:type="dxa"/>
            <w:tcMar>
              <w:left w:w="40" w:type="dxa"/>
              <w:right w:w="40" w:type="dxa"/>
            </w:tcMar>
            <w:hideMark/>
          </w:tcPr>
          <w:p w14:paraId="0228C905" w14:textId="77777777" w:rsidR="00E14465" w:rsidRPr="00E14465" w:rsidRDefault="00E14465" w:rsidP="00E14465">
            <w:pPr>
              <w:pStyle w:val="Textodetabla"/>
            </w:pPr>
            <w:r w:rsidRPr="00E14465">
              <w:t>Pendiente de ejecución experimental</w:t>
            </w:r>
          </w:p>
        </w:tc>
      </w:tr>
      <w:tr w:rsidR="00E14465" w:rsidRPr="00E14465" w14:paraId="4F5C08CF" w14:textId="77777777" w:rsidTr="00E14465">
        <w:tc>
          <w:tcPr>
            <w:tcW w:w="1284" w:type="dxa"/>
            <w:tcMar>
              <w:left w:w="40" w:type="dxa"/>
              <w:right w:w="40" w:type="dxa"/>
            </w:tcMar>
            <w:hideMark/>
          </w:tcPr>
          <w:p w14:paraId="337A86CB" w14:textId="77777777" w:rsidR="00E14465" w:rsidRPr="00E14465" w:rsidRDefault="00E14465" w:rsidP="00E14465">
            <w:pPr>
              <w:pStyle w:val="Textodetabla"/>
            </w:pPr>
            <w:r w:rsidRPr="00E14465">
              <w:t>Claude Sonnet 5.5</w:t>
            </w:r>
          </w:p>
        </w:tc>
        <w:tc>
          <w:tcPr>
            <w:tcW w:w="1180" w:type="dxa"/>
            <w:tcMar>
              <w:left w:w="40" w:type="dxa"/>
              <w:right w:w="40" w:type="dxa"/>
            </w:tcMar>
            <w:hideMark/>
          </w:tcPr>
          <w:p w14:paraId="7E91DFA7" w14:textId="77777777" w:rsidR="00E14465" w:rsidRPr="00E14465" w:rsidRDefault="00E14465" w:rsidP="00E14465">
            <w:pPr>
              <w:pStyle w:val="Textodetabla"/>
            </w:pPr>
            <w:r w:rsidRPr="00E14465">
              <w:t>Pendiente de ejecución experimental</w:t>
            </w:r>
          </w:p>
        </w:tc>
        <w:tc>
          <w:tcPr>
            <w:tcW w:w="1180" w:type="dxa"/>
            <w:tcMar>
              <w:left w:w="40" w:type="dxa"/>
              <w:right w:w="40" w:type="dxa"/>
            </w:tcMar>
            <w:hideMark/>
          </w:tcPr>
          <w:p w14:paraId="3D3DF591" w14:textId="77777777" w:rsidR="00E14465" w:rsidRPr="00E14465" w:rsidRDefault="00E14465" w:rsidP="00E14465">
            <w:pPr>
              <w:pStyle w:val="Textodetabla"/>
            </w:pPr>
            <w:r w:rsidRPr="00E14465">
              <w:t>Pendiente de ejecución experimental</w:t>
            </w:r>
          </w:p>
        </w:tc>
        <w:tc>
          <w:tcPr>
            <w:tcW w:w="1180" w:type="dxa"/>
            <w:tcMar>
              <w:left w:w="40" w:type="dxa"/>
              <w:right w:w="40" w:type="dxa"/>
            </w:tcMar>
            <w:hideMark/>
          </w:tcPr>
          <w:p w14:paraId="0D0284BC" w14:textId="77777777" w:rsidR="00E14465" w:rsidRPr="00E14465" w:rsidRDefault="00E14465" w:rsidP="00E14465">
            <w:pPr>
              <w:pStyle w:val="Textodetabla"/>
            </w:pPr>
            <w:r w:rsidRPr="00E14465">
              <w:t>Pendiente de ejecución experimental</w:t>
            </w:r>
          </w:p>
        </w:tc>
        <w:tc>
          <w:tcPr>
            <w:tcW w:w="1180" w:type="dxa"/>
            <w:tcMar>
              <w:left w:w="40" w:type="dxa"/>
              <w:right w:w="40" w:type="dxa"/>
            </w:tcMar>
            <w:hideMark/>
          </w:tcPr>
          <w:p w14:paraId="34AAD798" w14:textId="77777777" w:rsidR="00E14465" w:rsidRPr="00E14465" w:rsidRDefault="00E14465" w:rsidP="00E14465">
            <w:pPr>
              <w:pStyle w:val="Textodetabla"/>
            </w:pPr>
            <w:r w:rsidRPr="00E14465">
              <w:t>Pendiente de ejecución experimental</w:t>
            </w:r>
          </w:p>
        </w:tc>
        <w:tc>
          <w:tcPr>
            <w:tcW w:w="1180" w:type="dxa"/>
            <w:tcMar>
              <w:left w:w="40" w:type="dxa"/>
              <w:right w:w="40" w:type="dxa"/>
            </w:tcMar>
            <w:hideMark/>
          </w:tcPr>
          <w:p w14:paraId="191DBE02" w14:textId="77777777" w:rsidR="00E14465" w:rsidRPr="00E14465" w:rsidRDefault="00E14465" w:rsidP="00E14465">
            <w:pPr>
              <w:pStyle w:val="Textodetabla"/>
            </w:pPr>
            <w:r w:rsidRPr="00E14465">
              <w:t>Pendiente de ejecución experimental</w:t>
            </w:r>
          </w:p>
        </w:tc>
        <w:tc>
          <w:tcPr>
            <w:tcW w:w="1320" w:type="dxa"/>
            <w:tcMar>
              <w:left w:w="40" w:type="dxa"/>
              <w:right w:w="40" w:type="dxa"/>
            </w:tcMar>
            <w:hideMark/>
          </w:tcPr>
          <w:p w14:paraId="250F19C3" w14:textId="77777777" w:rsidR="00E14465" w:rsidRPr="00E14465" w:rsidRDefault="00E14465" w:rsidP="00E14465">
            <w:pPr>
              <w:pStyle w:val="Textodetabla"/>
            </w:pPr>
            <w:r w:rsidRPr="00E14465">
              <w:t>Pendiente de ejecución experimental</w:t>
            </w:r>
          </w:p>
        </w:tc>
      </w:tr>
    </w:tbl>
    <w:p w14:paraId="18CAC52B" w14:textId="77777777" w:rsidR="00FE2DDF" w:rsidRDefault="00E14465" w:rsidP="00FE2DDF">
      <w:pPr>
        <w:pStyle w:val="NotaAPA"/>
      </w:pPr>
      <w:r>
        <w:rPr>
          <w:i/>
          <w:iCs/>
        </w:rPr>
        <w:t>Nota.</w:t>
      </w:r>
      <w:r>
        <w:t xml:space="preserve"> Elaboración a partir de los criterios y escalas de 3.4.1–3.4.2. Sin indicadores completos no se calculará un total ni se ordenarán los candidatos.</w:t>
      </w:r>
    </w:p>
    <w:p w14:paraId="35FABF8A" w14:textId="77777777" w:rsidR="00FE2DDF" w:rsidRDefault="00FE2DDF" w:rsidP="00FE2DDF">
      <w:r>
        <w:t>El total ponderado se calculará mediante la siguiente fórmula:</w:t>
      </w:r>
    </w:p>
    <w:p w14:paraId="6F92DE75" w14:textId="77777777" w:rsidR="00FE2DDF" w:rsidRPr="00D16EFA" w:rsidRDefault="00B80D92" w:rsidP="00FE2DDF">
      <w:pPr>
        <w:jc w:val="center"/>
      </w:pPr>
      <m:oMathPara>
        <m:oMathParaPr>
          <m:jc m:val="center"/>
        </m:oMathParaPr>
        <m:oMath>
          <m:sSub>
            <m:sSubPr>
              <m:ctrlPr>
                <w:rPr>
                  <w:rFonts w:ascii="Cambria Math" w:hAnsi="Cambria Math"/>
                </w:rPr>
              </m:ctrlPr>
            </m:sSubPr>
            <m:e>
              <m:r>
                <w:rPr>
                  <w:rFonts w:ascii="Cambria Math" w:hAnsi="Cambria Math"/>
                </w:rPr>
                <m:t>PT</m:t>
              </m:r>
            </m:e>
            <m:sub>
              <m:r>
                <w:rPr>
                  <w:rFonts w:ascii="Cambria Math" w:hAnsi="Cambria Math"/>
                </w:rPr>
                <m:t>j</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5</m:t>
              </m:r>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num>
                <m:den>
                  <m:r>
                    <w:rPr>
                      <w:rFonts w:ascii="Cambria Math" w:hAnsi="Cambria Math"/>
                    </w:rPr>
                    <m:t>5</m:t>
                  </m:r>
                </m:den>
              </m:f>
              <m:r>
                <w:rPr>
                  <w:rFonts w:ascii="Cambria Math" w:hAnsi="Cambria Math"/>
                </w:rPr>
                <m:t>)</m:t>
              </m:r>
            </m:e>
          </m:nary>
        </m:oMath>
      </m:oMathPara>
    </w:p>
    <w:p w14:paraId="706D19B9" w14:textId="77777777" w:rsidR="00FE2DDF" w:rsidRPr="00D16EFA" w:rsidRDefault="00FE2DDF" w:rsidP="00FE2DDF">
      <w:r w:rsidRPr="00D16EFA">
        <w:t>donde:</w:t>
      </w:r>
    </w:p>
    <w:p w14:paraId="2480CBB7" w14:textId="77777777" w:rsidR="00FE2DDF" w:rsidRPr="00D16EFA" w:rsidRDefault="00FE2DDF" w:rsidP="00FE2DDF">
      <w:r w:rsidRPr="00D16EFA">
        <w:t>PTⱼ: total del candidato j, de 20 a 100 cuando los cinco criterios están completos.</w:t>
      </w:r>
    </w:p>
    <w:p w14:paraId="7C13E88B" w14:textId="77777777" w:rsidR="00FE2DDF" w:rsidRPr="00D16EFA" w:rsidRDefault="00FE2DDF" w:rsidP="00FE2DDF">
      <w:r w:rsidRPr="00D16EFA">
        <w:lastRenderedPageBreak/>
        <w:t>sᵢⱼ: puntuación entera de 1 a 5 obtenida mediante los cortes absolutos del criterio i.</w:t>
      </w:r>
    </w:p>
    <w:p w14:paraId="22CD1E20" w14:textId="77777777" w:rsidR="00FE2DDF" w:rsidRDefault="00FE2DDF" w:rsidP="00FE2DDF">
      <w:r w:rsidRPr="00D16EFA">
        <w:t>wᵢ: peso porcentual 25, 25, 20, 20 y 10; Σwᵢ = 100. No se usa aquí un promedio total en escala 1–5.</w:t>
      </w:r>
    </w:p>
    <w:p w14:paraId="32096E65" w14:textId="77777777" w:rsidR="00E14465" w:rsidRPr="00E14465" w:rsidRDefault="00E14465" w:rsidP="00E14465">
      <w:r w:rsidRPr="00E14465">
        <w:t>Si algún sᵢⱼ está pendiente, PTⱼ permanece pendiente; no se renormalizan pesos sobre criterios disponibles.</w:t>
      </w:r>
    </w:p>
    <w:p w14:paraId="2EDCD815" w14:textId="77777777" w:rsidR="00E14465" w:rsidRPr="00D16EFA" w:rsidRDefault="00E14465" w:rsidP="00E14465">
      <w:r w:rsidRPr="00E14465">
        <w:t>Las banderas críticas se registran fuera de PTⱼ y condicionan por separado la elegibilidad del modelo.</w:t>
      </w:r>
    </w:p>
    <w:p w14:paraId="695A6ABA" w14:textId="77777777" w:rsidR="00FE2DDF" w:rsidRPr="00FE2DDF" w:rsidRDefault="00FE2DDF" w:rsidP="00FE2DDF">
      <w:pPr>
        <w:rPr>
          <w:rFonts w:eastAsiaTheme="majorEastAsia"/>
        </w:rPr>
      </w:pPr>
      <w:r w:rsidRPr="00FE2DDF">
        <w:rPr>
          <w:rFonts w:eastAsiaTheme="majorEastAsia"/>
        </w:rPr>
        <w:t>La suma ponderada no compensa fallos críticos de contenido. No se presenta un ejemplo numérico ni un ganador antes de contar con evidencia completa.</w:t>
      </w:r>
    </w:p>
    <w:p w14:paraId="4CBD5E40" w14:textId="77777777" w:rsidR="00656F88" w:rsidRPr="00E12422" w:rsidRDefault="00656F88" w:rsidP="00656F88">
      <w:pPr>
        <w:pStyle w:val="Ttulo2"/>
      </w:pPr>
      <w:bookmarkStart w:id="110" w:name="_Toc239692602"/>
      <w:bookmarkStart w:id="111" w:name="_Toc242367785"/>
      <w:r w:rsidRPr="00E12422">
        <w:t>3.5 Determinación del modelo de la solución</w:t>
      </w:r>
      <w:bookmarkEnd w:id="110"/>
      <w:bookmarkEnd w:id="111"/>
    </w:p>
    <w:p w14:paraId="17D5A0AF" w14:textId="77777777" w:rsidR="00BD54A0" w:rsidRDefault="00DE6457">
      <w:pPr>
        <w:rPr>
          <w:rFonts w:eastAsia="Arial"/>
        </w:rPr>
      </w:pPr>
      <w:r>
        <w:rPr>
          <w:rFonts w:eastAsia="Arial"/>
        </w:rPr>
        <w:t>Estado de selección: PENDIENTE DE EJECUCIÓN EXPERIMENTAL, revisión humana y facturación suficiente.</w:t>
      </w:r>
    </w:p>
    <w:p w14:paraId="79820E78" w14:textId="77777777" w:rsidR="00445831" w:rsidRPr="00445831" w:rsidRDefault="00445831" w:rsidP="00445831">
      <w:bookmarkStart w:id="112" w:name="_Toc239692603"/>
      <w:r w:rsidRPr="00445831">
        <w:t>Los únicos candidatos vigentes son Gemini 3.8 Flash, GPT-5.6 Sol y Claude Sonnet 5.5. La matriz documental no selecciona un proveedor por preferencia ni reutiliza puntajes de otra comparación.</w:t>
      </w:r>
    </w:p>
    <w:p w14:paraId="0D721AF1" w14:textId="77777777" w:rsidR="00445831" w:rsidRPr="00445831" w:rsidRDefault="00445831" w:rsidP="00445831">
      <w:r w:rsidRPr="00445831">
        <w:t>La selección futura requerirá resultados originales del protocolo congelado, puntuaciones completas C1–C5, cobertura y ausencia de banderas críticas que impidan elegibilidad. Se informarán fallos y limitaciones junto al total; sin datos completos no habrá decisión tecnológica.</w:t>
      </w:r>
    </w:p>
    <w:p w14:paraId="6D804113" w14:textId="77777777" w:rsidR="00445831" w:rsidRPr="00445831" w:rsidRDefault="00445831" w:rsidP="00445831">
      <w:r w:rsidRPr="00445831">
        <w:t>Si ningún candidato reúne las condiciones, se mantendrá la selección pendiente. Un empate o una incompatibilidad efectiva no se resolverán improvisando parámetros o cambiando pesos: requerirán una decisión documentada antes de continuar.</w:t>
      </w:r>
    </w:p>
    <w:p w14:paraId="6C4D7893" w14:textId="77777777" w:rsidR="00445831" w:rsidRPr="00445831" w:rsidRDefault="00445831" w:rsidP="00445831">
      <w:r w:rsidRPr="00445831">
        <w:lastRenderedPageBreak/>
        <w:t>El acceso a cuenta, claves, parámetros y contrato real de las tres API permanece pendiente. Confirmación documental de identidad o disponibilidad pública no demuestra integración efectiva.</w:t>
      </w:r>
    </w:p>
    <w:p w14:paraId="73179736" w14:textId="77777777" w:rsidR="00445831" w:rsidRPr="00445831" w:rsidRDefault="00445831" w:rsidP="00445831">
      <w:r w:rsidRPr="00445831">
        <w:t>La configuración de producción observada utiliza funciones Supabase con una cascada Gemini y tratamientos de respuesta. No constituye un experimento individual comparable ni acredita que los tres candidatos estén integrados, desplegados o funcionando.</w:t>
      </w:r>
    </w:p>
    <w:p w14:paraId="6B10DD8A" w14:textId="77777777" w:rsidR="00445831" w:rsidRPr="00445831" w:rsidRDefault="00445831" w:rsidP="00445831">
      <w:r w:rsidRPr="00445831">
        <w:t>Las tarifas congeladas del benchmark no se convierten en presupuesto institucional. Después de seleccionar m se deberán confirmar tarifas vigentes y consumos de texto, imágenes, preguntas, reintentos y almacenamiento para 1.6.3.</w:t>
      </w:r>
    </w:p>
    <w:p w14:paraId="010FD8C5" w14:textId="77777777" w:rsidR="00445831" w:rsidRPr="00445831" w:rsidRDefault="00445831" w:rsidP="00445831">
      <w:r w:rsidRPr="00445831">
        <w:t>La elección tecnológica no certificará seguridad universal ni eficacia educativa: los originales se revisarán en el experimento y los controles del producto se implementarán y probarán por separado antes de la intervención.</w:t>
      </w:r>
    </w:p>
    <w:p w14:paraId="57FBA4C1" w14:textId="77777777" w:rsidR="00445831" w:rsidRPr="00445831" w:rsidRDefault="00445831" w:rsidP="00445831">
      <w:r w:rsidRPr="00445831">
        <w:t>El diseño prevé encapsular el proveedor textual en un servicio. En el código existe AiService y su implementación SupabaseAiService, que invoca analizar-historia y generar-escena; la evidencia procede de la revisión del código y no demuestra ejecución satisfactoria.</w:t>
      </w:r>
    </w:p>
    <w:p w14:paraId="6BEC59E0" w14:textId="77777777" w:rsidR="00445831" w:rsidRDefault="00445831" w:rsidP="00445831">
      <w:pPr>
        <w:rPr>
          <w:b/>
        </w:rPr>
      </w:pPr>
      <w:r w:rsidRPr="00445831">
        <w:t>La generación visual permanece independiente mediante ImageService y Pollinations.AI. No se envía un dibujo ni PDF binario al LLM del benchmark. En el producto, el dibujo se conserva como referencia PNG visual y puede acompañarse de una descripción local; no se afirma reconocimiento multimodal narrativo del dibujo.</w:t>
      </w:r>
    </w:p>
    <w:p w14:paraId="6540E2E7" w14:textId="77777777" w:rsidR="00656F88" w:rsidRPr="00E12422" w:rsidRDefault="00656F88" w:rsidP="00445831">
      <w:pPr>
        <w:pStyle w:val="Ttulo2"/>
      </w:pPr>
      <w:bookmarkStart w:id="113" w:name="_Toc242367786"/>
      <w:r w:rsidRPr="00E12422">
        <w:t>3.6 Selección de la metodología de desarrollo</w:t>
      </w:r>
      <w:bookmarkEnd w:id="112"/>
      <w:bookmarkEnd w:id="113"/>
    </w:p>
    <w:p w14:paraId="054DB3EE" w14:textId="77777777" w:rsidR="00445831" w:rsidRDefault="00445831" w:rsidP="00445831">
      <w:r>
        <w:t xml:space="preserve">Para el desarrollo de “Cuentos Mágicos” se utilizará un enfoque iterativo e incremental, debido a que la solución está conformada por funcionalidades que pueden diseñarse, implementarse y verificarse progresivamente antes de integrar el sistema </w:t>
      </w:r>
      <w:r>
        <w:lastRenderedPageBreak/>
        <w:t>completo. La elección responde a integración progresiva de API externas, incertidumbre técnica de sus respuestas y necesidad de verificar contenido antes de cerrar cada incremento. El prototipo existente y la evolución de requisitos se revisarán sin reconstruir la aplicación desde cero. El desarrollo está a cargo del investigador, como señala 1.6.1; no se atribuyen roles de Product Owner o Scrum Master ni sprints.</w:t>
      </w:r>
    </w:p>
    <w:p w14:paraId="10FC562E" w14:textId="77777777" w:rsidR="00445831" w:rsidRDefault="00445831" w:rsidP="00445831">
      <w:r>
        <w:t>El desarrollo iterativo permitirá revisar el comportamiento de cada componente y realizar ajustes a partir de los resultados obtenidos durante las pruebas. Por su parte, el desarrollo incremental permitirá incorporar nuevas funcionalidades sobre una versión previamente operativa de la aplicación.</w:t>
      </w:r>
    </w:p>
    <w:p w14:paraId="3B82D656" w14:textId="77777777" w:rsidR="00445831" w:rsidRDefault="00445831" w:rsidP="00445831">
      <w:r>
        <w:t>La solución comprende funcionalidades relacionadas con autenticación de usuarios, creación de dibujos, procesamiento de documentos PDF, personalización de historias, integración con inteligencia artificial generativa, generación de imágenes, narración por voz, interacción narrativa, actividades de comprensión lectora, retroalimentación, control de contenido, almacenamiento de información y generación de documentos PDF.</w:t>
      </w:r>
    </w:p>
    <w:p w14:paraId="256580DA" w14:textId="77777777" w:rsidR="00445831" w:rsidRDefault="00445831" w:rsidP="00445831">
      <w:r w:rsidRPr="00445831">
        <w:t>La construcción de la solución se organizará mediante las siguientes fases:</w:t>
      </w:r>
    </w:p>
    <w:p w14:paraId="420CFC58" w14:textId="5D3ED732" w:rsidR="00E14465" w:rsidRDefault="00E14465" w:rsidP="00445831">
      <w:pPr>
        <w:pStyle w:val="Descripcin"/>
        <w:keepNext/>
        <w:keepLines/>
        <w:spacing w:after="0" w:line="480" w:lineRule="auto"/>
        <w:ind w:firstLine="0"/>
        <w:jc w:val="left"/>
      </w:pPr>
      <w:bookmarkStart w:id="114" w:name="_Toc242367842"/>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21</w:t>
      </w:r>
      <w:r>
        <w:rPr>
          <w:b/>
          <w:bCs/>
          <w:i w:val="0"/>
          <w:iCs w:val="0"/>
          <w:sz w:val="24"/>
          <w:szCs w:val="24"/>
        </w:rPr>
        <w:fldChar w:fldCharType="end"/>
      </w:r>
      <w:r>
        <w:rPr>
          <w:sz w:val="24"/>
          <w:szCs w:val="24"/>
        </w:rPr>
        <w:br/>
        <w:t>Fases del desarrollo iterativo e incremental</w:t>
      </w:r>
      <w:bookmarkEnd w:id="114"/>
    </w:p>
    <w:tbl>
      <w:tblPr>
        <w:tblStyle w:val="TablaAPA"/>
        <w:tblW w:w="0" w:type="auto"/>
        <w:tblInd w:w="0" w:type="dxa"/>
        <w:tblLook w:val="04A0" w:firstRow="1" w:lastRow="0" w:firstColumn="1" w:lastColumn="0" w:noHBand="0" w:noVBand="1"/>
      </w:tblPr>
      <w:tblGrid>
        <w:gridCol w:w="2800"/>
        <w:gridCol w:w="3042"/>
        <w:gridCol w:w="2662"/>
      </w:tblGrid>
      <w:tr w:rsidR="00445831" w:rsidRPr="00445831" w14:paraId="46BA733E" w14:textId="77777777" w:rsidTr="00445831">
        <w:trPr>
          <w:tblHeader/>
        </w:trPr>
        <w:tc>
          <w:tcPr>
            <w:tcW w:w="2800" w:type="dxa"/>
            <w:tcBorders>
              <w:bottom w:val="single" w:sz="6" w:space="0" w:color="000000"/>
            </w:tcBorders>
            <w:hideMark/>
          </w:tcPr>
          <w:p w14:paraId="07398AF2" w14:textId="77777777" w:rsidR="00445831" w:rsidRPr="00445831" w:rsidRDefault="00445831" w:rsidP="00445831">
            <w:pPr>
              <w:pStyle w:val="Encabezadodetabla"/>
              <w:jc w:val="center"/>
            </w:pPr>
            <w:r w:rsidRPr="00445831">
              <w:t>Fase</w:t>
            </w:r>
          </w:p>
        </w:tc>
        <w:tc>
          <w:tcPr>
            <w:tcW w:w="3042" w:type="dxa"/>
            <w:tcBorders>
              <w:bottom w:val="single" w:sz="6" w:space="0" w:color="000000"/>
            </w:tcBorders>
            <w:hideMark/>
          </w:tcPr>
          <w:p w14:paraId="45942AA0" w14:textId="77777777" w:rsidR="00445831" w:rsidRPr="00445831" w:rsidRDefault="00445831" w:rsidP="00445831">
            <w:pPr>
              <w:pStyle w:val="Encabezadodetabla"/>
              <w:jc w:val="center"/>
            </w:pPr>
            <w:r w:rsidRPr="00445831">
              <w:t>Actividades principales</w:t>
            </w:r>
          </w:p>
        </w:tc>
        <w:tc>
          <w:tcPr>
            <w:tcW w:w="2662" w:type="dxa"/>
            <w:tcBorders>
              <w:bottom w:val="single" w:sz="6" w:space="0" w:color="000000"/>
            </w:tcBorders>
            <w:hideMark/>
          </w:tcPr>
          <w:p w14:paraId="60340541" w14:textId="77777777" w:rsidR="00445831" w:rsidRPr="00445831" w:rsidRDefault="00445831" w:rsidP="00445831">
            <w:pPr>
              <w:pStyle w:val="Encabezadodetabla"/>
              <w:jc w:val="center"/>
            </w:pPr>
            <w:r w:rsidRPr="00445831">
              <w:t>Artefactos o resultados</w:t>
            </w:r>
          </w:p>
        </w:tc>
      </w:tr>
      <w:tr w:rsidR="00445831" w:rsidRPr="00445831" w14:paraId="41864668" w14:textId="77777777" w:rsidTr="00445831">
        <w:tc>
          <w:tcPr>
            <w:tcW w:w="2800" w:type="dxa"/>
            <w:hideMark/>
          </w:tcPr>
          <w:p w14:paraId="79E3E930" w14:textId="77777777" w:rsidR="00445831" w:rsidRPr="00445831" w:rsidRDefault="00445831" w:rsidP="00445831">
            <w:pPr>
              <w:pStyle w:val="Textodetabla"/>
            </w:pPr>
            <w:r w:rsidRPr="00445831">
              <w:t>Requisitos</w:t>
            </w:r>
          </w:p>
        </w:tc>
        <w:tc>
          <w:tcPr>
            <w:tcW w:w="3042" w:type="dxa"/>
            <w:hideMark/>
          </w:tcPr>
          <w:p w14:paraId="3775C435" w14:textId="77777777" w:rsidR="00445831" w:rsidRPr="00445831" w:rsidRDefault="00445831" w:rsidP="00445831">
            <w:pPr>
              <w:pStyle w:val="Textodetabla"/>
            </w:pPr>
            <w:r w:rsidRPr="00445831">
              <w:t>Identificación, análisis y especificación de las necesidades funcionales y de calidad.</w:t>
            </w:r>
          </w:p>
        </w:tc>
        <w:tc>
          <w:tcPr>
            <w:tcW w:w="2662" w:type="dxa"/>
            <w:hideMark/>
          </w:tcPr>
          <w:p w14:paraId="3BF50324" w14:textId="77777777" w:rsidR="00445831" w:rsidRPr="00445831" w:rsidRDefault="00445831" w:rsidP="00445831">
            <w:pPr>
              <w:pStyle w:val="Textodetabla"/>
            </w:pPr>
            <w:r w:rsidRPr="00445831">
              <w:t>Requerimientos funcionales, requerimientos no funcionales e historias de usuario.</w:t>
            </w:r>
          </w:p>
        </w:tc>
      </w:tr>
      <w:tr w:rsidR="00445831" w:rsidRPr="00445831" w14:paraId="0A63DB40" w14:textId="77777777" w:rsidTr="00445831">
        <w:tc>
          <w:tcPr>
            <w:tcW w:w="2800" w:type="dxa"/>
            <w:hideMark/>
          </w:tcPr>
          <w:p w14:paraId="5747E4D0" w14:textId="77777777" w:rsidR="00445831" w:rsidRPr="00445831" w:rsidRDefault="00445831" w:rsidP="00445831">
            <w:pPr>
              <w:pStyle w:val="Textodetabla"/>
            </w:pPr>
            <w:r w:rsidRPr="00445831">
              <w:t>Diseño</w:t>
            </w:r>
          </w:p>
        </w:tc>
        <w:tc>
          <w:tcPr>
            <w:tcW w:w="3042" w:type="dxa"/>
            <w:hideMark/>
          </w:tcPr>
          <w:p w14:paraId="7C21E204" w14:textId="77777777" w:rsidR="00445831" w:rsidRPr="00445831" w:rsidRDefault="00445831" w:rsidP="00445831">
            <w:pPr>
              <w:pStyle w:val="Textodetabla"/>
            </w:pPr>
            <w:r w:rsidRPr="00445831">
              <w:t>Definición de arquitectura, componentes, estructura de datos, interfaces y flujos de interacción.</w:t>
            </w:r>
          </w:p>
        </w:tc>
        <w:tc>
          <w:tcPr>
            <w:tcW w:w="2662" w:type="dxa"/>
            <w:hideMark/>
          </w:tcPr>
          <w:p w14:paraId="3AE8A738" w14:textId="77777777" w:rsidR="00445831" w:rsidRPr="00445831" w:rsidRDefault="00445831" w:rsidP="00445831">
            <w:pPr>
              <w:pStyle w:val="Textodetabla"/>
            </w:pPr>
            <w:r w:rsidRPr="00445831">
              <w:t>Diagramas UML, modelo entidad-relación, arquitectura y prototipos de interfaz.</w:t>
            </w:r>
          </w:p>
        </w:tc>
      </w:tr>
      <w:tr w:rsidR="00445831" w:rsidRPr="00445831" w14:paraId="233B1C70" w14:textId="77777777" w:rsidTr="00445831">
        <w:tc>
          <w:tcPr>
            <w:tcW w:w="2800" w:type="dxa"/>
            <w:hideMark/>
          </w:tcPr>
          <w:p w14:paraId="33DED9CD" w14:textId="77777777" w:rsidR="00445831" w:rsidRPr="00445831" w:rsidRDefault="00445831" w:rsidP="00445831">
            <w:pPr>
              <w:pStyle w:val="Textodetabla"/>
            </w:pPr>
            <w:r w:rsidRPr="00445831">
              <w:t>Construcción</w:t>
            </w:r>
          </w:p>
        </w:tc>
        <w:tc>
          <w:tcPr>
            <w:tcW w:w="3042" w:type="dxa"/>
            <w:hideMark/>
          </w:tcPr>
          <w:p w14:paraId="0756661E" w14:textId="77777777" w:rsidR="00445831" w:rsidRPr="00445831" w:rsidRDefault="00445831" w:rsidP="00445831">
            <w:pPr>
              <w:pStyle w:val="Textodetabla"/>
            </w:pPr>
            <w:r w:rsidRPr="00445831">
              <w:t>Desarrollo progresivo de las funcionalidades de la aplicación de escritorio.</w:t>
            </w:r>
          </w:p>
        </w:tc>
        <w:tc>
          <w:tcPr>
            <w:tcW w:w="2662" w:type="dxa"/>
            <w:hideMark/>
          </w:tcPr>
          <w:p w14:paraId="18983BCE" w14:textId="77777777" w:rsidR="00445831" w:rsidRPr="00445831" w:rsidRDefault="00445831" w:rsidP="00445831">
            <w:pPr>
              <w:pStyle w:val="Textodetabla"/>
            </w:pPr>
            <w:r w:rsidRPr="00445831">
              <w:t>Incrementos funcionales de Cuentos Mágicos.</w:t>
            </w:r>
          </w:p>
        </w:tc>
      </w:tr>
      <w:tr w:rsidR="00445831" w:rsidRPr="00445831" w14:paraId="52781C96" w14:textId="77777777" w:rsidTr="00445831">
        <w:tc>
          <w:tcPr>
            <w:tcW w:w="2800" w:type="dxa"/>
            <w:hideMark/>
          </w:tcPr>
          <w:p w14:paraId="2DBEBCEB" w14:textId="77777777" w:rsidR="00445831" w:rsidRPr="00445831" w:rsidRDefault="00445831" w:rsidP="00445831">
            <w:pPr>
              <w:pStyle w:val="Textodetabla"/>
            </w:pPr>
            <w:r w:rsidRPr="00445831">
              <w:t>Integración</w:t>
            </w:r>
          </w:p>
        </w:tc>
        <w:tc>
          <w:tcPr>
            <w:tcW w:w="3042" w:type="dxa"/>
            <w:hideMark/>
          </w:tcPr>
          <w:p w14:paraId="0962611C" w14:textId="77777777" w:rsidR="00445831" w:rsidRPr="00445831" w:rsidRDefault="00445831" w:rsidP="00445831">
            <w:pPr>
              <w:pStyle w:val="Textodetabla"/>
            </w:pPr>
            <w:r w:rsidRPr="00445831">
              <w:t>Conexión de Supabase, proveedor textual por confirmar, Pollinations.AI, síntesis de voz y servicios internos.</w:t>
            </w:r>
          </w:p>
        </w:tc>
        <w:tc>
          <w:tcPr>
            <w:tcW w:w="2662" w:type="dxa"/>
            <w:hideMark/>
          </w:tcPr>
          <w:p w14:paraId="1E342B91" w14:textId="77777777" w:rsidR="00445831" w:rsidRPr="00445831" w:rsidRDefault="00445831" w:rsidP="00445831">
            <w:pPr>
              <w:pStyle w:val="Textodetabla"/>
            </w:pPr>
            <w:r w:rsidRPr="00445831">
              <w:t>Componentes integrados y comunicación entre servicios.</w:t>
            </w:r>
          </w:p>
        </w:tc>
      </w:tr>
      <w:tr w:rsidR="00445831" w:rsidRPr="00445831" w14:paraId="776F0A8C" w14:textId="77777777" w:rsidTr="00445831">
        <w:tc>
          <w:tcPr>
            <w:tcW w:w="2800" w:type="dxa"/>
            <w:hideMark/>
          </w:tcPr>
          <w:p w14:paraId="64ED8832" w14:textId="77777777" w:rsidR="00445831" w:rsidRPr="00445831" w:rsidRDefault="00445831" w:rsidP="00445831">
            <w:pPr>
              <w:pStyle w:val="Textodetabla"/>
            </w:pPr>
            <w:r w:rsidRPr="00445831">
              <w:t>Pruebas</w:t>
            </w:r>
          </w:p>
        </w:tc>
        <w:tc>
          <w:tcPr>
            <w:tcW w:w="3042" w:type="dxa"/>
            <w:hideMark/>
          </w:tcPr>
          <w:p w14:paraId="078EE0FA" w14:textId="77777777" w:rsidR="00445831" w:rsidRPr="00445831" w:rsidRDefault="00445831" w:rsidP="00445831">
            <w:pPr>
              <w:pStyle w:val="Textodetabla"/>
            </w:pPr>
            <w:r w:rsidRPr="00445831">
              <w:t>Verificación funcional, control de contenido, seguridad y atributos de calidad definidos.</w:t>
            </w:r>
          </w:p>
        </w:tc>
        <w:tc>
          <w:tcPr>
            <w:tcW w:w="2662" w:type="dxa"/>
            <w:hideMark/>
          </w:tcPr>
          <w:p w14:paraId="0F597F23" w14:textId="77777777" w:rsidR="00445831" w:rsidRPr="00445831" w:rsidRDefault="00445831" w:rsidP="00445831">
            <w:pPr>
              <w:pStyle w:val="Textodetabla"/>
            </w:pPr>
            <w:r w:rsidRPr="00445831">
              <w:t>Casos de prueba y resultados de verificación.</w:t>
            </w:r>
          </w:p>
        </w:tc>
      </w:tr>
      <w:tr w:rsidR="00445831" w:rsidRPr="00445831" w14:paraId="7CF6BC2C" w14:textId="77777777" w:rsidTr="00445831">
        <w:tc>
          <w:tcPr>
            <w:tcW w:w="2800" w:type="dxa"/>
            <w:hideMark/>
          </w:tcPr>
          <w:p w14:paraId="79F49CD5" w14:textId="77777777" w:rsidR="00445831" w:rsidRPr="00445831" w:rsidRDefault="00445831" w:rsidP="00445831">
            <w:pPr>
              <w:pStyle w:val="Textodetabla"/>
            </w:pPr>
            <w:r w:rsidRPr="00445831">
              <w:lastRenderedPageBreak/>
              <w:t>Evaluación educativa (separada del desarrollo)</w:t>
            </w:r>
          </w:p>
        </w:tc>
        <w:tc>
          <w:tcPr>
            <w:tcW w:w="3042" w:type="dxa"/>
            <w:hideMark/>
          </w:tcPr>
          <w:p w14:paraId="3831A0E0" w14:textId="77777777" w:rsidR="00445831" w:rsidRPr="00445831" w:rsidRDefault="00445831" w:rsidP="00445831">
            <w:pPr>
              <w:pStyle w:val="Textodetabla"/>
            </w:pPr>
            <w:r w:rsidRPr="00445831">
              <w:t>Aplicación futura del procedimiento de investigación una vez disponible y verificada la solución.</w:t>
            </w:r>
          </w:p>
        </w:tc>
        <w:tc>
          <w:tcPr>
            <w:tcW w:w="2662" w:type="dxa"/>
            <w:hideMark/>
          </w:tcPr>
          <w:p w14:paraId="62F570D6" w14:textId="77777777" w:rsidR="00445831" w:rsidRPr="00445831" w:rsidRDefault="00445831" w:rsidP="00445831">
            <w:pPr>
              <w:pStyle w:val="Textodetabla"/>
            </w:pPr>
            <w:r w:rsidRPr="00445831">
              <w:t>Mediciones independientes pretest-postest; instrumento y protocolo pendientes.</w:t>
            </w:r>
          </w:p>
        </w:tc>
      </w:tr>
    </w:tbl>
    <w:p w14:paraId="209DDC8C" w14:textId="77777777" w:rsidR="00E14465" w:rsidRDefault="00E14465" w:rsidP="00656F88">
      <w:pPr>
        <w:pStyle w:val="NotaAPA"/>
      </w:pPr>
      <w:r>
        <w:rPr>
          <w:i/>
          <w:iCs/>
        </w:rPr>
        <w:t>Nota.</w:t>
      </w:r>
      <w:r>
        <w:t xml:space="preserve"> Elaboración propia.</w:t>
      </w:r>
    </w:p>
    <w:p w14:paraId="6322A460" w14:textId="77777777" w:rsidR="00445831" w:rsidRPr="00445831" w:rsidRDefault="00445831" w:rsidP="00445831">
      <w:r w:rsidRPr="00445831">
        <w:t>El primer incremento comprenderá las funcionalidades básicas de acceso, navegación y selección de modalidad. Posteriormente se incorporarán las funciones de dibujo, procesamiento de documentos y personalización del personaje.</w:t>
      </w:r>
    </w:p>
    <w:p w14:paraId="4308D596" w14:textId="77777777" w:rsidR="00445831" w:rsidRPr="00445831" w:rsidRDefault="00445831" w:rsidP="00445831">
      <w:r w:rsidRPr="00445831">
        <w:t>Un segundo incremento comprenderá la generación narrativa mediante inteligencia artificial, presentación de escenas y generación de recursos visuales. Posteriormente se incorporarán las alternativas narrativas, registro de elecciones y generación de continuaciones.</w:t>
      </w:r>
    </w:p>
    <w:p w14:paraId="44F6A5BF" w14:textId="77777777" w:rsidR="00445831" w:rsidRPr="00445831" w:rsidRDefault="00445831" w:rsidP="00445831">
      <w:r w:rsidRPr="00445831">
        <w:t>El siguiente incremento comprenderá las actividades de comprensión lectora, evaluación de respuestas, retroalimentación y registro de resultados.</w:t>
      </w:r>
    </w:p>
    <w:p w14:paraId="45416A73" w14:textId="77777777" w:rsidR="00445831" w:rsidRPr="00445831" w:rsidRDefault="00445831" w:rsidP="00445831">
      <w:r w:rsidRPr="00445831">
        <w:t>Finalmente, se incorporará la generación del documento PDF final y se ejecutarán pruebas integrales de la aplicación. Los mecanismos de seguridad de contenido se diseñarán y verificarán desde los incrementos que procesen entradas o utilicen generación de contenido, no únicamente al cierre.</w:t>
      </w:r>
    </w:p>
    <w:p w14:paraId="799DA45A" w14:textId="77777777" w:rsidR="00445831" w:rsidRDefault="00445831" w:rsidP="00445831">
      <w:pPr>
        <w:rPr>
          <w:b/>
        </w:rPr>
      </w:pPr>
      <w:r w:rsidRPr="00445831">
        <w:t>Cada incremento deberá mantener correspondencia con los requerimientos establecidos y ser sometido a pruebas antes de incorporar nuevas funcionalidades.</w:t>
      </w:r>
    </w:p>
    <w:p w14:paraId="2FB70416" w14:textId="77777777" w:rsidR="00BD54A0" w:rsidRDefault="00DE6457">
      <w:pPr>
        <w:rPr>
          <w:rFonts w:eastAsia="Arial"/>
        </w:rPr>
      </w:pPr>
      <w:r>
        <w:rPr>
          <w:rFonts w:eastAsia="Arial"/>
        </w:rPr>
        <w:t>Operación de cada iteración: especificar los requisitos y escenarios del incremento; diseñar interfaces e intercambios; construir e integrar sus componentes; probar casos válidos, inválidos y fallos; revisar las evidencias y corregir los incumplimientos antes del siguiente incremento. Se conservará el enfoque iterativo e incremental: no se incorporan Scrum, roles ni sprints. La comparación educativa pretest-postest es un procedimiento independiente y posterior a la disponibilidad de la solución verificada.</w:t>
      </w:r>
    </w:p>
    <w:p w14:paraId="1B248F58" w14:textId="11585968" w:rsidR="00374413" w:rsidRDefault="006E065B">
      <w:pPr>
        <w:pStyle w:val="Descripcin"/>
        <w:keepNext/>
        <w:keepLines/>
        <w:spacing w:after="0" w:line="480" w:lineRule="auto"/>
        <w:ind w:firstLine="0"/>
        <w:jc w:val="left"/>
      </w:pPr>
      <w:bookmarkStart w:id="115" w:name="_Toc242367843"/>
      <w:r>
        <w:rPr>
          <w:b/>
          <w:bCs/>
          <w:i w:val="0"/>
          <w:iCs w:val="0"/>
          <w:sz w:val="24"/>
          <w:szCs w:val="24"/>
        </w:rPr>
        <w:lastRenderedPageBreak/>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B80D92">
        <w:rPr>
          <w:b/>
          <w:bCs/>
          <w:i w:val="0"/>
          <w:iCs w:val="0"/>
          <w:noProof/>
          <w:sz w:val="24"/>
          <w:szCs w:val="24"/>
        </w:rPr>
        <w:t>22</w:t>
      </w:r>
      <w:r w:rsidR="00F358AA">
        <w:rPr>
          <w:b/>
          <w:bCs/>
          <w:i w:val="0"/>
          <w:iCs w:val="0"/>
          <w:noProof/>
          <w:sz w:val="24"/>
          <w:szCs w:val="24"/>
        </w:rPr>
        <w:fldChar w:fldCharType="end"/>
      </w:r>
      <w:r>
        <w:rPr>
          <w:sz w:val="24"/>
          <w:szCs w:val="24"/>
        </w:rPr>
        <w:br/>
        <w:t>Incrementos, responsables y cierre previsto</w:t>
      </w:r>
      <w:bookmarkEnd w:id="115"/>
    </w:p>
    <w:tbl>
      <w:tblPr>
        <w:tblStyle w:val="TablaAPA"/>
        <w:tblW w:w="0" w:type="auto"/>
        <w:tblInd w:w="0" w:type="dxa"/>
        <w:tblLook w:val="04A0" w:firstRow="1" w:lastRow="0" w:firstColumn="1" w:lastColumn="0" w:noHBand="0" w:noVBand="1"/>
      </w:tblPr>
      <w:tblGrid>
        <w:gridCol w:w="1738"/>
        <w:gridCol w:w="3216"/>
        <w:gridCol w:w="1795"/>
        <w:gridCol w:w="1755"/>
      </w:tblGrid>
      <w:tr w:rsidR="00BD54A0" w14:paraId="6B10345E" w14:textId="77777777" w:rsidTr="00BD54A0">
        <w:trPr>
          <w:cantSplit/>
          <w:tblHeader/>
        </w:trPr>
        <w:tc>
          <w:tcPr>
            <w:tcW w:w="1738" w:type="dxa"/>
            <w:tcBorders>
              <w:bottom w:val="single" w:sz="6" w:space="0" w:color="000000"/>
            </w:tcBorders>
          </w:tcPr>
          <w:p w14:paraId="649BE428" w14:textId="77777777" w:rsidR="00BD54A0" w:rsidRDefault="00DE6457">
            <w:pPr>
              <w:pStyle w:val="Encabezadodetabla"/>
              <w:jc w:val="center"/>
            </w:pPr>
            <w:r>
              <w:t>Incremento previsto</w:t>
            </w:r>
          </w:p>
        </w:tc>
        <w:tc>
          <w:tcPr>
            <w:tcW w:w="3216" w:type="dxa"/>
            <w:tcBorders>
              <w:bottom w:val="single" w:sz="6" w:space="0" w:color="000000"/>
            </w:tcBorders>
          </w:tcPr>
          <w:p w14:paraId="4B8CAD6B" w14:textId="77777777" w:rsidR="00BD54A0" w:rsidRDefault="00DE6457">
            <w:pPr>
              <w:pStyle w:val="Encabezadodetabla"/>
              <w:jc w:val="center"/>
            </w:pPr>
            <w:r>
              <w:t>RF y componentes</w:t>
            </w:r>
          </w:p>
        </w:tc>
        <w:tc>
          <w:tcPr>
            <w:tcW w:w="1795" w:type="dxa"/>
            <w:tcBorders>
              <w:bottom w:val="single" w:sz="6" w:space="0" w:color="000000"/>
            </w:tcBorders>
          </w:tcPr>
          <w:p w14:paraId="6EE5C85F" w14:textId="77777777" w:rsidR="00BD54A0" w:rsidRDefault="00DE6457">
            <w:pPr>
              <w:pStyle w:val="Encabezadodetabla"/>
              <w:jc w:val="center"/>
            </w:pPr>
            <w:r>
              <w:t>Entregables</w:t>
            </w:r>
          </w:p>
        </w:tc>
        <w:tc>
          <w:tcPr>
            <w:tcW w:w="1755" w:type="dxa"/>
            <w:tcBorders>
              <w:bottom w:val="single" w:sz="6" w:space="0" w:color="000000"/>
            </w:tcBorders>
          </w:tcPr>
          <w:p w14:paraId="0044D0F0" w14:textId="77777777" w:rsidR="00BD54A0" w:rsidRDefault="00DE6457">
            <w:pPr>
              <w:pStyle w:val="Encabezadodetabla"/>
              <w:jc w:val="center"/>
            </w:pPr>
            <w:r>
              <w:t>Cierre previsto</w:t>
            </w:r>
          </w:p>
        </w:tc>
      </w:tr>
      <w:tr w:rsidR="00BD54A0" w14:paraId="27B14F2E" w14:textId="77777777" w:rsidTr="00BD54A0">
        <w:trPr>
          <w:cantSplit/>
        </w:trPr>
        <w:tc>
          <w:tcPr>
            <w:tcW w:w="1738" w:type="dxa"/>
          </w:tcPr>
          <w:p w14:paraId="67B5E84B" w14:textId="77777777" w:rsidR="00BD54A0" w:rsidRDefault="00DE6457">
            <w:pPr>
              <w:pStyle w:val="Textodetabla"/>
            </w:pPr>
            <w:r>
              <w:t>Acceso, entradas y personalización</w:t>
            </w:r>
          </w:p>
        </w:tc>
        <w:tc>
          <w:tcPr>
            <w:tcW w:w="3216" w:type="dxa"/>
          </w:tcPr>
          <w:p w14:paraId="489D6DEC" w14:textId="77777777" w:rsidR="00BD54A0" w:rsidRDefault="00DE6457">
            <w:pPr>
              <w:pStyle w:val="Textodetabla"/>
            </w:pPr>
            <w:r>
              <w:t>RF-01–RF-08; Login/Home/Draw/Document/Name; AppController, DocumentService, ContentSafetyService.</w:t>
            </w:r>
          </w:p>
        </w:tc>
        <w:tc>
          <w:tcPr>
            <w:tcW w:w="1795" w:type="dxa"/>
          </w:tcPr>
          <w:p w14:paraId="5A8EC70E" w14:textId="77777777" w:rsidR="00BD54A0" w:rsidRDefault="00DE6457">
            <w:pPr>
              <w:pStyle w:val="Textodetabla"/>
            </w:pPr>
            <w:r>
              <w:t>Especificación, interfaces e incremento de acceso y entradas; casos válidos e inválidos. Responsable: investigador.</w:t>
            </w:r>
          </w:p>
        </w:tc>
        <w:tc>
          <w:tcPr>
            <w:tcW w:w="1755" w:type="dxa"/>
          </w:tcPr>
          <w:p w14:paraId="32775980" w14:textId="77777777" w:rsidR="00BD54A0" w:rsidRDefault="00DE6457">
            <w:pPr>
              <w:pStyle w:val="Textodetabla"/>
            </w:pPr>
            <w:r>
              <w:t>Evidencias de navegación, autenticación y bloqueo de entradas inválidas; revisar pendientes. Evidencia esperada, no cierre observado; sin duración semanal acreditada.</w:t>
            </w:r>
          </w:p>
        </w:tc>
      </w:tr>
      <w:tr w:rsidR="00BD54A0" w14:paraId="71BDDD3A" w14:textId="77777777" w:rsidTr="00BD54A0">
        <w:trPr>
          <w:cantSplit/>
        </w:trPr>
        <w:tc>
          <w:tcPr>
            <w:tcW w:w="1738" w:type="dxa"/>
          </w:tcPr>
          <w:p w14:paraId="58375CB8" w14:textId="77777777" w:rsidR="00BD54A0" w:rsidRDefault="00DE6457">
            <w:pPr>
              <w:pStyle w:val="Textodetabla"/>
            </w:pPr>
            <w:r>
              <w:t>Narración e interacción</w:t>
            </w:r>
          </w:p>
        </w:tc>
        <w:tc>
          <w:tcPr>
            <w:tcW w:w="3216" w:type="dxa"/>
          </w:tcPr>
          <w:p w14:paraId="5EECE3D8" w14:textId="77777777" w:rsidR="00BD54A0" w:rsidRDefault="00DE6457">
            <w:pPr>
              <w:pStyle w:val="Textodetabla"/>
            </w:pPr>
            <w:r>
              <w:t>RF-09–RF-20; StoryController, AIService, ImageService, VoiceService, CuentoRepository, ContentSafetyService.</w:t>
            </w:r>
          </w:p>
        </w:tc>
        <w:tc>
          <w:tcPr>
            <w:tcW w:w="1795" w:type="dxa"/>
          </w:tcPr>
          <w:p w14:paraId="40EDCFFA" w14:textId="77777777" w:rsidR="00BD54A0" w:rsidRDefault="00DE6457">
            <w:pPr>
              <w:pStyle w:val="Textodetabla"/>
            </w:pPr>
            <w:r>
              <w:t>Incremento de escenas y elecciones; casos de validación, continuidad, imagen y voz. Responsable: investigador.</w:t>
            </w:r>
          </w:p>
        </w:tc>
        <w:tc>
          <w:tcPr>
            <w:tcW w:w="1755" w:type="dxa"/>
          </w:tcPr>
          <w:p w14:paraId="7E5082FB" w14:textId="77777777" w:rsidR="00BD54A0" w:rsidRDefault="00DE6457">
            <w:pPr>
              <w:pStyle w:val="Textodetabla"/>
            </w:pPr>
            <w:r>
              <w:t>Pruebas de contenido y continuidad; fallos externos informados sin presentar salidas rechazadas. Evidencia esperada, no cierre observado; sin duración semanal acreditada.</w:t>
            </w:r>
          </w:p>
        </w:tc>
      </w:tr>
      <w:tr w:rsidR="00BD54A0" w14:paraId="35A89A02" w14:textId="77777777" w:rsidTr="00BD54A0">
        <w:trPr>
          <w:cantSplit/>
        </w:trPr>
        <w:tc>
          <w:tcPr>
            <w:tcW w:w="1738" w:type="dxa"/>
          </w:tcPr>
          <w:p w14:paraId="1BDCF8A0" w14:textId="77777777" w:rsidR="00BD54A0" w:rsidRDefault="00DE6457">
            <w:pPr>
              <w:pStyle w:val="Textodetabla"/>
            </w:pPr>
            <w:r>
              <w:t>Comprensión y persistencia</w:t>
            </w:r>
          </w:p>
        </w:tc>
        <w:tc>
          <w:tcPr>
            <w:tcW w:w="3216" w:type="dxa"/>
          </w:tcPr>
          <w:p w14:paraId="073AE407" w14:textId="77777777" w:rsidR="00BD54A0" w:rsidRDefault="00DE6457">
            <w:pPr>
              <w:pStyle w:val="Textodetabla"/>
            </w:pPr>
            <w:r>
              <w:t>RF-21–RF-29; QuizController, EvaluacionRepository y ContentSafetyService.</w:t>
            </w:r>
          </w:p>
        </w:tc>
        <w:tc>
          <w:tcPr>
            <w:tcW w:w="1795" w:type="dxa"/>
          </w:tcPr>
          <w:p w14:paraId="794A821C" w14:textId="77777777" w:rsidR="00BD54A0" w:rsidRDefault="00DE6457">
            <w:pPr>
              <w:pStyle w:val="Textodetabla"/>
            </w:pPr>
            <w:r>
              <w:t>Incremento de preguntas, retroalimentación y registro; casos de estructura, respuestas y persistencia. Responsable: investigador.</w:t>
            </w:r>
          </w:p>
        </w:tc>
        <w:tc>
          <w:tcPr>
            <w:tcW w:w="1755" w:type="dxa"/>
          </w:tcPr>
          <w:p w14:paraId="3A6E5466" w14:textId="77777777" w:rsidR="00BD54A0" w:rsidRDefault="00DE6457">
            <w:pPr>
              <w:pStyle w:val="Textodetabla"/>
            </w:pPr>
            <w:r>
              <w:t>Correspondencia pregunta-respuesta-resultado y evidencias de registro y acceso restringido. Evidencia esperada, no cierre observado; sin duración semanal acreditada.</w:t>
            </w:r>
          </w:p>
        </w:tc>
      </w:tr>
      <w:tr w:rsidR="00BD54A0" w14:paraId="54FFAF1A" w14:textId="77777777" w:rsidTr="00BD54A0">
        <w:trPr>
          <w:cantSplit/>
        </w:trPr>
        <w:tc>
          <w:tcPr>
            <w:tcW w:w="1738" w:type="dxa"/>
          </w:tcPr>
          <w:p w14:paraId="2029071C" w14:textId="77777777" w:rsidR="00BD54A0" w:rsidRDefault="00DE6457">
            <w:pPr>
              <w:pStyle w:val="Textodetabla"/>
            </w:pPr>
            <w:r>
              <w:t>Documento y prueba integral</w:t>
            </w:r>
          </w:p>
        </w:tc>
        <w:tc>
          <w:tcPr>
            <w:tcW w:w="3216" w:type="dxa"/>
          </w:tcPr>
          <w:p w14:paraId="6102827B" w14:textId="77777777" w:rsidR="00BD54A0" w:rsidRDefault="00DE6457">
            <w:pPr>
              <w:pStyle w:val="Textodetabla"/>
            </w:pPr>
            <w:r>
              <w:t>RF-30–RF-32; PDFController, PDFService, StorageService, AppController; RNF aplicables.</w:t>
            </w:r>
          </w:p>
        </w:tc>
        <w:tc>
          <w:tcPr>
            <w:tcW w:w="1795" w:type="dxa"/>
          </w:tcPr>
          <w:p w14:paraId="38548333" w14:textId="77777777" w:rsidR="00BD54A0" w:rsidRDefault="00DE6457">
            <w:pPr>
              <w:pStyle w:val="Textodetabla"/>
            </w:pPr>
            <w:r>
              <w:t>PDF final y recorrido integrado; ficha y evidencias de verificación. Responsable: investigador.</w:t>
            </w:r>
          </w:p>
        </w:tc>
        <w:tc>
          <w:tcPr>
            <w:tcW w:w="1755" w:type="dxa"/>
          </w:tcPr>
          <w:p w14:paraId="1D39FF31" w14:textId="77777777" w:rsidR="00BD54A0" w:rsidRDefault="00DE6457">
            <w:pPr>
              <w:pStyle w:val="Textodetabla"/>
            </w:pPr>
            <w:r>
              <w:t>Comprobar criterios RF/RNF aplicables y documentar incumplimientos antes de intervención; sin certificar cumplimiento anticipado. Evidencia esperada, no cierre observado; sin duración semanal acreditada.</w:t>
            </w:r>
          </w:p>
        </w:tc>
      </w:tr>
    </w:tbl>
    <w:p w14:paraId="6FED4A0A" w14:textId="77777777" w:rsidR="00FE2DDF" w:rsidRDefault="00FE2DDF" w:rsidP="00445831">
      <w:pPr>
        <w:pStyle w:val="Ttulo2"/>
      </w:pPr>
      <w:bookmarkStart w:id="116" w:name="_Toc242367787"/>
      <w:r>
        <w:t>3.7. Arquitectura de la solución</w:t>
      </w:r>
      <w:bookmarkEnd w:id="116"/>
    </w:p>
    <w:p w14:paraId="7D3E5A6A" w14:textId="77777777" w:rsidR="00445831" w:rsidRPr="00445831" w:rsidRDefault="00445831" w:rsidP="00445831">
      <w:r w:rsidRPr="00445831">
        <w:t>La arquitectura de diseño combina MVC, Services y Repository. Su correspondencia con el código es parcial: existe coordinación narrativa y encapsulación de varios servicios y repositorios, pero no se afirma separación completa ni cumplimiento actual de RNF-14. La inspección estática local no sustituye pruebas de ejecución.</w:t>
      </w:r>
    </w:p>
    <w:p w14:paraId="5C1F8D37" w14:textId="77777777" w:rsidR="00445831" w:rsidRPr="00445831" w:rsidRDefault="00445831" w:rsidP="00445831">
      <w:r w:rsidRPr="00445831">
        <w:lastRenderedPageBreak/>
        <w:t>Flutter será utilizado para implementar la aplicación de escritorio orientada inicialmente a Windows. Flutter proporciona soporte para el desarrollo de aplicaciones de escritorio y permite utilizar una misma estructura basada en widgets para construir las interfaces de la aplicación (Flutter, s. f.).</w:t>
      </w:r>
    </w:p>
    <w:p w14:paraId="417968CC" w14:textId="77777777" w:rsidR="00445831" w:rsidRPr="00445831" w:rsidRDefault="00445831" w:rsidP="00445831">
      <w:r w:rsidRPr="00445831">
        <w:t>La persistencia de información será administrada mediante Supabase, que proporciona una base de datos PostgreSQL y servicios adicionales para almacenamiento y control de acceso (Supabase, s. f.-a).</w:t>
      </w:r>
    </w:p>
    <w:p w14:paraId="69B63093" w14:textId="77777777" w:rsidR="00445831" w:rsidRPr="00445831" w:rsidRDefault="00445831" w:rsidP="00445831">
      <w:r w:rsidRPr="00445831">
        <w:t>La arquitectura se encuentra organizada en seis componentes principales: View, Controller, Model, Services, Repository e Infraestructura.</w:t>
      </w:r>
    </w:p>
    <w:p w14:paraId="0D7268C6" w14:textId="49AD6A3F" w:rsidR="00445831" w:rsidRPr="00445831" w:rsidRDefault="00445831" w:rsidP="00445831">
      <w:pPr>
        <w:pStyle w:val="Descripcin"/>
        <w:keepNext/>
        <w:keepLines/>
        <w:spacing w:after="0" w:line="480" w:lineRule="auto"/>
        <w:ind w:firstLine="0"/>
        <w:jc w:val="left"/>
      </w:pPr>
      <w:bookmarkStart w:id="117" w:name="_Toc242367858"/>
      <w:r w:rsidRPr="00445831">
        <w:rPr>
          <w:b/>
          <w:bCs/>
          <w:i w:val="0"/>
          <w:iCs w:val="0"/>
          <w:sz w:val="24"/>
          <w:szCs w:val="24"/>
        </w:rPr>
        <w:t xml:space="preserve">Figura </w:t>
      </w:r>
      <w:r>
        <w:rPr>
          <w:b/>
          <w:bCs/>
          <w:i w:val="0"/>
          <w:iCs w:val="0"/>
          <w:sz w:val="24"/>
          <w:szCs w:val="24"/>
        </w:rPr>
        <w:fldChar w:fldCharType="begin"/>
      </w:r>
      <w:r>
        <w:rPr>
          <w:b/>
          <w:bCs/>
          <w:i w:val="0"/>
          <w:iCs w:val="0"/>
          <w:sz w:val="24"/>
          <w:szCs w:val="24"/>
        </w:rPr>
        <w:instrText xml:space="preserve"> SEQ Figura \* ARABIC </w:instrText>
      </w:r>
      <w:r>
        <w:rPr>
          <w:b/>
          <w:bCs/>
          <w:i w:val="0"/>
          <w:iCs w:val="0"/>
          <w:sz w:val="24"/>
          <w:szCs w:val="24"/>
        </w:rPr>
        <w:fldChar w:fldCharType="separate"/>
      </w:r>
      <w:r w:rsidR="00B80D92">
        <w:rPr>
          <w:b/>
          <w:bCs/>
          <w:i w:val="0"/>
          <w:iCs w:val="0"/>
          <w:noProof/>
          <w:sz w:val="24"/>
          <w:szCs w:val="24"/>
        </w:rPr>
        <w:t>5</w:t>
      </w:r>
      <w:r>
        <w:rPr>
          <w:b/>
          <w:bCs/>
          <w:i w:val="0"/>
          <w:iCs w:val="0"/>
          <w:sz w:val="24"/>
          <w:szCs w:val="24"/>
        </w:rPr>
        <w:fldChar w:fldCharType="end"/>
      </w:r>
      <w:r>
        <w:rPr>
          <w:sz w:val="24"/>
          <w:szCs w:val="24"/>
        </w:rPr>
        <w:br/>
      </w:r>
      <w:r w:rsidRPr="00445831">
        <w:rPr>
          <w:sz w:val="24"/>
          <w:szCs w:val="24"/>
        </w:rPr>
        <w:t>Arquitectura de software de Cuentos Mágicos</w:t>
      </w:r>
      <w:bookmarkEnd w:id="117"/>
    </w:p>
    <w:p w14:paraId="792A2095" w14:textId="77777777" w:rsidR="00445831" w:rsidRPr="00445831" w:rsidRDefault="00445831" w:rsidP="00445831">
      <w:pPr>
        <w:keepNext/>
        <w:spacing w:line="240" w:lineRule="auto"/>
        <w:ind w:firstLine="0"/>
        <w:jc w:val="center"/>
      </w:pPr>
      <w:r>
        <w:rPr>
          <w:noProof/>
        </w:rPr>
        <w:drawing>
          <wp:inline distT="0" distB="0" distL="0" distR="0" wp14:anchorId="1A567DF8" wp14:editId="032B43A7">
            <wp:extent cx="5400040" cy="3375025"/>
            <wp:effectExtent l="0" t="0" r="0" b="0"/>
            <wp:docPr id="224" name="Figura 5" descr="Diseño documentado; implementación y validación pendientes."/>
            <wp:cNvGraphicFramePr/>
            <a:graphic xmlns:a="http://schemas.openxmlformats.org/drawingml/2006/main">
              <a:graphicData uri="http://schemas.openxmlformats.org/drawingml/2006/picture">
                <pic:pic xmlns:pic="http://schemas.openxmlformats.org/drawingml/2006/picture">
                  <pic:nvPicPr>
                    <pic:cNvPr id="0" name="cm_fig5.png"/>
                    <pic:cNvPicPr/>
                  </pic:nvPicPr>
                  <pic:blipFill>
                    <a:blip r:embed="rId13"/>
                    <a:stretch>
                      <a:fillRect/>
                    </a:stretch>
                  </pic:blipFill>
                  <pic:spPr>
                    <a:xfrm>
                      <a:off x="0" y="0"/>
                      <a:ext cx="5400040" cy="3375025"/>
                    </a:xfrm>
                    <a:prstGeom prst="rect">
                      <a:avLst/>
                    </a:prstGeom>
                  </pic:spPr>
                </pic:pic>
              </a:graphicData>
            </a:graphic>
          </wp:inline>
        </w:drawing>
      </w:r>
    </w:p>
    <w:p w14:paraId="6030FE38" w14:textId="77777777" w:rsidR="00445831" w:rsidRDefault="00445831" w:rsidP="00445831">
      <w:pPr>
        <w:pStyle w:val="NotaAPA"/>
      </w:pPr>
      <w:r>
        <w:rPr>
          <w:i/>
          <w:iCs/>
        </w:rPr>
        <w:t>Nota.</w:t>
      </w:r>
      <w:r>
        <w:t xml:space="preserve"> Elaboración propia.</w:t>
      </w:r>
    </w:p>
    <w:p w14:paraId="5295A18E" w14:textId="77777777" w:rsidR="00FE2DDF" w:rsidRDefault="00FE2DDF" w:rsidP="00445831">
      <w:pPr>
        <w:pStyle w:val="Ttulo3"/>
      </w:pPr>
      <w:bookmarkStart w:id="118" w:name="_Toc242367788"/>
      <w:r>
        <w:t>3.7.1. Capa View</w:t>
      </w:r>
      <w:bookmarkEnd w:id="118"/>
    </w:p>
    <w:p w14:paraId="51639E0D" w14:textId="77777777" w:rsidR="00445831" w:rsidRDefault="00445831" w:rsidP="00445831">
      <w:r>
        <w:t>La capa View contiene las interfaces gráficas mediante las cuales el estudiante interactúa con la aplicación.</w:t>
      </w:r>
    </w:p>
    <w:p w14:paraId="75B32DEA" w14:textId="77777777" w:rsidR="00445831" w:rsidRDefault="00445831" w:rsidP="00445831">
      <w:r>
        <w:lastRenderedPageBreak/>
        <w:t>Su responsabilidad se limita principalmente a presentar información, recibir acciones del usuario y comunicar dichas acciones a los controladores correspondientes.</w:t>
      </w:r>
    </w:p>
    <w:p w14:paraId="75F55800" w14:textId="713CEED3" w:rsidR="00E14465" w:rsidRDefault="00E14465" w:rsidP="00445831">
      <w:pPr>
        <w:pStyle w:val="Descripcin"/>
        <w:keepNext/>
        <w:keepLines/>
        <w:spacing w:after="0" w:line="480" w:lineRule="auto"/>
        <w:ind w:firstLine="0"/>
        <w:jc w:val="left"/>
      </w:pPr>
      <w:bookmarkStart w:id="119" w:name="_Toc242367844"/>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23</w:t>
      </w:r>
      <w:r>
        <w:rPr>
          <w:b/>
          <w:bCs/>
          <w:i w:val="0"/>
          <w:iCs w:val="0"/>
          <w:sz w:val="24"/>
          <w:szCs w:val="24"/>
        </w:rPr>
        <w:fldChar w:fldCharType="end"/>
      </w:r>
      <w:r>
        <w:rPr>
          <w:sz w:val="24"/>
          <w:szCs w:val="24"/>
        </w:rPr>
        <w:br/>
        <w:t>Vistas: diseño y correspondencia estática</w:t>
      </w:r>
      <w:bookmarkEnd w:id="119"/>
    </w:p>
    <w:tbl>
      <w:tblPr>
        <w:tblStyle w:val="TablaAPA"/>
        <w:tblW w:w="0" w:type="auto"/>
        <w:tblInd w:w="0" w:type="dxa"/>
        <w:tblLook w:val="04A0" w:firstRow="1" w:lastRow="0" w:firstColumn="1" w:lastColumn="0" w:noHBand="0" w:noVBand="1"/>
      </w:tblPr>
      <w:tblGrid>
        <w:gridCol w:w="2499"/>
        <w:gridCol w:w="6005"/>
      </w:tblGrid>
      <w:tr w:rsidR="00445831" w:rsidRPr="00445831" w14:paraId="50073D41" w14:textId="77777777" w:rsidTr="00445831">
        <w:trPr>
          <w:tblHeader/>
        </w:trPr>
        <w:tc>
          <w:tcPr>
            <w:tcW w:w="2499" w:type="dxa"/>
            <w:tcBorders>
              <w:bottom w:val="single" w:sz="6" w:space="0" w:color="000000"/>
            </w:tcBorders>
            <w:hideMark/>
          </w:tcPr>
          <w:p w14:paraId="603DEAB7" w14:textId="77777777" w:rsidR="00445831" w:rsidRPr="00445831" w:rsidRDefault="00445831" w:rsidP="00445831">
            <w:pPr>
              <w:pStyle w:val="Encabezadodetabla"/>
              <w:jc w:val="center"/>
            </w:pPr>
            <w:r w:rsidRPr="00445831">
              <w:t>Componente</w:t>
            </w:r>
          </w:p>
        </w:tc>
        <w:tc>
          <w:tcPr>
            <w:tcW w:w="6005" w:type="dxa"/>
            <w:tcBorders>
              <w:bottom w:val="single" w:sz="6" w:space="0" w:color="000000"/>
            </w:tcBorders>
            <w:hideMark/>
          </w:tcPr>
          <w:p w14:paraId="42624BEB" w14:textId="77777777" w:rsidR="00445831" w:rsidRPr="00445831" w:rsidRDefault="00445831" w:rsidP="00445831">
            <w:pPr>
              <w:pStyle w:val="Encabezadodetabla"/>
              <w:jc w:val="center"/>
            </w:pPr>
            <w:r w:rsidRPr="00445831">
              <w:t>Responsabilidad</w:t>
            </w:r>
          </w:p>
        </w:tc>
      </w:tr>
      <w:tr w:rsidR="00445831" w:rsidRPr="00445831" w14:paraId="7F12B95A" w14:textId="77777777" w:rsidTr="00445831">
        <w:tc>
          <w:tcPr>
            <w:tcW w:w="2499" w:type="dxa"/>
            <w:hideMark/>
          </w:tcPr>
          <w:p w14:paraId="40C5BA02" w14:textId="77777777" w:rsidR="00445831" w:rsidRPr="00445831" w:rsidRDefault="00445831" w:rsidP="00445831">
            <w:pPr>
              <w:pStyle w:val="Textodetabla"/>
            </w:pPr>
            <w:r w:rsidRPr="00445831">
              <w:t>LoginView</w:t>
            </w:r>
          </w:p>
        </w:tc>
        <w:tc>
          <w:tcPr>
            <w:tcW w:w="6005" w:type="dxa"/>
            <w:hideMark/>
          </w:tcPr>
          <w:p w14:paraId="7C7DBEEE" w14:textId="77777777" w:rsidR="00445831" w:rsidRPr="00445831" w:rsidRDefault="00445831" w:rsidP="00445831">
            <w:pPr>
              <w:pStyle w:val="Textodetabla"/>
            </w:pPr>
            <w:r w:rsidRPr="00445831">
              <w:t>Permitir al estudiante ingresar sus credenciales. Correspondencia estática: Existente: LoginView; autenticación mediante AuthService.loginEstudiante.</w:t>
            </w:r>
          </w:p>
        </w:tc>
      </w:tr>
      <w:tr w:rsidR="00445831" w:rsidRPr="00445831" w14:paraId="6C8B2033" w14:textId="77777777" w:rsidTr="00445831">
        <w:tc>
          <w:tcPr>
            <w:tcW w:w="2499" w:type="dxa"/>
            <w:hideMark/>
          </w:tcPr>
          <w:p w14:paraId="0C5DAC82" w14:textId="77777777" w:rsidR="00445831" w:rsidRPr="00445831" w:rsidRDefault="00445831" w:rsidP="00445831">
            <w:pPr>
              <w:pStyle w:val="Textodetabla"/>
            </w:pPr>
            <w:r w:rsidRPr="00445831">
              <w:t>HomeView</w:t>
            </w:r>
          </w:p>
        </w:tc>
        <w:tc>
          <w:tcPr>
            <w:tcW w:w="6005" w:type="dxa"/>
            <w:hideMark/>
          </w:tcPr>
          <w:p w14:paraId="00AF9F9E" w14:textId="77777777" w:rsidR="00445831" w:rsidRPr="00445831" w:rsidRDefault="00445831" w:rsidP="00445831">
            <w:pPr>
              <w:pStyle w:val="Textodetabla"/>
            </w:pPr>
            <w:r w:rsidRPr="00445831">
              <w:t>Presentar las opciones principales de Cuentos Mágicos. Correspondencia estática: Existente: HomeView y StudentHomeView; navegación en _HomeRouter.</w:t>
            </w:r>
          </w:p>
        </w:tc>
      </w:tr>
      <w:tr w:rsidR="00445831" w:rsidRPr="00445831" w14:paraId="1AAE20FF" w14:textId="77777777" w:rsidTr="00445831">
        <w:tc>
          <w:tcPr>
            <w:tcW w:w="2499" w:type="dxa"/>
            <w:hideMark/>
          </w:tcPr>
          <w:p w14:paraId="305F4063" w14:textId="77777777" w:rsidR="00445831" w:rsidRPr="00445831" w:rsidRDefault="00445831" w:rsidP="00445831">
            <w:pPr>
              <w:pStyle w:val="Textodetabla"/>
            </w:pPr>
            <w:r w:rsidRPr="00445831">
              <w:t>DrawView</w:t>
            </w:r>
          </w:p>
        </w:tc>
        <w:tc>
          <w:tcPr>
            <w:tcW w:w="6005" w:type="dxa"/>
            <w:hideMark/>
          </w:tcPr>
          <w:p w14:paraId="5135DEB8" w14:textId="77777777" w:rsidR="00445831" w:rsidRPr="00445831" w:rsidRDefault="00445831" w:rsidP="00445831">
            <w:pPr>
              <w:pStyle w:val="Textodetabla"/>
            </w:pPr>
            <w:r w:rsidRPr="00445831">
              <w:t>Proporcionar el lienzo para realizar un dibujo. Correspondencia estática: Existente: DrawView; entrega nombre y PNG mediante onContinuar.</w:t>
            </w:r>
          </w:p>
        </w:tc>
      </w:tr>
      <w:tr w:rsidR="00445831" w:rsidRPr="00445831" w14:paraId="6A5927BF" w14:textId="77777777" w:rsidTr="00445831">
        <w:tc>
          <w:tcPr>
            <w:tcW w:w="2499" w:type="dxa"/>
            <w:hideMark/>
          </w:tcPr>
          <w:p w14:paraId="25349C8C" w14:textId="77777777" w:rsidR="00445831" w:rsidRPr="00445831" w:rsidRDefault="00445831" w:rsidP="00445831">
            <w:pPr>
              <w:pStyle w:val="Textodetabla"/>
            </w:pPr>
            <w:r w:rsidRPr="00445831">
              <w:t>DocumentView</w:t>
            </w:r>
          </w:p>
        </w:tc>
        <w:tc>
          <w:tcPr>
            <w:tcW w:w="6005" w:type="dxa"/>
            <w:hideMark/>
          </w:tcPr>
          <w:p w14:paraId="6E666C64" w14:textId="77777777" w:rsidR="00445831" w:rsidRPr="00445831" w:rsidRDefault="00445831" w:rsidP="00445831">
            <w:pPr>
              <w:pStyle w:val="Textodetabla"/>
            </w:pPr>
            <w:r w:rsidRPr="00445831">
              <w:t>Permitir seleccionar y validar un documento PDF. Correspondencia estática: Existente: DocumentView; procesamiento coordinado con DocumentService.procesarPdf.</w:t>
            </w:r>
          </w:p>
        </w:tc>
      </w:tr>
      <w:tr w:rsidR="00445831" w:rsidRPr="00445831" w14:paraId="21ADD2E1" w14:textId="77777777" w:rsidTr="00445831">
        <w:tc>
          <w:tcPr>
            <w:tcW w:w="2499" w:type="dxa"/>
            <w:hideMark/>
          </w:tcPr>
          <w:p w14:paraId="7956A81E" w14:textId="77777777" w:rsidR="00445831" w:rsidRPr="00445831" w:rsidRDefault="00445831" w:rsidP="00445831">
            <w:pPr>
              <w:pStyle w:val="Textodetabla"/>
            </w:pPr>
            <w:r w:rsidRPr="00445831">
              <w:t>NameView</w:t>
            </w:r>
          </w:p>
        </w:tc>
        <w:tc>
          <w:tcPr>
            <w:tcW w:w="6005" w:type="dxa"/>
            <w:hideMark/>
          </w:tcPr>
          <w:p w14:paraId="0C7C9005" w14:textId="77777777" w:rsidR="00445831" w:rsidRPr="00445831" w:rsidRDefault="00445831" w:rsidP="00445831">
            <w:pPr>
              <w:pStyle w:val="Textodetabla"/>
            </w:pPr>
            <w:r w:rsidRPr="00445831">
              <w:t>Permitir ingresar el nombre del personaje principal. Correspondencia estática: Conceptual: NameView no identificada; personalización mediante CharacterCustomizationView y flujo de navegación actual.</w:t>
            </w:r>
          </w:p>
        </w:tc>
      </w:tr>
      <w:tr w:rsidR="00445831" w:rsidRPr="00445831" w14:paraId="67F6CE3D" w14:textId="77777777" w:rsidTr="00445831">
        <w:tc>
          <w:tcPr>
            <w:tcW w:w="2499" w:type="dxa"/>
            <w:hideMark/>
          </w:tcPr>
          <w:p w14:paraId="247FCB05" w14:textId="77777777" w:rsidR="00445831" w:rsidRPr="00445831" w:rsidRDefault="00445831" w:rsidP="00445831">
            <w:pPr>
              <w:pStyle w:val="Textodetabla"/>
            </w:pPr>
            <w:r w:rsidRPr="00445831">
              <w:t>StoryView</w:t>
            </w:r>
          </w:p>
        </w:tc>
        <w:tc>
          <w:tcPr>
            <w:tcW w:w="6005" w:type="dxa"/>
            <w:hideMark/>
          </w:tcPr>
          <w:p w14:paraId="559C4B04" w14:textId="77777777" w:rsidR="00445831" w:rsidRPr="00445831" w:rsidRDefault="00445831" w:rsidP="00445831">
            <w:pPr>
              <w:pStyle w:val="Textodetabla"/>
            </w:pPr>
            <w:r w:rsidRPr="00445831">
              <w:t>Mostrar el texto, imágenes, narración y alternativas de cada escena. Correspondencia estática: Existente: StoryView; coordinación con StoryController. Sin prueba funcional acreditada.</w:t>
            </w:r>
          </w:p>
        </w:tc>
      </w:tr>
      <w:tr w:rsidR="00445831" w:rsidRPr="00445831" w14:paraId="5F4B2AB3" w14:textId="77777777" w:rsidTr="00445831">
        <w:tc>
          <w:tcPr>
            <w:tcW w:w="2499" w:type="dxa"/>
            <w:hideMark/>
          </w:tcPr>
          <w:p w14:paraId="0252E8AF" w14:textId="77777777" w:rsidR="00445831" w:rsidRPr="00445831" w:rsidRDefault="00445831" w:rsidP="00445831">
            <w:pPr>
              <w:pStyle w:val="Textodetabla"/>
            </w:pPr>
            <w:r w:rsidRPr="00445831">
              <w:t>QuizView</w:t>
            </w:r>
          </w:p>
        </w:tc>
        <w:tc>
          <w:tcPr>
            <w:tcW w:w="6005" w:type="dxa"/>
            <w:hideMark/>
          </w:tcPr>
          <w:p w14:paraId="41B531FA" w14:textId="77777777" w:rsidR="00445831" w:rsidRPr="00445831" w:rsidRDefault="00445831" w:rsidP="00445831">
            <w:pPr>
              <w:pStyle w:val="Textodetabla"/>
            </w:pPr>
            <w:r w:rsidRPr="00445831">
              <w:t>Presentar las actividades de comprensión lectora. Correspondencia estática: Conceptual previsto: QuizView no identificada en el código revisado.</w:t>
            </w:r>
          </w:p>
        </w:tc>
      </w:tr>
      <w:tr w:rsidR="00445831" w:rsidRPr="00445831" w14:paraId="3C6B579E" w14:textId="77777777" w:rsidTr="00445831">
        <w:tc>
          <w:tcPr>
            <w:tcW w:w="2499" w:type="dxa"/>
            <w:hideMark/>
          </w:tcPr>
          <w:p w14:paraId="61B1EE91" w14:textId="77777777" w:rsidR="00445831" w:rsidRPr="00445831" w:rsidRDefault="00445831" w:rsidP="00445831">
            <w:pPr>
              <w:pStyle w:val="Textodetabla"/>
            </w:pPr>
            <w:r w:rsidRPr="00445831">
              <w:t>FinalView</w:t>
            </w:r>
          </w:p>
        </w:tc>
        <w:tc>
          <w:tcPr>
            <w:tcW w:w="6005" w:type="dxa"/>
            <w:hideMark/>
          </w:tcPr>
          <w:p w14:paraId="021A0CD7" w14:textId="77777777" w:rsidR="00445831" w:rsidRPr="00445831" w:rsidRDefault="00445831" w:rsidP="00445831">
            <w:pPr>
              <w:pStyle w:val="Textodetabla"/>
            </w:pPr>
            <w:r w:rsidRPr="00445831">
              <w:t>Mostrar el resultado de la actividad y las opciones de cierre. Correspondencia estática: Conceptual previsto: FinalView no identificada en el código revisado.</w:t>
            </w:r>
          </w:p>
        </w:tc>
      </w:tr>
    </w:tbl>
    <w:p w14:paraId="7D0D1520" w14:textId="77777777" w:rsidR="00E14465" w:rsidRDefault="00E14465" w:rsidP="00E14465">
      <w:pPr>
        <w:pStyle w:val="NotaAPA"/>
      </w:pPr>
      <w:r>
        <w:rPr>
          <w:i/>
          <w:iCs/>
        </w:rPr>
        <w:t>Nota.</w:t>
      </w:r>
      <w:r>
        <w:t xml:space="preserve"> Elaboración propia.</w:t>
      </w:r>
    </w:p>
    <w:p w14:paraId="79F05D77" w14:textId="77777777" w:rsidR="00445831" w:rsidRDefault="00445831" w:rsidP="00445831">
      <w:pPr>
        <w:rPr>
          <w:b/>
          <w:i/>
        </w:rPr>
      </w:pPr>
      <w:r w:rsidRPr="00445831">
        <w:t>La ausencia de acceso directo desde vistas y controladores es una meta del diseño (RNF-14), no un hecho ya cumplido. En TeacherHomeView, el método _cargarDatos consulta directamente aulas y aula_estudiantes mediante SupabaseClient. La excepción documenta una brecha de modularidad; no añade requisitos docentes al alcance ni modifica el código.</w:t>
      </w:r>
    </w:p>
    <w:p w14:paraId="153E8D5A" w14:textId="77777777" w:rsidR="00FE2DDF" w:rsidRDefault="00FE2DDF" w:rsidP="00E14465">
      <w:pPr>
        <w:pStyle w:val="Ttulo3"/>
      </w:pPr>
      <w:bookmarkStart w:id="120" w:name="_Toc242367789"/>
      <w:r>
        <w:t>3.7.2. Capa Controller</w:t>
      </w:r>
      <w:bookmarkEnd w:id="120"/>
    </w:p>
    <w:p w14:paraId="1BC1778F" w14:textId="77777777" w:rsidR="00FE2DDF" w:rsidRDefault="00FE2DDF" w:rsidP="00FE2DDF">
      <w:r>
        <w:t>Los controladores coordinan las acciones solicitadas desde la interfaz y determinan los componentes que deben intervenir.</w:t>
      </w:r>
    </w:p>
    <w:p w14:paraId="681475D3" w14:textId="65EA7081" w:rsidR="00E14465" w:rsidRPr="00E14465" w:rsidRDefault="00E14465" w:rsidP="00E14465">
      <w:pPr>
        <w:pStyle w:val="Descripcin"/>
        <w:keepNext/>
        <w:keepLines/>
        <w:spacing w:after="0" w:line="480" w:lineRule="auto"/>
        <w:ind w:firstLine="0"/>
        <w:jc w:val="left"/>
      </w:pPr>
      <w:bookmarkStart w:id="121" w:name="_Toc242367845"/>
      <w:r w:rsidRPr="00E14465">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24</w:t>
      </w:r>
      <w:r>
        <w:rPr>
          <w:b/>
          <w:bCs/>
          <w:i w:val="0"/>
          <w:iCs w:val="0"/>
          <w:sz w:val="24"/>
          <w:szCs w:val="24"/>
        </w:rPr>
        <w:fldChar w:fldCharType="end"/>
      </w:r>
      <w:r>
        <w:rPr>
          <w:sz w:val="24"/>
          <w:szCs w:val="24"/>
        </w:rPr>
        <w:br/>
        <w:t>Controladores: diseño y correspondencia estática</w:t>
      </w:r>
      <w:bookmarkEnd w:id="121"/>
    </w:p>
    <w:tbl>
      <w:tblPr>
        <w:tblStyle w:val="TablaAPA"/>
        <w:tblW w:w="0" w:type="auto"/>
        <w:tblInd w:w="0" w:type="dxa"/>
        <w:tblLook w:val="04A0" w:firstRow="1" w:lastRow="0" w:firstColumn="1" w:lastColumn="0" w:noHBand="0" w:noVBand="1"/>
      </w:tblPr>
      <w:tblGrid>
        <w:gridCol w:w="2442"/>
        <w:gridCol w:w="6062"/>
      </w:tblGrid>
      <w:tr w:rsidR="00FE2DDF" w14:paraId="6EAD6677" w14:textId="77777777" w:rsidTr="000A16E6">
        <w:trPr>
          <w:tblHeader/>
        </w:trPr>
        <w:tc>
          <w:tcPr>
            <w:tcW w:w="2442" w:type="dxa"/>
            <w:tcBorders>
              <w:bottom w:val="single" w:sz="6" w:space="0" w:color="000000"/>
            </w:tcBorders>
            <w:hideMark/>
          </w:tcPr>
          <w:p w14:paraId="73F9076D" w14:textId="77777777" w:rsidR="00FE2DDF" w:rsidRPr="000A16E6" w:rsidRDefault="00FE2DDF" w:rsidP="000A16E6">
            <w:pPr>
              <w:pStyle w:val="Encabezadodetabla"/>
              <w:jc w:val="center"/>
            </w:pPr>
            <w:r w:rsidRPr="000A16E6">
              <w:t>Componente</w:t>
            </w:r>
          </w:p>
        </w:tc>
        <w:tc>
          <w:tcPr>
            <w:tcW w:w="6062" w:type="dxa"/>
            <w:tcBorders>
              <w:bottom w:val="single" w:sz="6" w:space="0" w:color="000000"/>
            </w:tcBorders>
            <w:hideMark/>
          </w:tcPr>
          <w:p w14:paraId="339ED064" w14:textId="77777777" w:rsidR="00FE2DDF" w:rsidRPr="000A16E6" w:rsidRDefault="00FE2DDF" w:rsidP="000A16E6">
            <w:pPr>
              <w:pStyle w:val="Encabezadodetabla"/>
              <w:jc w:val="center"/>
            </w:pPr>
            <w:r w:rsidRPr="000A16E6">
              <w:t>Responsabilidad</w:t>
            </w:r>
          </w:p>
        </w:tc>
      </w:tr>
      <w:tr w:rsidR="00FE2DDF" w14:paraId="3E09D2FE" w14:textId="77777777" w:rsidTr="000A16E6">
        <w:tc>
          <w:tcPr>
            <w:tcW w:w="2442" w:type="dxa"/>
            <w:hideMark/>
          </w:tcPr>
          <w:p w14:paraId="0D40D0C7" w14:textId="77777777" w:rsidR="00FE2DDF" w:rsidRDefault="00FE2DDF" w:rsidP="000A16E6">
            <w:pPr>
              <w:pStyle w:val="Textodetabla"/>
            </w:pPr>
            <w:r>
              <w:t>AppController</w:t>
            </w:r>
          </w:p>
        </w:tc>
        <w:tc>
          <w:tcPr>
            <w:tcW w:w="6062" w:type="dxa"/>
            <w:hideMark/>
          </w:tcPr>
          <w:p w14:paraId="0A962B5A" w14:textId="77777777" w:rsidR="00FE2DDF" w:rsidRDefault="00FE2DDF" w:rsidP="000A16E6">
            <w:pPr>
              <w:pStyle w:val="Textodetabla"/>
            </w:pPr>
            <w:r>
              <w:t>Coordinar navegación y estado general de la aplicación Correspondencia estática: Conceptual previsto: AppController no identificado; navegación actual en _HomeRouter.</w:t>
            </w:r>
          </w:p>
        </w:tc>
      </w:tr>
      <w:tr w:rsidR="00FE2DDF" w14:paraId="2FB0A1CD" w14:textId="77777777" w:rsidTr="000A16E6">
        <w:tc>
          <w:tcPr>
            <w:tcW w:w="2442" w:type="dxa"/>
            <w:hideMark/>
          </w:tcPr>
          <w:p w14:paraId="19F03610" w14:textId="77777777" w:rsidR="00FE2DDF" w:rsidRDefault="00FE2DDF" w:rsidP="000A16E6">
            <w:pPr>
              <w:pStyle w:val="Textodetabla"/>
            </w:pPr>
            <w:r>
              <w:t>StoryController</w:t>
            </w:r>
          </w:p>
        </w:tc>
        <w:tc>
          <w:tcPr>
            <w:tcW w:w="6062" w:type="dxa"/>
            <w:hideMark/>
          </w:tcPr>
          <w:p w14:paraId="2F56CAD9" w14:textId="77777777" w:rsidR="00FE2DDF" w:rsidRDefault="00FE2DDF" w:rsidP="000A16E6">
            <w:pPr>
              <w:pStyle w:val="Textodetabla"/>
            </w:pPr>
            <w:r>
              <w:t>Coordinar generación, continuidad y presentación del cuento Correspondencia estática: Existente: StoryController; procesarPdf, crearCuentoDesdePdfProcesadoDemo, prepararContinuacion y generarSiguienteEscena.</w:t>
            </w:r>
          </w:p>
        </w:tc>
      </w:tr>
      <w:tr w:rsidR="00FE2DDF" w14:paraId="6A1A4B6B" w14:textId="77777777" w:rsidTr="000A16E6">
        <w:tc>
          <w:tcPr>
            <w:tcW w:w="2442" w:type="dxa"/>
            <w:hideMark/>
          </w:tcPr>
          <w:p w14:paraId="263C0D71" w14:textId="77777777" w:rsidR="00FE2DDF" w:rsidRDefault="00FE2DDF" w:rsidP="000A16E6">
            <w:pPr>
              <w:pStyle w:val="Textodetabla"/>
            </w:pPr>
            <w:r>
              <w:t>QuizController</w:t>
            </w:r>
          </w:p>
        </w:tc>
        <w:tc>
          <w:tcPr>
            <w:tcW w:w="6062" w:type="dxa"/>
            <w:hideMark/>
          </w:tcPr>
          <w:p w14:paraId="68DC64F7" w14:textId="77777777" w:rsidR="00FE2DDF" w:rsidRDefault="00FE2DDF" w:rsidP="000A16E6">
            <w:pPr>
              <w:pStyle w:val="Textodetabla"/>
            </w:pPr>
            <w:r>
              <w:t>Gestionar las preguntas, respuestas y resultados Correspondencia estática: Conceptual previsto: QuizController no identificado en el código revisado.</w:t>
            </w:r>
          </w:p>
        </w:tc>
      </w:tr>
      <w:tr w:rsidR="00FE2DDF" w14:paraId="04985969" w14:textId="77777777" w:rsidTr="000A16E6">
        <w:tc>
          <w:tcPr>
            <w:tcW w:w="2442" w:type="dxa"/>
            <w:hideMark/>
          </w:tcPr>
          <w:p w14:paraId="0DCC3319" w14:textId="77777777" w:rsidR="00FE2DDF" w:rsidRDefault="00FE2DDF" w:rsidP="000A16E6">
            <w:pPr>
              <w:pStyle w:val="Textodetabla"/>
            </w:pPr>
            <w:r>
              <w:t>PDFController</w:t>
            </w:r>
          </w:p>
        </w:tc>
        <w:tc>
          <w:tcPr>
            <w:tcW w:w="6062" w:type="dxa"/>
            <w:hideMark/>
          </w:tcPr>
          <w:p w14:paraId="6DD0F6C8" w14:textId="77777777" w:rsidR="00FE2DDF" w:rsidRDefault="00FE2DDF" w:rsidP="000A16E6">
            <w:pPr>
              <w:pStyle w:val="Textodetabla"/>
            </w:pPr>
            <w:r>
              <w:t>Coordinar la generación del documento final Correspondencia estática: Conceptual previsto: PDFController no identificado en el código revisado.</w:t>
            </w:r>
          </w:p>
        </w:tc>
      </w:tr>
    </w:tbl>
    <w:p w14:paraId="63AAC345" w14:textId="77777777" w:rsidR="00FE2DDF" w:rsidRDefault="00E14465" w:rsidP="00FE2DDF">
      <w:pPr>
        <w:pStyle w:val="NotaAPA"/>
      </w:pPr>
      <w:r>
        <w:rPr>
          <w:i/>
          <w:iCs/>
        </w:rPr>
        <w:t>Nota.</w:t>
      </w:r>
      <w:r>
        <w:t xml:space="preserve"> Elaboración propia.</w:t>
      </w:r>
    </w:p>
    <w:p w14:paraId="29121BC3" w14:textId="77777777" w:rsidR="00FE2DDF" w:rsidRDefault="00FE2DDF" w:rsidP="00E14465">
      <w:pPr>
        <w:pStyle w:val="Ttulo3"/>
      </w:pPr>
      <w:bookmarkStart w:id="122" w:name="_Toc242367790"/>
      <w:r>
        <w:t>3.7.3. Capa Model</w:t>
      </w:r>
      <w:bookmarkEnd w:id="122"/>
    </w:p>
    <w:p w14:paraId="36BFDEAF" w14:textId="77777777" w:rsidR="00FE2DDF" w:rsidRDefault="00FE2DDF" w:rsidP="00FE2DDF">
      <w:r>
        <w:t>Los modelos representan las principales entidades manipuladas por la aplicación:</w:t>
      </w:r>
    </w:p>
    <w:p w14:paraId="79CEA70D" w14:textId="22FF27A0" w:rsidR="00E14465" w:rsidRDefault="00E14465" w:rsidP="00E14465">
      <w:pPr>
        <w:pStyle w:val="Descripcin"/>
        <w:keepNext/>
        <w:keepLines/>
        <w:spacing w:after="0" w:line="480" w:lineRule="auto"/>
        <w:ind w:firstLine="0"/>
        <w:jc w:val="left"/>
      </w:pPr>
      <w:bookmarkStart w:id="123" w:name="_Toc242367846"/>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25</w:t>
      </w:r>
      <w:r>
        <w:rPr>
          <w:b/>
          <w:bCs/>
          <w:i w:val="0"/>
          <w:iCs w:val="0"/>
          <w:sz w:val="24"/>
          <w:szCs w:val="24"/>
        </w:rPr>
        <w:fldChar w:fldCharType="end"/>
      </w:r>
      <w:r>
        <w:rPr>
          <w:sz w:val="24"/>
          <w:szCs w:val="24"/>
        </w:rPr>
        <w:br/>
        <w:t>Modelos: diseño y contraparte real</w:t>
      </w:r>
      <w:bookmarkEnd w:id="123"/>
    </w:p>
    <w:tbl>
      <w:tblPr>
        <w:tblStyle w:val="TablaAPA"/>
        <w:tblW w:w="0" w:type="auto"/>
        <w:tblInd w:w="0" w:type="dxa"/>
        <w:tblLook w:val="04A0" w:firstRow="1" w:lastRow="0" w:firstColumn="1" w:lastColumn="0" w:noHBand="0" w:noVBand="1"/>
      </w:tblPr>
      <w:tblGrid>
        <w:gridCol w:w="2805"/>
        <w:gridCol w:w="5699"/>
      </w:tblGrid>
      <w:tr w:rsidR="00445831" w:rsidRPr="00445831" w14:paraId="5A69C8DD" w14:textId="77777777" w:rsidTr="00445831">
        <w:trPr>
          <w:tblHeader/>
        </w:trPr>
        <w:tc>
          <w:tcPr>
            <w:tcW w:w="2805" w:type="dxa"/>
            <w:tcBorders>
              <w:bottom w:val="single" w:sz="6" w:space="0" w:color="000000"/>
            </w:tcBorders>
            <w:hideMark/>
          </w:tcPr>
          <w:p w14:paraId="07EBA8DE" w14:textId="77777777" w:rsidR="00445831" w:rsidRPr="00445831" w:rsidRDefault="00445831" w:rsidP="00445831">
            <w:pPr>
              <w:pStyle w:val="Encabezadodetabla"/>
              <w:jc w:val="center"/>
            </w:pPr>
            <w:r w:rsidRPr="00445831">
              <w:t>Modelo</w:t>
            </w:r>
          </w:p>
        </w:tc>
        <w:tc>
          <w:tcPr>
            <w:tcW w:w="5699" w:type="dxa"/>
            <w:tcBorders>
              <w:bottom w:val="single" w:sz="6" w:space="0" w:color="000000"/>
            </w:tcBorders>
            <w:hideMark/>
          </w:tcPr>
          <w:p w14:paraId="76BA0BF6" w14:textId="77777777" w:rsidR="00445831" w:rsidRPr="00445831" w:rsidRDefault="00445831" w:rsidP="00445831">
            <w:pPr>
              <w:pStyle w:val="Encabezadodetabla"/>
              <w:jc w:val="center"/>
            </w:pPr>
            <w:r w:rsidRPr="00445831">
              <w:t>Representación</w:t>
            </w:r>
          </w:p>
        </w:tc>
      </w:tr>
      <w:tr w:rsidR="00445831" w:rsidRPr="00445831" w14:paraId="0F803521" w14:textId="77777777" w:rsidTr="00445831">
        <w:tc>
          <w:tcPr>
            <w:tcW w:w="2805" w:type="dxa"/>
            <w:hideMark/>
          </w:tcPr>
          <w:p w14:paraId="274BA0BA" w14:textId="77777777" w:rsidR="00445831" w:rsidRPr="00445831" w:rsidRDefault="00445831" w:rsidP="00445831">
            <w:pPr>
              <w:pStyle w:val="Textodetabla"/>
            </w:pPr>
            <w:r w:rsidRPr="00445831">
              <w:t>Estudiante</w:t>
            </w:r>
          </w:p>
        </w:tc>
        <w:tc>
          <w:tcPr>
            <w:tcW w:w="5699" w:type="dxa"/>
            <w:hideMark/>
          </w:tcPr>
          <w:p w14:paraId="1B61BC44" w14:textId="77777777" w:rsidR="00445831" w:rsidRPr="00445831" w:rsidRDefault="00445831" w:rsidP="00445831">
            <w:pPr>
              <w:pStyle w:val="Textodetabla"/>
            </w:pPr>
            <w:r w:rsidRPr="00445831">
              <w:t>Información asociada con el usuario de la aplicación. Correspondencia estática: Contraparte parcial: UserProfile; no clase Estudiante identificada.</w:t>
            </w:r>
          </w:p>
        </w:tc>
      </w:tr>
      <w:tr w:rsidR="00445831" w:rsidRPr="00445831" w14:paraId="00E8C9E3" w14:textId="77777777" w:rsidTr="00445831">
        <w:tc>
          <w:tcPr>
            <w:tcW w:w="2805" w:type="dxa"/>
            <w:hideMark/>
          </w:tcPr>
          <w:p w14:paraId="4482DDD9" w14:textId="77777777" w:rsidR="00445831" w:rsidRPr="00445831" w:rsidRDefault="00445831" w:rsidP="00445831">
            <w:pPr>
              <w:pStyle w:val="Textodetabla"/>
            </w:pPr>
            <w:r w:rsidRPr="00445831">
              <w:t>Cuento</w:t>
            </w:r>
          </w:p>
        </w:tc>
        <w:tc>
          <w:tcPr>
            <w:tcW w:w="5699" w:type="dxa"/>
            <w:hideMark/>
          </w:tcPr>
          <w:p w14:paraId="6B85A3C6" w14:textId="77777777" w:rsidR="00445831" w:rsidRPr="00445831" w:rsidRDefault="00445831" w:rsidP="00445831">
            <w:pPr>
              <w:pStyle w:val="Textodetabla"/>
            </w:pPr>
            <w:r w:rsidRPr="00445831">
              <w:t>Información general correspondiente a una historia generada. Correspondencia estática: Existente: Cuento.</w:t>
            </w:r>
          </w:p>
        </w:tc>
      </w:tr>
      <w:tr w:rsidR="00445831" w:rsidRPr="00445831" w14:paraId="1E498641" w14:textId="77777777" w:rsidTr="00445831">
        <w:tc>
          <w:tcPr>
            <w:tcW w:w="2805" w:type="dxa"/>
            <w:hideMark/>
          </w:tcPr>
          <w:p w14:paraId="7D95ACC1" w14:textId="77777777" w:rsidR="00445831" w:rsidRPr="00445831" w:rsidRDefault="00445831" w:rsidP="00445831">
            <w:pPr>
              <w:pStyle w:val="Textodetabla"/>
            </w:pPr>
            <w:r w:rsidRPr="00445831">
              <w:t>Escena</w:t>
            </w:r>
          </w:p>
        </w:tc>
        <w:tc>
          <w:tcPr>
            <w:tcW w:w="5699" w:type="dxa"/>
            <w:hideMark/>
          </w:tcPr>
          <w:p w14:paraId="72115728" w14:textId="77777777" w:rsidR="00445831" w:rsidRPr="00445831" w:rsidRDefault="00445831" w:rsidP="00445831">
            <w:pPr>
              <w:pStyle w:val="Textodetabla"/>
            </w:pPr>
            <w:r w:rsidRPr="00445831">
              <w:t>Segmento narrativo perteneciente a un cuento. Correspondencia estática: Existente: Escena; GeneratedScene para respuesta generativa.</w:t>
            </w:r>
          </w:p>
        </w:tc>
      </w:tr>
      <w:tr w:rsidR="00445831" w:rsidRPr="00445831" w14:paraId="08711172" w14:textId="77777777" w:rsidTr="00445831">
        <w:tc>
          <w:tcPr>
            <w:tcW w:w="2805" w:type="dxa"/>
            <w:hideMark/>
          </w:tcPr>
          <w:p w14:paraId="05B034AC" w14:textId="77777777" w:rsidR="00445831" w:rsidRPr="00445831" w:rsidRDefault="00445831" w:rsidP="00445831">
            <w:pPr>
              <w:pStyle w:val="Textodetabla"/>
            </w:pPr>
            <w:r w:rsidRPr="00445831">
              <w:t>EleccionNarrativa</w:t>
            </w:r>
          </w:p>
        </w:tc>
        <w:tc>
          <w:tcPr>
            <w:tcW w:w="5699" w:type="dxa"/>
            <w:hideMark/>
          </w:tcPr>
          <w:p w14:paraId="53E161C8" w14:textId="77777777" w:rsidR="00445831" w:rsidRPr="00445831" w:rsidRDefault="00445831" w:rsidP="00445831">
            <w:pPr>
              <w:pStyle w:val="Textodetabla"/>
            </w:pPr>
            <w:r w:rsidRPr="00445831">
              <w:t>Alternativa seleccionada por el estudiante durante una escena. Correspondencia estática: Contraparte: DecisionNarrativa; no clase EleccionNarrativa identificada.</w:t>
            </w:r>
          </w:p>
        </w:tc>
      </w:tr>
      <w:tr w:rsidR="00445831" w:rsidRPr="00445831" w14:paraId="63EAE66D" w14:textId="77777777" w:rsidTr="00445831">
        <w:tc>
          <w:tcPr>
            <w:tcW w:w="2805" w:type="dxa"/>
            <w:hideMark/>
          </w:tcPr>
          <w:p w14:paraId="74B70971" w14:textId="77777777" w:rsidR="00445831" w:rsidRPr="00445831" w:rsidRDefault="00445831" w:rsidP="00445831">
            <w:pPr>
              <w:pStyle w:val="Textodetabla"/>
            </w:pPr>
            <w:r w:rsidRPr="00445831">
              <w:t>Evaluacion</w:t>
            </w:r>
          </w:p>
        </w:tc>
        <w:tc>
          <w:tcPr>
            <w:tcW w:w="5699" w:type="dxa"/>
            <w:hideMark/>
          </w:tcPr>
          <w:p w14:paraId="2CF23BBF" w14:textId="77777777" w:rsidR="00445831" w:rsidRPr="00445831" w:rsidRDefault="00445831" w:rsidP="00445831">
            <w:pPr>
              <w:pStyle w:val="Textodetabla"/>
            </w:pPr>
            <w:r w:rsidRPr="00445831">
              <w:t>Resultado general correspondiente a una actividad de comprensión. Correspondencia estática: Conceptual previsto: Evaluacion no identificada en el código revisado.</w:t>
            </w:r>
          </w:p>
        </w:tc>
      </w:tr>
      <w:tr w:rsidR="00445831" w:rsidRPr="00445831" w14:paraId="1FD78FDE" w14:textId="77777777" w:rsidTr="00445831">
        <w:tc>
          <w:tcPr>
            <w:tcW w:w="2805" w:type="dxa"/>
            <w:hideMark/>
          </w:tcPr>
          <w:p w14:paraId="4596CDD9" w14:textId="77777777" w:rsidR="00445831" w:rsidRPr="00445831" w:rsidRDefault="00445831" w:rsidP="00445831">
            <w:pPr>
              <w:pStyle w:val="Textodetabla"/>
            </w:pPr>
            <w:r w:rsidRPr="00445831">
              <w:t>Pregunta</w:t>
            </w:r>
          </w:p>
        </w:tc>
        <w:tc>
          <w:tcPr>
            <w:tcW w:w="5699" w:type="dxa"/>
            <w:hideMark/>
          </w:tcPr>
          <w:p w14:paraId="4563C709" w14:textId="77777777" w:rsidR="00445831" w:rsidRPr="00445831" w:rsidRDefault="00445831" w:rsidP="00445831">
            <w:pPr>
              <w:pStyle w:val="Textodetabla"/>
            </w:pPr>
            <w:r w:rsidRPr="00445831">
              <w:t>Pregunta generada para evaluar una dimensión de comprensión lectora. Correspondencia estática: Conceptual previsto: Pregunta no identificada en el código revisado.</w:t>
            </w:r>
          </w:p>
        </w:tc>
      </w:tr>
      <w:tr w:rsidR="00445831" w:rsidRPr="00445831" w14:paraId="1EA2D234" w14:textId="77777777" w:rsidTr="00445831">
        <w:tc>
          <w:tcPr>
            <w:tcW w:w="2805" w:type="dxa"/>
            <w:hideMark/>
          </w:tcPr>
          <w:p w14:paraId="2BB70B32" w14:textId="77777777" w:rsidR="00445831" w:rsidRPr="00445831" w:rsidRDefault="00445831" w:rsidP="00445831">
            <w:pPr>
              <w:pStyle w:val="Textodetabla"/>
            </w:pPr>
            <w:r w:rsidRPr="00445831">
              <w:t>Respuesta</w:t>
            </w:r>
          </w:p>
        </w:tc>
        <w:tc>
          <w:tcPr>
            <w:tcW w:w="5699" w:type="dxa"/>
            <w:hideMark/>
          </w:tcPr>
          <w:p w14:paraId="283544F2" w14:textId="77777777" w:rsidR="00445831" w:rsidRPr="00445831" w:rsidRDefault="00445831" w:rsidP="00445831">
            <w:pPr>
              <w:pStyle w:val="Textodetabla"/>
            </w:pPr>
            <w:r w:rsidRPr="00445831">
              <w:t>Respuesta proporcionada por el estudiante y retroalimentación asociada. Correspondencia estática: Conceptual previsto: Respuesta no identificada en el código revisado.</w:t>
            </w:r>
          </w:p>
        </w:tc>
      </w:tr>
    </w:tbl>
    <w:p w14:paraId="6766EA02" w14:textId="77777777" w:rsidR="00445831" w:rsidRDefault="00445831" w:rsidP="00E14465">
      <w:pPr>
        <w:jc w:val="left"/>
      </w:pPr>
    </w:p>
    <w:p w14:paraId="722C35C0" w14:textId="77777777" w:rsidR="00E14465" w:rsidRDefault="00E14465" w:rsidP="00E14465">
      <w:pPr>
        <w:pStyle w:val="NotaAPA"/>
      </w:pPr>
      <w:r>
        <w:rPr>
          <w:i/>
          <w:iCs/>
        </w:rPr>
        <w:t>Nota.</w:t>
      </w:r>
      <w:r>
        <w:t xml:space="preserve"> Elaboración propia.</w:t>
      </w:r>
    </w:p>
    <w:p w14:paraId="2516FD97" w14:textId="77777777" w:rsidR="00FE2DDF" w:rsidRDefault="00FE2DDF" w:rsidP="00E14465">
      <w:pPr>
        <w:pStyle w:val="Ttulo3"/>
      </w:pPr>
      <w:bookmarkStart w:id="124" w:name="_Toc242367791"/>
      <w:r>
        <w:t>3.7.4. Capa Services</w:t>
      </w:r>
      <w:bookmarkEnd w:id="124"/>
    </w:p>
    <w:p w14:paraId="7E0B40A0" w14:textId="77777777" w:rsidR="00FE2DDF" w:rsidRDefault="00FE2DDF" w:rsidP="00FE2DDF">
      <w:r>
        <w:t>Los servicios concentran las integraciones técnicas y las funcionalidades que no corresponden directamente a la presentación.</w:t>
      </w:r>
    </w:p>
    <w:p w14:paraId="10BB31DD" w14:textId="1F200915" w:rsidR="00E14465" w:rsidRDefault="00E14465" w:rsidP="00E14465">
      <w:pPr>
        <w:pStyle w:val="Descripcin"/>
        <w:keepNext/>
        <w:keepLines/>
        <w:spacing w:after="0" w:line="480" w:lineRule="auto"/>
        <w:ind w:firstLine="0"/>
        <w:jc w:val="left"/>
      </w:pPr>
      <w:bookmarkStart w:id="125" w:name="_Toc242367847"/>
      <w:r>
        <w:rPr>
          <w:b/>
          <w:bCs/>
          <w:i w:val="0"/>
          <w:iCs w:val="0"/>
          <w:sz w:val="24"/>
          <w:szCs w:val="24"/>
        </w:rPr>
        <w:lastRenderedPageBreak/>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26</w:t>
      </w:r>
      <w:r>
        <w:rPr>
          <w:b/>
          <w:bCs/>
          <w:i w:val="0"/>
          <w:iCs w:val="0"/>
          <w:sz w:val="24"/>
          <w:szCs w:val="24"/>
        </w:rPr>
        <w:fldChar w:fldCharType="end"/>
      </w:r>
      <w:r>
        <w:rPr>
          <w:sz w:val="24"/>
          <w:szCs w:val="24"/>
        </w:rPr>
        <w:br/>
        <w:t>Servicios: diseño y correspondencia estática</w:t>
      </w:r>
      <w:bookmarkEnd w:id="125"/>
    </w:p>
    <w:tbl>
      <w:tblPr>
        <w:tblStyle w:val="TablaAPA"/>
        <w:tblW w:w="0" w:type="auto"/>
        <w:tblInd w:w="0" w:type="dxa"/>
        <w:tblLook w:val="04A0" w:firstRow="1" w:lastRow="0" w:firstColumn="1" w:lastColumn="0" w:noHBand="0" w:noVBand="1"/>
      </w:tblPr>
      <w:tblGrid>
        <w:gridCol w:w="3138"/>
        <w:gridCol w:w="5366"/>
      </w:tblGrid>
      <w:tr w:rsidR="00081762" w:rsidRPr="00081762" w14:paraId="5A806C42" w14:textId="77777777" w:rsidTr="00081762">
        <w:trPr>
          <w:tblHeader/>
        </w:trPr>
        <w:tc>
          <w:tcPr>
            <w:tcW w:w="3138" w:type="dxa"/>
            <w:tcBorders>
              <w:bottom w:val="single" w:sz="6" w:space="0" w:color="000000"/>
            </w:tcBorders>
            <w:hideMark/>
          </w:tcPr>
          <w:p w14:paraId="7874A8F3" w14:textId="77777777" w:rsidR="00081762" w:rsidRPr="00081762" w:rsidRDefault="00081762" w:rsidP="00081762">
            <w:pPr>
              <w:pStyle w:val="Encabezadodetabla"/>
              <w:jc w:val="center"/>
            </w:pPr>
            <w:r w:rsidRPr="00081762">
              <w:t>Servicio</w:t>
            </w:r>
          </w:p>
        </w:tc>
        <w:tc>
          <w:tcPr>
            <w:tcW w:w="5366" w:type="dxa"/>
            <w:tcBorders>
              <w:bottom w:val="single" w:sz="6" w:space="0" w:color="000000"/>
            </w:tcBorders>
            <w:hideMark/>
          </w:tcPr>
          <w:p w14:paraId="2E825EED" w14:textId="77777777" w:rsidR="00081762" w:rsidRPr="00081762" w:rsidRDefault="00081762" w:rsidP="00081762">
            <w:pPr>
              <w:pStyle w:val="Encabezadodetabla"/>
              <w:jc w:val="center"/>
            </w:pPr>
            <w:r w:rsidRPr="00081762">
              <w:t>Responsabilidad</w:t>
            </w:r>
          </w:p>
        </w:tc>
      </w:tr>
      <w:tr w:rsidR="00081762" w:rsidRPr="00081762" w14:paraId="6E604F36" w14:textId="77777777" w:rsidTr="00081762">
        <w:tc>
          <w:tcPr>
            <w:tcW w:w="3138" w:type="dxa"/>
            <w:hideMark/>
          </w:tcPr>
          <w:p w14:paraId="0BC608BB" w14:textId="77777777" w:rsidR="00081762" w:rsidRPr="00081762" w:rsidRDefault="00081762" w:rsidP="00081762">
            <w:pPr>
              <w:pStyle w:val="Textodetabla"/>
            </w:pPr>
            <w:r w:rsidRPr="00081762">
              <w:t>AIService</w:t>
            </w:r>
          </w:p>
        </w:tc>
        <w:tc>
          <w:tcPr>
            <w:tcW w:w="5366" w:type="dxa"/>
            <w:hideMark/>
          </w:tcPr>
          <w:p w14:paraId="47499EDD" w14:textId="77777777" w:rsidR="00081762" w:rsidRPr="00081762" w:rsidRDefault="00081762" w:rsidP="00081762">
            <w:pPr>
              <w:pStyle w:val="Textodetabla"/>
            </w:pPr>
            <w:r w:rsidRPr="00081762">
              <w:t>Gestionar la comunicación con el proveedor textual pendiente de ejecución y selección experimental para generación narrativa, continuaciones, alternativas y preguntas. Correspondencia estática: Contraparte real: AiService; SupabaseAiService.analizarHistoria, generarEscenaInicial y generarEscena. Preguntas aún conceptuales.</w:t>
            </w:r>
          </w:p>
        </w:tc>
      </w:tr>
      <w:tr w:rsidR="00081762" w:rsidRPr="00081762" w14:paraId="4BA899D2" w14:textId="77777777" w:rsidTr="00081762">
        <w:tc>
          <w:tcPr>
            <w:tcW w:w="3138" w:type="dxa"/>
            <w:hideMark/>
          </w:tcPr>
          <w:p w14:paraId="7FCBBD07" w14:textId="77777777" w:rsidR="00081762" w:rsidRPr="00081762" w:rsidRDefault="00081762" w:rsidP="00081762">
            <w:pPr>
              <w:pStyle w:val="Textodetabla"/>
            </w:pPr>
            <w:r w:rsidRPr="00081762">
              <w:t>ImageService</w:t>
            </w:r>
          </w:p>
        </w:tc>
        <w:tc>
          <w:tcPr>
            <w:tcW w:w="5366" w:type="dxa"/>
            <w:hideMark/>
          </w:tcPr>
          <w:p w14:paraId="461FC3D5" w14:textId="77777777" w:rsidR="00081762" w:rsidRPr="00081762" w:rsidRDefault="00081762" w:rsidP="00081762">
            <w:pPr>
              <w:pStyle w:val="Textodetabla"/>
            </w:pPr>
            <w:r w:rsidRPr="00081762">
              <w:t>Gestionar las solicitudes a Pollinations.AI para generar los recursos visuales de las escenas. Correspondencia estática: Existente: ImageService y SupabaseImageService.generarIlustracionEscena.</w:t>
            </w:r>
          </w:p>
        </w:tc>
      </w:tr>
      <w:tr w:rsidR="00081762" w:rsidRPr="00081762" w14:paraId="03220236" w14:textId="77777777" w:rsidTr="00081762">
        <w:tc>
          <w:tcPr>
            <w:tcW w:w="3138" w:type="dxa"/>
            <w:hideMark/>
          </w:tcPr>
          <w:p w14:paraId="1E21E628" w14:textId="77777777" w:rsidR="00081762" w:rsidRPr="00081762" w:rsidRDefault="00081762" w:rsidP="00081762">
            <w:pPr>
              <w:pStyle w:val="Textodetabla"/>
            </w:pPr>
            <w:r w:rsidRPr="00081762">
              <w:t>VoiceService</w:t>
            </w:r>
          </w:p>
        </w:tc>
        <w:tc>
          <w:tcPr>
            <w:tcW w:w="5366" w:type="dxa"/>
            <w:hideMark/>
          </w:tcPr>
          <w:p w14:paraId="15875058" w14:textId="77777777" w:rsidR="00081762" w:rsidRPr="00081762" w:rsidRDefault="00081762" w:rsidP="00081762">
            <w:pPr>
              <w:pStyle w:val="Textodetabla"/>
            </w:pPr>
            <w:r w:rsidRPr="00081762">
              <w:t>Gestionar la reproducción de narración mediante flutter_tts. Correspondencia estática: Contraparte real: NarracionService.narrarEscena y detener. Inicio/pausa/detención completos sujetos a prueba.</w:t>
            </w:r>
          </w:p>
        </w:tc>
      </w:tr>
      <w:tr w:rsidR="00081762" w:rsidRPr="00081762" w14:paraId="74B7DBC6" w14:textId="77777777" w:rsidTr="00081762">
        <w:tc>
          <w:tcPr>
            <w:tcW w:w="3138" w:type="dxa"/>
            <w:hideMark/>
          </w:tcPr>
          <w:p w14:paraId="4ABB749C" w14:textId="77777777" w:rsidR="00081762" w:rsidRPr="00081762" w:rsidRDefault="00081762" w:rsidP="00081762">
            <w:pPr>
              <w:pStyle w:val="Textodetabla"/>
            </w:pPr>
            <w:r w:rsidRPr="00081762">
              <w:t>DocumentService</w:t>
            </w:r>
          </w:p>
        </w:tc>
        <w:tc>
          <w:tcPr>
            <w:tcW w:w="5366" w:type="dxa"/>
            <w:hideMark/>
          </w:tcPr>
          <w:p w14:paraId="147557D9" w14:textId="77777777" w:rsidR="00081762" w:rsidRPr="00081762" w:rsidRDefault="00081762" w:rsidP="00081762">
            <w:pPr>
              <w:pStyle w:val="Textodetabla"/>
            </w:pPr>
            <w:r w:rsidRPr="00081762">
              <w:t>Validar documentos PDF y obtener el contenido procesable. Correspondencia estática: Existente: DocumentService.validarPdf y procesarPdf; extracción local mediante PdfTextExtractor, sin OCR.</w:t>
            </w:r>
          </w:p>
        </w:tc>
      </w:tr>
      <w:tr w:rsidR="00081762" w:rsidRPr="00081762" w14:paraId="0DA95AEE" w14:textId="77777777" w:rsidTr="00081762">
        <w:tc>
          <w:tcPr>
            <w:tcW w:w="3138" w:type="dxa"/>
            <w:hideMark/>
          </w:tcPr>
          <w:p w14:paraId="4C7720C2" w14:textId="77777777" w:rsidR="00081762" w:rsidRPr="00081762" w:rsidRDefault="00081762" w:rsidP="00081762">
            <w:pPr>
              <w:pStyle w:val="Textodetabla"/>
            </w:pPr>
            <w:r w:rsidRPr="00081762">
              <w:t>ContentSafetyService</w:t>
            </w:r>
          </w:p>
        </w:tc>
        <w:tc>
          <w:tcPr>
            <w:tcW w:w="5366" w:type="dxa"/>
            <w:hideMark/>
          </w:tcPr>
          <w:p w14:paraId="113086A0" w14:textId="77777777" w:rsidR="00081762" w:rsidRPr="00081762" w:rsidRDefault="00081762" w:rsidP="00081762">
            <w:pPr>
              <w:pStyle w:val="Textodetabla"/>
            </w:pPr>
            <w:r w:rsidRPr="00081762">
              <w:t>Validar entradas y salidas y aplicar las reglas de contenido apropiado para estudiantes de educación primaria. Correspondencia estática: Conceptual previsto: ContentSafetyService no identificado; hay validaciones dispersas que no acreditan este servicio ni su eficacia integral.</w:t>
            </w:r>
          </w:p>
        </w:tc>
      </w:tr>
      <w:tr w:rsidR="00081762" w:rsidRPr="00081762" w14:paraId="044B83C9" w14:textId="77777777" w:rsidTr="00081762">
        <w:tc>
          <w:tcPr>
            <w:tcW w:w="3138" w:type="dxa"/>
            <w:hideMark/>
          </w:tcPr>
          <w:p w14:paraId="351215C8" w14:textId="77777777" w:rsidR="00081762" w:rsidRPr="00081762" w:rsidRDefault="00081762" w:rsidP="00081762">
            <w:pPr>
              <w:pStyle w:val="Textodetabla"/>
            </w:pPr>
            <w:r w:rsidRPr="00081762">
              <w:t>PDFService</w:t>
            </w:r>
          </w:p>
        </w:tc>
        <w:tc>
          <w:tcPr>
            <w:tcW w:w="5366" w:type="dxa"/>
            <w:hideMark/>
          </w:tcPr>
          <w:p w14:paraId="11DA71C6" w14:textId="77777777" w:rsidR="00081762" w:rsidRPr="00081762" w:rsidRDefault="00081762" w:rsidP="00081762">
            <w:pPr>
              <w:pStyle w:val="Textodetabla"/>
            </w:pPr>
            <w:r w:rsidRPr="00081762">
              <w:t>Construir el documento PDF correspondiente a la experiencia finalizada. Correspondencia estática: Conceptual previsto: PDFService no identificado; DocumentService procesa entrada, no sustituye exportación final.</w:t>
            </w:r>
          </w:p>
        </w:tc>
      </w:tr>
      <w:tr w:rsidR="00081762" w:rsidRPr="00081762" w14:paraId="171158E6" w14:textId="77777777" w:rsidTr="00081762">
        <w:tc>
          <w:tcPr>
            <w:tcW w:w="3138" w:type="dxa"/>
            <w:hideMark/>
          </w:tcPr>
          <w:p w14:paraId="600B7B1A" w14:textId="77777777" w:rsidR="00081762" w:rsidRPr="00081762" w:rsidRDefault="00081762" w:rsidP="00081762">
            <w:pPr>
              <w:pStyle w:val="Textodetabla"/>
            </w:pPr>
            <w:r w:rsidRPr="00081762">
              <w:t>StorageService</w:t>
            </w:r>
          </w:p>
        </w:tc>
        <w:tc>
          <w:tcPr>
            <w:tcW w:w="5366" w:type="dxa"/>
            <w:hideMark/>
          </w:tcPr>
          <w:p w14:paraId="337E806B" w14:textId="77777777" w:rsidR="00081762" w:rsidRPr="00081762" w:rsidRDefault="00081762" w:rsidP="00081762">
            <w:pPr>
              <w:pStyle w:val="Textodetabla"/>
            </w:pPr>
            <w:r w:rsidRPr="00081762">
              <w:t>Gestionar las operaciones relacionadas con almacenamiento y recuperación de archivos. Correspondencia estática: Conceptual previsto: StorageService no identificado como clase en el código revisado.</w:t>
            </w:r>
          </w:p>
        </w:tc>
      </w:tr>
    </w:tbl>
    <w:p w14:paraId="0F8C22BC" w14:textId="77777777" w:rsidR="00FE2DDF" w:rsidRDefault="00E14465" w:rsidP="00E14465">
      <w:pPr>
        <w:pStyle w:val="NotaAPA"/>
      </w:pPr>
      <w:r>
        <w:rPr>
          <w:i/>
          <w:iCs/>
        </w:rPr>
        <w:t>Nota.</w:t>
      </w:r>
      <w:r>
        <w:t xml:space="preserve"> Elaboración propia.</w:t>
      </w:r>
    </w:p>
    <w:p w14:paraId="0E1D3C19" w14:textId="77777777" w:rsidR="00FE2DDF" w:rsidRDefault="00FE2DDF" w:rsidP="00E14465">
      <w:pPr>
        <w:pStyle w:val="Ttulo3"/>
      </w:pPr>
      <w:bookmarkStart w:id="126" w:name="_Toc242367792"/>
      <w:r>
        <w:t>3.7.5. Capa Repository</w:t>
      </w:r>
      <w:bookmarkEnd w:id="126"/>
    </w:p>
    <w:p w14:paraId="12974E98" w14:textId="77777777" w:rsidR="00081762" w:rsidRDefault="00081762" w:rsidP="00081762">
      <w:r w:rsidRPr="00081762">
        <w:t>La capa Repository encapsula las operaciones relacionadas con el acceso y persistencia de los datos almacenados mediante Supabase y PostgreSQL.</w:t>
      </w:r>
    </w:p>
    <w:p w14:paraId="51AEE9F2" w14:textId="0F4D4CF8" w:rsidR="00E14465" w:rsidRDefault="00E14465" w:rsidP="00E14465">
      <w:pPr>
        <w:pStyle w:val="Descripcin"/>
        <w:keepNext/>
        <w:keepLines/>
        <w:spacing w:after="0" w:line="480" w:lineRule="auto"/>
        <w:ind w:firstLine="0"/>
        <w:jc w:val="left"/>
      </w:pPr>
      <w:bookmarkStart w:id="127" w:name="_Toc242367848"/>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27</w:t>
      </w:r>
      <w:r>
        <w:rPr>
          <w:b/>
          <w:bCs/>
          <w:i w:val="0"/>
          <w:iCs w:val="0"/>
          <w:sz w:val="24"/>
          <w:szCs w:val="24"/>
        </w:rPr>
        <w:fldChar w:fldCharType="end"/>
      </w:r>
      <w:r>
        <w:rPr>
          <w:sz w:val="24"/>
          <w:szCs w:val="24"/>
        </w:rPr>
        <w:br/>
        <w:t>Repositorios: diseño y correspondencia estática</w:t>
      </w:r>
      <w:bookmarkEnd w:id="127"/>
    </w:p>
    <w:tbl>
      <w:tblPr>
        <w:tblStyle w:val="TablaAPA"/>
        <w:tblW w:w="0" w:type="auto"/>
        <w:tblInd w:w="0" w:type="dxa"/>
        <w:tblLook w:val="04A0" w:firstRow="1" w:lastRow="0" w:firstColumn="1" w:lastColumn="0" w:noHBand="0" w:noVBand="1"/>
      </w:tblPr>
      <w:tblGrid>
        <w:gridCol w:w="3192"/>
        <w:gridCol w:w="5312"/>
      </w:tblGrid>
      <w:tr w:rsidR="00081762" w:rsidRPr="00081762" w14:paraId="33CDF369" w14:textId="77777777" w:rsidTr="00081762">
        <w:trPr>
          <w:tblHeader/>
        </w:trPr>
        <w:tc>
          <w:tcPr>
            <w:tcW w:w="3192" w:type="dxa"/>
            <w:tcBorders>
              <w:bottom w:val="single" w:sz="6" w:space="0" w:color="000000"/>
            </w:tcBorders>
            <w:hideMark/>
          </w:tcPr>
          <w:p w14:paraId="3E51C2C1" w14:textId="77777777" w:rsidR="00081762" w:rsidRPr="00081762" w:rsidRDefault="00081762" w:rsidP="00081762">
            <w:pPr>
              <w:pStyle w:val="Encabezadodetabla"/>
              <w:jc w:val="center"/>
            </w:pPr>
            <w:r w:rsidRPr="00081762">
              <w:t>Repositorio</w:t>
            </w:r>
          </w:p>
        </w:tc>
        <w:tc>
          <w:tcPr>
            <w:tcW w:w="5312" w:type="dxa"/>
            <w:tcBorders>
              <w:bottom w:val="single" w:sz="6" w:space="0" w:color="000000"/>
            </w:tcBorders>
            <w:hideMark/>
          </w:tcPr>
          <w:p w14:paraId="61A937C9" w14:textId="77777777" w:rsidR="00081762" w:rsidRPr="00081762" w:rsidRDefault="00081762" w:rsidP="00081762">
            <w:pPr>
              <w:pStyle w:val="Encabezadodetabla"/>
              <w:jc w:val="center"/>
            </w:pPr>
            <w:r w:rsidRPr="00081762">
              <w:t>Responsabilidad</w:t>
            </w:r>
          </w:p>
        </w:tc>
      </w:tr>
      <w:tr w:rsidR="00081762" w:rsidRPr="00081762" w14:paraId="7A40FDC1" w14:textId="77777777" w:rsidTr="00081762">
        <w:tc>
          <w:tcPr>
            <w:tcW w:w="3192" w:type="dxa"/>
            <w:hideMark/>
          </w:tcPr>
          <w:p w14:paraId="7EFFD15E" w14:textId="77777777" w:rsidR="00081762" w:rsidRPr="00081762" w:rsidRDefault="00081762" w:rsidP="00081762">
            <w:pPr>
              <w:pStyle w:val="Textodetabla"/>
            </w:pPr>
            <w:r w:rsidRPr="00081762">
              <w:t>EstudianteRepository</w:t>
            </w:r>
          </w:p>
        </w:tc>
        <w:tc>
          <w:tcPr>
            <w:tcW w:w="5312" w:type="dxa"/>
            <w:hideMark/>
          </w:tcPr>
          <w:p w14:paraId="370FF544" w14:textId="77777777" w:rsidR="00081762" w:rsidRPr="00081762" w:rsidRDefault="00081762" w:rsidP="00081762">
            <w:pPr>
              <w:pStyle w:val="Textodetabla"/>
            </w:pPr>
            <w:r w:rsidRPr="00081762">
              <w:t>Registrar, consultar y recuperar la información correspondiente al estudiante. Correspondencia estática: Conceptual previsto: EstudianteRepository no identificado. AuthService gestiona el perfil/acceso, no equivale a ese repositorio.</w:t>
            </w:r>
          </w:p>
        </w:tc>
      </w:tr>
      <w:tr w:rsidR="00081762" w:rsidRPr="00081762" w14:paraId="333427C0" w14:textId="77777777" w:rsidTr="00081762">
        <w:tc>
          <w:tcPr>
            <w:tcW w:w="3192" w:type="dxa"/>
            <w:hideMark/>
          </w:tcPr>
          <w:p w14:paraId="2A53BCF7" w14:textId="77777777" w:rsidR="00081762" w:rsidRPr="00081762" w:rsidRDefault="00081762" w:rsidP="00081762">
            <w:pPr>
              <w:pStyle w:val="Textodetabla"/>
            </w:pPr>
            <w:r w:rsidRPr="00081762">
              <w:t>CuentoRepository</w:t>
            </w:r>
          </w:p>
        </w:tc>
        <w:tc>
          <w:tcPr>
            <w:tcW w:w="5312" w:type="dxa"/>
            <w:hideMark/>
          </w:tcPr>
          <w:p w14:paraId="69852047" w14:textId="77777777" w:rsidR="00081762" w:rsidRPr="00081762" w:rsidRDefault="00081762" w:rsidP="00081762">
            <w:pPr>
              <w:pStyle w:val="Textodetabla"/>
            </w:pPr>
            <w:r w:rsidRPr="00081762">
              <w:t xml:space="preserve">Registrar y recuperar cuentos, escenas y elecciones narrativas. Correspondencia estática: Existente: CuentoRepository.guardarCuento, obtenerCuento y </w:t>
            </w:r>
            <w:r w:rsidRPr="00081762">
              <w:lastRenderedPageBreak/>
              <w:t>listarCuentosPorEstudiante; implementaciones Supabase y memoria en la capa Repository.</w:t>
            </w:r>
          </w:p>
        </w:tc>
      </w:tr>
      <w:tr w:rsidR="00081762" w:rsidRPr="00081762" w14:paraId="4F1CAB23" w14:textId="77777777" w:rsidTr="00081762">
        <w:tc>
          <w:tcPr>
            <w:tcW w:w="3192" w:type="dxa"/>
            <w:hideMark/>
          </w:tcPr>
          <w:p w14:paraId="72E5B010" w14:textId="77777777" w:rsidR="00081762" w:rsidRPr="00081762" w:rsidRDefault="00081762" w:rsidP="00081762">
            <w:pPr>
              <w:pStyle w:val="Textodetabla"/>
            </w:pPr>
            <w:r w:rsidRPr="00081762">
              <w:lastRenderedPageBreak/>
              <w:t>EvaluacionRepository</w:t>
            </w:r>
          </w:p>
        </w:tc>
        <w:tc>
          <w:tcPr>
            <w:tcW w:w="5312" w:type="dxa"/>
            <w:hideMark/>
          </w:tcPr>
          <w:p w14:paraId="70A0424E" w14:textId="77777777" w:rsidR="00081762" w:rsidRPr="00081762" w:rsidRDefault="00081762" w:rsidP="00081762">
            <w:pPr>
              <w:pStyle w:val="Textodetabla"/>
            </w:pPr>
            <w:r w:rsidRPr="00081762">
              <w:t>Registrar y recuperar evaluaciones, preguntas, respuestas y resultados. Correspondencia estática: Conceptual previsto: EvaluacionRepository no identificado en el código revisado.</w:t>
            </w:r>
          </w:p>
        </w:tc>
      </w:tr>
    </w:tbl>
    <w:p w14:paraId="19DE40D9" w14:textId="77777777" w:rsidR="00E14465" w:rsidRDefault="00E14465" w:rsidP="00FE2DDF">
      <w:pPr>
        <w:pStyle w:val="NotaAPA"/>
      </w:pPr>
      <w:r>
        <w:rPr>
          <w:i/>
          <w:iCs/>
        </w:rPr>
        <w:t>Nota.</w:t>
      </w:r>
      <w:r>
        <w:t xml:space="preserve"> Elaboración propia.</w:t>
      </w:r>
    </w:p>
    <w:p w14:paraId="7E6A8438" w14:textId="77777777" w:rsidR="00FE2DDF" w:rsidRDefault="00FE2DDF" w:rsidP="00FE2DDF">
      <w:r>
        <w:t>Esta separación permite que los controladores utilicen operaciones del dominio sin depender directamente de consultas específicas de PostgreSQL. Se trata de una finalidad arquitectónica, no una afirmación de encapsulación completa: la excepción de TeacherHomeView permanece documentada en 3.7.1.</w:t>
      </w:r>
    </w:p>
    <w:p w14:paraId="575F4BCF" w14:textId="77777777" w:rsidR="00FE2DDF" w:rsidRDefault="00FE2DDF" w:rsidP="00E14465">
      <w:pPr>
        <w:pStyle w:val="Ttulo3"/>
      </w:pPr>
      <w:bookmarkStart w:id="128" w:name="_Toc242367793"/>
      <w:r>
        <w:t>3.7.6. Infraestructura</w:t>
      </w:r>
      <w:bookmarkEnd w:id="128"/>
    </w:p>
    <w:p w14:paraId="7DEC1A97" w14:textId="77777777" w:rsidR="00081762" w:rsidRPr="00081762" w:rsidRDefault="00081762" w:rsidP="00081762">
      <w:bookmarkStart w:id="129" w:name="_Toc239692604"/>
      <w:r w:rsidRPr="00081762">
        <w:t>Supabase constituirá la infraestructura principal utilizada para la persistencia de datos y almacenamiento de archivos.</w:t>
      </w:r>
    </w:p>
    <w:p w14:paraId="65C4FD40" w14:textId="77777777" w:rsidR="00081762" w:rsidRPr="00081762" w:rsidRDefault="00081762" w:rsidP="00081762">
      <w:r w:rsidRPr="00081762">
        <w:t>Cada proyecto de Supabase dispone de una base de datos PostgreSQL sobre la cual pueden definirse tablas, relaciones y políticas de acceso. Asimismo, Supabase permite utilizar Row Level Security para establecer condiciones sobre las operaciones que los usuarios pueden realizar sobre determinados registros (Supabase, s. f.-a; Supabase, s. f.-b).</w:t>
      </w:r>
    </w:p>
    <w:p w14:paraId="51347DC1" w14:textId="77777777" w:rsidR="00081762" w:rsidRPr="00081762" w:rsidRDefault="00081762" w:rsidP="00081762">
      <w:r w:rsidRPr="00081762">
        <w:t>Los datos estructurados correspondientes a estudiantes, cuentos, escenas, elecciones, evaluaciones, preguntas y respuestas serán almacenados mediante PostgreSQL.</w:t>
      </w:r>
    </w:p>
    <w:p w14:paraId="65C93877" w14:textId="77777777" w:rsidR="00081762" w:rsidRPr="00081762" w:rsidRDefault="00081762" w:rsidP="00081762">
      <w:r w:rsidRPr="00081762">
        <w:t>Supabase Storage será utilizado para almacenar determinados recursos digitales cuando resulte necesario, como documentos PDF finales y recursos asociados con las experiencias. El servicio permite aplicar políticas de acceso sobre los objetos almacenados (Supabase, s. f.-c).</w:t>
      </w:r>
    </w:p>
    <w:p w14:paraId="738827E3" w14:textId="77777777" w:rsidR="00081762" w:rsidRPr="00081762" w:rsidRDefault="00081762" w:rsidP="00081762">
      <w:r w:rsidRPr="00081762">
        <w:t xml:space="preserve">La arquitectura deberá evitar almacenar dentro de la aplicación cliente credenciales con privilegios administrativos que permitan omitir las políticas de </w:t>
      </w:r>
      <w:r w:rsidRPr="00081762">
        <w:lastRenderedPageBreak/>
        <w:t>seguridad. Las operaciones ejecutadas desde el cliente deberán utilizar únicamente los permisos necesarios para las funciones correspondientes.</w:t>
      </w:r>
    </w:p>
    <w:p w14:paraId="496F1691" w14:textId="77777777" w:rsidR="00081762" w:rsidRDefault="00081762" w:rsidP="00081762">
      <w:pPr>
        <w:rPr>
          <w:b/>
        </w:rPr>
      </w:pPr>
      <w:r w:rsidRPr="00081762">
        <w:t>Los servicios externos utilizados por la infraestructura incluirán un proveedor textual pendiente de ejecución y selección experimental para generación textual y procesamiento de las entradas, Pollinations.AI para generación de imágenes y las capacidades de síntesis de voz disponibles mediante flutter_tts.</w:t>
      </w:r>
    </w:p>
    <w:p w14:paraId="45C1901E" w14:textId="77777777" w:rsidR="00BD54A0" w:rsidRDefault="00DE6457">
      <w:pPr>
        <w:rPr>
          <w:rFonts w:eastAsia="Arial"/>
        </w:rPr>
      </w:pPr>
      <w:r>
        <w:rPr>
          <w:rFonts w:eastAsia="Arial"/>
        </w:rPr>
        <w:t>Intercambio parcialmente observable en código: StoryController.procesarPdf llama a DocumentService.procesarPdf y después a AiService.analizarHistoria con textoExtraido. SupabaseAiService invoca las funciones analizar-historia y generar-escena; el controlador crea Cuento/Escena y solicita CuentoRepository.guardarCuento. StoryController.asegurarIlustracionEscena coordina por separado referencias PNG y generación visual. Estas llamadas existen en el código, sin certificación de despliegue, acceso a API o resultado de prueba.</w:t>
      </w:r>
    </w:p>
    <w:p w14:paraId="2DC2A7C4" w14:textId="77777777" w:rsidR="00BD54A0" w:rsidRDefault="00DE6457">
      <w:pPr>
        <w:rPr>
          <w:rFonts w:eastAsia="Arial"/>
        </w:rPr>
      </w:pPr>
      <w:r>
        <w:rPr>
          <w:rFonts w:eastAsia="Arial"/>
        </w:rPr>
        <w:t>QuizView comunicará la respuesta a QuizController, que coordinará Pregunta, Respuesta y Evaluacion, la retroalimentación y EvaluacionRepository. PDFController coordinará PDFService para construir el archivo y StorageService para almacenarlo según la política definida. Repository gestionará datos estructurados en PostgreSQL; StorageService gestionará archivos en Supabase Storage, sin confundir ambos tipos de persistencia. ContentSafetyService es transversal y previsto; su existencia efectiva y eficacia requieren pruebas, no se certifican por esta descripción. QuizView, QuizController, EvaluacionRepository, PDFController, PDFService y StorageService son componentes conceptuales previstos sin contraparte identificada en el código revisado. ContentSafetyService tampoco está implementado como clase identificada; validaciones parciales no demuestran la cobertura educativa requerida.</w:t>
      </w:r>
    </w:p>
    <w:p w14:paraId="1FAACE04" w14:textId="77777777" w:rsidR="00BD54A0" w:rsidRDefault="00DE6457">
      <w:pPr>
        <w:pStyle w:val="Ttulo3"/>
      </w:pPr>
      <w:bookmarkStart w:id="130" w:name="_Toc242367794"/>
      <w:r>
        <w:rPr>
          <w:rFonts w:eastAsia="Times New Roman" w:cs="Times New Roman"/>
          <w:bCs/>
          <w:iCs/>
        </w:rPr>
        <w:lastRenderedPageBreak/>
        <w:t>3.7.7. Fichas de interacción de las vistas documentadas</w:t>
      </w:r>
      <w:bookmarkEnd w:id="130"/>
    </w:p>
    <w:p w14:paraId="76AE31B0" w14:textId="2D556F8C" w:rsidR="00374413" w:rsidRDefault="006E065B">
      <w:pPr>
        <w:pStyle w:val="Descripcin"/>
        <w:keepNext/>
        <w:keepLines/>
        <w:spacing w:after="0" w:line="480" w:lineRule="auto"/>
        <w:ind w:firstLine="0"/>
        <w:jc w:val="left"/>
      </w:pPr>
      <w:bookmarkStart w:id="131" w:name="_Toc242367849"/>
      <w:r>
        <w:rPr>
          <w:b/>
          <w:bCs/>
          <w:i w:val="0"/>
          <w:iCs w:val="0"/>
          <w:sz w:val="24"/>
          <w:szCs w:val="24"/>
        </w:rPr>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B80D92">
        <w:rPr>
          <w:b/>
          <w:bCs/>
          <w:i w:val="0"/>
          <w:iCs w:val="0"/>
          <w:noProof/>
          <w:sz w:val="24"/>
          <w:szCs w:val="24"/>
        </w:rPr>
        <w:t>28</w:t>
      </w:r>
      <w:r w:rsidR="00F358AA">
        <w:rPr>
          <w:b/>
          <w:bCs/>
          <w:i w:val="0"/>
          <w:iCs w:val="0"/>
          <w:noProof/>
          <w:sz w:val="24"/>
          <w:szCs w:val="24"/>
        </w:rPr>
        <w:fldChar w:fldCharType="end"/>
      </w:r>
      <w:r>
        <w:rPr>
          <w:sz w:val="24"/>
          <w:szCs w:val="24"/>
        </w:rPr>
        <w:br/>
        <w:t>Fichas de interacción previstas</w:t>
      </w:r>
      <w:bookmarkEnd w:id="131"/>
    </w:p>
    <w:tbl>
      <w:tblPr>
        <w:tblStyle w:val="TablaAPA"/>
        <w:tblW w:w="0" w:type="auto"/>
        <w:tblInd w:w="0" w:type="dxa"/>
        <w:tblLook w:val="04A0" w:firstRow="1" w:lastRow="0" w:firstColumn="1" w:lastColumn="0" w:noHBand="0" w:noVBand="1"/>
      </w:tblPr>
      <w:tblGrid>
        <w:gridCol w:w="2141"/>
        <w:gridCol w:w="2122"/>
        <w:gridCol w:w="2139"/>
        <w:gridCol w:w="2102"/>
      </w:tblGrid>
      <w:tr w:rsidR="00BD54A0" w14:paraId="03FAE01E" w14:textId="77777777" w:rsidTr="00BD54A0">
        <w:trPr>
          <w:cantSplit/>
          <w:tblHeader/>
        </w:trPr>
        <w:tc>
          <w:tcPr>
            <w:tcW w:w="2141" w:type="dxa"/>
            <w:tcBorders>
              <w:bottom w:val="single" w:sz="6" w:space="0" w:color="000000"/>
            </w:tcBorders>
          </w:tcPr>
          <w:p w14:paraId="13B51CA9" w14:textId="77777777" w:rsidR="00BD54A0" w:rsidRDefault="00DE6457">
            <w:pPr>
              <w:pStyle w:val="Encabezadodetabla"/>
              <w:jc w:val="center"/>
            </w:pPr>
            <w:r>
              <w:t>Vista / propósito</w:t>
            </w:r>
          </w:p>
        </w:tc>
        <w:tc>
          <w:tcPr>
            <w:tcW w:w="2122" w:type="dxa"/>
            <w:tcBorders>
              <w:bottom w:val="single" w:sz="6" w:space="0" w:color="000000"/>
            </w:tcBorders>
          </w:tcPr>
          <w:p w14:paraId="26192C47" w14:textId="77777777" w:rsidR="00BD54A0" w:rsidRDefault="00DE6457">
            <w:pPr>
              <w:pStyle w:val="Encabezadodetabla"/>
              <w:jc w:val="center"/>
            </w:pPr>
            <w:r>
              <w:t>Entrada y acción</w:t>
            </w:r>
          </w:p>
        </w:tc>
        <w:tc>
          <w:tcPr>
            <w:tcW w:w="2139" w:type="dxa"/>
            <w:tcBorders>
              <w:bottom w:val="single" w:sz="6" w:space="0" w:color="000000"/>
            </w:tcBorders>
          </w:tcPr>
          <w:p w14:paraId="2EC47211" w14:textId="77777777" w:rsidR="00BD54A0" w:rsidRDefault="00DE6457">
            <w:pPr>
              <w:pStyle w:val="Encabezadodetabla"/>
              <w:jc w:val="center"/>
            </w:pPr>
            <w:r>
              <w:t>Validación / salida</w:t>
            </w:r>
          </w:p>
        </w:tc>
        <w:tc>
          <w:tcPr>
            <w:tcW w:w="2102" w:type="dxa"/>
            <w:tcBorders>
              <w:bottom w:val="single" w:sz="6" w:space="0" w:color="000000"/>
            </w:tcBorders>
          </w:tcPr>
          <w:p w14:paraId="4158BA96" w14:textId="77777777" w:rsidR="00BD54A0" w:rsidRDefault="00DE6457">
            <w:pPr>
              <w:pStyle w:val="Encabezadodetabla"/>
              <w:jc w:val="center"/>
            </w:pPr>
            <w:r>
              <w:t>Siguiente vista / RF</w:t>
            </w:r>
          </w:p>
        </w:tc>
      </w:tr>
      <w:tr w:rsidR="00BD54A0" w14:paraId="776ACC54" w14:textId="77777777" w:rsidTr="00BD54A0">
        <w:trPr>
          <w:cantSplit/>
        </w:trPr>
        <w:tc>
          <w:tcPr>
            <w:tcW w:w="2141" w:type="dxa"/>
          </w:tcPr>
          <w:p w14:paraId="4A748749" w14:textId="77777777" w:rsidR="00BD54A0" w:rsidRDefault="00DE6457">
            <w:pPr>
              <w:pStyle w:val="Textodetabla"/>
            </w:pPr>
            <w:r>
              <w:t>Login / acceso</w:t>
            </w:r>
          </w:p>
        </w:tc>
        <w:tc>
          <w:tcPr>
            <w:tcW w:w="2122" w:type="dxa"/>
          </w:tcPr>
          <w:p w14:paraId="7376D1AF" w14:textId="77777777" w:rsidR="00BD54A0" w:rsidRDefault="00DE6457">
            <w:pPr>
              <w:pStyle w:val="Textodetabla"/>
            </w:pPr>
            <w:r>
              <w:t>Credenciales; solicitar inicio de sesión.</w:t>
            </w:r>
          </w:p>
        </w:tc>
        <w:tc>
          <w:tcPr>
            <w:tcW w:w="2139" w:type="dxa"/>
          </w:tcPr>
          <w:p w14:paraId="3057226F" w14:textId="77777777" w:rsidR="00BD54A0" w:rsidRDefault="00DE6457">
            <w:pPr>
              <w:pStyle w:val="Textodetabla"/>
            </w:pPr>
            <w:r>
              <w:t>Campos completos y credenciales válidas; acceso aceptado o mensaje de rechazo.</w:t>
            </w:r>
          </w:p>
        </w:tc>
        <w:tc>
          <w:tcPr>
            <w:tcW w:w="2102" w:type="dxa"/>
          </w:tcPr>
          <w:p w14:paraId="19D0B98B" w14:textId="77777777" w:rsidR="00BD54A0" w:rsidRDefault="00DE6457">
            <w:pPr>
              <w:pStyle w:val="Textodetabla"/>
            </w:pPr>
            <w:r>
              <w:t>Home si acceso válido; Login si rechazo. RF-01.</w:t>
            </w:r>
          </w:p>
        </w:tc>
      </w:tr>
      <w:tr w:rsidR="00BD54A0" w14:paraId="7561A78B" w14:textId="77777777" w:rsidTr="00BD54A0">
        <w:trPr>
          <w:cantSplit/>
        </w:trPr>
        <w:tc>
          <w:tcPr>
            <w:tcW w:w="2141" w:type="dxa"/>
          </w:tcPr>
          <w:p w14:paraId="572DB39E" w14:textId="77777777" w:rsidR="00BD54A0" w:rsidRDefault="00DE6457">
            <w:pPr>
              <w:pStyle w:val="Textodetabla"/>
            </w:pPr>
            <w:r>
              <w:t>Home / elegir modalidad</w:t>
            </w:r>
          </w:p>
        </w:tc>
        <w:tc>
          <w:tcPr>
            <w:tcW w:w="2122" w:type="dxa"/>
          </w:tcPr>
          <w:p w14:paraId="0F508D0B" w14:textId="77777777" w:rsidR="00BD54A0" w:rsidRDefault="00DE6457">
            <w:pPr>
              <w:pStyle w:val="Textodetabla"/>
            </w:pPr>
            <w:r>
              <w:t>Sesión validada; elegir dibujo o PDF.</w:t>
            </w:r>
          </w:p>
        </w:tc>
        <w:tc>
          <w:tcPr>
            <w:tcW w:w="2139" w:type="dxa"/>
          </w:tcPr>
          <w:p w14:paraId="203F8DE7" w14:textId="77777777" w:rsidR="00BD54A0" w:rsidRDefault="00DE6457">
            <w:pPr>
              <w:pStyle w:val="Textodetabla"/>
            </w:pPr>
            <w:r>
              <w:t>Modalidad seleccionada; iniciar entrada correspondiente.</w:t>
            </w:r>
          </w:p>
        </w:tc>
        <w:tc>
          <w:tcPr>
            <w:tcW w:w="2102" w:type="dxa"/>
          </w:tcPr>
          <w:p w14:paraId="4133A585" w14:textId="77777777" w:rsidR="00BD54A0" w:rsidRDefault="00DE6457">
            <w:pPr>
              <w:pStyle w:val="Textodetabla"/>
            </w:pPr>
            <w:r>
              <w:t>Draw o Document. RF-02, RF-32.</w:t>
            </w:r>
          </w:p>
        </w:tc>
      </w:tr>
      <w:tr w:rsidR="00BD54A0" w14:paraId="5B6AA44C" w14:textId="77777777" w:rsidTr="00BD54A0">
        <w:trPr>
          <w:cantSplit/>
        </w:trPr>
        <w:tc>
          <w:tcPr>
            <w:tcW w:w="2141" w:type="dxa"/>
          </w:tcPr>
          <w:p w14:paraId="3E658398" w14:textId="77777777" w:rsidR="00BD54A0" w:rsidRDefault="00DE6457">
            <w:pPr>
              <w:pStyle w:val="Textodetabla"/>
            </w:pPr>
            <w:r>
              <w:t>Draw / entrada dibujada</w:t>
            </w:r>
          </w:p>
        </w:tc>
        <w:tc>
          <w:tcPr>
            <w:tcW w:w="2122" w:type="dxa"/>
          </w:tcPr>
          <w:p w14:paraId="5776410C" w14:textId="77777777" w:rsidR="00BD54A0" w:rsidRDefault="00DE6457">
            <w:pPr>
              <w:pStyle w:val="Textodetabla"/>
            </w:pPr>
            <w:r>
              <w:t>Trazos en lienzo; dibujar y continuar.</w:t>
            </w:r>
          </w:p>
        </w:tc>
        <w:tc>
          <w:tcPr>
            <w:tcW w:w="2139" w:type="dxa"/>
          </w:tcPr>
          <w:p w14:paraId="6EAA5999" w14:textId="77777777" w:rsidR="00BD54A0" w:rsidRDefault="00DE6457">
            <w:pPr>
              <w:pStyle w:val="Textodetabla"/>
            </w:pPr>
            <w:r>
              <w:t>Contenido no vacío y control de entrada; dibujo aceptado o rechazo.</w:t>
            </w:r>
          </w:p>
        </w:tc>
        <w:tc>
          <w:tcPr>
            <w:tcW w:w="2102" w:type="dxa"/>
          </w:tcPr>
          <w:p w14:paraId="183C4689" w14:textId="77777777" w:rsidR="00BD54A0" w:rsidRDefault="00DE6457">
            <w:pPr>
              <w:pStyle w:val="Textodetabla"/>
            </w:pPr>
            <w:r>
              <w:t>Name si aceptado; Draw para corregir. RF-03, RF-07, RF-08.</w:t>
            </w:r>
          </w:p>
        </w:tc>
      </w:tr>
      <w:tr w:rsidR="00BD54A0" w14:paraId="30DF683F" w14:textId="77777777" w:rsidTr="00BD54A0">
        <w:trPr>
          <w:cantSplit/>
        </w:trPr>
        <w:tc>
          <w:tcPr>
            <w:tcW w:w="2141" w:type="dxa"/>
          </w:tcPr>
          <w:p w14:paraId="252DF019" w14:textId="77777777" w:rsidR="00BD54A0" w:rsidRDefault="00DE6457">
            <w:pPr>
              <w:pStyle w:val="Textodetabla"/>
            </w:pPr>
            <w:r>
              <w:t>Document / entrada PDF</w:t>
            </w:r>
          </w:p>
        </w:tc>
        <w:tc>
          <w:tcPr>
            <w:tcW w:w="2122" w:type="dxa"/>
          </w:tcPr>
          <w:p w14:paraId="6E60A58D" w14:textId="77777777" w:rsidR="00BD54A0" w:rsidRDefault="00DE6457">
            <w:pPr>
              <w:pStyle w:val="Textodetabla"/>
            </w:pPr>
            <w:r>
              <w:t>Archivo seleccionado; solicitar procesamiento.</w:t>
            </w:r>
          </w:p>
        </w:tc>
        <w:tc>
          <w:tcPr>
            <w:tcW w:w="2139" w:type="dxa"/>
          </w:tcPr>
          <w:p w14:paraId="0CBC1474" w14:textId="77777777" w:rsidR="00BD54A0" w:rsidRDefault="00DE6457">
            <w:pPr>
              <w:pStyle w:val="Textodetabla"/>
            </w:pPr>
            <w:r>
              <w:t>Formato PDF, contenido procesable y control de entrada; contenido aceptado o mensaje.</w:t>
            </w:r>
          </w:p>
        </w:tc>
        <w:tc>
          <w:tcPr>
            <w:tcW w:w="2102" w:type="dxa"/>
          </w:tcPr>
          <w:p w14:paraId="26694DEE" w14:textId="77777777" w:rsidR="00BD54A0" w:rsidRDefault="00DE6457">
            <w:pPr>
              <w:pStyle w:val="Textodetabla"/>
            </w:pPr>
            <w:r>
              <w:t>Name si aceptado; Document para otro archivo. RF-04, RF-05, RF-07, RF-08.</w:t>
            </w:r>
          </w:p>
        </w:tc>
      </w:tr>
      <w:tr w:rsidR="00BD54A0" w14:paraId="7B5E1094" w14:textId="77777777" w:rsidTr="00BD54A0">
        <w:trPr>
          <w:cantSplit/>
        </w:trPr>
        <w:tc>
          <w:tcPr>
            <w:tcW w:w="2141" w:type="dxa"/>
          </w:tcPr>
          <w:p w14:paraId="05AF08FD" w14:textId="77777777" w:rsidR="00BD54A0" w:rsidRDefault="00DE6457">
            <w:pPr>
              <w:pStyle w:val="Textodetabla"/>
            </w:pPr>
            <w:r>
              <w:t>Name / personalización</w:t>
            </w:r>
          </w:p>
        </w:tc>
        <w:tc>
          <w:tcPr>
            <w:tcW w:w="2122" w:type="dxa"/>
          </w:tcPr>
          <w:p w14:paraId="26F88C0E" w14:textId="77777777" w:rsidR="00BD54A0" w:rsidRDefault="00DE6457">
            <w:pPr>
              <w:pStyle w:val="Textodetabla"/>
            </w:pPr>
            <w:r>
              <w:t>Nombre y entrada validada; continuar.</w:t>
            </w:r>
          </w:p>
        </w:tc>
        <w:tc>
          <w:tcPr>
            <w:tcW w:w="2139" w:type="dxa"/>
          </w:tcPr>
          <w:p w14:paraId="2821CD21" w14:textId="77777777" w:rsidR="00BD54A0" w:rsidRDefault="00DE6457">
            <w:pPr>
              <w:pStyle w:val="Textodetabla"/>
            </w:pPr>
            <w:r>
              <w:t>Nombre no vacío y conforme a reglas pendientes de especificación; contexto aceptado.</w:t>
            </w:r>
          </w:p>
        </w:tc>
        <w:tc>
          <w:tcPr>
            <w:tcW w:w="2102" w:type="dxa"/>
          </w:tcPr>
          <w:p w14:paraId="33C72EE0" w14:textId="77777777" w:rsidR="00BD54A0" w:rsidRDefault="00DE6457">
            <w:pPr>
              <w:pStyle w:val="Textodetabla"/>
            </w:pPr>
            <w:r>
              <w:t>Story tras generación aceptada; Name ante rechazo. RF-06–RF-10.</w:t>
            </w:r>
          </w:p>
        </w:tc>
      </w:tr>
      <w:tr w:rsidR="00BD54A0" w14:paraId="759ED36E" w14:textId="77777777" w:rsidTr="00BD54A0">
        <w:trPr>
          <w:cantSplit/>
        </w:trPr>
        <w:tc>
          <w:tcPr>
            <w:tcW w:w="2141" w:type="dxa"/>
          </w:tcPr>
          <w:p w14:paraId="62AEE95C" w14:textId="77777777" w:rsidR="00BD54A0" w:rsidRDefault="00DE6457">
            <w:pPr>
              <w:pStyle w:val="Textodetabla"/>
            </w:pPr>
            <w:r>
              <w:t>Story / lectura e interacción</w:t>
            </w:r>
          </w:p>
        </w:tc>
        <w:tc>
          <w:tcPr>
            <w:tcW w:w="2122" w:type="dxa"/>
          </w:tcPr>
          <w:p w14:paraId="6B3B6854" w14:textId="77777777" w:rsidR="00BD54A0" w:rsidRDefault="00DE6457">
            <w:pPr>
              <w:pStyle w:val="Textodetabla"/>
            </w:pPr>
            <w:r>
              <w:t>Escena aceptada; leer, escuchar opcionalmente y elegir alternativa.</w:t>
            </w:r>
          </w:p>
        </w:tc>
        <w:tc>
          <w:tcPr>
            <w:tcW w:w="2139" w:type="dxa"/>
          </w:tcPr>
          <w:p w14:paraId="611E4CA9" w14:textId="77777777" w:rsidR="00BD54A0" w:rsidRDefault="00DE6457">
            <w:pPr>
              <w:pStyle w:val="Textodetabla"/>
            </w:pPr>
            <w:r>
              <w:t>Validación de salidas y selección cuando existe decisión; continuación o cuento finalizado.</w:t>
            </w:r>
          </w:p>
        </w:tc>
        <w:tc>
          <w:tcPr>
            <w:tcW w:w="2102" w:type="dxa"/>
          </w:tcPr>
          <w:p w14:paraId="626FC9D5" w14:textId="77777777" w:rsidR="00BD54A0" w:rsidRDefault="00DE6457">
            <w:pPr>
              <w:pStyle w:val="Textodetabla"/>
            </w:pPr>
            <w:r>
              <w:t>Story en continuación; Quiz al finalizar. RF-11–RF-20.</w:t>
            </w:r>
          </w:p>
        </w:tc>
      </w:tr>
      <w:tr w:rsidR="00BD54A0" w14:paraId="545CC08B" w14:textId="77777777" w:rsidTr="00BD54A0">
        <w:trPr>
          <w:cantSplit/>
        </w:trPr>
        <w:tc>
          <w:tcPr>
            <w:tcW w:w="2141" w:type="dxa"/>
          </w:tcPr>
          <w:p w14:paraId="6922281B" w14:textId="77777777" w:rsidR="00BD54A0" w:rsidRDefault="00DE6457">
            <w:pPr>
              <w:pStyle w:val="Textodetabla"/>
            </w:pPr>
            <w:r>
              <w:t>Quiz / práctica de comprensión</w:t>
            </w:r>
          </w:p>
        </w:tc>
        <w:tc>
          <w:tcPr>
            <w:tcW w:w="2122" w:type="dxa"/>
          </w:tcPr>
          <w:p w14:paraId="5E698B78" w14:textId="77777777" w:rsidR="00BD54A0" w:rsidRDefault="00DE6457">
            <w:pPr>
              <w:pStyle w:val="Textodetabla"/>
            </w:pPr>
            <w:r>
              <w:t>Preguntas validadas; responder una por una.</w:t>
            </w:r>
          </w:p>
        </w:tc>
        <w:tc>
          <w:tcPr>
            <w:tcW w:w="2139" w:type="dxa"/>
          </w:tcPr>
          <w:p w14:paraId="12185782" w14:textId="77777777" w:rsidR="00BD54A0" w:rsidRDefault="00DE6457">
            <w:pPr>
              <w:pStyle w:val="Textodetabla"/>
            </w:pPr>
            <w:r>
              <w:t>Respuesta obligatoria; corrección y explicación antes de siguiente pregunta; resultado al completar.</w:t>
            </w:r>
          </w:p>
        </w:tc>
        <w:tc>
          <w:tcPr>
            <w:tcW w:w="2102" w:type="dxa"/>
          </w:tcPr>
          <w:p w14:paraId="4AE1D2B1" w14:textId="77777777" w:rsidR="00BD54A0" w:rsidRDefault="00DE6457">
            <w:pPr>
              <w:pStyle w:val="Textodetabla"/>
            </w:pPr>
            <w:r>
              <w:t>Quiz mientras hay preguntas; Final al completar. RF-21–RF-29.</w:t>
            </w:r>
          </w:p>
        </w:tc>
      </w:tr>
      <w:tr w:rsidR="00BD54A0" w14:paraId="5C02ED3A" w14:textId="77777777" w:rsidTr="00BD54A0">
        <w:trPr>
          <w:cantSplit/>
        </w:trPr>
        <w:tc>
          <w:tcPr>
            <w:tcW w:w="2141" w:type="dxa"/>
          </w:tcPr>
          <w:p w14:paraId="05537216" w14:textId="77777777" w:rsidR="00BD54A0" w:rsidRDefault="00DE6457">
            <w:pPr>
              <w:pStyle w:val="Textodetabla"/>
            </w:pPr>
            <w:r>
              <w:t>Final / resultado y cierre</w:t>
            </w:r>
          </w:p>
        </w:tc>
        <w:tc>
          <w:tcPr>
            <w:tcW w:w="2122" w:type="dxa"/>
          </w:tcPr>
          <w:p w14:paraId="6D4C6472" w14:textId="77777777" w:rsidR="00BD54A0" w:rsidRDefault="00DE6457">
            <w:pPr>
              <w:pStyle w:val="Textodetabla"/>
            </w:pPr>
            <w:r>
              <w:t>Cuento y evaluación completados; ver resultado, solicitar PDF o volver a inicio.</w:t>
            </w:r>
          </w:p>
        </w:tc>
        <w:tc>
          <w:tcPr>
            <w:tcW w:w="2139" w:type="dxa"/>
          </w:tcPr>
          <w:p w14:paraId="26B65AEF" w14:textId="77777777" w:rsidR="00BD54A0" w:rsidRDefault="00DE6457">
            <w:pPr>
              <w:pStyle w:val="Textodetabla"/>
            </w:pPr>
            <w:r>
              <w:t>Documento construido y almacenamiento según política; informar fallo y permitir reintento.</w:t>
            </w:r>
          </w:p>
        </w:tc>
        <w:tc>
          <w:tcPr>
            <w:tcW w:w="2102" w:type="dxa"/>
          </w:tcPr>
          <w:p w14:paraId="3CCB3D7E" w14:textId="77777777" w:rsidR="00BD54A0" w:rsidRDefault="00DE6457">
            <w:pPr>
              <w:pStyle w:val="Textodetabla"/>
            </w:pPr>
            <w:r>
              <w:t>Home para nueva experiencia o cierre. RF-27–RF-32.</w:t>
            </w:r>
          </w:p>
        </w:tc>
      </w:tr>
    </w:tbl>
    <w:p w14:paraId="7753BDD5" w14:textId="77777777" w:rsidR="00BD54A0" w:rsidRDefault="00DE6457">
      <w:pPr>
        <w:rPr>
          <w:rFonts w:eastAsia="Arial"/>
        </w:rPr>
      </w:pPr>
      <w:r>
        <w:rPr>
          <w:rFonts w:eastAsia="Arial"/>
        </w:rPr>
        <w:t>Recorrido previsto: Login → Home → (Draw o Document) → Name → Story → Quiz → Final → Home. Los rechazos permanecen en la etapa que requiere corrección; los fallos externos se informarán y permitirán reintento según los escenarios existentes. Estas fichas describen el diseño de interacción, no capturas de una implementación validada. Las capturas reales quedan pendientes y no se sustituyen por imágenes ficticias. Name, Quiz y Final son vistas conceptuales; no todas las etapas del recorrido tienen contraparte implementada. Las fichas no acreditan el flujo integral.</w:t>
      </w:r>
    </w:p>
    <w:p w14:paraId="62A68691" w14:textId="77777777" w:rsidR="00656F88" w:rsidRPr="00486FF6" w:rsidRDefault="00656F88" w:rsidP="00081762">
      <w:pPr>
        <w:pStyle w:val="Ttulo2"/>
      </w:pPr>
      <w:bookmarkStart w:id="132" w:name="_Toc242367795"/>
      <w:r w:rsidRPr="00486FF6">
        <w:lastRenderedPageBreak/>
        <w:t>3.</w:t>
      </w:r>
      <w:r w:rsidR="00FE2DDF">
        <w:t>8</w:t>
      </w:r>
      <w:r w:rsidRPr="00486FF6">
        <w:t xml:space="preserve"> Ingeniería de requisitos</w:t>
      </w:r>
      <w:bookmarkEnd w:id="129"/>
      <w:bookmarkEnd w:id="132"/>
    </w:p>
    <w:p w14:paraId="298561FD" w14:textId="77777777" w:rsidR="00081762" w:rsidRPr="00081762" w:rsidRDefault="00081762" w:rsidP="00081762">
      <w:bookmarkStart w:id="133" w:name="_Toc239692605"/>
      <w:r w:rsidRPr="00081762">
        <w:t>La ingeniería de requisitos permite identificar, documentar y verificar las condiciones que deberá satisfacer “Cuentos Mágicos”. Para su especificación se consideran los principios establecidos por ISO/IEC/IEEE 29148:2018 para la definición y gestión de requisitos de sistemas y software (International Organization for Standardization, International Electrotechnical Commission, &amp; Institute of Electrical and Electronics Engineers, 2018).</w:t>
      </w:r>
    </w:p>
    <w:p w14:paraId="7D0CDD4E" w14:textId="77777777" w:rsidR="00081762" w:rsidRDefault="00081762" w:rsidP="00081762">
      <w:pPr>
        <w:rPr>
          <w:b/>
          <w:i/>
        </w:rPr>
      </w:pPr>
      <w:r w:rsidRPr="00081762">
        <w:t>Los requisitos se clasifican en funcionales y no funcionales. Los requerimientos funcionales describen las capacidades observables que deberá proporcionar la aplicación, mientras que los requerimientos no funcionales establecen condiciones de calidad, seguridad, rendimiento y operación que deberán verificarse mediante métricas y criterios de aceptación.</w:t>
      </w:r>
    </w:p>
    <w:p w14:paraId="7192F497" w14:textId="77777777" w:rsidR="00656F88" w:rsidRDefault="00656F88" w:rsidP="00081762">
      <w:pPr>
        <w:pStyle w:val="Ttulo3"/>
      </w:pPr>
      <w:bookmarkStart w:id="134" w:name="_Toc242367796"/>
      <w:r w:rsidRPr="00486FF6">
        <w:t>3.</w:t>
      </w:r>
      <w:r w:rsidR="00E14465">
        <w:t>8</w:t>
      </w:r>
      <w:r w:rsidRPr="00486FF6">
        <w:t>.1 Requerimientos funcionales</w:t>
      </w:r>
      <w:bookmarkEnd w:id="133"/>
      <w:bookmarkEnd w:id="134"/>
    </w:p>
    <w:p w14:paraId="2DBE3D6B" w14:textId="77777777" w:rsidR="00656F88" w:rsidRDefault="00656F88" w:rsidP="00656F88">
      <w:r w:rsidRPr="002363BD">
        <w:t>Los requerimientos funcionales especifican las capacidades que deberá proporcionar Cuentos Mágicos durante la interacción con el estudiante. Estos requerimientos consideran las funcionalidades necesarias para la generación de cuentos personalizados, interacción narrativa, apoyo audiovisual y evaluación de la comprensión lectora.</w:t>
      </w:r>
    </w:p>
    <w:p w14:paraId="7646EF62" w14:textId="180A70C6" w:rsidR="00E14465" w:rsidRDefault="00E14465" w:rsidP="00E14465">
      <w:pPr>
        <w:pStyle w:val="Descripcin"/>
        <w:keepNext/>
        <w:keepLines/>
        <w:spacing w:after="0" w:line="480" w:lineRule="auto"/>
        <w:ind w:firstLine="0"/>
        <w:jc w:val="left"/>
      </w:pPr>
      <w:bookmarkStart w:id="135" w:name="_Toc242367850"/>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29</w:t>
      </w:r>
      <w:r>
        <w:rPr>
          <w:b/>
          <w:bCs/>
          <w:i w:val="0"/>
          <w:iCs w:val="0"/>
          <w:sz w:val="24"/>
          <w:szCs w:val="24"/>
        </w:rPr>
        <w:fldChar w:fldCharType="end"/>
      </w:r>
      <w:r>
        <w:rPr>
          <w:sz w:val="24"/>
          <w:szCs w:val="24"/>
        </w:rPr>
        <w:br/>
        <w:t>Requerimientos funcionales (32)</w:t>
      </w:r>
      <w:bookmarkEnd w:id="135"/>
    </w:p>
    <w:tbl>
      <w:tblPr>
        <w:tblStyle w:val="TablaAPA"/>
        <w:tblW w:w="0" w:type="auto"/>
        <w:tblInd w:w="0" w:type="dxa"/>
        <w:tblLook w:val="04A0" w:firstRow="1" w:lastRow="0" w:firstColumn="1" w:lastColumn="0" w:noHBand="0" w:noVBand="1"/>
      </w:tblPr>
      <w:tblGrid>
        <w:gridCol w:w="1659"/>
        <w:gridCol w:w="6845"/>
      </w:tblGrid>
      <w:tr w:rsidR="00081762" w:rsidRPr="00081762" w14:paraId="770A3982" w14:textId="77777777" w:rsidTr="00081762">
        <w:trPr>
          <w:tblHeader/>
        </w:trPr>
        <w:tc>
          <w:tcPr>
            <w:tcW w:w="1659" w:type="dxa"/>
            <w:tcBorders>
              <w:bottom w:val="single" w:sz="6" w:space="0" w:color="000000"/>
            </w:tcBorders>
            <w:hideMark/>
          </w:tcPr>
          <w:p w14:paraId="1A5A87AD" w14:textId="77777777" w:rsidR="00081762" w:rsidRPr="00081762" w:rsidRDefault="00081762" w:rsidP="00081762">
            <w:pPr>
              <w:pStyle w:val="Encabezadodetabla"/>
              <w:jc w:val="center"/>
            </w:pPr>
            <w:r w:rsidRPr="00081762">
              <w:t>Código</w:t>
            </w:r>
          </w:p>
        </w:tc>
        <w:tc>
          <w:tcPr>
            <w:tcW w:w="6845" w:type="dxa"/>
            <w:tcBorders>
              <w:bottom w:val="single" w:sz="6" w:space="0" w:color="000000"/>
            </w:tcBorders>
            <w:hideMark/>
          </w:tcPr>
          <w:p w14:paraId="1E13C21B" w14:textId="77777777" w:rsidR="00081762" w:rsidRPr="00081762" w:rsidRDefault="00081762" w:rsidP="00081762">
            <w:pPr>
              <w:pStyle w:val="Encabezadodetabla"/>
              <w:jc w:val="center"/>
            </w:pPr>
            <w:r w:rsidRPr="00081762">
              <w:t>Requerimiento funcional</w:t>
            </w:r>
          </w:p>
        </w:tc>
      </w:tr>
      <w:tr w:rsidR="00081762" w:rsidRPr="00081762" w14:paraId="1482624C" w14:textId="77777777" w:rsidTr="00081762">
        <w:tc>
          <w:tcPr>
            <w:tcW w:w="1659" w:type="dxa"/>
            <w:hideMark/>
          </w:tcPr>
          <w:p w14:paraId="5E4D16CD" w14:textId="77777777" w:rsidR="00081762" w:rsidRPr="00081762" w:rsidRDefault="00081762" w:rsidP="00081762">
            <w:pPr>
              <w:pStyle w:val="Textodetabla"/>
            </w:pPr>
            <w:r w:rsidRPr="00081762">
              <w:t>RF-01</w:t>
            </w:r>
          </w:p>
        </w:tc>
        <w:tc>
          <w:tcPr>
            <w:tcW w:w="6845" w:type="dxa"/>
            <w:hideMark/>
          </w:tcPr>
          <w:p w14:paraId="4E70A9F0" w14:textId="77777777" w:rsidR="00081762" w:rsidRPr="00081762" w:rsidRDefault="00081762" w:rsidP="00081762">
            <w:pPr>
              <w:pStyle w:val="Textodetabla"/>
            </w:pPr>
            <w:r w:rsidRPr="00081762">
              <w:t>El sistema permitirá al estudiante iniciar sesión mediante sus credenciales. Condición y salida observable: Con credenciales válidas mostrará Home; con credenciales inválidas o campos incompletos rechazará el acceso e informará la condición.</w:t>
            </w:r>
          </w:p>
          <w:p w14:paraId="53343281" w14:textId="77777777" w:rsidR="00BD54A0" w:rsidRDefault="00BD54A0">
            <w:pPr>
              <w:pStyle w:val="Textodetabla"/>
            </w:pPr>
          </w:p>
        </w:tc>
      </w:tr>
      <w:tr w:rsidR="00081762" w:rsidRPr="00081762" w14:paraId="715AD4E2" w14:textId="77777777" w:rsidTr="00081762">
        <w:tc>
          <w:tcPr>
            <w:tcW w:w="1659" w:type="dxa"/>
            <w:hideMark/>
          </w:tcPr>
          <w:p w14:paraId="6901B282" w14:textId="77777777" w:rsidR="00081762" w:rsidRPr="00081762" w:rsidRDefault="00081762" w:rsidP="00081762">
            <w:pPr>
              <w:pStyle w:val="Textodetabla"/>
            </w:pPr>
            <w:r w:rsidRPr="00081762">
              <w:t>RF-02</w:t>
            </w:r>
          </w:p>
        </w:tc>
        <w:tc>
          <w:tcPr>
            <w:tcW w:w="6845" w:type="dxa"/>
            <w:hideMark/>
          </w:tcPr>
          <w:p w14:paraId="012A0836" w14:textId="77777777" w:rsidR="00081762" w:rsidRPr="00081762" w:rsidRDefault="00081762" w:rsidP="00081762">
            <w:pPr>
              <w:pStyle w:val="Textodetabla"/>
            </w:pPr>
            <w:r w:rsidRPr="00081762">
              <w:t>El sistema permitirá seleccionar la modalidad de creación mediante dibujo o documento PDF. Condición y salida observable: Tras autenticar al estudiante, la elección de dibujo abrirá Draw y la elección de PDF abrirá Document.</w:t>
            </w:r>
          </w:p>
          <w:p w14:paraId="4489B112" w14:textId="77777777" w:rsidR="00BD54A0" w:rsidRDefault="00BD54A0">
            <w:pPr>
              <w:pStyle w:val="Textodetabla"/>
            </w:pPr>
          </w:p>
        </w:tc>
      </w:tr>
      <w:tr w:rsidR="00081762" w:rsidRPr="00081762" w14:paraId="06C5ACAB" w14:textId="77777777" w:rsidTr="00081762">
        <w:tc>
          <w:tcPr>
            <w:tcW w:w="1659" w:type="dxa"/>
            <w:hideMark/>
          </w:tcPr>
          <w:p w14:paraId="44A5C322" w14:textId="77777777" w:rsidR="00081762" w:rsidRPr="00081762" w:rsidRDefault="00081762" w:rsidP="00081762">
            <w:pPr>
              <w:pStyle w:val="Textodetabla"/>
            </w:pPr>
            <w:r w:rsidRPr="00081762">
              <w:t>RF-03</w:t>
            </w:r>
          </w:p>
        </w:tc>
        <w:tc>
          <w:tcPr>
            <w:tcW w:w="6845" w:type="dxa"/>
            <w:hideMark/>
          </w:tcPr>
          <w:p w14:paraId="263BD1E2" w14:textId="77777777" w:rsidR="00081762" w:rsidRPr="00081762" w:rsidRDefault="00081762" w:rsidP="00081762">
            <w:pPr>
              <w:pStyle w:val="Textodetabla"/>
            </w:pPr>
            <w:r w:rsidRPr="00081762">
              <w:t>El sistema permitirá realizar un dibujo mediante un lienzo integrado en la aplicación. Condición y salida observable: Al continuar, conservará un dibujo con trazos; si el lienzo está vacío impedirá avanzar y solicitará dibujar.</w:t>
            </w:r>
          </w:p>
          <w:p w14:paraId="5FEF9F78" w14:textId="77777777" w:rsidR="00BD54A0" w:rsidRDefault="00BD54A0">
            <w:pPr>
              <w:pStyle w:val="Textodetabla"/>
            </w:pPr>
          </w:p>
        </w:tc>
      </w:tr>
      <w:tr w:rsidR="00081762" w:rsidRPr="00081762" w14:paraId="52FD8FF2" w14:textId="77777777" w:rsidTr="00081762">
        <w:tc>
          <w:tcPr>
            <w:tcW w:w="1659" w:type="dxa"/>
            <w:hideMark/>
          </w:tcPr>
          <w:p w14:paraId="687DC913" w14:textId="77777777" w:rsidR="00081762" w:rsidRPr="00081762" w:rsidRDefault="00081762" w:rsidP="00081762">
            <w:pPr>
              <w:pStyle w:val="Textodetabla"/>
            </w:pPr>
            <w:r w:rsidRPr="00081762">
              <w:lastRenderedPageBreak/>
              <w:t>RF-04</w:t>
            </w:r>
          </w:p>
        </w:tc>
        <w:tc>
          <w:tcPr>
            <w:tcW w:w="6845" w:type="dxa"/>
            <w:hideMark/>
          </w:tcPr>
          <w:p w14:paraId="3C97DD81" w14:textId="77777777" w:rsidR="00081762" w:rsidRPr="00081762" w:rsidRDefault="00081762" w:rsidP="00081762">
            <w:pPr>
              <w:pStyle w:val="Textodetabla"/>
            </w:pPr>
            <w:r w:rsidRPr="00081762">
              <w:t>El sistema permitirá seleccionar un documento en formato PDF desde la computadora. Condición y salida observable: Tras seleccionar la modalidad PDF, la selección entregará el archivo a DocumentService para su validación.</w:t>
            </w:r>
          </w:p>
          <w:p w14:paraId="29198484" w14:textId="77777777" w:rsidR="00BD54A0" w:rsidRDefault="00BD54A0">
            <w:pPr>
              <w:pStyle w:val="Textodetabla"/>
            </w:pPr>
          </w:p>
        </w:tc>
      </w:tr>
      <w:tr w:rsidR="00081762" w:rsidRPr="00081762" w14:paraId="0A7EA7A6" w14:textId="77777777" w:rsidTr="00081762">
        <w:tc>
          <w:tcPr>
            <w:tcW w:w="1659" w:type="dxa"/>
            <w:hideMark/>
          </w:tcPr>
          <w:p w14:paraId="64882881" w14:textId="77777777" w:rsidR="00081762" w:rsidRPr="00081762" w:rsidRDefault="00081762" w:rsidP="00081762">
            <w:pPr>
              <w:pStyle w:val="Textodetabla"/>
            </w:pPr>
            <w:r w:rsidRPr="00081762">
              <w:t>RF-05</w:t>
            </w:r>
          </w:p>
        </w:tc>
        <w:tc>
          <w:tcPr>
            <w:tcW w:w="6845" w:type="dxa"/>
            <w:hideMark/>
          </w:tcPr>
          <w:p w14:paraId="5686C4CA" w14:textId="77777777" w:rsidR="00081762" w:rsidRPr="00081762" w:rsidRDefault="00081762" w:rsidP="00081762">
            <w:pPr>
              <w:pStyle w:val="Textodetabla"/>
            </w:pPr>
            <w:r w:rsidRPr="00081762">
              <w:t>El sistema validará el formato del documento PDF y obtendrá el contenido procesable. Condición y salida observable: Un archivo que no sea PDF o no permita extraer contenido procesable será rechazado con mensaje y opción de seleccionar otro.</w:t>
            </w:r>
          </w:p>
          <w:p w14:paraId="0B3850C1" w14:textId="77777777" w:rsidR="00BD54A0" w:rsidRDefault="00BD54A0">
            <w:pPr>
              <w:pStyle w:val="Textodetabla"/>
            </w:pPr>
          </w:p>
        </w:tc>
      </w:tr>
      <w:tr w:rsidR="00081762" w:rsidRPr="00081762" w14:paraId="522E3CDC" w14:textId="77777777" w:rsidTr="00081762">
        <w:tc>
          <w:tcPr>
            <w:tcW w:w="1659" w:type="dxa"/>
            <w:hideMark/>
          </w:tcPr>
          <w:p w14:paraId="37F2533D" w14:textId="77777777" w:rsidR="00081762" w:rsidRPr="00081762" w:rsidRDefault="00081762" w:rsidP="00081762">
            <w:pPr>
              <w:pStyle w:val="Textodetabla"/>
            </w:pPr>
            <w:r w:rsidRPr="00081762">
              <w:t>RF-06</w:t>
            </w:r>
          </w:p>
        </w:tc>
        <w:tc>
          <w:tcPr>
            <w:tcW w:w="6845" w:type="dxa"/>
            <w:hideMark/>
          </w:tcPr>
          <w:p w14:paraId="66700D05" w14:textId="77777777" w:rsidR="00081762" w:rsidRPr="00081762" w:rsidRDefault="00081762" w:rsidP="00081762">
            <w:pPr>
              <w:pStyle w:val="Textodetabla"/>
            </w:pPr>
            <w:r w:rsidRPr="00081762">
              <w:t>El sistema permitirá ingresar el nombre del personaje principal del cuento. Condición y salida observable: Al continuar con nombre vacío impedirá avanzar; conservará el nombre aceptado para el contexto narrativo.</w:t>
            </w:r>
          </w:p>
          <w:p w14:paraId="73B06C0E" w14:textId="77777777" w:rsidR="00BD54A0" w:rsidRDefault="00BD54A0">
            <w:pPr>
              <w:pStyle w:val="Textodetabla"/>
            </w:pPr>
          </w:p>
        </w:tc>
      </w:tr>
      <w:tr w:rsidR="00081762" w:rsidRPr="00081762" w14:paraId="2D32C406" w14:textId="77777777" w:rsidTr="00081762">
        <w:tc>
          <w:tcPr>
            <w:tcW w:w="1659" w:type="dxa"/>
            <w:hideMark/>
          </w:tcPr>
          <w:p w14:paraId="52E1B3CA" w14:textId="77777777" w:rsidR="00081762" w:rsidRPr="00081762" w:rsidRDefault="00081762" w:rsidP="00081762">
            <w:pPr>
              <w:pStyle w:val="Textodetabla"/>
            </w:pPr>
            <w:r w:rsidRPr="00081762">
              <w:t>RF-07</w:t>
            </w:r>
          </w:p>
        </w:tc>
        <w:tc>
          <w:tcPr>
            <w:tcW w:w="6845" w:type="dxa"/>
            <w:hideMark/>
          </w:tcPr>
          <w:p w14:paraId="37BB2D7E" w14:textId="77777777" w:rsidR="00081762" w:rsidRPr="00081762" w:rsidRDefault="00081762" w:rsidP="00081762">
            <w:pPr>
              <w:pStyle w:val="Textodetabla"/>
            </w:pPr>
            <w:r w:rsidRPr="00081762">
              <w:t>El sistema validará las entradas proporcionadas antes de utilizarlas para la generación de contenido. Condición y salida observable: La verificación se aplicará a dibujo, contenido extraído y nombre antes de la solicitud; solo las entradas aceptadas pasarán a generación.</w:t>
            </w:r>
          </w:p>
          <w:p w14:paraId="22CCFDD6" w14:textId="77777777" w:rsidR="00BD54A0" w:rsidRDefault="00BD54A0">
            <w:pPr>
              <w:pStyle w:val="Textodetabla"/>
            </w:pPr>
          </w:p>
        </w:tc>
      </w:tr>
      <w:tr w:rsidR="00081762" w:rsidRPr="00081762" w14:paraId="16A1E2CC" w14:textId="77777777" w:rsidTr="00081762">
        <w:tc>
          <w:tcPr>
            <w:tcW w:w="1659" w:type="dxa"/>
            <w:hideMark/>
          </w:tcPr>
          <w:p w14:paraId="0F96E663" w14:textId="77777777" w:rsidR="00081762" w:rsidRPr="00081762" w:rsidRDefault="00081762" w:rsidP="00081762">
            <w:pPr>
              <w:pStyle w:val="Textodetabla"/>
            </w:pPr>
            <w:r w:rsidRPr="00081762">
              <w:t>RF-08</w:t>
            </w:r>
          </w:p>
        </w:tc>
        <w:tc>
          <w:tcPr>
            <w:tcW w:w="6845" w:type="dxa"/>
            <w:hideMark/>
          </w:tcPr>
          <w:p w14:paraId="2B110D07" w14:textId="77777777" w:rsidR="00081762" w:rsidRPr="00081762" w:rsidRDefault="00081762" w:rsidP="00081762">
            <w:pPr>
              <w:pStyle w:val="Textodetabla"/>
            </w:pPr>
            <w:r w:rsidRPr="00081762">
              <w:t>El sistema bloqueará las entradas que incumplan las reglas establecidas para contenido apropiado para estudiantes de educación primaria. Condición y salida observable: Una entrada identificada como no permitida no se enviará al generador; se informará el rechazo y se solicitará contenido diferente.</w:t>
            </w:r>
          </w:p>
          <w:p w14:paraId="482D8DB3" w14:textId="77777777" w:rsidR="00BD54A0" w:rsidRDefault="00BD54A0">
            <w:pPr>
              <w:pStyle w:val="Textodetabla"/>
            </w:pPr>
          </w:p>
        </w:tc>
      </w:tr>
      <w:tr w:rsidR="00081762" w:rsidRPr="00081762" w14:paraId="28FACCD0" w14:textId="77777777" w:rsidTr="00081762">
        <w:tc>
          <w:tcPr>
            <w:tcW w:w="1659" w:type="dxa"/>
            <w:hideMark/>
          </w:tcPr>
          <w:p w14:paraId="5B866C9F" w14:textId="77777777" w:rsidR="00081762" w:rsidRPr="00081762" w:rsidRDefault="00081762" w:rsidP="00081762">
            <w:pPr>
              <w:pStyle w:val="Textodetabla"/>
            </w:pPr>
            <w:r w:rsidRPr="00081762">
              <w:t>RF-09</w:t>
            </w:r>
          </w:p>
        </w:tc>
        <w:tc>
          <w:tcPr>
            <w:tcW w:w="6845" w:type="dxa"/>
            <w:hideMark/>
          </w:tcPr>
          <w:p w14:paraId="4F01F8A9" w14:textId="77777777" w:rsidR="00081762" w:rsidRPr="00081762" w:rsidRDefault="00081762" w:rsidP="00081762">
            <w:pPr>
              <w:pStyle w:val="Textodetabla"/>
            </w:pPr>
            <w:r w:rsidRPr="00081762">
              <w:t>El sistema permitirá generar un cuento personalizado utilizando el dibujo como referencia visual y el nombre del personaje ingresado. Condición y salida observable: Con dibujo y nombre aceptados solicitará la primera escena; solo presentará la salida tras validarla. Correspondencia actual parcial: crearCuentoInicialDemo no envía los bytes del dibujo al LLM; la descripción local no acredita reconocimiento visual.</w:t>
            </w:r>
          </w:p>
          <w:p w14:paraId="19AD50A0" w14:textId="77777777" w:rsidR="00BD54A0" w:rsidRDefault="00BD54A0">
            <w:pPr>
              <w:pStyle w:val="Textodetabla"/>
            </w:pPr>
          </w:p>
        </w:tc>
      </w:tr>
      <w:tr w:rsidR="00081762" w:rsidRPr="00081762" w14:paraId="291CD755" w14:textId="77777777" w:rsidTr="00081762">
        <w:tc>
          <w:tcPr>
            <w:tcW w:w="1659" w:type="dxa"/>
            <w:hideMark/>
          </w:tcPr>
          <w:p w14:paraId="3890145D" w14:textId="77777777" w:rsidR="00081762" w:rsidRPr="00081762" w:rsidRDefault="00081762" w:rsidP="00081762">
            <w:pPr>
              <w:pStyle w:val="Textodetabla"/>
            </w:pPr>
            <w:r w:rsidRPr="00081762">
              <w:t>RF-10</w:t>
            </w:r>
          </w:p>
        </w:tc>
        <w:tc>
          <w:tcPr>
            <w:tcW w:w="6845" w:type="dxa"/>
            <w:hideMark/>
          </w:tcPr>
          <w:p w14:paraId="0A6A1499" w14:textId="77777777" w:rsidR="00081762" w:rsidRPr="00081762" w:rsidRDefault="00081762" w:rsidP="00081762">
            <w:pPr>
              <w:pStyle w:val="Textodetabla"/>
            </w:pPr>
            <w:r w:rsidRPr="00081762">
              <w:t>El sistema permitirá generar un cuento personalizado utilizando el contenido procesado del documento PDF y el nombre del personaje ingresado. Condición y salida observable: Con contenido PDF y nombre aceptados solicitará la primera escena; solo presentará la salida tras validarla. Procesamiento previsto y observado parcialmente: extracción local de texto; no envío de PDF binario ni OCR al servicio textual.</w:t>
            </w:r>
          </w:p>
          <w:p w14:paraId="22A4D8C6" w14:textId="77777777" w:rsidR="00BD54A0" w:rsidRDefault="00BD54A0">
            <w:pPr>
              <w:pStyle w:val="Textodetabla"/>
            </w:pPr>
          </w:p>
        </w:tc>
      </w:tr>
      <w:tr w:rsidR="00081762" w:rsidRPr="00081762" w14:paraId="25EA2B3D" w14:textId="77777777" w:rsidTr="00081762">
        <w:tc>
          <w:tcPr>
            <w:tcW w:w="1659" w:type="dxa"/>
            <w:hideMark/>
          </w:tcPr>
          <w:p w14:paraId="527DA295" w14:textId="77777777" w:rsidR="00081762" w:rsidRPr="00081762" w:rsidRDefault="00081762" w:rsidP="00081762">
            <w:pPr>
              <w:pStyle w:val="Textodetabla"/>
            </w:pPr>
            <w:r w:rsidRPr="00081762">
              <w:t>RF-11</w:t>
            </w:r>
          </w:p>
        </w:tc>
        <w:tc>
          <w:tcPr>
            <w:tcW w:w="6845" w:type="dxa"/>
            <w:hideMark/>
          </w:tcPr>
          <w:p w14:paraId="38D30BA4" w14:textId="77777777" w:rsidR="00081762" w:rsidRPr="00081762" w:rsidRDefault="00081762" w:rsidP="00081762">
            <w:pPr>
              <w:pStyle w:val="Textodetabla"/>
            </w:pPr>
            <w:r w:rsidRPr="00081762">
              <w:t>El sistema validará el contenido narrativo generado antes de presentarlo al estudiante. Condición y salida observable: Para cada salida verificará estructura y adecuación; la salida rechazada no se mostrará y activará el procedimiento de rechazo o regeneración por especificar.</w:t>
            </w:r>
          </w:p>
          <w:p w14:paraId="1372606F" w14:textId="77777777" w:rsidR="00BD54A0" w:rsidRDefault="00BD54A0">
            <w:pPr>
              <w:pStyle w:val="Textodetabla"/>
            </w:pPr>
          </w:p>
        </w:tc>
      </w:tr>
      <w:tr w:rsidR="00081762" w:rsidRPr="00081762" w14:paraId="01B9171D" w14:textId="77777777" w:rsidTr="00081762">
        <w:tc>
          <w:tcPr>
            <w:tcW w:w="1659" w:type="dxa"/>
            <w:hideMark/>
          </w:tcPr>
          <w:p w14:paraId="23897D62" w14:textId="77777777" w:rsidR="00081762" w:rsidRPr="00081762" w:rsidRDefault="00081762" w:rsidP="00081762">
            <w:pPr>
              <w:pStyle w:val="Textodetabla"/>
            </w:pPr>
            <w:r w:rsidRPr="00081762">
              <w:t>RF-12</w:t>
            </w:r>
          </w:p>
        </w:tc>
        <w:tc>
          <w:tcPr>
            <w:tcW w:w="6845" w:type="dxa"/>
            <w:hideMark/>
          </w:tcPr>
          <w:p w14:paraId="6C9BD13F" w14:textId="77777777" w:rsidR="00081762" w:rsidRPr="00081762" w:rsidRDefault="00081762" w:rsidP="00081762">
            <w:pPr>
              <w:pStyle w:val="Textodetabla"/>
            </w:pPr>
            <w:r w:rsidRPr="00081762">
              <w:t>El sistema generará mediante Pollinations.AI una imagen relacionada con cada escena cuando el servicio se encuentre disponible. Condición y salida observable: La imagen se solicitará a partir de la escena aceptada; si no se obtiene, el texto permanecerá disponible y se permitirá continuar.</w:t>
            </w:r>
          </w:p>
          <w:p w14:paraId="30B74404" w14:textId="77777777" w:rsidR="00BD54A0" w:rsidRDefault="00BD54A0">
            <w:pPr>
              <w:pStyle w:val="Textodetabla"/>
            </w:pPr>
          </w:p>
        </w:tc>
      </w:tr>
      <w:tr w:rsidR="00081762" w:rsidRPr="00081762" w14:paraId="09E95087" w14:textId="77777777" w:rsidTr="00081762">
        <w:tc>
          <w:tcPr>
            <w:tcW w:w="1659" w:type="dxa"/>
            <w:hideMark/>
          </w:tcPr>
          <w:p w14:paraId="34B855DA" w14:textId="77777777" w:rsidR="00081762" w:rsidRPr="00081762" w:rsidRDefault="00081762" w:rsidP="00081762">
            <w:pPr>
              <w:pStyle w:val="Textodetabla"/>
            </w:pPr>
            <w:r w:rsidRPr="00081762">
              <w:t>RF-13</w:t>
            </w:r>
          </w:p>
        </w:tc>
        <w:tc>
          <w:tcPr>
            <w:tcW w:w="6845" w:type="dxa"/>
            <w:hideMark/>
          </w:tcPr>
          <w:p w14:paraId="1EC26D62" w14:textId="77777777" w:rsidR="00081762" w:rsidRPr="00081762" w:rsidRDefault="00081762" w:rsidP="00081762">
            <w:pPr>
              <w:pStyle w:val="Textodetabla"/>
            </w:pPr>
            <w:r w:rsidRPr="00081762">
              <w:t>El sistema construirá internamente las instrucciones utilizadas para generar las imágenes, sin permitir al estudiante introducir directamente prompts en el servicio externo. Condición y salida observable: El prompt se construirá desde la escena aceptada y parámetros internos; no existirá envío directo de instrucciones libres del estudiante.</w:t>
            </w:r>
          </w:p>
          <w:p w14:paraId="23EB0346" w14:textId="77777777" w:rsidR="00BD54A0" w:rsidRDefault="00BD54A0">
            <w:pPr>
              <w:pStyle w:val="Textodetabla"/>
            </w:pPr>
          </w:p>
        </w:tc>
      </w:tr>
      <w:tr w:rsidR="00081762" w:rsidRPr="00081762" w14:paraId="3EF71A8A" w14:textId="77777777" w:rsidTr="00081762">
        <w:tc>
          <w:tcPr>
            <w:tcW w:w="1659" w:type="dxa"/>
            <w:hideMark/>
          </w:tcPr>
          <w:p w14:paraId="56C2F214" w14:textId="77777777" w:rsidR="00081762" w:rsidRPr="00081762" w:rsidRDefault="00081762" w:rsidP="00081762">
            <w:pPr>
              <w:pStyle w:val="Textodetabla"/>
            </w:pPr>
            <w:r w:rsidRPr="00081762">
              <w:t>RF-14</w:t>
            </w:r>
          </w:p>
        </w:tc>
        <w:tc>
          <w:tcPr>
            <w:tcW w:w="6845" w:type="dxa"/>
            <w:hideMark/>
          </w:tcPr>
          <w:p w14:paraId="0FCDDB76" w14:textId="77777777" w:rsidR="00081762" w:rsidRPr="00081762" w:rsidRDefault="00081762" w:rsidP="00081762">
            <w:pPr>
              <w:pStyle w:val="Textodetabla"/>
            </w:pPr>
            <w:r w:rsidRPr="00081762">
              <w:t>El sistema permitirá visualizar el contenido textual y visual correspondiente a cada escena. Condición y salida observable: Mostrará el texto aceptado y la imagen disponible de la misma escena; la ausencia de imagen no bloqueará la lectura.</w:t>
            </w:r>
          </w:p>
          <w:p w14:paraId="6768EA73" w14:textId="77777777" w:rsidR="00BD54A0" w:rsidRDefault="00BD54A0">
            <w:pPr>
              <w:pStyle w:val="Textodetabla"/>
            </w:pPr>
          </w:p>
        </w:tc>
      </w:tr>
      <w:tr w:rsidR="00081762" w:rsidRPr="00081762" w14:paraId="07CFF816" w14:textId="77777777" w:rsidTr="00081762">
        <w:tc>
          <w:tcPr>
            <w:tcW w:w="1659" w:type="dxa"/>
            <w:hideMark/>
          </w:tcPr>
          <w:p w14:paraId="28C1F507" w14:textId="77777777" w:rsidR="00081762" w:rsidRPr="00081762" w:rsidRDefault="00081762" w:rsidP="00081762">
            <w:pPr>
              <w:pStyle w:val="Textodetabla"/>
            </w:pPr>
            <w:r w:rsidRPr="00081762">
              <w:t>RF-15</w:t>
            </w:r>
          </w:p>
        </w:tc>
        <w:tc>
          <w:tcPr>
            <w:tcW w:w="6845" w:type="dxa"/>
            <w:hideMark/>
          </w:tcPr>
          <w:p w14:paraId="33E1DFAA" w14:textId="77777777" w:rsidR="00081762" w:rsidRPr="00081762" w:rsidRDefault="00081762" w:rsidP="00081762">
            <w:pPr>
              <w:pStyle w:val="Textodetabla"/>
            </w:pPr>
            <w:r w:rsidRPr="00081762">
              <w:t>El sistema permitirá reproducir mediante narración por voz el contenido textual de las escenas. Condición y salida observable: Al solicitar narración reproducirá el texto de la escena visible; si falla la voz conservará el texto para continuar.</w:t>
            </w:r>
          </w:p>
          <w:p w14:paraId="7B4E5997" w14:textId="77777777" w:rsidR="00BD54A0" w:rsidRDefault="00BD54A0">
            <w:pPr>
              <w:pStyle w:val="Textodetabla"/>
            </w:pPr>
          </w:p>
        </w:tc>
      </w:tr>
      <w:tr w:rsidR="00081762" w:rsidRPr="00081762" w14:paraId="180B9151" w14:textId="77777777" w:rsidTr="00081762">
        <w:tc>
          <w:tcPr>
            <w:tcW w:w="1659" w:type="dxa"/>
            <w:hideMark/>
          </w:tcPr>
          <w:p w14:paraId="506D0BC7" w14:textId="77777777" w:rsidR="00081762" w:rsidRPr="00081762" w:rsidRDefault="00081762" w:rsidP="00081762">
            <w:pPr>
              <w:pStyle w:val="Textodetabla"/>
            </w:pPr>
            <w:r w:rsidRPr="00081762">
              <w:t>RF-16</w:t>
            </w:r>
          </w:p>
        </w:tc>
        <w:tc>
          <w:tcPr>
            <w:tcW w:w="6845" w:type="dxa"/>
            <w:hideMark/>
          </w:tcPr>
          <w:p w14:paraId="0269BC72" w14:textId="77777777" w:rsidR="00081762" w:rsidRPr="00081762" w:rsidRDefault="00081762" w:rsidP="00081762">
            <w:pPr>
              <w:pStyle w:val="Textodetabla"/>
            </w:pPr>
            <w:r w:rsidRPr="00081762">
              <w:t>El sistema permitirá iniciar, pausar y detener la narración manteniendo visible el contenido textual. Condición y salida observable: Durante la narración, las acciones de inicio, pausa y detención modificarán la reproducción sin ocultar el texto.</w:t>
            </w:r>
          </w:p>
          <w:p w14:paraId="2D6F0B27" w14:textId="77777777" w:rsidR="00BD54A0" w:rsidRDefault="00BD54A0">
            <w:pPr>
              <w:pStyle w:val="Textodetabla"/>
            </w:pPr>
          </w:p>
        </w:tc>
      </w:tr>
      <w:tr w:rsidR="00081762" w:rsidRPr="00081762" w14:paraId="4817F07F" w14:textId="77777777" w:rsidTr="00081762">
        <w:tc>
          <w:tcPr>
            <w:tcW w:w="1659" w:type="dxa"/>
            <w:hideMark/>
          </w:tcPr>
          <w:p w14:paraId="0ED2991C" w14:textId="77777777" w:rsidR="00081762" w:rsidRPr="00081762" w:rsidRDefault="00081762" w:rsidP="00081762">
            <w:pPr>
              <w:pStyle w:val="Textodetabla"/>
            </w:pPr>
            <w:r w:rsidRPr="00081762">
              <w:t>RF-17</w:t>
            </w:r>
          </w:p>
        </w:tc>
        <w:tc>
          <w:tcPr>
            <w:tcW w:w="6845" w:type="dxa"/>
            <w:hideMark/>
          </w:tcPr>
          <w:p w14:paraId="404881FE" w14:textId="77777777" w:rsidR="00081762" w:rsidRPr="00081762" w:rsidRDefault="00081762" w:rsidP="00081762">
            <w:pPr>
              <w:pStyle w:val="Textodetabla"/>
            </w:pPr>
            <w:r w:rsidRPr="00081762">
              <w:t>El sistema presentará alternativas narrativas en determinados momentos de la historia. Condición y salida observable: En un punto de decisión definido por la historia mostrará las opciones; no se exige una elección en escenas sin decisión.</w:t>
            </w:r>
          </w:p>
          <w:p w14:paraId="38AFB74E" w14:textId="77777777" w:rsidR="00BD54A0" w:rsidRDefault="00BD54A0">
            <w:pPr>
              <w:pStyle w:val="Textodetabla"/>
            </w:pPr>
          </w:p>
        </w:tc>
      </w:tr>
      <w:tr w:rsidR="00081762" w:rsidRPr="00081762" w14:paraId="74BD7197" w14:textId="77777777" w:rsidTr="00081762">
        <w:tc>
          <w:tcPr>
            <w:tcW w:w="1659" w:type="dxa"/>
            <w:hideMark/>
          </w:tcPr>
          <w:p w14:paraId="597204B6" w14:textId="77777777" w:rsidR="00081762" w:rsidRPr="00081762" w:rsidRDefault="00081762" w:rsidP="00081762">
            <w:pPr>
              <w:pStyle w:val="Textodetabla"/>
            </w:pPr>
            <w:r w:rsidRPr="00081762">
              <w:t>RF-18</w:t>
            </w:r>
          </w:p>
        </w:tc>
        <w:tc>
          <w:tcPr>
            <w:tcW w:w="6845" w:type="dxa"/>
            <w:hideMark/>
          </w:tcPr>
          <w:p w14:paraId="062BAC63" w14:textId="77777777" w:rsidR="00081762" w:rsidRPr="00081762" w:rsidRDefault="00081762" w:rsidP="00081762">
            <w:pPr>
              <w:pStyle w:val="Textodetabla"/>
            </w:pPr>
            <w:r w:rsidRPr="00081762">
              <w:t>El sistema registrará la alternativa narrativa seleccionada por el estudiante. Condición y salida observable: Al elegir una opción conservará su asociación con la escena; en un punto de decisión no permitirá continuar sin seleccionar.</w:t>
            </w:r>
          </w:p>
          <w:p w14:paraId="54810584" w14:textId="77777777" w:rsidR="00BD54A0" w:rsidRDefault="00BD54A0">
            <w:pPr>
              <w:pStyle w:val="Textodetabla"/>
            </w:pPr>
          </w:p>
        </w:tc>
      </w:tr>
      <w:tr w:rsidR="00081762" w:rsidRPr="00081762" w14:paraId="618E114E" w14:textId="77777777" w:rsidTr="00081762">
        <w:tc>
          <w:tcPr>
            <w:tcW w:w="1659" w:type="dxa"/>
            <w:hideMark/>
          </w:tcPr>
          <w:p w14:paraId="22BBA97D" w14:textId="77777777" w:rsidR="00081762" w:rsidRPr="00081762" w:rsidRDefault="00081762" w:rsidP="00081762">
            <w:pPr>
              <w:pStyle w:val="Textodetabla"/>
            </w:pPr>
            <w:r w:rsidRPr="00081762">
              <w:t>RF-19</w:t>
            </w:r>
          </w:p>
        </w:tc>
        <w:tc>
          <w:tcPr>
            <w:tcW w:w="6845" w:type="dxa"/>
            <w:hideMark/>
          </w:tcPr>
          <w:p w14:paraId="1461EF2A" w14:textId="77777777" w:rsidR="00081762" w:rsidRPr="00081762" w:rsidRDefault="00081762" w:rsidP="00081762">
            <w:pPr>
              <w:pStyle w:val="Textodetabla"/>
            </w:pPr>
            <w:r w:rsidRPr="00081762">
              <w:t xml:space="preserve">El sistema generará la continuación de la historia considerando la alternativa seleccionada y el contexto narrativo previo. Condición y salida observable: La </w:t>
            </w:r>
            <w:r w:rsidRPr="00081762">
              <w:lastRenderedPageBreak/>
              <w:t>solicitud utilizará la elección y el contexto previo; ante fallo informará y permitirá reintento sin perder la elección.</w:t>
            </w:r>
          </w:p>
          <w:p w14:paraId="0C20CE11" w14:textId="77777777" w:rsidR="00BD54A0" w:rsidRDefault="00BD54A0">
            <w:pPr>
              <w:pStyle w:val="Textodetabla"/>
            </w:pPr>
          </w:p>
        </w:tc>
      </w:tr>
      <w:tr w:rsidR="00081762" w:rsidRPr="00081762" w14:paraId="1FF961A3" w14:textId="77777777" w:rsidTr="00081762">
        <w:tc>
          <w:tcPr>
            <w:tcW w:w="1659" w:type="dxa"/>
            <w:hideMark/>
          </w:tcPr>
          <w:p w14:paraId="223AC0D8" w14:textId="77777777" w:rsidR="00081762" w:rsidRPr="00081762" w:rsidRDefault="00081762" w:rsidP="00081762">
            <w:pPr>
              <w:pStyle w:val="Textodetabla"/>
            </w:pPr>
            <w:r w:rsidRPr="00081762">
              <w:lastRenderedPageBreak/>
              <w:t>RF-20</w:t>
            </w:r>
          </w:p>
        </w:tc>
        <w:tc>
          <w:tcPr>
            <w:tcW w:w="6845" w:type="dxa"/>
            <w:hideMark/>
          </w:tcPr>
          <w:p w14:paraId="4304DA56" w14:textId="77777777" w:rsidR="00081762" w:rsidRPr="00081762" w:rsidRDefault="00081762" w:rsidP="00081762">
            <w:pPr>
              <w:pStyle w:val="Textodetabla"/>
            </w:pPr>
            <w:r w:rsidRPr="00081762">
              <w:t>El sistema aplicará nuevamente las reglas de validación antes de presentar cada continuación generada. Condición y salida observable: Cada nueva escena seguirá la validación previa a presentación; las continuaciones rechazadas no serán visibles.</w:t>
            </w:r>
          </w:p>
          <w:p w14:paraId="2C38F41A" w14:textId="77777777" w:rsidR="00BD54A0" w:rsidRDefault="00BD54A0">
            <w:pPr>
              <w:pStyle w:val="Textodetabla"/>
            </w:pPr>
          </w:p>
        </w:tc>
      </w:tr>
      <w:tr w:rsidR="00081762" w:rsidRPr="00081762" w14:paraId="65AE3A2D" w14:textId="77777777" w:rsidTr="00081762">
        <w:tc>
          <w:tcPr>
            <w:tcW w:w="1659" w:type="dxa"/>
            <w:hideMark/>
          </w:tcPr>
          <w:p w14:paraId="3D237C09" w14:textId="77777777" w:rsidR="00081762" w:rsidRPr="00081762" w:rsidRDefault="00081762" w:rsidP="00081762">
            <w:pPr>
              <w:pStyle w:val="Textodetabla"/>
            </w:pPr>
            <w:r w:rsidRPr="00081762">
              <w:t>RF-21</w:t>
            </w:r>
          </w:p>
        </w:tc>
        <w:tc>
          <w:tcPr>
            <w:tcW w:w="6845" w:type="dxa"/>
            <w:hideMark/>
          </w:tcPr>
          <w:p w14:paraId="155A4C99" w14:textId="77777777" w:rsidR="00081762" w:rsidRPr="00081762" w:rsidRDefault="00081762" w:rsidP="00081762">
            <w:pPr>
              <w:pStyle w:val="Textodetabla"/>
            </w:pPr>
            <w:r w:rsidRPr="00081762">
              <w:t>El sistema generará actividades de comprensión lectora relacionadas con el contenido del cuento finalizado. Condición y salida observable: Con cuento finalizado solicitará preguntas sobre ese cuento; no iniciará la actividad con preguntas sin validar.</w:t>
            </w:r>
          </w:p>
          <w:p w14:paraId="44394F91" w14:textId="77777777" w:rsidR="00BD54A0" w:rsidRDefault="00BD54A0">
            <w:pPr>
              <w:pStyle w:val="Textodetabla"/>
            </w:pPr>
          </w:p>
        </w:tc>
      </w:tr>
      <w:tr w:rsidR="00081762" w:rsidRPr="00081762" w14:paraId="390D0DC8" w14:textId="77777777" w:rsidTr="00081762">
        <w:tc>
          <w:tcPr>
            <w:tcW w:w="1659" w:type="dxa"/>
            <w:hideMark/>
          </w:tcPr>
          <w:p w14:paraId="67FABBA5" w14:textId="77777777" w:rsidR="00081762" w:rsidRPr="00081762" w:rsidRDefault="00081762" w:rsidP="00081762">
            <w:pPr>
              <w:pStyle w:val="Textodetabla"/>
            </w:pPr>
            <w:r w:rsidRPr="00081762">
              <w:t>RF-22</w:t>
            </w:r>
          </w:p>
        </w:tc>
        <w:tc>
          <w:tcPr>
            <w:tcW w:w="6845" w:type="dxa"/>
            <w:hideMark/>
          </w:tcPr>
          <w:p w14:paraId="18FD86FB" w14:textId="77777777" w:rsidR="00081762" w:rsidRPr="00081762" w:rsidRDefault="00081762" w:rsidP="00081762">
            <w:pPr>
              <w:pStyle w:val="Textodetabla"/>
            </w:pPr>
            <w:r w:rsidRPr="00081762">
              <w:t>El sistema clasificará las preguntas según los niveles literal, inferencial y crítico-reflexivo. Condición y salida observable: Cada pregunta conservará su nivel literal, inferencial o crítico-reflexivo; se comprobará la clasificación en la estructura generada.</w:t>
            </w:r>
          </w:p>
          <w:p w14:paraId="512FFD16" w14:textId="77777777" w:rsidR="00BD54A0" w:rsidRDefault="00BD54A0">
            <w:pPr>
              <w:pStyle w:val="Textodetabla"/>
            </w:pPr>
          </w:p>
        </w:tc>
      </w:tr>
      <w:tr w:rsidR="00081762" w:rsidRPr="00081762" w14:paraId="55495693" w14:textId="77777777" w:rsidTr="00081762">
        <w:tc>
          <w:tcPr>
            <w:tcW w:w="1659" w:type="dxa"/>
            <w:hideMark/>
          </w:tcPr>
          <w:p w14:paraId="44D694DD" w14:textId="77777777" w:rsidR="00081762" w:rsidRPr="00081762" w:rsidRDefault="00081762" w:rsidP="00081762">
            <w:pPr>
              <w:pStyle w:val="Textodetabla"/>
            </w:pPr>
            <w:r w:rsidRPr="00081762">
              <w:t>RF-23</w:t>
            </w:r>
          </w:p>
        </w:tc>
        <w:tc>
          <w:tcPr>
            <w:tcW w:w="6845" w:type="dxa"/>
            <w:hideMark/>
          </w:tcPr>
          <w:p w14:paraId="7719A8A4" w14:textId="77777777" w:rsidR="00081762" w:rsidRPr="00081762" w:rsidRDefault="00081762" w:rsidP="00081762">
            <w:pPr>
              <w:pStyle w:val="Textodetabla"/>
            </w:pPr>
            <w:r w:rsidRPr="00081762">
              <w:t>El sistema validará la estructura y el contenido de las preguntas antes de presentarlas al estudiante. Condición y salida observable: Antes de mostrar preguntas verificará enunciado, alternativas, respuesta esperada y explicación; las actividades inválidas no se presentarán.</w:t>
            </w:r>
          </w:p>
          <w:p w14:paraId="2E678AEC" w14:textId="77777777" w:rsidR="00BD54A0" w:rsidRDefault="00BD54A0">
            <w:pPr>
              <w:pStyle w:val="Textodetabla"/>
            </w:pPr>
          </w:p>
        </w:tc>
      </w:tr>
      <w:tr w:rsidR="00081762" w:rsidRPr="00081762" w14:paraId="7F01CDE4" w14:textId="77777777" w:rsidTr="00081762">
        <w:tc>
          <w:tcPr>
            <w:tcW w:w="1659" w:type="dxa"/>
            <w:hideMark/>
          </w:tcPr>
          <w:p w14:paraId="798B333E" w14:textId="77777777" w:rsidR="00081762" w:rsidRPr="00081762" w:rsidRDefault="00081762" w:rsidP="00081762">
            <w:pPr>
              <w:pStyle w:val="Textodetabla"/>
            </w:pPr>
            <w:r w:rsidRPr="00081762">
              <w:t>RF-24</w:t>
            </w:r>
          </w:p>
        </w:tc>
        <w:tc>
          <w:tcPr>
            <w:tcW w:w="6845" w:type="dxa"/>
            <w:hideMark/>
          </w:tcPr>
          <w:p w14:paraId="6C39DCAA" w14:textId="77777777" w:rsidR="00081762" w:rsidRPr="00081762" w:rsidRDefault="00081762" w:rsidP="00081762">
            <w:pPr>
              <w:pStyle w:val="Textodetabla"/>
            </w:pPr>
            <w:r w:rsidRPr="00081762">
              <w:t>El sistema permitirá al estudiante responder las preguntas de comprensión presentadas. Condición y salida observable: Registrará la alternativa seleccionada por pregunta y no permitirá avanzar con una pregunta obligatoria sin respuesta.</w:t>
            </w:r>
          </w:p>
          <w:p w14:paraId="02D34B71" w14:textId="77777777" w:rsidR="00BD54A0" w:rsidRDefault="00BD54A0">
            <w:pPr>
              <w:pStyle w:val="Textodetabla"/>
            </w:pPr>
          </w:p>
        </w:tc>
      </w:tr>
      <w:tr w:rsidR="00081762" w:rsidRPr="00081762" w14:paraId="1315D1A4" w14:textId="77777777" w:rsidTr="00081762">
        <w:tc>
          <w:tcPr>
            <w:tcW w:w="1659" w:type="dxa"/>
            <w:hideMark/>
          </w:tcPr>
          <w:p w14:paraId="0344AB9B" w14:textId="77777777" w:rsidR="00081762" w:rsidRPr="00081762" w:rsidRDefault="00081762" w:rsidP="00081762">
            <w:pPr>
              <w:pStyle w:val="Textodetabla"/>
            </w:pPr>
            <w:r w:rsidRPr="00081762">
              <w:t>RF-25</w:t>
            </w:r>
          </w:p>
        </w:tc>
        <w:tc>
          <w:tcPr>
            <w:tcW w:w="6845" w:type="dxa"/>
            <w:hideMark/>
          </w:tcPr>
          <w:p w14:paraId="7C780297" w14:textId="77777777" w:rsidR="00081762" w:rsidRPr="00081762" w:rsidRDefault="00081762" w:rsidP="00081762">
            <w:pPr>
              <w:pStyle w:val="Textodetabla"/>
            </w:pPr>
            <w:r w:rsidRPr="00081762">
              <w:t>El sistema evaluará las respuestas registradas de acuerdo con la información definida para cada pregunta. Condición y salida observable: Comparará la selección con la respuesta esperada de esa pregunta y producirá el estado de acierto o error correspondiente.</w:t>
            </w:r>
          </w:p>
          <w:p w14:paraId="23085E49" w14:textId="77777777" w:rsidR="00BD54A0" w:rsidRDefault="00BD54A0">
            <w:pPr>
              <w:pStyle w:val="Textodetabla"/>
            </w:pPr>
          </w:p>
        </w:tc>
      </w:tr>
      <w:tr w:rsidR="00081762" w:rsidRPr="00081762" w14:paraId="44D9A085" w14:textId="77777777" w:rsidTr="00081762">
        <w:tc>
          <w:tcPr>
            <w:tcW w:w="1659" w:type="dxa"/>
            <w:hideMark/>
          </w:tcPr>
          <w:p w14:paraId="4718401E" w14:textId="77777777" w:rsidR="00081762" w:rsidRPr="00081762" w:rsidRDefault="00081762" w:rsidP="00081762">
            <w:pPr>
              <w:pStyle w:val="Textodetabla"/>
            </w:pPr>
            <w:r w:rsidRPr="00081762">
              <w:t>RF-26</w:t>
            </w:r>
          </w:p>
        </w:tc>
        <w:tc>
          <w:tcPr>
            <w:tcW w:w="6845" w:type="dxa"/>
            <w:hideMark/>
          </w:tcPr>
          <w:p w14:paraId="086099F1" w14:textId="77777777" w:rsidR="00081762" w:rsidRPr="00081762" w:rsidRDefault="00081762" w:rsidP="00081762">
            <w:pPr>
              <w:pStyle w:val="Textodetabla"/>
            </w:pPr>
            <w:r w:rsidRPr="00081762">
              <w:t>El sistema proporcionará retroalimentación inmediatamente después de la respuesta y mostrará una explicación relacionada con el contenido del cuento. Condición y salida observable: La retroalimentación de acierto o error y su explicación se mostrarán antes de presentar la siguiente pregunta; no se introduce un nuevo umbral temporal.</w:t>
            </w:r>
          </w:p>
          <w:p w14:paraId="7CFE5A42" w14:textId="77777777" w:rsidR="00BD54A0" w:rsidRDefault="00BD54A0">
            <w:pPr>
              <w:pStyle w:val="Textodetabla"/>
            </w:pPr>
          </w:p>
        </w:tc>
      </w:tr>
      <w:tr w:rsidR="00081762" w:rsidRPr="00081762" w14:paraId="2424D574" w14:textId="77777777" w:rsidTr="00081762">
        <w:tc>
          <w:tcPr>
            <w:tcW w:w="1659" w:type="dxa"/>
            <w:hideMark/>
          </w:tcPr>
          <w:p w14:paraId="6BEFE29C" w14:textId="77777777" w:rsidR="00081762" w:rsidRPr="00081762" w:rsidRDefault="00081762" w:rsidP="00081762">
            <w:pPr>
              <w:pStyle w:val="Textodetabla"/>
            </w:pPr>
            <w:r w:rsidRPr="00081762">
              <w:t>RF-27</w:t>
            </w:r>
          </w:p>
        </w:tc>
        <w:tc>
          <w:tcPr>
            <w:tcW w:w="6845" w:type="dxa"/>
            <w:hideMark/>
          </w:tcPr>
          <w:p w14:paraId="6CD561C5" w14:textId="77777777" w:rsidR="00081762" w:rsidRPr="00081762" w:rsidRDefault="00081762" w:rsidP="00081762">
            <w:pPr>
              <w:pStyle w:val="Textodetabla"/>
            </w:pPr>
            <w:r w:rsidRPr="00081762">
              <w:t>El sistema calculará y mostrará el resultado obtenido al finalizar la actividad de comprensión. Condición y salida observable: Solo tras completar las preguntas obligatorias calculará y mostrará el puntaje conforme a la regla de puntuación pendiente de especificación.</w:t>
            </w:r>
          </w:p>
          <w:p w14:paraId="5114C05F" w14:textId="77777777" w:rsidR="00BD54A0" w:rsidRDefault="00BD54A0">
            <w:pPr>
              <w:pStyle w:val="Textodetabla"/>
            </w:pPr>
          </w:p>
        </w:tc>
      </w:tr>
      <w:tr w:rsidR="00081762" w:rsidRPr="00081762" w14:paraId="0D5B6BC0" w14:textId="77777777" w:rsidTr="00081762">
        <w:tc>
          <w:tcPr>
            <w:tcW w:w="1659" w:type="dxa"/>
            <w:hideMark/>
          </w:tcPr>
          <w:p w14:paraId="341D8DEC" w14:textId="77777777" w:rsidR="00081762" w:rsidRPr="00081762" w:rsidRDefault="00081762" w:rsidP="00081762">
            <w:pPr>
              <w:pStyle w:val="Textodetabla"/>
            </w:pPr>
            <w:r w:rsidRPr="00081762">
              <w:t>RF-28</w:t>
            </w:r>
          </w:p>
        </w:tc>
        <w:tc>
          <w:tcPr>
            <w:tcW w:w="6845" w:type="dxa"/>
            <w:hideMark/>
          </w:tcPr>
          <w:p w14:paraId="6CDA54D9" w14:textId="77777777" w:rsidR="00081762" w:rsidRPr="00081762" w:rsidRDefault="00081762" w:rsidP="00081762">
            <w:pPr>
              <w:pStyle w:val="Textodetabla"/>
            </w:pPr>
            <w:r w:rsidRPr="00081762">
              <w:t>El sistema registrará el resultado y las respuestas correspondientes a la actividad realizada. Condición y salida observable: Con actividad completada asociará respuestas y resultado al estudiante y evaluación; ante fallo informará que el registro no se completó y permitirá reintento.</w:t>
            </w:r>
          </w:p>
          <w:p w14:paraId="0EF5F8EE" w14:textId="77777777" w:rsidR="00BD54A0" w:rsidRDefault="00BD54A0">
            <w:pPr>
              <w:pStyle w:val="Textodetabla"/>
            </w:pPr>
          </w:p>
        </w:tc>
      </w:tr>
      <w:tr w:rsidR="00081762" w:rsidRPr="00081762" w14:paraId="0500BD75" w14:textId="77777777" w:rsidTr="00081762">
        <w:tc>
          <w:tcPr>
            <w:tcW w:w="1659" w:type="dxa"/>
            <w:hideMark/>
          </w:tcPr>
          <w:p w14:paraId="07415B74" w14:textId="77777777" w:rsidR="00081762" w:rsidRPr="00081762" w:rsidRDefault="00081762" w:rsidP="00081762">
            <w:pPr>
              <w:pStyle w:val="Textodetabla"/>
            </w:pPr>
            <w:r w:rsidRPr="00081762">
              <w:t>RF-29</w:t>
            </w:r>
          </w:p>
        </w:tc>
        <w:tc>
          <w:tcPr>
            <w:tcW w:w="6845" w:type="dxa"/>
            <w:hideMark/>
          </w:tcPr>
          <w:p w14:paraId="715E152E" w14:textId="77777777" w:rsidR="00081762" w:rsidRPr="00081762" w:rsidRDefault="00081762" w:rsidP="00081762">
            <w:pPr>
              <w:pStyle w:val="Textodetabla"/>
            </w:pPr>
            <w:r w:rsidRPr="00081762">
              <w:t>El sistema almacenará la información correspondiente a cuentos, escenas, elecciones narrativas, evaluaciones, preguntas y respuestas mediante Supabase. Condición y salida observable: La persistencia mantendrá las asociaciones de los datos de la experiencia; se comprobará su recuperación sin alterar el resultado por funciones del estudiante.</w:t>
            </w:r>
          </w:p>
          <w:p w14:paraId="415F6DB6" w14:textId="77777777" w:rsidR="00BD54A0" w:rsidRDefault="00BD54A0">
            <w:pPr>
              <w:pStyle w:val="Textodetabla"/>
            </w:pPr>
          </w:p>
        </w:tc>
      </w:tr>
      <w:tr w:rsidR="00081762" w:rsidRPr="00081762" w14:paraId="1F285BDC" w14:textId="77777777" w:rsidTr="00081762">
        <w:tc>
          <w:tcPr>
            <w:tcW w:w="1659" w:type="dxa"/>
            <w:hideMark/>
          </w:tcPr>
          <w:p w14:paraId="0870D8EB" w14:textId="77777777" w:rsidR="00081762" w:rsidRPr="00081762" w:rsidRDefault="00081762" w:rsidP="00081762">
            <w:pPr>
              <w:pStyle w:val="Textodetabla"/>
            </w:pPr>
            <w:r w:rsidRPr="00081762">
              <w:t>RF-30</w:t>
            </w:r>
          </w:p>
        </w:tc>
        <w:tc>
          <w:tcPr>
            <w:tcW w:w="6845" w:type="dxa"/>
            <w:hideMark/>
          </w:tcPr>
          <w:p w14:paraId="6C3E77AD" w14:textId="77777777" w:rsidR="00081762" w:rsidRPr="00081762" w:rsidRDefault="00081762" w:rsidP="00081762">
            <w:pPr>
              <w:pStyle w:val="Textodetabla"/>
            </w:pPr>
            <w:r w:rsidRPr="00081762">
              <w:t>El sistema permitirá generar un documento PDF que contenga el cuento desarrollado y el resultado obtenido. Condición y salida observable: Con cuento finalizado y evaluación completada construirá un PDF con ambos contenidos; ante fallo informará y permitirá reintento.</w:t>
            </w:r>
          </w:p>
          <w:p w14:paraId="33820C8D" w14:textId="77777777" w:rsidR="00BD54A0" w:rsidRDefault="00BD54A0">
            <w:pPr>
              <w:pStyle w:val="Textodetabla"/>
            </w:pPr>
          </w:p>
        </w:tc>
      </w:tr>
      <w:tr w:rsidR="00081762" w:rsidRPr="00081762" w14:paraId="5D80AA60" w14:textId="77777777" w:rsidTr="00081762">
        <w:tc>
          <w:tcPr>
            <w:tcW w:w="1659" w:type="dxa"/>
            <w:hideMark/>
          </w:tcPr>
          <w:p w14:paraId="6A58CA35" w14:textId="77777777" w:rsidR="00081762" w:rsidRPr="00081762" w:rsidRDefault="00081762" w:rsidP="00081762">
            <w:pPr>
              <w:pStyle w:val="Textodetabla"/>
            </w:pPr>
            <w:r w:rsidRPr="00081762">
              <w:t>RF-31</w:t>
            </w:r>
          </w:p>
        </w:tc>
        <w:tc>
          <w:tcPr>
            <w:tcW w:w="6845" w:type="dxa"/>
            <w:hideMark/>
          </w:tcPr>
          <w:p w14:paraId="6B523170" w14:textId="77777777" w:rsidR="00081762" w:rsidRPr="00081762" w:rsidRDefault="00081762" w:rsidP="00081762">
            <w:pPr>
              <w:pStyle w:val="Textodetabla"/>
            </w:pPr>
            <w:r w:rsidRPr="00081762">
              <w:t>El sistema permitirá almacenar el documento PDF generado cuando corresponda. Condición y salida observable: La condición de conservación será la política de almacenamiento que se documente antes de probar; deberá distinguirse generación del archivo de confirmación de su almacenamiento. Política pendiente.</w:t>
            </w:r>
          </w:p>
          <w:p w14:paraId="4B3F7BE4" w14:textId="77777777" w:rsidR="00BD54A0" w:rsidRDefault="00BD54A0">
            <w:pPr>
              <w:pStyle w:val="Textodetabla"/>
            </w:pPr>
          </w:p>
        </w:tc>
      </w:tr>
      <w:tr w:rsidR="00081762" w:rsidRPr="00081762" w14:paraId="5BA8788C" w14:textId="77777777" w:rsidTr="00081762">
        <w:tc>
          <w:tcPr>
            <w:tcW w:w="1659" w:type="dxa"/>
            <w:hideMark/>
          </w:tcPr>
          <w:p w14:paraId="2C1508D5" w14:textId="77777777" w:rsidR="00081762" w:rsidRPr="00081762" w:rsidRDefault="00081762" w:rsidP="00081762">
            <w:pPr>
              <w:pStyle w:val="Textodetabla"/>
            </w:pPr>
            <w:r w:rsidRPr="00081762">
              <w:t>RF-32</w:t>
            </w:r>
          </w:p>
        </w:tc>
        <w:tc>
          <w:tcPr>
            <w:tcW w:w="6845" w:type="dxa"/>
            <w:hideMark/>
          </w:tcPr>
          <w:p w14:paraId="3E0092B2" w14:textId="77777777" w:rsidR="00081762" w:rsidRPr="00081762" w:rsidRDefault="00081762" w:rsidP="00081762">
            <w:pPr>
              <w:pStyle w:val="Textodetabla"/>
            </w:pPr>
            <w:r w:rsidRPr="00081762">
              <w:t>El sistema permitirá al estudiante regresar a la pantalla principal e iniciar una nueva experiencia después de finalizar una actividad. Condición y salida observable: Al regresar a Home permitirá comenzar un nuevo flujo sin modificar los resultados almacenados de la experiencia anterior.</w:t>
            </w:r>
          </w:p>
          <w:p w14:paraId="37087CCC" w14:textId="77777777" w:rsidR="00BD54A0" w:rsidRDefault="00BD54A0">
            <w:pPr>
              <w:pStyle w:val="Textodetabla"/>
            </w:pPr>
          </w:p>
        </w:tc>
      </w:tr>
    </w:tbl>
    <w:p w14:paraId="692575EA" w14:textId="77777777" w:rsidR="00656F88" w:rsidRDefault="00E14465" w:rsidP="00656F88">
      <w:pPr>
        <w:pStyle w:val="NotaAPA"/>
      </w:pPr>
      <w:r>
        <w:rPr>
          <w:i/>
          <w:iCs/>
        </w:rPr>
        <w:t>Nota.</w:t>
      </w:r>
      <w:r>
        <w:t xml:space="preserve"> Elaboración propia.</w:t>
      </w:r>
    </w:p>
    <w:p w14:paraId="5D2970CA" w14:textId="77777777" w:rsidR="00656F88" w:rsidRDefault="00656F88" w:rsidP="00656F88">
      <w:pPr>
        <w:pStyle w:val="Ttulo3"/>
      </w:pPr>
      <w:bookmarkStart w:id="136" w:name="_Toc239692606"/>
      <w:bookmarkStart w:id="137" w:name="_Toc242367797"/>
      <w:r>
        <w:lastRenderedPageBreak/>
        <w:t>3.</w:t>
      </w:r>
      <w:r w:rsidR="00E14465">
        <w:t>8</w:t>
      </w:r>
      <w:r>
        <w:t>.2 Requerimientos no funcionales</w:t>
      </w:r>
      <w:bookmarkEnd w:id="136"/>
      <w:bookmarkEnd w:id="137"/>
    </w:p>
    <w:p w14:paraId="19D8ECF9" w14:textId="77777777" w:rsidR="00081762" w:rsidRDefault="00081762" w:rsidP="00081762">
      <w:r>
        <w:t>Para organizar los requerimientos no funcionales se utilizará como referencia ISO/IEC 25010:2023, que establece un modelo de calidad de producto aplicable a sistemas y productos de software (International Organization for Standardization [ISO], 2023).</w:t>
      </w:r>
    </w:p>
    <w:p w14:paraId="3207BC0A" w14:textId="77777777" w:rsidR="00FE2DDF" w:rsidRDefault="00081762" w:rsidP="00081762">
      <w:r>
        <w:t>Los valores numéricos definidos en los siguientes requerimientos constituyen criterios de aceptación establecidos específicamente para Cuentos Mágicos y no valores prescritos por ISO/IEC 25010:2023.</w:t>
      </w:r>
    </w:p>
    <w:p w14:paraId="6DC58C38" w14:textId="1DFF4D80" w:rsidR="00FE2DDF" w:rsidRDefault="00E14465" w:rsidP="00E14465">
      <w:pPr>
        <w:pStyle w:val="Descripcin"/>
        <w:keepNext/>
        <w:keepLines/>
        <w:spacing w:after="0" w:line="480" w:lineRule="auto"/>
        <w:ind w:firstLine="0"/>
        <w:jc w:val="left"/>
      </w:pPr>
      <w:bookmarkStart w:id="138" w:name="_Toc242367851"/>
      <w:r>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30</w:t>
      </w:r>
      <w:r>
        <w:rPr>
          <w:b/>
          <w:bCs/>
          <w:i w:val="0"/>
          <w:iCs w:val="0"/>
          <w:sz w:val="24"/>
          <w:szCs w:val="24"/>
        </w:rPr>
        <w:fldChar w:fldCharType="end"/>
      </w:r>
      <w:r>
        <w:rPr>
          <w:sz w:val="24"/>
          <w:szCs w:val="24"/>
        </w:rPr>
        <w:br/>
        <w:t>Requerimientos no funcionales (18)</w:t>
      </w:r>
      <w:bookmarkEnd w:id="138"/>
    </w:p>
    <w:tbl>
      <w:tblPr>
        <w:tblStyle w:val="TablaAPA"/>
        <w:tblW w:w="0" w:type="auto"/>
        <w:tblInd w:w="0" w:type="dxa"/>
        <w:tblLook w:val="04A0" w:firstRow="1" w:lastRow="0" w:firstColumn="1" w:lastColumn="0" w:noHBand="0" w:noVBand="1"/>
      </w:tblPr>
      <w:tblGrid>
        <w:gridCol w:w="1099"/>
        <w:gridCol w:w="1662"/>
        <w:gridCol w:w="2682"/>
        <w:gridCol w:w="1740"/>
        <w:gridCol w:w="1321"/>
      </w:tblGrid>
      <w:tr w:rsidR="00081762" w:rsidRPr="00081762" w14:paraId="5EBF6461" w14:textId="77777777" w:rsidTr="00081762">
        <w:trPr>
          <w:tblHeader/>
        </w:trPr>
        <w:tc>
          <w:tcPr>
            <w:tcW w:w="1205" w:type="dxa"/>
            <w:tcBorders>
              <w:bottom w:val="single" w:sz="6" w:space="0" w:color="000000"/>
            </w:tcBorders>
            <w:hideMark/>
          </w:tcPr>
          <w:p w14:paraId="4EA13036" w14:textId="77777777" w:rsidR="00081762" w:rsidRPr="00081762" w:rsidRDefault="00081762" w:rsidP="00081762">
            <w:pPr>
              <w:pStyle w:val="Encabezadodetabla"/>
              <w:jc w:val="center"/>
            </w:pPr>
            <w:r w:rsidRPr="00081762">
              <w:t>Código</w:t>
            </w:r>
          </w:p>
        </w:tc>
        <w:tc>
          <w:tcPr>
            <w:tcW w:w="1726" w:type="dxa"/>
            <w:tcBorders>
              <w:bottom w:val="single" w:sz="6" w:space="0" w:color="000000"/>
            </w:tcBorders>
            <w:hideMark/>
          </w:tcPr>
          <w:p w14:paraId="18C368CD" w14:textId="77777777" w:rsidR="00081762" w:rsidRPr="00081762" w:rsidRDefault="00081762" w:rsidP="00081762">
            <w:pPr>
              <w:pStyle w:val="Encabezadodetabla"/>
              <w:jc w:val="center"/>
            </w:pPr>
            <w:r w:rsidRPr="00081762">
              <w:t>Característica</w:t>
            </w:r>
          </w:p>
        </w:tc>
        <w:tc>
          <w:tcPr>
            <w:tcW w:w="2423" w:type="dxa"/>
            <w:tcBorders>
              <w:bottom w:val="single" w:sz="6" w:space="0" w:color="000000"/>
            </w:tcBorders>
            <w:hideMark/>
          </w:tcPr>
          <w:p w14:paraId="1B984A81" w14:textId="77777777" w:rsidR="00081762" w:rsidRPr="00081762" w:rsidRDefault="00081762" w:rsidP="00081762">
            <w:pPr>
              <w:pStyle w:val="Encabezadodetabla"/>
              <w:jc w:val="center"/>
            </w:pPr>
            <w:r w:rsidRPr="00081762">
              <w:t>Requerimiento</w:t>
            </w:r>
          </w:p>
        </w:tc>
        <w:tc>
          <w:tcPr>
            <w:tcW w:w="1817" w:type="dxa"/>
            <w:tcBorders>
              <w:bottom w:val="single" w:sz="6" w:space="0" w:color="000000"/>
            </w:tcBorders>
            <w:hideMark/>
          </w:tcPr>
          <w:p w14:paraId="3C6EFC06" w14:textId="77777777" w:rsidR="00081762" w:rsidRPr="00081762" w:rsidRDefault="00081762" w:rsidP="00081762">
            <w:pPr>
              <w:pStyle w:val="Encabezadodetabla"/>
              <w:jc w:val="center"/>
            </w:pPr>
            <w:r w:rsidRPr="00081762">
              <w:t>Métrica</w:t>
            </w:r>
          </w:p>
        </w:tc>
        <w:tc>
          <w:tcPr>
            <w:tcW w:w="1333" w:type="dxa"/>
            <w:tcBorders>
              <w:bottom w:val="single" w:sz="6" w:space="0" w:color="000000"/>
            </w:tcBorders>
            <w:hideMark/>
          </w:tcPr>
          <w:p w14:paraId="08C73EC3" w14:textId="77777777" w:rsidR="00081762" w:rsidRPr="00081762" w:rsidRDefault="00081762" w:rsidP="00081762">
            <w:pPr>
              <w:pStyle w:val="Encabezadodetabla"/>
              <w:jc w:val="center"/>
            </w:pPr>
            <w:r w:rsidRPr="00081762">
              <w:t>Criterio de aceptación</w:t>
            </w:r>
          </w:p>
        </w:tc>
      </w:tr>
      <w:tr w:rsidR="00081762" w:rsidRPr="00081762" w14:paraId="52A8C0B9" w14:textId="77777777" w:rsidTr="00081762">
        <w:tc>
          <w:tcPr>
            <w:tcW w:w="1205" w:type="dxa"/>
            <w:hideMark/>
          </w:tcPr>
          <w:p w14:paraId="6F7AB726" w14:textId="77777777" w:rsidR="00081762" w:rsidRPr="00081762" w:rsidRDefault="00081762" w:rsidP="00081762">
            <w:pPr>
              <w:pStyle w:val="Textodetabla"/>
            </w:pPr>
            <w:r w:rsidRPr="00081762">
              <w:t>RNF-01</w:t>
            </w:r>
          </w:p>
        </w:tc>
        <w:tc>
          <w:tcPr>
            <w:tcW w:w="1726" w:type="dxa"/>
            <w:hideMark/>
          </w:tcPr>
          <w:p w14:paraId="51D12BCF" w14:textId="77777777" w:rsidR="00081762" w:rsidRPr="00081762" w:rsidRDefault="00081762" w:rsidP="00081762">
            <w:pPr>
              <w:pStyle w:val="Textodetabla"/>
            </w:pPr>
            <w:r w:rsidRPr="00081762">
              <w:t>Eficiencia de desempeño</w:t>
            </w:r>
          </w:p>
        </w:tc>
        <w:tc>
          <w:tcPr>
            <w:tcW w:w="2423" w:type="dxa"/>
            <w:hideMark/>
          </w:tcPr>
          <w:p w14:paraId="608A798A" w14:textId="77777777" w:rsidR="00081762" w:rsidRPr="00081762" w:rsidRDefault="00081762" w:rsidP="00081762">
            <w:pPr>
              <w:pStyle w:val="Textodetabla"/>
            </w:pPr>
            <w:r w:rsidRPr="00081762">
              <w:t>Las operaciones locales de navegación deberán responder sin retrasos prolongados. Condición de verificación: Medir desde la acción de navegación local hasta la pantalla visible, sin generación, sincronización ni solicitudes externas; registrar las 20 duraciones y el cálculo de P95.</w:t>
            </w:r>
          </w:p>
          <w:p w14:paraId="3B659F11" w14:textId="77777777" w:rsidR="00BD54A0" w:rsidRDefault="00BD54A0">
            <w:pPr>
              <w:pStyle w:val="Textodetabla"/>
            </w:pPr>
          </w:p>
        </w:tc>
        <w:tc>
          <w:tcPr>
            <w:tcW w:w="1817" w:type="dxa"/>
            <w:hideMark/>
          </w:tcPr>
          <w:p w14:paraId="44941349" w14:textId="77777777" w:rsidR="00081762" w:rsidRPr="00081762" w:rsidRDefault="00081762" w:rsidP="00081762">
            <w:pPr>
              <w:pStyle w:val="Textodetabla"/>
            </w:pPr>
            <w:r w:rsidRPr="00081762">
              <w:t>Tiempo entre la acción del usuario y la presentación de la pantalla.</w:t>
            </w:r>
          </w:p>
        </w:tc>
        <w:tc>
          <w:tcPr>
            <w:tcW w:w="1333" w:type="dxa"/>
            <w:hideMark/>
          </w:tcPr>
          <w:p w14:paraId="7FB4B5A0" w14:textId="77777777" w:rsidR="00081762" w:rsidRPr="00081762" w:rsidRDefault="00081762" w:rsidP="00081762">
            <w:pPr>
              <w:pStyle w:val="Textodetabla"/>
            </w:pPr>
            <w:r w:rsidRPr="00081762">
              <w:t>P95 ≤ 2 s en 20 ejecuciones, excluyendo solicitudes externas.</w:t>
            </w:r>
          </w:p>
        </w:tc>
      </w:tr>
      <w:tr w:rsidR="00081762" w:rsidRPr="00081762" w14:paraId="6913D9EA" w14:textId="77777777" w:rsidTr="00081762">
        <w:tc>
          <w:tcPr>
            <w:tcW w:w="1205" w:type="dxa"/>
            <w:hideMark/>
          </w:tcPr>
          <w:p w14:paraId="2EF64DF4" w14:textId="77777777" w:rsidR="00081762" w:rsidRPr="00081762" w:rsidRDefault="00081762" w:rsidP="00081762">
            <w:pPr>
              <w:pStyle w:val="Textodetabla"/>
            </w:pPr>
            <w:r w:rsidRPr="00081762">
              <w:t>RNF-02</w:t>
            </w:r>
          </w:p>
        </w:tc>
        <w:tc>
          <w:tcPr>
            <w:tcW w:w="1726" w:type="dxa"/>
            <w:hideMark/>
          </w:tcPr>
          <w:p w14:paraId="3A194DD3" w14:textId="77777777" w:rsidR="00081762" w:rsidRPr="00081762" w:rsidRDefault="00081762" w:rsidP="00081762">
            <w:pPr>
              <w:pStyle w:val="Textodetabla"/>
            </w:pPr>
            <w:r w:rsidRPr="00081762">
              <w:t>Capacidad de interacción</w:t>
            </w:r>
          </w:p>
        </w:tc>
        <w:tc>
          <w:tcPr>
            <w:tcW w:w="2423" w:type="dxa"/>
            <w:hideMark/>
          </w:tcPr>
          <w:p w14:paraId="77CB7CBA" w14:textId="77777777" w:rsidR="00081762" w:rsidRPr="00081762" w:rsidRDefault="00081762" w:rsidP="00081762">
            <w:pPr>
              <w:pStyle w:val="Textodetabla"/>
            </w:pPr>
            <w:r w:rsidRPr="00081762">
              <w:t>La aplicación deberá informar cuando una operación externa se encuentre en procesamiento. Condición de verificación: Medir desde el inicio de la solicitud externa hasta que el indicador de carga sea visible; separar este tiempo del tiempo de respuesta del proveedor.</w:t>
            </w:r>
          </w:p>
          <w:p w14:paraId="547CED0C" w14:textId="77777777" w:rsidR="00BD54A0" w:rsidRDefault="00BD54A0">
            <w:pPr>
              <w:pStyle w:val="Textodetabla"/>
            </w:pPr>
          </w:p>
        </w:tc>
        <w:tc>
          <w:tcPr>
            <w:tcW w:w="1817" w:type="dxa"/>
            <w:hideMark/>
          </w:tcPr>
          <w:p w14:paraId="579EBA67" w14:textId="77777777" w:rsidR="00081762" w:rsidRPr="00081762" w:rsidRDefault="00081762" w:rsidP="00081762">
            <w:pPr>
              <w:pStyle w:val="Textodetabla"/>
            </w:pPr>
            <w:r w:rsidRPr="00081762">
              <w:t>Tiempo hasta mostrar el indicador de carga.</w:t>
            </w:r>
          </w:p>
        </w:tc>
        <w:tc>
          <w:tcPr>
            <w:tcW w:w="1333" w:type="dxa"/>
            <w:hideMark/>
          </w:tcPr>
          <w:p w14:paraId="7F61E179" w14:textId="77777777" w:rsidR="00081762" w:rsidRPr="00081762" w:rsidRDefault="00081762" w:rsidP="00081762">
            <w:pPr>
              <w:pStyle w:val="Textodetabla"/>
            </w:pPr>
            <w:r w:rsidRPr="00081762">
              <w:t>Indicador visible ≤ 500 ms después de iniciar la solicitud.</w:t>
            </w:r>
          </w:p>
        </w:tc>
      </w:tr>
      <w:tr w:rsidR="00081762" w:rsidRPr="00081762" w14:paraId="34BD7A2E" w14:textId="77777777" w:rsidTr="00081762">
        <w:tc>
          <w:tcPr>
            <w:tcW w:w="1205" w:type="dxa"/>
            <w:hideMark/>
          </w:tcPr>
          <w:p w14:paraId="399BC2B2" w14:textId="77777777" w:rsidR="00081762" w:rsidRPr="00081762" w:rsidRDefault="00081762" w:rsidP="00081762">
            <w:pPr>
              <w:pStyle w:val="Textodetabla"/>
            </w:pPr>
            <w:r w:rsidRPr="00081762">
              <w:t>RNF-03</w:t>
            </w:r>
          </w:p>
        </w:tc>
        <w:tc>
          <w:tcPr>
            <w:tcW w:w="1726" w:type="dxa"/>
            <w:hideMark/>
          </w:tcPr>
          <w:p w14:paraId="2788F497" w14:textId="77777777" w:rsidR="00081762" w:rsidRPr="00081762" w:rsidRDefault="00081762" w:rsidP="00081762">
            <w:pPr>
              <w:pStyle w:val="Textodetabla"/>
            </w:pPr>
            <w:r w:rsidRPr="00081762">
              <w:t>Protección contra errores de usuario</w:t>
            </w:r>
          </w:p>
        </w:tc>
        <w:tc>
          <w:tcPr>
            <w:tcW w:w="2423" w:type="dxa"/>
            <w:hideMark/>
          </w:tcPr>
          <w:p w14:paraId="4C1C1B19" w14:textId="77777777" w:rsidR="00081762" w:rsidRPr="00081762" w:rsidRDefault="00081762" w:rsidP="00081762">
            <w:pPr>
              <w:pStyle w:val="Textodetabla"/>
            </w:pPr>
            <w:r w:rsidRPr="00081762">
              <w:t>La aplicación deberá impedir continuar cuando una entrada obligatoria no haya sido completada. Condición de verificación: Documentar los 20 casos de entradas obligatorias incompletas; verificar bloqueo de avance y mensaje de corrección para cada caso.</w:t>
            </w:r>
          </w:p>
          <w:p w14:paraId="6D486A8B" w14:textId="77777777" w:rsidR="00BD54A0" w:rsidRDefault="00BD54A0">
            <w:pPr>
              <w:pStyle w:val="Textodetabla"/>
            </w:pPr>
          </w:p>
        </w:tc>
        <w:tc>
          <w:tcPr>
            <w:tcW w:w="1817" w:type="dxa"/>
            <w:hideMark/>
          </w:tcPr>
          <w:p w14:paraId="0E2C35E2" w14:textId="77777777" w:rsidR="00081762" w:rsidRPr="00081762" w:rsidRDefault="00081762" w:rsidP="00081762">
            <w:pPr>
              <w:pStyle w:val="Textodetabla"/>
            </w:pPr>
            <w:r w:rsidRPr="00081762">
              <w:t>Casos inválidos correctamente detectados.</w:t>
            </w:r>
          </w:p>
        </w:tc>
        <w:tc>
          <w:tcPr>
            <w:tcW w:w="1333" w:type="dxa"/>
            <w:hideMark/>
          </w:tcPr>
          <w:p w14:paraId="511BDB6B" w14:textId="77777777" w:rsidR="00081762" w:rsidRPr="00081762" w:rsidRDefault="00081762" w:rsidP="00081762">
            <w:pPr>
              <w:pStyle w:val="Textodetabla"/>
            </w:pPr>
            <w:r w:rsidRPr="00081762">
              <w:t>100 % de 20 casos inválidos rechazados con mensaje comprensible.</w:t>
            </w:r>
          </w:p>
        </w:tc>
      </w:tr>
      <w:tr w:rsidR="00081762" w:rsidRPr="00081762" w14:paraId="467FDF84" w14:textId="77777777" w:rsidTr="00081762">
        <w:tc>
          <w:tcPr>
            <w:tcW w:w="1205" w:type="dxa"/>
            <w:hideMark/>
          </w:tcPr>
          <w:p w14:paraId="6404F62C" w14:textId="77777777" w:rsidR="00081762" w:rsidRPr="00081762" w:rsidRDefault="00081762" w:rsidP="00081762">
            <w:pPr>
              <w:pStyle w:val="Textodetabla"/>
            </w:pPr>
            <w:r w:rsidRPr="00081762">
              <w:t>RNF-04</w:t>
            </w:r>
          </w:p>
        </w:tc>
        <w:tc>
          <w:tcPr>
            <w:tcW w:w="1726" w:type="dxa"/>
            <w:hideMark/>
          </w:tcPr>
          <w:p w14:paraId="2D64F06B" w14:textId="77777777" w:rsidR="00081762" w:rsidRPr="00081762" w:rsidRDefault="00081762" w:rsidP="00081762">
            <w:pPr>
              <w:pStyle w:val="Textodetabla"/>
            </w:pPr>
            <w:r w:rsidRPr="00081762">
              <w:t>Seguridad del contenido</w:t>
            </w:r>
          </w:p>
        </w:tc>
        <w:tc>
          <w:tcPr>
            <w:tcW w:w="2423" w:type="dxa"/>
            <w:hideMark/>
          </w:tcPr>
          <w:p w14:paraId="14680B12" w14:textId="77777777" w:rsidR="00081762" w:rsidRPr="00081762" w:rsidRDefault="00081762" w:rsidP="00081762">
            <w:pPr>
              <w:pStyle w:val="Textodetabla"/>
            </w:pPr>
            <w:r w:rsidRPr="00081762">
              <w:t xml:space="preserve">Las entradas identificadas como incompatibles con la finalidad infantil deberán ser bloqueadas antes de enviarse al servicio generativo. Condición de verificación: Definir previamente </w:t>
            </w:r>
            <w:r w:rsidRPr="00081762">
              <w:lastRenderedPageBreak/>
              <w:t>una batería identificada de entradas permitidas y no permitidas y sus resultados esperados según las categorías de 1.6.2; registrar bloqueo antes del envío. Reglas y batería completas pendientes.</w:t>
            </w:r>
          </w:p>
          <w:p w14:paraId="767D6EFA" w14:textId="77777777" w:rsidR="00BD54A0" w:rsidRDefault="00BD54A0">
            <w:pPr>
              <w:pStyle w:val="Textodetabla"/>
            </w:pPr>
          </w:p>
        </w:tc>
        <w:tc>
          <w:tcPr>
            <w:tcW w:w="1817" w:type="dxa"/>
            <w:hideMark/>
          </w:tcPr>
          <w:p w14:paraId="45176AED" w14:textId="77777777" w:rsidR="00081762" w:rsidRPr="00081762" w:rsidRDefault="00081762" w:rsidP="00081762">
            <w:pPr>
              <w:pStyle w:val="Textodetabla"/>
            </w:pPr>
            <w:r w:rsidRPr="00081762">
              <w:lastRenderedPageBreak/>
              <w:t>Casos prohibidos bloqueados.</w:t>
            </w:r>
          </w:p>
        </w:tc>
        <w:tc>
          <w:tcPr>
            <w:tcW w:w="1333" w:type="dxa"/>
            <w:hideMark/>
          </w:tcPr>
          <w:p w14:paraId="2E6DD48D" w14:textId="77777777" w:rsidR="00081762" w:rsidRPr="00081762" w:rsidRDefault="00081762" w:rsidP="00081762">
            <w:pPr>
              <w:pStyle w:val="Textodetabla"/>
            </w:pPr>
            <w:r w:rsidRPr="00081762">
              <w:t>100 % de los casos definidos en la batería de pruebas de contenido prohibido.</w:t>
            </w:r>
          </w:p>
        </w:tc>
      </w:tr>
      <w:tr w:rsidR="00081762" w:rsidRPr="00081762" w14:paraId="4CAAF95E" w14:textId="77777777" w:rsidTr="00081762">
        <w:tc>
          <w:tcPr>
            <w:tcW w:w="1205" w:type="dxa"/>
            <w:hideMark/>
          </w:tcPr>
          <w:p w14:paraId="32AEB0EF" w14:textId="77777777" w:rsidR="00081762" w:rsidRPr="00081762" w:rsidRDefault="00081762" w:rsidP="00081762">
            <w:pPr>
              <w:pStyle w:val="Textodetabla"/>
            </w:pPr>
            <w:r w:rsidRPr="00081762">
              <w:t>RNF-05</w:t>
            </w:r>
          </w:p>
        </w:tc>
        <w:tc>
          <w:tcPr>
            <w:tcW w:w="1726" w:type="dxa"/>
            <w:hideMark/>
          </w:tcPr>
          <w:p w14:paraId="72C67C77" w14:textId="77777777" w:rsidR="00081762" w:rsidRPr="00081762" w:rsidRDefault="00081762" w:rsidP="00081762">
            <w:pPr>
              <w:pStyle w:val="Textodetabla"/>
            </w:pPr>
            <w:r w:rsidRPr="00081762">
              <w:t>Seguridad del contenido</w:t>
            </w:r>
          </w:p>
        </w:tc>
        <w:tc>
          <w:tcPr>
            <w:tcW w:w="2423" w:type="dxa"/>
            <w:hideMark/>
          </w:tcPr>
          <w:p w14:paraId="43A1D18C" w14:textId="77777777" w:rsidR="00081762" w:rsidRPr="00081762" w:rsidRDefault="00081762" w:rsidP="00081762">
            <w:pPr>
              <w:pStyle w:val="Textodetabla"/>
            </w:pPr>
            <w:r w:rsidRPr="00081762">
              <w:t>Los contenidos textuales generados que incumplan las reglas establecidas no deberán presentarse al estudiante. Condición de verificación: Utilizar salidas de prueba identificadas como rechazadas por el validador y comprobar su ausencia en interfaz; registrar la decisión de validación. No equivale a garantía universal de seguridad.</w:t>
            </w:r>
          </w:p>
          <w:p w14:paraId="31F0CC7D" w14:textId="77777777" w:rsidR="00BD54A0" w:rsidRDefault="00BD54A0">
            <w:pPr>
              <w:pStyle w:val="Textodetabla"/>
            </w:pPr>
          </w:p>
        </w:tc>
        <w:tc>
          <w:tcPr>
            <w:tcW w:w="1817" w:type="dxa"/>
            <w:hideMark/>
          </w:tcPr>
          <w:p w14:paraId="7DE1AF13" w14:textId="77777777" w:rsidR="00081762" w:rsidRPr="00081762" w:rsidRDefault="00081762" w:rsidP="00081762">
            <w:pPr>
              <w:pStyle w:val="Textodetabla"/>
            </w:pPr>
            <w:r w:rsidRPr="00081762">
              <w:t>Salidas inapropiadas mostradas al usuario.</w:t>
            </w:r>
          </w:p>
        </w:tc>
        <w:tc>
          <w:tcPr>
            <w:tcW w:w="1333" w:type="dxa"/>
            <w:hideMark/>
          </w:tcPr>
          <w:p w14:paraId="560659AC" w14:textId="77777777" w:rsidR="00081762" w:rsidRPr="00081762" w:rsidRDefault="00081762" w:rsidP="00081762">
            <w:pPr>
              <w:pStyle w:val="Textodetabla"/>
            </w:pPr>
            <w:r w:rsidRPr="00081762">
              <w:t>0 contenidos rechazados por el mecanismo de validación presentados al estudiante.</w:t>
            </w:r>
          </w:p>
        </w:tc>
      </w:tr>
      <w:tr w:rsidR="00081762" w:rsidRPr="00081762" w14:paraId="2F797B11" w14:textId="77777777" w:rsidTr="00081762">
        <w:tc>
          <w:tcPr>
            <w:tcW w:w="1205" w:type="dxa"/>
            <w:hideMark/>
          </w:tcPr>
          <w:p w14:paraId="562D7BD7" w14:textId="77777777" w:rsidR="00081762" w:rsidRPr="00081762" w:rsidRDefault="00081762" w:rsidP="00081762">
            <w:pPr>
              <w:pStyle w:val="Textodetabla"/>
            </w:pPr>
            <w:r w:rsidRPr="00081762">
              <w:t>RNF-06</w:t>
            </w:r>
          </w:p>
        </w:tc>
        <w:tc>
          <w:tcPr>
            <w:tcW w:w="1726" w:type="dxa"/>
            <w:hideMark/>
          </w:tcPr>
          <w:p w14:paraId="29F4C824" w14:textId="77777777" w:rsidR="00081762" w:rsidRPr="00081762" w:rsidRDefault="00081762" w:rsidP="00081762">
            <w:pPr>
              <w:pStyle w:val="Textodetabla"/>
            </w:pPr>
            <w:r w:rsidRPr="00081762">
              <w:t>Seguridad del contenido</w:t>
            </w:r>
          </w:p>
        </w:tc>
        <w:tc>
          <w:tcPr>
            <w:tcW w:w="2423" w:type="dxa"/>
            <w:hideMark/>
          </w:tcPr>
          <w:p w14:paraId="2EAEC92C" w14:textId="77777777" w:rsidR="00081762" w:rsidRPr="00081762" w:rsidRDefault="00081762" w:rsidP="00081762">
            <w:pPr>
              <w:pStyle w:val="Textodetabla"/>
            </w:pPr>
            <w:r w:rsidRPr="00081762">
              <w:t>Las instrucciones utilizadas para generar imágenes deberán construirse mediante parámetros controlados por la aplicación. Condición de verificación: Revisar la construcción interna de prompts y las solicitudes a imágenes; comprobar que no se envían instrucciones libres directas del estudiante.</w:t>
            </w:r>
          </w:p>
          <w:p w14:paraId="02686A64" w14:textId="77777777" w:rsidR="00BD54A0" w:rsidRDefault="00BD54A0">
            <w:pPr>
              <w:pStyle w:val="Textodetabla"/>
            </w:pPr>
          </w:p>
        </w:tc>
        <w:tc>
          <w:tcPr>
            <w:tcW w:w="1817" w:type="dxa"/>
            <w:hideMark/>
          </w:tcPr>
          <w:p w14:paraId="7AC623CA" w14:textId="77777777" w:rsidR="00081762" w:rsidRPr="00081762" w:rsidRDefault="00081762" w:rsidP="00081762">
            <w:pPr>
              <w:pStyle w:val="Textodetabla"/>
            </w:pPr>
            <w:r w:rsidRPr="00081762">
              <w:t>Prompts introducidos directamente por el estudiante.</w:t>
            </w:r>
          </w:p>
        </w:tc>
        <w:tc>
          <w:tcPr>
            <w:tcW w:w="1333" w:type="dxa"/>
            <w:hideMark/>
          </w:tcPr>
          <w:p w14:paraId="1E57F5B2" w14:textId="77777777" w:rsidR="00081762" w:rsidRPr="00081762" w:rsidRDefault="00081762" w:rsidP="00081762">
            <w:pPr>
              <w:pStyle w:val="Textodetabla"/>
            </w:pPr>
            <w:r w:rsidRPr="00081762">
              <w:t>0 solicitudes directas del estudiante a Pollinations.AI.</w:t>
            </w:r>
          </w:p>
        </w:tc>
      </w:tr>
      <w:tr w:rsidR="00081762" w:rsidRPr="00081762" w14:paraId="03A7993D" w14:textId="77777777" w:rsidTr="00081762">
        <w:tc>
          <w:tcPr>
            <w:tcW w:w="1205" w:type="dxa"/>
            <w:hideMark/>
          </w:tcPr>
          <w:p w14:paraId="62730700" w14:textId="77777777" w:rsidR="00081762" w:rsidRPr="00081762" w:rsidRDefault="00081762" w:rsidP="00081762">
            <w:pPr>
              <w:pStyle w:val="Textodetabla"/>
            </w:pPr>
            <w:r w:rsidRPr="00081762">
              <w:t>RNF-07</w:t>
            </w:r>
          </w:p>
        </w:tc>
        <w:tc>
          <w:tcPr>
            <w:tcW w:w="1726" w:type="dxa"/>
            <w:hideMark/>
          </w:tcPr>
          <w:p w14:paraId="71E0844E" w14:textId="77777777" w:rsidR="00081762" w:rsidRPr="00081762" w:rsidRDefault="00081762" w:rsidP="00081762">
            <w:pPr>
              <w:pStyle w:val="Textodetabla"/>
            </w:pPr>
            <w:r w:rsidRPr="00081762">
              <w:t>Seguridad / confidencialidad</w:t>
            </w:r>
          </w:p>
        </w:tc>
        <w:tc>
          <w:tcPr>
            <w:tcW w:w="2423" w:type="dxa"/>
            <w:hideMark/>
          </w:tcPr>
          <w:p w14:paraId="4D40A776" w14:textId="77777777" w:rsidR="00081762" w:rsidRPr="00081762" w:rsidRDefault="00081762" w:rsidP="00081762">
            <w:pPr>
              <w:pStyle w:val="Textodetabla"/>
            </w:pPr>
            <w:r w:rsidRPr="00081762">
              <w:t>Un estudiante no deberá consultar información perteneciente a otro estudiante mediante las funciones normales de la aplicación. Condición de verificación: Usar cuentas de prueba de distintos estudiantes y datos propios/ajenos autorizados; documentar los 10 intentos de consulta de cuentos, evaluaciones, resultados o recursos ajenos mediante funciones normales.</w:t>
            </w:r>
          </w:p>
          <w:p w14:paraId="44652EE9" w14:textId="77777777" w:rsidR="00BD54A0" w:rsidRDefault="00BD54A0">
            <w:pPr>
              <w:pStyle w:val="Textodetabla"/>
            </w:pPr>
          </w:p>
        </w:tc>
        <w:tc>
          <w:tcPr>
            <w:tcW w:w="1817" w:type="dxa"/>
            <w:hideMark/>
          </w:tcPr>
          <w:p w14:paraId="78C580B3" w14:textId="77777777" w:rsidR="00081762" w:rsidRPr="00081762" w:rsidRDefault="00081762" w:rsidP="00081762">
            <w:pPr>
              <w:pStyle w:val="Textodetabla"/>
            </w:pPr>
            <w:r w:rsidRPr="00081762">
              <w:t>Intentos de acceso no autorizado aceptados.</w:t>
            </w:r>
          </w:p>
        </w:tc>
        <w:tc>
          <w:tcPr>
            <w:tcW w:w="1333" w:type="dxa"/>
            <w:hideMark/>
          </w:tcPr>
          <w:p w14:paraId="4BE74DFC" w14:textId="77777777" w:rsidR="00081762" w:rsidRPr="00081762" w:rsidRDefault="00081762" w:rsidP="00081762">
            <w:pPr>
              <w:pStyle w:val="Textodetabla"/>
            </w:pPr>
            <w:r w:rsidRPr="00081762">
              <w:t>0 accesos exitosos de 10 intentos controlados.</w:t>
            </w:r>
          </w:p>
        </w:tc>
      </w:tr>
      <w:tr w:rsidR="00081762" w:rsidRPr="00081762" w14:paraId="03CAC60E" w14:textId="77777777" w:rsidTr="00081762">
        <w:tc>
          <w:tcPr>
            <w:tcW w:w="1205" w:type="dxa"/>
            <w:hideMark/>
          </w:tcPr>
          <w:p w14:paraId="4FAE60B9" w14:textId="77777777" w:rsidR="00081762" w:rsidRPr="00081762" w:rsidRDefault="00081762" w:rsidP="00081762">
            <w:pPr>
              <w:pStyle w:val="Textodetabla"/>
            </w:pPr>
            <w:r w:rsidRPr="00081762">
              <w:t>RNF-08</w:t>
            </w:r>
          </w:p>
        </w:tc>
        <w:tc>
          <w:tcPr>
            <w:tcW w:w="1726" w:type="dxa"/>
            <w:hideMark/>
          </w:tcPr>
          <w:p w14:paraId="6FC16F72" w14:textId="77777777" w:rsidR="00081762" w:rsidRPr="00081762" w:rsidRDefault="00081762" w:rsidP="00081762">
            <w:pPr>
              <w:pStyle w:val="Textodetabla"/>
            </w:pPr>
            <w:r w:rsidRPr="00081762">
              <w:t>Seguridad / integridad</w:t>
            </w:r>
          </w:p>
        </w:tc>
        <w:tc>
          <w:tcPr>
            <w:tcW w:w="2423" w:type="dxa"/>
            <w:hideMark/>
          </w:tcPr>
          <w:p w14:paraId="6ADD6B3D" w14:textId="77777777" w:rsidR="00081762" w:rsidRPr="00081762" w:rsidRDefault="00081762" w:rsidP="00081762">
            <w:pPr>
              <w:pStyle w:val="Textodetabla"/>
            </w:pPr>
            <w:r w:rsidRPr="00081762">
              <w:t>Los resultados registrados no deberán ser modificables mediante funciones disponibles para el estudiante. Condición de verificación: En 10 intentos controlados desde funciones del estudiante comprobar que no cambia el puntaje registrado; contrastar el valor antes y después.</w:t>
            </w:r>
          </w:p>
          <w:p w14:paraId="4B67E2B2" w14:textId="77777777" w:rsidR="00BD54A0" w:rsidRDefault="00BD54A0">
            <w:pPr>
              <w:pStyle w:val="Textodetabla"/>
            </w:pPr>
          </w:p>
        </w:tc>
        <w:tc>
          <w:tcPr>
            <w:tcW w:w="1817" w:type="dxa"/>
            <w:hideMark/>
          </w:tcPr>
          <w:p w14:paraId="6B7090EA" w14:textId="77777777" w:rsidR="00081762" w:rsidRPr="00081762" w:rsidRDefault="00081762" w:rsidP="00081762">
            <w:pPr>
              <w:pStyle w:val="Textodetabla"/>
            </w:pPr>
            <w:r w:rsidRPr="00081762">
              <w:t>Modificaciones no autorizadas aceptadas.</w:t>
            </w:r>
          </w:p>
        </w:tc>
        <w:tc>
          <w:tcPr>
            <w:tcW w:w="1333" w:type="dxa"/>
            <w:hideMark/>
          </w:tcPr>
          <w:p w14:paraId="5874616F" w14:textId="77777777" w:rsidR="00081762" w:rsidRPr="00081762" w:rsidRDefault="00081762" w:rsidP="00081762">
            <w:pPr>
              <w:pStyle w:val="Textodetabla"/>
            </w:pPr>
            <w:r w:rsidRPr="00081762">
              <w:t>0 modificaciones exitosas de 10 intentos.</w:t>
            </w:r>
          </w:p>
        </w:tc>
      </w:tr>
      <w:tr w:rsidR="00081762" w:rsidRPr="00081762" w14:paraId="763D829F" w14:textId="77777777" w:rsidTr="00081762">
        <w:tc>
          <w:tcPr>
            <w:tcW w:w="1205" w:type="dxa"/>
            <w:hideMark/>
          </w:tcPr>
          <w:p w14:paraId="151CBBB0" w14:textId="77777777" w:rsidR="00081762" w:rsidRPr="00081762" w:rsidRDefault="00081762" w:rsidP="00081762">
            <w:pPr>
              <w:pStyle w:val="Textodetabla"/>
            </w:pPr>
            <w:r w:rsidRPr="00081762">
              <w:t>RNF-09</w:t>
            </w:r>
          </w:p>
        </w:tc>
        <w:tc>
          <w:tcPr>
            <w:tcW w:w="1726" w:type="dxa"/>
            <w:hideMark/>
          </w:tcPr>
          <w:p w14:paraId="0A59160C" w14:textId="77777777" w:rsidR="00081762" w:rsidRPr="00081762" w:rsidRDefault="00081762" w:rsidP="00081762">
            <w:pPr>
              <w:pStyle w:val="Textodetabla"/>
            </w:pPr>
            <w:r w:rsidRPr="00081762">
              <w:t>Fiabilidad / tolerancia a fallos</w:t>
            </w:r>
          </w:p>
        </w:tc>
        <w:tc>
          <w:tcPr>
            <w:tcW w:w="2423" w:type="dxa"/>
            <w:hideMark/>
          </w:tcPr>
          <w:p w14:paraId="16AF8C4D" w14:textId="77777777" w:rsidR="00081762" w:rsidRPr="00081762" w:rsidRDefault="00081762" w:rsidP="00081762">
            <w:pPr>
              <w:pStyle w:val="Textodetabla"/>
            </w:pPr>
            <w:r w:rsidRPr="00081762">
              <w:t xml:space="preserve">Ante un error del proveedor textual seleccionado, Pollinations.AI o Supabase, la aplicación deberá informar el problema sin cerrarse inesperadamente. Condición de </w:t>
            </w:r>
            <w:r w:rsidRPr="00081762">
              <w:lastRenderedPageBreak/>
              <w:t>verificación: Definir 10 fallos simulados del proveedor textual pendiente de selección, Pollinations.AI o Supabase; registrar mensaje, estado de la aplicación y ausencia de cierre inesperado.</w:t>
            </w:r>
          </w:p>
          <w:p w14:paraId="67A61374" w14:textId="77777777" w:rsidR="00BD54A0" w:rsidRDefault="00BD54A0">
            <w:pPr>
              <w:pStyle w:val="Textodetabla"/>
            </w:pPr>
          </w:p>
        </w:tc>
        <w:tc>
          <w:tcPr>
            <w:tcW w:w="1817" w:type="dxa"/>
            <w:hideMark/>
          </w:tcPr>
          <w:p w14:paraId="69452CCB" w14:textId="77777777" w:rsidR="00081762" w:rsidRPr="00081762" w:rsidRDefault="00081762" w:rsidP="00081762">
            <w:pPr>
              <w:pStyle w:val="Textodetabla"/>
            </w:pPr>
            <w:r w:rsidRPr="00081762">
              <w:lastRenderedPageBreak/>
              <w:t>Fallos controlados correctamente.</w:t>
            </w:r>
          </w:p>
        </w:tc>
        <w:tc>
          <w:tcPr>
            <w:tcW w:w="1333" w:type="dxa"/>
            <w:hideMark/>
          </w:tcPr>
          <w:p w14:paraId="1DD457EB" w14:textId="77777777" w:rsidR="00081762" w:rsidRPr="00081762" w:rsidRDefault="00081762" w:rsidP="00081762">
            <w:pPr>
              <w:pStyle w:val="Textodetabla"/>
            </w:pPr>
            <w:r w:rsidRPr="00081762">
              <w:t>100 % de 10 fallos simulados gestionados sin cierre inesperado.</w:t>
            </w:r>
          </w:p>
        </w:tc>
      </w:tr>
      <w:tr w:rsidR="00081762" w:rsidRPr="00081762" w14:paraId="638E567E" w14:textId="77777777" w:rsidTr="00081762">
        <w:tc>
          <w:tcPr>
            <w:tcW w:w="1205" w:type="dxa"/>
            <w:hideMark/>
          </w:tcPr>
          <w:p w14:paraId="30C90D11" w14:textId="77777777" w:rsidR="00081762" w:rsidRPr="00081762" w:rsidRDefault="00081762" w:rsidP="00081762">
            <w:pPr>
              <w:pStyle w:val="Textodetabla"/>
            </w:pPr>
            <w:r w:rsidRPr="00081762">
              <w:t>RNF-10</w:t>
            </w:r>
          </w:p>
        </w:tc>
        <w:tc>
          <w:tcPr>
            <w:tcW w:w="1726" w:type="dxa"/>
            <w:hideMark/>
          </w:tcPr>
          <w:p w14:paraId="2C071008" w14:textId="77777777" w:rsidR="00081762" w:rsidRPr="00081762" w:rsidRDefault="00081762" w:rsidP="00081762">
            <w:pPr>
              <w:pStyle w:val="Textodetabla"/>
            </w:pPr>
            <w:r w:rsidRPr="00081762">
              <w:t>Fiabilidad / recuperabilidad</w:t>
            </w:r>
          </w:p>
        </w:tc>
        <w:tc>
          <w:tcPr>
            <w:tcW w:w="2423" w:type="dxa"/>
            <w:hideMark/>
          </w:tcPr>
          <w:p w14:paraId="25FEC7FE" w14:textId="77777777" w:rsidR="00081762" w:rsidRPr="00081762" w:rsidRDefault="00081762" w:rsidP="00081762">
            <w:pPr>
              <w:pStyle w:val="Textodetabla"/>
            </w:pPr>
            <w:r w:rsidRPr="00081762">
              <w:t>Una operación fallida deberá poder repetirse después de restablecerse el servicio. Condición de verificación: En 10 escenarios registrar la operación fallida, el restablecimiento del servicio y la posibilidad de nuevo intento sin reiniciar.</w:t>
            </w:r>
          </w:p>
          <w:p w14:paraId="3A4B20E2" w14:textId="77777777" w:rsidR="00BD54A0" w:rsidRDefault="00BD54A0">
            <w:pPr>
              <w:pStyle w:val="Textodetabla"/>
            </w:pPr>
          </w:p>
        </w:tc>
        <w:tc>
          <w:tcPr>
            <w:tcW w:w="1817" w:type="dxa"/>
            <w:hideMark/>
          </w:tcPr>
          <w:p w14:paraId="6F394E1F" w14:textId="77777777" w:rsidR="00081762" w:rsidRPr="00081762" w:rsidRDefault="00081762" w:rsidP="00081762">
            <w:pPr>
              <w:pStyle w:val="Textodetabla"/>
            </w:pPr>
            <w:r w:rsidRPr="00081762">
              <w:t>Reintentos completados correctamente.</w:t>
            </w:r>
          </w:p>
        </w:tc>
        <w:tc>
          <w:tcPr>
            <w:tcW w:w="1333" w:type="dxa"/>
            <w:hideMark/>
          </w:tcPr>
          <w:p w14:paraId="0476FB2B" w14:textId="77777777" w:rsidR="00081762" w:rsidRPr="00081762" w:rsidRDefault="00081762" w:rsidP="00081762">
            <w:pPr>
              <w:pStyle w:val="Textodetabla"/>
            </w:pPr>
            <w:r w:rsidRPr="00081762">
              <w:t>100 % de 10 escenarios de recuperación permiten un nuevo intento sin reiniciar la aplicación.</w:t>
            </w:r>
          </w:p>
        </w:tc>
      </w:tr>
      <w:tr w:rsidR="00081762" w:rsidRPr="00081762" w14:paraId="600667FF" w14:textId="77777777" w:rsidTr="00081762">
        <w:tc>
          <w:tcPr>
            <w:tcW w:w="1205" w:type="dxa"/>
            <w:hideMark/>
          </w:tcPr>
          <w:p w14:paraId="6699109D" w14:textId="77777777" w:rsidR="00081762" w:rsidRPr="00081762" w:rsidRDefault="00081762" w:rsidP="00081762">
            <w:pPr>
              <w:pStyle w:val="Textodetabla"/>
            </w:pPr>
            <w:r w:rsidRPr="00081762">
              <w:t>RNF-11</w:t>
            </w:r>
          </w:p>
        </w:tc>
        <w:tc>
          <w:tcPr>
            <w:tcW w:w="1726" w:type="dxa"/>
            <w:hideMark/>
          </w:tcPr>
          <w:p w14:paraId="191F4602" w14:textId="77777777" w:rsidR="00081762" w:rsidRPr="00081762" w:rsidRDefault="00081762" w:rsidP="00081762">
            <w:pPr>
              <w:pStyle w:val="Textodetabla"/>
            </w:pPr>
            <w:r w:rsidRPr="00081762">
              <w:t>Flexibilidad / adaptabilidad</w:t>
            </w:r>
          </w:p>
        </w:tc>
        <w:tc>
          <w:tcPr>
            <w:tcW w:w="2423" w:type="dxa"/>
            <w:hideMark/>
          </w:tcPr>
          <w:p w14:paraId="5FCD6E93" w14:textId="77777777" w:rsidR="00081762" w:rsidRPr="00081762" w:rsidRDefault="00081762" w:rsidP="00081762">
            <w:pPr>
              <w:pStyle w:val="Textodetabla"/>
            </w:pPr>
            <w:r w:rsidRPr="00081762">
              <w:t>La aplicación deberá ejecutarse correctamente en las versiones de Windows definidas para la intervención. Condición de verificación: Identificar equipos, versiones y configuración Windows en una matriz pendiente; ejecutar el recorrido principal en cada equipo y conservar evidencia por función.</w:t>
            </w:r>
          </w:p>
          <w:p w14:paraId="6717F1EA" w14:textId="77777777" w:rsidR="00BD54A0" w:rsidRDefault="00BD54A0">
            <w:pPr>
              <w:pStyle w:val="Textodetabla"/>
            </w:pPr>
          </w:p>
        </w:tc>
        <w:tc>
          <w:tcPr>
            <w:tcW w:w="1817" w:type="dxa"/>
            <w:hideMark/>
          </w:tcPr>
          <w:p w14:paraId="1CA88928" w14:textId="77777777" w:rsidR="00081762" w:rsidRPr="00081762" w:rsidRDefault="00081762" w:rsidP="00081762">
            <w:pPr>
              <w:pStyle w:val="Textodetabla"/>
            </w:pPr>
            <w:r w:rsidRPr="00081762">
              <w:t>Equipos de la matriz de compatibilidad que completan las pruebas.</w:t>
            </w:r>
          </w:p>
        </w:tc>
        <w:tc>
          <w:tcPr>
            <w:tcW w:w="1333" w:type="dxa"/>
            <w:hideMark/>
          </w:tcPr>
          <w:p w14:paraId="08A293A2" w14:textId="77777777" w:rsidR="00081762" w:rsidRPr="00081762" w:rsidRDefault="00081762" w:rsidP="00081762">
            <w:pPr>
              <w:pStyle w:val="Textodetabla"/>
            </w:pPr>
            <w:r w:rsidRPr="00081762">
              <w:t>100 % de los equipos definidos en la matriz de prueba ejecutan las funciones principales.</w:t>
            </w:r>
          </w:p>
        </w:tc>
      </w:tr>
      <w:tr w:rsidR="00081762" w:rsidRPr="00081762" w14:paraId="785B117C" w14:textId="77777777" w:rsidTr="00081762">
        <w:tc>
          <w:tcPr>
            <w:tcW w:w="1205" w:type="dxa"/>
            <w:hideMark/>
          </w:tcPr>
          <w:p w14:paraId="70D079AD" w14:textId="77777777" w:rsidR="00081762" w:rsidRPr="00081762" w:rsidRDefault="00081762" w:rsidP="00081762">
            <w:pPr>
              <w:pStyle w:val="Textodetabla"/>
            </w:pPr>
            <w:r w:rsidRPr="00081762">
              <w:t>RNF-12</w:t>
            </w:r>
          </w:p>
        </w:tc>
        <w:tc>
          <w:tcPr>
            <w:tcW w:w="1726" w:type="dxa"/>
            <w:hideMark/>
          </w:tcPr>
          <w:p w14:paraId="08D8CC1A" w14:textId="77777777" w:rsidR="00081762" w:rsidRPr="00081762" w:rsidRDefault="00081762" w:rsidP="00081762">
            <w:pPr>
              <w:pStyle w:val="Textodetabla"/>
            </w:pPr>
            <w:r w:rsidRPr="00081762">
              <w:t>Capacidad de interacción / operabilidad</w:t>
            </w:r>
          </w:p>
        </w:tc>
        <w:tc>
          <w:tcPr>
            <w:tcW w:w="2423" w:type="dxa"/>
            <w:hideMark/>
          </w:tcPr>
          <w:p w14:paraId="001AA471" w14:textId="77777777" w:rsidR="00081762" w:rsidRPr="00081762" w:rsidRDefault="00081762" w:rsidP="00081762">
            <w:pPr>
              <w:pStyle w:val="Textodetabla"/>
            </w:pPr>
            <w:r w:rsidRPr="00081762">
              <w:t>Los controles de narración deberán permitir iniciar, pausar y detener el audio manteniendo visible el texto. Condición de verificación: Identificar las pantallas con narración; comprobar inicio, pausa y detención mientras permanece visible el texto.</w:t>
            </w:r>
          </w:p>
          <w:p w14:paraId="19232FDC" w14:textId="77777777" w:rsidR="00BD54A0" w:rsidRDefault="00BD54A0">
            <w:pPr>
              <w:pStyle w:val="Textodetabla"/>
            </w:pPr>
          </w:p>
        </w:tc>
        <w:tc>
          <w:tcPr>
            <w:tcW w:w="1817" w:type="dxa"/>
            <w:hideMark/>
          </w:tcPr>
          <w:p w14:paraId="75EFD639" w14:textId="77777777" w:rsidR="00081762" w:rsidRPr="00081762" w:rsidRDefault="00081762" w:rsidP="00081762">
            <w:pPr>
              <w:pStyle w:val="Textodetabla"/>
            </w:pPr>
            <w:r w:rsidRPr="00081762">
              <w:t>Funciones de reproducción disponibles correctamente.</w:t>
            </w:r>
          </w:p>
        </w:tc>
        <w:tc>
          <w:tcPr>
            <w:tcW w:w="1333" w:type="dxa"/>
            <w:hideMark/>
          </w:tcPr>
          <w:p w14:paraId="0CFA45F9" w14:textId="77777777" w:rsidR="00081762" w:rsidRPr="00081762" w:rsidRDefault="00081762" w:rsidP="00081762">
            <w:pPr>
              <w:pStyle w:val="Textodetabla"/>
            </w:pPr>
            <w:r w:rsidRPr="00081762">
              <w:t>100 % de las pantallas con narración permiten las tres operaciones.</w:t>
            </w:r>
          </w:p>
        </w:tc>
      </w:tr>
      <w:tr w:rsidR="00081762" w:rsidRPr="00081762" w14:paraId="168D938D" w14:textId="77777777" w:rsidTr="00081762">
        <w:tc>
          <w:tcPr>
            <w:tcW w:w="1205" w:type="dxa"/>
            <w:hideMark/>
          </w:tcPr>
          <w:p w14:paraId="58BAAC72" w14:textId="77777777" w:rsidR="00081762" w:rsidRPr="00081762" w:rsidRDefault="00081762" w:rsidP="00081762">
            <w:pPr>
              <w:pStyle w:val="Textodetabla"/>
            </w:pPr>
            <w:r w:rsidRPr="00081762">
              <w:t>RNF-13</w:t>
            </w:r>
          </w:p>
        </w:tc>
        <w:tc>
          <w:tcPr>
            <w:tcW w:w="1726" w:type="dxa"/>
            <w:hideMark/>
          </w:tcPr>
          <w:p w14:paraId="0C76688F" w14:textId="77777777" w:rsidR="00081762" w:rsidRPr="00081762" w:rsidRDefault="00081762" w:rsidP="00081762">
            <w:pPr>
              <w:pStyle w:val="Textodetabla"/>
            </w:pPr>
            <w:r w:rsidRPr="00081762">
              <w:t>Compatibilidad / interoperabilidad</w:t>
            </w:r>
          </w:p>
        </w:tc>
        <w:tc>
          <w:tcPr>
            <w:tcW w:w="2423" w:type="dxa"/>
            <w:hideMark/>
          </w:tcPr>
          <w:p w14:paraId="3595F2F1" w14:textId="77777777" w:rsidR="00081762" w:rsidRPr="00081762" w:rsidRDefault="00081762" w:rsidP="00081762">
            <w:pPr>
              <w:pStyle w:val="Textodetabla"/>
            </w:pPr>
            <w:r w:rsidRPr="00081762">
              <w:t>La aplicación deberá intercambiar correctamente información con Supabase y los servicios externos definidos. Condición de verificación: Para cada servicio registrar las 20 solicitudes controladas válidas, configuración y respuestas; calcular la proporción procesada correctamente sin mezclar servicios.</w:t>
            </w:r>
          </w:p>
          <w:p w14:paraId="5495DBD8" w14:textId="77777777" w:rsidR="00BD54A0" w:rsidRDefault="00BD54A0">
            <w:pPr>
              <w:pStyle w:val="Textodetabla"/>
            </w:pPr>
          </w:p>
        </w:tc>
        <w:tc>
          <w:tcPr>
            <w:tcW w:w="1817" w:type="dxa"/>
            <w:hideMark/>
          </w:tcPr>
          <w:p w14:paraId="141FD493" w14:textId="77777777" w:rsidR="00081762" w:rsidRPr="00081762" w:rsidRDefault="00081762" w:rsidP="00081762">
            <w:pPr>
              <w:pStyle w:val="Textodetabla"/>
            </w:pPr>
            <w:r w:rsidRPr="00081762">
              <w:t>Solicitudes válidas procesadas correctamente.</w:t>
            </w:r>
          </w:p>
        </w:tc>
        <w:tc>
          <w:tcPr>
            <w:tcW w:w="1333" w:type="dxa"/>
            <w:hideMark/>
          </w:tcPr>
          <w:p w14:paraId="242ABC7B" w14:textId="77777777" w:rsidR="00081762" w:rsidRPr="00081762" w:rsidRDefault="00081762" w:rsidP="00081762">
            <w:pPr>
              <w:pStyle w:val="Textodetabla"/>
            </w:pPr>
            <w:r w:rsidRPr="00081762">
              <w:t>≥ 95 % de 20 solicitudes controladas por cada servicio.</w:t>
            </w:r>
          </w:p>
        </w:tc>
      </w:tr>
      <w:tr w:rsidR="00081762" w:rsidRPr="00081762" w14:paraId="4D96EE66" w14:textId="77777777" w:rsidTr="00081762">
        <w:tc>
          <w:tcPr>
            <w:tcW w:w="1205" w:type="dxa"/>
            <w:hideMark/>
          </w:tcPr>
          <w:p w14:paraId="50624C08" w14:textId="77777777" w:rsidR="00081762" w:rsidRPr="00081762" w:rsidRDefault="00081762" w:rsidP="00081762">
            <w:pPr>
              <w:pStyle w:val="Textodetabla"/>
            </w:pPr>
            <w:r w:rsidRPr="00081762">
              <w:t>RNF-14</w:t>
            </w:r>
          </w:p>
        </w:tc>
        <w:tc>
          <w:tcPr>
            <w:tcW w:w="1726" w:type="dxa"/>
            <w:hideMark/>
          </w:tcPr>
          <w:p w14:paraId="660BB781" w14:textId="77777777" w:rsidR="00081762" w:rsidRPr="00081762" w:rsidRDefault="00081762" w:rsidP="00081762">
            <w:pPr>
              <w:pStyle w:val="Textodetabla"/>
            </w:pPr>
            <w:r w:rsidRPr="00081762">
              <w:t>Mantenibilidad / modularidad</w:t>
            </w:r>
          </w:p>
        </w:tc>
        <w:tc>
          <w:tcPr>
            <w:tcW w:w="2423" w:type="dxa"/>
            <w:hideMark/>
          </w:tcPr>
          <w:p w14:paraId="6A8BBF94" w14:textId="77777777" w:rsidR="00081762" w:rsidRPr="00081762" w:rsidRDefault="00081762" w:rsidP="00081762">
            <w:pPr>
              <w:pStyle w:val="Textodetabla"/>
            </w:pPr>
            <w:r w:rsidRPr="00081762">
              <w:t xml:space="preserve">Las vistas y controladores no deberán acceder directamente a la base de datos ni realizar llamadas directas a APIs externas. Condición de verificación: Revisar vistas y controladores y trazar llamadas; las integraciones externas se ubicarán en Services y la persistencia estructurada en Repository. Meta no cumplida integralmente en la inspección estática: </w:t>
            </w:r>
            <w:r w:rsidRPr="00081762">
              <w:lastRenderedPageBreak/>
              <w:t>TeacherHomeView._cargarDatos realiza consultas directas; corrección y verificación final pendientes.</w:t>
            </w:r>
          </w:p>
          <w:p w14:paraId="0E418A4D" w14:textId="77777777" w:rsidR="00BD54A0" w:rsidRDefault="00BD54A0">
            <w:pPr>
              <w:pStyle w:val="Textodetabla"/>
            </w:pPr>
          </w:p>
        </w:tc>
        <w:tc>
          <w:tcPr>
            <w:tcW w:w="1817" w:type="dxa"/>
            <w:hideMark/>
          </w:tcPr>
          <w:p w14:paraId="03637748" w14:textId="77777777" w:rsidR="00081762" w:rsidRPr="00081762" w:rsidRDefault="00081762" w:rsidP="00081762">
            <w:pPr>
              <w:pStyle w:val="Textodetabla"/>
            </w:pPr>
            <w:r w:rsidRPr="00081762">
              <w:lastRenderedPageBreak/>
              <w:t>Incumplimientos detectados mediante revisión de código.</w:t>
            </w:r>
          </w:p>
        </w:tc>
        <w:tc>
          <w:tcPr>
            <w:tcW w:w="1333" w:type="dxa"/>
            <w:hideMark/>
          </w:tcPr>
          <w:p w14:paraId="19E3A754" w14:textId="77777777" w:rsidR="00081762" w:rsidRPr="00081762" w:rsidRDefault="00081762" w:rsidP="00081762">
            <w:pPr>
              <w:pStyle w:val="Textodetabla"/>
            </w:pPr>
            <w:r w:rsidRPr="00081762">
              <w:t>0 accesos directos fuera de Services y Repository.</w:t>
            </w:r>
          </w:p>
        </w:tc>
      </w:tr>
      <w:tr w:rsidR="00081762" w:rsidRPr="00081762" w14:paraId="1ACFA0E7" w14:textId="77777777" w:rsidTr="00081762">
        <w:tc>
          <w:tcPr>
            <w:tcW w:w="1205" w:type="dxa"/>
            <w:hideMark/>
          </w:tcPr>
          <w:p w14:paraId="32449154" w14:textId="77777777" w:rsidR="00081762" w:rsidRPr="00081762" w:rsidRDefault="00081762" w:rsidP="00081762">
            <w:pPr>
              <w:pStyle w:val="Textodetabla"/>
            </w:pPr>
            <w:r w:rsidRPr="00081762">
              <w:t>RNF-15</w:t>
            </w:r>
          </w:p>
        </w:tc>
        <w:tc>
          <w:tcPr>
            <w:tcW w:w="1726" w:type="dxa"/>
            <w:hideMark/>
          </w:tcPr>
          <w:p w14:paraId="0B8807EE" w14:textId="77777777" w:rsidR="00081762" w:rsidRPr="00081762" w:rsidRDefault="00081762" w:rsidP="00081762">
            <w:pPr>
              <w:pStyle w:val="Textodetabla"/>
            </w:pPr>
            <w:r w:rsidRPr="00081762">
              <w:t>Seguridad / confidencialidad</w:t>
            </w:r>
          </w:p>
        </w:tc>
        <w:tc>
          <w:tcPr>
            <w:tcW w:w="2423" w:type="dxa"/>
            <w:hideMark/>
          </w:tcPr>
          <w:p w14:paraId="7CA4E2B7" w14:textId="77777777" w:rsidR="00081762" w:rsidRPr="00081762" w:rsidRDefault="00081762" w:rsidP="00081762">
            <w:pPr>
              <w:pStyle w:val="Textodetabla"/>
            </w:pPr>
            <w:r w:rsidRPr="00081762">
              <w:t>Las credenciales con privilegios elevados no deberán almacenarse dentro del código distribuido al usuario. Condición de verificación: Revisar código y artefacto distribuido buscando claves administrativas y secretos privilegiados; registrar hallazgos sin exponer secretos en las evidencias.</w:t>
            </w:r>
          </w:p>
          <w:p w14:paraId="5C9A7B98" w14:textId="77777777" w:rsidR="00BD54A0" w:rsidRDefault="00BD54A0">
            <w:pPr>
              <w:pStyle w:val="Textodetabla"/>
            </w:pPr>
          </w:p>
        </w:tc>
        <w:tc>
          <w:tcPr>
            <w:tcW w:w="1817" w:type="dxa"/>
            <w:hideMark/>
          </w:tcPr>
          <w:p w14:paraId="2D844C76" w14:textId="77777777" w:rsidR="00081762" w:rsidRPr="00081762" w:rsidRDefault="00081762" w:rsidP="00081762">
            <w:pPr>
              <w:pStyle w:val="Textodetabla"/>
            </w:pPr>
            <w:r w:rsidRPr="00081762">
              <w:t>Secretos privilegiados detectados mediante revisión.</w:t>
            </w:r>
          </w:p>
        </w:tc>
        <w:tc>
          <w:tcPr>
            <w:tcW w:w="1333" w:type="dxa"/>
            <w:hideMark/>
          </w:tcPr>
          <w:p w14:paraId="47762754" w14:textId="77777777" w:rsidR="00081762" w:rsidRPr="00081762" w:rsidRDefault="00081762" w:rsidP="00081762">
            <w:pPr>
              <w:pStyle w:val="Textodetabla"/>
            </w:pPr>
            <w:r w:rsidRPr="00081762">
              <w:t>0 claves administrativas o secretos privilegiados expuestos en la aplicación cliente.</w:t>
            </w:r>
          </w:p>
        </w:tc>
      </w:tr>
      <w:tr w:rsidR="00081762" w:rsidRPr="00081762" w14:paraId="10F0FD2F" w14:textId="77777777" w:rsidTr="00081762">
        <w:tc>
          <w:tcPr>
            <w:tcW w:w="1205" w:type="dxa"/>
            <w:hideMark/>
          </w:tcPr>
          <w:p w14:paraId="2A5C7A29" w14:textId="77777777" w:rsidR="00081762" w:rsidRPr="00081762" w:rsidRDefault="00081762" w:rsidP="00081762">
            <w:pPr>
              <w:pStyle w:val="Textodetabla"/>
            </w:pPr>
            <w:r w:rsidRPr="00081762">
              <w:t>RNF-16</w:t>
            </w:r>
          </w:p>
        </w:tc>
        <w:tc>
          <w:tcPr>
            <w:tcW w:w="1726" w:type="dxa"/>
            <w:hideMark/>
          </w:tcPr>
          <w:p w14:paraId="38C7523C" w14:textId="77777777" w:rsidR="00081762" w:rsidRPr="00081762" w:rsidRDefault="00081762" w:rsidP="00081762">
            <w:pPr>
              <w:pStyle w:val="Textodetabla"/>
            </w:pPr>
            <w:r w:rsidRPr="00081762">
              <w:t>Fiabilidad</w:t>
            </w:r>
          </w:p>
        </w:tc>
        <w:tc>
          <w:tcPr>
            <w:tcW w:w="2423" w:type="dxa"/>
            <w:hideMark/>
          </w:tcPr>
          <w:p w14:paraId="51AA8B62" w14:textId="77777777" w:rsidR="00081762" w:rsidRPr="00081762" w:rsidRDefault="00081762" w:rsidP="00081762">
            <w:pPr>
              <w:pStyle w:val="Textodetabla"/>
            </w:pPr>
            <w:r w:rsidRPr="00081762">
              <w:t>Cuando un recurso visual no pueda generarse, el estudiante deberá poder continuar utilizando el contenido textual. Condición de verificación: En 10 fallos simulados de imagen verificar que el texto aceptado sigue disponible y la experiencia puede continuar.</w:t>
            </w:r>
          </w:p>
          <w:p w14:paraId="16B2024D" w14:textId="77777777" w:rsidR="00BD54A0" w:rsidRDefault="00BD54A0">
            <w:pPr>
              <w:pStyle w:val="Textodetabla"/>
            </w:pPr>
          </w:p>
        </w:tc>
        <w:tc>
          <w:tcPr>
            <w:tcW w:w="1817" w:type="dxa"/>
            <w:hideMark/>
          </w:tcPr>
          <w:p w14:paraId="460EF354" w14:textId="77777777" w:rsidR="00081762" w:rsidRPr="00081762" w:rsidRDefault="00081762" w:rsidP="00081762">
            <w:pPr>
              <w:pStyle w:val="Textodetabla"/>
            </w:pPr>
            <w:r w:rsidRPr="00081762">
              <w:t>Fallos de imagen que bloquean la experiencia.</w:t>
            </w:r>
          </w:p>
        </w:tc>
        <w:tc>
          <w:tcPr>
            <w:tcW w:w="1333" w:type="dxa"/>
            <w:hideMark/>
          </w:tcPr>
          <w:p w14:paraId="4699AF90" w14:textId="77777777" w:rsidR="00081762" w:rsidRPr="00081762" w:rsidRDefault="00081762" w:rsidP="00081762">
            <w:pPr>
              <w:pStyle w:val="Textodetabla"/>
            </w:pPr>
            <w:r w:rsidRPr="00081762">
              <w:t>0 bloqueos de la experiencia en 10 fallos simulados de generación de imágenes.</w:t>
            </w:r>
          </w:p>
        </w:tc>
      </w:tr>
      <w:tr w:rsidR="00081762" w:rsidRPr="00081762" w14:paraId="6554618D" w14:textId="77777777" w:rsidTr="00081762">
        <w:tc>
          <w:tcPr>
            <w:tcW w:w="1205" w:type="dxa"/>
            <w:hideMark/>
          </w:tcPr>
          <w:p w14:paraId="082DADB3" w14:textId="77777777" w:rsidR="00081762" w:rsidRPr="00081762" w:rsidRDefault="00081762" w:rsidP="00081762">
            <w:pPr>
              <w:pStyle w:val="Textodetabla"/>
            </w:pPr>
            <w:r w:rsidRPr="00081762">
              <w:t>RNF-17</w:t>
            </w:r>
          </w:p>
        </w:tc>
        <w:tc>
          <w:tcPr>
            <w:tcW w:w="1726" w:type="dxa"/>
            <w:hideMark/>
          </w:tcPr>
          <w:p w14:paraId="5B6D534A" w14:textId="77777777" w:rsidR="00081762" w:rsidRPr="00081762" w:rsidRDefault="00081762" w:rsidP="00081762">
            <w:pPr>
              <w:pStyle w:val="Textodetabla"/>
            </w:pPr>
            <w:r w:rsidRPr="00081762">
              <w:t>Eficiencia de desempeño</w:t>
            </w:r>
          </w:p>
        </w:tc>
        <w:tc>
          <w:tcPr>
            <w:tcW w:w="2423" w:type="dxa"/>
            <w:hideMark/>
          </w:tcPr>
          <w:p w14:paraId="0C211E9E" w14:textId="77777777" w:rsidR="00081762" w:rsidRPr="00081762" w:rsidRDefault="00081762" w:rsidP="00081762">
            <w:pPr>
              <w:pStyle w:val="Textodetabla"/>
            </w:pPr>
            <w:r w:rsidRPr="00081762">
              <w:t>La generación del documento PDF final deberá completarse en un tiempo adecuado bajo las condiciones de prueba definidas. Condición de verificación: Medir desde la solicitud de construir el PDF con datos disponibles hasta disponer del archivo generado, excluyendo carga a servicios externos; conservar 20 duraciones y características de los documentos.</w:t>
            </w:r>
          </w:p>
          <w:p w14:paraId="6DA059FA" w14:textId="77777777" w:rsidR="00BD54A0" w:rsidRDefault="00BD54A0">
            <w:pPr>
              <w:pStyle w:val="Textodetabla"/>
            </w:pPr>
          </w:p>
        </w:tc>
        <w:tc>
          <w:tcPr>
            <w:tcW w:w="1817" w:type="dxa"/>
            <w:hideMark/>
          </w:tcPr>
          <w:p w14:paraId="3BA8D012" w14:textId="77777777" w:rsidR="00081762" w:rsidRPr="00081762" w:rsidRDefault="00081762" w:rsidP="00081762">
            <w:pPr>
              <w:pStyle w:val="Textodetabla"/>
            </w:pPr>
            <w:r w:rsidRPr="00081762">
              <w:t>Tiempo de generación del documento.</w:t>
            </w:r>
          </w:p>
        </w:tc>
        <w:tc>
          <w:tcPr>
            <w:tcW w:w="1333" w:type="dxa"/>
            <w:hideMark/>
          </w:tcPr>
          <w:p w14:paraId="56430CF1" w14:textId="77777777" w:rsidR="00081762" w:rsidRPr="00081762" w:rsidRDefault="00081762" w:rsidP="00081762">
            <w:pPr>
              <w:pStyle w:val="Textodetabla"/>
            </w:pPr>
            <w:r w:rsidRPr="00081762">
              <w:t>P95 ≤ 5 s en 20 documentos de prueba, sin considerar la carga posterior a servicios externos.</w:t>
            </w:r>
          </w:p>
        </w:tc>
      </w:tr>
      <w:tr w:rsidR="00081762" w:rsidRPr="00081762" w14:paraId="5D6B39D0" w14:textId="77777777" w:rsidTr="00081762">
        <w:tc>
          <w:tcPr>
            <w:tcW w:w="1205" w:type="dxa"/>
            <w:hideMark/>
          </w:tcPr>
          <w:p w14:paraId="712F3C8E" w14:textId="77777777" w:rsidR="00081762" w:rsidRPr="00081762" w:rsidRDefault="00081762" w:rsidP="00081762">
            <w:pPr>
              <w:pStyle w:val="Textodetabla"/>
            </w:pPr>
            <w:r w:rsidRPr="00081762">
              <w:t>RNF-18</w:t>
            </w:r>
          </w:p>
        </w:tc>
        <w:tc>
          <w:tcPr>
            <w:tcW w:w="1726" w:type="dxa"/>
            <w:hideMark/>
          </w:tcPr>
          <w:p w14:paraId="3C3307BA" w14:textId="77777777" w:rsidR="00081762" w:rsidRPr="00081762" w:rsidRDefault="00081762" w:rsidP="00081762">
            <w:pPr>
              <w:pStyle w:val="Textodetabla"/>
            </w:pPr>
            <w:r w:rsidRPr="00081762">
              <w:t>Seguridad / protección de datos</w:t>
            </w:r>
          </w:p>
        </w:tc>
        <w:tc>
          <w:tcPr>
            <w:tcW w:w="2423" w:type="dxa"/>
            <w:hideMark/>
          </w:tcPr>
          <w:p w14:paraId="0CBC3308" w14:textId="77777777" w:rsidR="00081762" w:rsidRPr="00081762" w:rsidRDefault="00081762" w:rsidP="00081762">
            <w:pPr>
              <w:pStyle w:val="Textodetabla"/>
            </w:pPr>
            <w:r w:rsidRPr="00081762">
              <w:t>La información enviada a los servicios generativos deberá limitarse a los datos necesarios para ejecutar la funcionalidad solicitada. Condición de verificación: Revisar 20 solicitudes de prueba con datos autorizados; contrastar cada campo enviado con su necesidad funcional y registrar cualquier dato académico o identificador innecesario.</w:t>
            </w:r>
          </w:p>
          <w:p w14:paraId="2AFE5FD2" w14:textId="77777777" w:rsidR="00BD54A0" w:rsidRDefault="00BD54A0">
            <w:pPr>
              <w:pStyle w:val="Textodetabla"/>
            </w:pPr>
          </w:p>
        </w:tc>
        <w:tc>
          <w:tcPr>
            <w:tcW w:w="1817" w:type="dxa"/>
            <w:hideMark/>
          </w:tcPr>
          <w:p w14:paraId="7BAED1AE" w14:textId="77777777" w:rsidR="00081762" w:rsidRPr="00081762" w:rsidRDefault="00081762" w:rsidP="00081762">
            <w:pPr>
              <w:pStyle w:val="Textodetabla"/>
            </w:pPr>
            <w:r w:rsidRPr="00081762">
              <w:t>Datos académicos o identificadores institucionales incluidos innecesariamente en las solicitudes.</w:t>
            </w:r>
          </w:p>
        </w:tc>
        <w:tc>
          <w:tcPr>
            <w:tcW w:w="1333" w:type="dxa"/>
            <w:hideMark/>
          </w:tcPr>
          <w:p w14:paraId="7CAEEA9B" w14:textId="77777777" w:rsidR="00081762" w:rsidRPr="00081762" w:rsidRDefault="00081762" w:rsidP="00081762">
            <w:pPr>
              <w:pStyle w:val="Textodetabla"/>
            </w:pPr>
            <w:r w:rsidRPr="00081762">
              <w:t>0 ocurrencias detectadas durante la revisión de 20 solicitudes de prueba.</w:t>
            </w:r>
          </w:p>
        </w:tc>
      </w:tr>
    </w:tbl>
    <w:p w14:paraId="7595C3FD" w14:textId="77777777" w:rsidR="00656F88" w:rsidRDefault="00E14465" w:rsidP="00656F88">
      <w:pPr>
        <w:pStyle w:val="NotaAPA"/>
      </w:pPr>
      <w:r>
        <w:rPr>
          <w:i/>
          <w:iCs/>
        </w:rPr>
        <w:t>Nota.</w:t>
      </w:r>
      <w:r>
        <w:t xml:space="preserve"> Elaboración propia.</w:t>
      </w:r>
    </w:p>
    <w:p w14:paraId="0D8CC28A" w14:textId="77777777" w:rsidR="00BD54A0" w:rsidRDefault="00DE6457">
      <w:pPr>
        <w:rPr>
          <w:rFonts w:eastAsia="Arial"/>
        </w:rPr>
      </w:pPr>
      <w:r>
        <w:rPr>
          <w:rFonts w:eastAsia="Arial"/>
        </w:rPr>
        <w:t xml:space="preserve">Ficha prevista para cada prueba: ID del requisito y caso; versión y build de la aplicación; versión de Windows; equipo y características; conectividad y servicio/configuración; dataset y datos de prueba autorizados; estado inicial; pasos; resultado esperado; método y herramienta de medición; repeticiones previstas por el </w:t>
      </w:r>
      <w:r>
        <w:rPr>
          <w:rFonts w:eastAsia="Arial"/>
        </w:rPr>
        <w:lastRenderedPageBreak/>
        <w:t>requisito y ejecutadas; tiempos o conteos; evidencia; resultado observado y estado. Los campos no disponibles se consignarán como PENDIENTE. Para P95 se conservarán los tiempos individuales, el ordenamiento y la fórmula o convención de cálculo: el método exacto permanece por confirmar antes de ejecutar. No se inventan repeticiones para requisitos que no fijan cantidad.</w:t>
      </w:r>
    </w:p>
    <w:p w14:paraId="6C0FE4E6" w14:textId="77777777" w:rsidR="00BD54A0" w:rsidRDefault="00DE6457">
      <w:pPr>
        <w:rPr>
          <w:rFonts w:eastAsia="Arial"/>
        </w:rPr>
      </w:pPr>
      <w:r>
        <w:rPr>
          <w:rFonts w:eastAsia="Arial"/>
        </w:rPr>
        <w:t>Las expresiones “reglas establecidas”, “cuando corresponda” e “inmediatamente” se interpretarán mediante las condiciones observables añadidas: entrada/salida aceptada o bloqueada, política explícita de conservación y retroalimentación antes de la siguiente pregunta. Las reglas completas de contenido, estructura, puntuación y almacenamiento deberán documentarse antes de la prueba; no se presumen resueltas ni se añaden umbrales. Las métricas son compromisos del proyecto, no valores prescritos por ISO. Los 32 RF y 18 RNF mantienen el alcance original. Los umbrales son contratos de diseño y no mediciones observadas. La comunicación personal institucional es insumo cualitativo preliminar, no entrevista formal ni validación de requisitos por usuarios; faltan registros de levantamiento y confirmación. El modelo ISO/IEC 25010:2023 se conserva como referencia ya declarada; su fuente normativa local no está corroborada y no se atribuyen estos umbrales a la norma.</w:t>
      </w:r>
    </w:p>
    <w:p w14:paraId="38CD314F" w14:textId="77777777" w:rsidR="00081762" w:rsidRDefault="00081762" w:rsidP="00081762">
      <w:pPr>
        <w:pStyle w:val="Ttulo4"/>
      </w:pPr>
      <w:r>
        <w:t>Verificación de los requerimientos no funcionales</w:t>
      </w:r>
    </w:p>
    <w:p w14:paraId="32E970F4" w14:textId="77777777" w:rsidR="00081762" w:rsidRDefault="00081762" w:rsidP="00081762">
      <w:r>
        <w:t>Los requerimientos no funcionales serán verificados mediante pruebas controladas antes de la utilización de la aplicación dentro de la intervención.</w:t>
      </w:r>
    </w:p>
    <w:p w14:paraId="409EFE88" w14:textId="77777777" w:rsidR="00081762" w:rsidRDefault="00081762" w:rsidP="00081762">
      <w:r>
        <w:t>Las pruebas de rendimiento permitirán registrar los tiempos correspondientes a operaciones locales y generación de documentos. Las operaciones dependientes de servicios externos serán evaluadas separadamente debido a que sus tiempos de respuesta pueden variar según conectividad, proveedor y carga disponible.</w:t>
      </w:r>
    </w:p>
    <w:p w14:paraId="2E978298" w14:textId="77777777" w:rsidR="00081762" w:rsidRDefault="00081762" w:rsidP="00081762">
      <w:r>
        <w:lastRenderedPageBreak/>
        <w:t>Los requerimientos relacionados con seguridad de contenido serán verificados mediante una batería de entradas de prueba que incluirá casos permitidos y casos definidos previamente como no permitidos para la población infantil. Las pruebas comprobarán que los contenidos rechazados no sean enviados o presentados al estudiante.</w:t>
      </w:r>
    </w:p>
    <w:p w14:paraId="0579DD3C" w14:textId="77777777" w:rsidR="00081762" w:rsidRDefault="00081762" w:rsidP="00081762">
      <w:r>
        <w:t>Los requerimientos relacionados con confidencialidad e integridad serán verificados mediante intentos controlados de acceso y modificación de información, considerando las políticas implementadas mediante Supabase y Row Level Security.</w:t>
      </w:r>
    </w:p>
    <w:p w14:paraId="2F28FC5F" w14:textId="77777777" w:rsidR="00081762" w:rsidRDefault="00081762" w:rsidP="00081762">
      <w:r>
        <w:t>La tolerancia a fallos será evaluada mediante la simulación de interrupciones o respuestas erróneas provenientes de los servicios externos, verificando que la aplicación informe la situación y permita continuar o volver a intentar la operación sin finalizar inesperadamente.</w:t>
      </w:r>
    </w:p>
    <w:p w14:paraId="52669D7B" w14:textId="77777777" w:rsidR="00081762" w:rsidRDefault="00081762" w:rsidP="00081762">
      <w:r>
        <w:t>Finalmente, la modularidad será verificada mediante revisión de código, comprobando que las operaciones de persistencia se encuentren encapsuladas en Repository y las integraciones con servicios externos en Services, de acuerdo con la arquitectura establecida para Cuentos Mágicos.</w:t>
      </w:r>
    </w:p>
    <w:p w14:paraId="45B450C6" w14:textId="77777777" w:rsidR="00656F88" w:rsidRPr="00D717B2" w:rsidRDefault="00656F88" w:rsidP="00656F88">
      <w:pPr>
        <w:pStyle w:val="Ttulo2"/>
      </w:pPr>
      <w:bookmarkStart w:id="139" w:name="_Toc239692607"/>
      <w:bookmarkStart w:id="140" w:name="_Toc242367798"/>
      <w:r w:rsidRPr="00D717B2">
        <w:t>3.</w:t>
      </w:r>
      <w:r w:rsidR="00FE2DDF">
        <w:t>9</w:t>
      </w:r>
      <w:r w:rsidRPr="00D717B2">
        <w:t xml:space="preserve"> Historias de usuario</w:t>
      </w:r>
      <w:bookmarkEnd w:id="139"/>
      <w:bookmarkEnd w:id="140"/>
    </w:p>
    <w:p w14:paraId="318B94A5" w14:textId="77777777" w:rsidR="00081762" w:rsidRPr="00081762" w:rsidRDefault="00081762" w:rsidP="00081762">
      <w:bookmarkStart w:id="141" w:name="_Toc239692608"/>
      <w:r w:rsidRPr="00081762">
        <w:t>Las necesidades funcionales de “Cuentos Mágicos” se representan mediante historias de usuario formuladas desde la perspectiva del estudiante como usuario principal de la aplicación. Se utiliza la estructura Como [rol], quiero [necesidad], para [beneficio], manteniendo correspondencia con los requerimientos funcionales definidos previamente.  Se conservan las 17 historias y su valor para el estudiante; su uso no supone adopción de Scrum ni evidencia de implementación. Su relación completa con RF y pruebas previstas se especifica en 3.11.</w:t>
      </w:r>
    </w:p>
    <w:p w14:paraId="52D25A2D" w14:textId="77777777" w:rsidR="00081762" w:rsidRPr="00081762" w:rsidRDefault="00081762" w:rsidP="00081762">
      <w:pPr>
        <w:rPr>
          <w:b/>
          <w:bCs/>
        </w:rPr>
      </w:pPr>
      <w:r w:rsidRPr="00081762">
        <w:rPr>
          <w:b/>
          <w:bCs/>
        </w:rPr>
        <w:t>HU-01. Acceder a Cuentos Mágicos</w:t>
      </w:r>
    </w:p>
    <w:p w14:paraId="6ADA6130" w14:textId="77777777" w:rsidR="00081762" w:rsidRPr="00081762" w:rsidRDefault="00081762" w:rsidP="00081762">
      <w:r w:rsidRPr="00081762">
        <w:lastRenderedPageBreak/>
        <w:t>Como estudiante, quiero iniciar sesión mediante mis credenciales, para acceder de manera controlada a las funcionalidades asociadas con mi cuenta.</w:t>
      </w:r>
    </w:p>
    <w:p w14:paraId="56CF5D68" w14:textId="77777777" w:rsidR="00081762" w:rsidRPr="00081762" w:rsidRDefault="00081762" w:rsidP="00081762">
      <w:pPr>
        <w:rPr>
          <w:b/>
          <w:bCs/>
        </w:rPr>
      </w:pPr>
      <w:r w:rsidRPr="00081762">
        <w:rPr>
          <w:b/>
          <w:bCs/>
        </w:rPr>
        <w:t>HU-02. Seleccionar la modalidad de creación</w:t>
      </w:r>
    </w:p>
    <w:p w14:paraId="6C3F3911" w14:textId="77777777" w:rsidR="00081762" w:rsidRPr="00081762" w:rsidRDefault="00081762" w:rsidP="00081762">
      <w:r w:rsidRPr="00081762">
        <w:t>Como estudiante, quiero elegir entre realizar un dibujo o utilizar un documento PDF, para decidir cómo proporcionaré el contenido inicial de mi cuento.</w:t>
      </w:r>
    </w:p>
    <w:p w14:paraId="507D3CA8" w14:textId="77777777" w:rsidR="00081762" w:rsidRPr="00081762" w:rsidRDefault="00081762" w:rsidP="00081762">
      <w:pPr>
        <w:rPr>
          <w:b/>
          <w:bCs/>
        </w:rPr>
      </w:pPr>
      <w:r w:rsidRPr="00081762">
        <w:rPr>
          <w:b/>
          <w:bCs/>
        </w:rPr>
        <w:t>HU-03. Crear un dibujo</w:t>
      </w:r>
    </w:p>
    <w:p w14:paraId="6F8CE00E" w14:textId="77777777" w:rsidR="00081762" w:rsidRPr="00081762" w:rsidRDefault="00081762" w:rsidP="00081762">
      <w:r w:rsidRPr="00081762">
        <w:t>Como estudiante, quiero realizar un dibujo dentro de la aplicación, para utilizar mi propia creación como punto de partida de una historia personalizada.</w:t>
      </w:r>
    </w:p>
    <w:p w14:paraId="0A7C6FED" w14:textId="77777777" w:rsidR="00081762" w:rsidRPr="00081762" w:rsidRDefault="00081762" w:rsidP="00081762">
      <w:pPr>
        <w:rPr>
          <w:b/>
          <w:bCs/>
        </w:rPr>
      </w:pPr>
      <w:r w:rsidRPr="00081762">
        <w:rPr>
          <w:b/>
          <w:bCs/>
        </w:rPr>
        <w:t>HU-04. Cargar un documento PDF</w:t>
      </w:r>
    </w:p>
    <w:p w14:paraId="62DE8DDE" w14:textId="77777777" w:rsidR="00081762" w:rsidRPr="00081762" w:rsidRDefault="00081762" w:rsidP="00081762">
      <w:r w:rsidRPr="00081762">
        <w:t>Como estudiante, quiero seleccionar un documento PDF desde la computadora, para utilizar su contenido como contexto inicial de una historia.</w:t>
      </w:r>
    </w:p>
    <w:p w14:paraId="0EF57563" w14:textId="77777777" w:rsidR="00081762" w:rsidRPr="00081762" w:rsidRDefault="00081762" w:rsidP="00081762">
      <w:pPr>
        <w:rPr>
          <w:b/>
          <w:bCs/>
        </w:rPr>
      </w:pPr>
      <w:r w:rsidRPr="00081762">
        <w:rPr>
          <w:b/>
          <w:bCs/>
        </w:rPr>
        <w:t>HU-05. Ingresar el nombre del personaje</w:t>
      </w:r>
    </w:p>
    <w:p w14:paraId="79A5147A" w14:textId="77777777" w:rsidR="00081762" w:rsidRPr="00081762" w:rsidRDefault="00081762" w:rsidP="00081762">
      <w:r w:rsidRPr="00081762">
        <w:t>Como estudiante, quiero ingresar el nombre del personaje principal, para personalizar el cuento que será generado.</w:t>
      </w:r>
    </w:p>
    <w:p w14:paraId="4D0F9164" w14:textId="77777777" w:rsidR="00081762" w:rsidRPr="00081762" w:rsidRDefault="00081762" w:rsidP="00081762">
      <w:pPr>
        <w:rPr>
          <w:b/>
          <w:bCs/>
        </w:rPr>
      </w:pPr>
      <w:r w:rsidRPr="00081762">
        <w:rPr>
          <w:b/>
          <w:bCs/>
        </w:rPr>
        <w:t>HU-06. Generar un cuento personalizado</w:t>
      </w:r>
    </w:p>
    <w:p w14:paraId="694999F1" w14:textId="77777777" w:rsidR="00081762" w:rsidRPr="00081762" w:rsidRDefault="00081762" w:rsidP="00081762">
      <w:r w:rsidRPr="00081762">
        <w:t>Como estudiante, quiero generar un cuento a partir del dibujo o documento seleccionado y del nombre del personaje, para desarrollar una experiencia de lectura relacionada con el contenido proporcionado.</w:t>
      </w:r>
    </w:p>
    <w:p w14:paraId="47A3B2FA" w14:textId="77777777" w:rsidR="00081762" w:rsidRPr="00081762" w:rsidRDefault="00081762" w:rsidP="00081762">
      <w:pPr>
        <w:rPr>
          <w:b/>
          <w:bCs/>
        </w:rPr>
      </w:pPr>
      <w:r w:rsidRPr="00081762">
        <w:rPr>
          <w:b/>
          <w:bCs/>
        </w:rPr>
        <w:t>HU-07. Utilizar contenido apropiado</w:t>
      </w:r>
    </w:p>
    <w:p w14:paraId="6E160765" w14:textId="77777777" w:rsidR="00081762" w:rsidRPr="00081762" w:rsidRDefault="00081762" w:rsidP="00081762">
      <w:r w:rsidRPr="00081762">
        <w:t>Como estudiante, quiero que las entradas y los contenidos generados sean validados antes de utilizarse, para desarrollar la experiencia dentro de un entorno apropiado para estudiantes de educación primaria.</w:t>
      </w:r>
    </w:p>
    <w:p w14:paraId="5E26A114" w14:textId="77777777" w:rsidR="00081762" w:rsidRPr="00081762" w:rsidRDefault="00081762" w:rsidP="00081762">
      <w:pPr>
        <w:rPr>
          <w:b/>
          <w:bCs/>
        </w:rPr>
      </w:pPr>
      <w:r w:rsidRPr="00081762">
        <w:rPr>
          <w:b/>
          <w:bCs/>
        </w:rPr>
        <w:t>HU-08. Visualizar las escenas del cuento</w:t>
      </w:r>
    </w:p>
    <w:p w14:paraId="0AFE71FB" w14:textId="77777777" w:rsidR="00081762" w:rsidRPr="00081762" w:rsidRDefault="00081762" w:rsidP="00081762">
      <w:r w:rsidRPr="00081762">
        <w:t>Como estudiante, quiero visualizar el texto y las imágenes correspondientes a cada escena, para seguir el desarrollo de la historia.</w:t>
      </w:r>
    </w:p>
    <w:p w14:paraId="5E676B5F" w14:textId="77777777" w:rsidR="00081762" w:rsidRPr="00081762" w:rsidRDefault="00081762" w:rsidP="00081762">
      <w:pPr>
        <w:rPr>
          <w:b/>
          <w:bCs/>
        </w:rPr>
      </w:pPr>
      <w:r w:rsidRPr="00081762">
        <w:rPr>
          <w:b/>
          <w:bCs/>
        </w:rPr>
        <w:lastRenderedPageBreak/>
        <w:t>HU-09. Escuchar la narración</w:t>
      </w:r>
    </w:p>
    <w:p w14:paraId="408EF666" w14:textId="77777777" w:rsidR="00081762" w:rsidRPr="00081762" w:rsidRDefault="00081762" w:rsidP="00081762">
      <w:r w:rsidRPr="00081762">
        <w:t>Como estudiante, quiero escuchar mediante voz el contenido textual de las escenas, para disponer de un recurso complementario durante la lectura.</w:t>
      </w:r>
    </w:p>
    <w:p w14:paraId="478F8D8E" w14:textId="77777777" w:rsidR="00081762" w:rsidRPr="00081762" w:rsidRDefault="00081762" w:rsidP="00081762">
      <w:pPr>
        <w:rPr>
          <w:b/>
          <w:bCs/>
        </w:rPr>
      </w:pPr>
      <w:r w:rsidRPr="00081762">
        <w:rPr>
          <w:b/>
          <w:bCs/>
        </w:rPr>
        <w:t>HU-10. Elegir cómo continúa la historia</w:t>
      </w:r>
    </w:p>
    <w:p w14:paraId="69366D01" w14:textId="77777777" w:rsidR="00081762" w:rsidRPr="00081762" w:rsidRDefault="00081762" w:rsidP="00081762">
      <w:r w:rsidRPr="00081762">
        <w:t>Como estudiante, quiero seleccionar entre diferentes alternativas narrativas, para participar en el desarrollo del cuento.</w:t>
      </w:r>
    </w:p>
    <w:p w14:paraId="6800B932" w14:textId="77777777" w:rsidR="00081762" w:rsidRPr="00081762" w:rsidRDefault="00081762" w:rsidP="00081762">
      <w:pPr>
        <w:rPr>
          <w:b/>
          <w:bCs/>
        </w:rPr>
      </w:pPr>
      <w:r w:rsidRPr="00081762">
        <w:rPr>
          <w:b/>
          <w:bCs/>
        </w:rPr>
        <w:t>HU-11. Continuar la historia según mi elección</w:t>
      </w:r>
    </w:p>
    <w:p w14:paraId="7ECD9A56" w14:textId="77777777" w:rsidR="00081762" w:rsidRPr="00081762" w:rsidRDefault="00081762" w:rsidP="00081762">
      <w:r w:rsidRPr="00081762">
        <w:t>Como estudiante, quiero que la historia continúe considerando la alternativa que seleccioné, para observar las consecuencias de mis decisiones dentro de la narración.</w:t>
      </w:r>
    </w:p>
    <w:p w14:paraId="30A6DA04" w14:textId="77777777" w:rsidR="00081762" w:rsidRPr="00081762" w:rsidRDefault="00081762" w:rsidP="00081762">
      <w:pPr>
        <w:rPr>
          <w:b/>
          <w:bCs/>
        </w:rPr>
      </w:pPr>
      <w:r w:rsidRPr="00081762">
        <w:rPr>
          <w:b/>
          <w:bCs/>
        </w:rPr>
        <w:t>HU-12. Resolver actividades de comprensión</w:t>
      </w:r>
    </w:p>
    <w:p w14:paraId="0C06A033" w14:textId="77777777" w:rsidR="00081762" w:rsidRPr="00081762" w:rsidRDefault="00081762" w:rsidP="00081762">
      <w:r w:rsidRPr="00081762">
        <w:t>Como estudiante, quiero responder preguntas relacionadas con el cuento, para desarrollar actividades correspondientes a la comprensión lectora.</w:t>
      </w:r>
    </w:p>
    <w:p w14:paraId="753C88B6" w14:textId="77777777" w:rsidR="00081762" w:rsidRPr="00081762" w:rsidRDefault="00081762" w:rsidP="00081762">
      <w:pPr>
        <w:rPr>
          <w:b/>
          <w:bCs/>
        </w:rPr>
      </w:pPr>
      <w:r w:rsidRPr="00081762">
        <w:rPr>
          <w:b/>
          <w:bCs/>
        </w:rPr>
        <w:t>HU-13. Recibir retroalimentación</w:t>
      </w:r>
    </w:p>
    <w:p w14:paraId="2E559332" w14:textId="77777777" w:rsidR="00081762" w:rsidRPr="00081762" w:rsidRDefault="00081762" w:rsidP="00081762">
      <w:r w:rsidRPr="00081762">
        <w:t>Como estudiante, quiero conocer si mi respuesta es correcta y recibir una explicación, para relacionar mi respuesta con el contenido leído.</w:t>
      </w:r>
    </w:p>
    <w:p w14:paraId="23FCC05B" w14:textId="77777777" w:rsidR="00081762" w:rsidRPr="00081762" w:rsidRDefault="00081762" w:rsidP="00081762">
      <w:pPr>
        <w:rPr>
          <w:b/>
          <w:bCs/>
        </w:rPr>
      </w:pPr>
      <w:r w:rsidRPr="00081762">
        <w:rPr>
          <w:b/>
          <w:bCs/>
        </w:rPr>
        <w:t>HU-14. Conocer el resultado final</w:t>
      </w:r>
    </w:p>
    <w:p w14:paraId="326C18B5" w14:textId="77777777" w:rsidR="00081762" w:rsidRPr="00081762" w:rsidRDefault="00081762" w:rsidP="00081762">
      <w:r w:rsidRPr="00081762">
        <w:t>Como estudiante, quiero visualizar el resultado obtenido después de responder todas las preguntas, para conocer mi desempeño en la actividad desarrollada.</w:t>
      </w:r>
    </w:p>
    <w:p w14:paraId="77FCB3B0" w14:textId="77777777" w:rsidR="00081762" w:rsidRPr="00081762" w:rsidRDefault="00081762" w:rsidP="00081762">
      <w:pPr>
        <w:rPr>
          <w:b/>
          <w:bCs/>
        </w:rPr>
      </w:pPr>
      <w:r w:rsidRPr="00081762">
        <w:rPr>
          <w:b/>
          <w:bCs/>
        </w:rPr>
        <w:t>HU-15. Conservar el resultado de la actividad</w:t>
      </w:r>
    </w:p>
    <w:p w14:paraId="34866245" w14:textId="77777777" w:rsidR="00081762" w:rsidRPr="00081762" w:rsidRDefault="00081762" w:rsidP="00081762">
      <w:r w:rsidRPr="00081762">
        <w:t>Como estudiante, quiero que mis respuestas y el resultado obtenido queden registrados, para conservar información de la experiencia realizada.</w:t>
      </w:r>
    </w:p>
    <w:p w14:paraId="2274CA4F" w14:textId="77777777" w:rsidR="00081762" w:rsidRPr="00081762" w:rsidRDefault="00081762" w:rsidP="00081762">
      <w:pPr>
        <w:rPr>
          <w:b/>
          <w:bCs/>
        </w:rPr>
      </w:pPr>
      <w:r w:rsidRPr="00081762">
        <w:rPr>
          <w:b/>
          <w:bCs/>
        </w:rPr>
        <w:t>HU-16. Generar el cuento en PDF</w:t>
      </w:r>
    </w:p>
    <w:p w14:paraId="7581F8FC" w14:textId="77777777" w:rsidR="00081762" w:rsidRPr="00081762" w:rsidRDefault="00081762" w:rsidP="00081762">
      <w:r w:rsidRPr="00081762">
        <w:t>Como estudiante, quiero generar un documento PDF que contenga el cuento desarrollado y el resultado de la actividad, para disponer de un registro de la experiencia.</w:t>
      </w:r>
    </w:p>
    <w:p w14:paraId="1639D5E8" w14:textId="77777777" w:rsidR="00081762" w:rsidRPr="00081762" w:rsidRDefault="00081762" w:rsidP="00081762">
      <w:pPr>
        <w:rPr>
          <w:b/>
          <w:bCs/>
        </w:rPr>
      </w:pPr>
      <w:r w:rsidRPr="00081762">
        <w:rPr>
          <w:b/>
          <w:bCs/>
        </w:rPr>
        <w:t>HU-17. Iniciar una nueva experiencia</w:t>
      </w:r>
    </w:p>
    <w:p w14:paraId="43CFF096" w14:textId="77777777" w:rsidR="00081762" w:rsidRPr="00081762" w:rsidRDefault="00081762" w:rsidP="00081762">
      <w:r w:rsidRPr="00081762">
        <w:lastRenderedPageBreak/>
        <w:t>Como estudiante, quiero regresar a la pantalla principal después de finalizar una actividad, para iniciar un nuevo cuento cuando corresponda.</w:t>
      </w:r>
    </w:p>
    <w:p w14:paraId="1B4D7306" w14:textId="77777777" w:rsidR="00656F88" w:rsidRDefault="00656F88" w:rsidP="00081762">
      <w:pPr>
        <w:pStyle w:val="Ttulo2"/>
      </w:pPr>
      <w:bookmarkStart w:id="142" w:name="_Toc242367799"/>
      <w:r w:rsidRPr="00D717B2">
        <w:t>3.</w:t>
      </w:r>
      <w:r w:rsidR="00FE2DDF">
        <w:t>10</w:t>
      </w:r>
      <w:r w:rsidRPr="00D717B2">
        <w:t xml:space="preserve"> Criterios de aceptación</w:t>
      </w:r>
      <w:bookmarkEnd w:id="141"/>
      <w:bookmarkEnd w:id="142"/>
    </w:p>
    <w:p w14:paraId="0542806E" w14:textId="77777777" w:rsidR="00081762" w:rsidRDefault="00081762" w:rsidP="00081762">
      <w:r w:rsidRPr="00081762">
        <w:t>Los criterios de aceptación emplean Dado–Cuando–Entonces como escenarios observables de verificación, siguiendo la estructura de Gherkin (Cucumber, s. f.). Son especificaciones futuras, no pruebas ejecutadas. Los requisitos locales sin servicio externo no reciben fallos de API ficticios; donde existen dependencias se explicita su fallo. Reglas de nombre, seguridad, preguntas, puntuación y conservación aún no documentadas mantendrán los casos correspondientes pendientes, sin introducir límites ni políticas nuevas.</w:t>
      </w:r>
    </w:p>
    <w:p w14:paraId="6345A7DE" w14:textId="77777777" w:rsidR="00DA4FCB" w:rsidRPr="008C1A6A" w:rsidRDefault="00DA4FCB" w:rsidP="008C1A6A">
      <w:pPr>
        <w:pStyle w:val="Ttulo3"/>
        <w:rPr>
          <w:rFonts w:eastAsia="Times New Roman"/>
        </w:rPr>
      </w:pPr>
      <w:bookmarkStart w:id="143" w:name="_Toc242367800"/>
      <w:r w:rsidRPr="008C1A6A">
        <w:rPr>
          <w:rFonts w:eastAsia="Times New Roman"/>
        </w:rPr>
        <w:t>3.10.1. HU-01 – Acceder a Cuentos Mágicos</w:t>
      </w:r>
      <w:bookmarkEnd w:id="143"/>
    </w:p>
    <w:p w14:paraId="0245DA6D" w14:textId="77777777" w:rsidR="00DA4FCB" w:rsidRPr="00DA4FCB" w:rsidRDefault="00DA4FCB" w:rsidP="00DA4FCB">
      <w:r w:rsidRPr="00DA4FCB">
        <w:t>Escenario 1: Inicio de sesión correcto</w:t>
      </w:r>
    </w:p>
    <w:p w14:paraId="4CD934DB" w14:textId="77777777" w:rsidR="00DA4FCB" w:rsidRPr="00DA4FCB" w:rsidRDefault="00DA4FCB" w:rsidP="00DA4FCB">
      <w:r w:rsidRPr="00DA4FCB">
        <w:t>Dado que el estudiante se encuentra en la pantalla de acceso y dispone de credenciales válidas, cuando ingresa sus datos y selecciona la opción para iniciar sesión, entonces el sistema valida la información y presenta la pantalla principal.</w:t>
      </w:r>
    </w:p>
    <w:p w14:paraId="43CD8450" w14:textId="77777777" w:rsidR="00DA4FCB" w:rsidRPr="00DA4FCB" w:rsidRDefault="00DA4FCB" w:rsidP="00DA4FCB">
      <w:r w:rsidRPr="00DA4FCB">
        <w:t>Escenario 2: Credenciales incorrectas</w:t>
      </w:r>
    </w:p>
    <w:p w14:paraId="3E59B7DF" w14:textId="77777777" w:rsidR="00DA4FCB" w:rsidRPr="00DA4FCB" w:rsidRDefault="00DA4FCB" w:rsidP="00DA4FCB">
      <w:r w:rsidRPr="00DA4FCB">
        <w:t>Dado que el estudiante se encuentra en la pantalla de acceso, cuando proporciona credenciales no válidas, entonces el sistema rechaza el acceso y muestra un mensaje informativo sin revelar información sensible.</w:t>
      </w:r>
    </w:p>
    <w:p w14:paraId="12EFB271" w14:textId="77777777" w:rsidR="00DA4FCB" w:rsidRPr="00DA4FCB" w:rsidRDefault="00DA4FCB" w:rsidP="00DA4FCB">
      <w:r w:rsidRPr="00DA4FCB">
        <w:t>Escenario 3: Campos incompletos</w:t>
      </w:r>
    </w:p>
    <w:p w14:paraId="109D5705" w14:textId="77777777" w:rsidR="00DA4FCB" w:rsidRPr="00DA4FCB" w:rsidRDefault="00DA4FCB" w:rsidP="00DA4FCB">
      <w:r w:rsidRPr="00DA4FCB">
        <w:t>Dado que el estudiante no ha completado alguno de los campos obligatorios, cuando intenta iniciar sesión, entonces el sistema solicita completar la información antes de continuar. Dado que las credenciales están completas, cuando falla el servicio de autenticación, entonces no se confirma acceso y se informa el fallo sin cierre inesperado (RNF-09).</w:t>
      </w:r>
    </w:p>
    <w:p w14:paraId="7F20169B" w14:textId="77777777" w:rsidR="00DA4FCB" w:rsidRPr="00DA4FCB" w:rsidRDefault="00DA4FCB" w:rsidP="00DA4FCB">
      <w:pPr>
        <w:pStyle w:val="Ttulo3"/>
        <w:rPr>
          <w:rFonts w:eastAsia="Times New Roman"/>
        </w:rPr>
      </w:pPr>
      <w:bookmarkStart w:id="144" w:name="_Toc242367801"/>
      <w:r w:rsidRPr="00DA4FCB">
        <w:rPr>
          <w:rFonts w:eastAsia="Times New Roman"/>
        </w:rPr>
        <w:lastRenderedPageBreak/>
        <w:t>3.10.2. HU-02 – Seleccionar la modalidad de creación</w:t>
      </w:r>
      <w:bookmarkEnd w:id="144"/>
    </w:p>
    <w:p w14:paraId="0D103691" w14:textId="77777777" w:rsidR="00DA4FCB" w:rsidRPr="00DA4FCB" w:rsidRDefault="00DA4FCB" w:rsidP="00DA4FCB">
      <w:r w:rsidRPr="00DA4FCB">
        <w:t>Escenario 1: Selección de dibujo</w:t>
      </w:r>
    </w:p>
    <w:p w14:paraId="420A0EB3" w14:textId="77777777" w:rsidR="00DA4FCB" w:rsidRPr="00DA4FCB" w:rsidRDefault="00DA4FCB" w:rsidP="00DA4FCB">
      <w:r w:rsidRPr="00DA4FCB">
        <w:t>Dado que el estudiante se encuentra en la pantalla principal, cuando selecciona la opción para crear un cuento mediante dibujo, entonces la aplicación presenta el lienzo de dibujo.</w:t>
      </w:r>
    </w:p>
    <w:p w14:paraId="16E2C172" w14:textId="77777777" w:rsidR="00DA4FCB" w:rsidRPr="00DA4FCB" w:rsidRDefault="00DA4FCB" w:rsidP="00DA4FCB">
      <w:r w:rsidRPr="00DA4FCB">
        <w:t>Escenario 2: Selección de documento PDF</w:t>
      </w:r>
    </w:p>
    <w:p w14:paraId="1423F2C8" w14:textId="77777777" w:rsidR="00DA4FCB" w:rsidRPr="00DA4FCB" w:rsidRDefault="00DA4FCB" w:rsidP="00DA4FCB">
      <w:r w:rsidRPr="00DA4FCB">
        <w:t>Dado que el estudiante se encuentra en la pantalla principal, cuando selecciona la modalidad de documento PDF, entonces la aplicación presenta la interfaz para seleccionar el archivo desde la computadora. Dado que existe sesión, cuando no se elige modalidad, entonces no se inicia una entrada distinta de la elegida. La selección es local; no tiene un fallo externo propio.</w:t>
      </w:r>
    </w:p>
    <w:p w14:paraId="42259742" w14:textId="77777777" w:rsidR="00DA4FCB" w:rsidRPr="00DA4FCB" w:rsidRDefault="00DA4FCB" w:rsidP="00DA4FCB">
      <w:pPr>
        <w:pStyle w:val="Ttulo3"/>
        <w:rPr>
          <w:rFonts w:eastAsia="Times New Roman"/>
        </w:rPr>
      </w:pPr>
      <w:bookmarkStart w:id="145" w:name="_Toc242367802"/>
      <w:r w:rsidRPr="00DA4FCB">
        <w:rPr>
          <w:rFonts w:eastAsia="Times New Roman"/>
        </w:rPr>
        <w:t>3.10.3. HU-03 – Crear un dibujo</w:t>
      </w:r>
      <w:bookmarkEnd w:id="145"/>
    </w:p>
    <w:p w14:paraId="37288616" w14:textId="77777777" w:rsidR="00DA4FCB" w:rsidRPr="00DA4FCB" w:rsidRDefault="00DA4FCB" w:rsidP="00DA4FCB">
      <w:r w:rsidRPr="00DA4FCB">
        <w:t>Escenario 1: Dibujo válido</w:t>
      </w:r>
    </w:p>
    <w:p w14:paraId="28ACBBEE" w14:textId="77777777" w:rsidR="00DA4FCB" w:rsidRPr="00DA4FCB" w:rsidRDefault="00DA4FCB" w:rsidP="00DA4FCB">
      <w:r w:rsidRPr="00DA4FCB">
        <w:t>Dado que el estudiante se encuentra en el lienzo, cuando realiza uno o más trazos y selecciona la opción para continuar, entonces la aplicación conserva el dibujo y permite avanzar con la creación del cuento.</w:t>
      </w:r>
    </w:p>
    <w:p w14:paraId="05B26D4F" w14:textId="77777777" w:rsidR="00DA4FCB" w:rsidRPr="00DA4FCB" w:rsidRDefault="00DA4FCB" w:rsidP="00DA4FCB">
      <w:r w:rsidRPr="00DA4FCB">
        <w:t>Escenario 2: Dibujo vacío</w:t>
      </w:r>
    </w:p>
    <w:p w14:paraId="29182CFE" w14:textId="77777777" w:rsidR="00DA4FCB" w:rsidRPr="00DA4FCB" w:rsidRDefault="00DA4FCB" w:rsidP="00DA4FCB">
      <w:r w:rsidRPr="00DA4FCB">
        <w:t>Dado que el estudiante no ha realizado ningún trazo, cuando intenta continuar, entonces la aplicación impide avanzar y muestra un mensaje indicando que debe realizar un dibujo.</w:t>
      </w:r>
    </w:p>
    <w:p w14:paraId="1F82D615" w14:textId="77777777" w:rsidR="00DA4FCB" w:rsidRPr="00DA4FCB" w:rsidRDefault="00DA4FCB" w:rsidP="00DA4FCB">
      <w:r w:rsidRPr="00DA4FCB">
        <w:t>Escenario 3: Reiniciar dibujo</w:t>
      </w:r>
    </w:p>
    <w:p w14:paraId="795B93E1" w14:textId="77777777" w:rsidR="00DA4FCB" w:rsidRPr="00DA4FCB" w:rsidRDefault="00DA4FCB" w:rsidP="00DA4FCB">
      <w:r w:rsidRPr="00DA4FCB">
        <w:t>Dado que existe un dibujo en el lienzo, cuando el estudiante selecciona la opción para limpiar el contenido, entonces la aplicación elimina los trazos y presenta nuevamente el lienzo vacío. La captura del dibujo es local; el fallo generativo posterior se verifica en HU-06. No se asume análisis multimodal del PNG.</w:t>
      </w:r>
    </w:p>
    <w:p w14:paraId="49451E0B" w14:textId="77777777" w:rsidR="00DA4FCB" w:rsidRPr="00DA4FCB" w:rsidRDefault="00DA4FCB" w:rsidP="00DA4FCB">
      <w:pPr>
        <w:pStyle w:val="Ttulo3"/>
        <w:rPr>
          <w:rFonts w:eastAsia="Times New Roman"/>
        </w:rPr>
      </w:pPr>
      <w:bookmarkStart w:id="146" w:name="_Toc242367803"/>
      <w:r w:rsidRPr="00DA4FCB">
        <w:rPr>
          <w:rFonts w:eastAsia="Times New Roman"/>
        </w:rPr>
        <w:lastRenderedPageBreak/>
        <w:t>3.10.4. HU-04 – Cargar un documento PDF</w:t>
      </w:r>
      <w:bookmarkEnd w:id="146"/>
    </w:p>
    <w:p w14:paraId="7B9E56D9" w14:textId="77777777" w:rsidR="00DA4FCB" w:rsidRPr="00DA4FCB" w:rsidRDefault="00DA4FCB" w:rsidP="00DA4FCB">
      <w:r w:rsidRPr="00DA4FCB">
        <w:t>Escenario 1: Documento válido</w:t>
      </w:r>
    </w:p>
    <w:p w14:paraId="0476AE48" w14:textId="77777777" w:rsidR="00DA4FCB" w:rsidRPr="00DA4FCB" w:rsidRDefault="00DA4FCB" w:rsidP="00DA4FCB">
      <w:r w:rsidRPr="00DA4FCB">
        <w:t>Dado que el estudiante seleccionó la modalidad PDF, cuando proporciona un documento compatible y con contenido procesable, entonces el sistema acepta el archivo y obtiene la información necesaria para continuar.</w:t>
      </w:r>
    </w:p>
    <w:p w14:paraId="5808C5EA" w14:textId="77777777" w:rsidR="00DA4FCB" w:rsidRPr="00DA4FCB" w:rsidRDefault="00DA4FCB" w:rsidP="00DA4FCB">
      <w:r w:rsidRPr="00DA4FCB">
        <w:t>Escenario 2: Formato no permitido</w:t>
      </w:r>
    </w:p>
    <w:p w14:paraId="639D7FF7" w14:textId="77777777" w:rsidR="00DA4FCB" w:rsidRPr="00DA4FCB" w:rsidRDefault="00DA4FCB" w:rsidP="00DA4FCB">
      <w:r w:rsidRPr="00DA4FCB">
        <w:t>Dado que el estudiante selecciona un archivo cuyo formato no corresponde a PDF, cuando intenta utilizarlo, entonces la aplicación rechaza el archivo y solicita seleccionar un documento permitido.</w:t>
      </w:r>
    </w:p>
    <w:p w14:paraId="2C431E64" w14:textId="77777777" w:rsidR="00DA4FCB" w:rsidRPr="00DA4FCB" w:rsidRDefault="00DA4FCB" w:rsidP="00DA4FCB">
      <w:r w:rsidRPr="00DA4FCB">
        <w:t>Escenario 3: Documento sin contenido procesable</w:t>
      </w:r>
    </w:p>
    <w:p w14:paraId="25F1BF3E" w14:textId="77777777" w:rsidR="00DA4FCB" w:rsidRPr="00DA4FCB" w:rsidRDefault="00DA4FCB" w:rsidP="00DA4FCB">
      <w:r w:rsidRPr="00DA4FCB">
        <w:t>Dado que el estudiante selecciona un documento PDF, cuando el sistema no puede obtener contenido suficiente para utilizarlo, entonces la aplicación informa que el documento no puede ser procesado y permite seleccionar otro archivo. Dado que se seleccionó un PDF, cuando falla su lectura o extracción local, entonces no se confirma contenido utilizable y se permite elegir otro archivo. No se ofrece OCR no implementado.</w:t>
      </w:r>
    </w:p>
    <w:p w14:paraId="464269FE" w14:textId="77777777" w:rsidR="00DA4FCB" w:rsidRPr="00DA4FCB" w:rsidRDefault="00DA4FCB" w:rsidP="00DA4FCB">
      <w:pPr>
        <w:pStyle w:val="Ttulo3"/>
        <w:rPr>
          <w:rFonts w:eastAsia="Times New Roman"/>
        </w:rPr>
      </w:pPr>
      <w:bookmarkStart w:id="147" w:name="_Toc242367804"/>
      <w:r w:rsidRPr="00DA4FCB">
        <w:rPr>
          <w:rFonts w:eastAsia="Times New Roman"/>
        </w:rPr>
        <w:t>3.10.5. HU-05 – Ingresar el nombre del personaje</w:t>
      </w:r>
      <w:bookmarkEnd w:id="147"/>
    </w:p>
    <w:p w14:paraId="7CE8FF26" w14:textId="77777777" w:rsidR="00DA4FCB" w:rsidRPr="00DA4FCB" w:rsidRDefault="00DA4FCB" w:rsidP="00DA4FCB">
      <w:r w:rsidRPr="00DA4FCB">
        <w:t>Escenario 1: Nombre válido</w:t>
      </w:r>
    </w:p>
    <w:p w14:paraId="119158C2" w14:textId="77777777" w:rsidR="00DA4FCB" w:rsidRPr="00DA4FCB" w:rsidRDefault="00DA4FCB" w:rsidP="00DA4FCB">
      <w:r w:rsidRPr="00DA4FCB">
        <w:t>Dado que el estudiante se encuentra en la etapa de personalización, cuando ingresa un nombre que cumple las reglas establecidas y selecciona continuar, entonces el sistema conserva temporalmente la información para utilizarla durante la generación.</w:t>
      </w:r>
    </w:p>
    <w:p w14:paraId="1006B903" w14:textId="77777777" w:rsidR="00DA4FCB" w:rsidRPr="00DA4FCB" w:rsidRDefault="00DA4FCB" w:rsidP="00DA4FCB">
      <w:r w:rsidRPr="00DA4FCB">
        <w:t>Escenario 2: Nombre vacío</w:t>
      </w:r>
    </w:p>
    <w:p w14:paraId="6CF453D8" w14:textId="77777777" w:rsidR="00DA4FCB" w:rsidRPr="00DA4FCB" w:rsidRDefault="00DA4FCB" w:rsidP="00DA4FCB">
      <w:r w:rsidRPr="00DA4FCB">
        <w:t>Dado que el estudiante no ha ingresado un nombre, cuando intenta continuar, entonces la aplicación impide avanzar y solicita completar el campo.</w:t>
      </w:r>
    </w:p>
    <w:p w14:paraId="744188AA" w14:textId="77777777" w:rsidR="00DA4FCB" w:rsidRPr="00DA4FCB" w:rsidRDefault="00DA4FCB" w:rsidP="00DA4FCB">
      <w:r w:rsidRPr="00DA4FCB">
        <w:t>Escenario 3: Nombre rechazado</w:t>
      </w:r>
    </w:p>
    <w:p w14:paraId="1124E410" w14:textId="77777777" w:rsidR="00DA4FCB" w:rsidRPr="00DA4FCB" w:rsidRDefault="00DA4FCB" w:rsidP="00DA4FCB">
      <w:r w:rsidRPr="00DA4FCB">
        <w:lastRenderedPageBreak/>
        <w:t>Dado que el estudiante ingresa un contenido que incumple las reglas establecidas para el campo, cuando intenta continuar, entonces la aplicación rechaza la entrada y solicita proporcionar un nombre diferente. Las reglas completas de nombre permanecen pendientes; no se añaden longitud o caracteres permitidos. La captura es local y su fallo externo posterior se verifica en HU-06.</w:t>
      </w:r>
    </w:p>
    <w:p w14:paraId="4F4DE87E" w14:textId="77777777" w:rsidR="00DA4FCB" w:rsidRPr="00DA4FCB" w:rsidRDefault="00DA4FCB" w:rsidP="00DA4FCB">
      <w:pPr>
        <w:pStyle w:val="Ttulo3"/>
        <w:rPr>
          <w:rFonts w:eastAsia="Times New Roman"/>
        </w:rPr>
      </w:pPr>
      <w:bookmarkStart w:id="148" w:name="_Toc242367805"/>
      <w:r w:rsidRPr="00DA4FCB">
        <w:rPr>
          <w:rFonts w:eastAsia="Times New Roman"/>
        </w:rPr>
        <w:t>3.10.6. HU-06 – Generar un cuento personalizado</w:t>
      </w:r>
      <w:bookmarkEnd w:id="148"/>
    </w:p>
    <w:p w14:paraId="7ADD09D4" w14:textId="77777777" w:rsidR="00DA4FCB" w:rsidRPr="00DA4FCB" w:rsidRDefault="00DA4FCB" w:rsidP="00DA4FCB">
      <w:r w:rsidRPr="00DA4FCB">
        <w:t>Escenario 1: Generación desde dibujo</w:t>
      </w:r>
    </w:p>
    <w:p w14:paraId="0CCF04FA" w14:textId="77777777" w:rsidR="00DA4FCB" w:rsidRPr="00DA4FCB" w:rsidRDefault="00DA4FCB" w:rsidP="00DA4FCB">
      <w:r w:rsidRPr="00DA4FCB">
        <w:t>Dado que existe un dibujo válido y un nombre de personaje aceptado, cuando el estudiante solicita generar el cuento, entonces el sistema procesa la información y solicita la generación de la primera escena.</w:t>
      </w:r>
    </w:p>
    <w:p w14:paraId="7CFEA124" w14:textId="77777777" w:rsidR="00DA4FCB" w:rsidRPr="00DA4FCB" w:rsidRDefault="00DA4FCB" w:rsidP="00DA4FCB">
      <w:r w:rsidRPr="00DA4FCB">
        <w:t>Escenario 2: Generación desde PDF</w:t>
      </w:r>
    </w:p>
    <w:p w14:paraId="4F78D65E" w14:textId="77777777" w:rsidR="00DA4FCB" w:rsidRPr="00DA4FCB" w:rsidRDefault="00DA4FCB" w:rsidP="00DA4FCB">
      <w:r w:rsidRPr="00DA4FCB">
        <w:t>Dado que existe contenido procesado de un documento PDF y un nombre de personaje aceptado, cuando el estudiante solicita generar el cuento, entonces el sistema utiliza dicha información como contexto y solicita la generación de la primera escena.</w:t>
      </w:r>
    </w:p>
    <w:p w14:paraId="69C4AA64" w14:textId="77777777" w:rsidR="00DA4FCB" w:rsidRPr="00DA4FCB" w:rsidRDefault="00DA4FCB" w:rsidP="00DA4FCB">
      <w:r w:rsidRPr="00DA4FCB">
        <w:t>Escenario 3: Error del servicio generativo</w:t>
      </w:r>
    </w:p>
    <w:p w14:paraId="38C99ACA" w14:textId="77777777" w:rsidR="00DA4FCB" w:rsidRPr="00DA4FCB" w:rsidRDefault="00DA4FCB" w:rsidP="00DA4FCB">
      <w:r w:rsidRPr="00DA4FCB">
        <w:t>Dado que las entradas son válidas, cuando el servicio generativo no puede completar la solicitud, entonces la aplicación informa el problema y permite volver a intentar la operación sin cerrarse inesperadamente. Dado que la entrada no fue aceptada, cuando se intenta generar, entonces no se envía la solicitud (RF-07/RF-08). El PNG no es entrada del LLM textual; el análisis del PDF recibe solo texto extraído.</w:t>
      </w:r>
    </w:p>
    <w:p w14:paraId="294416C5" w14:textId="77777777" w:rsidR="00DA4FCB" w:rsidRPr="00DA4FCB" w:rsidRDefault="00DA4FCB" w:rsidP="00DA4FCB">
      <w:pPr>
        <w:pStyle w:val="Ttulo3"/>
        <w:rPr>
          <w:rFonts w:eastAsia="Times New Roman"/>
        </w:rPr>
      </w:pPr>
      <w:bookmarkStart w:id="149" w:name="_Toc242367806"/>
      <w:r w:rsidRPr="00DA4FCB">
        <w:rPr>
          <w:rFonts w:eastAsia="Times New Roman"/>
        </w:rPr>
        <w:t>3.10.7. HU-07 – Utilizar contenido apropiado</w:t>
      </w:r>
      <w:bookmarkEnd w:id="149"/>
    </w:p>
    <w:p w14:paraId="342A3FCF" w14:textId="77777777" w:rsidR="00DA4FCB" w:rsidRPr="00DA4FCB" w:rsidRDefault="00DA4FCB" w:rsidP="00DA4FCB">
      <w:r w:rsidRPr="00DA4FCB">
        <w:t>Escenario 1: Entrada aceptada</w:t>
      </w:r>
    </w:p>
    <w:p w14:paraId="53DEC389" w14:textId="77777777" w:rsidR="00DA4FCB" w:rsidRPr="00DA4FCB" w:rsidRDefault="00DA4FCB" w:rsidP="00DA4FCB">
      <w:r w:rsidRPr="00DA4FCB">
        <w:t>Dado que el estudiante proporciona una entrada compatible con la finalidad educativa de la aplicación, cuando el sistema ejecuta la validación, entonces permite continuar con el proceso correspondiente.</w:t>
      </w:r>
    </w:p>
    <w:p w14:paraId="240048B8" w14:textId="77777777" w:rsidR="00DA4FCB" w:rsidRPr="00DA4FCB" w:rsidRDefault="00DA4FCB" w:rsidP="00DA4FCB">
      <w:r w:rsidRPr="00DA4FCB">
        <w:lastRenderedPageBreak/>
        <w:t>Escenario 2: Entrada rechazada</w:t>
      </w:r>
    </w:p>
    <w:p w14:paraId="39F28E8A" w14:textId="77777777" w:rsidR="00DA4FCB" w:rsidRPr="00DA4FCB" w:rsidRDefault="00DA4FCB" w:rsidP="00DA4FCB">
      <w:r w:rsidRPr="00DA4FCB">
        <w:t>Dado que la entrada proporcionada contiene elementos definidos como no permitidos, cuando el sistema ejecuta la validación, entonces impide utilizar dicho contenido y muestra un mensaje apropiado para el estudiante.</w:t>
      </w:r>
    </w:p>
    <w:p w14:paraId="295319DA" w14:textId="77777777" w:rsidR="00DA4FCB" w:rsidRPr="00DA4FCB" w:rsidRDefault="00DA4FCB" w:rsidP="00DA4FCB">
      <w:r w:rsidRPr="00DA4FCB">
        <w:t>Escenario 3: Salida generada apropiada</w:t>
      </w:r>
    </w:p>
    <w:p w14:paraId="7413923D" w14:textId="77777777" w:rsidR="00DA4FCB" w:rsidRPr="00DA4FCB" w:rsidRDefault="00DA4FCB" w:rsidP="00DA4FCB">
      <w:r w:rsidRPr="00DA4FCB">
        <w:t>Dado que el servicio generativo produce una respuesta, cuando el contenido cumple las reglas de validación establecidas, entonces la aplicación permite continuar y presentar el resultado.</w:t>
      </w:r>
    </w:p>
    <w:p w14:paraId="2DDE2A65" w14:textId="77777777" w:rsidR="00DA4FCB" w:rsidRPr="00DA4FCB" w:rsidRDefault="00DA4FCB" w:rsidP="00DA4FCB">
      <w:r w:rsidRPr="00DA4FCB">
        <w:t>Escenario 4: Salida generada no permitida</w:t>
      </w:r>
    </w:p>
    <w:p w14:paraId="3F0D1E76" w14:textId="77777777" w:rsidR="00DA4FCB" w:rsidRPr="00DA4FCB" w:rsidRDefault="00DA4FCB" w:rsidP="00DA4FCB">
      <w:r w:rsidRPr="00DA4FCB">
        <w:t>Dado que el servicio generativo produce un contenido incompatible con las reglas de seguridad, cuando el sistema lo identifica, entonces no presenta dicho contenido al estudiante y ejecuta el procedimiento de rechazo o regeneración correspondiente. Dado que la validación no concluye por un fallo, cuando se intenta presentar la salida, entonces no se tratará como aceptada ni se mostrará como válida. La política de regeneración del producto está pendiente; el único reintento técnico del benchmark no se traslada a esta política.</w:t>
      </w:r>
    </w:p>
    <w:p w14:paraId="7556706D" w14:textId="77777777" w:rsidR="00DA4FCB" w:rsidRPr="00DA4FCB" w:rsidRDefault="00DA4FCB" w:rsidP="00DA4FCB">
      <w:pPr>
        <w:pStyle w:val="Ttulo3"/>
        <w:rPr>
          <w:rFonts w:eastAsia="Times New Roman"/>
        </w:rPr>
      </w:pPr>
      <w:bookmarkStart w:id="150" w:name="_Toc242367807"/>
      <w:r w:rsidRPr="00DA4FCB">
        <w:rPr>
          <w:rFonts w:eastAsia="Times New Roman"/>
        </w:rPr>
        <w:t>3.10.8. HU-08 – Visualizar las escenas del cuento</w:t>
      </w:r>
      <w:bookmarkEnd w:id="150"/>
    </w:p>
    <w:p w14:paraId="10240474" w14:textId="77777777" w:rsidR="00DA4FCB" w:rsidRPr="00DA4FCB" w:rsidRDefault="00DA4FCB" w:rsidP="00DA4FCB">
      <w:r w:rsidRPr="00DA4FCB">
        <w:t>Escenario 1: Texto e imagen disponibles</w:t>
      </w:r>
    </w:p>
    <w:p w14:paraId="50CB9D8C" w14:textId="77777777" w:rsidR="00DA4FCB" w:rsidRPr="00DA4FCB" w:rsidRDefault="00DA4FCB" w:rsidP="00DA4FCB">
      <w:r w:rsidRPr="00DA4FCB">
        <w:t>Dado que la escena fue generada correctamente, cuando el estudiante accede a ella, entonces la aplicación presenta el contenido textual y el recurso visual correspondiente.</w:t>
      </w:r>
    </w:p>
    <w:p w14:paraId="2E67E1AC" w14:textId="77777777" w:rsidR="00DA4FCB" w:rsidRPr="00DA4FCB" w:rsidRDefault="00DA4FCB" w:rsidP="00DA4FCB">
      <w:r w:rsidRPr="00DA4FCB">
        <w:t>Escenario 2: Imagen no disponible</w:t>
      </w:r>
    </w:p>
    <w:p w14:paraId="624946D8" w14:textId="77777777" w:rsidR="00DA4FCB" w:rsidRPr="00DA4FCB" w:rsidRDefault="00DA4FCB" w:rsidP="00DA4FCB">
      <w:r w:rsidRPr="00DA4FCB">
        <w:t>Dado que el contenido textual de la escena se encuentra disponible pero la imagen no pudo generarse, cuando la aplicación presenta la escena, entonces mantiene disponible el texto y permite continuar la lectura.</w:t>
      </w:r>
    </w:p>
    <w:p w14:paraId="302FB1A0" w14:textId="77777777" w:rsidR="00DA4FCB" w:rsidRPr="00DA4FCB" w:rsidRDefault="00DA4FCB" w:rsidP="00DA4FCB">
      <w:r w:rsidRPr="00DA4FCB">
        <w:lastRenderedPageBreak/>
        <w:t>Escenario 3: Escena en procesamiento</w:t>
      </w:r>
    </w:p>
    <w:p w14:paraId="30BE02D8" w14:textId="77777777" w:rsidR="00DA4FCB" w:rsidRPr="00DA4FCB" w:rsidRDefault="00DA4FCB" w:rsidP="00DA4FCB">
      <w:r w:rsidRPr="00DA4FCB">
        <w:t>Dado que la siguiente escena todavía se encuentra siendo generada, cuando el estudiante espera su presentación, entonces la aplicación muestra un indicador de procesamiento. Dado que la salida narrativa fue rechazada, cuando se intenta mostrar la escena, entonces no se presenta el contenido rechazado (RF-11).</w:t>
      </w:r>
    </w:p>
    <w:p w14:paraId="047FE965" w14:textId="77777777" w:rsidR="00DA4FCB" w:rsidRPr="00DA4FCB" w:rsidRDefault="00DA4FCB" w:rsidP="00DA4FCB">
      <w:pPr>
        <w:pStyle w:val="Ttulo3"/>
        <w:rPr>
          <w:rFonts w:eastAsia="Times New Roman"/>
        </w:rPr>
      </w:pPr>
      <w:bookmarkStart w:id="151" w:name="_Toc242367808"/>
      <w:r w:rsidRPr="00DA4FCB">
        <w:rPr>
          <w:rFonts w:eastAsia="Times New Roman"/>
        </w:rPr>
        <w:t>3.10.9. HU-09 – Escuchar la narración</w:t>
      </w:r>
      <w:bookmarkEnd w:id="151"/>
    </w:p>
    <w:p w14:paraId="3A2981C3" w14:textId="77777777" w:rsidR="00DA4FCB" w:rsidRPr="00DA4FCB" w:rsidRDefault="00DA4FCB" w:rsidP="00DA4FCB">
      <w:r w:rsidRPr="00DA4FCB">
        <w:t>Escenario 1: Iniciar narración</w:t>
      </w:r>
    </w:p>
    <w:p w14:paraId="6563E6E9" w14:textId="77777777" w:rsidR="00DA4FCB" w:rsidRPr="00DA4FCB" w:rsidRDefault="00DA4FCB" w:rsidP="00DA4FCB">
      <w:r w:rsidRPr="00DA4FCB">
        <w:t>Dado que el estudiante está visualizando una escena, cuando selecciona la opción de reproducción, entonces la aplicación inicia la narración del contenido textual y mantiene visible el texto.</w:t>
      </w:r>
    </w:p>
    <w:p w14:paraId="449E6704" w14:textId="77777777" w:rsidR="00DA4FCB" w:rsidRPr="00DA4FCB" w:rsidRDefault="00DA4FCB" w:rsidP="00DA4FCB">
      <w:r w:rsidRPr="00DA4FCB">
        <w:t>Escenario 2: Pausar narración</w:t>
      </w:r>
    </w:p>
    <w:p w14:paraId="0BE2CD49" w14:textId="77777777" w:rsidR="00DA4FCB" w:rsidRPr="00DA4FCB" w:rsidRDefault="00DA4FCB" w:rsidP="00DA4FCB">
      <w:r w:rsidRPr="00DA4FCB">
        <w:t>Dado que la narración se encuentra activa, cuando el estudiante selecciona la opción de pausa, entonces la aplicación detiene temporalmente la reproducción.</w:t>
      </w:r>
    </w:p>
    <w:p w14:paraId="16EA3247" w14:textId="77777777" w:rsidR="00DA4FCB" w:rsidRPr="00DA4FCB" w:rsidRDefault="00DA4FCB" w:rsidP="00DA4FCB">
      <w:r w:rsidRPr="00DA4FCB">
        <w:t>Escenario 3: Detener narración</w:t>
      </w:r>
    </w:p>
    <w:p w14:paraId="31978F95" w14:textId="77777777" w:rsidR="00DA4FCB" w:rsidRPr="00DA4FCB" w:rsidRDefault="00DA4FCB" w:rsidP="00DA4FCB">
      <w:r w:rsidRPr="00DA4FCB">
        <w:t>Dado que existe una narración activa, cuando el estudiante selecciona detener, entonces la aplicación finaliza la reproducción correspondiente. La pausa y la detención deberán mantener visible el texto; no se afirma que todas las voces Windows las soporten sin prueba.</w:t>
      </w:r>
    </w:p>
    <w:p w14:paraId="1E6C0D0A" w14:textId="77777777" w:rsidR="00DA4FCB" w:rsidRPr="00DA4FCB" w:rsidRDefault="00DA4FCB" w:rsidP="00DA4FCB">
      <w:r w:rsidRPr="00DA4FCB">
        <w:t>Escenario 4: Error en la narración</w:t>
      </w:r>
    </w:p>
    <w:p w14:paraId="323CFE2B" w14:textId="77777777" w:rsidR="00DA4FCB" w:rsidRPr="00DA4FCB" w:rsidRDefault="00DA4FCB" w:rsidP="00DA4FCB">
      <w:r w:rsidRPr="00DA4FCB">
        <w:t>Dado que el estudiante solicita escuchar una escena, cuando ocurre un error en el componente de síntesis, entonces el contenido textual permanece visible y el estudiante puede continuar la experiencia.</w:t>
      </w:r>
    </w:p>
    <w:p w14:paraId="68EF80AD" w14:textId="77777777" w:rsidR="00DA4FCB" w:rsidRPr="00DA4FCB" w:rsidRDefault="00DA4FCB" w:rsidP="00DA4FCB">
      <w:pPr>
        <w:pStyle w:val="Ttulo3"/>
        <w:rPr>
          <w:rFonts w:eastAsia="Times New Roman"/>
        </w:rPr>
      </w:pPr>
      <w:bookmarkStart w:id="152" w:name="_Toc242367809"/>
      <w:r w:rsidRPr="00DA4FCB">
        <w:rPr>
          <w:rFonts w:eastAsia="Times New Roman"/>
        </w:rPr>
        <w:t>3.10.10. HU-10 – Elegir cómo continúa la historia</w:t>
      </w:r>
      <w:bookmarkEnd w:id="152"/>
    </w:p>
    <w:p w14:paraId="47284A82" w14:textId="77777777" w:rsidR="00DA4FCB" w:rsidRPr="00DA4FCB" w:rsidRDefault="00DA4FCB" w:rsidP="00DA4FCB">
      <w:r w:rsidRPr="00DA4FCB">
        <w:t>Escenario 1: Selección de alternativa</w:t>
      </w:r>
    </w:p>
    <w:p w14:paraId="6FBF3903" w14:textId="77777777" w:rsidR="00DA4FCB" w:rsidRPr="00DA4FCB" w:rsidRDefault="00DA4FCB" w:rsidP="00DA4FCB">
      <w:r w:rsidRPr="00DA4FCB">
        <w:lastRenderedPageBreak/>
        <w:t>Dado que el estudiante se encuentra en un punto de decisión y existen alternativas disponibles, cuando selecciona una opción, entonces la aplicación registra la elección.</w:t>
      </w:r>
    </w:p>
    <w:p w14:paraId="15FB157D" w14:textId="77777777" w:rsidR="00DA4FCB" w:rsidRPr="00DA4FCB" w:rsidRDefault="00DA4FCB" w:rsidP="00DA4FCB">
      <w:r w:rsidRPr="00DA4FCB">
        <w:t>Escenario 2: Continuar sin seleccionar</w:t>
      </w:r>
    </w:p>
    <w:p w14:paraId="5C741761" w14:textId="77777777" w:rsidR="00DA4FCB" w:rsidRPr="00DA4FCB" w:rsidRDefault="00DA4FCB" w:rsidP="00DA4FCB">
      <w:r w:rsidRPr="00DA4FCB">
        <w:t>Dado que existen alternativas narrativas disponibles, cuando el estudiante intenta continuar sin seleccionar ninguna, entonces la aplicación impide avanzar y solicita elegir una alternativa. Dado que la opción no pertenece a las alternativas de la escena, cuando se intenta registrarla, entonces no se utiliza como elección válida. El fallo externo posterior pertenece a HU-11.</w:t>
      </w:r>
    </w:p>
    <w:p w14:paraId="6CB1BC34" w14:textId="77777777" w:rsidR="00DA4FCB" w:rsidRPr="00DA4FCB" w:rsidRDefault="00DA4FCB" w:rsidP="00DA4FCB">
      <w:pPr>
        <w:pStyle w:val="Ttulo3"/>
        <w:rPr>
          <w:rFonts w:eastAsia="Times New Roman"/>
        </w:rPr>
      </w:pPr>
      <w:bookmarkStart w:id="153" w:name="_Toc242367810"/>
      <w:r w:rsidRPr="00DA4FCB">
        <w:rPr>
          <w:rFonts w:eastAsia="Times New Roman"/>
        </w:rPr>
        <w:t>3.10.11. HU-11 – Continuar la historia según mi elección</w:t>
      </w:r>
      <w:bookmarkEnd w:id="153"/>
    </w:p>
    <w:p w14:paraId="798DFA2B" w14:textId="77777777" w:rsidR="00DA4FCB" w:rsidRPr="00DA4FCB" w:rsidRDefault="00DA4FCB" w:rsidP="00DA4FCB">
      <w:r w:rsidRPr="00DA4FCB">
        <w:t>Escenario 1: Continuación correcta</w:t>
      </w:r>
    </w:p>
    <w:p w14:paraId="56C33762" w14:textId="77777777" w:rsidR="00DA4FCB" w:rsidRPr="00DA4FCB" w:rsidRDefault="00DA4FCB" w:rsidP="00DA4FCB">
      <w:r w:rsidRPr="00DA4FCB">
        <w:t>Dado que el estudiante seleccionó una alternativa narrativa, cuando el sistema solicita la continuación, entonces utiliza la decisión registrada y el contexto previo del cuento para generar la siguiente escena.</w:t>
      </w:r>
    </w:p>
    <w:p w14:paraId="1A309CDF" w14:textId="77777777" w:rsidR="00DA4FCB" w:rsidRPr="00DA4FCB" w:rsidRDefault="00DA4FCB" w:rsidP="00DA4FCB">
      <w:r w:rsidRPr="00DA4FCB">
        <w:t>Escenario 2: Validación de la continuación</w:t>
      </w:r>
    </w:p>
    <w:p w14:paraId="55FECA90" w14:textId="77777777" w:rsidR="00DA4FCB" w:rsidRPr="00DA4FCB" w:rsidRDefault="00DA4FCB" w:rsidP="00DA4FCB">
      <w:r w:rsidRPr="00DA4FCB">
        <w:t>Dado que se ha generado una nueva escena, cuando el sistema ejecuta la validación del contenido, entonces únicamente permite presentarla si cumple las reglas establecidas.</w:t>
      </w:r>
    </w:p>
    <w:p w14:paraId="2AADCEF4" w14:textId="77777777" w:rsidR="00DA4FCB" w:rsidRPr="00DA4FCB" w:rsidRDefault="00DA4FCB" w:rsidP="00DA4FCB">
      <w:r w:rsidRPr="00DA4FCB">
        <w:t>Escenario 3: Error al generar la continuación</w:t>
      </w:r>
    </w:p>
    <w:p w14:paraId="68E93BE8" w14:textId="77777777" w:rsidR="00DA4FCB" w:rsidRPr="00DA4FCB" w:rsidRDefault="00DA4FCB" w:rsidP="00DA4FCB">
      <w:r w:rsidRPr="00DA4FCB">
        <w:t>Dado que existe una elección válida, cuando el servicio generativo presenta un error, entonces la aplicación informa el problema y permite volver a intentar la generación sin perder la elección realizada. Dado que falta elección en un punto de decisión, cuando se solicita continuar, entonces se impide la solicitud y se pide seleccionar una alternativa.</w:t>
      </w:r>
    </w:p>
    <w:p w14:paraId="56AC283E" w14:textId="77777777" w:rsidR="00DA4FCB" w:rsidRPr="00DA4FCB" w:rsidRDefault="00DA4FCB" w:rsidP="00DA4FCB">
      <w:pPr>
        <w:pStyle w:val="Ttulo3"/>
        <w:rPr>
          <w:rFonts w:eastAsia="Times New Roman"/>
        </w:rPr>
      </w:pPr>
      <w:bookmarkStart w:id="154" w:name="_Toc242367811"/>
      <w:r w:rsidRPr="00DA4FCB">
        <w:rPr>
          <w:rFonts w:eastAsia="Times New Roman"/>
        </w:rPr>
        <w:t>3.10.12. HU-12 – Resolver actividades de comprensión</w:t>
      </w:r>
      <w:bookmarkEnd w:id="154"/>
    </w:p>
    <w:p w14:paraId="2590C11F" w14:textId="77777777" w:rsidR="00DA4FCB" w:rsidRPr="00DA4FCB" w:rsidRDefault="00DA4FCB" w:rsidP="00DA4FCB">
      <w:r w:rsidRPr="00DA4FCB">
        <w:t>Escenario 1: Inicio de la actividad</w:t>
      </w:r>
    </w:p>
    <w:p w14:paraId="3D4D79A2" w14:textId="77777777" w:rsidR="00DA4FCB" w:rsidRPr="00DA4FCB" w:rsidRDefault="00DA4FCB" w:rsidP="00DA4FCB">
      <w:r w:rsidRPr="00DA4FCB">
        <w:lastRenderedPageBreak/>
        <w:t>Dado que el estudiante ha finalizado el cuento, cuando accede a la evaluación, entonces el sistema presenta preguntas relacionadas con el contenido leído.</w:t>
      </w:r>
    </w:p>
    <w:p w14:paraId="60401E9B" w14:textId="77777777" w:rsidR="00DA4FCB" w:rsidRPr="00DA4FCB" w:rsidRDefault="00DA4FCB" w:rsidP="00DA4FCB">
      <w:r w:rsidRPr="00DA4FCB">
        <w:t>Escenario 2: Clasificación de preguntas</w:t>
      </w:r>
    </w:p>
    <w:p w14:paraId="16E30996" w14:textId="77777777" w:rsidR="00DA4FCB" w:rsidRPr="00DA4FCB" w:rsidRDefault="00DA4FCB" w:rsidP="00DA4FCB">
      <w:r w:rsidRPr="00DA4FCB">
        <w:t>Dado que la evaluación ha sido generada correctamente, cuando el sistema procesa las preguntas, entonces cada una queda identificada dentro de los niveles literal, inferencial o crítico-reflexivo.</w:t>
      </w:r>
    </w:p>
    <w:p w14:paraId="1EF37AD6" w14:textId="77777777" w:rsidR="00DA4FCB" w:rsidRPr="00DA4FCB" w:rsidRDefault="00DA4FCB" w:rsidP="00DA4FCB">
      <w:r w:rsidRPr="00DA4FCB">
        <w:t>Escenario 3: Pregunta sin responder</w:t>
      </w:r>
    </w:p>
    <w:p w14:paraId="7DBC382F" w14:textId="77777777" w:rsidR="00DA4FCB" w:rsidRPr="00DA4FCB" w:rsidRDefault="00DA4FCB" w:rsidP="00DA4FCB">
      <w:r w:rsidRPr="00DA4FCB">
        <w:t>Dado que el estudiante se encuentra frente a una pregunta obligatoria, cuando intenta continuar sin seleccionar una respuesta, entonces la aplicación solicita responder antes de avanzar.</w:t>
      </w:r>
    </w:p>
    <w:p w14:paraId="38C4581D" w14:textId="77777777" w:rsidR="00DA4FCB" w:rsidRPr="00DA4FCB" w:rsidRDefault="00DA4FCB" w:rsidP="00DA4FCB">
      <w:r w:rsidRPr="00DA4FCB">
        <w:t>Escenario 4: Actividad generada incorrectamente</w:t>
      </w:r>
    </w:p>
    <w:p w14:paraId="5F751FE2" w14:textId="77777777" w:rsidR="00DA4FCB" w:rsidRPr="00DA4FCB" w:rsidRDefault="00DA4FCB" w:rsidP="00DA4FCB">
      <w:r w:rsidRPr="00DA4FCB">
        <w:t>Dado que una pregunta no cumple la estructura o las condiciones de contenido establecidas, cuando el sistema realiza la validación, entonces la pregunta no es presentada y se ejecuta el procedimiento correspondiente para obtener una actividad válida. Dado que el cuento está finalizado, cuando falla la generación externa de preguntas, entonces no se inicia una evaluación inválida y se comunica el fallo sin cierre inesperado. La política para obtener otra actividad válida está pendiente, no se fija una cantidad de regeneraciones.</w:t>
      </w:r>
    </w:p>
    <w:p w14:paraId="2B5508A7" w14:textId="77777777" w:rsidR="00DA4FCB" w:rsidRPr="00DA4FCB" w:rsidRDefault="00DA4FCB" w:rsidP="00DA4FCB">
      <w:pPr>
        <w:pStyle w:val="Ttulo3"/>
        <w:rPr>
          <w:rFonts w:eastAsia="Times New Roman"/>
        </w:rPr>
      </w:pPr>
      <w:bookmarkStart w:id="155" w:name="_Toc242367812"/>
      <w:r w:rsidRPr="00DA4FCB">
        <w:rPr>
          <w:rFonts w:eastAsia="Times New Roman"/>
        </w:rPr>
        <w:t>3.10.13. HU-13 – Recibir retroalimentación</w:t>
      </w:r>
      <w:bookmarkEnd w:id="155"/>
    </w:p>
    <w:p w14:paraId="7839C98E" w14:textId="77777777" w:rsidR="00DA4FCB" w:rsidRPr="00DA4FCB" w:rsidRDefault="00DA4FCB" w:rsidP="00DA4FCB">
      <w:r w:rsidRPr="00DA4FCB">
        <w:t>Escenario 1: Respuesta correcta</w:t>
      </w:r>
    </w:p>
    <w:p w14:paraId="5BF63316" w14:textId="77777777" w:rsidR="00DA4FCB" w:rsidRPr="00DA4FCB" w:rsidRDefault="00DA4FCB" w:rsidP="00DA4FCB">
      <w:r w:rsidRPr="00DA4FCB">
        <w:t>Dado que el estudiante responde una pregunta, cuando la alternativa seleccionada corresponde con la respuesta esperada, entonces el sistema informa el acierto y presenta una explicación relacionada con el contenido leído.</w:t>
      </w:r>
    </w:p>
    <w:p w14:paraId="0F12BF6B" w14:textId="77777777" w:rsidR="00DA4FCB" w:rsidRPr="00DA4FCB" w:rsidRDefault="00DA4FCB" w:rsidP="00DA4FCB">
      <w:r w:rsidRPr="00DA4FCB">
        <w:t>Escenario 2: Respuesta incorrecta</w:t>
      </w:r>
    </w:p>
    <w:p w14:paraId="5D4618FA" w14:textId="77777777" w:rsidR="00DA4FCB" w:rsidRPr="00DA4FCB" w:rsidRDefault="00DA4FCB" w:rsidP="00DA4FCB">
      <w:r w:rsidRPr="00DA4FCB">
        <w:lastRenderedPageBreak/>
        <w:t>Dado que el estudiante selecciona una respuesta incorrecta, cuando el sistema realiza la evaluación, entonces informa el resultado y presenta una explicación que permita relacionar la respuesta correcta con el contenido del cuento. La explicación de cada respuesta deberá aparecer antes de la siguiente pregunta (RF-26). Dado que falta una respuesta obligatoria, cuando se intenta evaluar, entonces se solicita responder sin emitir acierto o error. No se supone una llamada externa para corregir cada respuesta; el fallo de persistencia se comprueba en HU-15.</w:t>
      </w:r>
    </w:p>
    <w:p w14:paraId="653915FF" w14:textId="77777777" w:rsidR="00DA4FCB" w:rsidRPr="00DA4FCB" w:rsidRDefault="00DA4FCB" w:rsidP="00DA4FCB">
      <w:pPr>
        <w:pStyle w:val="Ttulo3"/>
        <w:rPr>
          <w:rFonts w:eastAsia="Times New Roman"/>
        </w:rPr>
      </w:pPr>
      <w:bookmarkStart w:id="156" w:name="_Toc242367813"/>
      <w:r w:rsidRPr="00DA4FCB">
        <w:rPr>
          <w:rFonts w:eastAsia="Times New Roman"/>
        </w:rPr>
        <w:t>3.10.14. HU-14 – Conocer el resultado final</w:t>
      </w:r>
      <w:bookmarkEnd w:id="156"/>
    </w:p>
    <w:p w14:paraId="5A0DB60C" w14:textId="77777777" w:rsidR="00DA4FCB" w:rsidRPr="00DA4FCB" w:rsidRDefault="00DA4FCB" w:rsidP="00DA4FCB">
      <w:r w:rsidRPr="00DA4FCB">
        <w:t>Escenario 1: Evaluación completada</w:t>
      </w:r>
    </w:p>
    <w:p w14:paraId="5B0DBF1A" w14:textId="77777777" w:rsidR="00DA4FCB" w:rsidRPr="00DA4FCB" w:rsidRDefault="00DA4FCB" w:rsidP="00DA4FCB">
      <w:r w:rsidRPr="00DA4FCB">
        <w:t>Dado que el estudiante ha respondido todas las preguntas obligatorias, cuando finaliza la evaluación, entonces la aplicación calcula el puntaje y muestra el resultado obtenido.</w:t>
      </w:r>
    </w:p>
    <w:p w14:paraId="396932FE" w14:textId="77777777" w:rsidR="00DA4FCB" w:rsidRPr="00DA4FCB" w:rsidRDefault="00DA4FCB" w:rsidP="00DA4FCB">
      <w:r w:rsidRPr="00DA4FCB">
        <w:t>Escenario 2: Evaluación incompleta</w:t>
      </w:r>
    </w:p>
    <w:p w14:paraId="13D61F5B" w14:textId="77777777" w:rsidR="00DA4FCB" w:rsidRPr="00DA4FCB" w:rsidRDefault="00DA4FCB" w:rsidP="00DA4FCB">
      <w:r w:rsidRPr="00DA4FCB">
        <w:t>Dado que existen preguntas obligatorias pendientes, cuando el estudiante intenta finalizar la evaluación, entonces la aplicación impide completar el proceso e informa que existen respuestas pendientes. La fórmula y escala de puntaje están pendientes de especificación; no se presenta un resultado verificable hasta documentarlas. El cálculo es local previsto; la persistencia se verifica por separado en HU-15.</w:t>
      </w:r>
    </w:p>
    <w:p w14:paraId="187D9AD0" w14:textId="77777777" w:rsidR="00DA4FCB" w:rsidRPr="00DA4FCB" w:rsidRDefault="00DA4FCB" w:rsidP="00DA4FCB">
      <w:pPr>
        <w:pStyle w:val="Ttulo3"/>
        <w:rPr>
          <w:rFonts w:eastAsia="Times New Roman"/>
        </w:rPr>
      </w:pPr>
      <w:bookmarkStart w:id="157" w:name="_Toc242367814"/>
      <w:r w:rsidRPr="00DA4FCB">
        <w:rPr>
          <w:rFonts w:eastAsia="Times New Roman"/>
        </w:rPr>
        <w:t>3.10.15. HU-15 – Conservar el resultado de la actividad</w:t>
      </w:r>
      <w:bookmarkEnd w:id="157"/>
    </w:p>
    <w:p w14:paraId="25A8CC3F" w14:textId="77777777" w:rsidR="00DA4FCB" w:rsidRPr="00DA4FCB" w:rsidRDefault="00DA4FCB" w:rsidP="00DA4FCB">
      <w:r w:rsidRPr="00DA4FCB">
        <w:t>Escenario 1: Registro correcto</w:t>
      </w:r>
    </w:p>
    <w:p w14:paraId="57B04695" w14:textId="77777777" w:rsidR="00DA4FCB" w:rsidRPr="00DA4FCB" w:rsidRDefault="00DA4FCB" w:rsidP="00DA4FCB">
      <w:r w:rsidRPr="00DA4FCB">
        <w:t>Dado que la evaluación fue completada y el resultado calculado, cuando el sistema registra la actividad, entonces almacena la evaluación, las preguntas, las respuestas y el resultado asociados con el estudiante.</w:t>
      </w:r>
    </w:p>
    <w:p w14:paraId="209096BA" w14:textId="77777777" w:rsidR="00DA4FCB" w:rsidRPr="00DA4FCB" w:rsidRDefault="00DA4FCB" w:rsidP="00DA4FCB">
      <w:r w:rsidRPr="00DA4FCB">
        <w:t>Escenario 2: Error de almacenamiento</w:t>
      </w:r>
    </w:p>
    <w:p w14:paraId="65F313D1" w14:textId="77777777" w:rsidR="00DA4FCB" w:rsidRPr="00DA4FCB" w:rsidRDefault="00DA4FCB" w:rsidP="00DA4FCB">
      <w:r w:rsidRPr="00DA4FCB">
        <w:lastRenderedPageBreak/>
        <w:t>Dado que existe un resultado válido, cuando se produce un problema durante la operación de persistencia, entonces la aplicación informa que el registro no pudo completarse y permite volver a intentar la operación.</w:t>
      </w:r>
    </w:p>
    <w:p w14:paraId="394C263F" w14:textId="77777777" w:rsidR="00DA4FCB" w:rsidRPr="00DA4FCB" w:rsidRDefault="00DA4FCB" w:rsidP="00DA4FCB">
      <w:r w:rsidRPr="00DA4FCB">
        <w:t>Escenario 3: Protección del resultado</w:t>
      </w:r>
    </w:p>
    <w:p w14:paraId="39641940" w14:textId="77777777" w:rsidR="00DA4FCB" w:rsidRPr="00DA4FCB" w:rsidRDefault="00DA4FCB" w:rsidP="00DA4FCB">
      <w:r w:rsidRPr="00DA4FCB">
        <w:t>Dado que el resultado ya fue registrado, cuando el estudiante utiliza las funcionalidades normales de la aplicación, entonces no dispone de una función que le permita modificar manualmente el puntaje almacenado. Dado que faltan respuestas obligatorias, cuando se intenta registrar un resultado final, entonces no se confirma una actividad completada. Se distinguirá resultado calculado de confirmación de almacenamiento; no se inventan reglas de duplicación o sincronización.</w:t>
      </w:r>
    </w:p>
    <w:p w14:paraId="50298856" w14:textId="77777777" w:rsidR="00DA4FCB" w:rsidRPr="00DA4FCB" w:rsidRDefault="00DA4FCB" w:rsidP="00DA4FCB">
      <w:pPr>
        <w:pStyle w:val="Ttulo3"/>
        <w:rPr>
          <w:rFonts w:eastAsia="Times New Roman"/>
        </w:rPr>
      </w:pPr>
      <w:bookmarkStart w:id="158" w:name="_Toc242367815"/>
      <w:r w:rsidRPr="00DA4FCB">
        <w:rPr>
          <w:rFonts w:eastAsia="Times New Roman"/>
        </w:rPr>
        <w:t>3.10.16. HU-16 – Generar el cuento en PDF</w:t>
      </w:r>
      <w:bookmarkEnd w:id="158"/>
    </w:p>
    <w:p w14:paraId="64602E25" w14:textId="77777777" w:rsidR="00DA4FCB" w:rsidRPr="00DA4FCB" w:rsidRDefault="00DA4FCB" w:rsidP="00DA4FCB">
      <w:r w:rsidRPr="00DA4FCB">
        <w:t>Escenario 1: Generación correcta</w:t>
      </w:r>
    </w:p>
    <w:p w14:paraId="58D738A7" w14:textId="77777777" w:rsidR="00DA4FCB" w:rsidRPr="00DA4FCB" w:rsidRDefault="00DA4FCB" w:rsidP="00DA4FCB">
      <w:r w:rsidRPr="00DA4FCB">
        <w:t>Dado que existe un cuento finalizado y una evaluación completada, cuando el estudiante solicita generar el documento, entonces la aplicación crea un archivo PDF que contiene la información correspondiente al cuento y al resultado obtenido.</w:t>
      </w:r>
    </w:p>
    <w:p w14:paraId="53A53822" w14:textId="77777777" w:rsidR="00DA4FCB" w:rsidRPr="00DA4FCB" w:rsidRDefault="00DA4FCB" w:rsidP="00DA4FCB">
      <w:r w:rsidRPr="00DA4FCB">
        <w:t>Escenario 2: Almacenamiento correcto</w:t>
      </w:r>
    </w:p>
    <w:p w14:paraId="0467458D" w14:textId="77777777" w:rsidR="00DA4FCB" w:rsidRPr="00DA4FCB" w:rsidRDefault="00DA4FCB" w:rsidP="00DA4FCB">
      <w:r w:rsidRPr="00DA4FCB">
        <w:t>Dado que el documento PDF fue generado correctamente, cuando corresponde conservarlo mediante el sistema, entonces la aplicación realiza la operación de almacenamiento establecida. La política y condición de conservación permanecen pendientes; no se afirma almacenamiento automático por el solo hecho de generar el archivo.</w:t>
      </w:r>
    </w:p>
    <w:p w14:paraId="08E3D37F" w14:textId="77777777" w:rsidR="00DA4FCB" w:rsidRPr="00DA4FCB" w:rsidRDefault="00DA4FCB" w:rsidP="00DA4FCB">
      <w:r w:rsidRPr="00DA4FCB">
        <w:t>Escenario 3: Error durante la generación</w:t>
      </w:r>
    </w:p>
    <w:p w14:paraId="27355521" w14:textId="77777777" w:rsidR="00DA4FCB" w:rsidRPr="00DA4FCB" w:rsidRDefault="00DA4FCB" w:rsidP="00DA4FCB">
      <w:r w:rsidRPr="00DA4FCB">
        <w:t xml:space="preserve">Dado que el estudiante solicita crear el documento, cuando se produce un error durante su construcción, entonces la aplicación informa el problema y permite volver a intentar la operación. Dado que existe un PDF generado, cuando falla su almacenamiento </w:t>
      </w:r>
      <w:r w:rsidRPr="00DA4FCB">
        <w:lastRenderedPageBreak/>
        <w:t>externo, entonces se informa que no se confirmó la conservación y no se confunde ese fallo con la generación local.</w:t>
      </w:r>
    </w:p>
    <w:p w14:paraId="440F89FC" w14:textId="77777777" w:rsidR="00DA4FCB" w:rsidRPr="00DA4FCB" w:rsidRDefault="00DA4FCB" w:rsidP="00DA4FCB">
      <w:pPr>
        <w:pStyle w:val="Ttulo3"/>
        <w:rPr>
          <w:rFonts w:eastAsia="Times New Roman"/>
        </w:rPr>
      </w:pPr>
      <w:bookmarkStart w:id="159" w:name="_Toc242367816"/>
      <w:r w:rsidRPr="00DA4FCB">
        <w:rPr>
          <w:rFonts w:eastAsia="Times New Roman"/>
        </w:rPr>
        <w:t>3.10.17. HU-17 – Iniciar una nueva experiencia</w:t>
      </w:r>
      <w:bookmarkEnd w:id="159"/>
    </w:p>
    <w:p w14:paraId="232D6ED3" w14:textId="77777777" w:rsidR="00DA4FCB" w:rsidRPr="00DA4FCB" w:rsidRDefault="00DA4FCB" w:rsidP="00DA4FCB">
      <w:r w:rsidRPr="00DA4FCB">
        <w:t>Escenario 1: Regresar a la pantalla principal</w:t>
      </w:r>
    </w:p>
    <w:p w14:paraId="21016C2C" w14:textId="77777777" w:rsidR="00DA4FCB" w:rsidRPr="00DA4FCB" w:rsidRDefault="00DA4FCB" w:rsidP="00DA4FCB">
      <w:r w:rsidRPr="00DA4FCB">
        <w:t>Dado que el estudiante ha finalizado la actividad, cuando selecciona la opción para regresar al inicio, entonces la aplicación presenta nuevamente la pantalla principal.</w:t>
      </w:r>
    </w:p>
    <w:p w14:paraId="4E9F8D74" w14:textId="77777777" w:rsidR="00DA4FCB" w:rsidRPr="00DA4FCB" w:rsidRDefault="00DA4FCB" w:rsidP="00DA4FCB">
      <w:r w:rsidRPr="00DA4FCB">
        <w:t>Escenario 2: Crear una nueva historia</w:t>
      </w:r>
    </w:p>
    <w:p w14:paraId="5A028131" w14:textId="77777777" w:rsidR="00DA4FCB" w:rsidRDefault="00DA4FCB" w:rsidP="00DA4FCB">
      <w:r w:rsidRPr="00DA4FCB">
        <w:t>Dado que el estudiante se encuentra en la pantalla principal después de finalizar una experiencia, cuando selecciona la opción para crear un nuevo cuento, entonces el sistema inicia un nuevo flujo de creación sin modificar los resultados almacenados de la actividad anterior. Dado que la actividad no está finalizada, cuando se solicita el cierre por este flujo, entonces se mantiene la condición de finalización correspondiente; no se añaden reglas de abandono o borrado. El retorno es local: no implica nuevas solicitudes externas por sí mismo.</w:t>
      </w:r>
    </w:p>
    <w:p w14:paraId="2D231DC7" w14:textId="77777777" w:rsidR="00FE2DDF" w:rsidRPr="00FE2DDF" w:rsidRDefault="00FE2DDF" w:rsidP="00DA4FCB">
      <w:pPr>
        <w:pStyle w:val="Ttulo2"/>
      </w:pPr>
      <w:bookmarkStart w:id="160" w:name="_Toc242367817"/>
      <w:r w:rsidRPr="00FE2DDF">
        <w:t>3.11. Matriz de trazabilidad</w:t>
      </w:r>
      <w:bookmarkEnd w:id="160"/>
    </w:p>
    <w:p w14:paraId="373A2121" w14:textId="77777777" w:rsidR="00DA4FCB" w:rsidRPr="00DA4FCB" w:rsidRDefault="00DA4FCB" w:rsidP="00DA4FCB">
      <w:pPr>
        <w:rPr>
          <w:rFonts w:eastAsiaTheme="majorEastAsia"/>
        </w:rPr>
      </w:pPr>
      <w:r w:rsidRPr="00DA4FCB">
        <w:rPr>
          <w:rFonts w:eastAsiaTheme="majorEastAsia"/>
        </w:rPr>
        <w:t>La matriz de trazabilidad establece la correspondencia entre las historias de usuario, los requerimientos funcionales y los objetivos específicos relacionados con el diseño, desarrollo y verificación de “Cuentos Mágicos”. Esta relación permite comprobar que las funcionalidades definidas para la aplicación respondan a los objetivos establecidos en la investigación. La necesidad institucional procede de información cualitativa preliminar sobre práctica, retroalimentación y registro (1.1–1.2), sin cuantificación local confirmada. Las matrices son planificación trazable, no evidencia de pruebas ni aprobación institucional de cada requisito.</w:t>
      </w:r>
    </w:p>
    <w:p w14:paraId="4C15AD8E" w14:textId="77777777" w:rsidR="00DA4FCB" w:rsidRPr="00DA4FCB" w:rsidRDefault="00DA4FCB" w:rsidP="00DA4FCB">
      <w:pPr>
        <w:rPr>
          <w:rFonts w:eastAsiaTheme="majorEastAsia"/>
        </w:rPr>
      </w:pPr>
      <w:r w:rsidRPr="00DA4FCB">
        <w:rPr>
          <w:rFonts w:eastAsiaTheme="majorEastAsia"/>
        </w:rPr>
        <w:t>Para la trazabilidad tecnológica se consideran principalmente los siguientes objetivos:</w:t>
      </w:r>
    </w:p>
    <w:p w14:paraId="76AFEDC2" w14:textId="77777777" w:rsidR="00DA4FCB" w:rsidRPr="00DA4FCB" w:rsidRDefault="00DA4FCB" w:rsidP="00DA4FCB">
      <w:pPr>
        <w:rPr>
          <w:rFonts w:eastAsiaTheme="majorEastAsia"/>
        </w:rPr>
      </w:pPr>
      <w:r w:rsidRPr="00DA4FCB">
        <w:rPr>
          <w:rFonts w:eastAsiaTheme="majorEastAsia"/>
        </w:rPr>
        <w:lastRenderedPageBreak/>
        <w:t>OE2: Diseñar y desarrollar una aplicación educativa de escritorio basada en gamificación que integre cuentos personalizados, narrativa interactiva, retroalimentación inmediata, actividades de comprensión lectora y mecanismos de control de contenido apropiado para estudiantes de educación primaria.</w:t>
      </w:r>
    </w:p>
    <w:p w14:paraId="56412F20" w14:textId="77777777" w:rsidR="00DA4FCB" w:rsidRDefault="00DA4FCB" w:rsidP="00DA4FCB">
      <w:pPr>
        <w:rPr>
          <w:rFonts w:eastAsiaTheme="majorEastAsia"/>
        </w:rPr>
      </w:pPr>
      <w:r w:rsidRPr="00DA4FCB">
        <w:rPr>
          <w:rFonts w:eastAsiaTheme="majorEastAsia"/>
        </w:rPr>
        <w:t>OE3: Verificar el cumplimiento de los requerimientos funcionales y no funcionales establecidos para la aplicación educativa de escritorio.</w:t>
      </w:r>
    </w:p>
    <w:p w14:paraId="1DB9BE03" w14:textId="6A63BF17" w:rsidR="00FE2DDF" w:rsidRDefault="00656F88" w:rsidP="00DA4FCB">
      <w:pPr>
        <w:pStyle w:val="Descripcin"/>
        <w:keepNext/>
        <w:keepLines/>
        <w:spacing w:after="0" w:line="480" w:lineRule="auto"/>
        <w:ind w:firstLine="0"/>
        <w:jc w:val="left"/>
      </w:pPr>
      <w:bookmarkStart w:id="161" w:name="_Toc242367852"/>
      <w:r w:rsidRPr="008B1FDF">
        <w:rPr>
          <w:b/>
          <w:bCs/>
          <w:i w:val="0"/>
          <w:iCs w:val="0"/>
          <w:sz w:val="24"/>
          <w:szCs w:val="24"/>
        </w:rPr>
        <w:t xml:space="preserve">Tabla </w:t>
      </w:r>
      <w:r>
        <w:rPr>
          <w:b/>
          <w:bCs/>
          <w:i w:val="0"/>
          <w:iCs w:val="0"/>
          <w:sz w:val="24"/>
          <w:szCs w:val="24"/>
        </w:rPr>
        <w:fldChar w:fldCharType="begin"/>
      </w:r>
      <w:r>
        <w:rPr>
          <w:b/>
          <w:bCs/>
          <w:i w:val="0"/>
          <w:iCs w:val="0"/>
          <w:sz w:val="24"/>
          <w:szCs w:val="24"/>
        </w:rPr>
        <w:instrText xml:space="preserve"> SEQ Tabla \* ARABIC </w:instrText>
      </w:r>
      <w:r>
        <w:rPr>
          <w:b/>
          <w:bCs/>
          <w:i w:val="0"/>
          <w:iCs w:val="0"/>
          <w:sz w:val="24"/>
          <w:szCs w:val="24"/>
        </w:rPr>
        <w:fldChar w:fldCharType="separate"/>
      </w:r>
      <w:r w:rsidR="00B80D92">
        <w:rPr>
          <w:b/>
          <w:bCs/>
          <w:i w:val="0"/>
          <w:iCs w:val="0"/>
          <w:noProof/>
          <w:sz w:val="24"/>
          <w:szCs w:val="24"/>
        </w:rPr>
        <w:t>31</w:t>
      </w:r>
      <w:r>
        <w:rPr>
          <w:b/>
          <w:bCs/>
          <w:i w:val="0"/>
          <w:iCs w:val="0"/>
          <w:sz w:val="24"/>
          <w:szCs w:val="24"/>
        </w:rPr>
        <w:fldChar w:fldCharType="end"/>
      </w:r>
      <w:r>
        <w:rPr>
          <w:sz w:val="24"/>
          <w:szCs w:val="24"/>
        </w:rPr>
        <w:br/>
        <w:t>Historias, requisitos, objetivos y aceptación</w:t>
      </w:r>
      <w:bookmarkEnd w:id="161"/>
    </w:p>
    <w:tbl>
      <w:tblPr>
        <w:tblStyle w:val="TablaAPA"/>
        <w:tblW w:w="0" w:type="auto"/>
        <w:tblInd w:w="0" w:type="dxa"/>
        <w:tblLook w:val="04A0" w:firstRow="1" w:lastRow="0" w:firstColumn="1" w:lastColumn="0" w:noHBand="0" w:noVBand="1"/>
      </w:tblPr>
      <w:tblGrid>
        <w:gridCol w:w="2124"/>
        <w:gridCol w:w="2594"/>
        <w:gridCol w:w="1845"/>
        <w:gridCol w:w="1941"/>
      </w:tblGrid>
      <w:tr w:rsidR="00DA4FCB" w:rsidRPr="00DA4FCB" w14:paraId="397AE024" w14:textId="77777777" w:rsidTr="00DA4FCB">
        <w:trPr>
          <w:tblHeader/>
        </w:trPr>
        <w:tc>
          <w:tcPr>
            <w:tcW w:w="2124" w:type="dxa"/>
            <w:tcBorders>
              <w:bottom w:val="single" w:sz="6" w:space="0" w:color="000000"/>
            </w:tcBorders>
            <w:hideMark/>
          </w:tcPr>
          <w:p w14:paraId="79BB3554" w14:textId="77777777" w:rsidR="00DA4FCB" w:rsidRPr="00DA4FCB" w:rsidRDefault="00DA4FCB" w:rsidP="00DA4FCB">
            <w:pPr>
              <w:pStyle w:val="Encabezadodetabla"/>
              <w:jc w:val="center"/>
            </w:pPr>
            <w:r w:rsidRPr="00DA4FCB">
              <w:t>Historia de usuario</w:t>
            </w:r>
          </w:p>
        </w:tc>
        <w:tc>
          <w:tcPr>
            <w:tcW w:w="2594" w:type="dxa"/>
            <w:tcBorders>
              <w:bottom w:val="single" w:sz="6" w:space="0" w:color="000000"/>
            </w:tcBorders>
            <w:hideMark/>
          </w:tcPr>
          <w:p w14:paraId="1DF9D938" w14:textId="77777777" w:rsidR="00DA4FCB" w:rsidRPr="00DA4FCB" w:rsidRDefault="00DA4FCB" w:rsidP="00DA4FCB">
            <w:pPr>
              <w:pStyle w:val="Encabezadodetabla"/>
              <w:jc w:val="center"/>
            </w:pPr>
            <w:r w:rsidRPr="00DA4FCB">
              <w:t>Requerimientos funcionales asociados</w:t>
            </w:r>
          </w:p>
        </w:tc>
        <w:tc>
          <w:tcPr>
            <w:tcW w:w="1845" w:type="dxa"/>
            <w:tcBorders>
              <w:bottom w:val="single" w:sz="6" w:space="0" w:color="000000"/>
            </w:tcBorders>
            <w:hideMark/>
          </w:tcPr>
          <w:p w14:paraId="150EFD02" w14:textId="77777777" w:rsidR="00DA4FCB" w:rsidRPr="00DA4FCB" w:rsidRDefault="00DA4FCB" w:rsidP="00DA4FCB">
            <w:pPr>
              <w:pStyle w:val="Encabezadodetabla"/>
              <w:jc w:val="center"/>
            </w:pPr>
            <w:r w:rsidRPr="00DA4FCB">
              <w:t>Objetivo de desarrollo</w:t>
            </w:r>
          </w:p>
        </w:tc>
        <w:tc>
          <w:tcPr>
            <w:tcW w:w="1941" w:type="dxa"/>
            <w:tcBorders>
              <w:bottom w:val="single" w:sz="6" w:space="0" w:color="000000"/>
            </w:tcBorders>
            <w:hideMark/>
          </w:tcPr>
          <w:p w14:paraId="7B0CEA06" w14:textId="77777777" w:rsidR="00DA4FCB" w:rsidRPr="00DA4FCB" w:rsidRDefault="00DA4FCB" w:rsidP="00DA4FCB">
            <w:pPr>
              <w:pStyle w:val="Encabezadodetabla"/>
              <w:jc w:val="center"/>
            </w:pPr>
            <w:r w:rsidRPr="00DA4FCB">
              <w:t>Objetivo de verificación</w:t>
            </w:r>
          </w:p>
        </w:tc>
      </w:tr>
      <w:tr w:rsidR="00DA4FCB" w:rsidRPr="00DA4FCB" w14:paraId="16192765" w14:textId="77777777" w:rsidTr="00DA4FCB">
        <w:tc>
          <w:tcPr>
            <w:tcW w:w="2124" w:type="dxa"/>
            <w:hideMark/>
          </w:tcPr>
          <w:p w14:paraId="39F59793" w14:textId="77777777" w:rsidR="00DA4FCB" w:rsidRPr="00DA4FCB" w:rsidRDefault="00DA4FCB" w:rsidP="00DA4FCB">
            <w:pPr>
              <w:pStyle w:val="Textodetabla"/>
            </w:pPr>
            <w:r w:rsidRPr="00DA4FCB">
              <w:t>HU-01. Acceder a Cuentos Mágicos</w:t>
            </w:r>
          </w:p>
        </w:tc>
        <w:tc>
          <w:tcPr>
            <w:tcW w:w="2594" w:type="dxa"/>
            <w:hideMark/>
          </w:tcPr>
          <w:p w14:paraId="1DC4BBB8" w14:textId="77777777" w:rsidR="00DA4FCB" w:rsidRPr="00DA4FCB" w:rsidRDefault="00DA4FCB" w:rsidP="00DA4FCB">
            <w:pPr>
              <w:pStyle w:val="Textodetabla"/>
            </w:pPr>
            <w:r w:rsidRPr="00DA4FCB">
              <w:t>RF-01</w:t>
            </w:r>
          </w:p>
        </w:tc>
        <w:tc>
          <w:tcPr>
            <w:tcW w:w="1845" w:type="dxa"/>
            <w:hideMark/>
          </w:tcPr>
          <w:p w14:paraId="1F62491A" w14:textId="77777777" w:rsidR="00DA4FCB" w:rsidRPr="00DA4FCB" w:rsidRDefault="00DA4FCB" w:rsidP="00DA4FCB">
            <w:pPr>
              <w:pStyle w:val="Textodetabla"/>
            </w:pPr>
            <w:r w:rsidRPr="00DA4FCB">
              <w:t>OE2</w:t>
            </w:r>
          </w:p>
        </w:tc>
        <w:tc>
          <w:tcPr>
            <w:tcW w:w="1941" w:type="dxa"/>
            <w:hideMark/>
          </w:tcPr>
          <w:p w14:paraId="189B3A52" w14:textId="77777777" w:rsidR="00DA4FCB" w:rsidRPr="00DA4FCB" w:rsidRDefault="00DA4FCB" w:rsidP="00DA4FCB">
            <w:pPr>
              <w:pStyle w:val="Textodetabla"/>
            </w:pPr>
            <w:r w:rsidRPr="00DA4FCB">
              <w:t>OE3; aceptación 3.10.1; prueba tecnológica prevista en 3.11.1, no ejecutada.</w:t>
            </w:r>
          </w:p>
        </w:tc>
      </w:tr>
      <w:tr w:rsidR="00DA4FCB" w:rsidRPr="00DA4FCB" w14:paraId="6E9D2ED4" w14:textId="77777777" w:rsidTr="00DA4FCB">
        <w:tc>
          <w:tcPr>
            <w:tcW w:w="2124" w:type="dxa"/>
            <w:hideMark/>
          </w:tcPr>
          <w:p w14:paraId="5E090BBB" w14:textId="77777777" w:rsidR="00DA4FCB" w:rsidRPr="00DA4FCB" w:rsidRDefault="00DA4FCB" w:rsidP="00DA4FCB">
            <w:pPr>
              <w:pStyle w:val="Textodetabla"/>
            </w:pPr>
            <w:r w:rsidRPr="00DA4FCB">
              <w:t>HU-02. Seleccionar modalidad de creación</w:t>
            </w:r>
          </w:p>
        </w:tc>
        <w:tc>
          <w:tcPr>
            <w:tcW w:w="2594" w:type="dxa"/>
            <w:hideMark/>
          </w:tcPr>
          <w:p w14:paraId="1C13EE0F" w14:textId="77777777" w:rsidR="00DA4FCB" w:rsidRPr="00DA4FCB" w:rsidRDefault="00DA4FCB" w:rsidP="00DA4FCB">
            <w:pPr>
              <w:pStyle w:val="Textodetabla"/>
            </w:pPr>
            <w:r w:rsidRPr="00DA4FCB">
              <w:t>RF-02</w:t>
            </w:r>
          </w:p>
        </w:tc>
        <w:tc>
          <w:tcPr>
            <w:tcW w:w="1845" w:type="dxa"/>
            <w:hideMark/>
          </w:tcPr>
          <w:p w14:paraId="43A08938" w14:textId="77777777" w:rsidR="00DA4FCB" w:rsidRPr="00DA4FCB" w:rsidRDefault="00DA4FCB" w:rsidP="00DA4FCB">
            <w:pPr>
              <w:pStyle w:val="Textodetabla"/>
            </w:pPr>
            <w:r w:rsidRPr="00DA4FCB">
              <w:t>OE2</w:t>
            </w:r>
          </w:p>
        </w:tc>
        <w:tc>
          <w:tcPr>
            <w:tcW w:w="1941" w:type="dxa"/>
            <w:hideMark/>
          </w:tcPr>
          <w:p w14:paraId="00BD0609" w14:textId="77777777" w:rsidR="00DA4FCB" w:rsidRPr="00DA4FCB" w:rsidRDefault="00DA4FCB" w:rsidP="00DA4FCB">
            <w:pPr>
              <w:pStyle w:val="Textodetabla"/>
            </w:pPr>
            <w:r w:rsidRPr="00DA4FCB">
              <w:t>OE3; aceptación 3.10.2; prueba tecnológica prevista en 3.11.1, no ejecutada.</w:t>
            </w:r>
          </w:p>
        </w:tc>
      </w:tr>
      <w:tr w:rsidR="00DA4FCB" w:rsidRPr="00DA4FCB" w14:paraId="30929D23" w14:textId="77777777" w:rsidTr="00DA4FCB">
        <w:tc>
          <w:tcPr>
            <w:tcW w:w="2124" w:type="dxa"/>
            <w:hideMark/>
          </w:tcPr>
          <w:p w14:paraId="1F1A77A0" w14:textId="77777777" w:rsidR="00DA4FCB" w:rsidRPr="00DA4FCB" w:rsidRDefault="00DA4FCB" w:rsidP="00DA4FCB">
            <w:pPr>
              <w:pStyle w:val="Textodetabla"/>
            </w:pPr>
            <w:r w:rsidRPr="00DA4FCB">
              <w:t>HU-03. Crear un dibujo</w:t>
            </w:r>
          </w:p>
        </w:tc>
        <w:tc>
          <w:tcPr>
            <w:tcW w:w="2594" w:type="dxa"/>
            <w:hideMark/>
          </w:tcPr>
          <w:p w14:paraId="556BF6D6" w14:textId="77777777" w:rsidR="00DA4FCB" w:rsidRPr="00DA4FCB" w:rsidRDefault="00DA4FCB" w:rsidP="00DA4FCB">
            <w:pPr>
              <w:pStyle w:val="Textodetabla"/>
            </w:pPr>
            <w:r w:rsidRPr="00DA4FCB">
              <w:t>RF-03</w:t>
            </w:r>
          </w:p>
        </w:tc>
        <w:tc>
          <w:tcPr>
            <w:tcW w:w="1845" w:type="dxa"/>
            <w:hideMark/>
          </w:tcPr>
          <w:p w14:paraId="29E9550C" w14:textId="77777777" w:rsidR="00DA4FCB" w:rsidRPr="00DA4FCB" w:rsidRDefault="00DA4FCB" w:rsidP="00DA4FCB">
            <w:pPr>
              <w:pStyle w:val="Textodetabla"/>
            </w:pPr>
            <w:r w:rsidRPr="00DA4FCB">
              <w:t>OE2</w:t>
            </w:r>
          </w:p>
        </w:tc>
        <w:tc>
          <w:tcPr>
            <w:tcW w:w="1941" w:type="dxa"/>
            <w:hideMark/>
          </w:tcPr>
          <w:p w14:paraId="77707703" w14:textId="77777777" w:rsidR="00DA4FCB" w:rsidRPr="00DA4FCB" w:rsidRDefault="00DA4FCB" w:rsidP="00DA4FCB">
            <w:pPr>
              <w:pStyle w:val="Textodetabla"/>
            </w:pPr>
            <w:r w:rsidRPr="00DA4FCB">
              <w:t>OE3; aceptación 3.10.3; prueba tecnológica prevista en 3.11.1, no ejecutada.</w:t>
            </w:r>
          </w:p>
        </w:tc>
      </w:tr>
      <w:tr w:rsidR="00DA4FCB" w:rsidRPr="00DA4FCB" w14:paraId="58E8399A" w14:textId="77777777" w:rsidTr="00DA4FCB">
        <w:tc>
          <w:tcPr>
            <w:tcW w:w="2124" w:type="dxa"/>
            <w:hideMark/>
          </w:tcPr>
          <w:p w14:paraId="03A302B0" w14:textId="77777777" w:rsidR="00DA4FCB" w:rsidRPr="00DA4FCB" w:rsidRDefault="00DA4FCB" w:rsidP="00DA4FCB">
            <w:pPr>
              <w:pStyle w:val="Textodetabla"/>
            </w:pPr>
            <w:r w:rsidRPr="00DA4FCB">
              <w:t>HU-04. Cargar un documento PDF</w:t>
            </w:r>
          </w:p>
        </w:tc>
        <w:tc>
          <w:tcPr>
            <w:tcW w:w="2594" w:type="dxa"/>
            <w:hideMark/>
          </w:tcPr>
          <w:p w14:paraId="1FAACB8B" w14:textId="77777777" w:rsidR="00DA4FCB" w:rsidRPr="00DA4FCB" w:rsidRDefault="00DA4FCB" w:rsidP="00DA4FCB">
            <w:pPr>
              <w:pStyle w:val="Textodetabla"/>
            </w:pPr>
            <w:r w:rsidRPr="00DA4FCB">
              <w:t>RF-04, RF-05</w:t>
            </w:r>
          </w:p>
        </w:tc>
        <w:tc>
          <w:tcPr>
            <w:tcW w:w="1845" w:type="dxa"/>
            <w:hideMark/>
          </w:tcPr>
          <w:p w14:paraId="764F5069" w14:textId="77777777" w:rsidR="00DA4FCB" w:rsidRPr="00DA4FCB" w:rsidRDefault="00DA4FCB" w:rsidP="00DA4FCB">
            <w:pPr>
              <w:pStyle w:val="Textodetabla"/>
            </w:pPr>
            <w:r w:rsidRPr="00DA4FCB">
              <w:t>OE2</w:t>
            </w:r>
          </w:p>
        </w:tc>
        <w:tc>
          <w:tcPr>
            <w:tcW w:w="1941" w:type="dxa"/>
            <w:hideMark/>
          </w:tcPr>
          <w:p w14:paraId="5BCCBFD5" w14:textId="77777777" w:rsidR="00DA4FCB" w:rsidRPr="00DA4FCB" w:rsidRDefault="00DA4FCB" w:rsidP="00DA4FCB">
            <w:pPr>
              <w:pStyle w:val="Textodetabla"/>
            </w:pPr>
            <w:r w:rsidRPr="00DA4FCB">
              <w:t>OE3; aceptación 3.10.4; prueba tecnológica prevista en 3.11.1, no ejecutada.</w:t>
            </w:r>
          </w:p>
        </w:tc>
      </w:tr>
      <w:tr w:rsidR="00DA4FCB" w:rsidRPr="00DA4FCB" w14:paraId="548EF324" w14:textId="77777777" w:rsidTr="00DA4FCB">
        <w:tc>
          <w:tcPr>
            <w:tcW w:w="2124" w:type="dxa"/>
            <w:hideMark/>
          </w:tcPr>
          <w:p w14:paraId="5FF6A003" w14:textId="77777777" w:rsidR="00DA4FCB" w:rsidRPr="00DA4FCB" w:rsidRDefault="00DA4FCB" w:rsidP="00DA4FCB">
            <w:pPr>
              <w:pStyle w:val="Textodetabla"/>
            </w:pPr>
            <w:r w:rsidRPr="00DA4FCB">
              <w:t>HU-05. Ingresar el nombre del personaje</w:t>
            </w:r>
          </w:p>
        </w:tc>
        <w:tc>
          <w:tcPr>
            <w:tcW w:w="2594" w:type="dxa"/>
            <w:hideMark/>
          </w:tcPr>
          <w:p w14:paraId="13656F7B" w14:textId="77777777" w:rsidR="00DA4FCB" w:rsidRPr="00DA4FCB" w:rsidRDefault="00DA4FCB" w:rsidP="00DA4FCB">
            <w:pPr>
              <w:pStyle w:val="Textodetabla"/>
            </w:pPr>
            <w:r w:rsidRPr="00DA4FCB">
              <w:t>RF-06</w:t>
            </w:r>
          </w:p>
        </w:tc>
        <w:tc>
          <w:tcPr>
            <w:tcW w:w="1845" w:type="dxa"/>
            <w:hideMark/>
          </w:tcPr>
          <w:p w14:paraId="357273BD" w14:textId="77777777" w:rsidR="00DA4FCB" w:rsidRPr="00DA4FCB" w:rsidRDefault="00DA4FCB" w:rsidP="00DA4FCB">
            <w:pPr>
              <w:pStyle w:val="Textodetabla"/>
            </w:pPr>
            <w:r w:rsidRPr="00DA4FCB">
              <w:t>OE2</w:t>
            </w:r>
          </w:p>
        </w:tc>
        <w:tc>
          <w:tcPr>
            <w:tcW w:w="1941" w:type="dxa"/>
            <w:hideMark/>
          </w:tcPr>
          <w:p w14:paraId="02CEDA07" w14:textId="77777777" w:rsidR="00DA4FCB" w:rsidRPr="00DA4FCB" w:rsidRDefault="00DA4FCB" w:rsidP="00DA4FCB">
            <w:pPr>
              <w:pStyle w:val="Textodetabla"/>
            </w:pPr>
            <w:r w:rsidRPr="00DA4FCB">
              <w:t>OE3; aceptación 3.10.5; prueba tecnológica prevista en 3.11.1, no ejecutada.</w:t>
            </w:r>
          </w:p>
        </w:tc>
      </w:tr>
      <w:tr w:rsidR="00DA4FCB" w:rsidRPr="00DA4FCB" w14:paraId="1655C97B" w14:textId="77777777" w:rsidTr="00DA4FCB">
        <w:tc>
          <w:tcPr>
            <w:tcW w:w="2124" w:type="dxa"/>
            <w:hideMark/>
          </w:tcPr>
          <w:p w14:paraId="0B12998E" w14:textId="77777777" w:rsidR="00DA4FCB" w:rsidRPr="00DA4FCB" w:rsidRDefault="00DA4FCB" w:rsidP="00DA4FCB">
            <w:pPr>
              <w:pStyle w:val="Textodetabla"/>
            </w:pPr>
            <w:r w:rsidRPr="00DA4FCB">
              <w:t>HU-06. Generar un cuento personalizado</w:t>
            </w:r>
          </w:p>
        </w:tc>
        <w:tc>
          <w:tcPr>
            <w:tcW w:w="2594" w:type="dxa"/>
            <w:hideMark/>
          </w:tcPr>
          <w:p w14:paraId="63998F29" w14:textId="77777777" w:rsidR="00DA4FCB" w:rsidRPr="00DA4FCB" w:rsidRDefault="00DA4FCB" w:rsidP="00DA4FCB">
            <w:pPr>
              <w:pStyle w:val="Textodetabla"/>
            </w:pPr>
            <w:r w:rsidRPr="00DA4FCB">
              <w:t>RF-09, RF-10</w:t>
            </w:r>
          </w:p>
        </w:tc>
        <w:tc>
          <w:tcPr>
            <w:tcW w:w="1845" w:type="dxa"/>
            <w:hideMark/>
          </w:tcPr>
          <w:p w14:paraId="1516090A" w14:textId="77777777" w:rsidR="00DA4FCB" w:rsidRPr="00DA4FCB" w:rsidRDefault="00DA4FCB" w:rsidP="00DA4FCB">
            <w:pPr>
              <w:pStyle w:val="Textodetabla"/>
            </w:pPr>
            <w:r w:rsidRPr="00DA4FCB">
              <w:t>OE2</w:t>
            </w:r>
          </w:p>
        </w:tc>
        <w:tc>
          <w:tcPr>
            <w:tcW w:w="1941" w:type="dxa"/>
            <w:hideMark/>
          </w:tcPr>
          <w:p w14:paraId="096582C1" w14:textId="77777777" w:rsidR="00DA4FCB" w:rsidRPr="00DA4FCB" w:rsidRDefault="00DA4FCB" w:rsidP="00DA4FCB">
            <w:pPr>
              <w:pStyle w:val="Textodetabla"/>
            </w:pPr>
            <w:r w:rsidRPr="00DA4FCB">
              <w:t>OE3; aceptación 3.10.6; prueba tecnológica prevista en 3.11.1, no ejecutada.</w:t>
            </w:r>
          </w:p>
        </w:tc>
      </w:tr>
      <w:tr w:rsidR="00DA4FCB" w:rsidRPr="00DA4FCB" w14:paraId="60F0CCA3" w14:textId="77777777" w:rsidTr="00DA4FCB">
        <w:tc>
          <w:tcPr>
            <w:tcW w:w="2124" w:type="dxa"/>
            <w:hideMark/>
          </w:tcPr>
          <w:p w14:paraId="741F4354" w14:textId="77777777" w:rsidR="00DA4FCB" w:rsidRPr="00DA4FCB" w:rsidRDefault="00DA4FCB" w:rsidP="00DA4FCB">
            <w:pPr>
              <w:pStyle w:val="Textodetabla"/>
            </w:pPr>
            <w:r w:rsidRPr="00DA4FCB">
              <w:t>HU-07. Utilizar contenido apropiado</w:t>
            </w:r>
          </w:p>
        </w:tc>
        <w:tc>
          <w:tcPr>
            <w:tcW w:w="2594" w:type="dxa"/>
            <w:hideMark/>
          </w:tcPr>
          <w:p w14:paraId="6E66F0F0" w14:textId="77777777" w:rsidR="00DA4FCB" w:rsidRPr="00DA4FCB" w:rsidRDefault="00DA4FCB" w:rsidP="00DA4FCB">
            <w:pPr>
              <w:pStyle w:val="Textodetabla"/>
            </w:pPr>
            <w:r w:rsidRPr="00DA4FCB">
              <w:t>RF-07, RF-08, RF-11, RF-20, RF-23</w:t>
            </w:r>
          </w:p>
        </w:tc>
        <w:tc>
          <w:tcPr>
            <w:tcW w:w="1845" w:type="dxa"/>
            <w:hideMark/>
          </w:tcPr>
          <w:p w14:paraId="7E36181A" w14:textId="77777777" w:rsidR="00DA4FCB" w:rsidRPr="00DA4FCB" w:rsidRDefault="00DA4FCB" w:rsidP="00DA4FCB">
            <w:pPr>
              <w:pStyle w:val="Textodetabla"/>
            </w:pPr>
            <w:r w:rsidRPr="00DA4FCB">
              <w:t>OE2</w:t>
            </w:r>
          </w:p>
        </w:tc>
        <w:tc>
          <w:tcPr>
            <w:tcW w:w="1941" w:type="dxa"/>
            <w:hideMark/>
          </w:tcPr>
          <w:p w14:paraId="7C479374" w14:textId="77777777" w:rsidR="00DA4FCB" w:rsidRPr="00DA4FCB" w:rsidRDefault="00DA4FCB" w:rsidP="00DA4FCB">
            <w:pPr>
              <w:pStyle w:val="Textodetabla"/>
            </w:pPr>
            <w:r w:rsidRPr="00DA4FCB">
              <w:t>OE3; aceptación 3.10.7; prueba tecnológica prevista en 3.11.1, no ejecutada.</w:t>
            </w:r>
          </w:p>
        </w:tc>
      </w:tr>
      <w:tr w:rsidR="00DA4FCB" w:rsidRPr="00DA4FCB" w14:paraId="1A2752BA" w14:textId="77777777" w:rsidTr="00DA4FCB">
        <w:tc>
          <w:tcPr>
            <w:tcW w:w="2124" w:type="dxa"/>
            <w:hideMark/>
          </w:tcPr>
          <w:p w14:paraId="10E78107" w14:textId="77777777" w:rsidR="00DA4FCB" w:rsidRPr="00DA4FCB" w:rsidRDefault="00DA4FCB" w:rsidP="00DA4FCB">
            <w:pPr>
              <w:pStyle w:val="Textodetabla"/>
            </w:pPr>
            <w:r w:rsidRPr="00DA4FCB">
              <w:t>HU-08. Visualizar las escenas del cuento</w:t>
            </w:r>
          </w:p>
        </w:tc>
        <w:tc>
          <w:tcPr>
            <w:tcW w:w="2594" w:type="dxa"/>
            <w:hideMark/>
          </w:tcPr>
          <w:p w14:paraId="1C4DAE08" w14:textId="77777777" w:rsidR="00DA4FCB" w:rsidRPr="00DA4FCB" w:rsidRDefault="00DA4FCB" w:rsidP="00DA4FCB">
            <w:pPr>
              <w:pStyle w:val="Textodetabla"/>
            </w:pPr>
            <w:r w:rsidRPr="00DA4FCB">
              <w:t>RF-12, RF-13, RF-14</w:t>
            </w:r>
          </w:p>
        </w:tc>
        <w:tc>
          <w:tcPr>
            <w:tcW w:w="1845" w:type="dxa"/>
            <w:hideMark/>
          </w:tcPr>
          <w:p w14:paraId="6B1A1D21" w14:textId="77777777" w:rsidR="00DA4FCB" w:rsidRPr="00DA4FCB" w:rsidRDefault="00DA4FCB" w:rsidP="00DA4FCB">
            <w:pPr>
              <w:pStyle w:val="Textodetabla"/>
            </w:pPr>
            <w:r w:rsidRPr="00DA4FCB">
              <w:t>OE2</w:t>
            </w:r>
          </w:p>
        </w:tc>
        <w:tc>
          <w:tcPr>
            <w:tcW w:w="1941" w:type="dxa"/>
            <w:hideMark/>
          </w:tcPr>
          <w:p w14:paraId="63DC6BFA" w14:textId="77777777" w:rsidR="00DA4FCB" w:rsidRPr="00DA4FCB" w:rsidRDefault="00DA4FCB" w:rsidP="00DA4FCB">
            <w:pPr>
              <w:pStyle w:val="Textodetabla"/>
            </w:pPr>
            <w:r w:rsidRPr="00DA4FCB">
              <w:t>OE3; aceptación 3.10.8; prueba tecnológica prevista en 3.11.1, no ejecutada.</w:t>
            </w:r>
          </w:p>
        </w:tc>
      </w:tr>
      <w:tr w:rsidR="00DA4FCB" w:rsidRPr="00DA4FCB" w14:paraId="71B9EA90" w14:textId="77777777" w:rsidTr="00DA4FCB">
        <w:tc>
          <w:tcPr>
            <w:tcW w:w="2124" w:type="dxa"/>
            <w:hideMark/>
          </w:tcPr>
          <w:p w14:paraId="719D7B8A" w14:textId="77777777" w:rsidR="00DA4FCB" w:rsidRPr="00DA4FCB" w:rsidRDefault="00DA4FCB" w:rsidP="00DA4FCB">
            <w:pPr>
              <w:pStyle w:val="Textodetabla"/>
            </w:pPr>
            <w:r w:rsidRPr="00DA4FCB">
              <w:t>HU-09. Escuchar la narración</w:t>
            </w:r>
          </w:p>
        </w:tc>
        <w:tc>
          <w:tcPr>
            <w:tcW w:w="2594" w:type="dxa"/>
            <w:hideMark/>
          </w:tcPr>
          <w:p w14:paraId="41995265" w14:textId="77777777" w:rsidR="00DA4FCB" w:rsidRPr="00DA4FCB" w:rsidRDefault="00DA4FCB" w:rsidP="00DA4FCB">
            <w:pPr>
              <w:pStyle w:val="Textodetabla"/>
            </w:pPr>
            <w:r w:rsidRPr="00DA4FCB">
              <w:t>RF-15, RF-16</w:t>
            </w:r>
          </w:p>
        </w:tc>
        <w:tc>
          <w:tcPr>
            <w:tcW w:w="1845" w:type="dxa"/>
            <w:hideMark/>
          </w:tcPr>
          <w:p w14:paraId="31FAD0DF" w14:textId="77777777" w:rsidR="00DA4FCB" w:rsidRPr="00DA4FCB" w:rsidRDefault="00DA4FCB" w:rsidP="00DA4FCB">
            <w:pPr>
              <w:pStyle w:val="Textodetabla"/>
            </w:pPr>
            <w:r w:rsidRPr="00DA4FCB">
              <w:t>OE2</w:t>
            </w:r>
          </w:p>
        </w:tc>
        <w:tc>
          <w:tcPr>
            <w:tcW w:w="1941" w:type="dxa"/>
            <w:hideMark/>
          </w:tcPr>
          <w:p w14:paraId="7E2BCF3A" w14:textId="77777777" w:rsidR="00DA4FCB" w:rsidRPr="00DA4FCB" w:rsidRDefault="00DA4FCB" w:rsidP="00DA4FCB">
            <w:pPr>
              <w:pStyle w:val="Textodetabla"/>
            </w:pPr>
            <w:r w:rsidRPr="00DA4FCB">
              <w:t>OE3; aceptación 3.10.9; prueba tecnológica prevista en 3.11.1, no ejecutada.</w:t>
            </w:r>
          </w:p>
        </w:tc>
      </w:tr>
      <w:tr w:rsidR="00DA4FCB" w:rsidRPr="00DA4FCB" w14:paraId="6326CD85" w14:textId="77777777" w:rsidTr="00DA4FCB">
        <w:tc>
          <w:tcPr>
            <w:tcW w:w="2124" w:type="dxa"/>
            <w:hideMark/>
          </w:tcPr>
          <w:p w14:paraId="04689851" w14:textId="77777777" w:rsidR="00DA4FCB" w:rsidRPr="00DA4FCB" w:rsidRDefault="00DA4FCB" w:rsidP="00DA4FCB">
            <w:pPr>
              <w:pStyle w:val="Textodetabla"/>
            </w:pPr>
            <w:r w:rsidRPr="00DA4FCB">
              <w:t>HU-10. Elegir cómo continúa la historia</w:t>
            </w:r>
          </w:p>
        </w:tc>
        <w:tc>
          <w:tcPr>
            <w:tcW w:w="2594" w:type="dxa"/>
            <w:hideMark/>
          </w:tcPr>
          <w:p w14:paraId="3BA81499" w14:textId="77777777" w:rsidR="00DA4FCB" w:rsidRPr="00DA4FCB" w:rsidRDefault="00DA4FCB" w:rsidP="00DA4FCB">
            <w:pPr>
              <w:pStyle w:val="Textodetabla"/>
            </w:pPr>
            <w:r w:rsidRPr="00DA4FCB">
              <w:t>RF-17, RF-18</w:t>
            </w:r>
          </w:p>
        </w:tc>
        <w:tc>
          <w:tcPr>
            <w:tcW w:w="1845" w:type="dxa"/>
            <w:hideMark/>
          </w:tcPr>
          <w:p w14:paraId="3A2AFBC3" w14:textId="77777777" w:rsidR="00DA4FCB" w:rsidRPr="00DA4FCB" w:rsidRDefault="00DA4FCB" w:rsidP="00DA4FCB">
            <w:pPr>
              <w:pStyle w:val="Textodetabla"/>
            </w:pPr>
            <w:r w:rsidRPr="00DA4FCB">
              <w:t>OE2</w:t>
            </w:r>
          </w:p>
        </w:tc>
        <w:tc>
          <w:tcPr>
            <w:tcW w:w="1941" w:type="dxa"/>
            <w:hideMark/>
          </w:tcPr>
          <w:p w14:paraId="1E093AF0" w14:textId="77777777" w:rsidR="00DA4FCB" w:rsidRPr="00DA4FCB" w:rsidRDefault="00DA4FCB" w:rsidP="00DA4FCB">
            <w:pPr>
              <w:pStyle w:val="Textodetabla"/>
            </w:pPr>
            <w:r w:rsidRPr="00DA4FCB">
              <w:t xml:space="preserve">OE3; aceptación 3.10.10; prueba </w:t>
            </w:r>
            <w:r w:rsidRPr="00DA4FCB">
              <w:lastRenderedPageBreak/>
              <w:t>tecnológica prevista en 3.11.1, no ejecutada.</w:t>
            </w:r>
          </w:p>
        </w:tc>
      </w:tr>
      <w:tr w:rsidR="00DA4FCB" w:rsidRPr="00DA4FCB" w14:paraId="22324457" w14:textId="77777777" w:rsidTr="00DA4FCB">
        <w:tc>
          <w:tcPr>
            <w:tcW w:w="2124" w:type="dxa"/>
            <w:hideMark/>
          </w:tcPr>
          <w:p w14:paraId="62A75A54" w14:textId="77777777" w:rsidR="00DA4FCB" w:rsidRPr="00DA4FCB" w:rsidRDefault="00DA4FCB" w:rsidP="00DA4FCB">
            <w:pPr>
              <w:pStyle w:val="Textodetabla"/>
            </w:pPr>
            <w:r w:rsidRPr="00DA4FCB">
              <w:lastRenderedPageBreak/>
              <w:t>HU-11. Continuar la historia según mi elección</w:t>
            </w:r>
          </w:p>
        </w:tc>
        <w:tc>
          <w:tcPr>
            <w:tcW w:w="2594" w:type="dxa"/>
            <w:hideMark/>
          </w:tcPr>
          <w:p w14:paraId="494141C0" w14:textId="77777777" w:rsidR="00DA4FCB" w:rsidRPr="00DA4FCB" w:rsidRDefault="00DA4FCB" w:rsidP="00DA4FCB">
            <w:pPr>
              <w:pStyle w:val="Textodetabla"/>
            </w:pPr>
            <w:r w:rsidRPr="00DA4FCB">
              <w:t>RF-19, RF-20</w:t>
            </w:r>
          </w:p>
        </w:tc>
        <w:tc>
          <w:tcPr>
            <w:tcW w:w="1845" w:type="dxa"/>
            <w:hideMark/>
          </w:tcPr>
          <w:p w14:paraId="6784388A" w14:textId="77777777" w:rsidR="00DA4FCB" w:rsidRPr="00DA4FCB" w:rsidRDefault="00DA4FCB" w:rsidP="00DA4FCB">
            <w:pPr>
              <w:pStyle w:val="Textodetabla"/>
            </w:pPr>
            <w:r w:rsidRPr="00DA4FCB">
              <w:t>OE2</w:t>
            </w:r>
          </w:p>
        </w:tc>
        <w:tc>
          <w:tcPr>
            <w:tcW w:w="1941" w:type="dxa"/>
            <w:hideMark/>
          </w:tcPr>
          <w:p w14:paraId="567A0583" w14:textId="77777777" w:rsidR="00DA4FCB" w:rsidRPr="00DA4FCB" w:rsidRDefault="00DA4FCB" w:rsidP="00DA4FCB">
            <w:pPr>
              <w:pStyle w:val="Textodetabla"/>
            </w:pPr>
            <w:r w:rsidRPr="00DA4FCB">
              <w:t>OE3; aceptación 3.10.11; prueba tecnológica prevista en 3.11.1, no ejecutada.</w:t>
            </w:r>
          </w:p>
        </w:tc>
      </w:tr>
      <w:tr w:rsidR="00DA4FCB" w:rsidRPr="00DA4FCB" w14:paraId="39F68EB5" w14:textId="77777777" w:rsidTr="00DA4FCB">
        <w:tc>
          <w:tcPr>
            <w:tcW w:w="2124" w:type="dxa"/>
            <w:hideMark/>
          </w:tcPr>
          <w:p w14:paraId="7D747799" w14:textId="77777777" w:rsidR="00DA4FCB" w:rsidRPr="00DA4FCB" w:rsidRDefault="00DA4FCB" w:rsidP="00DA4FCB">
            <w:pPr>
              <w:pStyle w:val="Textodetabla"/>
            </w:pPr>
            <w:r w:rsidRPr="00DA4FCB">
              <w:t>HU-12. Resolver actividades de comprensión</w:t>
            </w:r>
          </w:p>
        </w:tc>
        <w:tc>
          <w:tcPr>
            <w:tcW w:w="2594" w:type="dxa"/>
            <w:hideMark/>
          </w:tcPr>
          <w:p w14:paraId="781D190C" w14:textId="77777777" w:rsidR="00DA4FCB" w:rsidRPr="00DA4FCB" w:rsidRDefault="00DA4FCB" w:rsidP="00DA4FCB">
            <w:pPr>
              <w:pStyle w:val="Textodetabla"/>
            </w:pPr>
            <w:r w:rsidRPr="00DA4FCB">
              <w:t>RF-21, RF-22, RF-23, RF-24</w:t>
            </w:r>
          </w:p>
        </w:tc>
        <w:tc>
          <w:tcPr>
            <w:tcW w:w="1845" w:type="dxa"/>
            <w:hideMark/>
          </w:tcPr>
          <w:p w14:paraId="0F56D3EE" w14:textId="77777777" w:rsidR="00DA4FCB" w:rsidRPr="00DA4FCB" w:rsidRDefault="00DA4FCB" w:rsidP="00DA4FCB">
            <w:pPr>
              <w:pStyle w:val="Textodetabla"/>
            </w:pPr>
            <w:r w:rsidRPr="00DA4FCB">
              <w:t>OE2</w:t>
            </w:r>
          </w:p>
        </w:tc>
        <w:tc>
          <w:tcPr>
            <w:tcW w:w="1941" w:type="dxa"/>
            <w:hideMark/>
          </w:tcPr>
          <w:p w14:paraId="110CFA9A" w14:textId="77777777" w:rsidR="00DA4FCB" w:rsidRPr="00DA4FCB" w:rsidRDefault="00DA4FCB" w:rsidP="00DA4FCB">
            <w:pPr>
              <w:pStyle w:val="Textodetabla"/>
            </w:pPr>
            <w:r w:rsidRPr="00DA4FCB">
              <w:t>OE3; aceptación 3.10.12; prueba tecnológica prevista en 3.11.1, no ejecutada.</w:t>
            </w:r>
          </w:p>
        </w:tc>
      </w:tr>
      <w:tr w:rsidR="00DA4FCB" w:rsidRPr="00DA4FCB" w14:paraId="619BEE5E" w14:textId="77777777" w:rsidTr="00DA4FCB">
        <w:tc>
          <w:tcPr>
            <w:tcW w:w="2124" w:type="dxa"/>
            <w:hideMark/>
          </w:tcPr>
          <w:p w14:paraId="42CD8866" w14:textId="77777777" w:rsidR="00DA4FCB" w:rsidRPr="00DA4FCB" w:rsidRDefault="00DA4FCB" w:rsidP="00DA4FCB">
            <w:pPr>
              <w:pStyle w:val="Textodetabla"/>
            </w:pPr>
            <w:r w:rsidRPr="00DA4FCB">
              <w:t>HU-13. Recibir retroalimentación</w:t>
            </w:r>
          </w:p>
        </w:tc>
        <w:tc>
          <w:tcPr>
            <w:tcW w:w="2594" w:type="dxa"/>
            <w:hideMark/>
          </w:tcPr>
          <w:p w14:paraId="61F6984E" w14:textId="77777777" w:rsidR="00DA4FCB" w:rsidRPr="00DA4FCB" w:rsidRDefault="00DA4FCB" w:rsidP="00DA4FCB">
            <w:pPr>
              <w:pStyle w:val="Textodetabla"/>
            </w:pPr>
            <w:r w:rsidRPr="00DA4FCB">
              <w:t>RF-25, RF-26</w:t>
            </w:r>
          </w:p>
        </w:tc>
        <w:tc>
          <w:tcPr>
            <w:tcW w:w="1845" w:type="dxa"/>
            <w:hideMark/>
          </w:tcPr>
          <w:p w14:paraId="4C3DCDB7" w14:textId="77777777" w:rsidR="00DA4FCB" w:rsidRPr="00DA4FCB" w:rsidRDefault="00DA4FCB" w:rsidP="00DA4FCB">
            <w:pPr>
              <w:pStyle w:val="Textodetabla"/>
            </w:pPr>
            <w:r w:rsidRPr="00DA4FCB">
              <w:t>OE2</w:t>
            </w:r>
          </w:p>
        </w:tc>
        <w:tc>
          <w:tcPr>
            <w:tcW w:w="1941" w:type="dxa"/>
            <w:hideMark/>
          </w:tcPr>
          <w:p w14:paraId="7A09B61A" w14:textId="77777777" w:rsidR="00DA4FCB" w:rsidRPr="00DA4FCB" w:rsidRDefault="00DA4FCB" w:rsidP="00DA4FCB">
            <w:pPr>
              <w:pStyle w:val="Textodetabla"/>
            </w:pPr>
            <w:r w:rsidRPr="00DA4FCB">
              <w:t>OE3; aceptación 3.10.13; prueba tecnológica prevista en 3.11.1, no ejecutada.</w:t>
            </w:r>
          </w:p>
        </w:tc>
      </w:tr>
      <w:tr w:rsidR="00DA4FCB" w:rsidRPr="00DA4FCB" w14:paraId="237BDBA0" w14:textId="77777777" w:rsidTr="00DA4FCB">
        <w:tc>
          <w:tcPr>
            <w:tcW w:w="2124" w:type="dxa"/>
            <w:hideMark/>
          </w:tcPr>
          <w:p w14:paraId="36146DC8" w14:textId="77777777" w:rsidR="00DA4FCB" w:rsidRPr="00DA4FCB" w:rsidRDefault="00DA4FCB" w:rsidP="00DA4FCB">
            <w:pPr>
              <w:pStyle w:val="Textodetabla"/>
            </w:pPr>
            <w:r w:rsidRPr="00DA4FCB">
              <w:t>HU-14. Conocer el resultado final</w:t>
            </w:r>
          </w:p>
        </w:tc>
        <w:tc>
          <w:tcPr>
            <w:tcW w:w="2594" w:type="dxa"/>
            <w:hideMark/>
          </w:tcPr>
          <w:p w14:paraId="48C45F22" w14:textId="77777777" w:rsidR="00DA4FCB" w:rsidRPr="00DA4FCB" w:rsidRDefault="00DA4FCB" w:rsidP="00DA4FCB">
            <w:pPr>
              <w:pStyle w:val="Textodetabla"/>
            </w:pPr>
            <w:r w:rsidRPr="00DA4FCB">
              <w:t>RF-27</w:t>
            </w:r>
          </w:p>
        </w:tc>
        <w:tc>
          <w:tcPr>
            <w:tcW w:w="1845" w:type="dxa"/>
            <w:hideMark/>
          </w:tcPr>
          <w:p w14:paraId="30826E26" w14:textId="77777777" w:rsidR="00DA4FCB" w:rsidRPr="00DA4FCB" w:rsidRDefault="00DA4FCB" w:rsidP="00DA4FCB">
            <w:pPr>
              <w:pStyle w:val="Textodetabla"/>
            </w:pPr>
            <w:r w:rsidRPr="00DA4FCB">
              <w:t>OE2</w:t>
            </w:r>
          </w:p>
        </w:tc>
        <w:tc>
          <w:tcPr>
            <w:tcW w:w="1941" w:type="dxa"/>
            <w:hideMark/>
          </w:tcPr>
          <w:p w14:paraId="16C876A2" w14:textId="77777777" w:rsidR="00DA4FCB" w:rsidRPr="00DA4FCB" w:rsidRDefault="00DA4FCB" w:rsidP="00DA4FCB">
            <w:pPr>
              <w:pStyle w:val="Textodetabla"/>
            </w:pPr>
            <w:r w:rsidRPr="00DA4FCB">
              <w:t>OE3; aceptación 3.10.14; prueba tecnológica prevista en 3.11.1, no ejecutada.</w:t>
            </w:r>
          </w:p>
        </w:tc>
      </w:tr>
      <w:tr w:rsidR="00DA4FCB" w:rsidRPr="00DA4FCB" w14:paraId="788C6AA7" w14:textId="77777777" w:rsidTr="00DA4FCB">
        <w:tc>
          <w:tcPr>
            <w:tcW w:w="2124" w:type="dxa"/>
            <w:hideMark/>
          </w:tcPr>
          <w:p w14:paraId="61A55A7F" w14:textId="77777777" w:rsidR="00DA4FCB" w:rsidRPr="00DA4FCB" w:rsidRDefault="00DA4FCB" w:rsidP="00DA4FCB">
            <w:pPr>
              <w:pStyle w:val="Textodetabla"/>
            </w:pPr>
            <w:r w:rsidRPr="00DA4FCB">
              <w:t>HU-15. Conservar el resultado de la actividad</w:t>
            </w:r>
          </w:p>
        </w:tc>
        <w:tc>
          <w:tcPr>
            <w:tcW w:w="2594" w:type="dxa"/>
            <w:hideMark/>
          </w:tcPr>
          <w:p w14:paraId="1F8D9E05" w14:textId="77777777" w:rsidR="00DA4FCB" w:rsidRPr="00DA4FCB" w:rsidRDefault="00DA4FCB" w:rsidP="00DA4FCB">
            <w:pPr>
              <w:pStyle w:val="Textodetabla"/>
            </w:pPr>
            <w:r w:rsidRPr="00DA4FCB">
              <w:t>RF-28, RF-29</w:t>
            </w:r>
          </w:p>
        </w:tc>
        <w:tc>
          <w:tcPr>
            <w:tcW w:w="1845" w:type="dxa"/>
            <w:hideMark/>
          </w:tcPr>
          <w:p w14:paraId="16F3DE2A" w14:textId="77777777" w:rsidR="00DA4FCB" w:rsidRPr="00DA4FCB" w:rsidRDefault="00DA4FCB" w:rsidP="00DA4FCB">
            <w:pPr>
              <w:pStyle w:val="Textodetabla"/>
            </w:pPr>
            <w:r w:rsidRPr="00DA4FCB">
              <w:t>OE2</w:t>
            </w:r>
          </w:p>
        </w:tc>
        <w:tc>
          <w:tcPr>
            <w:tcW w:w="1941" w:type="dxa"/>
            <w:hideMark/>
          </w:tcPr>
          <w:p w14:paraId="249EBB84" w14:textId="77777777" w:rsidR="00DA4FCB" w:rsidRPr="00DA4FCB" w:rsidRDefault="00DA4FCB" w:rsidP="00DA4FCB">
            <w:pPr>
              <w:pStyle w:val="Textodetabla"/>
            </w:pPr>
            <w:r w:rsidRPr="00DA4FCB">
              <w:t>OE3; aceptación 3.10.15; prueba tecnológica prevista en 3.11.1, no ejecutada.</w:t>
            </w:r>
          </w:p>
        </w:tc>
      </w:tr>
      <w:tr w:rsidR="00DA4FCB" w:rsidRPr="00DA4FCB" w14:paraId="36C65DC3" w14:textId="77777777" w:rsidTr="00DA4FCB">
        <w:tc>
          <w:tcPr>
            <w:tcW w:w="2124" w:type="dxa"/>
            <w:hideMark/>
          </w:tcPr>
          <w:p w14:paraId="3DE46F3F" w14:textId="77777777" w:rsidR="00DA4FCB" w:rsidRPr="00DA4FCB" w:rsidRDefault="00DA4FCB" w:rsidP="00DA4FCB">
            <w:pPr>
              <w:pStyle w:val="Textodetabla"/>
            </w:pPr>
            <w:r w:rsidRPr="00DA4FCB">
              <w:t>HU-16. Generar el cuento en PDF</w:t>
            </w:r>
          </w:p>
        </w:tc>
        <w:tc>
          <w:tcPr>
            <w:tcW w:w="2594" w:type="dxa"/>
            <w:hideMark/>
          </w:tcPr>
          <w:p w14:paraId="7F8C90FC" w14:textId="77777777" w:rsidR="00DA4FCB" w:rsidRPr="00DA4FCB" w:rsidRDefault="00DA4FCB" w:rsidP="00DA4FCB">
            <w:pPr>
              <w:pStyle w:val="Textodetabla"/>
            </w:pPr>
            <w:r w:rsidRPr="00DA4FCB">
              <w:t>RF-30, RF-31</w:t>
            </w:r>
          </w:p>
        </w:tc>
        <w:tc>
          <w:tcPr>
            <w:tcW w:w="1845" w:type="dxa"/>
            <w:hideMark/>
          </w:tcPr>
          <w:p w14:paraId="4EA3103A" w14:textId="77777777" w:rsidR="00DA4FCB" w:rsidRPr="00DA4FCB" w:rsidRDefault="00DA4FCB" w:rsidP="00DA4FCB">
            <w:pPr>
              <w:pStyle w:val="Textodetabla"/>
            </w:pPr>
            <w:r w:rsidRPr="00DA4FCB">
              <w:t>OE2</w:t>
            </w:r>
          </w:p>
        </w:tc>
        <w:tc>
          <w:tcPr>
            <w:tcW w:w="1941" w:type="dxa"/>
            <w:hideMark/>
          </w:tcPr>
          <w:p w14:paraId="60B26480" w14:textId="77777777" w:rsidR="00DA4FCB" w:rsidRPr="00DA4FCB" w:rsidRDefault="00DA4FCB" w:rsidP="00DA4FCB">
            <w:pPr>
              <w:pStyle w:val="Textodetabla"/>
            </w:pPr>
            <w:r w:rsidRPr="00DA4FCB">
              <w:t>OE3; aceptación 3.10.16; prueba tecnológica prevista en 3.11.1, no ejecutada.</w:t>
            </w:r>
          </w:p>
        </w:tc>
      </w:tr>
      <w:tr w:rsidR="00DA4FCB" w:rsidRPr="00DA4FCB" w14:paraId="78884CC4" w14:textId="77777777" w:rsidTr="00DA4FCB">
        <w:tc>
          <w:tcPr>
            <w:tcW w:w="2124" w:type="dxa"/>
            <w:hideMark/>
          </w:tcPr>
          <w:p w14:paraId="7307E4D1" w14:textId="77777777" w:rsidR="00DA4FCB" w:rsidRPr="00DA4FCB" w:rsidRDefault="00DA4FCB" w:rsidP="00DA4FCB">
            <w:pPr>
              <w:pStyle w:val="Textodetabla"/>
            </w:pPr>
            <w:r w:rsidRPr="00DA4FCB">
              <w:t>HU-17. Iniciar una nueva experiencia</w:t>
            </w:r>
          </w:p>
        </w:tc>
        <w:tc>
          <w:tcPr>
            <w:tcW w:w="2594" w:type="dxa"/>
            <w:hideMark/>
          </w:tcPr>
          <w:p w14:paraId="10E2241C" w14:textId="77777777" w:rsidR="00DA4FCB" w:rsidRPr="00DA4FCB" w:rsidRDefault="00DA4FCB" w:rsidP="00DA4FCB">
            <w:pPr>
              <w:pStyle w:val="Textodetabla"/>
            </w:pPr>
            <w:r w:rsidRPr="00DA4FCB">
              <w:t>RF-32</w:t>
            </w:r>
          </w:p>
        </w:tc>
        <w:tc>
          <w:tcPr>
            <w:tcW w:w="1845" w:type="dxa"/>
            <w:hideMark/>
          </w:tcPr>
          <w:p w14:paraId="4E8FF527" w14:textId="77777777" w:rsidR="00DA4FCB" w:rsidRPr="00DA4FCB" w:rsidRDefault="00DA4FCB" w:rsidP="00DA4FCB">
            <w:pPr>
              <w:pStyle w:val="Textodetabla"/>
            </w:pPr>
            <w:r w:rsidRPr="00DA4FCB">
              <w:t>OE2</w:t>
            </w:r>
          </w:p>
        </w:tc>
        <w:tc>
          <w:tcPr>
            <w:tcW w:w="1941" w:type="dxa"/>
            <w:hideMark/>
          </w:tcPr>
          <w:p w14:paraId="03BCAEBD" w14:textId="77777777" w:rsidR="00DA4FCB" w:rsidRPr="00DA4FCB" w:rsidRDefault="00DA4FCB" w:rsidP="00DA4FCB">
            <w:pPr>
              <w:pStyle w:val="Textodetabla"/>
            </w:pPr>
            <w:r w:rsidRPr="00DA4FCB">
              <w:t>OE3; aceptación 3.10.17; prueba tecnológica prevista en 3.11.1, no ejecutada.</w:t>
            </w:r>
          </w:p>
        </w:tc>
      </w:tr>
    </w:tbl>
    <w:p w14:paraId="1FF5FFAE" w14:textId="77777777" w:rsidR="00656F88" w:rsidRDefault="00E14465" w:rsidP="00656F88">
      <w:pPr>
        <w:pStyle w:val="NotaAPA"/>
      </w:pPr>
      <w:r>
        <w:rPr>
          <w:i/>
          <w:iCs/>
        </w:rPr>
        <w:t>Nota.</w:t>
      </w:r>
      <w:r>
        <w:t xml:space="preserve"> Elaboración propia.</w:t>
      </w:r>
    </w:p>
    <w:p w14:paraId="3B5E6F15" w14:textId="77777777" w:rsidR="00DA4FCB" w:rsidRPr="00DA4FCB" w:rsidRDefault="00DA4FCB" w:rsidP="00DA4FCB">
      <w:r w:rsidRPr="00DA4FCB">
        <w:t>El OE1 no se encuentra asociado directamente con una funcionalidad de la aplicación, debido a que corresponde al análisis del nivel inicial de comprensión lectora antes de utilizar Cuentos Mágicos.</w:t>
      </w:r>
    </w:p>
    <w:p w14:paraId="30D84D4D" w14:textId="77777777" w:rsidR="00DA4FCB" w:rsidRPr="00DA4FCB" w:rsidRDefault="00DA4FCB" w:rsidP="00DA4FCB">
      <w:r w:rsidRPr="00DA4FCB">
        <w:t>De manera similar, el OE4 se cumplirá mediante el procedimiento metodológico de comparación entre las mediciones realizadas antes y después de la intervención. Los resultados generados internamente por Cuentos Mágicos podrán utilizarse como información complementaria sobre las actividades desarrolladas, pero no sustituirán el instrumento utilizado para realizar la comparación pretest-postest de la variable comprensión lectora.</w:t>
      </w:r>
    </w:p>
    <w:p w14:paraId="751A4030" w14:textId="77777777" w:rsidR="00DA4FCB" w:rsidRPr="00DA4FCB" w:rsidRDefault="00DA4FCB" w:rsidP="00DA4FCB">
      <w:r w:rsidRPr="00DA4FCB">
        <w:t xml:space="preserve">Los objetivos OE2 y OE3 presentan relación directa con los requerimientos del software. El OE2 comprende el diseño y desarrollo de las funcionalidades definidas para </w:t>
      </w:r>
      <w:r w:rsidRPr="00DA4FCB">
        <w:lastRenderedPageBreak/>
        <w:t>la aplicación, mientras que el OE3 corresponde a la verificación de los requerimientos funcionales y no funcionales mediante los criterios y pruebas establecidos.</w:t>
      </w:r>
    </w:p>
    <w:p w14:paraId="0B1D5AA4" w14:textId="77777777" w:rsidR="00DA4FCB" w:rsidRPr="00DA4FCB" w:rsidRDefault="00DA4FCB" w:rsidP="00DA4FCB">
      <w:r w:rsidRPr="00DA4FCB">
        <w:t>Los requerimientos relacionados con control de contenido presentan una relación transversal con diferentes historias de usuario. Esto se debe a que las validaciones deberán aplicarse en distintas etapas de la experiencia, incluyendo las entradas proporcionadas por el estudiante, los cuentos generados, las continuaciones narrativas y las actividades de comprensión.</w:t>
      </w:r>
    </w:p>
    <w:p w14:paraId="002AF9F5" w14:textId="77777777" w:rsidR="00DA4FCB" w:rsidRDefault="00DA4FCB" w:rsidP="00DA4FCB">
      <w:pPr>
        <w:rPr>
          <w:b/>
        </w:rPr>
      </w:pPr>
      <w:r w:rsidRPr="00DA4FCB">
        <w:t>Asimismo, los requerimientos no funcionales definidos en la sección 3.8.2 serán verificados de manera complementaria mediante pruebas de rendimiento, seguridad, interoperabilidad, tolerancia a fallos, compatibilidad, modularidad y protección del contenido antes de la utilización de la aplicación durante la intervención.</w:t>
      </w:r>
    </w:p>
    <w:p w14:paraId="0BC3DE36" w14:textId="77777777" w:rsidR="00BD54A0" w:rsidRDefault="00DE6457">
      <w:pPr>
        <w:pStyle w:val="Ttulo3"/>
      </w:pPr>
      <w:bookmarkStart w:id="162" w:name="_Toc242367818"/>
      <w:r>
        <w:rPr>
          <w:rFonts w:eastAsia="Times New Roman" w:cs="Times New Roman"/>
          <w:bCs/>
          <w:iCs/>
        </w:rPr>
        <w:t>3.11.1. Verificación del software (OE3)</w:t>
      </w:r>
      <w:bookmarkEnd w:id="162"/>
    </w:p>
    <w:p w14:paraId="7430658D" w14:textId="77777777" w:rsidR="00BD54A0" w:rsidRDefault="00DE6457">
      <w:pPr>
        <w:rPr>
          <w:rFonts w:eastAsia="Arial"/>
        </w:rPr>
      </w:pPr>
      <w:r>
        <w:rPr>
          <w:rFonts w:eastAsia="Arial"/>
        </w:rPr>
        <w:t>La matriz complementaria siguiente vincula requisito, escenario, componente, prueba, métrica y evidencia esperada. Se ejecutará con la ficha de 3.8, después de disponer del incremento correspondiente. Cada caso registrará resultado esperado y observado, evidencia y estado; el procedimiento previsto no equivale a un resultado satisfactorio. La verificación tecnológica de OE3 no demostrará por sí sola mejora de la comprensión lectora.</w:t>
      </w:r>
    </w:p>
    <w:p w14:paraId="7FB4D9AE" w14:textId="7E49E4FE" w:rsidR="00374413" w:rsidRDefault="006E065B">
      <w:pPr>
        <w:pStyle w:val="Descripcin"/>
        <w:keepNext/>
        <w:keepLines/>
        <w:spacing w:after="0" w:line="480" w:lineRule="auto"/>
        <w:ind w:firstLine="0"/>
        <w:jc w:val="left"/>
      </w:pPr>
      <w:bookmarkStart w:id="163" w:name="_Toc242367853"/>
      <w:r>
        <w:rPr>
          <w:b/>
          <w:bCs/>
          <w:i w:val="0"/>
          <w:iCs w:val="0"/>
          <w:sz w:val="24"/>
          <w:szCs w:val="24"/>
        </w:rPr>
        <w:lastRenderedPageBreak/>
        <w:t xml:space="preserve">Tabla </w:t>
      </w:r>
      <w:r w:rsidR="00F358AA">
        <w:rPr>
          <w:b/>
          <w:bCs/>
          <w:i w:val="0"/>
          <w:iCs w:val="0"/>
          <w:sz w:val="24"/>
          <w:szCs w:val="24"/>
        </w:rPr>
        <w:fldChar w:fldCharType="begin"/>
      </w:r>
      <w:r w:rsidR="00F358AA">
        <w:rPr>
          <w:b/>
          <w:bCs/>
          <w:i w:val="0"/>
          <w:iCs w:val="0"/>
          <w:sz w:val="24"/>
          <w:szCs w:val="24"/>
        </w:rPr>
        <w:instrText xml:space="preserve"> SEQ Tabla \* ARABIC </w:instrText>
      </w:r>
      <w:r w:rsidR="00F358AA">
        <w:rPr>
          <w:b/>
          <w:bCs/>
          <w:i w:val="0"/>
          <w:iCs w:val="0"/>
          <w:sz w:val="24"/>
          <w:szCs w:val="24"/>
        </w:rPr>
        <w:fldChar w:fldCharType="separate"/>
      </w:r>
      <w:r w:rsidR="00B80D92">
        <w:rPr>
          <w:b/>
          <w:bCs/>
          <w:i w:val="0"/>
          <w:iCs w:val="0"/>
          <w:noProof/>
          <w:sz w:val="24"/>
          <w:szCs w:val="24"/>
        </w:rPr>
        <w:t>32</w:t>
      </w:r>
      <w:r w:rsidR="00F358AA">
        <w:rPr>
          <w:b/>
          <w:bCs/>
          <w:i w:val="0"/>
          <w:iCs w:val="0"/>
          <w:noProof/>
          <w:sz w:val="24"/>
          <w:szCs w:val="24"/>
        </w:rPr>
        <w:fldChar w:fldCharType="end"/>
      </w:r>
      <w:r>
        <w:rPr>
          <w:sz w:val="24"/>
          <w:szCs w:val="24"/>
        </w:rPr>
        <w:br/>
        <w:t>Verificación prevista RF/RNF y evidencias pendientes</w:t>
      </w:r>
      <w:bookmarkEnd w:id="163"/>
    </w:p>
    <w:tbl>
      <w:tblPr>
        <w:tblStyle w:val="TablaAPA"/>
        <w:tblW w:w="8504" w:type="dxa"/>
        <w:tblInd w:w="0" w:type="dxa"/>
        <w:tblLayout w:type="fixed"/>
        <w:tblLook w:val="04A0" w:firstRow="1" w:lastRow="0" w:firstColumn="1" w:lastColumn="0" w:noHBand="0" w:noVBand="1"/>
      </w:tblPr>
      <w:tblGrid>
        <w:gridCol w:w="960"/>
        <w:gridCol w:w="1160"/>
        <w:gridCol w:w="1850"/>
        <w:gridCol w:w="1590"/>
        <w:gridCol w:w="1600"/>
        <w:gridCol w:w="1344"/>
      </w:tblGrid>
      <w:tr w:rsidR="00BD54A0" w14:paraId="142B9E6F" w14:textId="77777777" w:rsidTr="00B80D92">
        <w:trPr>
          <w:cantSplit/>
          <w:tblHeader/>
        </w:trPr>
        <w:tc>
          <w:tcPr>
            <w:tcW w:w="960" w:type="dxa"/>
            <w:tcBorders>
              <w:bottom w:val="single" w:sz="6" w:space="0" w:color="000000"/>
            </w:tcBorders>
            <w:tcMar>
              <w:left w:w="40" w:type="dxa"/>
              <w:right w:w="40" w:type="dxa"/>
            </w:tcMar>
          </w:tcPr>
          <w:p w14:paraId="580FE8DD" w14:textId="77777777" w:rsidR="00BD54A0" w:rsidRDefault="00DE6457">
            <w:pPr>
              <w:pStyle w:val="Encabezadodetabla"/>
              <w:jc w:val="center"/>
            </w:pPr>
            <w:r>
              <w:t>Requisito</w:t>
            </w:r>
          </w:p>
        </w:tc>
        <w:tc>
          <w:tcPr>
            <w:tcW w:w="1160" w:type="dxa"/>
            <w:tcBorders>
              <w:bottom w:val="single" w:sz="6" w:space="0" w:color="000000"/>
            </w:tcBorders>
            <w:tcMar>
              <w:left w:w="40" w:type="dxa"/>
              <w:right w:w="40" w:type="dxa"/>
            </w:tcMar>
          </w:tcPr>
          <w:p w14:paraId="75653B7A" w14:textId="77777777" w:rsidR="00BD54A0" w:rsidRDefault="00DE6457">
            <w:pPr>
              <w:pStyle w:val="Encabezadodetabla"/>
              <w:jc w:val="center"/>
            </w:pPr>
            <w:r>
              <w:t>Caso / escenario</w:t>
            </w:r>
          </w:p>
        </w:tc>
        <w:tc>
          <w:tcPr>
            <w:tcW w:w="1850" w:type="dxa"/>
            <w:tcBorders>
              <w:bottom w:val="single" w:sz="6" w:space="0" w:color="000000"/>
            </w:tcBorders>
            <w:tcMar>
              <w:left w:w="40" w:type="dxa"/>
              <w:right w:w="40" w:type="dxa"/>
            </w:tcMar>
          </w:tcPr>
          <w:p w14:paraId="47A7A551" w14:textId="77777777" w:rsidR="00BD54A0" w:rsidRDefault="00DE6457">
            <w:pPr>
              <w:pStyle w:val="Encabezadodetabla"/>
              <w:jc w:val="center"/>
            </w:pPr>
            <w:r>
              <w:t>Componente previsto</w:t>
            </w:r>
          </w:p>
        </w:tc>
        <w:tc>
          <w:tcPr>
            <w:tcW w:w="1590" w:type="dxa"/>
            <w:tcBorders>
              <w:bottom w:val="single" w:sz="6" w:space="0" w:color="000000"/>
            </w:tcBorders>
            <w:tcMar>
              <w:left w:w="40" w:type="dxa"/>
              <w:right w:w="40" w:type="dxa"/>
            </w:tcMar>
          </w:tcPr>
          <w:p w14:paraId="057DE0C8" w14:textId="77777777" w:rsidR="00BD54A0" w:rsidRDefault="00DE6457">
            <w:pPr>
              <w:pStyle w:val="Encabezadodetabla"/>
              <w:jc w:val="center"/>
            </w:pPr>
            <w:r>
              <w:t>Prueba prevista</w:t>
            </w:r>
          </w:p>
        </w:tc>
        <w:tc>
          <w:tcPr>
            <w:tcW w:w="1600" w:type="dxa"/>
            <w:tcBorders>
              <w:bottom w:val="single" w:sz="6" w:space="0" w:color="000000"/>
            </w:tcBorders>
            <w:tcMar>
              <w:left w:w="40" w:type="dxa"/>
              <w:right w:w="40" w:type="dxa"/>
            </w:tcMar>
          </w:tcPr>
          <w:p w14:paraId="49250FA7" w14:textId="77777777" w:rsidR="00BD54A0" w:rsidRDefault="00DE6457">
            <w:pPr>
              <w:pStyle w:val="Encabezadodetabla"/>
              <w:jc w:val="center"/>
            </w:pPr>
            <w:r>
              <w:t>Métrica / aceptación</w:t>
            </w:r>
          </w:p>
        </w:tc>
        <w:tc>
          <w:tcPr>
            <w:tcW w:w="1344" w:type="dxa"/>
            <w:tcBorders>
              <w:bottom w:val="single" w:sz="6" w:space="0" w:color="000000"/>
            </w:tcBorders>
            <w:tcMar>
              <w:left w:w="40" w:type="dxa"/>
              <w:right w:w="40" w:type="dxa"/>
            </w:tcMar>
          </w:tcPr>
          <w:p w14:paraId="2DD65FF2" w14:textId="77777777" w:rsidR="00BD54A0" w:rsidRDefault="00DE6457">
            <w:pPr>
              <w:pStyle w:val="Encabezadodetabla"/>
              <w:jc w:val="center"/>
            </w:pPr>
            <w:r>
              <w:t>Evidencia</w:t>
            </w:r>
          </w:p>
        </w:tc>
      </w:tr>
      <w:tr w:rsidR="00BD54A0" w14:paraId="2AB9FBA0" w14:textId="77777777" w:rsidTr="00B80D92">
        <w:trPr>
          <w:cantSplit/>
        </w:trPr>
        <w:tc>
          <w:tcPr>
            <w:tcW w:w="960" w:type="dxa"/>
            <w:tcMar>
              <w:left w:w="40" w:type="dxa"/>
              <w:right w:w="40" w:type="dxa"/>
            </w:tcMar>
          </w:tcPr>
          <w:p w14:paraId="6869C1CB" w14:textId="77777777" w:rsidR="00BD54A0" w:rsidRDefault="00DE6457">
            <w:pPr>
              <w:pStyle w:val="Textodetabla"/>
            </w:pPr>
            <w:r>
              <w:t>RF-01</w:t>
            </w:r>
          </w:p>
        </w:tc>
        <w:tc>
          <w:tcPr>
            <w:tcW w:w="1160" w:type="dxa"/>
            <w:tcMar>
              <w:left w:w="40" w:type="dxa"/>
              <w:right w:w="40" w:type="dxa"/>
            </w:tcMar>
          </w:tcPr>
          <w:p w14:paraId="3C3C6ECD" w14:textId="77777777" w:rsidR="00BD54A0" w:rsidRDefault="00DE6457">
            <w:pPr>
              <w:pStyle w:val="Textodetabla"/>
            </w:pPr>
            <w:r>
              <w:t>HU-01; escenarios válidos, alternativos y de error de 3.10.</w:t>
            </w:r>
          </w:p>
        </w:tc>
        <w:tc>
          <w:tcPr>
            <w:tcW w:w="1850" w:type="dxa"/>
            <w:tcMar>
              <w:left w:w="40" w:type="dxa"/>
              <w:right w:w="40" w:type="dxa"/>
            </w:tcMar>
          </w:tcPr>
          <w:p w14:paraId="75737115" w14:textId="77777777" w:rsidR="00BD54A0" w:rsidRDefault="00DE6457">
            <w:pPr>
              <w:pStyle w:val="Textodetabla"/>
            </w:pPr>
            <w:r>
              <w:t>LoginView / AppController / EstudianteRepository; correspondencia: AuthService.loginEstudiante; LoginView (código existente). No acredita ejecución.</w:t>
            </w:r>
          </w:p>
        </w:tc>
        <w:tc>
          <w:tcPr>
            <w:tcW w:w="1590" w:type="dxa"/>
            <w:tcMar>
              <w:left w:w="40" w:type="dxa"/>
              <w:right w:w="40" w:type="dxa"/>
            </w:tcMar>
          </w:tcPr>
          <w:p w14:paraId="68C61ED3" w14:textId="77777777" w:rsidR="00BD54A0" w:rsidRDefault="00DE6457">
            <w:pPr>
              <w:pStyle w:val="Textodetabla"/>
            </w:pPr>
            <w:r>
              <w:t>OE2→RF-01→HU-01→aceptación 3.10.1→componente indicado→prueba prevista: ejecutar los escenarios aplicables y cotejar entradas, proceso y salida; registrar evidencia y estado.</w:t>
            </w:r>
          </w:p>
        </w:tc>
        <w:tc>
          <w:tcPr>
            <w:tcW w:w="1600" w:type="dxa"/>
            <w:tcMar>
              <w:left w:w="40" w:type="dxa"/>
              <w:right w:w="40" w:type="dxa"/>
            </w:tcMar>
          </w:tcPr>
          <w:p w14:paraId="13996995" w14:textId="77777777" w:rsidR="00BD54A0" w:rsidRDefault="00DE6457">
            <w:pPr>
              <w:pStyle w:val="Textodetabla"/>
            </w:pPr>
            <w:r>
              <w:t>Cotejo por caso: Con credenciales válidas mostrará Home; con credenciales inválidas o campos incompletos rechazará el acceso e informará la condición. Sin resultado observado.</w:t>
            </w:r>
          </w:p>
        </w:tc>
        <w:tc>
          <w:tcPr>
            <w:tcW w:w="1344" w:type="dxa"/>
            <w:tcMar>
              <w:left w:w="40" w:type="dxa"/>
              <w:right w:w="40" w:type="dxa"/>
            </w:tcMar>
          </w:tcPr>
          <w:p w14:paraId="7F74464D" w14:textId="77777777" w:rsidR="00BD54A0" w:rsidRDefault="00DE6457">
            <w:pPr>
              <w:pStyle w:val="Textodetabla"/>
            </w:pPr>
            <w:r>
              <w:t>Registro del caso y evidencia de interfaz/datos/solicitud según corresponda. PENDIENTE.</w:t>
            </w:r>
          </w:p>
        </w:tc>
      </w:tr>
      <w:tr w:rsidR="00BD54A0" w14:paraId="022D3EB8" w14:textId="77777777" w:rsidTr="00B80D92">
        <w:trPr>
          <w:cantSplit/>
        </w:trPr>
        <w:tc>
          <w:tcPr>
            <w:tcW w:w="960" w:type="dxa"/>
            <w:tcMar>
              <w:left w:w="40" w:type="dxa"/>
              <w:right w:w="40" w:type="dxa"/>
            </w:tcMar>
          </w:tcPr>
          <w:p w14:paraId="3BF6E225" w14:textId="77777777" w:rsidR="00BD54A0" w:rsidRDefault="00DE6457">
            <w:pPr>
              <w:pStyle w:val="Textodetabla"/>
            </w:pPr>
            <w:r>
              <w:t>RF-02</w:t>
            </w:r>
          </w:p>
        </w:tc>
        <w:tc>
          <w:tcPr>
            <w:tcW w:w="1160" w:type="dxa"/>
            <w:tcMar>
              <w:left w:w="40" w:type="dxa"/>
              <w:right w:w="40" w:type="dxa"/>
            </w:tcMar>
          </w:tcPr>
          <w:p w14:paraId="094E880D" w14:textId="77777777" w:rsidR="00BD54A0" w:rsidRDefault="00DE6457">
            <w:pPr>
              <w:pStyle w:val="Textodetabla"/>
            </w:pPr>
            <w:r>
              <w:t>HU-02; escenarios válidos, alternativos y de error de 3.10.</w:t>
            </w:r>
          </w:p>
        </w:tc>
        <w:tc>
          <w:tcPr>
            <w:tcW w:w="1850" w:type="dxa"/>
            <w:tcMar>
              <w:left w:w="40" w:type="dxa"/>
              <w:right w:w="40" w:type="dxa"/>
            </w:tcMar>
          </w:tcPr>
          <w:p w14:paraId="24C60FB3" w14:textId="77777777" w:rsidR="00BD54A0" w:rsidRDefault="00DE6457">
            <w:pPr>
              <w:pStyle w:val="Textodetabla"/>
            </w:pPr>
            <w:r>
              <w:t>HomeView / AppController; correspondencia: _HomeRouter; Home/StudentHome (existentes). No acredita ejecución.</w:t>
            </w:r>
          </w:p>
        </w:tc>
        <w:tc>
          <w:tcPr>
            <w:tcW w:w="1590" w:type="dxa"/>
            <w:tcMar>
              <w:left w:w="40" w:type="dxa"/>
              <w:right w:w="40" w:type="dxa"/>
            </w:tcMar>
          </w:tcPr>
          <w:p w14:paraId="5D55099C" w14:textId="77777777" w:rsidR="00BD54A0" w:rsidRDefault="00DE6457">
            <w:pPr>
              <w:pStyle w:val="Textodetabla"/>
            </w:pPr>
            <w:r>
              <w:t>OE2→RF-02→HU-02→aceptación 3.10.2→componente indicado→prueba prevista: ejecutar los escenarios aplicables y cotejar entradas, proceso y salida; registrar evidencia y estado.</w:t>
            </w:r>
          </w:p>
        </w:tc>
        <w:tc>
          <w:tcPr>
            <w:tcW w:w="1600" w:type="dxa"/>
            <w:tcMar>
              <w:left w:w="40" w:type="dxa"/>
              <w:right w:w="40" w:type="dxa"/>
            </w:tcMar>
          </w:tcPr>
          <w:p w14:paraId="225E9FBB" w14:textId="77777777" w:rsidR="00BD54A0" w:rsidRDefault="00DE6457">
            <w:pPr>
              <w:pStyle w:val="Textodetabla"/>
            </w:pPr>
            <w:r>
              <w:t>Cotejo por caso: Tras autenticar al estudiante, la elección de dibujo abrirá Draw y la elección de PDF abrirá Document. Sin resultado observado.</w:t>
            </w:r>
          </w:p>
        </w:tc>
        <w:tc>
          <w:tcPr>
            <w:tcW w:w="1344" w:type="dxa"/>
            <w:tcMar>
              <w:left w:w="40" w:type="dxa"/>
              <w:right w:w="40" w:type="dxa"/>
            </w:tcMar>
          </w:tcPr>
          <w:p w14:paraId="23229EA7" w14:textId="77777777" w:rsidR="00BD54A0" w:rsidRDefault="00DE6457">
            <w:pPr>
              <w:pStyle w:val="Textodetabla"/>
            </w:pPr>
            <w:r>
              <w:t>Registro del caso y evidencia de interfaz/datos/solicitud según corresponda. PENDIENTE.</w:t>
            </w:r>
          </w:p>
        </w:tc>
      </w:tr>
      <w:tr w:rsidR="00BD54A0" w14:paraId="07ED1A5A" w14:textId="77777777" w:rsidTr="00B80D92">
        <w:trPr>
          <w:cantSplit/>
        </w:trPr>
        <w:tc>
          <w:tcPr>
            <w:tcW w:w="960" w:type="dxa"/>
            <w:tcMar>
              <w:left w:w="40" w:type="dxa"/>
              <w:right w:w="40" w:type="dxa"/>
            </w:tcMar>
          </w:tcPr>
          <w:p w14:paraId="1CCBC85A" w14:textId="77777777" w:rsidR="00BD54A0" w:rsidRDefault="00DE6457">
            <w:pPr>
              <w:pStyle w:val="Textodetabla"/>
            </w:pPr>
            <w:r>
              <w:t>RF-03</w:t>
            </w:r>
          </w:p>
        </w:tc>
        <w:tc>
          <w:tcPr>
            <w:tcW w:w="1160" w:type="dxa"/>
            <w:tcMar>
              <w:left w:w="40" w:type="dxa"/>
              <w:right w:w="40" w:type="dxa"/>
            </w:tcMar>
          </w:tcPr>
          <w:p w14:paraId="50D1DE51" w14:textId="77777777" w:rsidR="00BD54A0" w:rsidRDefault="00DE6457">
            <w:pPr>
              <w:pStyle w:val="Textodetabla"/>
            </w:pPr>
            <w:r>
              <w:t>HU-03; escenarios válidos, alternativos y de error de 3.10.</w:t>
            </w:r>
          </w:p>
        </w:tc>
        <w:tc>
          <w:tcPr>
            <w:tcW w:w="1850" w:type="dxa"/>
            <w:tcMar>
              <w:left w:w="40" w:type="dxa"/>
              <w:right w:w="40" w:type="dxa"/>
            </w:tcMar>
          </w:tcPr>
          <w:p w14:paraId="1E4AAE0F" w14:textId="77777777" w:rsidR="00BD54A0" w:rsidRDefault="00DE6457">
            <w:pPr>
              <w:pStyle w:val="Textodetabla"/>
            </w:pPr>
            <w:r>
              <w:t>DrawView / AppController; correspondencia: DrawView.onContinuar (existente). No acredita ejecución.</w:t>
            </w:r>
          </w:p>
        </w:tc>
        <w:tc>
          <w:tcPr>
            <w:tcW w:w="1590" w:type="dxa"/>
            <w:tcMar>
              <w:left w:w="40" w:type="dxa"/>
              <w:right w:w="40" w:type="dxa"/>
            </w:tcMar>
          </w:tcPr>
          <w:p w14:paraId="320426C1" w14:textId="77777777" w:rsidR="00BD54A0" w:rsidRDefault="00DE6457">
            <w:pPr>
              <w:pStyle w:val="Textodetabla"/>
            </w:pPr>
            <w:r>
              <w:t>OE2→RF-03→HU-03→aceptación 3.10.3→componente indicado→prueba prevista: ejecutar los escenarios aplicables y cotejar entradas, proceso y salida; registrar evidencia y estado.</w:t>
            </w:r>
          </w:p>
        </w:tc>
        <w:tc>
          <w:tcPr>
            <w:tcW w:w="1600" w:type="dxa"/>
            <w:tcMar>
              <w:left w:w="40" w:type="dxa"/>
              <w:right w:w="40" w:type="dxa"/>
            </w:tcMar>
          </w:tcPr>
          <w:p w14:paraId="644F8185" w14:textId="77777777" w:rsidR="00BD54A0" w:rsidRDefault="00DE6457">
            <w:pPr>
              <w:pStyle w:val="Textodetabla"/>
            </w:pPr>
            <w:r>
              <w:t>Cotejo por caso: Al continuar, conservará un dibujo con trazos; si el lienzo está vacío impedirá avanzar y solicitará dibujar. Sin resultado observado.</w:t>
            </w:r>
          </w:p>
        </w:tc>
        <w:tc>
          <w:tcPr>
            <w:tcW w:w="1344" w:type="dxa"/>
            <w:tcMar>
              <w:left w:w="40" w:type="dxa"/>
              <w:right w:w="40" w:type="dxa"/>
            </w:tcMar>
          </w:tcPr>
          <w:p w14:paraId="5928A920" w14:textId="77777777" w:rsidR="00BD54A0" w:rsidRDefault="00DE6457">
            <w:pPr>
              <w:pStyle w:val="Textodetabla"/>
            </w:pPr>
            <w:r>
              <w:t>Registro del caso y evidencia de interfaz/datos/solicitud según corresponda. PENDIENTE.</w:t>
            </w:r>
          </w:p>
        </w:tc>
      </w:tr>
      <w:tr w:rsidR="00BD54A0" w14:paraId="1A17F5DE" w14:textId="77777777" w:rsidTr="00B80D92">
        <w:trPr>
          <w:cantSplit/>
        </w:trPr>
        <w:tc>
          <w:tcPr>
            <w:tcW w:w="960" w:type="dxa"/>
            <w:tcMar>
              <w:left w:w="40" w:type="dxa"/>
              <w:right w:w="40" w:type="dxa"/>
            </w:tcMar>
          </w:tcPr>
          <w:p w14:paraId="2E18AD7D" w14:textId="77777777" w:rsidR="00BD54A0" w:rsidRDefault="00DE6457">
            <w:pPr>
              <w:pStyle w:val="Textodetabla"/>
            </w:pPr>
            <w:r>
              <w:lastRenderedPageBreak/>
              <w:t>RF-04, RF-05</w:t>
            </w:r>
          </w:p>
        </w:tc>
        <w:tc>
          <w:tcPr>
            <w:tcW w:w="1160" w:type="dxa"/>
            <w:tcMar>
              <w:left w:w="40" w:type="dxa"/>
              <w:right w:w="40" w:type="dxa"/>
            </w:tcMar>
          </w:tcPr>
          <w:p w14:paraId="03C45022" w14:textId="77777777" w:rsidR="00BD54A0" w:rsidRDefault="00DE6457">
            <w:pPr>
              <w:pStyle w:val="Textodetabla"/>
            </w:pPr>
            <w:r>
              <w:t>HU-04; escenarios válidos, alternativos y de error de 3.10.</w:t>
            </w:r>
          </w:p>
        </w:tc>
        <w:tc>
          <w:tcPr>
            <w:tcW w:w="1850" w:type="dxa"/>
            <w:tcMar>
              <w:left w:w="40" w:type="dxa"/>
              <w:right w:w="40" w:type="dxa"/>
            </w:tcMar>
          </w:tcPr>
          <w:p w14:paraId="1D42D2EA" w14:textId="77777777" w:rsidR="00BD54A0" w:rsidRDefault="00DE6457">
            <w:pPr>
              <w:pStyle w:val="Textodetabla"/>
            </w:pPr>
            <w:r>
              <w:t>DocumentView / DocumentService; correspondencia: DocumentService.validarPdf/procesarPdf (existentes). No acredita ejecución.</w:t>
            </w:r>
          </w:p>
        </w:tc>
        <w:tc>
          <w:tcPr>
            <w:tcW w:w="1590" w:type="dxa"/>
            <w:tcMar>
              <w:left w:w="40" w:type="dxa"/>
              <w:right w:w="40" w:type="dxa"/>
            </w:tcMar>
          </w:tcPr>
          <w:p w14:paraId="27A21514" w14:textId="77777777" w:rsidR="00BD54A0" w:rsidRDefault="00DE6457">
            <w:pPr>
              <w:pStyle w:val="Textodetabla"/>
            </w:pPr>
            <w:r>
              <w:t>OE2→RF-04, RF-05→HU-04→aceptación 3.10.4→componente indicado→prueba prevista: ejecutar los escenarios aplicables y cotejar entradas, proceso y salida; registrar evidencia y estado.</w:t>
            </w:r>
          </w:p>
        </w:tc>
        <w:tc>
          <w:tcPr>
            <w:tcW w:w="1600" w:type="dxa"/>
            <w:tcMar>
              <w:left w:w="40" w:type="dxa"/>
              <w:right w:w="40" w:type="dxa"/>
            </w:tcMar>
          </w:tcPr>
          <w:p w14:paraId="100F7157" w14:textId="77777777" w:rsidR="00BD54A0" w:rsidRDefault="00DE6457">
            <w:pPr>
              <w:pStyle w:val="Textodetabla"/>
            </w:pPr>
            <w:r>
              <w:t>Cotejo por caso: Tras seleccionar la modalidad PDF, la selección entregará el archivo a DocumentService para su validación. Un archivo que no sea PDF o no permita extraer contenido procesable será rechazado con mensaje y opción de seleccionar otro. Sin resultado observado.</w:t>
            </w:r>
          </w:p>
        </w:tc>
        <w:tc>
          <w:tcPr>
            <w:tcW w:w="1344" w:type="dxa"/>
            <w:tcMar>
              <w:left w:w="40" w:type="dxa"/>
              <w:right w:w="40" w:type="dxa"/>
            </w:tcMar>
          </w:tcPr>
          <w:p w14:paraId="3B7BDE9D" w14:textId="77777777" w:rsidR="00BD54A0" w:rsidRDefault="00DE6457">
            <w:pPr>
              <w:pStyle w:val="Textodetabla"/>
            </w:pPr>
            <w:r>
              <w:t>Registro del caso y evidencia de interfaz/datos/solicitud según corresponda. PENDIENTE.</w:t>
            </w:r>
          </w:p>
        </w:tc>
      </w:tr>
      <w:tr w:rsidR="00BD54A0" w14:paraId="2921883D" w14:textId="77777777" w:rsidTr="00B80D92">
        <w:trPr>
          <w:cantSplit/>
        </w:trPr>
        <w:tc>
          <w:tcPr>
            <w:tcW w:w="960" w:type="dxa"/>
            <w:tcMar>
              <w:left w:w="40" w:type="dxa"/>
              <w:right w:w="40" w:type="dxa"/>
            </w:tcMar>
          </w:tcPr>
          <w:p w14:paraId="24400E68" w14:textId="77777777" w:rsidR="00BD54A0" w:rsidRDefault="00DE6457">
            <w:pPr>
              <w:pStyle w:val="Textodetabla"/>
            </w:pPr>
            <w:r>
              <w:t>RF-06</w:t>
            </w:r>
          </w:p>
        </w:tc>
        <w:tc>
          <w:tcPr>
            <w:tcW w:w="1160" w:type="dxa"/>
            <w:tcMar>
              <w:left w:w="40" w:type="dxa"/>
              <w:right w:w="40" w:type="dxa"/>
            </w:tcMar>
          </w:tcPr>
          <w:p w14:paraId="48756D91" w14:textId="77777777" w:rsidR="00BD54A0" w:rsidRDefault="00DE6457">
            <w:pPr>
              <w:pStyle w:val="Textodetabla"/>
            </w:pPr>
            <w:r>
              <w:t>HU-05; escenarios válidos, alternativos y de error de 3.10.</w:t>
            </w:r>
          </w:p>
        </w:tc>
        <w:tc>
          <w:tcPr>
            <w:tcW w:w="1850" w:type="dxa"/>
            <w:tcMar>
              <w:left w:w="40" w:type="dxa"/>
              <w:right w:w="40" w:type="dxa"/>
            </w:tcMar>
          </w:tcPr>
          <w:p w14:paraId="5BF93FF2" w14:textId="77777777" w:rsidR="00BD54A0" w:rsidRDefault="00DE6457">
            <w:pPr>
              <w:pStyle w:val="Textodetabla"/>
            </w:pPr>
            <w:r>
              <w:t>NameView / AppController; correspondencia: CharacterCustomizationView; NameView conceptual. No acredita ejecución.</w:t>
            </w:r>
          </w:p>
        </w:tc>
        <w:tc>
          <w:tcPr>
            <w:tcW w:w="1590" w:type="dxa"/>
            <w:tcMar>
              <w:left w:w="40" w:type="dxa"/>
              <w:right w:w="40" w:type="dxa"/>
            </w:tcMar>
          </w:tcPr>
          <w:p w14:paraId="041712D1" w14:textId="77777777" w:rsidR="00BD54A0" w:rsidRDefault="00DE6457">
            <w:pPr>
              <w:pStyle w:val="Textodetabla"/>
            </w:pPr>
            <w:r>
              <w:t>OE2→RF-06→HU-05→aceptación 3.10.5→componente indicado→prueba prevista: ejecutar los escenarios aplicables y cotejar entradas, proceso y salida; registrar evidencia y estado.</w:t>
            </w:r>
          </w:p>
        </w:tc>
        <w:tc>
          <w:tcPr>
            <w:tcW w:w="1600" w:type="dxa"/>
            <w:tcMar>
              <w:left w:w="40" w:type="dxa"/>
              <w:right w:w="40" w:type="dxa"/>
            </w:tcMar>
          </w:tcPr>
          <w:p w14:paraId="04397E9F" w14:textId="77777777" w:rsidR="00BD54A0" w:rsidRDefault="00DE6457">
            <w:pPr>
              <w:pStyle w:val="Textodetabla"/>
            </w:pPr>
            <w:r>
              <w:t>Cotejo por caso: Al continuar con nombre vacío impedirá avanzar; conservará el nombre aceptado para el contexto narrativo. Sin resultado observado.</w:t>
            </w:r>
          </w:p>
        </w:tc>
        <w:tc>
          <w:tcPr>
            <w:tcW w:w="1344" w:type="dxa"/>
            <w:tcMar>
              <w:left w:w="40" w:type="dxa"/>
              <w:right w:w="40" w:type="dxa"/>
            </w:tcMar>
          </w:tcPr>
          <w:p w14:paraId="2CBB510F" w14:textId="77777777" w:rsidR="00BD54A0" w:rsidRDefault="00DE6457">
            <w:pPr>
              <w:pStyle w:val="Textodetabla"/>
            </w:pPr>
            <w:r>
              <w:t>Registro del caso y evidencia de interfaz/datos/solicitud según corresponda. PENDIENTE.</w:t>
            </w:r>
          </w:p>
        </w:tc>
      </w:tr>
      <w:tr w:rsidR="00BD54A0" w14:paraId="30B8978E" w14:textId="77777777" w:rsidTr="00B80D92">
        <w:trPr>
          <w:cantSplit/>
        </w:trPr>
        <w:tc>
          <w:tcPr>
            <w:tcW w:w="960" w:type="dxa"/>
            <w:tcMar>
              <w:left w:w="40" w:type="dxa"/>
              <w:right w:w="40" w:type="dxa"/>
            </w:tcMar>
          </w:tcPr>
          <w:p w14:paraId="06745332" w14:textId="77777777" w:rsidR="00BD54A0" w:rsidRDefault="00DE6457">
            <w:pPr>
              <w:pStyle w:val="Textodetabla"/>
            </w:pPr>
            <w:r>
              <w:lastRenderedPageBreak/>
              <w:t>RF-09, RF-10</w:t>
            </w:r>
          </w:p>
        </w:tc>
        <w:tc>
          <w:tcPr>
            <w:tcW w:w="1160" w:type="dxa"/>
            <w:tcMar>
              <w:left w:w="40" w:type="dxa"/>
              <w:right w:w="40" w:type="dxa"/>
            </w:tcMar>
          </w:tcPr>
          <w:p w14:paraId="37A86022" w14:textId="77777777" w:rsidR="00BD54A0" w:rsidRDefault="00DE6457">
            <w:pPr>
              <w:pStyle w:val="Textodetabla"/>
            </w:pPr>
            <w:r>
              <w:t>HU-06; escenarios válidos, alternativos y de error de 3.10.</w:t>
            </w:r>
          </w:p>
        </w:tc>
        <w:tc>
          <w:tcPr>
            <w:tcW w:w="1850" w:type="dxa"/>
            <w:tcMar>
              <w:left w:w="40" w:type="dxa"/>
              <w:right w:w="40" w:type="dxa"/>
            </w:tcMar>
          </w:tcPr>
          <w:p w14:paraId="517CD051" w14:textId="77777777" w:rsidR="00BD54A0" w:rsidRDefault="00DE6457">
            <w:pPr>
              <w:pStyle w:val="Textodetabla"/>
            </w:pPr>
            <w:r>
              <w:t>StoryController / AIService; correspondencia: StoryController y SupabaseAiService (existentes; flujo parcial). No acredita ejecución.</w:t>
            </w:r>
          </w:p>
        </w:tc>
        <w:tc>
          <w:tcPr>
            <w:tcW w:w="1590" w:type="dxa"/>
            <w:tcMar>
              <w:left w:w="40" w:type="dxa"/>
              <w:right w:w="40" w:type="dxa"/>
            </w:tcMar>
          </w:tcPr>
          <w:p w14:paraId="3C5096B5" w14:textId="77777777" w:rsidR="00BD54A0" w:rsidRDefault="00DE6457">
            <w:pPr>
              <w:pStyle w:val="Textodetabla"/>
            </w:pPr>
            <w:r>
              <w:t>OE2→RF-09, RF-10→HU-06→aceptación 3.10.6→componente indicado→prueba prevista: ejecutar los escenarios aplicables y cotejar entradas, proceso y salida; registrar evidencia y estado.</w:t>
            </w:r>
          </w:p>
        </w:tc>
        <w:tc>
          <w:tcPr>
            <w:tcW w:w="1600" w:type="dxa"/>
            <w:tcMar>
              <w:left w:w="40" w:type="dxa"/>
              <w:right w:w="40" w:type="dxa"/>
            </w:tcMar>
          </w:tcPr>
          <w:p w14:paraId="7AB26B14" w14:textId="77777777" w:rsidR="00BD54A0" w:rsidRDefault="00DE6457">
            <w:pPr>
              <w:pStyle w:val="Textodetabla"/>
            </w:pPr>
            <w:r>
              <w:t>Cotejo por caso: Con dibujo y nombre aceptados solicitará la primera escena; solo presentará la salida tras validarla. Correspondencia actual parcial: crearCuentoInicialDemo no envía los bytes del dibujo al LLM; la descripción local no acredita reconocimiento visual. Con contenido PDF y nombre aceptados solicitará la primera escena; solo presentará la salida tras validarla. Procesamiento previsto y observado parcialmente: extracción local de texto; no envío de PDF binario ni OCR al servicio textual. Sin resultado observado.</w:t>
            </w:r>
          </w:p>
        </w:tc>
        <w:tc>
          <w:tcPr>
            <w:tcW w:w="1344" w:type="dxa"/>
            <w:tcMar>
              <w:left w:w="40" w:type="dxa"/>
              <w:right w:w="40" w:type="dxa"/>
            </w:tcMar>
          </w:tcPr>
          <w:p w14:paraId="29C2C97D" w14:textId="77777777" w:rsidR="00BD54A0" w:rsidRDefault="00DE6457">
            <w:pPr>
              <w:pStyle w:val="Textodetabla"/>
            </w:pPr>
            <w:r>
              <w:t>Registro del caso y evidencia de interfaz/datos/solicitud según corresponda. PENDIENTE.</w:t>
            </w:r>
          </w:p>
        </w:tc>
      </w:tr>
      <w:tr w:rsidR="00BD54A0" w14:paraId="227A4380" w14:textId="77777777" w:rsidTr="00B80D92">
        <w:trPr>
          <w:cantSplit/>
        </w:trPr>
        <w:tc>
          <w:tcPr>
            <w:tcW w:w="960" w:type="dxa"/>
            <w:tcMar>
              <w:left w:w="40" w:type="dxa"/>
              <w:right w:w="40" w:type="dxa"/>
            </w:tcMar>
          </w:tcPr>
          <w:p w14:paraId="349ADF94" w14:textId="77777777" w:rsidR="00BD54A0" w:rsidRDefault="00DE6457">
            <w:pPr>
              <w:pStyle w:val="Textodetabla"/>
            </w:pPr>
            <w:r>
              <w:lastRenderedPageBreak/>
              <w:t>RF-07, RF-08, RF-11, RF-20, RF-23</w:t>
            </w:r>
          </w:p>
        </w:tc>
        <w:tc>
          <w:tcPr>
            <w:tcW w:w="1160" w:type="dxa"/>
            <w:tcMar>
              <w:left w:w="40" w:type="dxa"/>
              <w:right w:w="40" w:type="dxa"/>
            </w:tcMar>
          </w:tcPr>
          <w:p w14:paraId="34800510" w14:textId="77777777" w:rsidR="00BD54A0" w:rsidRDefault="00DE6457">
            <w:pPr>
              <w:pStyle w:val="Textodetabla"/>
            </w:pPr>
            <w:r>
              <w:t>HU-07; escenarios válidos, alternativos y de error de 3.10.</w:t>
            </w:r>
          </w:p>
        </w:tc>
        <w:tc>
          <w:tcPr>
            <w:tcW w:w="1850" w:type="dxa"/>
            <w:tcMar>
              <w:left w:w="40" w:type="dxa"/>
              <w:right w:w="40" w:type="dxa"/>
            </w:tcMar>
          </w:tcPr>
          <w:p w14:paraId="2E4EF78D" w14:textId="77777777" w:rsidR="00BD54A0" w:rsidRDefault="00DE6457">
            <w:pPr>
              <w:pStyle w:val="Textodetabla"/>
            </w:pPr>
            <w:r>
              <w:t>ContentSafetyService; correspondencia: ContentSafetyService conceptual, validaciones parciales dispersas. No acredita ejecución.</w:t>
            </w:r>
          </w:p>
        </w:tc>
        <w:tc>
          <w:tcPr>
            <w:tcW w:w="1590" w:type="dxa"/>
            <w:tcMar>
              <w:left w:w="40" w:type="dxa"/>
              <w:right w:w="40" w:type="dxa"/>
            </w:tcMar>
          </w:tcPr>
          <w:p w14:paraId="267BB3AA" w14:textId="77777777" w:rsidR="00BD54A0" w:rsidRDefault="00DE6457">
            <w:pPr>
              <w:pStyle w:val="Textodetabla"/>
            </w:pPr>
            <w:r>
              <w:t>OE2→RF-07, RF-08, RF-11, RF-20, RF-23→HU-07→aceptación 3.10.7→componente indicado→prueba prevista: ejecutar los escenarios aplicables y cotejar entradas, proceso y salida; registrar evidencia y estado.</w:t>
            </w:r>
          </w:p>
        </w:tc>
        <w:tc>
          <w:tcPr>
            <w:tcW w:w="1600" w:type="dxa"/>
            <w:tcMar>
              <w:left w:w="40" w:type="dxa"/>
              <w:right w:w="40" w:type="dxa"/>
            </w:tcMar>
          </w:tcPr>
          <w:p w14:paraId="72A8599F" w14:textId="77777777" w:rsidR="00BD54A0" w:rsidRDefault="00DE6457">
            <w:pPr>
              <w:pStyle w:val="Textodetabla"/>
            </w:pPr>
            <w:r>
              <w:t>Cotejo por caso: La verificación se aplicará a dibujo, contenido extraído y nombre antes de la solicitud; solo las entradas aceptadas pasarán a generación. Una entrada identificada como no permitida no se enviará al generador; se informará el rechazo y se solicitará contenido diferente. Para cada salida verificará estructura y adecuación; la salida rechazada no se mostrará y activará el procedimiento de rechazo o regeneración por especificar. Cada nueva escena seguirá la validación previa a presentación; las continuaciones rechazadas no serán visibles. Antes de mostrar preguntas verificará enunciado, alternativas, respuesta esperada y explicación; las actividades inválidas no se presentarán. Sin resultado observado.</w:t>
            </w:r>
          </w:p>
        </w:tc>
        <w:tc>
          <w:tcPr>
            <w:tcW w:w="1344" w:type="dxa"/>
            <w:tcMar>
              <w:left w:w="40" w:type="dxa"/>
              <w:right w:w="40" w:type="dxa"/>
            </w:tcMar>
          </w:tcPr>
          <w:p w14:paraId="3F8312EF" w14:textId="77777777" w:rsidR="00BD54A0" w:rsidRDefault="00DE6457">
            <w:pPr>
              <w:pStyle w:val="Textodetabla"/>
            </w:pPr>
            <w:r>
              <w:t>Registro del caso y evidencia de interfaz/datos/solicitud según corresponda. PENDIENTE.</w:t>
            </w:r>
          </w:p>
        </w:tc>
      </w:tr>
      <w:tr w:rsidR="00BD54A0" w14:paraId="0156B434" w14:textId="77777777" w:rsidTr="00B80D92">
        <w:trPr>
          <w:cantSplit/>
        </w:trPr>
        <w:tc>
          <w:tcPr>
            <w:tcW w:w="960" w:type="dxa"/>
            <w:tcMar>
              <w:left w:w="40" w:type="dxa"/>
              <w:right w:w="40" w:type="dxa"/>
            </w:tcMar>
          </w:tcPr>
          <w:p w14:paraId="477C55D3" w14:textId="77777777" w:rsidR="00BD54A0" w:rsidRDefault="00DE6457">
            <w:pPr>
              <w:pStyle w:val="Textodetabla"/>
            </w:pPr>
            <w:r>
              <w:lastRenderedPageBreak/>
              <w:t>RF-12, RF-13, RF-14</w:t>
            </w:r>
          </w:p>
        </w:tc>
        <w:tc>
          <w:tcPr>
            <w:tcW w:w="1160" w:type="dxa"/>
            <w:tcMar>
              <w:left w:w="40" w:type="dxa"/>
              <w:right w:w="40" w:type="dxa"/>
            </w:tcMar>
          </w:tcPr>
          <w:p w14:paraId="07F54EB5" w14:textId="77777777" w:rsidR="00BD54A0" w:rsidRDefault="00DE6457">
            <w:pPr>
              <w:pStyle w:val="Textodetabla"/>
            </w:pPr>
            <w:r>
              <w:t>HU-08; escenarios válidos, alternativos y de error de 3.10.</w:t>
            </w:r>
          </w:p>
        </w:tc>
        <w:tc>
          <w:tcPr>
            <w:tcW w:w="1850" w:type="dxa"/>
            <w:tcMar>
              <w:left w:w="40" w:type="dxa"/>
              <w:right w:w="40" w:type="dxa"/>
            </w:tcMar>
          </w:tcPr>
          <w:p w14:paraId="68D91B11" w14:textId="77777777" w:rsidR="00BD54A0" w:rsidRDefault="00DE6457">
            <w:pPr>
              <w:pStyle w:val="Textodetabla"/>
            </w:pPr>
            <w:r>
              <w:t>StoryView / ImageService; correspondencia: StoryController.asegurarIlustracionEscena y SupabaseImageService (existentes). No acredita ejecución.</w:t>
            </w:r>
          </w:p>
        </w:tc>
        <w:tc>
          <w:tcPr>
            <w:tcW w:w="1590" w:type="dxa"/>
            <w:tcMar>
              <w:left w:w="40" w:type="dxa"/>
              <w:right w:w="40" w:type="dxa"/>
            </w:tcMar>
          </w:tcPr>
          <w:p w14:paraId="6BF0468C" w14:textId="77777777" w:rsidR="00BD54A0" w:rsidRDefault="00DE6457">
            <w:pPr>
              <w:pStyle w:val="Textodetabla"/>
            </w:pPr>
            <w:r>
              <w:t>OE2→RF-12, RF-13, RF-14→HU-08→aceptación 3.10.8→componente indicado→prueba prevista: ejecutar los escenarios aplicables y cotejar entradas, proceso y salida; registrar evidencia y estado.</w:t>
            </w:r>
          </w:p>
        </w:tc>
        <w:tc>
          <w:tcPr>
            <w:tcW w:w="1600" w:type="dxa"/>
            <w:tcMar>
              <w:left w:w="40" w:type="dxa"/>
              <w:right w:w="40" w:type="dxa"/>
            </w:tcMar>
          </w:tcPr>
          <w:p w14:paraId="7BCF4DDC" w14:textId="77777777" w:rsidR="00BD54A0" w:rsidRDefault="00DE6457">
            <w:pPr>
              <w:pStyle w:val="Textodetabla"/>
            </w:pPr>
            <w:r>
              <w:t>Cotejo por caso: La imagen se solicitará a partir de la escena aceptada; si no se obtiene, el texto permanecerá disponible y se permitirá continuar. El prompt se construirá desde la escena aceptada y parámetros internos; no existirá envío directo de instrucciones libres del estudiante. Mostrará el texto aceptado y la imagen disponible de la misma escena; la ausencia de imagen no bloqueará la lectura. Sin resultado observado.</w:t>
            </w:r>
          </w:p>
        </w:tc>
        <w:tc>
          <w:tcPr>
            <w:tcW w:w="1344" w:type="dxa"/>
            <w:tcMar>
              <w:left w:w="40" w:type="dxa"/>
              <w:right w:w="40" w:type="dxa"/>
            </w:tcMar>
          </w:tcPr>
          <w:p w14:paraId="5AEAEB6E" w14:textId="77777777" w:rsidR="00BD54A0" w:rsidRDefault="00DE6457">
            <w:pPr>
              <w:pStyle w:val="Textodetabla"/>
            </w:pPr>
            <w:r>
              <w:t>Registro del caso y evidencia de interfaz/datos/solicitud según corresponda. PENDIENTE.</w:t>
            </w:r>
          </w:p>
        </w:tc>
      </w:tr>
      <w:tr w:rsidR="00BD54A0" w14:paraId="1E3D4409" w14:textId="77777777" w:rsidTr="00B80D92">
        <w:trPr>
          <w:cantSplit/>
        </w:trPr>
        <w:tc>
          <w:tcPr>
            <w:tcW w:w="960" w:type="dxa"/>
            <w:tcMar>
              <w:left w:w="40" w:type="dxa"/>
              <w:right w:w="40" w:type="dxa"/>
            </w:tcMar>
          </w:tcPr>
          <w:p w14:paraId="764BEF2D" w14:textId="77777777" w:rsidR="00BD54A0" w:rsidRDefault="00DE6457">
            <w:pPr>
              <w:pStyle w:val="Textodetabla"/>
            </w:pPr>
            <w:r>
              <w:t>RF-15, RF-16</w:t>
            </w:r>
          </w:p>
        </w:tc>
        <w:tc>
          <w:tcPr>
            <w:tcW w:w="1160" w:type="dxa"/>
            <w:tcMar>
              <w:left w:w="40" w:type="dxa"/>
              <w:right w:w="40" w:type="dxa"/>
            </w:tcMar>
          </w:tcPr>
          <w:p w14:paraId="5A238BB5" w14:textId="77777777" w:rsidR="00BD54A0" w:rsidRDefault="00DE6457">
            <w:pPr>
              <w:pStyle w:val="Textodetabla"/>
            </w:pPr>
            <w:r>
              <w:t>HU-09; escenarios válidos, alternativos y de error de 3.10.</w:t>
            </w:r>
          </w:p>
        </w:tc>
        <w:tc>
          <w:tcPr>
            <w:tcW w:w="1850" w:type="dxa"/>
            <w:tcMar>
              <w:left w:w="40" w:type="dxa"/>
              <w:right w:w="40" w:type="dxa"/>
            </w:tcMar>
          </w:tcPr>
          <w:p w14:paraId="20B37599" w14:textId="77777777" w:rsidR="00BD54A0" w:rsidRDefault="00DE6457">
            <w:pPr>
              <w:pStyle w:val="Textodetabla"/>
            </w:pPr>
            <w:r>
              <w:t>StoryView / VoiceService; correspondencia: NarracionService.narrarEscena/detener (existentes; controles sujetos a prueba). No acredita ejecución.</w:t>
            </w:r>
          </w:p>
        </w:tc>
        <w:tc>
          <w:tcPr>
            <w:tcW w:w="1590" w:type="dxa"/>
            <w:tcMar>
              <w:left w:w="40" w:type="dxa"/>
              <w:right w:w="40" w:type="dxa"/>
            </w:tcMar>
          </w:tcPr>
          <w:p w14:paraId="1FB33611" w14:textId="77777777" w:rsidR="00BD54A0" w:rsidRDefault="00DE6457">
            <w:pPr>
              <w:pStyle w:val="Textodetabla"/>
            </w:pPr>
            <w:r>
              <w:t>OE2→RF-15, RF-16→HU-09→aceptación 3.10.9→componente indicado→prueba prevista: ejecutar los escenarios aplicables y cotejar entradas, proceso y salida; registrar evidencia y estado.</w:t>
            </w:r>
          </w:p>
        </w:tc>
        <w:tc>
          <w:tcPr>
            <w:tcW w:w="1600" w:type="dxa"/>
            <w:tcMar>
              <w:left w:w="40" w:type="dxa"/>
              <w:right w:w="40" w:type="dxa"/>
            </w:tcMar>
          </w:tcPr>
          <w:p w14:paraId="392DE897" w14:textId="77777777" w:rsidR="00BD54A0" w:rsidRDefault="00DE6457">
            <w:pPr>
              <w:pStyle w:val="Textodetabla"/>
            </w:pPr>
            <w:r>
              <w:t>Cotejo por caso: Al solicitar narración reproducirá el texto de la escena visible; si falla la voz conservará el texto para continuar. Durante la narración, las acciones de inicio, pausa y detención modificarán la reproducción sin ocultar el texto. Sin resultado observado.</w:t>
            </w:r>
          </w:p>
        </w:tc>
        <w:tc>
          <w:tcPr>
            <w:tcW w:w="1344" w:type="dxa"/>
            <w:tcMar>
              <w:left w:w="40" w:type="dxa"/>
              <w:right w:w="40" w:type="dxa"/>
            </w:tcMar>
          </w:tcPr>
          <w:p w14:paraId="3140CE76" w14:textId="77777777" w:rsidR="00BD54A0" w:rsidRDefault="00DE6457">
            <w:pPr>
              <w:pStyle w:val="Textodetabla"/>
            </w:pPr>
            <w:r>
              <w:t>Registro del caso y evidencia de interfaz/datos/solicitud según corresponda. PENDIENTE.</w:t>
            </w:r>
          </w:p>
        </w:tc>
      </w:tr>
      <w:tr w:rsidR="00BD54A0" w14:paraId="3AEC145F" w14:textId="77777777" w:rsidTr="00B80D92">
        <w:trPr>
          <w:cantSplit/>
        </w:trPr>
        <w:tc>
          <w:tcPr>
            <w:tcW w:w="960" w:type="dxa"/>
            <w:tcMar>
              <w:left w:w="40" w:type="dxa"/>
              <w:right w:w="40" w:type="dxa"/>
            </w:tcMar>
          </w:tcPr>
          <w:p w14:paraId="2F67C578" w14:textId="77777777" w:rsidR="00BD54A0" w:rsidRDefault="00DE6457">
            <w:pPr>
              <w:pStyle w:val="Textodetabla"/>
            </w:pPr>
            <w:r>
              <w:lastRenderedPageBreak/>
              <w:t>RF-17, RF-18</w:t>
            </w:r>
          </w:p>
        </w:tc>
        <w:tc>
          <w:tcPr>
            <w:tcW w:w="1160" w:type="dxa"/>
            <w:tcMar>
              <w:left w:w="40" w:type="dxa"/>
              <w:right w:w="40" w:type="dxa"/>
            </w:tcMar>
          </w:tcPr>
          <w:p w14:paraId="3B0F48E9" w14:textId="77777777" w:rsidR="00BD54A0" w:rsidRDefault="00DE6457">
            <w:pPr>
              <w:pStyle w:val="Textodetabla"/>
            </w:pPr>
            <w:r>
              <w:t>HU-10; escenarios válidos, alternativos y de error de 3.10.</w:t>
            </w:r>
          </w:p>
        </w:tc>
        <w:tc>
          <w:tcPr>
            <w:tcW w:w="1850" w:type="dxa"/>
            <w:tcMar>
              <w:left w:w="40" w:type="dxa"/>
              <w:right w:w="40" w:type="dxa"/>
            </w:tcMar>
          </w:tcPr>
          <w:p w14:paraId="546CF4F3" w14:textId="77777777" w:rsidR="00BD54A0" w:rsidRDefault="00DE6457">
            <w:pPr>
              <w:pStyle w:val="Textodetabla"/>
            </w:pPr>
            <w:r>
              <w:t>StoryController / CuentoRepository; correspondencia: StoryController y SupabaseAiService (existentes; flujo parcial). No acredita ejecución.</w:t>
            </w:r>
          </w:p>
        </w:tc>
        <w:tc>
          <w:tcPr>
            <w:tcW w:w="1590" w:type="dxa"/>
            <w:tcMar>
              <w:left w:w="40" w:type="dxa"/>
              <w:right w:w="40" w:type="dxa"/>
            </w:tcMar>
          </w:tcPr>
          <w:p w14:paraId="72FDF41A" w14:textId="77777777" w:rsidR="00BD54A0" w:rsidRDefault="00DE6457">
            <w:pPr>
              <w:pStyle w:val="Textodetabla"/>
            </w:pPr>
            <w:r>
              <w:t>OE2→RF-17, RF-18→HU-10→aceptación 3.10.10→componente indicado→prueba prevista: ejecutar los escenarios aplicables y cotejar entradas, proceso y salida; registrar evidencia y estado.</w:t>
            </w:r>
          </w:p>
        </w:tc>
        <w:tc>
          <w:tcPr>
            <w:tcW w:w="1600" w:type="dxa"/>
            <w:tcMar>
              <w:left w:w="40" w:type="dxa"/>
              <w:right w:w="40" w:type="dxa"/>
            </w:tcMar>
          </w:tcPr>
          <w:p w14:paraId="138A83E2" w14:textId="77777777" w:rsidR="00BD54A0" w:rsidRDefault="00DE6457">
            <w:pPr>
              <w:pStyle w:val="Textodetabla"/>
            </w:pPr>
            <w:r>
              <w:t>Cotejo por caso: En un punto de decisión definido por la historia mostrará las opciones; no se exige una elección en escenas sin decisión. Al elegir una opción conservará su asociación con la escena; en un punto de decisión no permitirá continuar sin seleccionar. Sin resultado observado.</w:t>
            </w:r>
          </w:p>
        </w:tc>
        <w:tc>
          <w:tcPr>
            <w:tcW w:w="1344" w:type="dxa"/>
            <w:tcMar>
              <w:left w:w="40" w:type="dxa"/>
              <w:right w:w="40" w:type="dxa"/>
            </w:tcMar>
          </w:tcPr>
          <w:p w14:paraId="43F22116" w14:textId="77777777" w:rsidR="00BD54A0" w:rsidRDefault="00DE6457">
            <w:pPr>
              <w:pStyle w:val="Textodetabla"/>
            </w:pPr>
            <w:r>
              <w:t>Registro del caso y evidencia de interfaz/datos/solicitud según corresponda. PENDIENTE.</w:t>
            </w:r>
          </w:p>
        </w:tc>
      </w:tr>
      <w:tr w:rsidR="00BD54A0" w14:paraId="020F75AB" w14:textId="77777777" w:rsidTr="00B80D92">
        <w:trPr>
          <w:cantSplit/>
        </w:trPr>
        <w:tc>
          <w:tcPr>
            <w:tcW w:w="960" w:type="dxa"/>
            <w:tcMar>
              <w:left w:w="40" w:type="dxa"/>
              <w:right w:w="40" w:type="dxa"/>
            </w:tcMar>
          </w:tcPr>
          <w:p w14:paraId="0DD65004" w14:textId="77777777" w:rsidR="00BD54A0" w:rsidRDefault="00DE6457">
            <w:pPr>
              <w:pStyle w:val="Textodetabla"/>
            </w:pPr>
            <w:r>
              <w:t>RF-19, RF-20</w:t>
            </w:r>
          </w:p>
        </w:tc>
        <w:tc>
          <w:tcPr>
            <w:tcW w:w="1160" w:type="dxa"/>
            <w:tcMar>
              <w:left w:w="40" w:type="dxa"/>
              <w:right w:w="40" w:type="dxa"/>
            </w:tcMar>
          </w:tcPr>
          <w:p w14:paraId="71C85236" w14:textId="77777777" w:rsidR="00BD54A0" w:rsidRDefault="00DE6457">
            <w:pPr>
              <w:pStyle w:val="Textodetabla"/>
            </w:pPr>
            <w:r>
              <w:t>HU-11; escenarios válidos, alternativos y de error de 3.10.</w:t>
            </w:r>
          </w:p>
        </w:tc>
        <w:tc>
          <w:tcPr>
            <w:tcW w:w="1850" w:type="dxa"/>
            <w:tcMar>
              <w:left w:w="40" w:type="dxa"/>
              <w:right w:w="40" w:type="dxa"/>
            </w:tcMar>
          </w:tcPr>
          <w:p w14:paraId="2D06DAA1" w14:textId="77777777" w:rsidR="00BD54A0" w:rsidRDefault="00DE6457">
            <w:pPr>
              <w:pStyle w:val="Textodetabla"/>
            </w:pPr>
            <w:r>
              <w:t>StoryController / AIService / ContentSafetyService; correspondencia: StoryController y SupabaseAiService (existentes; flujo parcial). No acredita ejecución.</w:t>
            </w:r>
          </w:p>
        </w:tc>
        <w:tc>
          <w:tcPr>
            <w:tcW w:w="1590" w:type="dxa"/>
            <w:tcMar>
              <w:left w:w="40" w:type="dxa"/>
              <w:right w:w="40" w:type="dxa"/>
            </w:tcMar>
          </w:tcPr>
          <w:p w14:paraId="7AFE1373" w14:textId="77777777" w:rsidR="00BD54A0" w:rsidRDefault="00DE6457">
            <w:pPr>
              <w:pStyle w:val="Textodetabla"/>
            </w:pPr>
            <w:r>
              <w:t>OE2→RF-19, RF-20→HU-11→aceptación 3.10.11→componente indicado→prueba prevista: ejecutar los escenarios aplicables y cotejar entradas, proceso y salida; registrar evidencia y estado.</w:t>
            </w:r>
          </w:p>
        </w:tc>
        <w:tc>
          <w:tcPr>
            <w:tcW w:w="1600" w:type="dxa"/>
            <w:tcMar>
              <w:left w:w="40" w:type="dxa"/>
              <w:right w:w="40" w:type="dxa"/>
            </w:tcMar>
          </w:tcPr>
          <w:p w14:paraId="003D0F21" w14:textId="77777777" w:rsidR="00BD54A0" w:rsidRDefault="00DE6457">
            <w:pPr>
              <w:pStyle w:val="Textodetabla"/>
            </w:pPr>
            <w:r>
              <w:t>Cotejo por caso: La solicitud utilizará la elección y el contexto previo; ante fallo informará y permitirá reintento sin perder la elección. Cada nueva escena seguirá la validación previa a presentación; las continuaciones rechazadas no serán visibles. Sin resultado observado.</w:t>
            </w:r>
          </w:p>
        </w:tc>
        <w:tc>
          <w:tcPr>
            <w:tcW w:w="1344" w:type="dxa"/>
            <w:tcMar>
              <w:left w:w="40" w:type="dxa"/>
              <w:right w:w="40" w:type="dxa"/>
            </w:tcMar>
          </w:tcPr>
          <w:p w14:paraId="417A0B47" w14:textId="77777777" w:rsidR="00BD54A0" w:rsidRDefault="00DE6457">
            <w:pPr>
              <w:pStyle w:val="Textodetabla"/>
            </w:pPr>
            <w:r>
              <w:t>Registro del caso y evidencia de interfaz/datos/solicitud según corresponda. PENDIENTE.</w:t>
            </w:r>
          </w:p>
        </w:tc>
      </w:tr>
      <w:tr w:rsidR="00BD54A0" w14:paraId="14049731" w14:textId="77777777" w:rsidTr="00B80D92">
        <w:trPr>
          <w:cantSplit/>
        </w:trPr>
        <w:tc>
          <w:tcPr>
            <w:tcW w:w="960" w:type="dxa"/>
            <w:tcMar>
              <w:left w:w="40" w:type="dxa"/>
              <w:right w:w="40" w:type="dxa"/>
            </w:tcMar>
          </w:tcPr>
          <w:p w14:paraId="2621DEF0" w14:textId="77777777" w:rsidR="00BD54A0" w:rsidRDefault="00DE6457">
            <w:pPr>
              <w:pStyle w:val="Textodetabla"/>
            </w:pPr>
            <w:r>
              <w:lastRenderedPageBreak/>
              <w:t>RF-21, RF-22, RF-23, RF-24</w:t>
            </w:r>
          </w:p>
        </w:tc>
        <w:tc>
          <w:tcPr>
            <w:tcW w:w="1160" w:type="dxa"/>
            <w:tcMar>
              <w:left w:w="40" w:type="dxa"/>
              <w:right w:w="40" w:type="dxa"/>
            </w:tcMar>
          </w:tcPr>
          <w:p w14:paraId="7C727168" w14:textId="77777777" w:rsidR="00BD54A0" w:rsidRDefault="00DE6457">
            <w:pPr>
              <w:pStyle w:val="Textodetabla"/>
            </w:pPr>
            <w:r>
              <w:t>HU-12; escenarios válidos, alternativos y de error de 3.10.</w:t>
            </w:r>
          </w:p>
        </w:tc>
        <w:tc>
          <w:tcPr>
            <w:tcW w:w="1850" w:type="dxa"/>
            <w:tcMar>
              <w:left w:w="40" w:type="dxa"/>
              <w:right w:w="40" w:type="dxa"/>
            </w:tcMar>
          </w:tcPr>
          <w:p w14:paraId="4D7599EB" w14:textId="77777777" w:rsidR="00BD54A0" w:rsidRDefault="00DE6457">
            <w:pPr>
              <w:pStyle w:val="Textodetabla"/>
            </w:pPr>
            <w:r>
              <w:t>QuizController / AIService / ContentSafetyService; correspondencia: Quiz/PDF/evaluaciones: componentes conceptuales; sin implementación integral identificada. No acredita ejecución.</w:t>
            </w:r>
          </w:p>
        </w:tc>
        <w:tc>
          <w:tcPr>
            <w:tcW w:w="1590" w:type="dxa"/>
            <w:tcMar>
              <w:left w:w="40" w:type="dxa"/>
              <w:right w:w="40" w:type="dxa"/>
            </w:tcMar>
          </w:tcPr>
          <w:p w14:paraId="339E9F05" w14:textId="77777777" w:rsidR="00BD54A0" w:rsidRDefault="00DE6457">
            <w:pPr>
              <w:pStyle w:val="Textodetabla"/>
            </w:pPr>
            <w:r>
              <w:t>OE2→RF-21, RF-22, RF-23, RF-24→HU-12→aceptación 3.10.12→componente indicado→prueba prevista: ejecutar los escenarios aplicables y cotejar entradas, proceso y salida; registrar evidencia y estado.</w:t>
            </w:r>
          </w:p>
        </w:tc>
        <w:tc>
          <w:tcPr>
            <w:tcW w:w="1600" w:type="dxa"/>
            <w:tcMar>
              <w:left w:w="40" w:type="dxa"/>
              <w:right w:w="40" w:type="dxa"/>
            </w:tcMar>
          </w:tcPr>
          <w:p w14:paraId="674743B4" w14:textId="77777777" w:rsidR="00BD54A0" w:rsidRDefault="00DE6457">
            <w:pPr>
              <w:pStyle w:val="Textodetabla"/>
            </w:pPr>
            <w:r>
              <w:t>Cotejo por caso: Con cuento finalizado solicitará preguntas sobre ese cuento; no iniciará la actividad con preguntas sin validar. Cada pregunta conservará su nivel literal, inferencial o crítico-reflexivo; se comprobará la clasificación en la estructura generada. Antes de mostrar preguntas verificará enunciado, alternativas, respuesta esperada y explicación; las actividades inválidas no se presentarán. Registrará la alternativa seleccionada por pregunta y no permitirá avanzar con una pregunta obligatoria sin respuesta. Sin resultado observado.</w:t>
            </w:r>
          </w:p>
        </w:tc>
        <w:tc>
          <w:tcPr>
            <w:tcW w:w="1344" w:type="dxa"/>
            <w:tcMar>
              <w:left w:w="40" w:type="dxa"/>
              <w:right w:w="40" w:type="dxa"/>
            </w:tcMar>
          </w:tcPr>
          <w:p w14:paraId="33FD35C5" w14:textId="77777777" w:rsidR="00BD54A0" w:rsidRDefault="00DE6457">
            <w:pPr>
              <w:pStyle w:val="Textodetabla"/>
            </w:pPr>
            <w:r>
              <w:t>Registro del caso y evidencia de interfaz/datos/solicitud según corresponda. PENDIENTE.</w:t>
            </w:r>
          </w:p>
        </w:tc>
      </w:tr>
      <w:tr w:rsidR="00BD54A0" w14:paraId="3749588C" w14:textId="77777777" w:rsidTr="00B80D92">
        <w:trPr>
          <w:cantSplit/>
        </w:trPr>
        <w:tc>
          <w:tcPr>
            <w:tcW w:w="960" w:type="dxa"/>
            <w:tcMar>
              <w:left w:w="40" w:type="dxa"/>
              <w:right w:w="40" w:type="dxa"/>
            </w:tcMar>
          </w:tcPr>
          <w:p w14:paraId="0F28F75D" w14:textId="77777777" w:rsidR="00BD54A0" w:rsidRDefault="00DE6457">
            <w:pPr>
              <w:pStyle w:val="Textodetabla"/>
            </w:pPr>
            <w:r>
              <w:lastRenderedPageBreak/>
              <w:t>RF-25, RF-26</w:t>
            </w:r>
          </w:p>
        </w:tc>
        <w:tc>
          <w:tcPr>
            <w:tcW w:w="1160" w:type="dxa"/>
            <w:tcMar>
              <w:left w:w="40" w:type="dxa"/>
              <w:right w:w="40" w:type="dxa"/>
            </w:tcMar>
          </w:tcPr>
          <w:p w14:paraId="31A665FB" w14:textId="77777777" w:rsidR="00BD54A0" w:rsidRDefault="00DE6457">
            <w:pPr>
              <w:pStyle w:val="Textodetabla"/>
            </w:pPr>
            <w:r>
              <w:t>HU-13; escenarios válidos, alternativos y de error de 3.10.</w:t>
            </w:r>
          </w:p>
        </w:tc>
        <w:tc>
          <w:tcPr>
            <w:tcW w:w="1850" w:type="dxa"/>
            <w:tcMar>
              <w:left w:w="40" w:type="dxa"/>
              <w:right w:w="40" w:type="dxa"/>
            </w:tcMar>
          </w:tcPr>
          <w:p w14:paraId="57A314B1" w14:textId="77777777" w:rsidR="00BD54A0" w:rsidRDefault="00DE6457">
            <w:pPr>
              <w:pStyle w:val="Textodetabla"/>
            </w:pPr>
            <w:r>
              <w:t>QuizView / QuizController; correspondencia: Quiz/PDF/evaluaciones: componentes conceptuales; sin implementación integral identificada. No acredita ejecución.</w:t>
            </w:r>
          </w:p>
        </w:tc>
        <w:tc>
          <w:tcPr>
            <w:tcW w:w="1590" w:type="dxa"/>
            <w:tcMar>
              <w:left w:w="40" w:type="dxa"/>
              <w:right w:w="40" w:type="dxa"/>
            </w:tcMar>
          </w:tcPr>
          <w:p w14:paraId="265DA138" w14:textId="77777777" w:rsidR="00BD54A0" w:rsidRDefault="00DE6457">
            <w:pPr>
              <w:pStyle w:val="Textodetabla"/>
            </w:pPr>
            <w:r>
              <w:t>OE2→RF-25, RF-26→HU-13→aceptación 3.10.13→componente indicado→prueba prevista: ejecutar los escenarios aplicables y cotejar entradas, proceso y salida; registrar evidencia y estado.</w:t>
            </w:r>
          </w:p>
        </w:tc>
        <w:tc>
          <w:tcPr>
            <w:tcW w:w="1600" w:type="dxa"/>
            <w:tcMar>
              <w:left w:w="40" w:type="dxa"/>
              <w:right w:w="40" w:type="dxa"/>
            </w:tcMar>
          </w:tcPr>
          <w:p w14:paraId="70FEAFCA" w14:textId="77777777" w:rsidR="00BD54A0" w:rsidRDefault="00DE6457">
            <w:pPr>
              <w:pStyle w:val="Textodetabla"/>
            </w:pPr>
            <w:r>
              <w:t>Cotejo por caso: Comparará la selección con la respuesta esperada de esa pregunta y producirá el estado de acierto o error correspondiente. La retroalimentación de acierto o error y su explicación se mostrarán antes de presentar la siguiente pregunta; no se introduce un nuevo umbral temporal. Sin resultado observado.</w:t>
            </w:r>
          </w:p>
        </w:tc>
        <w:tc>
          <w:tcPr>
            <w:tcW w:w="1344" w:type="dxa"/>
            <w:tcMar>
              <w:left w:w="40" w:type="dxa"/>
              <w:right w:w="40" w:type="dxa"/>
            </w:tcMar>
          </w:tcPr>
          <w:p w14:paraId="75AADF67" w14:textId="77777777" w:rsidR="00BD54A0" w:rsidRDefault="00DE6457">
            <w:pPr>
              <w:pStyle w:val="Textodetabla"/>
            </w:pPr>
            <w:r>
              <w:t>Registro del caso y evidencia de interfaz/datos/solicitud según corresponda. PENDIENTE.</w:t>
            </w:r>
          </w:p>
        </w:tc>
      </w:tr>
      <w:tr w:rsidR="00BD54A0" w14:paraId="459B545D" w14:textId="77777777" w:rsidTr="00B80D92">
        <w:trPr>
          <w:cantSplit/>
        </w:trPr>
        <w:tc>
          <w:tcPr>
            <w:tcW w:w="960" w:type="dxa"/>
            <w:tcMar>
              <w:left w:w="40" w:type="dxa"/>
              <w:right w:w="40" w:type="dxa"/>
            </w:tcMar>
          </w:tcPr>
          <w:p w14:paraId="13D6BC84" w14:textId="77777777" w:rsidR="00BD54A0" w:rsidRDefault="00DE6457">
            <w:pPr>
              <w:pStyle w:val="Textodetabla"/>
            </w:pPr>
            <w:r>
              <w:t>RF-27</w:t>
            </w:r>
          </w:p>
        </w:tc>
        <w:tc>
          <w:tcPr>
            <w:tcW w:w="1160" w:type="dxa"/>
            <w:tcMar>
              <w:left w:w="40" w:type="dxa"/>
              <w:right w:w="40" w:type="dxa"/>
            </w:tcMar>
          </w:tcPr>
          <w:p w14:paraId="300ADCA3" w14:textId="77777777" w:rsidR="00BD54A0" w:rsidRDefault="00DE6457">
            <w:pPr>
              <w:pStyle w:val="Textodetabla"/>
            </w:pPr>
            <w:r>
              <w:t>HU-14; escenarios válidos, alternativos y de error de 3.10.</w:t>
            </w:r>
          </w:p>
        </w:tc>
        <w:tc>
          <w:tcPr>
            <w:tcW w:w="1850" w:type="dxa"/>
            <w:tcMar>
              <w:left w:w="40" w:type="dxa"/>
              <w:right w:w="40" w:type="dxa"/>
            </w:tcMar>
          </w:tcPr>
          <w:p w14:paraId="2BBF1409" w14:textId="77777777" w:rsidR="00BD54A0" w:rsidRDefault="00DE6457">
            <w:pPr>
              <w:pStyle w:val="Textodetabla"/>
            </w:pPr>
            <w:r>
              <w:t>QuizController / FinalView; correspondencia: Quiz/PDF/evaluaciones: componentes conceptuales; sin implementación integral identificada. No acredita ejecución.</w:t>
            </w:r>
          </w:p>
        </w:tc>
        <w:tc>
          <w:tcPr>
            <w:tcW w:w="1590" w:type="dxa"/>
            <w:tcMar>
              <w:left w:w="40" w:type="dxa"/>
              <w:right w:w="40" w:type="dxa"/>
            </w:tcMar>
          </w:tcPr>
          <w:p w14:paraId="5C70674C" w14:textId="77777777" w:rsidR="00BD54A0" w:rsidRDefault="00DE6457">
            <w:pPr>
              <w:pStyle w:val="Textodetabla"/>
            </w:pPr>
            <w:r>
              <w:t>OE2→RF-27→HU-14→aceptación 3.10.14→componente indicado→prueba prevista: ejecutar los escenarios aplicables y cotejar entradas, proceso y salida; registrar evidencia y estado.</w:t>
            </w:r>
          </w:p>
        </w:tc>
        <w:tc>
          <w:tcPr>
            <w:tcW w:w="1600" w:type="dxa"/>
            <w:tcMar>
              <w:left w:w="40" w:type="dxa"/>
              <w:right w:w="40" w:type="dxa"/>
            </w:tcMar>
          </w:tcPr>
          <w:p w14:paraId="5F37BA21" w14:textId="77777777" w:rsidR="00BD54A0" w:rsidRDefault="00DE6457">
            <w:pPr>
              <w:pStyle w:val="Textodetabla"/>
            </w:pPr>
            <w:r>
              <w:t>Cotejo por caso: Solo tras completar las preguntas obligatorias calculará y mostrará el puntaje conforme a la regla de puntuación pendiente de especificación. Sin resultado observado.</w:t>
            </w:r>
          </w:p>
        </w:tc>
        <w:tc>
          <w:tcPr>
            <w:tcW w:w="1344" w:type="dxa"/>
            <w:tcMar>
              <w:left w:w="40" w:type="dxa"/>
              <w:right w:w="40" w:type="dxa"/>
            </w:tcMar>
          </w:tcPr>
          <w:p w14:paraId="77EC76ED" w14:textId="77777777" w:rsidR="00BD54A0" w:rsidRDefault="00DE6457">
            <w:pPr>
              <w:pStyle w:val="Textodetabla"/>
            </w:pPr>
            <w:r>
              <w:t>Registro del caso y evidencia de interfaz/datos/solicitud según corresponda. PENDIENTE.</w:t>
            </w:r>
          </w:p>
        </w:tc>
      </w:tr>
      <w:tr w:rsidR="00BD54A0" w14:paraId="73826D61" w14:textId="77777777" w:rsidTr="00B80D92">
        <w:trPr>
          <w:cantSplit/>
        </w:trPr>
        <w:tc>
          <w:tcPr>
            <w:tcW w:w="960" w:type="dxa"/>
            <w:tcMar>
              <w:left w:w="40" w:type="dxa"/>
              <w:right w:w="40" w:type="dxa"/>
            </w:tcMar>
          </w:tcPr>
          <w:p w14:paraId="73004DC5" w14:textId="77777777" w:rsidR="00BD54A0" w:rsidRDefault="00DE6457">
            <w:pPr>
              <w:pStyle w:val="Textodetabla"/>
            </w:pPr>
            <w:r>
              <w:lastRenderedPageBreak/>
              <w:t>RF-28, RF-29</w:t>
            </w:r>
          </w:p>
        </w:tc>
        <w:tc>
          <w:tcPr>
            <w:tcW w:w="1160" w:type="dxa"/>
            <w:tcMar>
              <w:left w:w="40" w:type="dxa"/>
              <w:right w:w="40" w:type="dxa"/>
            </w:tcMar>
          </w:tcPr>
          <w:p w14:paraId="6DB48489" w14:textId="77777777" w:rsidR="00BD54A0" w:rsidRDefault="00DE6457">
            <w:pPr>
              <w:pStyle w:val="Textodetabla"/>
            </w:pPr>
            <w:r>
              <w:t>HU-15; escenarios válidos, alternativos y de error de 3.10.</w:t>
            </w:r>
          </w:p>
        </w:tc>
        <w:tc>
          <w:tcPr>
            <w:tcW w:w="1850" w:type="dxa"/>
            <w:tcMar>
              <w:left w:w="40" w:type="dxa"/>
              <w:right w:w="40" w:type="dxa"/>
            </w:tcMar>
          </w:tcPr>
          <w:p w14:paraId="414D7348" w14:textId="77777777" w:rsidR="00BD54A0" w:rsidRDefault="00DE6457">
            <w:pPr>
              <w:pStyle w:val="Textodetabla"/>
            </w:pPr>
            <w:r>
              <w:t>EvaluacionRepository / CuentoRepository; correspondencia: Quiz/PDF/evaluaciones: componentes conceptuales; sin implementación integral identificada. No acredita ejecución.</w:t>
            </w:r>
          </w:p>
        </w:tc>
        <w:tc>
          <w:tcPr>
            <w:tcW w:w="1590" w:type="dxa"/>
            <w:tcMar>
              <w:left w:w="40" w:type="dxa"/>
              <w:right w:w="40" w:type="dxa"/>
            </w:tcMar>
          </w:tcPr>
          <w:p w14:paraId="534C6034" w14:textId="77777777" w:rsidR="00BD54A0" w:rsidRDefault="00DE6457">
            <w:pPr>
              <w:pStyle w:val="Textodetabla"/>
            </w:pPr>
            <w:r>
              <w:t>OE2→RF-28, RF-29→HU-15→aceptación 3.10.15→componente indicado→prueba prevista: ejecutar los escenarios aplicables y cotejar entradas, proceso y salida; registrar evidencia y estado.</w:t>
            </w:r>
          </w:p>
        </w:tc>
        <w:tc>
          <w:tcPr>
            <w:tcW w:w="1600" w:type="dxa"/>
            <w:tcMar>
              <w:left w:w="40" w:type="dxa"/>
              <w:right w:w="40" w:type="dxa"/>
            </w:tcMar>
          </w:tcPr>
          <w:p w14:paraId="34139CEF" w14:textId="77777777" w:rsidR="00BD54A0" w:rsidRDefault="00DE6457">
            <w:pPr>
              <w:pStyle w:val="Textodetabla"/>
            </w:pPr>
            <w:r>
              <w:t>Cotejo por caso: Con actividad completada asociará respuestas y resultado al estudiante y evaluación; ante fallo informará que el registro no se completó y permitirá reintento. La persistencia mantendrá las asociaciones de los datos de la experiencia; se comprobará su recuperación sin alterar el resultado por funciones del estudiante. Sin resultado observado.</w:t>
            </w:r>
          </w:p>
        </w:tc>
        <w:tc>
          <w:tcPr>
            <w:tcW w:w="1344" w:type="dxa"/>
            <w:tcMar>
              <w:left w:w="40" w:type="dxa"/>
              <w:right w:w="40" w:type="dxa"/>
            </w:tcMar>
          </w:tcPr>
          <w:p w14:paraId="6F7841D5" w14:textId="77777777" w:rsidR="00BD54A0" w:rsidRDefault="00DE6457">
            <w:pPr>
              <w:pStyle w:val="Textodetabla"/>
            </w:pPr>
            <w:r>
              <w:t>Registro del caso y evidencia de interfaz/datos/solicitud según corresponda. PENDIENTE.</w:t>
            </w:r>
          </w:p>
        </w:tc>
      </w:tr>
      <w:tr w:rsidR="00BD54A0" w14:paraId="7FA51798" w14:textId="77777777" w:rsidTr="00B80D92">
        <w:trPr>
          <w:cantSplit/>
        </w:trPr>
        <w:tc>
          <w:tcPr>
            <w:tcW w:w="960" w:type="dxa"/>
            <w:tcMar>
              <w:left w:w="40" w:type="dxa"/>
              <w:right w:w="40" w:type="dxa"/>
            </w:tcMar>
          </w:tcPr>
          <w:p w14:paraId="6DAB1CBE" w14:textId="77777777" w:rsidR="00BD54A0" w:rsidRDefault="00DE6457">
            <w:pPr>
              <w:pStyle w:val="Textodetabla"/>
            </w:pPr>
            <w:r>
              <w:t>RF-30, RF-31</w:t>
            </w:r>
          </w:p>
        </w:tc>
        <w:tc>
          <w:tcPr>
            <w:tcW w:w="1160" w:type="dxa"/>
            <w:tcMar>
              <w:left w:w="40" w:type="dxa"/>
              <w:right w:w="40" w:type="dxa"/>
            </w:tcMar>
          </w:tcPr>
          <w:p w14:paraId="587AA4A0" w14:textId="77777777" w:rsidR="00BD54A0" w:rsidRDefault="00DE6457">
            <w:pPr>
              <w:pStyle w:val="Textodetabla"/>
            </w:pPr>
            <w:r>
              <w:t>HU-16; escenarios válidos, alternativos y de error de 3.10.</w:t>
            </w:r>
          </w:p>
        </w:tc>
        <w:tc>
          <w:tcPr>
            <w:tcW w:w="1850" w:type="dxa"/>
            <w:tcMar>
              <w:left w:w="40" w:type="dxa"/>
              <w:right w:w="40" w:type="dxa"/>
            </w:tcMar>
          </w:tcPr>
          <w:p w14:paraId="740A74D9" w14:textId="77777777" w:rsidR="00BD54A0" w:rsidRDefault="00DE6457">
            <w:pPr>
              <w:pStyle w:val="Textodetabla"/>
            </w:pPr>
            <w:r>
              <w:t>PDFController / PDFService / StorageService; correspondencia: Quiz/PDF/evaluaciones: componentes conceptuales; sin implementación integral identificada. No acredita ejecución.</w:t>
            </w:r>
          </w:p>
        </w:tc>
        <w:tc>
          <w:tcPr>
            <w:tcW w:w="1590" w:type="dxa"/>
            <w:tcMar>
              <w:left w:w="40" w:type="dxa"/>
              <w:right w:w="40" w:type="dxa"/>
            </w:tcMar>
          </w:tcPr>
          <w:p w14:paraId="5031AA28" w14:textId="77777777" w:rsidR="00BD54A0" w:rsidRDefault="00DE6457">
            <w:pPr>
              <w:pStyle w:val="Textodetabla"/>
            </w:pPr>
            <w:r>
              <w:t>OE2→RF-30, RF-31→HU-16→aceptación 3.10.16→componente indicado→prueba prevista: ejecutar los escenarios aplicables y cotejar entradas, proceso y salida; registrar evidencia y estado.</w:t>
            </w:r>
          </w:p>
        </w:tc>
        <w:tc>
          <w:tcPr>
            <w:tcW w:w="1600" w:type="dxa"/>
            <w:tcMar>
              <w:left w:w="40" w:type="dxa"/>
              <w:right w:w="40" w:type="dxa"/>
            </w:tcMar>
          </w:tcPr>
          <w:p w14:paraId="1C59AE27" w14:textId="77777777" w:rsidR="00BD54A0" w:rsidRDefault="00DE6457">
            <w:pPr>
              <w:pStyle w:val="Textodetabla"/>
            </w:pPr>
            <w:r>
              <w:t>Cotejo por caso: Con cuento finalizado y evaluación completada construirá un PDF con ambos contenidos; ante fallo informará y permitirá reintento. La condición de conservación será la política de almacenamiento que se documente antes de probar; deberá distinguirse generación del archivo de confirmación de su almacenamiento. Política pendiente. Sin resultado observado.</w:t>
            </w:r>
          </w:p>
        </w:tc>
        <w:tc>
          <w:tcPr>
            <w:tcW w:w="1344" w:type="dxa"/>
            <w:tcMar>
              <w:left w:w="40" w:type="dxa"/>
              <w:right w:w="40" w:type="dxa"/>
            </w:tcMar>
          </w:tcPr>
          <w:p w14:paraId="377ADE0B" w14:textId="77777777" w:rsidR="00BD54A0" w:rsidRDefault="00DE6457">
            <w:pPr>
              <w:pStyle w:val="Textodetabla"/>
            </w:pPr>
            <w:r>
              <w:t>Registro del caso y evidencia de interfaz/datos/solicitud según corresponda. PENDIENTE.</w:t>
            </w:r>
          </w:p>
        </w:tc>
      </w:tr>
      <w:tr w:rsidR="00BD54A0" w14:paraId="4B27D1F1" w14:textId="77777777" w:rsidTr="00B80D92">
        <w:trPr>
          <w:cantSplit/>
        </w:trPr>
        <w:tc>
          <w:tcPr>
            <w:tcW w:w="960" w:type="dxa"/>
            <w:tcMar>
              <w:left w:w="40" w:type="dxa"/>
              <w:right w:w="40" w:type="dxa"/>
            </w:tcMar>
          </w:tcPr>
          <w:p w14:paraId="7B872CFC" w14:textId="77777777" w:rsidR="00BD54A0" w:rsidRDefault="00DE6457">
            <w:pPr>
              <w:pStyle w:val="Textodetabla"/>
            </w:pPr>
            <w:r>
              <w:lastRenderedPageBreak/>
              <w:t>RF-32</w:t>
            </w:r>
          </w:p>
        </w:tc>
        <w:tc>
          <w:tcPr>
            <w:tcW w:w="1160" w:type="dxa"/>
            <w:tcMar>
              <w:left w:w="40" w:type="dxa"/>
              <w:right w:w="40" w:type="dxa"/>
            </w:tcMar>
          </w:tcPr>
          <w:p w14:paraId="0BD5A8AD" w14:textId="77777777" w:rsidR="00BD54A0" w:rsidRDefault="00DE6457">
            <w:pPr>
              <w:pStyle w:val="Textodetabla"/>
            </w:pPr>
            <w:r>
              <w:t>HU-17; escenarios válidos, alternativos y de error de 3.10.</w:t>
            </w:r>
          </w:p>
        </w:tc>
        <w:tc>
          <w:tcPr>
            <w:tcW w:w="1850" w:type="dxa"/>
            <w:tcMar>
              <w:left w:w="40" w:type="dxa"/>
              <w:right w:w="40" w:type="dxa"/>
            </w:tcMar>
          </w:tcPr>
          <w:p w14:paraId="1EB4A255" w14:textId="77777777" w:rsidR="00BD54A0" w:rsidRDefault="00DE6457">
            <w:pPr>
              <w:pStyle w:val="Textodetabla"/>
            </w:pPr>
            <w:r>
              <w:t>FinalView / AppController / HomeView; correspondencia: Quiz/PDF/evaluaciones: componentes conceptuales; sin implementación integral identificada. No acredita ejecución.</w:t>
            </w:r>
          </w:p>
        </w:tc>
        <w:tc>
          <w:tcPr>
            <w:tcW w:w="1590" w:type="dxa"/>
            <w:tcMar>
              <w:left w:w="40" w:type="dxa"/>
              <w:right w:w="40" w:type="dxa"/>
            </w:tcMar>
          </w:tcPr>
          <w:p w14:paraId="12C4542C" w14:textId="77777777" w:rsidR="00BD54A0" w:rsidRDefault="00DE6457">
            <w:pPr>
              <w:pStyle w:val="Textodetabla"/>
            </w:pPr>
            <w:r>
              <w:t>OE2→RF-32→HU-17→aceptación 3.10.17→componente indicado→prueba prevista: ejecutar los escenarios aplicables y cotejar entradas, proceso y salida; registrar evidencia y estado.</w:t>
            </w:r>
          </w:p>
        </w:tc>
        <w:tc>
          <w:tcPr>
            <w:tcW w:w="1600" w:type="dxa"/>
            <w:tcMar>
              <w:left w:w="40" w:type="dxa"/>
              <w:right w:w="40" w:type="dxa"/>
            </w:tcMar>
          </w:tcPr>
          <w:p w14:paraId="10DDE5CB" w14:textId="77777777" w:rsidR="00BD54A0" w:rsidRDefault="00DE6457">
            <w:pPr>
              <w:pStyle w:val="Textodetabla"/>
            </w:pPr>
            <w:r>
              <w:t>Cotejo por caso: Al regresar a Home permitirá comenzar un nuevo flujo sin modificar los resultados almacenados de la experiencia anterior. Sin resultado observado.</w:t>
            </w:r>
          </w:p>
        </w:tc>
        <w:tc>
          <w:tcPr>
            <w:tcW w:w="1344" w:type="dxa"/>
            <w:tcMar>
              <w:left w:w="40" w:type="dxa"/>
              <w:right w:w="40" w:type="dxa"/>
            </w:tcMar>
          </w:tcPr>
          <w:p w14:paraId="2BC54D00" w14:textId="77777777" w:rsidR="00BD54A0" w:rsidRDefault="00DE6457">
            <w:pPr>
              <w:pStyle w:val="Textodetabla"/>
            </w:pPr>
            <w:r>
              <w:t>Registro del caso y evidencia de interfaz/datos/solicitud según corresponda. PENDIENTE.</w:t>
            </w:r>
          </w:p>
        </w:tc>
      </w:tr>
      <w:tr w:rsidR="00BD54A0" w14:paraId="2408B6F8" w14:textId="77777777" w:rsidTr="00B80D92">
        <w:trPr>
          <w:cantSplit/>
        </w:trPr>
        <w:tc>
          <w:tcPr>
            <w:tcW w:w="960" w:type="dxa"/>
            <w:tcMar>
              <w:left w:w="40" w:type="dxa"/>
              <w:right w:w="40" w:type="dxa"/>
            </w:tcMar>
          </w:tcPr>
          <w:p w14:paraId="51ADD554" w14:textId="77777777" w:rsidR="00BD54A0" w:rsidRDefault="00DE6457">
            <w:pPr>
              <w:pStyle w:val="Textodetabla"/>
            </w:pPr>
            <w:r>
              <w:t>RNF-01</w:t>
            </w:r>
          </w:p>
        </w:tc>
        <w:tc>
          <w:tcPr>
            <w:tcW w:w="1160" w:type="dxa"/>
            <w:tcMar>
              <w:left w:w="40" w:type="dxa"/>
              <w:right w:w="40" w:type="dxa"/>
            </w:tcMar>
          </w:tcPr>
          <w:p w14:paraId="14DDDBFF" w14:textId="77777777" w:rsidR="00BD54A0" w:rsidRDefault="00DE6457">
            <w:pPr>
              <w:pStyle w:val="Textodetabla"/>
            </w:pPr>
            <w:r>
              <w:t>OE2/OE3 → RNF-01 → HU-01–HU-17 (navegación local); escenarios aplicables de 3.10 y condición de 3.8.2.</w:t>
            </w:r>
          </w:p>
        </w:tc>
        <w:tc>
          <w:tcPr>
            <w:tcW w:w="1850" w:type="dxa"/>
            <w:tcMar>
              <w:left w:w="40" w:type="dxa"/>
              <w:right w:w="40" w:type="dxa"/>
            </w:tcMar>
          </w:tcPr>
          <w:p w14:paraId="1E4D8F5E" w14:textId="77777777" w:rsidR="00BD54A0" w:rsidRDefault="00DE6457">
            <w:pPr>
              <w:pStyle w:val="Textodetabla"/>
            </w:pPr>
            <w:r>
              <w:t>AppController / Views; nombre de diseño, contraparte parcial o conceptual según 3.7; no cumplimiento demostrado.</w:t>
            </w:r>
          </w:p>
        </w:tc>
        <w:tc>
          <w:tcPr>
            <w:tcW w:w="1590" w:type="dxa"/>
            <w:tcMar>
              <w:left w:w="40" w:type="dxa"/>
              <w:right w:w="40" w:type="dxa"/>
            </w:tcMar>
          </w:tcPr>
          <w:p w14:paraId="2081D8CD" w14:textId="77777777" w:rsidR="00BD54A0" w:rsidRDefault="00DE6457">
            <w:pPr>
              <w:pStyle w:val="Textodetabla"/>
            </w:pPr>
            <w:r>
              <w:t>Medir desde la acción de navegación local hasta la pantalla visible, sin generación, sincronización ni solicitudes externas; registrar las 20 duraciones y el cálculo de P95.</w:t>
            </w:r>
          </w:p>
        </w:tc>
        <w:tc>
          <w:tcPr>
            <w:tcW w:w="1600" w:type="dxa"/>
            <w:tcMar>
              <w:left w:w="40" w:type="dxa"/>
              <w:right w:w="40" w:type="dxa"/>
            </w:tcMar>
          </w:tcPr>
          <w:p w14:paraId="3066E72C" w14:textId="77777777" w:rsidR="00BD54A0" w:rsidRDefault="00DE6457">
            <w:pPr>
              <w:pStyle w:val="Textodetabla"/>
            </w:pPr>
            <w:r>
              <w:t>Tiempo entre la acción del usuario y la presentación de la pantalla. P95 ≤ 2 s en 20 ejecuciones, excluyendo solicitudes externas.</w:t>
            </w:r>
          </w:p>
        </w:tc>
        <w:tc>
          <w:tcPr>
            <w:tcW w:w="1344" w:type="dxa"/>
            <w:tcMar>
              <w:left w:w="40" w:type="dxa"/>
              <w:right w:w="40" w:type="dxa"/>
            </w:tcMar>
          </w:tcPr>
          <w:p w14:paraId="76BF4D63" w14:textId="77777777" w:rsidR="00BD54A0" w:rsidRDefault="00DE6457">
            <w:pPr>
              <w:pStyle w:val="Textodetabla"/>
            </w:pPr>
            <w:r>
              <w:t>Ficha, registro y evidencia técnica de medición/revisión. PENDIENTE.</w:t>
            </w:r>
          </w:p>
        </w:tc>
      </w:tr>
      <w:tr w:rsidR="00BD54A0" w14:paraId="5791F182" w14:textId="77777777" w:rsidTr="00B80D92">
        <w:trPr>
          <w:cantSplit/>
        </w:trPr>
        <w:tc>
          <w:tcPr>
            <w:tcW w:w="960" w:type="dxa"/>
            <w:tcMar>
              <w:left w:w="40" w:type="dxa"/>
              <w:right w:w="40" w:type="dxa"/>
            </w:tcMar>
          </w:tcPr>
          <w:p w14:paraId="7D600010" w14:textId="77777777" w:rsidR="00BD54A0" w:rsidRDefault="00DE6457">
            <w:pPr>
              <w:pStyle w:val="Textodetabla"/>
            </w:pPr>
            <w:r>
              <w:t>RNF-02</w:t>
            </w:r>
          </w:p>
        </w:tc>
        <w:tc>
          <w:tcPr>
            <w:tcW w:w="1160" w:type="dxa"/>
            <w:tcMar>
              <w:left w:w="40" w:type="dxa"/>
              <w:right w:w="40" w:type="dxa"/>
            </w:tcMar>
          </w:tcPr>
          <w:p w14:paraId="66EF59F3" w14:textId="77777777" w:rsidR="00BD54A0" w:rsidRDefault="00DE6457">
            <w:pPr>
              <w:pStyle w:val="Textodetabla"/>
            </w:pPr>
            <w:r>
              <w:t>OE2/OE3 → RNF-02 → HU-01, HU-06, HU-08, HU-11, HU-12, HU-15, HU-16; escenarios aplicables de 3.10 y condición de 3.8.2.</w:t>
            </w:r>
          </w:p>
        </w:tc>
        <w:tc>
          <w:tcPr>
            <w:tcW w:w="1850" w:type="dxa"/>
            <w:tcMar>
              <w:left w:w="40" w:type="dxa"/>
              <w:right w:w="40" w:type="dxa"/>
            </w:tcMar>
          </w:tcPr>
          <w:p w14:paraId="075AAE1A" w14:textId="77777777" w:rsidR="00BD54A0" w:rsidRDefault="00DE6457">
            <w:pPr>
              <w:pStyle w:val="Textodetabla"/>
            </w:pPr>
            <w:r>
              <w:t>Controllers / Services</w:t>
            </w:r>
          </w:p>
        </w:tc>
        <w:tc>
          <w:tcPr>
            <w:tcW w:w="1590" w:type="dxa"/>
            <w:tcMar>
              <w:left w:w="40" w:type="dxa"/>
              <w:right w:w="40" w:type="dxa"/>
            </w:tcMar>
          </w:tcPr>
          <w:p w14:paraId="3CD5C15C" w14:textId="77777777" w:rsidR="00BD54A0" w:rsidRDefault="00DE6457">
            <w:pPr>
              <w:pStyle w:val="Textodetabla"/>
            </w:pPr>
            <w:r>
              <w:t>Medir desde el inicio de la solicitud externa hasta que el indicador de carga sea visible; separar este tiempo del tiempo de respuesta del proveedor.</w:t>
            </w:r>
          </w:p>
        </w:tc>
        <w:tc>
          <w:tcPr>
            <w:tcW w:w="1600" w:type="dxa"/>
            <w:tcMar>
              <w:left w:w="40" w:type="dxa"/>
              <w:right w:w="40" w:type="dxa"/>
            </w:tcMar>
          </w:tcPr>
          <w:p w14:paraId="6F67BCD0" w14:textId="77777777" w:rsidR="00BD54A0" w:rsidRDefault="00DE6457">
            <w:pPr>
              <w:pStyle w:val="Textodetabla"/>
            </w:pPr>
            <w:r>
              <w:t>Tiempo hasta mostrar el indicador de carga. Indicador visible ≤ 500 ms después de iniciar la solicitud.</w:t>
            </w:r>
          </w:p>
        </w:tc>
        <w:tc>
          <w:tcPr>
            <w:tcW w:w="1344" w:type="dxa"/>
            <w:tcMar>
              <w:left w:w="40" w:type="dxa"/>
              <w:right w:w="40" w:type="dxa"/>
            </w:tcMar>
          </w:tcPr>
          <w:p w14:paraId="79C361F5" w14:textId="77777777" w:rsidR="00BD54A0" w:rsidRDefault="00DE6457">
            <w:pPr>
              <w:pStyle w:val="Textodetabla"/>
            </w:pPr>
            <w:r>
              <w:t>Ficha, registro y evidencia técnica de medición/revisión. PENDIENTE.</w:t>
            </w:r>
          </w:p>
        </w:tc>
      </w:tr>
      <w:tr w:rsidR="00BD54A0" w14:paraId="17A5FFAE" w14:textId="77777777" w:rsidTr="00B80D92">
        <w:trPr>
          <w:cantSplit/>
        </w:trPr>
        <w:tc>
          <w:tcPr>
            <w:tcW w:w="960" w:type="dxa"/>
            <w:tcMar>
              <w:left w:w="40" w:type="dxa"/>
              <w:right w:w="40" w:type="dxa"/>
            </w:tcMar>
          </w:tcPr>
          <w:p w14:paraId="14EAEBA9" w14:textId="77777777" w:rsidR="00BD54A0" w:rsidRDefault="00DE6457">
            <w:pPr>
              <w:pStyle w:val="Textodetabla"/>
            </w:pPr>
            <w:r>
              <w:t>RNF-03</w:t>
            </w:r>
          </w:p>
        </w:tc>
        <w:tc>
          <w:tcPr>
            <w:tcW w:w="1160" w:type="dxa"/>
            <w:tcMar>
              <w:left w:w="40" w:type="dxa"/>
              <w:right w:w="40" w:type="dxa"/>
            </w:tcMar>
          </w:tcPr>
          <w:p w14:paraId="135F674C" w14:textId="77777777" w:rsidR="00BD54A0" w:rsidRDefault="00DE6457">
            <w:pPr>
              <w:pStyle w:val="Textodetabla"/>
            </w:pPr>
            <w:r>
              <w:t>OE2/OE3 → RNF-03 → HU-01, HU-03, HU-04, HU-05, HU-10, HU-12; escenarios aplicables de 3.10 y condición de 3.8.2.</w:t>
            </w:r>
          </w:p>
        </w:tc>
        <w:tc>
          <w:tcPr>
            <w:tcW w:w="1850" w:type="dxa"/>
            <w:tcMar>
              <w:left w:w="40" w:type="dxa"/>
              <w:right w:w="40" w:type="dxa"/>
            </w:tcMar>
          </w:tcPr>
          <w:p w14:paraId="4E0A8B3A" w14:textId="77777777" w:rsidR="00BD54A0" w:rsidRDefault="00DE6457">
            <w:pPr>
              <w:pStyle w:val="Textodetabla"/>
            </w:pPr>
            <w:r>
              <w:t>Views / validación</w:t>
            </w:r>
          </w:p>
        </w:tc>
        <w:tc>
          <w:tcPr>
            <w:tcW w:w="1590" w:type="dxa"/>
            <w:tcMar>
              <w:left w:w="40" w:type="dxa"/>
              <w:right w:w="40" w:type="dxa"/>
            </w:tcMar>
          </w:tcPr>
          <w:p w14:paraId="058C07E4" w14:textId="77777777" w:rsidR="00BD54A0" w:rsidRDefault="00DE6457">
            <w:pPr>
              <w:pStyle w:val="Textodetabla"/>
            </w:pPr>
            <w:r>
              <w:t>Documentar los 20 casos de entradas obligatorias incompletas; verificar bloqueo de avance y mensaje de corrección para cada caso.</w:t>
            </w:r>
          </w:p>
        </w:tc>
        <w:tc>
          <w:tcPr>
            <w:tcW w:w="1600" w:type="dxa"/>
            <w:tcMar>
              <w:left w:w="40" w:type="dxa"/>
              <w:right w:w="40" w:type="dxa"/>
            </w:tcMar>
          </w:tcPr>
          <w:p w14:paraId="681764CE" w14:textId="77777777" w:rsidR="00BD54A0" w:rsidRDefault="00DE6457">
            <w:pPr>
              <w:pStyle w:val="Textodetabla"/>
            </w:pPr>
            <w:r>
              <w:t>Casos inválidos correctamente detectados. 100 % de 20 casos inválidos rechazados con mensaje comprensible.</w:t>
            </w:r>
          </w:p>
        </w:tc>
        <w:tc>
          <w:tcPr>
            <w:tcW w:w="1344" w:type="dxa"/>
            <w:tcMar>
              <w:left w:w="40" w:type="dxa"/>
              <w:right w:w="40" w:type="dxa"/>
            </w:tcMar>
          </w:tcPr>
          <w:p w14:paraId="64832EC4" w14:textId="77777777" w:rsidR="00BD54A0" w:rsidRDefault="00DE6457">
            <w:pPr>
              <w:pStyle w:val="Textodetabla"/>
            </w:pPr>
            <w:r>
              <w:t>Ficha, registro y evidencia técnica de medición/revisión. PENDIENTE.</w:t>
            </w:r>
          </w:p>
        </w:tc>
      </w:tr>
      <w:tr w:rsidR="00BD54A0" w14:paraId="5F69233C" w14:textId="77777777" w:rsidTr="00B80D92">
        <w:trPr>
          <w:cantSplit/>
        </w:trPr>
        <w:tc>
          <w:tcPr>
            <w:tcW w:w="960" w:type="dxa"/>
            <w:tcMar>
              <w:left w:w="40" w:type="dxa"/>
              <w:right w:w="40" w:type="dxa"/>
            </w:tcMar>
          </w:tcPr>
          <w:p w14:paraId="564E6DF5" w14:textId="77777777" w:rsidR="00BD54A0" w:rsidRDefault="00DE6457">
            <w:pPr>
              <w:pStyle w:val="Textodetabla"/>
            </w:pPr>
            <w:r>
              <w:lastRenderedPageBreak/>
              <w:t>RNF-04</w:t>
            </w:r>
          </w:p>
        </w:tc>
        <w:tc>
          <w:tcPr>
            <w:tcW w:w="1160" w:type="dxa"/>
            <w:tcMar>
              <w:left w:w="40" w:type="dxa"/>
              <w:right w:w="40" w:type="dxa"/>
            </w:tcMar>
          </w:tcPr>
          <w:p w14:paraId="19DD2F3E" w14:textId="77777777" w:rsidR="00BD54A0" w:rsidRDefault="00DE6457">
            <w:pPr>
              <w:pStyle w:val="Textodetabla"/>
            </w:pPr>
            <w:r>
              <w:t>OE2/OE3 → RNF-04 → HU-03–HU-07; escenarios aplicables de 3.10 y condición de 3.8.2.</w:t>
            </w:r>
          </w:p>
        </w:tc>
        <w:tc>
          <w:tcPr>
            <w:tcW w:w="1850" w:type="dxa"/>
            <w:tcMar>
              <w:left w:w="40" w:type="dxa"/>
              <w:right w:w="40" w:type="dxa"/>
            </w:tcMar>
          </w:tcPr>
          <w:p w14:paraId="556A0BD4" w14:textId="77777777" w:rsidR="00BD54A0" w:rsidRDefault="00DE6457">
            <w:pPr>
              <w:pStyle w:val="Textodetabla"/>
            </w:pPr>
            <w:r>
              <w:t>ContentSafetyService; nombre de diseño, contraparte parcial o conceptual según 3.7; no cumplimiento demostrado.</w:t>
            </w:r>
          </w:p>
        </w:tc>
        <w:tc>
          <w:tcPr>
            <w:tcW w:w="1590" w:type="dxa"/>
            <w:tcMar>
              <w:left w:w="40" w:type="dxa"/>
              <w:right w:w="40" w:type="dxa"/>
            </w:tcMar>
          </w:tcPr>
          <w:p w14:paraId="6054A798" w14:textId="77777777" w:rsidR="00BD54A0" w:rsidRDefault="00DE6457">
            <w:pPr>
              <w:pStyle w:val="Textodetabla"/>
            </w:pPr>
            <w:r>
              <w:t>Definir previamente una batería identificada de entradas permitidas y no permitidas y sus resultados esperados según las categorías de 1.6.2; registrar bloqueo antes del envío. Reglas y batería completas pendientes.</w:t>
            </w:r>
          </w:p>
        </w:tc>
        <w:tc>
          <w:tcPr>
            <w:tcW w:w="1600" w:type="dxa"/>
            <w:tcMar>
              <w:left w:w="40" w:type="dxa"/>
              <w:right w:w="40" w:type="dxa"/>
            </w:tcMar>
          </w:tcPr>
          <w:p w14:paraId="2AAE5B6B" w14:textId="77777777" w:rsidR="00BD54A0" w:rsidRDefault="00DE6457">
            <w:pPr>
              <w:pStyle w:val="Textodetabla"/>
            </w:pPr>
            <w:r>
              <w:t>Casos prohibidos bloqueados. 100 % de los casos definidos en la batería de pruebas de contenido prohibido.</w:t>
            </w:r>
          </w:p>
        </w:tc>
        <w:tc>
          <w:tcPr>
            <w:tcW w:w="1344" w:type="dxa"/>
            <w:tcMar>
              <w:left w:w="40" w:type="dxa"/>
              <w:right w:w="40" w:type="dxa"/>
            </w:tcMar>
          </w:tcPr>
          <w:p w14:paraId="7DF5F29B" w14:textId="77777777" w:rsidR="00BD54A0" w:rsidRDefault="00DE6457">
            <w:pPr>
              <w:pStyle w:val="Textodetabla"/>
            </w:pPr>
            <w:r>
              <w:t>Ficha, registro y evidencia técnica de medición/revisión. PENDIENTE.</w:t>
            </w:r>
          </w:p>
        </w:tc>
      </w:tr>
      <w:tr w:rsidR="00BD54A0" w14:paraId="5673B4C5" w14:textId="77777777" w:rsidTr="00B80D92">
        <w:trPr>
          <w:cantSplit/>
        </w:trPr>
        <w:tc>
          <w:tcPr>
            <w:tcW w:w="960" w:type="dxa"/>
            <w:tcMar>
              <w:left w:w="40" w:type="dxa"/>
              <w:right w:w="40" w:type="dxa"/>
            </w:tcMar>
          </w:tcPr>
          <w:p w14:paraId="5F79A99C" w14:textId="77777777" w:rsidR="00BD54A0" w:rsidRDefault="00DE6457">
            <w:pPr>
              <w:pStyle w:val="Textodetabla"/>
            </w:pPr>
            <w:r>
              <w:t>RNF-05</w:t>
            </w:r>
          </w:p>
        </w:tc>
        <w:tc>
          <w:tcPr>
            <w:tcW w:w="1160" w:type="dxa"/>
            <w:tcMar>
              <w:left w:w="40" w:type="dxa"/>
              <w:right w:w="40" w:type="dxa"/>
            </w:tcMar>
          </w:tcPr>
          <w:p w14:paraId="596CA654" w14:textId="77777777" w:rsidR="00BD54A0" w:rsidRDefault="00DE6457">
            <w:pPr>
              <w:pStyle w:val="Textodetabla"/>
            </w:pPr>
            <w:r>
              <w:t>OE2/OE3 → RNF-05 → HU-06, HU-07, HU-11, HU-12; escenarios aplicables de 3.10 y condición de 3.8.2.</w:t>
            </w:r>
          </w:p>
        </w:tc>
        <w:tc>
          <w:tcPr>
            <w:tcW w:w="1850" w:type="dxa"/>
            <w:tcMar>
              <w:left w:w="40" w:type="dxa"/>
              <w:right w:w="40" w:type="dxa"/>
            </w:tcMar>
          </w:tcPr>
          <w:p w14:paraId="3835CA7E" w14:textId="77777777" w:rsidR="00BD54A0" w:rsidRDefault="00DE6457">
            <w:pPr>
              <w:pStyle w:val="Textodetabla"/>
            </w:pPr>
            <w:r>
              <w:t>ContentSafetyService / StoryView; nombre de diseño, contraparte parcial o conceptual según 3.7; no cumplimiento demostrado.</w:t>
            </w:r>
          </w:p>
        </w:tc>
        <w:tc>
          <w:tcPr>
            <w:tcW w:w="1590" w:type="dxa"/>
            <w:tcMar>
              <w:left w:w="40" w:type="dxa"/>
              <w:right w:w="40" w:type="dxa"/>
            </w:tcMar>
          </w:tcPr>
          <w:p w14:paraId="02A625C9" w14:textId="77777777" w:rsidR="00BD54A0" w:rsidRDefault="00DE6457">
            <w:pPr>
              <w:pStyle w:val="Textodetabla"/>
            </w:pPr>
            <w:r>
              <w:t>Utilizar salidas de prueba identificadas como rechazadas por el validador y comprobar su ausencia en interfaz; registrar la decisión de validación. No equivale a garantía universal de seguridad.</w:t>
            </w:r>
          </w:p>
        </w:tc>
        <w:tc>
          <w:tcPr>
            <w:tcW w:w="1600" w:type="dxa"/>
            <w:tcMar>
              <w:left w:w="40" w:type="dxa"/>
              <w:right w:w="40" w:type="dxa"/>
            </w:tcMar>
          </w:tcPr>
          <w:p w14:paraId="3B04339C" w14:textId="77777777" w:rsidR="00BD54A0" w:rsidRDefault="00DE6457">
            <w:pPr>
              <w:pStyle w:val="Textodetabla"/>
            </w:pPr>
            <w:r>
              <w:t>Salidas inapropiadas mostradas al usuario. 0 contenidos rechazados por el mecanismo de validación presentados al estudiante.</w:t>
            </w:r>
          </w:p>
        </w:tc>
        <w:tc>
          <w:tcPr>
            <w:tcW w:w="1344" w:type="dxa"/>
            <w:tcMar>
              <w:left w:w="40" w:type="dxa"/>
              <w:right w:w="40" w:type="dxa"/>
            </w:tcMar>
          </w:tcPr>
          <w:p w14:paraId="2B3CCC3B" w14:textId="77777777" w:rsidR="00BD54A0" w:rsidRDefault="00DE6457">
            <w:pPr>
              <w:pStyle w:val="Textodetabla"/>
            </w:pPr>
            <w:r>
              <w:t>Ficha, registro y evidencia técnica de medición/revisión. PENDIENTE.</w:t>
            </w:r>
          </w:p>
        </w:tc>
      </w:tr>
      <w:tr w:rsidR="00BD54A0" w14:paraId="25C2BC4C" w14:textId="77777777" w:rsidTr="00B80D92">
        <w:trPr>
          <w:cantSplit/>
        </w:trPr>
        <w:tc>
          <w:tcPr>
            <w:tcW w:w="960" w:type="dxa"/>
            <w:tcMar>
              <w:left w:w="40" w:type="dxa"/>
              <w:right w:w="40" w:type="dxa"/>
            </w:tcMar>
          </w:tcPr>
          <w:p w14:paraId="2FEAD264" w14:textId="77777777" w:rsidR="00BD54A0" w:rsidRDefault="00DE6457">
            <w:pPr>
              <w:pStyle w:val="Textodetabla"/>
            </w:pPr>
            <w:r>
              <w:t>RNF-06</w:t>
            </w:r>
          </w:p>
        </w:tc>
        <w:tc>
          <w:tcPr>
            <w:tcW w:w="1160" w:type="dxa"/>
            <w:tcMar>
              <w:left w:w="40" w:type="dxa"/>
              <w:right w:w="40" w:type="dxa"/>
            </w:tcMar>
          </w:tcPr>
          <w:p w14:paraId="5E962496" w14:textId="77777777" w:rsidR="00BD54A0" w:rsidRDefault="00DE6457">
            <w:pPr>
              <w:pStyle w:val="Textodetabla"/>
            </w:pPr>
            <w:r>
              <w:t>OE2/OE3 → RNF-06 → HU-08; escenarios aplicables de 3.10 y condición de 3.8.2.</w:t>
            </w:r>
          </w:p>
        </w:tc>
        <w:tc>
          <w:tcPr>
            <w:tcW w:w="1850" w:type="dxa"/>
            <w:tcMar>
              <w:left w:w="40" w:type="dxa"/>
              <w:right w:w="40" w:type="dxa"/>
            </w:tcMar>
          </w:tcPr>
          <w:p w14:paraId="41067BAA" w14:textId="77777777" w:rsidR="00BD54A0" w:rsidRDefault="00DE6457">
            <w:pPr>
              <w:pStyle w:val="Textodetabla"/>
            </w:pPr>
            <w:r>
              <w:t>ImageService</w:t>
            </w:r>
          </w:p>
        </w:tc>
        <w:tc>
          <w:tcPr>
            <w:tcW w:w="1590" w:type="dxa"/>
            <w:tcMar>
              <w:left w:w="40" w:type="dxa"/>
              <w:right w:w="40" w:type="dxa"/>
            </w:tcMar>
          </w:tcPr>
          <w:p w14:paraId="30C2F530" w14:textId="77777777" w:rsidR="00BD54A0" w:rsidRDefault="00DE6457">
            <w:pPr>
              <w:pStyle w:val="Textodetabla"/>
            </w:pPr>
            <w:r>
              <w:t>Revisar la construcción interna de prompts y las solicitudes a imágenes; comprobar que no se envían instrucciones libres directas del estudiante.</w:t>
            </w:r>
          </w:p>
        </w:tc>
        <w:tc>
          <w:tcPr>
            <w:tcW w:w="1600" w:type="dxa"/>
            <w:tcMar>
              <w:left w:w="40" w:type="dxa"/>
              <w:right w:w="40" w:type="dxa"/>
            </w:tcMar>
          </w:tcPr>
          <w:p w14:paraId="4244F067" w14:textId="77777777" w:rsidR="00BD54A0" w:rsidRDefault="00DE6457">
            <w:pPr>
              <w:pStyle w:val="Textodetabla"/>
            </w:pPr>
            <w:r>
              <w:t>Prompts introducidos directamente por el estudiante. 0 solicitudes directas del estudiante a Pollinations.AI.</w:t>
            </w:r>
          </w:p>
        </w:tc>
        <w:tc>
          <w:tcPr>
            <w:tcW w:w="1344" w:type="dxa"/>
            <w:tcMar>
              <w:left w:w="40" w:type="dxa"/>
              <w:right w:w="40" w:type="dxa"/>
            </w:tcMar>
          </w:tcPr>
          <w:p w14:paraId="69C78192" w14:textId="77777777" w:rsidR="00BD54A0" w:rsidRDefault="00DE6457">
            <w:pPr>
              <w:pStyle w:val="Textodetabla"/>
            </w:pPr>
            <w:r>
              <w:t>Ficha, registro y evidencia técnica de medición/revisión. PENDIENTE.</w:t>
            </w:r>
          </w:p>
        </w:tc>
      </w:tr>
      <w:tr w:rsidR="00BD54A0" w14:paraId="79075A7D" w14:textId="77777777" w:rsidTr="00B80D92">
        <w:trPr>
          <w:cantSplit/>
        </w:trPr>
        <w:tc>
          <w:tcPr>
            <w:tcW w:w="960" w:type="dxa"/>
            <w:tcMar>
              <w:left w:w="40" w:type="dxa"/>
              <w:right w:w="40" w:type="dxa"/>
            </w:tcMar>
          </w:tcPr>
          <w:p w14:paraId="3ABE658F" w14:textId="77777777" w:rsidR="00BD54A0" w:rsidRDefault="00DE6457">
            <w:pPr>
              <w:pStyle w:val="Textodetabla"/>
            </w:pPr>
            <w:r>
              <w:t>RNF-07</w:t>
            </w:r>
          </w:p>
        </w:tc>
        <w:tc>
          <w:tcPr>
            <w:tcW w:w="1160" w:type="dxa"/>
            <w:tcMar>
              <w:left w:w="40" w:type="dxa"/>
              <w:right w:w="40" w:type="dxa"/>
            </w:tcMar>
          </w:tcPr>
          <w:p w14:paraId="354AF066" w14:textId="77777777" w:rsidR="00BD54A0" w:rsidRDefault="00DE6457">
            <w:pPr>
              <w:pStyle w:val="Textodetabla"/>
            </w:pPr>
            <w:r>
              <w:t>OE2/OE3 → RNF-07 → HU-01, HU-15, HU-16; escenarios aplicables de 3.10 y condición de 3.8.2.</w:t>
            </w:r>
          </w:p>
        </w:tc>
        <w:tc>
          <w:tcPr>
            <w:tcW w:w="1850" w:type="dxa"/>
            <w:tcMar>
              <w:left w:w="40" w:type="dxa"/>
              <w:right w:w="40" w:type="dxa"/>
            </w:tcMar>
          </w:tcPr>
          <w:p w14:paraId="16F53D8B" w14:textId="77777777" w:rsidR="00BD54A0" w:rsidRDefault="00DE6457">
            <w:pPr>
              <w:pStyle w:val="Textodetabla"/>
            </w:pPr>
            <w:r>
              <w:t>Repository / Supabase y Storage</w:t>
            </w:r>
          </w:p>
        </w:tc>
        <w:tc>
          <w:tcPr>
            <w:tcW w:w="1590" w:type="dxa"/>
            <w:tcMar>
              <w:left w:w="40" w:type="dxa"/>
              <w:right w:w="40" w:type="dxa"/>
            </w:tcMar>
          </w:tcPr>
          <w:p w14:paraId="5946B1B8" w14:textId="77777777" w:rsidR="00BD54A0" w:rsidRDefault="00DE6457">
            <w:pPr>
              <w:pStyle w:val="Textodetabla"/>
            </w:pPr>
            <w:r>
              <w:t>Usar cuentas de prueba de distintos estudiantes y datos propios/ajenos autorizados; documentar los 10 intentos de consulta de cuentos, evaluaciones, resultados o recursos ajenos mediante funciones normales.</w:t>
            </w:r>
          </w:p>
        </w:tc>
        <w:tc>
          <w:tcPr>
            <w:tcW w:w="1600" w:type="dxa"/>
            <w:tcMar>
              <w:left w:w="40" w:type="dxa"/>
              <w:right w:w="40" w:type="dxa"/>
            </w:tcMar>
          </w:tcPr>
          <w:p w14:paraId="081CD0D7" w14:textId="77777777" w:rsidR="00BD54A0" w:rsidRDefault="00DE6457">
            <w:pPr>
              <w:pStyle w:val="Textodetabla"/>
            </w:pPr>
            <w:r>
              <w:t>Intentos de acceso no autorizado aceptados. 0 accesos exitosos de 10 intentos controlados.</w:t>
            </w:r>
          </w:p>
        </w:tc>
        <w:tc>
          <w:tcPr>
            <w:tcW w:w="1344" w:type="dxa"/>
            <w:tcMar>
              <w:left w:w="40" w:type="dxa"/>
              <w:right w:w="40" w:type="dxa"/>
            </w:tcMar>
          </w:tcPr>
          <w:p w14:paraId="54847849" w14:textId="77777777" w:rsidR="00BD54A0" w:rsidRDefault="00DE6457">
            <w:pPr>
              <w:pStyle w:val="Textodetabla"/>
            </w:pPr>
            <w:r>
              <w:t>Ficha, registro y evidencia técnica de medición/revisión. PENDIENTE.</w:t>
            </w:r>
          </w:p>
        </w:tc>
      </w:tr>
      <w:tr w:rsidR="00BD54A0" w14:paraId="662462D2" w14:textId="77777777" w:rsidTr="00B80D92">
        <w:trPr>
          <w:cantSplit/>
        </w:trPr>
        <w:tc>
          <w:tcPr>
            <w:tcW w:w="960" w:type="dxa"/>
            <w:tcMar>
              <w:left w:w="40" w:type="dxa"/>
              <w:right w:w="40" w:type="dxa"/>
            </w:tcMar>
          </w:tcPr>
          <w:p w14:paraId="2A2762AD" w14:textId="77777777" w:rsidR="00BD54A0" w:rsidRDefault="00DE6457">
            <w:pPr>
              <w:pStyle w:val="Textodetabla"/>
            </w:pPr>
            <w:r>
              <w:lastRenderedPageBreak/>
              <w:t>RNF-08</w:t>
            </w:r>
          </w:p>
        </w:tc>
        <w:tc>
          <w:tcPr>
            <w:tcW w:w="1160" w:type="dxa"/>
            <w:tcMar>
              <w:left w:w="40" w:type="dxa"/>
              <w:right w:w="40" w:type="dxa"/>
            </w:tcMar>
          </w:tcPr>
          <w:p w14:paraId="440144AA" w14:textId="77777777" w:rsidR="00BD54A0" w:rsidRDefault="00DE6457">
            <w:pPr>
              <w:pStyle w:val="Textodetabla"/>
            </w:pPr>
            <w:r>
              <w:t>OE2/OE3 → RNF-08 → HU-15; escenarios aplicables de 3.10 y condición de 3.8.2.</w:t>
            </w:r>
          </w:p>
        </w:tc>
        <w:tc>
          <w:tcPr>
            <w:tcW w:w="1850" w:type="dxa"/>
            <w:tcMar>
              <w:left w:w="40" w:type="dxa"/>
              <w:right w:w="40" w:type="dxa"/>
            </w:tcMar>
          </w:tcPr>
          <w:p w14:paraId="7FB401F9" w14:textId="77777777" w:rsidR="00BD54A0" w:rsidRDefault="00DE6457">
            <w:pPr>
              <w:pStyle w:val="Textodetabla"/>
            </w:pPr>
            <w:r>
              <w:t>EvaluacionRepository; nombre de diseño, contraparte parcial o conceptual según 3.7; no cumplimiento demostrado.</w:t>
            </w:r>
          </w:p>
        </w:tc>
        <w:tc>
          <w:tcPr>
            <w:tcW w:w="1590" w:type="dxa"/>
            <w:tcMar>
              <w:left w:w="40" w:type="dxa"/>
              <w:right w:w="40" w:type="dxa"/>
            </w:tcMar>
          </w:tcPr>
          <w:p w14:paraId="37BCB3F4" w14:textId="77777777" w:rsidR="00BD54A0" w:rsidRDefault="00DE6457">
            <w:pPr>
              <w:pStyle w:val="Textodetabla"/>
            </w:pPr>
            <w:r>
              <w:t>En 10 intentos controlados desde funciones del estudiante comprobar que no cambia el puntaje registrado; contrastar el valor antes y después.</w:t>
            </w:r>
          </w:p>
        </w:tc>
        <w:tc>
          <w:tcPr>
            <w:tcW w:w="1600" w:type="dxa"/>
            <w:tcMar>
              <w:left w:w="40" w:type="dxa"/>
              <w:right w:w="40" w:type="dxa"/>
            </w:tcMar>
          </w:tcPr>
          <w:p w14:paraId="5D507347" w14:textId="77777777" w:rsidR="00BD54A0" w:rsidRDefault="00DE6457">
            <w:pPr>
              <w:pStyle w:val="Textodetabla"/>
            </w:pPr>
            <w:r>
              <w:t>Modificaciones no autorizadas aceptadas. 0 modificaciones exitosas de 10 intentos.</w:t>
            </w:r>
          </w:p>
        </w:tc>
        <w:tc>
          <w:tcPr>
            <w:tcW w:w="1344" w:type="dxa"/>
            <w:tcMar>
              <w:left w:w="40" w:type="dxa"/>
              <w:right w:w="40" w:type="dxa"/>
            </w:tcMar>
          </w:tcPr>
          <w:p w14:paraId="72634A40" w14:textId="77777777" w:rsidR="00BD54A0" w:rsidRDefault="00DE6457">
            <w:pPr>
              <w:pStyle w:val="Textodetabla"/>
            </w:pPr>
            <w:r>
              <w:t>Ficha, registro y evidencia técnica de medición/revisión. PENDIENTE.</w:t>
            </w:r>
          </w:p>
        </w:tc>
      </w:tr>
      <w:tr w:rsidR="00BD54A0" w14:paraId="38FFB14D" w14:textId="77777777" w:rsidTr="00B80D92">
        <w:trPr>
          <w:cantSplit/>
        </w:trPr>
        <w:tc>
          <w:tcPr>
            <w:tcW w:w="960" w:type="dxa"/>
            <w:tcMar>
              <w:left w:w="40" w:type="dxa"/>
              <w:right w:w="40" w:type="dxa"/>
            </w:tcMar>
          </w:tcPr>
          <w:p w14:paraId="1CF00FF2" w14:textId="77777777" w:rsidR="00BD54A0" w:rsidRDefault="00DE6457">
            <w:pPr>
              <w:pStyle w:val="Textodetabla"/>
            </w:pPr>
            <w:r>
              <w:t>RNF-09</w:t>
            </w:r>
          </w:p>
        </w:tc>
        <w:tc>
          <w:tcPr>
            <w:tcW w:w="1160" w:type="dxa"/>
            <w:tcMar>
              <w:left w:w="40" w:type="dxa"/>
              <w:right w:w="40" w:type="dxa"/>
            </w:tcMar>
          </w:tcPr>
          <w:p w14:paraId="40A081D8" w14:textId="77777777" w:rsidR="00BD54A0" w:rsidRDefault="00DE6457">
            <w:pPr>
              <w:pStyle w:val="Textodetabla"/>
            </w:pPr>
            <w:r>
              <w:t>OE2/OE3 → RNF-09 → HU-01, HU-06, HU-08, HU-11, HU-12, HU-15, HU-16; escenarios aplicables de 3.10 y condición de 3.8.2.</w:t>
            </w:r>
          </w:p>
        </w:tc>
        <w:tc>
          <w:tcPr>
            <w:tcW w:w="1850" w:type="dxa"/>
            <w:tcMar>
              <w:left w:w="40" w:type="dxa"/>
              <w:right w:w="40" w:type="dxa"/>
            </w:tcMar>
          </w:tcPr>
          <w:p w14:paraId="68A20785" w14:textId="77777777" w:rsidR="00BD54A0" w:rsidRDefault="00DE6457">
            <w:pPr>
              <w:pStyle w:val="Textodetabla"/>
            </w:pPr>
            <w:r>
              <w:t>Services / Repository</w:t>
            </w:r>
          </w:p>
        </w:tc>
        <w:tc>
          <w:tcPr>
            <w:tcW w:w="1590" w:type="dxa"/>
            <w:tcMar>
              <w:left w:w="40" w:type="dxa"/>
              <w:right w:w="40" w:type="dxa"/>
            </w:tcMar>
          </w:tcPr>
          <w:p w14:paraId="2B07612B" w14:textId="77777777" w:rsidR="00BD54A0" w:rsidRDefault="00DE6457">
            <w:pPr>
              <w:pStyle w:val="Textodetabla"/>
            </w:pPr>
            <w:r>
              <w:t>Definir 10 fallos simulados del proveedor textual pendiente de selección, Pollinations.AI o Supabase; registrar mensaje, estado de la aplicación y ausencia de cierre inesperado.</w:t>
            </w:r>
          </w:p>
        </w:tc>
        <w:tc>
          <w:tcPr>
            <w:tcW w:w="1600" w:type="dxa"/>
            <w:tcMar>
              <w:left w:w="40" w:type="dxa"/>
              <w:right w:w="40" w:type="dxa"/>
            </w:tcMar>
          </w:tcPr>
          <w:p w14:paraId="55277F05" w14:textId="77777777" w:rsidR="00BD54A0" w:rsidRDefault="00DE6457">
            <w:pPr>
              <w:pStyle w:val="Textodetabla"/>
            </w:pPr>
            <w:r>
              <w:t>Fallos controlados correctamente. 100 % de 10 fallos simulados gestionados sin cierre inesperado.</w:t>
            </w:r>
          </w:p>
        </w:tc>
        <w:tc>
          <w:tcPr>
            <w:tcW w:w="1344" w:type="dxa"/>
            <w:tcMar>
              <w:left w:w="40" w:type="dxa"/>
              <w:right w:w="40" w:type="dxa"/>
            </w:tcMar>
          </w:tcPr>
          <w:p w14:paraId="6740B8D5" w14:textId="77777777" w:rsidR="00BD54A0" w:rsidRDefault="00DE6457">
            <w:pPr>
              <w:pStyle w:val="Textodetabla"/>
            </w:pPr>
            <w:r>
              <w:t>Ficha, registro y evidencia técnica de medición/revisión. PENDIENTE.</w:t>
            </w:r>
          </w:p>
        </w:tc>
      </w:tr>
      <w:tr w:rsidR="00BD54A0" w14:paraId="10DB2223" w14:textId="77777777" w:rsidTr="00B80D92">
        <w:trPr>
          <w:cantSplit/>
        </w:trPr>
        <w:tc>
          <w:tcPr>
            <w:tcW w:w="960" w:type="dxa"/>
            <w:tcMar>
              <w:left w:w="40" w:type="dxa"/>
              <w:right w:w="40" w:type="dxa"/>
            </w:tcMar>
          </w:tcPr>
          <w:p w14:paraId="44419C5B" w14:textId="77777777" w:rsidR="00BD54A0" w:rsidRDefault="00DE6457">
            <w:pPr>
              <w:pStyle w:val="Textodetabla"/>
            </w:pPr>
            <w:r>
              <w:t>RNF-10</w:t>
            </w:r>
          </w:p>
        </w:tc>
        <w:tc>
          <w:tcPr>
            <w:tcW w:w="1160" w:type="dxa"/>
            <w:tcMar>
              <w:left w:w="40" w:type="dxa"/>
              <w:right w:w="40" w:type="dxa"/>
            </w:tcMar>
          </w:tcPr>
          <w:p w14:paraId="2418308B" w14:textId="77777777" w:rsidR="00BD54A0" w:rsidRDefault="00DE6457">
            <w:pPr>
              <w:pStyle w:val="Textodetabla"/>
            </w:pPr>
            <w:r>
              <w:t>OE2/OE3 → RNF-10 → HU-01, HU-06, HU-11, HU-15, HU-16; escenarios aplicables de 3.10 y condición de 3.8.2.</w:t>
            </w:r>
          </w:p>
        </w:tc>
        <w:tc>
          <w:tcPr>
            <w:tcW w:w="1850" w:type="dxa"/>
            <w:tcMar>
              <w:left w:w="40" w:type="dxa"/>
              <w:right w:w="40" w:type="dxa"/>
            </w:tcMar>
          </w:tcPr>
          <w:p w14:paraId="4F0B0409" w14:textId="77777777" w:rsidR="00BD54A0" w:rsidRDefault="00DE6457">
            <w:pPr>
              <w:pStyle w:val="Textodetabla"/>
            </w:pPr>
            <w:r>
              <w:t>Controllers / Services</w:t>
            </w:r>
          </w:p>
        </w:tc>
        <w:tc>
          <w:tcPr>
            <w:tcW w:w="1590" w:type="dxa"/>
            <w:tcMar>
              <w:left w:w="40" w:type="dxa"/>
              <w:right w:w="40" w:type="dxa"/>
            </w:tcMar>
          </w:tcPr>
          <w:p w14:paraId="74A6A84E" w14:textId="77777777" w:rsidR="00BD54A0" w:rsidRDefault="00DE6457">
            <w:pPr>
              <w:pStyle w:val="Textodetabla"/>
            </w:pPr>
            <w:r>
              <w:t>En 10 escenarios registrar la operación fallida, el restablecimiento del servicio y la posibilidad de nuevo intento sin reiniciar.</w:t>
            </w:r>
          </w:p>
        </w:tc>
        <w:tc>
          <w:tcPr>
            <w:tcW w:w="1600" w:type="dxa"/>
            <w:tcMar>
              <w:left w:w="40" w:type="dxa"/>
              <w:right w:w="40" w:type="dxa"/>
            </w:tcMar>
          </w:tcPr>
          <w:p w14:paraId="3893ACC6" w14:textId="77777777" w:rsidR="00BD54A0" w:rsidRDefault="00DE6457">
            <w:pPr>
              <w:pStyle w:val="Textodetabla"/>
            </w:pPr>
            <w:r>
              <w:t>Reintentos completados correctamente. 100 % de 10 escenarios de recuperación permiten un nuevo intento sin reiniciar la aplicación.</w:t>
            </w:r>
          </w:p>
        </w:tc>
        <w:tc>
          <w:tcPr>
            <w:tcW w:w="1344" w:type="dxa"/>
            <w:tcMar>
              <w:left w:w="40" w:type="dxa"/>
              <w:right w:w="40" w:type="dxa"/>
            </w:tcMar>
          </w:tcPr>
          <w:p w14:paraId="14580C43" w14:textId="77777777" w:rsidR="00BD54A0" w:rsidRDefault="00DE6457">
            <w:pPr>
              <w:pStyle w:val="Textodetabla"/>
            </w:pPr>
            <w:r>
              <w:t>Ficha, registro y evidencia técnica de medición/revisión. PENDIENTE.</w:t>
            </w:r>
          </w:p>
        </w:tc>
      </w:tr>
      <w:tr w:rsidR="00BD54A0" w14:paraId="49791538" w14:textId="77777777" w:rsidTr="00B80D92">
        <w:trPr>
          <w:cantSplit/>
        </w:trPr>
        <w:tc>
          <w:tcPr>
            <w:tcW w:w="960" w:type="dxa"/>
            <w:tcMar>
              <w:left w:w="40" w:type="dxa"/>
              <w:right w:w="40" w:type="dxa"/>
            </w:tcMar>
          </w:tcPr>
          <w:p w14:paraId="41B94A3E" w14:textId="77777777" w:rsidR="00BD54A0" w:rsidRDefault="00DE6457">
            <w:pPr>
              <w:pStyle w:val="Textodetabla"/>
            </w:pPr>
            <w:r>
              <w:t>RNF-11</w:t>
            </w:r>
          </w:p>
        </w:tc>
        <w:tc>
          <w:tcPr>
            <w:tcW w:w="1160" w:type="dxa"/>
            <w:tcMar>
              <w:left w:w="40" w:type="dxa"/>
              <w:right w:w="40" w:type="dxa"/>
            </w:tcMar>
          </w:tcPr>
          <w:p w14:paraId="7C6208D5" w14:textId="77777777" w:rsidR="00BD54A0" w:rsidRDefault="00DE6457">
            <w:pPr>
              <w:pStyle w:val="Textodetabla"/>
            </w:pPr>
            <w:r>
              <w:t>OE2/OE3 → RNF-11 → HU-01–HU-17 (recorrido Windows); escenarios aplicables de 3.10 y condición de 3.8.2.</w:t>
            </w:r>
          </w:p>
        </w:tc>
        <w:tc>
          <w:tcPr>
            <w:tcW w:w="1850" w:type="dxa"/>
            <w:tcMar>
              <w:left w:w="40" w:type="dxa"/>
              <w:right w:w="40" w:type="dxa"/>
            </w:tcMar>
          </w:tcPr>
          <w:p w14:paraId="57F9CB30" w14:textId="77777777" w:rsidR="00BD54A0" w:rsidRDefault="00DE6457">
            <w:pPr>
              <w:pStyle w:val="Textodetabla"/>
            </w:pPr>
            <w:r>
              <w:t>Aplicación Windows</w:t>
            </w:r>
          </w:p>
        </w:tc>
        <w:tc>
          <w:tcPr>
            <w:tcW w:w="1590" w:type="dxa"/>
            <w:tcMar>
              <w:left w:w="40" w:type="dxa"/>
              <w:right w:w="40" w:type="dxa"/>
            </w:tcMar>
          </w:tcPr>
          <w:p w14:paraId="24F4DB5D" w14:textId="77777777" w:rsidR="00BD54A0" w:rsidRDefault="00DE6457">
            <w:pPr>
              <w:pStyle w:val="Textodetabla"/>
            </w:pPr>
            <w:r>
              <w:t>Identificar equipos, versiones y configuración Windows en una matriz pendiente; ejecutar el recorrido principal en cada equipo y conservar evidencia por función.</w:t>
            </w:r>
          </w:p>
        </w:tc>
        <w:tc>
          <w:tcPr>
            <w:tcW w:w="1600" w:type="dxa"/>
            <w:tcMar>
              <w:left w:w="40" w:type="dxa"/>
              <w:right w:w="40" w:type="dxa"/>
            </w:tcMar>
          </w:tcPr>
          <w:p w14:paraId="609039FA" w14:textId="77777777" w:rsidR="00BD54A0" w:rsidRDefault="00DE6457">
            <w:pPr>
              <w:pStyle w:val="Textodetabla"/>
            </w:pPr>
            <w:r>
              <w:t>Equipos de la matriz de compatibilidad que completan las pruebas. 100 % de los equipos definidos en la matriz de prueba ejecutan las funciones principales.</w:t>
            </w:r>
          </w:p>
        </w:tc>
        <w:tc>
          <w:tcPr>
            <w:tcW w:w="1344" w:type="dxa"/>
            <w:tcMar>
              <w:left w:w="40" w:type="dxa"/>
              <w:right w:w="40" w:type="dxa"/>
            </w:tcMar>
          </w:tcPr>
          <w:p w14:paraId="180D18B2" w14:textId="77777777" w:rsidR="00BD54A0" w:rsidRDefault="00DE6457">
            <w:pPr>
              <w:pStyle w:val="Textodetabla"/>
            </w:pPr>
            <w:r>
              <w:t>Ficha, registro y evidencia técnica de medición/revisión. PENDIENTE.</w:t>
            </w:r>
          </w:p>
        </w:tc>
      </w:tr>
      <w:tr w:rsidR="00BD54A0" w14:paraId="25EEEC5C" w14:textId="77777777" w:rsidTr="00B80D92">
        <w:trPr>
          <w:cantSplit/>
        </w:trPr>
        <w:tc>
          <w:tcPr>
            <w:tcW w:w="960" w:type="dxa"/>
            <w:tcMar>
              <w:left w:w="40" w:type="dxa"/>
              <w:right w:w="40" w:type="dxa"/>
            </w:tcMar>
          </w:tcPr>
          <w:p w14:paraId="452FD3CB" w14:textId="77777777" w:rsidR="00BD54A0" w:rsidRDefault="00DE6457">
            <w:pPr>
              <w:pStyle w:val="Textodetabla"/>
            </w:pPr>
            <w:r>
              <w:t>RNF-12</w:t>
            </w:r>
          </w:p>
        </w:tc>
        <w:tc>
          <w:tcPr>
            <w:tcW w:w="1160" w:type="dxa"/>
            <w:tcMar>
              <w:left w:w="40" w:type="dxa"/>
              <w:right w:w="40" w:type="dxa"/>
            </w:tcMar>
          </w:tcPr>
          <w:p w14:paraId="56DCF367" w14:textId="77777777" w:rsidR="00BD54A0" w:rsidRDefault="00DE6457">
            <w:pPr>
              <w:pStyle w:val="Textodetabla"/>
            </w:pPr>
            <w:r>
              <w:t>OE2/OE3 → RNF-12 → HU-09; escenarios aplicables de 3.10 y condición de 3.8.2.</w:t>
            </w:r>
          </w:p>
        </w:tc>
        <w:tc>
          <w:tcPr>
            <w:tcW w:w="1850" w:type="dxa"/>
            <w:tcMar>
              <w:left w:w="40" w:type="dxa"/>
              <w:right w:w="40" w:type="dxa"/>
            </w:tcMar>
          </w:tcPr>
          <w:p w14:paraId="75729C64" w14:textId="77777777" w:rsidR="00BD54A0" w:rsidRDefault="00DE6457">
            <w:pPr>
              <w:pStyle w:val="Textodetabla"/>
            </w:pPr>
            <w:r>
              <w:t>VoiceService / StoryView; nombre de diseño, contraparte parcial o conceptual según 3.7; no cumplimiento demostrado.</w:t>
            </w:r>
          </w:p>
        </w:tc>
        <w:tc>
          <w:tcPr>
            <w:tcW w:w="1590" w:type="dxa"/>
            <w:tcMar>
              <w:left w:w="40" w:type="dxa"/>
              <w:right w:w="40" w:type="dxa"/>
            </w:tcMar>
          </w:tcPr>
          <w:p w14:paraId="48E6B0B3" w14:textId="77777777" w:rsidR="00BD54A0" w:rsidRDefault="00DE6457">
            <w:pPr>
              <w:pStyle w:val="Textodetabla"/>
            </w:pPr>
            <w:r>
              <w:t>Identificar las pantallas con narración; comprobar inicio, pausa y detención mientras permanece visible el texto.</w:t>
            </w:r>
          </w:p>
        </w:tc>
        <w:tc>
          <w:tcPr>
            <w:tcW w:w="1600" w:type="dxa"/>
            <w:tcMar>
              <w:left w:w="40" w:type="dxa"/>
              <w:right w:w="40" w:type="dxa"/>
            </w:tcMar>
          </w:tcPr>
          <w:p w14:paraId="55158CFB" w14:textId="77777777" w:rsidR="00BD54A0" w:rsidRDefault="00DE6457">
            <w:pPr>
              <w:pStyle w:val="Textodetabla"/>
            </w:pPr>
            <w:r>
              <w:t>Funciones de reproducción disponibles correctamente. 100 % de las pantallas con narración permiten las tres operaciones.</w:t>
            </w:r>
          </w:p>
        </w:tc>
        <w:tc>
          <w:tcPr>
            <w:tcW w:w="1344" w:type="dxa"/>
            <w:tcMar>
              <w:left w:w="40" w:type="dxa"/>
              <w:right w:w="40" w:type="dxa"/>
            </w:tcMar>
          </w:tcPr>
          <w:p w14:paraId="36CE5DBD" w14:textId="77777777" w:rsidR="00BD54A0" w:rsidRDefault="00DE6457">
            <w:pPr>
              <w:pStyle w:val="Textodetabla"/>
            </w:pPr>
            <w:r>
              <w:t>Ficha, registro y evidencia técnica de medición/revisión. PENDIENTE.</w:t>
            </w:r>
          </w:p>
        </w:tc>
      </w:tr>
      <w:tr w:rsidR="00BD54A0" w14:paraId="2ED4684A" w14:textId="77777777" w:rsidTr="00B80D92">
        <w:trPr>
          <w:cantSplit/>
        </w:trPr>
        <w:tc>
          <w:tcPr>
            <w:tcW w:w="960" w:type="dxa"/>
            <w:tcMar>
              <w:left w:w="40" w:type="dxa"/>
              <w:right w:w="40" w:type="dxa"/>
            </w:tcMar>
          </w:tcPr>
          <w:p w14:paraId="59EE50F3" w14:textId="77777777" w:rsidR="00BD54A0" w:rsidRDefault="00DE6457">
            <w:pPr>
              <w:pStyle w:val="Textodetabla"/>
            </w:pPr>
            <w:r>
              <w:lastRenderedPageBreak/>
              <w:t>RNF-13</w:t>
            </w:r>
          </w:p>
        </w:tc>
        <w:tc>
          <w:tcPr>
            <w:tcW w:w="1160" w:type="dxa"/>
            <w:tcMar>
              <w:left w:w="40" w:type="dxa"/>
              <w:right w:w="40" w:type="dxa"/>
            </w:tcMar>
          </w:tcPr>
          <w:p w14:paraId="26A457B7" w14:textId="77777777" w:rsidR="00BD54A0" w:rsidRDefault="00DE6457">
            <w:pPr>
              <w:pStyle w:val="Textodetabla"/>
            </w:pPr>
            <w:r>
              <w:t>OE2/OE3 → RNF-13 → HU-01, HU-06, HU-08, HU-11, HU-15, HU-16; escenarios aplicables de 3.10 y condición de 3.8.2.</w:t>
            </w:r>
          </w:p>
        </w:tc>
        <w:tc>
          <w:tcPr>
            <w:tcW w:w="1850" w:type="dxa"/>
            <w:tcMar>
              <w:left w:w="40" w:type="dxa"/>
              <w:right w:w="40" w:type="dxa"/>
            </w:tcMar>
          </w:tcPr>
          <w:p w14:paraId="09C5CE5E" w14:textId="77777777" w:rsidR="00BD54A0" w:rsidRDefault="00DE6457">
            <w:pPr>
              <w:pStyle w:val="Textodetabla"/>
            </w:pPr>
            <w:r>
              <w:t>Services / Repository</w:t>
            </w:r>
          </w:p>
        </w:tc>
        <w:tc>
          <w:tcPr>
            <w:tcW w:w="1590" w:type="dxa"/>
            <w:tcMar>
              <w:left w:w="40" w:type="dxa"/>
              <w:right w:w="40" w:type="dxa"/>
            </w:tcMar>
          </w:tcPr>
          <w:p w14:paraId="048A992F" w14:textId="77777777" w:rsidR="00BD54A0" w:rsidRDefault="00DE6457">
            <w:pPr>
              <w:pStyle w:val="Textodetabla"/>
            </w:pPr>
            <w:r>
              <w:t>Para cada servicio registrar las 20 solicitudes controladas válidas, configuración y respuestas; calcular la proporción procesada correctamente sin mezclar servicios.</w:t>
            </w:r>
          </w:p>
        </w:tc>
        <w:tc>
          <w:tcPr>
            <w:tcW w:w="1600" w:type="dxa"/>
            <w:tcMar>
              <w:left w:w="40" w:type="dxa"/>
              <w:right w:w="40" w:type="dxa"/>
            </w:tcMar>
          </w:tcPr>
          <w:p w14:paraId="542359EB" w14:textId="77777777" w:rsidR="00BD54A0" w:rsidRDefault="00DE6457">
            <w:pPr>
              <w:pStyle w:val="Textodetabla"/>
            </w:pPr>
            <w:r>
              <w:t>Solicitudes válidas procesadas correctamente. ≥ 95 % de 20 solicitudes controladas por cada servicio.</w:t>
            </w:r>
          </w:p>
        </w:tc>
        <w:tc>
          <w:tcPr>
            <w:tcW w:w="1344" w:type="dxa"/>
            <w:tcMar>
              <w:left w:w="40" w:type="dxa"/>
              <w:right w:w="40" w:type="dxa"/>
            </w:tcMar>
          </w:tcPr>
          <w:p w14:paraId="6B3D6EE6" w14:textId="77777777" w:rsidR="00BD54A0" w:rsidRDefault="00DE6457">
            <w:pPr>
              <w:pStyle w:val="Textodetabla"/>
            </w:pPr>
            <w:r>
              <w:t>Ficha, registro y evidencia técnica de medición/revisión. PENDIENTE.</w:t>
            </w:r>
          </w:p>
        </w:tc>
      </w:tr>
      <w:tr w:rsidR="00BD54A0" w14:paraId="40ED3D64" w14:textId="77777777" w:rsidTr="00B80D92">
        <w:trPr>
          <w:cantSplit/>
        </w:trPr>
        <w:tc>
          <w:tcPr>
            <w:tcW w:w="960" w:type="dxa"/>
            <w:tcMar>
              <w:left w:w="40" w:type="dxa"/>
              <w:right w:w="40" w:type="dxa"/>
            </w:tcMar>
          </w:tcPr>
          <w:p w14:paraId="25B1A6BE" w14:textId="77777777" w:rsidR="00BD54A0" w:rsidRDefault="00DE6457">
            <w:pPr>
              <w:pStyle w:val="Textodetabla"/>
            </w:pPr>
            <w:r>
              <w:t>RNF-14</w:t>
            </w:r>
          </w:p>
        </w:tc>
        <w:tc>
          <w:tcPr>
            <w:tcW w:w="1160" w:type="dxa"/>
            <w:tcMar>
              <w:left w:w="40" w:type="dxa"/>
              <w:right w:w="40" w:type="dxa"/>
            </w:tcMar>
          </w:tcPr>
          <w:p w14:paraId="2B5681EB" w14:textId="77777777" w:rsidR="00BD54A0" w:rsidRDefault="00DE6457">
            <w:pPr>
              <w:pStyle w:val="Textodetabla"/>
            </w:pPr>
            <w:r>
              <w:t>OE2/OE3 → RNF-14 → Técnico transversal; HU-01–HU-17 como contexto, no nueva historia técnica; escenarios aplicables de 3.10 y condición de 3.8.2.</w:t>
            </w:r>
          </w:p>
        </w:tc>
        <w:tc>
          <w:tcPr>
            <w:tcW w:w="1850" w:type="dxa"/>
            <w:tcMar>
              <w:left w:w="40" w:type="dxa"/>
              <w:right w:w="40" w:type="dxa"/>
            </w:tcMar>
          </w:tcPr>
          <w:p w14:paraId="30C2E55F" w14:textId="77777777" w:rsidR="00BD54A0" w:rsidRDefault="00DE6457">
            <w:pPr>
              <w:pStyle w:val="Textodetabla"/>
            </w:pPr>
            <w:r>
              <w:t>View / Controller / Services / Repository</w:t>
            </w:r>
          </w:p>
        </w:tc>
        <w:tc>
          <w:tcPr>
            <w:tcW w:w="1590" w:type="dxa"/>
            <w:tcMar>
              <w:left w:w="40" w:type="dxa"/>
              <w:right w:w="40" w:type="dxa"/>
            </w:tcMar>
          </w:tcPr>
          <w:p w14:paraId="3FE62E8D" w14:textId="77777777" w:rsidR="00BD54A0" w:rsidRDefault="00DE6457">
            <w:pPr>
              <w:pStyle w:val="Textodetabla"/>
            </w:pPr>
            <w:r>
              <w:t>Revisar vistas y controladores y trazar llamadas; las integraciones externas se ubicarán en Services y la persistencia estructurada en Repository. Inspección estática parcial: consultas directas en TeacherHomeView._cargarDatos; cumplimiento final pendiente.</w:t>
            </w:r>
          </w:p>
        </w:tc>
        <w:tc>
          <w:tcPr>
            <w:tcW w:w="1600" w:type="dxa"/>
            <w:tcMar>
              <w:left w:w="40" w:type="dxa"/>
              <w:right w:w="40" w:type="dxa"/>
            </w:tcMar>
          </w:tcPr>
          <w:p w14:paraId="7C94A42C" w14:textId="77777777" w:rsidR="00BD54A0" w:rsidRDefault="00DE6457">
            <w:pPr>
              <w:pStyle w:val="Textodetabla"/>
            </w:pPr>
            <w:r>
              <w:t>Incumplimientos detectados mediante revisión de código. 0 accesos directos fuera de Services y Repository.</w:t>
            </w:r>
          </w:p>
        </w:tc>
        <w:tc>
          <w:tcPr>
            <w:tcW w:w="1344" w:type="dxa"/>
            <w:tcMar>
              <w:left w:w="40" w:type="dxa"/>
              <w:right w:w="40" w:type="dxa"/>
            </w:tcMar>
          </w:tcPr>
          <w:p w14:paraId="6D6B1ABA" w14:textId="77777777" w:rsidR="00BD54A0" w:rsidRDefault="00DE6457">
            <w:pPr>
              <w:pStyle w:val="Textodetabla"/>
            </w:pPr>
            <w:r>
              <w:t>Ficha, registro y evidencia técnica de medición/revisión. PENDIENTE.</w:t>
            </w:r>
          </w:p>
        </w:tc>
      </w:tr>
      <w:tr w:rsidR="00BD54A0" w14:paraId="3D1101B8" w14:textId="77777777" w:rsidTr="00B80D92">
        <w:trPr>
          <w:cantSplit/>
        </w:trPr>
        <w:tc>
          <w:tcPr>
            <w:tcW w:w="960" w:type="dxa"/>
            <w:tcMar>
              <w:left w:w="40" w:type="dxa"/>
              <w:right w:w="40" w:type="dxa"/>
            </w:tcMar>
          </w:tcPr>
          <w:p w14:paraId="68590DDA" w14:textId="77777777" w:rsidR="00BD54A0" w:rsidRDefault="00DE6457">
            <w:pPr>
              <w:pStyle w:val="Textodetabla"/>
            </w:pPr>
            <w:r>
              <w:t>RNF-15</w:t>
            </w:r>
          </w:p>
        </w:tc>
        <w:tc>
          <w:tcPr>
            <w:tcW w:w="1160" w:type="dxa"/>
            <w:tcMar>
              <w:left w:w="40" w:type="dxa"/>
              <w:right w:w="40" w:type="dxa"/>
            </w:tcMar>
          </w:tcPr>
          <w:p w14:paraId="3B754CF2" w14:textId="77777777" w:rsidR="00BD54A0" w:rsidRDefault="00DE6457">
            <w:pPr>
              <w:pStyle w:val="Textodetabla"/>
            </w:pPr>
            <w:r>
              <w:t>OE2/OE3 → RNF-15 → Técnico transversal de distribución, no función nueva del estudiante; escenarios aplicables de 3.10 y condición de 3.8.2.</w:t>
            </w:r>
          </w:p>
        </w:tc>
        <w:tc>
          <w:tcPr>
            <w:tcW w:w="1850" w:type="dxa"/>
            <w:tcMar>
              <w:left w:w="40" w:type="dxa"/>
              <w:right w:w="40" w:type="dxa"/>
            </w:tcMar>
          </w:tcPr>
          <w:p w14:paraId="1E15B735" w14:textId="77777777" w:rsidR="00BD54A0" w:rsidRDefault="00DE6457">
            <w:pPr>
              <w:pStyle w:val="Textodetabla"/>
            </w:pPr>
            <w:r>
              <w:t>Cliente distribuido / configuración</w:t>
            </w:r>
          </w:p>
        </w:tc>
        <w:tc>
          <w:tcPr>
            <w:tcW w:w="1590" w:type="dxa"/>
            <w:tcMar>
              <w:left w:w="40" w:type="dxa"/>
              <w:right w:w="40" w:type="dxa"/>
            </w:tcMar>
          </w:tcPr>
          <w:p w14:paraId="4222372F" w14:textId="77777777" w:rsidR="00BD54A0" w:rsidRDefault="00DE6457">
            <w:pPr>
              <w:pStyle w:val="Textodetabla"/>
            </w:pPr>
            <w:r>
              <w:t>Revisar código y artefacto distribuido buscando claves administrativas y secretos privilegiados; registrar hallazgos sin exponer secretos en las evidencias.</w:t>
            </w:r>
          </w:p>
        </w:tc>
        <w:tc>
          <w:tcPr>
            <w:tcW w:w="1600" w:type="dxa"/>
            <w:tcMar>
              <w:left w:w="40" w:type="dxa"/>
              <w:right w:w="40" w:type="dxa"/>
            </w:tcMar>
          </w:tcPr>
          <w:p w14:paraId="35ABD221" w14:textId="77777777" w:rsidR="00BD54A0" w:rsidRDefault="00DE6457">
            <w:pPr>
              <w:pStyle w:val="Textodetabla"/>
            </w:pPr>
            <w:r>
              <w:t>Secretos privilegiados detectados mediante revisión. 0 claves administrativas o secretos privilegiados expuestos en la aplicación cliente.</w:t>
            </w:r>
          </w:p>
        </w:tc>
        <w:tc>
          <w:tcPr>
            <w:tcW w:w="1344" w:type="dxa"/>
            <w:tcMar>
              <w:left w:w="40" w:type="dxa"/>
              <w:right w:w="40" w:type="dxa"/>
            </w:tcMar>
          </w:tcPr>
          <w:p w14:paraId="1BA8FD7A" w14:textId="77777777" w:rsidR="00BD54A0" w:rsidRDefault="00DE6457">
            <w:pPr>
              <w:pStyle w:val="Textodetabla"/>
            </w:pPr>
            <w:r>
              <w:t>Ficha, registro y evidencia técnica de medición/revisión. PENDIENTE.</w:t>
            </w:r>
          </w:p>
        </w:tc>
      </w:tr>
      <w:tr w:rsidR="00BD54A0" w14:paraId="5290A275" w14:textId="77777777" w:rsidTr="00B80D92">
        <w:trPr>
          <w:cantSplit/>
        </w:trPr>
        <w:tc>
          <w:tcPr>
            <w:tcW w:w="960" w:type="dxa"/>
            <w:tcMar>
              <w:left w:w="40" w:type="dxa"/>
              <w:right w:w="40" w:type="dxa"/>
            </w:tcMar>
          </w:tcPr>
          <w:p w14:paraId="507BC5DC" w14:textId="77777777" w:rsidR="00BD54A0" w:rsidRDefault="00DE6457">
            <w:pPr>
              <w:pStyle w:val="Textodetabla"/>
            </w:pPr>
            <w:r>
              <w:t>RNF-16</w:t>
            </w:r>
          </w:p>
        </w:tc>
        <w:tc>
          <w:tcPr>
            <w:tcW w:w="1160" w:type="dxa"/>
            <w:tcMar>
              <w:left w:w="40" w:type="dxa"/>
              <w:right w:w="40" w:type="dxa"/>
            </w:tcMar>
          </w:tcPr>
          <w:p w14:paraId="376276D8" w14:textId="77777777" w:rsidR="00BD54A0" w:rsidRDefault="00DE6457">
            <w:pPr>
              <w:pStyle w:val="Textodetabla"/>
            </w:pPr>
            <w:r>
              <w:t>OE2/OE3 → RNF-16 → HU-08; escenarios aplicables de 3.10 y condición de 3.8.2.</w:t>
            </w:r>
          </w:p>
        </w:tc>
        <w:tc>
          <w:tcPr>
            <w:tcW w:w="1850" w:type="dxa"/>
            <w:tcMar>
              <w:left w:w="40" w:type="dxa"/>
              <w:right w:w="40" w:type="dxa"/>
            </w:tcMar>
          </w:tcPr>
          <w:p w14:paraId="577601DA" w14:textId="77777777" w:rsidR="00BD54A0" w:rsidRDefault="00DE6457">
            <w:pPr>
              <w:pStyle w:val="Textodetabla"/>
            </w:pPr>
            <w:r>
              <w:t>StoryView / ImageService</w:t>
            </w:r>
          </w:p>
        </w:tc>
        <w:tc>
          <w:tcPr>
            <w:tcW w:w="1590" w:type="dxa"/>
            <w:tcMar>
              <w:left w:w="40" w:type="dxa"/>
              <w:right w:w="40" w:type="dxa"/>
            </w:tcMar>
          </w:tcPr>
          <w:p w14:paraId="6531E9AD" w14:textId="77777777" w:rsidR="00BD54A0" w:rsidRDefault="00DE6457">
            <w:pPr>
              <w:pStyle w:val="Textodetabla"/>
            </w:pPr>
            <w:r>
              <w:t>En 10 fallos simulados de imagen verificar que el texto aceptado sigue disponible y la experiencia puede continuar.</w:t>
            </w:r>
          </w:p>
        </w:tc>
        <w:tc>
          <w:tcPr>
            <w:tcW w:w="1600" w:type="dxa"/>
            <w:tcMar>
              <w:left w:w="40" w:type="dxa"/>
              <w:right w:w="40" w:type="dxa"/>
            </w:tcMar>
          </w:tcPr>
          <w:p w14:paraId="46DE77C0" w14:textId="77777777" w:rsidR="00BD54A0" w:rsidRDefault="00DE6457">
            <w:pPr>
              <w:pStyle w:val="Textodetabla"/>
            </w:pPr>
            <w:r>
              <w:t>Fallos de imagen que bloquean la experiencia. 0 bloqueos de la experiencia en 10 fallos simulados de generación de imágenes.</w:t>
            </w:r>
          </w:p>
        </w:tc>
        <w:tc>
          <w:tcPr>
            <w:tcW w:w="1344" w:type="dxa"/>
            <w:tcMar>
              <w:left w:w="40" w:type="dxa"/>
              <w:right w:w="40" w:type="dxa"/>
            </w:tcMar>
          </w:tcPr>
          <w:p w14:paraId="5FA4DBC9" w14:textId="77777777" w:rsidR="00BD54A0" w:rsidRDefault="00DE6457">
            <w:pPr>
              <w:pStyle w:val="Textodetabla"/>
            </w:pPr>
            <w:r>
              <w:t>Ficha, registro y evidencia técnica de medición/revisión. PENDIENTE.</w:t>
            </w:r>
          </w:p>
        </w:tc>
      </w:tr>
      <w:tr w:rsidR="00BD54A0" w14:paraId="7DC1525B" w14:textId="77777777" w:rsidTr="00B80D92">
        <w:trPr>
          <w:cantSplit/>
        </w:trPr>
        <w:tc>
          <w:tcPr>
            <w:tcW w:w="960" w:type="dxa"/>
            <w:tcMar>
              <w:left w:w="40" w:type="dxa"/>
              <w:right w:w="40" w:type="dxa"/>
            </w:tcMar>
          </w:tcPr>
          <w:p w14:paraId="11B546B0" w14:textId="77777777" w:rsidR="00BD54A0" w:rsidRDefault="00DE6457">
            <w:pPr>
              <w:pStyle w:val="Textodetabla"/>
            </w:pPr>
            <w:r>
              <w:lastRenderedPageBreak/>
              <w:t>RNF-17</w:t>
            </w:r>
          </w:p>
        </w:tc>
        <w:tc>
          <w:tcPr>
            <w:tcW w:w="1160" w:type="dxa"/>
            <w:tcMar>
              <w:left w:w="40" w:type="dxa"/>
              <w:right w:w="40" w:type="dxa"/>
            </w:tcMar>
          </w:tcPr>
          <w:p w14:paraId="72657BCA" w14:textId="77777777" w:rsidR="00BD54A0" w:rsidRDefault="00DE6457">
            <w:pPr>
              <w:pStyle w:val="Textodetabla"/>
            </w:pPr>
            <w:r>
              <w:t>OE2/OE3 → RNF-17 → HU-16; escenarios aplicables de 3.10 y condición de 3.8.2.</w:t>
            </w:r>
          </w:p>
        </w:tc>
        <w:tc>
          <w:tcPr>
            <w:tcW w:w="1850" w:type="dxa"/>
            <w:tcMar>
              <w:left w:w="40" w:type="dxa"/>
              <w:right w:w="40" w:type="dxa"/>
            </w:tcMar>
          </w:tcPr>
          <w:p w14:paraId="3A4AFAE1" w14:textId="77777777" w:rsidR="00BD54A0" w:rsidRDefault="00DE6457">
            <w:pPr>
              <w:pStyle w:val="Textodetabla"/>
            </w:pPr>
            <w:r>
              <w:t>PDFService; nombre de diseño, contraparte parcial o conceptual según 3.7; no cumplimiento demostrado.</w:t>
            </w:r>
          </w:p>
        </w:tc>
        <w:tc>
          <w:tcPr>
            <w:tcW w:w="1590" w:type="dxa"/>
            <w:tcMar>
              <w:left w:w="40" w:type="dxa"/>
              <w:right w:w="40" w:type="dxa"/>
            </w:tcMar>
          </w:tcPr>
          <w:p w14:paraId="69876560" w14:textId="77777777" w:rsidR="00BD54A0" w:rsidRDefault="00DE6457">
            <w:pPr>
              <w:pStyle w:val="Textodetabla"/>
            </w:pPr>
            <w:r>
              <w:t>Medir desde la solicitud de construir el PDF con datos disponibles hasta disponer del archivo generado, excluyendo carga a servicios externos; conservar 20 duraciones y características de los documentos.</w:t>
            </w:r>
          </w:p>
        </w:tc>
        <w:tc>
          <w:tcPr>
            <w:tcW w:w="1600" w:type="dxa"/>
            <w:tcMar>
              <w:left w:w="40" w:type="dxa"/>
              <w:right w:w="40" w:type="dxa"/>
            </w:tcMar>
          </w:tcPr>
          <w:p w14:paraId="0A48F356" w14:textId="77777777" w:rsidR="00BD54A0" w:rsidRDefault="00DE6457">
            <w:pPr>
              <w:pStyle w:val="Textodetabla"/>
            </w:pPr>
            <w:r>
              <w:t>Tiempo de generación del documento. P95 ≤ 5 s en 20 documentos de prueba, sin considerar la carga posterior a servicios externos.</w:t>
            </w:r>
          </w:p>
        </w:tc>
        <w:tc>
          <w:tcPr>
            <w:tcW w:w="1344" w:type="dxa"/>
            <w:tcMar>
              <w:left w:w="40" w:type="dxa"/>
              <w:right w:w="40" w:type="dxa"/>
            </w:tcMar>
          </w:tcPr>
          <w:p w14:paraId="2BABED74" w14:textId="77777777" w:rsidR="00BD54A0" w:rsidRDefault="00DE6457">
            <w:pPr>
              <w:pStyle w:val="Textodetabla"/>
            </w:pPr>
            <w:r>
              <w:t>Ficha, registro y evidencia técnica de medición/revisión. PENDIENTE.</w:t>
            </w:r>
          </w:p>
        </w:tc>
      </w:tr>
      <w:tr w:rsidR="00BD54A0" w14:paraId="106810F7" w14:textId="77777777" w:rsidTr="00B80D92">
        <w:trPr>
          <w:cantSplit/>
        </w:trPr>
        <w:tc>
          <w:tcPr>
            <w:tcW w:w="960" w:type="dxa"/>
            <w:tcMar>
              <w:left w:w="40" w:type="dxa"/>
              <w:right w:w="40" w:type="dxa"/>
            </w:tcMar>
          </w:tcPr>
          <w:p w14:paraId="7C815761" w14:textId="77777777" w:rsidR="00BD54A0" w:rsidRDefault="00DE6457">
            <w:pPr>
              <w:pStyle w:val="Textodetabla"/>
            </w:pPr>
            <w:r>
              <w:t>RNF-18</w:t>
            </w:r>
          </w:p>
        </w:tc>
        <w:tc>
          <w:tcPr>
            <w:tcW w:w="1160" w:type="dxa"/>
            <w:tcMar>
              <w:left w:w="40" w:type="dxa"/>
              <w:right w:w="40" w:type="dxa"/>
            </w:tcMar>
          </w:tcPr>
          <w:p w14:paraId="09021ADA" w14:textId="77777777" w:rsidR="00BD54A0" w:rsidRDefault="00DE6457">
            <w:pPr>
              <w:pStyle w:val="Textodetabla"/>
            </w:pPr>
            <w:r>
              <w:t>OE2/OE3 → RNF-18 → HU-06, HU-08, HU-11, HU-12; escenarios aplicables de 3.10 y condición de 3.8.2.</w:t>
            </w:r>
          </w:p>
        </w:tc>
        <w:tc>
          <w:tcPr>
            <w:tcW w:w="1850" w:type="dxa"/>
            <w:tcMar>
              <w:left w:w="40" w:type="dxa"/>
              <w:right w:w="40" w:type="dxa"/>
            </w:tcMar>
          </w:tcPr>
          <w:p w14:paraId="30CCE55A" w14:textId="77777777" w:rsidR="00BD54A0" w:rsidRDefault="00DE6457">
            <w:pPr>
              <w:pStyle w:val="Textodetabla"/>
            </w:pPr>
            <w:r>
              <w:t>AIService / ImageService</w:t>
            </w:r>
          </w:p>
        </w:tc>
        <w:tc>
          <w:tcPr>
            <w:tcW w:w="1590" w:type="dxa"/>
            <w:tcMar>
              <w:left w:w="40" w:type="dxa"/>
              <w:right w:w="40" w:type="dxa"/>
            </w:tcMar>
          </w:tcPr>
          <w:p w14:paraId="3F878476" w14:textId="77777777" w:rsidR="00BD54A0" w:rsidRDefault="00DE6457">
            <w:pPr>
              <w:pStyle w:val="Textodetabla"/>
            </w:pPr>
            <w:r>
              <w:t>Revisar 20 solicitudes de prueba con datos autorizados; contrastar cada campo enviado con su necesidad funcional y registrar cualquier dato académico o identificador innecesario.</w:t>
            </w:r>
          </w:p>
        </w:tc>
        <w:tc>
          <w:tcPr>
            <w:tcW w:w="1600" w:type="dxa"/>
            <w:tcMar>
              <w:left w:w="40" w:type="dxa"/>
              <w:right w:w="40" w:type="dxa"/>
            </w:tcMar>
          </w:tcPr>
          <w:p w14:paraId="4CF189BE" w14:textId="77777777" w:rsidR="00BD54A0" w:rsidRDefault="00DE6457">
            <w:pPr>
              <w:pStyle w:val="Textodetabla"/>
            </w:pPr>
            <w:r>
              <w:t>Datos académicos o identificadores institucionales incluidos innecesariamente en las solicitudes. 0 ocurrencias detectadas durante la revisión de 20 solicitudes de prueba.</w:t>
            </w:r>
          </w:p>
        </w:tc>
        <w:tc>
          <w:tcPr>
            <w:tcW w:w="1344" w:type="dxa"/>
            <w:tcMar>
              <w:left w:w="40" w:type="dxa"/>
              <w:right w:w="40" w:type="dxa"/>
            </w:tcMar>
          </w:tcPr>
          <w:p w14:paraId="693E26EC" w14:textId="77777777" w:rsidR="00BD54A0" w:rsidRDefault="00DE6457">
            <w:pPr>
              <w:pStyle w:val="Textodetabla"/>
            </w:pPr>
            <w:r>
              <w:t>Ficha, registro y evidencia técnica de medición/revisión. PENDIENTE.</w:t>
            </w:r>
          </w:p>
        </w:tc>
      </w:tr>
    </w:tbl>
    <w:p w14:paraId="035F966C" w14:textId="77777777" w:rsidR="00BD54A0" w:rsidRDefault="00DE6457">
      <w:pPr>
        <w:pStyle w:val="Ttulo3"/>
      </w:pPr>
      <w:bookmarkStart w:id="164" w:name="_Toc242367819"/>
      <w:r>
        <w:rPr>
          <w:rFonts w:eastAsia="Times New Roman" w:cs="Times New Roman"/>
          <w:bCs/>
          <w:iCs/>
        </w:rPr>
        <w:t>3.11.2. Evaluación educativa (OE1 y OE4)</w:t>
      </w:r>
      <w:bookmarkEnd w:id="164"/>
    </w:p>
    <w:p w14:paraId="051A53AD" w14:textId="77777777" w:rsidR="00BD54A0" w:rsidRDefault="00DE6457">
      <w:pPr>
        <w:rPr>
          <w:rFonts w:eastAsia="Arial"/>
        </w:rPr>
      </w:pPr>
      <w:r>
        <w:rPr>
          <w:rFonts w:eastAsia="Arial"/>
        </w:rPr>
        <w:t>La evaluación educativa adoptará el diseño cuantitativo, aplicado, descriptivo y preexperimental de un solo grupo descrito en 1.5.1. Se aplicará un pretest antes del uso y un postest después a los mismos estudiantes, sin control ni grupo de comparación. Las mediciones son futuras y no se reportan resultados. OE1 analizará el nivel inicial; OE4 comparará las mediciones para establecer si se registra una mejora y en qué medida. El resultado interno de Quiz, el progreso narrativo y las calificaciones diagnósticas no reemplazan el instrumento independiente de la variable comprensión lectora.</w:t>
      </w:r>
    </w:p>
    <w:p w14:paraId="5E08CE4A" w14:textId="77777777" w:rsidR="00BD54A0" w:rsidRDefault="00DE6457">
      <w:pPr>
        <w:rPr>
          <w:rFonts w:eastAsia="Arial"/>
        </w:rPr>
      </w:pPr>
      <w:r>
        <w:rPr>
          <w:rFonts w:eastAsia="Arial"/>
        </w:rPr>
        <w:t xml:space="preserve">Antes de la ejecución deberán confirmarse: población prevista y censo sobre registros autorizados; instrumento, dimensiones e indicadores, ítems, puntuación y respaldo de validez/confiabilidad; comparabilidad de las mediciones; sesiones, duración, instrucciones, supervisión y condiciones de intervención; intervalo entre pruebas; autorizaciones y tratamiento de datos; emparejamiento y manejo de ausencias. El plan estadístico, sus supuestos y la forma de informar magnitud de variación se mantienen </w:t>
      </w:r>
      <w:r>
        <w:rPr>
          <w:rFonts w:eastAsia="Arial"/>
        </w:rPr>
        <w:lastRenderedPageBreak/>
        <w:t>PENDIENTES de decisión del tesista y respaldo instrumental; no se adopta automáticamente t de Student, Wilcoxon ni otra prueba. La previsión de censo de 55 estudiantes, no una muestra confirmada, se mantiene según 1.5.1. Se distinguirán población prevista, autorizados y pares completos efectivos sin elegir participantes ni inventar datos.</w:t>
      </w:r>
    </w:p>
    <w:p w14:paraId="12DEE0CD" w14:textId="77777777" w:rsidR="00BD54A0" w:rsidRDefault="00DE6457">
      <w:pPr>
        <w:rPr>
          <w:rFonts w:eastAsia="Arial"/>
        </w:rPr>
      </w:pPr>
      <w:r>
        <w:rPr>
          <w:rFonts w:eastAsia="Arial"/>
        </w:rPr>
        <w:t>El análisis previsto distinguirá variación descriptiva de atribución causal: los efectos de práctica, la maduración y las actividades simultáneas pueden contribuir al cambio observado. Sin grupo de control o comparación, no se atribuirá causalidad exclusiva a Cuentos Mágicos. La evidencia educativa estará constituida por mediciones emparejadas y un informe de análisis conforme al protocolo que se apruebe; ambos permanecen PENDIENTES. No se infieren resultados a partir de pruebas del software ni de umbrales de calidad. Cadena educativa independiente: necesidad diagnóstica → OE1 → instrumento pretest con operacionalización y respaldo pendientes → registro autorizado y análisis inicial; OE4 → mismo grupo y medición postest comparable → pares completos y análisis antes-después según plan pendiente. No se crean RF artificiales para cubrir estos objetivos. Los registros del curso y la comunicación institucional son fuentes contextuales, no sustitutos del instrumento.</w:t>
      </w:r>
    </w:p>
    <w:p w14:paraId="0B62CBE1" w14:textId="77777777" w:rsidR="00FE2DDF" w:rsidRPr="00FE2DDF" w:rsidRDefault="00FE2DDF" w:rsidP="00DA4FCB">
      <w:pPr>
        <w:pStyle w:val="Ttulo2"/>
      </w:pPr>
      <w:bookmarkStart w:id="165" w:name="_Toc242367820"/>
      <w:r w:rsidRPr="00FE2DDF">
        <w:t>3.12. Síntesis del diseño de la solución</w:t>
      </w:r>
      <w:bookmarkEnd w:id="165"/>
    </w:p>
    <w:p w14:paraId="68341B14" w14:textId="77777777" w:rsidR="00DA4FCB" w:rsidRPr="00DA4FCB" w:rsidRDefault="00DA4FCB" w:rsidP="00DA4FCB">
      <w:pPr>
        <w:rPr>
          <w:rFonts w:eastAsiaTheme="majorEastAsia"/>
        </w:rPr>
      </w:pPr>
      <w:r w:rsidRPr="00DA4FCB">
        <w:rPr>
          <w:rFonts w:eastAsiaTheme="majorEastAsia"/>
        </w:rPr>
        <w:t>El diseño de “Cuentos Mágicos” establece una aplicación educativa de escritorio basada en gamificación orientada a estudiantes de educación primaria. La solución será desarrollada mediante Flutter y Dart y estará destinada inicialmente a computadoras con sistema operativo Windows. El avance consolida el diseño documental sobre un prototipo de implementación parcial; no acredita validación integral del software.</w:t>
      </w:r>
    </w:p>
    <w:p w14:paraId="31FFABC7" w14:textId="77777777" w:rsidR="00DA4FCB" w:rsidRPr="00DA4FCB" w:rsidRDefault="00DA4FCB" w:rsidP="00DA4FCB">
      <w:pPr>
        <w:rPr>
          <w:rFonts w:eastAsiaTheme="majorEastAsia"/>
        </w:rPr>
      </w:pPr>
      <w:r w:rsidRPr="00DA4FCB">
        <w:rPr>
          <w:rFonts w:eastAsiaTheme="majorEastAsia"/>
        </w:rPr>
        <w:t xml:space="preserve">La experiencia permitirá iniciar una historia a partir de un dibujo realizado dentro de la aplicación o mediante el contenido obtenido de un documento PDF. Posteriormente, </w:t>
      </w:r>
      <w:r w:rsidRPr="00DA4FCB">
        <w:rPr>
          <w:rFonts w:eastAsiaTheme="majorEastAsia"/>
        </w:rPr>
        <w:lastRenderedPageBreak/>
        <w:t>el estudiante podrá personalizar el personaje principal e interactuar con el cuento mediante diferentes alternativas narrativas.</w:t>
      </w:r>
    </w:p>
    <w:p w14:paraId="386DBF25" w14:textId="77777777" w:rsidR="00DA4FCB" w:rsidRPr="00DA4FCB" w:rsidRDefault="00DA4FCB" w:rsidP="00DA4FCB">
      <w:pPr>
        <w:rPr>
          <w:rFonts w:eastAsiaTheme="majorEastAsia"/>
        </w:rPr>
      </w:pPr>
      <w:r w:rsidRPr="00DA4FCB">
        <w:rPr>
          <w:rFonts w:eastAsiaTheme="majorEastAsia"/>
        </w:rPr>
        <w:t>Los elementos de gamificación considerados en la solución se encuentran principalmente relacionados con narrativa, elección, desafío, progreso y retroalimentación. Estos componentes estarán integrados directamente con las actividades de lectura y comprensión y no dependerán principalmente de sistemas de puntos, clasificaciones o recompensas externas.</w:t>
      </w:r>
    </w:p>
    <w:p w14:paraId="654ABDB7" w14:textId="77777777" w:rsidR="00DA4FCB" w:rsidRPr="00DA4FCB" w:rsidRDefault="00DA4FCB" w:rsidP="00DA4FCB">
      <w:pPr>
        <w:rPr>
          <w:rFonts w:eastAsiaTheme="majorEastAsia"/>
        </w:rPr>
      </w:pPr>
      <w:r w:rsidRPr="00DA4FCB">
        <w:rPr>
          <w:rFonts w:eastAsiaTheme="majorEastAsia"/>
        </w:rPr>
        <w:t>La comparación tecnológica de Gemini 3.8 Flash, GPT-5.6 Sol y Claude Sonnet 5.5 dispone de definición experimental congelada, pero no de resultados: selección y costo por original aceptable siguen pendientes. El presupuesto del producto en 1.6.3 conserva hipótesis de volumen, no tarifas o totales derivados de modelos anteriores.</w:t>
      </w:r>
    </w:p>
    <w:p w14:paraId="7F5CF60F" w14:textId="77777777" w:rsidR="00DA4FCB" w:rsidRPr="00DA4FCB" w:rsidRDefault="00DA4FCB" w:rsidP="00DA4FCB">
      <w:pPr>
        <w:rPr>
          <w:rFonts w:eastAsiaTheme="majorEastAsia"/>
        </w:rPr>
      </w:pPr>
      <w:r w:rsidRPr="00DA4FCB">
        <w:rPr>
          <w:rFonts w:eastAsiaTheme="majorEastAsia"/>
        </w:rPr>
        <w:t>Los recursos visuales correspondientes a las escenas serán generados mediante Pollinations.AI y administrados a través de ImageService. La narración opcional será implementada mediante flutter_tts, permitiendo reproducir el contenido de las escenas mientras el texto permanece visible en pantalla.</w:t>
      </w:r>
    </w:p>
    <w:p w14:paraId="2C58A2D3" w14:textId="77777777" w:rsidR="00DA4FCB" w:rsidRPr="00DA4FCB" w:rsidRDefault="00DA4FCB" w:rsidP="00DA4FCB">
      <w:pPr>
        <w:rPr>
          <w:rFonts w:eastAsiaTheme="majorEastAsia"/>
        </w:rPr>
      </w:pPr>
      <w:r w:rsidRPr="00DA4FCB">
        <w:rPr>
          <w:rFonts w:eastAsiaTheme="majorEastAsia"/>
        </w:rPr>
        <w:t>La arquitectura de software estará basada en la combinación de MVC, Services y Repository. Las vistas se encargarán de la interacción con el estudiante; los controladores coordinarán las operaciones del sistema; los modelos representarán las entidades principales; los servicios encapsularán funcionalidades especializadas e integraciones externas; y los repositorios administrarán las operaciones relacionadas con la persistencia de información.</w:t>
      </w:r>
    </w:p>
    <w:p w14:paraId="5F6B386A" w14:textId="77777777" w:rsidR="00DA4FCB" w:rsidRPr="00DA4FCB" w:rsidRDefault="00DA4FCB" w:rsidP="00DA4FCB">
      <w:pPr>
        <w:rPr>
          <w:rFonts w:eastAsiaTheme="majorEastAsia"/>
        </w:rPr>
      </w:pPr>
      <w:r w:rsidRPr="00DA4FCB">
        <w:rPr>
          <w:rFonts w:eastAsiaTheme="majorEastAsia"/>
        </w:rPr>
        <w:t>Supabase constituirá la infraestructura principal para el almacenamiento de información. PostgreSQL será utilizado para gestionar los datos estructurados y Supabase Storage permitirá conservar determinados archivos generados durante las experiencias.</w:t>
      </w:r>
    </w:p>
    <w:p w14:paraId="2F602A74" w14:textId="77777777" w:rsidR="00DA4FCB" w:rsidRPr="00DA4FCB" w:rsidRDefault="00DA4FCB" w:rsidP="00DA4FCB">
      <w:pPr>
        <w:rPr>
          <w:rFonts w:eastAsiaTheme="majorEastAsia"/>
        </w:rPr>
      </w:pPr>
      <w:r w:rsidRPr="00DA4FCB">
        <w:rPr>
          <w:rFonts w:eastAsiaTheme="majorEastAsia"/>
        </w:rPr>
        <w:lastRenderedPageBreak/>
        <w:t>Debido a que los usuarios de la aplicación serán estudiantes de educación primaria, el diseño incorpora ContentSafetyService como componente transversal destinado a validar entradas y salidas relacionadas con los servicios generativos. El estudiante no tendrá acceso directo a interfaces abiertas de inteligencia artificial y las solicitudes serán construidas internamente por la aplicación.</w:t>
      </w:r>
    </w:p>
    <w:p w14:paraId="174965DB" w14:textId="77777777" w:rsidR="00DA4FCB" w:rsidRPr="00DA4FCB" w:rsidRDefault="00DA4FCB" w:rsidP="00DA4FCB">
      <w:pPr>
        <w:rPr>
          <w:rFonts w:eastAsiaTheme="majorEastAsia"/>
        </w:rPr>
      </w:pPr>
      <w:r w:rsidRPr="00DA4FCB">
        <w:rPr>
          <w:rFonts w:eastAsiaTheme="majorEastAsia"/>
        </w:rPr>
        <w:t>Los requerimientos funcionales especifican el flujo completo de la experiencia, desde el acceso hasta la generación del documento final. Los requerimientos no funcionales establecen criterios medibles relacionados con rendimiento, interacción, seguridad, fiabilidad, compatibilidad, mantenibilidad y protección de datos y contenido. Se conservan 32 RF y 18 RNF, con 17 historias y trazabilidad completa prevista; reglas de contenido, puntaje, conservación, equipos y procedimiento de P95 aún requieren especificación antes de probar.</w:t>
      </w:r>
    </w:p>
    <w:p w14:paraId="75D5417F" w14:textId="77777777" w:rsidR="00DA4FCB" w:rsidRPr="00DA4FCB" w:rsidRDefault="00DA4FCB" w:rsidP="00DA4FCB">
      <w:pPr>
        <w:rPr>
          <w:rFonts w:eastAsiaTheme="majorEastAsia"/>
        </w:rPr>
      </w:pPr>
      <w:r w:rsidRPr="00DA4FCB">
        <w:rPr>
          <w:rFonts w:eastAsiaTheme="majorEastAsia"/>
        </w:rPr>
        <w:t>Las historias de usuario representan las principales necesidades del estudiante y mantienen trazabilidad con los requerimientos funcionales. Los criterios de aceptación permiten verificar mediante escenarios observables el comportamiento esperado de cada funcionalidad.</w:t>
      </w:r>
    </w:p>
    <w:p w14:paraId="113E9528" w14:textId="77777777" w:rsidR="00DA4FCB" w:rsidRPr="00DA4FCB" w:rsidRDefault="00DA4FCB" w:rsidP="00DA4FCB">
      <w:pPr>
        <w:rPr>
          <w:rFonts w:eastAsiaTheme="majorEastAsia"/>
        </w:rPr>
      </w:pPr>
      <w:r w:rsidRPr="00DA4FCB">
        <w:rPr>
          <w:rFonts w:eastAsiaTheme="majorEastAsia"/>
        </w:rPr>
        <w:t>La aplicación será la intervención tecnológica prevista y la comprensión lectora se medirá antes y después mediante un instrumento independiente. No se han realizado pretest, postest ni mediciones experimentales de los candidatos; el diseño documental y las pruebas futuras no demuestran mejora educativa.</w:t>
      </w:r>
    </w:p>
    <w:p w14:paraId="28ECE84A" w14:textId="77777777" w:rsidR="00FE2DDF" w:rsidRPr="00FE2DDF" w:rsidRDefault="00DA4FCB" w:rsidP="00DA4FCB">
      <w:pPr>
        <w:rPr>
          <w:rFonts w:eastAsiaTheme="majorEastAsia"/>
        </w:rPr>
      </w:pPr>
      <w:r w:rsidRPr="00DA4FCB">
        <w:rPr>
          <w:rFonts w:eastAsiaTheme="majorEastAsia"/>
        </w:rPr>
        <w:t>La inteligencia artificial generativa, Pollinations.AI, la síntesis de voz, Supabase y los demás componentes tecnológicos forman parte de la implementación de la propuesta y no constituyen variables adicionales de investigación.</w:t>
      </w:r>
    </w:p>
    <w:p w14:paraId="239820AC" w14:textId="77777777" w:rsidR="002C5C33" w:rsidRDefault="002C5C33" w:rsidP="002C5C33">
      <w:pPr>
        <w:pStyle w:val="Ttulo1"/>
        <w:rPr>
          <w:bCs/>
          <w:szCs w:val="24"/>
        </w:rPr>
      </w:pPr>
      <w:bookmarkStart w:id="166" w:name="_Toc242367821"/>
      <w:r>
        <w:lastRenderedPageBreak/>
        <w:t>REFERENCIAS</w:t>
      </w:r>
      <w:bookmarkEnd w:id="166"/>
    </w:p>
    <w:p w14:paraId="1E2A2C65" w14:textId="77777777" w:rsidR="00374413" w:rsidRDefault="006E065B">
      <w:pPr>
        <w:ind w:firstLine="0"/>
      </w:pPr>
      <w:r>
        <w:t>Nota de control bibliográfico. Se conservan cifras y DOI corroborados y referencias académicas pendientes. Alvarez Jara (2025) y Zeybek y Saygı (2024) carecen de PDF local; Dehghanzadeh et al. (2024) requiere corroborar edición final; Zapata Bromley y Carrión-Barco (2021) requiere verificar DOI completo; UNESCO (2023) requiere confirmar edición consultada (original 2023 frente a traducción española disponible de 2024). Las entradas de Google (2026a, 2026b) se retienen para comprobación manual y no respaldan aquí una consulta oficial exitosa de Gemini. Anthropic (s. f.-b), Wake (2003) y PostgreSQL Global Development Group (s. f.) se conservan como referencias técnicas/metodológicas pendientes de comprobar, sin atribuir validación de la propuesta ni adoptar un marco ágil por su presencia. Las fuentes institucionales SUNAT (Superintendencia Nacional de Aduanas y de Administración Tributaria, s. f.) y UGEL 05 (Unidad de Gestión Educativa Local N.° 05, 2024) requieren respaldo específico de los datos del caso; sus entradas no certifican por sí solas los registros descritos. Las fechas históricas de recuperación de referencias técnicas no acreditan verificación de esta revisión. No se agregan fechas de consulta, DOI ni metadatos no disponibles.</w:t>
      </w:r>
    </w:p>
    <w:p w14:paraId="52F5E439" w14:textId="77777777" w:rsidR="005A7061" w:rsidRDefault="005A7061" w:rsidP="005A7061">
      <w:pPr>
        <w:pStyle w:val="ReferenciaAPA"/>
      </w:pPr>
      <w:r>
        <w:t xml:space="preserve">Alvarez Jara, C. J. (2025). Gamificación como estrategia didáctica para mejorar la comprensión lectora de los estudiantes de una institución educativa Lambayeque 2024 [Tesis de maestría, Universidad Católica de Trujillo - Benedicto XVI]. Repositorio Institucional UCT. </w:t>
      </w:r>
      <w:hyperlink r:id="rId14" w:history="1">
        <w:r w:rsidRPr="00955E83">
          <w:rPr>
            <w:rStyle w:val="Hipervnculo"/>
          </w:rPr>
          <w:t>https://hdl.handle.net/20.500.14520/11430</w:t>
        </w:r>
      </w:hyperlink>
    </w:p>
    <w:p w14:paraId="3E414E20" w14:textId="77777777" w:rsidR="005A7061" w:rsidRDefault="005A7061" w:rsidP="005A7061">
      <w:pPr>
        <w:pStyle w:val="ReferenciaAPA"/>
      </w:pPr>
      <w:r>
        <w:t xml:space="preserve">AlZuhair, N. F., &amp; Alkhuzaim, K. M. (2022). The effectiveness of a gamified electronic application in developing reading comprehension abilities among first-grade intermediate students in Saudi Arabia. Education Research International, 2022, 7677140. </w:t>
      </w:r>
      <w:hyperlink r:id="rId15" w:history="1">
        <w:r w:rsidRPr="00955E83">
          <w:rPr>
            <w:rStyle w:val="Hipervnculo"/>
          </w:rPr>
          <w:t>https://doi.org/10.1155/2022/7677140</w:t>
        </w:r>
      </w:hyperlink>
    </w:p>
    <w:p w14:paraId="6A5EFF48" w14:textId="77777777" w:rsidR="005A7061" w:rsidRDefault="005A7061" w:rsidP="005A7061">
      <w:pPr>
        <w:pStyle w:val="ReferenciaAPA"/>
      </w:pPr>
      <w:r>
        <w:lastRenderedPageBreak/>
        <w:t>Anthropic. (s. f.-a). Models overview. Claude Platform Docs. https://platform.claude.com/docs/en/about-claude/models/overview</w:t>
      </w:r>
    </w:p>
    <w:p w14:paraId="59746F4E" w14:textId="77777777" w:rsidR="005A7061" w:rsidRDefault="005A7061" w:rsidP="005A7061">
      <w:pPr>
        <w:pStyle w:val="ReferenciaAPA"/>
      </w:pPr>
      <w:r>
        <w:t xml:space="preserve">Anthropic. (s. f.-b). Structured outputs. Claude Platform Docs. Recuperado el 30 de septiembre de 2026, de </w:t>
      </w:r>
      <w:hyperlink r:id="rId16" w:history="1">
        <w:r w:rsidRPr="00955E83">
          <w:rPr>
            <w:rStyle w:val="Hipervnculo"/>
          </w:rPr>
          <w:t>https://platform.claude.com/docs/en/build-with-claude/structured-outputs</w:t>
        </w:r>
      </w:hyperlink>
    </w:p>
    <w:p w14:paraId="62DEF0BB" w14:textId="77777777" w:rsidR="005A7061" w:rsidRDefault="005A7061" w:rsidP="005A7061">
      <w:pPr>
        <w:pStyle w:val="ReferenciaAPA"/>
      </w:pPr>
      <w:r>
        <w:t>Anthropic. (s. f.-c). Pricing. Claude Platform Docs. https://platform.claude.com/docs/en/about-claude/pricing</w:t>
      </w:r>
    </w:p>
    <w:p w14:paraId="1DC61745" w14:textId="77777777" w:rsidR="005A7061" w:rsidRDefault="005A7061" w:rsidP="005A7061">
      <w:pPr>
        <w:pStyle w:val="ReferenciaAPA"/>
      </w:pPr>
      <w:r>
        <w:t xml:space="preserve">Becerra Ccora, T. A., Piñas Zamudio, M., Pérez Lazo, L., &amp; Enríquez Chauca, A. M. (2023). Nivel de comprensión lectora en los niños de 4 años de la Institución Educativa Inicial 531 de Huancavelica, Perú. e-Revista Multidisciplinaria del Saber, 1, e-RMS01092023. </w:t>
      </w:r>
      <w:hyperlink r:id="rId17" w:history="1">
        <w:r w:rsidRPr="00955E83">
          <w:rPr>
            <w:rStyle w:val="Hipervnculo"/>
          </w:rPr>
          <w:t>https://doi.org/10.61286/e-rms.v1i.18</w:t>
        </w:r>
      </w:hyperlink>
    </w:p>
    <w:p w14:paraId="537763AB" w14:textId="77777777" w:rsidR="005A7061" w:rsidRDefault="005A7061" w:rsidP="005A7061">
      <w:pPr>
        <w:pStyle w:val="ReferenciaAPA"/>
      </w:pPr>
      <w:r>
        <w:t xml:space="preserve">Cattoni, A., Anderle, F., Venuti, P., &amp; Pasqualotto, A. (2024). How to improve reading and writing skills in primary schools: A comparison between gamification and pen-and-paper training. International Journal of Child-Computer Interaction, 39, 100633. </w:t>
      </w:r>
      <w:hyperlink r:id="rId18" w:history="1">
        <w:r w:rsidRPr="00955E83">
          <w:rPr>
            <w:rStyle w:val="Hipervnculo"/>
          </w:rPr>
          <w:t>https://doi.org/10.1016/j.ijcci.2024.100633</w:t>
        </w:r>
      </w:hyperlink>
    </w:p>
    <w:p w14:paraId="26377A67" w14:textId="77777777" w:rsidR="005A7061" w:rsidRDefault="005A7061" w:rsidP="005A7061">
      <w:pPr>
        <w:pStyle w:val="ReferenciaAPA"/>
      </w:pPr>
      <w:r>
        <w:t xml:space="preserve">Congreso de la República del Perú. (2011). Ley N.° 29733, Ley de Protección de Datos Personales. </w:t>
      </w:r>
      <w:hyperlink r:id="rId19" w:history="1">
        <w:r w:rsidRPr="00955E83">
          <w:rPr>
            <w:rStyle w:val="Hipervnculo"/>
          </w:rPr>
          <w:t>https://www.gob.pe/institucion/congreso-de-la-republica/normas-legales/243470-29733</w:t>
        </w:r>
      </w:hyperlink>
    </w:p>
    <w:p w14:paraId="395F8EBF" w14:textId="77777777" w:rsidR="005A7061" w:rsidRDefault="005A7061" w:rsidP="005A7061">
      <w:pPr>
        <w:pStyle w:val="ReferenciaAPA"/>
      </w:pPr>
      <w:r>
        <w:t xml:space="preserve">Cucumber. (s. f.). Gherkin reference. Recuperado el 30 de septiembre de 2026, de </w:t>
      </w:r>
      <w:hyperlink r:id="rId20" w:history="1">
        <w:r w:rsidRPr="00955E83">
          <w:rPr>
            <w:rStyle w:val="Hipervnculo"/>
          </w:rPr>
          <w:t>https://cucumber.io/docs/gherkin/reference/</w:t>
        </w:r>
      </w:hyperlink>
    </w:p>
    <w:p w14:paraId="21F3FA3F" w14:textId="77777777" w:rsidR="005A7061" w:rsidRDefault="005A7061" w:rsidP="005A7061">
      <w:pPr>
        <w:pStyle w:val="ReferenciaAPA"/>
      </w:pPr>
      <w:r>
        <w:t xml:space="preserve">Dart. (s. f.). Dart overview. Recuperado el 30 de septiembre de 2026, de </w:t>
      </w:r>
      <w:hyperlink r:id="rId21" w:history="1">
        <w:r w:rsidRPr="00955E83">
          <w:rPr>
            <w:rStyle w:val="Hipervnculo"/>
          </w:rPr>
          <w:t>https://dart.dev/overview</w:t>
        </w:r>
      </w:hyperlink>
    </w:p>
    <w:p w14:paraId="27D419F5" w14:textId="77777777" w:rsidR="005A7061" w:rsidRDefault="005A7061" w:rsidP="005A7061">
      <w:pPr>
        <w:pStyle w:val="ReferenciaAPA"/>
      </w:pPr>
      <w:r>
        <w:t xml:space="preserve">Dehghanzadeh, H., Farrokhnia, M., Dehghanzadeh, H., Taghipour, K., &amp; Noroozi, O. (2024). Using gamification to support learning in K-12 education: A systematic </w:t>
      </w:r>
      <w:r>
        <w:lastRenderedPageBreak/>
        <w:t xml:space="preserve">literature review. British Journal of Educational Technology, 55(1), 34–70. </w:t>
      </w:r>
      <w:hyperlink r:id="rId22" w:history="1">
        <w:r w:rsidRPr="00955E83">
          <w:rPr>
            <w:rStyle w:val="Hipervnculo"/>
          </w:rPr>
          <w:t>https://doi.org/10.1111/bjet.13335</w:t>
        </w:r>
      </w:hyperlink>
    </w:p>
    <w:p w14:paraId="0EF48208" w14:textId="77777777" w:rsidR="005A7061" w:rsidRDefault="005A7061" w:rsidP="005A7061">
      <w:pPr>
        <w:pStyle w:val="ReferenciaAPA"/>
      </w:pPr>
      <w:r>
        <w:t xml:space="preserve">Fernández Cando, D. A., Moreno Contento, C. I., Vallejo Garay, L. E., Martinez Luzuriaga, A. T., &amp; Aguirre Velez, I. de L. (2026). Efecto de la gamificación digital en la comprensión lectora en estudiantes de Educación General Básica: un estudio cuasi-experimental. Prometeo Conocimiento Científico, 6(1), e123. </w:t>
      </w:r>
      <w:hyperlink r:id="rId23" w:history="1">
        <w:r w:rsidRPr="00955E83">
          <w:rPr>
            <w:rStyle w:val="Hipervnculo"/>
          </w:rPr>
          <w:t>https://doi.org/10.55204/pcc.v6i1.e123</w:t>
        </w:r>
      </w:hyperlink>
    </w:p>
    <w:p w14:paraId="552D1EF5" w14:textId="77777777" w:rsidR="005A7061" w:rsidRDefault="005A7061" w:rsidP="005A7061">
      <w:pPr>
        <w:pStyle w:val="ReferenciaAPA"/>
      </w:pPr>
      <w:r>
        <w:t xml:space="preserve">Flutter. (s. f.). Desktop support for Flutter. Recuperado el 30 de septiembre de 2026, de </w:t>
      </w:r>
      <w:hyperlink r:id="rId24" w:history="1">
        <w:r w:rsidRPr="00955E83">
          <w:rPr>
            <w:rStyle w:val="Hipervnculo"/>
          </w:rPr>
          <w:t>https://docs.flutter.dev/platform-integration/desktop</w:t>
        </w:r>
      </w:hyperlink>
    </w:p>
    <w:p w14:paraId="3F0983BB" w14:textId="77777777" w:rsidR="005A7061" w:rsidRDefault="005A7061" w:rsidP="005A7061">
      <w:pPr>
        <w:pStyle w:val="ReferenciaAPA"/>
      </w:pPr>
      <w:r>
        <w:t xml:space="preserve">flutter_tts. (s. f.). flutter_tts: A Flutter plugin for text to speech. pub.dev. Recuperado el 30 de septiembre de 2026, de </w:t>
      </w:r>
      <w:hyperlink r:id="rId25" w:history="1">
        <w:r w:rsidRPr="00955E83">
          <w:rPr>
            <w:rStyle w:val="Hipervnculo"/>
          </w:rPr>
          <w:t>https://pub.dev/packages/flutter_tts</w:t>
        </w:r>
      </w:hyperlink>
    </w:p>
    <w:p w14:paraId="6B0F77E5" w14:textId="77777777" w:rsidR="005A7061" w:rsidRDefault="005A7061" w:rsidP="005A7061">
      <w:pPr>
        <w:pStyle w:val="ReferenciaAPA"/>
      </w:pPr>
      <w:r>
        <w:t xml:space="preserve">García Aguilar, W., Gastello Mathews, W., Rumiche Lachira, G. F., &amp; Chuquihuanga Criollo, N. O. (2025). Efecto de la gamificación en el desarrollo de la comprensión lectora en estudiantes de primaria de una institución educativa pública. Revista Tribunal, 5(10), 86–103. </w:t>
      </w:r>
      <w:hyperlink r:id="rId26" w:history="1">
        <w:r w:rsidRPr="00955E83">
          <w:rPr>
            <w:rStyle w:val="Hipervnculo"/>
          </w:rPr>
          <w:t>https://doi.org/10.59659/revistatribunal.v5i10.104</w:t>
        </w:r>
      </w:hyperlink>
    </w:p>
    <w:p w14:paraId="4B7779A9" w14:textId="77777777" w:rsidR="005A7061" w:rsidRDefault="005A7061" w:rsidP="005A7061">
      <w:pPr>
        <w:pStyle w:val="ReferenciaAPA"/>
      </w:pPr>
      <w:r>
        <w:t xml:space="preserve">Google. (2026a). Gemini 3.8 Flash. Google AI for Developers. Recuperado el 30 de septiembre de 2026, de </w:t>
      </w:r>
      <w:hyperlink r:id="rId27" w:history="1">
        <w:r w:rsidRPr="00955E83">
          <w:rPr>
            <w:rStyle w:val="Hipervnculo"/>
          </w:rPr>
          <w:t>https://ai.google.dev/gemini-api/docs/models/gemini-3.8-flash</w:t>
        </w:r>
      </w:hyperlink>
    </w:p>
    <w:p w14:paraId="418330C5" w14:textId="77777777" w:rsidR="005A7061" w:rsidRDefault="005A7061" w:rsidP="005A7061">
      <w:pPr>
        <w:pStyle w:val="ReferenciaAPA"/>
      </w:pPr>
      <w:r>
        <w:t>Google. (2026b). Gemini Developer API pricing. Google AI for Developers. Recuperado el 30 de septiembre de 2026, de https://ai.google.dev/gemini-api/docs/pricing</w:t>
      </w:r>
    </w:p>
    <w:p w14:paraId="60F2D061" w14:textId="77777777" w:rsidR="005A7061" w:rsidRDefault="005A7061" w:rsidP="005A7061">
      <w:pPr>
        <w:pStyle w:val="ReferenciaAPA"/>
      </w:pPr>
      <w:r>
        <w:t xml:space="preserve">Hong, Y., Saab, N., &amp; Admiraal, W. (2024). Approaches and game elements used to tailor digital gamification for learning: A systematic literature review. </w:t>
      </w:r>
      <w:r>
        <w:lastRenderedPageBreak/>
        <w:t xml:space="preserve">Computers &amp; Education, 212, 105000. </w:t>
      </w:r>
      <w:hyperlink r:id="rId28" w:history="1">
        <w:r w:rsidRPr="00955E83">
          <w:rPr>
            <w:rStyle w:val="Hipervnculo"/>
          </w:rPr>
          <w:t>https://doi.org/10.1016/j.compedu.2024.105000</w:t>
        </w:r>
      </w:hyperlink>
    </w:p>
    <w:p w14:paraId="5E30F8C5" w14:textId="77777777" w:rsidR="005A7061" w:rsidRDefault="005A7061" w:rsidP="005A7061">
      <w:pPr>
        <w:pStyle w:val="ReferenciaAPA"/>
      </w:pPr>
      <w:r>
        <w:t xml:space="preserve">International Organization for Standardization. (2023). ISO/IEC 25010:2023 Systems and software engineering—Systems and software Quality Requirements and Evaluation (SQuaRE)—Product quality model. </w:t>
      </w:r>
      <w:hyperlink r:id="rId29" w:history="1">
        <w:r w:rsidRPr="00955E83">
          <w:rPr>
            <w:rStyle w:val="Hipervnculo"/>
          </w:rPr>
          <w:t>https://www.iso.org/standard/78176.html</w:t>
        </w:r>
      </w:hyperlink>
    </w:p>
    <w:p w14:paraId="17C48E1D" w14:textId="77777777" w:rsidR="005A7061" w:rsidRDefault="005A7061" w:rsidP="005A7061">
      <w:pPr>
        <w:pStyle w:val="ReferenciaAPA"/>
      </w:pPr>
      <w:r>
        <w:t xml:space="preserve">International Organization for Standardization, International Electrotechnical Commission, &amp; Institute of Electrical and Electronics Engineers. (2018). ISO/IEC/IEEE 29148:2018 Systems and software engineering—Life cycle processes—Requirements engineering. </w:t>
      </w:r>
      <w:hyperlink r:id="rId30" w:history="1">
        <w:r w:rsidRPr="00955E83">
          <w:rPr>
            <w:rStyle w:val="Hipervnculo"/>
          </w:rPr>
          <w:t>https://www.iso.org/standard/72089.html</w:t>
        </w:r>
      </w:hyperlink>
    </w:p>
    <w:p w14:paraId="6A8C9B44" w14:textId="77777777" w:rsidR="005A7061" w:rsidRDefault="005A7061" w:rsidP="005A7061">
      <w:pPr>
        <w:pStyle w:val="ReferenciaAPA"/>
      </w:pPr>
      <w:r>
        <w:t xml:space="preserve">Kaban, A. L. (2021). Gamified E-reading experiences and their impact on reading comprehension and attitude in EFL classes. International Journal of Mobile and Blended Learning, 13(3), 71–90. </w:t>
      </w:r>
      <w:hyperlink r:id="rId31" w:history="1">
        <w:r w:rsidRPr="00955E83">
          <w:rPr>
            <w:rStyle w:val="Hipervnculo"/>
          </w:rPr>
          <w:t>https://doi.org/10.4018/IJMBL.2021070105</w:t>
        </w:r>
      </w:hyperlink>
    </w:p>
    <w:p w14:paraId="2F2D6A67" w14:textId="77777777" w:rsidR="005A7061" w:rsidRDefault="005A7061" w:rsidP="005A7061">
      <w:pPr>
        <w:pStyle w:val="ReferenciaAPA"/>
      </w:pPr>
      <w:r>
        <w:t xml:space="preserve">Kalogiannakis, M., Papadakis, S., &amp; Zourmpakis, A.-I. (2021). Gamification in science education: A systematic review of the literature. Education Sciences, 11(1), 22. </w:t>
      </w:r>
      <w:hyperlink r:id="rId32" w:history="1">
        <w:r w:rsidRPr="00955E83">
          <w:rPr>
            <w:rStyle w:val="Hipervnculo"/>
          </w:rPr>
          <w:t>https://doi.org/10.3390/educsci11010022</w:t>
        </w:r>
      </w:hyperlink>
    </w:p>
    <w:p w14:paraId="7C57BE11" w14:textId="77777777" w:rsidR="005A7061" w:rsidRDefault="005A7061" w:rsidP="005A7061">
      <w:pPr>
        <w:pStyle w:val="ReferenciaAPA"/>
      </w:pPr>
      <w:r>
        <w:t xml:space="preserve">Krath, J., Schürmann, L., &amp; von Korflesch, H. F. O. (2021). Revealing the theoretical basis of gamification: A systematic review and analysis of theory in research on gamification, serious games and game-based learning. Computers in Human Behavior, 125, 106963. </w:t>
      </w:r>
      <w:hyperlink r:id="rId33" w:history="1">
        <w:r w:rsidRPr="00955E83">
          <w:rPr>
            <w:rStyle w:val="Hipervnculo"/>
          </w:rPr>
          <w:t>https://doi.org/10.1016/j.chb.2021.106963</w:t>
        </w:r>
      </w:hyperlink>
    </w:p>
    <w:p w14:paraId="4D238B69" w14:textId="77777777" w:rsidR="005A7061" w:rsidRDefault="005A7061" w:rsidP="005A7061">
      <w:pPr>
        <w:pStyle w:val="ReferenciaAPA"/>
      </w:pPr>
      <w:r>
        <w:t xml:space="preserve">Ministerio de Justicia y Derechos Humanos. (2024). Decreto Supremo N.° 016-2024-JUS: Reglamento de la Ley N.° 29733, Ley de Protección de Datos Personales. </w:t>
      </w:r>
      <w:hyperlink r:id="rId34" w:history="1">
        <w:r w:rsidRPr="00955E83">
          <w:rPr>
            <w:rStyle w:val="Hipervnculo"/>
          </w:rPr>
          <w:t>https://www.gob.pe/institucion/smv/normas-legales/6426760-016-2024-jus</w:t>
        </w:r>
      </w:hyperlink>
    </w:p>
    <w:p w14:paraId="67A81116" w14:textId="77777777" w:rsidR="005A7061" w:rsidRDefault="005A7061" w:rsidP="005A7061">
      <w:pPr>
        <w:pStyle w:val="ReferenciaAPA"/>
      </w:pPr>
      <w:r>
        <w:t xml:space="preserve">Mora Velasquez, L. Y. (2024). Aplicación de estrategias de gamificación y su efecto en la comprensión lectora del inglés en estudiantes, institución educativa pública, </w:t>
      </w:r>
      <w:r>
        <w:lastRenderedPageBreak/>
        <w:t xml:space="preserve">Ica, 2024 [Tesis de maestría, Universidad César Vallejo]. Repositorio Institucional de la Universidad César Vallejo. </w:t>
      </w:r>
      <w:hyperlink r:id="rId35" w:history="1">
        <w:r w:rsidRPr="00955E83">
          <w:rPr>
            <w:rStyle w:val="Hipervnculo"/>
          </w:rPr>
          <w:t>https://hdl.handle.net/20.500.12692/155726</w:t>
        </w:r>
      </w:hyperlink>
    </w:p>
    <w:p w14:paraId="35A45FF2" w14:textId="77777777" w:rsidR="005A7061" w:rsidRDefault="005A7061" w:rsidP="005A7061">
      <w:pPr>
        <w:pStyle w:val="ReferenciaAPA"/>
      </w:pPr>
      <w:r>
        <w:t>OpenAI. (s. f.). GPT-5.6 Sol [documentación de modelo; fuente oficial registrada en el protocolo local]. https://developers.openai.com/api/docs/models/gpt-5.6-sol.md</w:t>
      </w:r>
    </w:p>
    <w:p w14:paraId="7E01906A" w14:textId="77777777" w:rsidR="005A7061" w:rsidRDefault="005A7061" w:rsidP="005A7061">
      <w:pPr>
        <w:pStyle w:val="ReferenciaAPA"/>
      </w:pPr>
      <w:r>
        <w:t xml:space="preserve">Organización para la Cooperación y el Desarrollo Económicos. (2023). PISA 2022 Results (Volume I and II): Country notes—Peru. OECD Publishing. </w:t>
      </w:r>
      <w:hyperlink r:id="rId36" w:history="1">
        <w:r w:rsidRPr="00955E83">
          <w:rPr>
            <w:rStyle w:val="Hipervnculo"/>
          </w:rPr>
          <w:t>https://www.oecd.org/en/publications/pisa-2022-results-volume-i-and-ii-country-notes_ed6fbcc5-en/peru_3e71791c-en.html</w:t>
        </w:r>
      </w:hyperlink>
    </w:p>
    <w:p w14:paraId="1D0E39FB" w14:textId="77777777" w:rsidR="005A7061" w:rsidRDefault="005A7061" w:rsidP="005A7061">
      <w:pPr>
        <w:pStyle w:val="ReferenciaAPA"/>
      </w:pPr>
      <w:r>
        <w:t xml:space="preserve">Pollinations.AI. (s. f.). Image generation. Pollinations.AI GitHub Repository. Recuperado el 30 de septiembre de 2026, de </w:t>
      </w:r>
      <w:hyperlink r:id="rId37" w:history="1">
        <w:r w:rsidRPr="00955E83">
          <w:rPr>
            <w:rStyle w:val="Hipervnculo"/>
          </w:rPr>
          <w:t>https://github.com/pollinations/pollinations/blob/main/gen.pollinations.ai/src/docs/image-generation.md</w:t>
        </w:r>
      </w:hyperlink>
    </w:p>
    <w:p w14:paraId="45D3153F" w14:textId="77777777" w:rsidR="005A7061" w:rsidRDefault="005A7061" w:rsidP="005A7061">
      <w:pPr>
        <w:pStyle w:val="ReferenciaAPA"/>
      </w:pPr>
      <w:r>
        <w:t xml:space="preserve">PostgreSQL Global Development Group. (s. f.). 5.5. Constraints. PostgreSQL Documentation. Recuperado el 30 de septiembre de 2026, de </w:t>
      </w:r>
      <w:hyperlink r:id="rId38" w:history="1">
        <w:r w:rsidRPr="00955E83">
          <w:rPr>
            <w:rStyle w:val="Hipervnculo"/>
          </w:rPr>
          <w:t>https://www.postgresql.org/docs/current/ddl-constraints.html</w:t>
        </w:r>
      </w:hyperlink>
    </w:p>
    <w:p w14:paraId="4DE2DB2B" w14:textId="77777777" w:rsidR="005A7061" w:rsidRDefault="005A7061" w:rsidP="005A7061">
      <w:pPr>
        <w:pStyle w:val="ReferenciaAPA"/>
      </w:pPr>
      <w:r>
        <w:t xml:space="preserve">Ramos Casavilca, C. (2022). La gamificación y la comprensión lectora en estudiantes de segundo grado en una institución educativa de Huancavelica, 2022 [Tesis de maestría, Universidad César Vallejo]. Repositorio Institucional de la Universidad César Vallejo. </w:t>
      </w:r>
      <w:hyperlink r:id="rId39" w:history="1">
        <w:r w:rsidRPr="00955E83">
          <w:rPr>
            <w:rStyle w:val="Hipervnculo"/>
          </w:rPr>
          <w:t>https://hdl.handle.net/20.500.12692/102552</w:t>
        </w:r>
      </w:hyperlink>
    </w:p>
    <w:p w14:paraId="12FECCD4" w14:textId="77777777" w:rsidR="005A7061" w:rsidRDefault="005A7061" w:rsidP="005A7061">
      <w:pPr>
        <w:pStyle w:val="ReferenciaAPA"/>
      </w:pPr>
      <w:r>
        <w:t xml:space="preserve">Romero-Rodríguez, J.-M., Martínez-Menéndez, A., Alonso-García, S., &amp; Victoria-Maldonado, J.-J. (2024). The reality of the gamification methodology in Primary Education: A systematic review. International Journal of Educational Research, 128, 102481. </w:t>
      </w:r>
      <w:hyperlink r:id="rId40" w:history="1">
        <w:r w:rsidRPr="00955E83">
          <w:rPr>
            <w:rStyle w:val="Hipervnculo"/>
          </w:rPr>
          <w:t>https://doi.org/10.1016/j.ijer.2024.102481</w:t>
        </w:r>
      </w:hyperlink>
    </w:p>
    <w:p w14:paraId="54048A13" w14:textId="77777777" w:rsidR="005A7061" w:rsidRDefault="005A7061" w:rsidP="005A7061">
      <w:pPr>
        <w:pStyle w:val="ReferenciaAPA"/>
      </w:pPr>
      <w:r>
        <w:lastRenderedPageBreak/>
        <w:t xml:space="preserve">Santos Lescano, A. J. (2023). Implementación de un sistema web basado en gamificación para mejorar la comprensión lectora de niños de educación primaria en los colegios públicos de Lima [Tesis de pregrado, Universidad Nacional Mayor de San Marcos]. Repositorio institucional Cybertesis UNMSM. </w:t>
      </w:r>
      <w:hyperlink r:id="rId41" w:history="1">
        <w:r w:rsidRPr="00955E83">
          <w:rPr>
            <w:rStyle w:val="Hipervnculo"/>
          </w:rPr>
          <w:t>https://hdl.handle.net/20.500.12672/20471</w:t>
        </w:r>
      </w:hyperlink>
    </w:p>
    <w:p w14:paraId="4D31E96C" w14:textId="77777777" w:rsidR="005A7061" w:rsidRDefault="005A7061" w:rsidP="005A7061">
      <w:pPr>
        <w:pStyle w:val="ReferenciaAPA"/>
      </w:pPr>
      <w:r>
        <w:t xml:space="preserve">Shao, J., Abdul Rabu, S. N., &amp; Chen, C. (2025). The impact of gamified interactive e-books incorporating metacognitive reading strategies on Chinese elementary students’ mathematical reading comprehension, word problem-solving performance, and general reading motivation. Education and Information Technologies, 30, 22893–22929. </w:t>
      </w:r>
      <w:hyperlink r:id="rId42" w:history="1">
        <w:r w:rsidRPr="00955E83">
          <w:rPr>
            <w:rStyle w:val="Hipervnculo"/>
          </w:rPr>
          <w:t>https://doi.org/10.1007/s10639-025-13660-z</w:t>
        </w:r>
      </w:hyperlink>
    </w:p>
    <w:p w14:paraId="0ED4AB01" w14:textId="77777777" w:rsidR="005A7061" w:rsidRDefault="005A7061" w:rsidP="005A7061">
      <w:pPr>
        <w:pStyle w:val="ReferenciaAPA"/>
      </w:pPr>
      <w:r>
        <w:t xml:space="preserve">Supabase. (s. f.-a). Database. Supabase Docs. Recuperado el 30 de septiembre de 2026, de </w:t>
      </w:r>
      <w:hyperlink r:id="rId43" w:history="1">
        <w:r w:rsidRPr="00955E83">
          <w:rPr>
            <w:rStyle w:val="Hipervnculo"/>
          </w:rPr>
          <w:t>https://supabase.com/docs/guides/database/overview</w:t>
        </w:r>
      </w:hyperlink>
    </w:p>
    <w:p w14:paraId="0FB105E1" w14:textId="77777777" w:rsidR="005A7061" w:rsidRDefault="005A7061" w:rsidP="005A7061">
      <w:pPr>
        <w:pStyle w:val="ReferenciaAPA"/>
      </w:pPr>
      <w:r>
        <w:t xml:space="preserve">Supabase. (s. f.-b). Row Level Security. Supabase Docs. Recuperado el 30 de septiembre de 2026, de </w:t>
      </w:r>
      <w:hyperlink r:id="rId44" w:history="1">
        <w:r w:rsidRPr="00955E83">
          <w:rPr>
            <w:rStyle w:val="Hipervnculo"/>
          </w:rPr>
          <w:t>https://supabase.com/docs/guides/database/postgres/row-level-security</w:t>
        </w:r>
      </w:hyperlink>
    </w:p>
    <w:p w14:paraId="153B4B47" w14:textId="77777777" w:rsidR="005A7061" w:rsidRDefault="005A7061" w:rsidP="005A7061">
      <w:pPr>
        <w:pStyle w:val="ReferenciaAPA"/>
      </w:pPr>
      <w:r>
        <w:t xml:space="preserve">Supabase. (s. f.-c). Storage. Supabase Docs. Recuperado el 30 de septiembre de 2026, de </w:t>
      </w:r>
      <w:hyperlink r:id="rId45" w:history="1">
        <w:r w:rsidRPr="00955E83">
          <w:rPr>
            <w:rStyle w:val="Hipervnculo"/>
          </w:rPr>
          <w:t>https://supabase.com/docs/guides/storage</w:t>
        </w:r>
      </w:hyperlink>
    </w:p>
    <w:p w14:paraId="1EC3A1A9" w14:textId="77777777" w:rsidR="005A7061" w:rsidRDefault="005A7061" w:rsidP="005A7061">
      <w:pPr>
        <w:pStyle w:val="ReferenciaAPA"/>
      </w:pPr>
      <w:r>
        <w:t xml:space="preserve">Supabase. (s. f.-d). Storage access control. Supabase Docs. Recuperado el 30 de septiembre de 2026, de </w:t>
      </w:r>
      <w:hyperlink r:id="rId46" w:history="1">
        <w:r w:rsidRPr="00955E83">
          <w:rPr>
            <w:rStyle w:val="Hipervnculo"/>
          </w:rPr>
          <w:t>https://supabase.com/docs/guides/storage/security/access-control</w:t>
        </w:r>
      </w:hyperlink>
    </w:p>
    <w:p w14:paraId="521D9314" w14:textId="77777777" w:rsidR="005A7061" w:rsidRDefault="005A7061" w:rsidP="005A7061">
      <w:pPr>
        <w:pStyle w:val="ReferenciaAPA"/>
      </w:pPr>
      <w:r>
        <w:t xml:space="preserve">Superintendencia Nacional de Aduanas y de Administración Tributaria. (s. f.). Consulta RUC. Recuperado el 30 de septiembre de 2026, de </w:t>
      </w:r>
      <w:hyperlink r:id="rId47" w:history="1">
        <w:r w:rsidRPr="00955E83">
          <w:rPr>
            <w:rStyle w:val="Hipervnculo"/>
          </w:rPr>
          <w:t>https://e-consultaruc.sunat.gob.pe/cl-ti-itmrconsruc/FrameCriterioBusquedaWeb.jsp</w:t>
        </w:r>
      </w:hyperlink>
    </w:p>
    <w:p w14:paraId="53A0596E" w14:textId="77777777" w:rsidR="005A7061" w:rsidRDefault="005A7061" w:rsidP="005A7061">
      <w:pPr>
        <w:pStyle w:val="ReferenciaAPA"/>
      </w:pPr>
      <w:r>
        <w:t xml:space="preserve">Unidad de Gestión Educativa Local N.° 05. (2024, 20 de mayo). Oficio múltiple N.° 113-2024-MINEDU/VMGI-DRELM-UGEL05-ASGESE-ESIE: Requerimiento </w:t>
      </w:r>
      <w:r>
        <w:lastRenderedPageBreak/>
        <w:t xml:space="preserve">de reporte obligatorio del PM 138 - Autorreporte de Condiciones Básicas de I.E. Privadas 2024, en la Plataforma SIMON. </w:t>
      </w:r>
      <w:hyperlink r:id="rId48" w:history="1">
        <w:r w:rsidRPr="00955E83">
          <w:rPr>
            <w:rStyle w:val="Hipervnculo"/>
          </w:rPr>
          <w:t>https://www.gob.pe/institucion/ugel05/informes-publicaciones/tipos/353-oficio-multiple</w:t>
        </w:r>
      </w:hyperlink>
    </w:p>
    <w:p w14:paraId="4993B1C5" w14:textId="77777777" w:rsidR="005A7061" w:rsidRDefault="005A7061" w:rsidP="005A7061">
      <w:pPr>
        <w:pStyle w:val="ReferenciaAPA"/>
      </w:pPr>
      <w:r>
        <w:t xml:space="preserve">UNESCO. (2023). Guidance for generative AI in education and research. </w:t>
      </w:r>
      <w:hyperlink r:id="rId49" w:history="1">
        <w:r w:rsidRPr="00955E83">
          <w:rPr>
            <w:rStyle w:val="Hipervnculo"/>
          </w:rPr>
          <w:t>https://www.unesco.org/en/articles/guidance-generative-ai-education-and-research</w:t>
        </w:r>
      </w:hyperlink>
    </w:p>
    <w:p w14:paraId="4217A01E" w14:textId="77777777" w:rsidR="005A7061" w:rsidRDefault="005A7061" w:rsidP="005A7061">
      <w:pPr>
        <w:pStyle w:val="ReferenciaAPA"/>
      </w:pPr>
      <w:r>
        <w:t xml:space="preserve">Wake, B. (2003, 17 de agosto). INVEST in good stories, and SMART tasks. XP123. </w:t>
      </w:r>
      <w:hyperlink r:id="rId50" w:history="1">
        <w:r w:rsidRPr="00955E83">
          <w:rPr>
            <w:rStyle w:val="Hipervnculo"/>
          </w:rPr>
          <w:t>https://xp123.com/invest-in-good-stories-and-smart-tasks/</w:t>
        </w:r>
      </w:hyperlink>
    </w:p>
    <w:p w14:paraId="1F6678AA" w14:textId="77777777" w:rsidR="005A7061" w:rsidRDefault="005A7061" w:rsidP="005A7061">
      <w:pPr>
        <w:pStyle w:val="ReferenciaAPA"/>
      </w:pPr>
      <w:r>
        <w:t xml:space="preserve">Yusri, A. A., &amp; Zainal, M. Z. (2025). Unleashing gamification: A systematic review in primary schools. Journal of Education and Learning (EduLearn), 19(4), 2313–2321. </w:t>
      </w:r>
      <w:hyperlink r:id="rId51" w:history="1">
        <w:r w:rsidRPr="00955E83">
          <w:rPr>
            <w:rStyle w:val="Hipervnculo"/>
          </w:rPr>
          <w:t>https://doi.org/10.11591/edulearn.v19i4.22009</w:t>
        </w:r>
      </w:hyperlink>
    </w:p>
    <w:p w14:paraId="392FDC76" w14:textId="77777777" w:rsidR="005A7061" w:rsidRDefault="005A7061" w:rsidP="005A7061">
      <w:pPr>
        <w:pStyle w:val="ReferenciaAPA"/>
      </w:pPr>
      <w:r>
        <w:t xml:space="preserve">Zapata Bromley, L. A. F., &amp; Carrión-Barco, G. (2021). Comprensión lectora en los niveles literal, inferencial y crítico reflexivo de los estudiantes de educación primaria. Revista de Investigación, Formación y Desarrollo: Generando Productividad Institucional, 9(2), 6–16. </w:t>
      </w:r>
      <w:hyperlink r:id="rId52" w:history="1">
        <w:r w:rsidRPr="00955E83">
          <w:rPr>
            <w:rStyle w:val="Hipervnculo"/>
          </w:rPr>
          <w:t>https://doi.org/10.34070/rif.v9i2.266</w:t>
        </w:r>
      </w:hyperlink>
    </w:p>
    <w:p w14:paraId="7C297860" w14:textId="77777777" w:rsidR="005A7061" w:rsidRDefault="005A7061" w:rsidP="005A7061">
      <w:pPr>
        <w:pStyle w:val="ReferenciaAPA"/>
      </w:pPr>
      <w:r>
        <w:t xml:space="preserve">Zeybek, N., &amp; Saygı, E. (2024). Gamification in education: Why, where, when, and how?—A systematic review. Games and Culture, 19(2), 237–264. </w:t>
      </w:r>
      <w:hyperlink r:id="rId53" w:history="1">
        <w:r w:rsidRPr="00955E83">
          <w:rPr>
            <w:rStyle w:val="Hipervnculo"/>
          </w:rPr>
          <w:t>https://doi.org/10.1177/15554120231158625</w:t>
        </w:r>
      </w:hyperlink>
    </w:p>
    <w:sectPr w:rsidR="005A7061">
      <w:headerReference w:type="default" r:id="rId54"/>
      <w:footerReference w:type="default" r:id="rId55"/>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584D40" w14:textId="77777777" w:rsidR="001946FB" w:rsidRDefault="001946FB">
      <w:pPr>
        <w:spacing w:line="240" w:lineRule="auto"/>
      </w:pPr>
      <w:r>
        <w:separator/>
      </w:r>
    </w:p>
  </w:endnote>
  <w:endnote w:type="continuationSeparator" w:id="0">
    <w:p w14:paraId="25C8B368" w14:textId="77777777" w:rsidR="001946FB" w:rsidRDefault="001946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6B2D3"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F05C2" w14:textId="77777777" w:rsidR="001946FB" w:rsidRDefault="001946FB">
      <w:pPr>
        <w:spacing w:line="240" w:lineRule="auto"/>
      </w:pPr>
      <w:r>
        <w:separator/>
      </w:r>
    </w:p>
  </w:footnote>
  <w:footnote w:type="continuationSeparator" w:id="0">
    <w:p w14:paraId="36DD8B8C" w14:textId="77777777" w:rsidR="001946FB" w:rsidRDefault="001946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B6340" w14:textId="77777777" w:rsidR="00E06CA4" w:rsidRDefault="00E06CA4">
    <w:pPr>
      <w:pBdr>
        <w:top w:val="nil"/>
        <w:left w:val="nil"/>
        <w:bottom w:val="nil"/>
        <w:right w:val="nil"/>
        <w:between w:val="nil"/>
      </w:pBdr>
      <w:tabs>
        <w:tab w:val="center" w:pos="4252"/>
        <w:tab w:val="right" w:pos="8504"/>
      </w:tabs>
      <w:spacing w:line="240" w:lineRule="auto"/>
      <w:ind w:firstLine="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10D1"/>
    <w:multiLevelType w:val="hybridMultilevel"/>
    <w:tmpl w:val="0316D36E"/>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31B5220"/>
    <w:multiLevelType w:val="hybridMultilevel"/>
    <w:tmpl w:val="9328D7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AA34E85"/>
    <w:multiLevelType w:val="hybridMultilevel"/>
    <w:tmpl w:val="F3302B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5670E5F"/>
    <w:multiLevelType w:val="hybridMultilevel"/>
    <w:tmpl w:val="FB0A4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613D47"/>
    <w:multiLevelType w:val="hybridMultilevel"/>
    <w:tmpl w:val="17462482"/>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5" w15:restartNumberingAfterBreak="0">
    <w:nsid w:val="380603CC"/>
    <w:multiLevelType w:val="hybridMultilevel"/>
    <w:tmpl w:val="C2C22C3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BB06F40"/>
    <w:multiLevelType w:val="hybridMultilevel"/>
    <w:tmpl w:val="6130E5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2054F33"/>
    <w:multiLevelType w:val="hybridMultilevel"/>
    <w:tmpl w:val="03565F5A"/>
    <w:lvl w:ilvl="0" w:tplc="5BAA0B90">
      <w:start w:val="1"/>
      <w:numFmt w:val="decimal"/>
      <w:lvlText w:val="%1."/>
      <w:lvlJc w:val="left"/>
      <w:pPr>
        <w:ind w:left="1069" w:hanging="360"/>
      </w:pPr>
      <w:rPr>
        <w:rFonts w:hint="default"/>
        <w:b/>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8" w15:restartNumberingAfterBreak="0">
    <w:nsid w:val="55420E87"/>
    <w:multiLevelType w:val="hybridMultilevel"/>
    <w:tmpl w:val="1556E97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CDC39EB"/>
    <w:multiLevelType w:val="hybridMultilevel"/>
    <w:tmpl w:val="4CACCE7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8"/>
  </w:num>
  <w:num w:numId="6">
    <w:abstractNumId w:val="7"/>
  </w:num>
  <w:num w:numId="7">
    <w:abstractNumId w:val="5"/>
  </w:num>
  <w:num w:numId="8">
    <w:abstractNumId w:val="9"/>
  </w:num>
  <w:num w:numId="9">
    <w:abstractNumId w:val="3"/>
  </w:num>
  <w:num w:numId="10">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6CA4"/>
    <w:rsid w:val="00037437"/>
    <w:rsid w:val="00043F20"/>
    <w:rsid w:val="00045FE5"/>
    <w:rsid w:val="00051A66"/>
    <w:rsid w:val="000607E8"/>
    <w:rsid w:val="00081762"/>
    <w:rsid w:val="00084835"/>
    <w:rsid w:val="00091ADF"/>
    <w:rsid w:val="0009318C"/>
    <w:rsid w:val="000A16E6"/>
    <w:rsid w:val="000B153C"/>
    <w:rsid w:val="000C68C5"/>
    <w:rsid w:val="000C7F75"/>
    <w:rsid w:val="000D5B34"/>
    <w:rsid w:val="000E7E8C"/>
    <w:rsid w:val="000E7F09"/>
    <w:rsid w:val="000F0736"/>
    <w:rsid w:val="00103406"/>
    <w:rsid w:val="0010427F"/>
    <w:rsid w:val="001265F8"/>
    <w:rsid w:val="00142560"/>
    <w:rsid w:val="00144B2E"/>
    <w:rsid w:val="00157EF7"/>
    <w:rsid w:val="001667A9"/>
    <w:rsid w:val="001946FB"/>
    <w:rsid w:val="001A0960"/>
    <w:rsid w:val="001A5988"/>
    <w:rsid w:val="001C25FC"/>
    <w:rsid w:val="001D601B"/>
    <w:rsid w:val="001E3321"/>
    <w:rsid w:val="00207DD6"/>
    <w:rsid w:val="002145B1"/>
    <w:rsid w:val="00223765"/>
    <w:rsid w:val="00223B20"/>
    <w:rsid w:val="00234D20"/>
    <w:rsid w:val="002363BD"/>
    <w:rsid w:val="00251BCF"/>
    <w:rsid w:val="002545EB"/>
    <w:rsid w:val="00281BD3"/>
    <w:rsid w:val="00295D14"/>
    <w:rsid w:val="002B59DA"/>
    <w:rsid w:val="002C4518"/>
    <w:rsid w:val="002C5C33"/>
    <w:rsid w:val="002D109B"/>
    <w:rsid w:val="002D37B0"/>
    <w:rsid w:val="002E325D"/>
    <w:rsid w:val="002E5357"/>
    <w:rsid w:val="002E74A7"/>
    <w:rsid w:val="0030223E"/>
    <w:rsid w:val="00320E47"/>
    <w:rsid w:val="0033105E"/>
    <w:rsid w:val="00347746"/>
    <w:rsid w:val="00356FAE"/>
    <w:rsid w:val="003720E7"/>
    <w:rsid w:val="00374413"/>
    <w:rsid w:val="00376844"/>
    <w:rsid w:val="00387E93"/>
    <w:rsid w:val="00390E36"/>
    <w:rsid w:val="003A121C"/>
    <w:rsid w:val="003A1F4E"/>
    <w:rsid w:val="003A7E75"/>
    <w:rsid w:val="003F2EE6"/>
    <w:rsid w:val="003F3CC9"/>
    <w:rsid w:val="004156BC"/>
    <w:rsid w:val="00436EDD"/>
    <w:rsid w:val="00445831"/>
    <w:rsid w:val="004614B2"/>
    <w:rsid w:val="004864CF"/>
    <w:rsid w:val="00486FF6"/>
    <w:rsid w:val="004A42DB"/>
    <w:rsid w:val="004B05FD"/>
    <w:rsid w:val="004F3822"/>
    <w:rsid w:val="004F5C9C"/>
    <w:rsid w:val="00517B23"/>
    <w:rsid w:val="005263D0"/>
    <w:rsid w:val="005705B3"/>
    <w:rsid w:val="00571275"/>
    <w:rsid w:val="00593282"/>
    <w:rsid w:val="005A7061"/>
    <w:rsid w:val="005B0823"/>
    <w:rsid w:val="005C2AE2"/>
    <w:rsid w:val="005D4034"/>
    <w:rsid w:val="005F294C"/>
    <w:rsid w:val="005F3206"/>
    <w:rsid w:val="005F4892"/>
    <w:rsid w:val="005F6FEE"/>
    <w:rsid w:val="006040D4"/>
    <w:rsid w:val="0061312C"/>
    <w:rsid w:val="0061387A"/>
    <w:rsid w:val="006323EA"/>
    <w:rsid w:val="0063600A"/>
    <w:rsid w:val="00640D1C"/>
    <w:rsid w:val="00643750"/>
    <w:rsid w:val="00647F30"/>
    <w:rsid w:val="00656F88"/>
    <w:rsid w:val="006841A6"/>
    <w:rsid w:val="00685463"/>
    <w:rsid w:val="006B08C6"/>
    <w:rsid w:val="006C484D"/>
    <w:rsid w:val="006D02E7"/>
    <w:rsid w:val="006E065B"/>
    <w:rsid w:val="006E1868"/>
    <w:rsid w:val="006E3F6E"/>
    <w:rsid w:val="006F4821"/>
    <w:rsid w:val="006F5D39"/>
    <w:rsid w:val="00720551"/>
    <w:rsid w:val="007404EF"/>
    <w:rsid w:val="00741072"/>
    <w:rsid w:val="00742886"/>
    <w:rsid w:val="007463AC"/>
    <w:rsid w:val="00762E17"/>
    <w:rsid w:val="00767519"/>
    <w:rsid w:val="00775310"/>
    <w:rsid w:val="007864AE"/>
    <w:rsid w:val="007952CF"/>
    <w:rsid w:val="007E183F"/>
    <w:rsid w:val="007E2EC3"/>
    <w:rsid w:val="007F105C"/>
    <w:rsid w:val="0080355D"/>
    <w:rsid w:val="00804A5E"/>
    <w:rsid w:val="00823E88"/>
    <w:rsid w:val="008367BB"/>
    <w:rsid w:val="00837FB1"/>
    <w:rsid w:val="00844430"/>
    <w:rsid w:val="0085197B"/>
    <w:rsid w:val="00873761"/>
    <w:rsid w:val="00894E1B"/>
    <w:rsid w:val="008B1FDF"/>
    <w:rsid w:val="008C1A6A"/>
    <w:rsid w:val="008F14B1"/>
    <w:rsid w:val="009206C7"/>
    <w:rsid w:val="009238C1"/>
    <w:rsid w:val="00932DDC"/>
    <w:rsid w:val="00936B4D"/>
    <w:rsid w:val="00951DE2"/>
    <w:rsid w:val="0095294D"/>
    <w:rsid w:val="00953DDA"/>
    <w:rsid w:val="00965398"/>
    <w:rsid w:val="009820B5"/>
    <w:rsid w:val="0099332E"/>
    <w:rsid w:val="00994226"/>
    <w:rsid w:val="009A02BC"/>
    <w:rsid w:val="009A1913"/>
    <w:rsid w:val="009B010E"/>
    <w:rsid w:val="009C2EEB"/>
    <w:rsid w:val="009C55A4"/>
    <w:rsid w:val="009C77DF"/>
    <w:rsid w:val="009D5647"/>
    <w:rsid w:val="009D612C"/>
    <w:rsid w:val="009E0FED"/>
    <w:rsid w:val="009F0C27"/>
    <w:rsid w:val="00A10A30"/>
    <w:rsid w:val="00A15F36"/>
    <w:rsid w:val="00A25A68"/>
    <w:rsid w:val="00A47B2E"/>
    <w:rsid w:val="00A734B6"/>
    <w:rsid w:val="00AB4EAF"/>
    <w:rsid w:val="00AC0DE8"/>
    <w:rsid w:val="00AC12E3"/>
    <w:rsid w:val="00AC417B"/>
    <w:rsid w:val="00AC4F92"/>
    <w:rsid w:val="00B04FF4"/>
    <w:rsid w:val="00B05441"/>
    <w:rsid w:val="00B055E6"/>
    <w:rsid w:val="00B40974"/>
    <w:rsid w:val="00B52B85"/>
    <w:rsid w:val="00B55723"/>
    <w:rsid w:val="00B55EB0"/>
    <w:rsid w:val="00B61754"/>
    <w:rsid w:val="00B61BDA"/>
    <w:rsid w:val="00B64A0E"/>
    <w:rsid w:val="00B67FB8"/>
    <w:rsid w:val="00B7432A"/>
    <w:rsid w:val="00B80D92"/>
    <w:rsid w:val="00B81051"/>
    <w:rsid w:val="00B82466"/>
    <w:rsid w:val="00B955E0"/>
    <w:rsid w:val="00BA4B0C"/>
    <w:rsid w:val="00BC4B23"/>
    <w:rsid w:val="00BD54A0"/>
    <w:rsid w:val="00BD7C19"/>
    <w:rsid w:val="00BE38F1"/>
    <w:rsid w:val="00BF0790"/>
    <w:rsid w:val="00BF407E"/>
    <w:rsid w:val="00BF5DED"/>
    <w:rsid w:val="00C175E6"/>
    <w:rsid w:val="00C368D9"/>
    <w:rsid w:val="00C51099"/>
    <w:rsid w:val="00C54922"/>
    <w:rsid w:val="00C56C48"/>
    <w:rsid w:val="00C67D11"/>
    <w:rsid w:val="00C7280F"/>
    <w:rsid w:val="00C8403C"/>
    <w:rsid w:val="00C90E76"/>
    <w:rsid w:val="00C940A3"/>
    <w:rsid w:val="00C95C4F"/>
    <w:rsid w:val="00CC4759"/>
    <w:rsid w:val="00CC5588"/>
    <w:rsid w:val="00CD2B21"/>
    <w:rsid w:val="00CE2D80"/>
    <w:rsid w:val="00D02716"/>
    <w:rsid w:val="00D16EFA"/>
    <w:rsid w:val="00D2711F"/>
    <w:rsid w:val="00D537B5"/>
    <w:rsid w:val="00D53EF0"/>
    <w:rsid w:val="00D717B2"/>
    <w:rsid w:val="00D77455"/>
    <w:rsid w:val="00DA05FA"/>
    <w:rsid w:val="00DA089B"/>
    <w:rsid w:val="00DA49EA"/>
    <w:rsid w:val="00DA4FCB"/>
    <w:rsid w:val="00DC4584"/>
    <w:rsid w:val="00DD02D5"/>
    <w:rsid w:val="00DD149D"/>
    <w:rsid w:val="00DD6A15"/>
    <w:rsid w:val="00DE48E8"/>
    <w:rsid w:val="00DE6457"/>
    <w:rsid w:val="00E06923"/>
    <w:rsid w:val="00E06CA4"/>
    <w:rsid w:val="00E12422"/>
    <w:rsid w:val="00E14465"/>
    <w:rsid w:val="00E26B7C"/>
    <w:rsid w:val="00E37A5F"/>
    <w:rsid w:val="00E4187F"/>
    <w:rsid w:val="00E644E9"/>
    <w:rsid w:val="00E96CDC"/>
    <w:rsid w:val="00EA468B"/>
    <w:rsid w:val="00ED0D98"/>
    <w:rsid w:val="00EE38D5"/>
    <w:rsid w:val="00EF177F"/>
    <w:rsid w:val="00EF6B19"/>
    <w:rsid w:val="00EF7F4A"/>
    <w:rsid w:val="00F03594"/>
    <w:rsid w:val="00F358AA"/>
    <w:rsid w:val="00F44617"/>
    <w:rsid w:val="00F62A11"/>
    <w:rsid w:val="00F65F7B"/>
    <w:rsid w:val="00F66BB7"/>
    <w:rsid w:val="00F81075"/>
    <w:rsid w:val="00F86381"/>
    <w:rsid w:val="00FA72B0"/>
    <w:rsid w:val="00FB17B2"/>
    <w:rsid w:val="00FC1CC6"/>
    <w:rsid w:val="00FD770C"/>
    <w:rsid w:val="00FE2DDF"/>
    <w:rsid w:val="23BA6812"/>
    <w:rsid w:val="40035F2C"/>
    <w:rsid w:val="4F79567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467CE5D"/>
  <w15:docId w15:val="{73E01404-BD43-4CDF-BC03-23E0D9D4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pPr>
        <w:spacing w:after="160"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APA"/>
    <w:qFormat/>
    <w:rsid w:val="00F65F7B"/>
    <w:pPr>
      <w:spacing w:after="0"/>
    </w:pPr>
  </w:style>
  <w:style w:type="paragraph" w:styleId="Ttulo1">
    <w:name w:val="heading 1"/>
    <w:aliases w:val="NIVEL 1 APA"/>
    <w:basedOn w:val="Normal"/>
    <w:next w:val="Normal"/>
    <w:link w:val="Ttulo1Car"/>
    <w:uiPriority w:val="9"/>
    <w:qFormat/>
    <w:rsid w:val="006C4CD4"/>
    <w:pPr>
      <w:keepNext/>
      <w:keepLines/>
      <w:ind w:firstLine="0"/>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206F4E"/>
    <w:pPr>
      <w:keepNext/>
      <w:keepLines/>
      <w:spacing w:before="40"/>
      <w:ind w:firstLine="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206F4E"/>
    <w:pPr>
      <w:keepNext/>
      <w:keepLines/>
      <w:ind w:firstLine="0"/>
      <w:jc w:val="left"/>
      <w:outlineLvl w:val="2"/>
    </w:pPr>
    <w:rPr>
      <w:rFonts w:eastAsiaTheme="majorEastAsia" w:cstheme="majorBidi"/>
      <w:b/>
      <w:i/>
    </w:rPr>
  </w:style>
  <w:style w:type="paragraph" w:styleId="Ttulo4">
    <w:name w:val="heading 4"/>
    <w:aliases w:val="NIVEL 4 APA"/>
    <w:basedOn w:val="Normal"/>
    <w:next w:val="Normal"/>
    <w:link w:val="Ttulo4Car"/>
    <w:uiPriority w:val="9"/>
    <w:unhideWhenUsed/>
    <w:qFormat/>
    <w:rsid w:val="00206F4E"/>
    <w:pPr>
      <w:keepNext/>
      <w:keepLines/>
      <w:ind w:firstLine="720"/>
      <w:jc w:val="left"/>
      <w:outlineLvl w:val="3"/>
    </w:pPr>
    <w:rPr>
      <w:rFonts w:eastAsiaTheme="majorEastAsia" w:cstheme="majorBidi"/>
      <w:b/>
      <w:iCs/>
    </w:rPr>
  </w:style>
  <w:style w:type="paragraph" w:styleId="Ttulo5">
    <w:name w:val="heading 5"/>
    <w:basedOn w:val="Normal"/>
    <w:next w:val="Normal"/>
    <w:uiPriority w:val="9"/>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aliases w:val="NIVEL 5"/>
    <w:basedOn w:val="Normal"/>
    <w:next w:val="Normal"/>
    <w:link w:val="Ttulo7Car"/>
    <w:uiPriority w:val="9"/>
    <w:unhideWhenUsed/>
    <w:qFormat/>
    <w:rsid w:val="00206F4E"/>
    <w:pPr>
      <w:keepNext/>
      <w:keepLines/>
      <w:ind w:firstLine="720"/>
      <w:jc w:val="left"/>
      <w:outlineLvl w:val="6"/>
    </w:pPr>
    <w:rPr>
      <w:rFonts w:asciiTheme="majorHAnsi" w:eastAsiaTheme="majorEastAsia" w:hAnsiTheme="majorHAnsi"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 1 APA Car"/>
    <w:basedOn w:val="Fuentedeprrafopredeter"/>
    <w:link w:val="Ttulo1"/>
    <w:uiPriority w:val="9"/>
    <w:rsid w:val="006C4CD4"/>
    <w:rPr>
      <w:rFonts w:eastAsiaTheme="majorEastAsia" w:cstheme="majorBidi"/>
      <w:b/>
      <w:szCs w:val="32"/>
    </w:rPr>
  </w:style>
  <w:style w:type="character" w:customStyle="1" w:styleId="Ttulo2Car">
    <w:name w:val="Título 2 Car"/>
    <w:aliases w:val="NIVEL 2 APA Car"/>
    <w:basedOn w:val="Fuentedeprrafopredeter"/>
    <w:link w:val="Ttulo2"/>
    <w:uiPriority w:val="9"/>
    <w:rsid w:val="00206F4E"/>
    <w:rPr>
      <w:rFonts w:eastAsiaTheme="majorEastAsia" w:cstheme="majorBidi"/>
      <w:b/>
      <w:szCs w:val="26"/>
    </w:rPr>
  </w:style>
  <w:style w:type="character" w:customStyle="1" w:styleId="Ttulo3Car">
    <w:name w:val="Título 3 Car"/>
    <w:aliases w:val="NIVEL 3 APA Car"/>
    <w:basedOn w:val="Fuentedeprrafopredeter"/>
    <w:link w:val="Ttulo3"/>
    <w:uiPriority w:val="9"/>
    <w:rsid w:val="00206F4E"/>
    <w:rPr>
      <w:rFonts w:eastAsiaTheme="majorEastAsia" w:cstheme="majorBidi"/>
      <w:b/>
      <w:i/>
    </w:rPr>
  </w:style>
  <w:style w:type="character" w:customStyle="1" w:styleId="Ttulo4Car">
    <w:name w:val="Título 4 Car"/>
    <w:aliases w:val="NIVEL 4 APA Car"/>
    <w:basedOn w:val="Fuentedeprrafopredeter"/>
    <w:link w:val="Ttulo4"/>
    <w:uiPriority w:val="9"/>
    <w:rsid w:val="00206F4E"/>
    <w:rPr>
      <w:rFonts w:eastAsiaTheme="majorEastAsia" w:cstheme="majorBidi"/>
      <w:b/>
      <w:iCs/>
    </w:rPr>
  </w:style>
  <w:style w:type="character" w:customStyle="1" w:styleId="Ttulo7Car">
    <w:name w:val="Título 7 Car"/>
    <w:aliases w:val="NIVEL 5 Car"/>
    <w:basedOn w:val="Fuentedeprrafopredeter"/>
    <w:link w:val="Ttulo7"/>
    <w:uiPriority w:val="9"/>
    <w:rsid w:val="00206F4E"/>
    <w:rPr>
      <w:rFonts w:asciiTheme="majorHAnsi" w:eastAsiaTheme="majorEastAsia" w:hAnsiTheme="majorHAnsi" w:cstheme="majorBidi"/>
      <w:b/>
      <w:i/>
      <w:iCs/>
    </w:r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Encabezado">
    <w:name w:val="header"/>
    <w:basedOn w:val="Normal"/>
    <w:link w:val="EncabezadoCar"/>
    <w:uiPriority w:val="99"/>
    <w:unhideWhenUsed/>
    <w:rsid w:val="00E2459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2459E"/>
    <w:rPr>
      <w:rFonts w:ascii="Times New Roman" w:hAnsi="Times New Roman"/>
      <w:sz w:val="24"/>
    </w:rPr>
  </w:style>
  <w:style w:type="paragraph" w:styleId="Piedepgina">
    <w:name w:val="footer"/>
    <w:basedOn w:val="Normal"/>
    <w:link w:val="PiedepginaCar"/>
    <w:uiPriority w:val="99"/>
    <w:unhideWhenUsed/>
    <w:rsid w:val="00E2459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2459E"/>
    <w:rPr>
      <w:rFonts w:ascii="Times New Roman" w:hAnsi="Times New Roman"/>
      <w:sz w:val="24"/>
    </w:rPr>
  </w:style>
  <w:style w:type="paragraph" w:styleId="TtuloTDC">
    <w:name w:val="TOC Heading"/>
    <w:basedOn w:val="Ttulo1"/>
    <w:next w:val="Normal"/>
    <w:uiPriority w:val="39"/>
    <w:unhideWhenUsed/>
    <w:qFormat/>
    <w:rsid w:val="00E2459E"/>
    <w:pPr>
      <w:spacing w:line="259" w:lineRule="auto"/>
      <w:jc w:val="left"/>
      <w:outlineLvl w:val="9"/>
    </w:pPr>
    <w:rPr>
      <w:rFonts w:asciiTheme="majorHAnsi" w:hAnsiTheme="majorHAnsi"/>
      <w:b w:val="0"/>
      <w:color w:val="2E74B5" w:themeColor="accent1" w:themeShade="BF"/>
      <w:sz w:val="32"/>
    </w:rPr>
  </w:style>
  <w:style w:type="paragraph" w:styleId="TDC1">
    <w:name w:val="toc 1"/>
    <w:basedOn w:val="Normal"/>
    <w:next w:val="Normal"/>
    <w:autoRedefine/>
    <w:uiPriority w:val="39"/>
    <w:unhideWhenUsed/>
    <w:rsid w:val="00E24FFC"/>
    <w:pPr>
      <w:tabs>
        <w:tab w:val="right" w:leader="dot" w:pos="8494"/>
      </w:tabs>
      <w:spacing w:after="100" w:line="240" w:lineRule="auto"/>
    </w:pPr>
  </w:style>
  <w:style w:type="paragraph" w:styleId="TDC2">
    <w:name w:val="toc 2"/>
    <w:basedOn w:val="Normal"/>
    <w:next w:val="Normal"/>
    <w:autoRedefine/>
    <w:uiPriority w:val="39"/>
    <w:unhideWhenUsed/>
    <w:rsid w:val="00E2459E"/>
    <w:pPr>
      <w:spacing w:after="100"/>
      <w:ind w:left="240"/>
    </w:pPr>
  </w:style>
  <w:style w:type="paragraph" w:styleId="TDC3">
    <w:name w:val="toc 3"/>
    <w:basedOn w:val="Normal"/>
    <w:next w:val="Normal"/>
    <w:autoRedefine/>
    <w:uiPriority w:val="39"/>
    <w:unhideWhenUsed/>
    <w:rsid w:val="00E2459E"/>
    <w:pPr>
      <w:spacing w:after="100"/>
      <w:ind w:left="480"/>
    </w:pPr>
  </w:style>
  <w:style w:type="character" w:styleId="Hipervnculo">
    <w:name w:val="Hyperlink"/>
    <w:basedOn w:val="Fuentedeprrafopredeter"/>
    <w:uiPriority w:val="99"/>
    <w:unhideWhenUsed/>
    <w:rsid w:val="00E2459E"/>
    <w:rPr>
      <w:color w:val="0563C1" w:themeColor="hyperlink"/>
      <w:u w:val="single"/>
    </w:rPr>
  </w:style>
  <w:style w:type="paragraph" w:styleId="Sinespaciado">
    <w:name w:val="No Spacing"/>
    <w:uiPriority w:val="1"/>
    <w:qFormat/>
    <w:rsid w:val="00FE68D4"/>
    <w:pPr>
      <w:spacing w:after="0" w:line="240" w:lineRule="auto"/>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Refdecomentario">
    <w:name w:val="annotation reference"/>
    <w:basedOn w:val="Fuentedeprrafopredeter"/>
    <w:uiPriority w:val="99"/>
    <w:semiHidden/>
    <w:unhideWhenUsed/>
    <w:rsid w:val="00913C90"/>
    <w:rPr>
      <w:sz w:val="16"/>
      <w:szCs w:val="16"/>
    </w:rPr>
  </w:style>
  <w:style w:type="paragraph" w:styleId="Textocomentario">
    <w:name w:val="annotation text"/>
    <w:basedOn w:val="Normal"/>
    <w:link w:val="TextocomentarioCar"/>
    <w:uiPriority w:val="99"/>
    <w:semiHidden/>
    <w:unhideWhenUsed/>
    <w:rsid w:val="00913C9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C90"/>
    <w:rPr>
      <w:sz w:val="20"/>
      <w:szCs w:val="20"/>
    </w:rPr>
  </w:style>
  <w:style w:type="paragraph" w:styleId="Asuntodelcomentario">
    <w:name w:val="annotation subject"/>
    <w:basedOn w:val="Textocomentario"/>
    <w:next w:val="Textocomentario"/>
    <w:link w:val="AsuntodelcomentarioCar"/>
    <w:uiPriority w:val="99"/>
    <w:semiHidden/>
    <w:unhideWhenUsed/>
    <w:rsid w:val="00913C90"/>
    <w:rPr>
      <w:b/>
      <w:bCs/>
    </w:rPr>
  </w:style>
  <w:style w:type="character" w:customStyle="1" w:styleId="AsuntodelcomentarioCar">
    <w:name w:val="Asunto del comentario Car"/>
    <w:basedOn w:val="TextocomentarioCar"/>
    <w:link w:val="Asuntodelcomentario"/>
    <w:uiPriority w:val="99"/>
    <w:semiHidden/>
    <w:rsid w:val="00913C90"/>
    <w:rPr>
      <w:b/>
      <w:bCs/>
      <w:sz w:val="20"/>
      <w:szCs w:val="20"/>
    </w:rPr>
  </w:style>
  <w:style w:type="paragraph" w:styleId="Textodeglobo">
    <w:name w:val="Balloon Text"/>
    <w:basedOn w:val="Normal"/>
    <w:link w:val="TextodegloboCar"/>
    <w:uiPriority w:val="99"/>
    <w:semiHidden/>
    <w:unhideWhenUsed/>
    <w:rsid w:val="00913C9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13C90"/>
    <w:rPr>
      <w:rFonts w:ascii="Segoe UI" w:hAnsi="Segoe UI" w:cs="Segoe UI"/>
      <w:sz w:val="18"/>
      <w:szCs w:val="18"/>
    </w:rPr>
  </w:style>
  <w:style w:type="table" w:styleId="Tablaconcuadrcula">
    <w:name w:val="Table Grid"/>
    <w:basedOn w:val="Tablanormal"/>
    <w:uiPriority w:val="39"/>
    <w:rsid w:val="0049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24FFC"/>
    <w:pPr>
      <w:spacing w:after="200" w:line="240" w:lineRule="auto"/>
    </w:pPr>
    <w:rPr>
      <w:i/>
      <w:iCs/>
      <w:color w:val="000000"/>
      <w:sz w:val="18"/>
      <w:szCs w:val="18"/>
    </w:rPr>
  </w:style>
  <w:style w:type="paragraph" w:styleId="Prrafodelista">
    <w:name w:val="List Paragraph"/>
    <w:aliases w:val="TITULOS PRINCIPALES,Fundamentacion,Lista vistosa - Énfasis 11,Párrafo de lista1,Bulleted List,Lista media 2 - Énfasis 41,SubPárrafo de lista,Cita Pie de Página,titulo,Titulo de Fígura,TITULO A,Cuadro 2-1,Párrafo de lista2,Titulo parrafo"/>
    <w:basedOn w:val="Normal"/>
    <w:link w:val="PrrafodelistaCar"/>
    <w:uiPriority w:val="34"/>
    <w:qFormat/>
    <w:rsid w:val="00D472C5"/>
    <w:pPr>
      <w:ind w:left="720"/>
      <w:contextualSpacing/>
    </w:pPr>
  </w:style>
  <w:style w:type="character" w:customStyle="1" w:styleId="PrrafodelistaCar">
    <w:name w:val="Párrafo de lista Car"/>
    <w:aliases w:val="TITULOS PRINCIPALES Car,Fundamentacion Car,Lista vistosa - Énfasis 11 Car,Párrafo de lista1 Car,Bulleted List Car,Lista media 2 - Énfasis 41 Car,SubPárrafo de lista Car,Cita Pie de Página Car,titulo Car,Titulo de Fígura Car"/>
    <w:link w:val="Prrafodelista"/>
    <w:uiPriority w:val="1"/>
    <w:qFormat/>
    <w:rsid w:val="004F5C9C"/>
  </w:style>
  <w:style w:type="paragraph" w:styleId="Bibliografa">
    <w:name w:val="Bibliography"/>
    <w:basedOn w:val="Normal"/>
    <w:next w:val="Normal"/>
    <w:uiPriority w:val="37"/>
    <w:unhideWhenUsed/>
    <w:rsid w:val="002E65D3"/>
  </w:style>
  <w:style w:type="paragraph" w:styleId="TDC4">
    <w:name w:val="toc 4"/>
    <w:basedOn w:val="Normal"/>
    <w:next w:val="Normal"/>
    <w:autoRedefine/>
    <w:uiPriority w:val="39"/>
    <w:unhideWhenUsed/>
    <w:rsid w:val="0086788B"/>
    <w:pPr>
      <w:spacing w:after="100"/>
      <w:ind w:left="720"/>
    </w:pPr>
  </w:style>
  <w:style w:type="paragraph" w:styleId="Tabladeilustraciones">
    <w:name w:val="table of figures"/>
    <w:basedOn w:val="Normal"/>
    <w:next w:val="Normal"/>
    <w:uiPriority w:val="99"/>
    <w:unhideWhenUsed/>
    <w:rsid w:val="00D418A6"/>
  </w:style>
  <w:style w:type="table" w:customStyle="1" w:styleId="12">
    <w:name w:val="12"/>
    <w:basedOn w:val="TableNormal0"/>
    <w:pPr>
      <w:spacing w:after="0" w:line="240" w:lineRule="auto"/>
    </w:pPr>
    <w:tblPr>
      <w:tblStyleRowBandSize w:val="1"/>
      <w:tblStyleColBandSize w:val="1"/>
      <w:tblCellMar>
        <w:left w:w="108" w:type="dxa"/>
        <w:right w:w="108" w:type="dxa"/>
      </w:tblCellMar>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line="240" w:lineRule="auto"/>
    </w:p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037437"/>
    <w:rPr>
      <w:b/>
      <w:bCs/>
    </w:rPr>
  </w:style>
  <w:style w:type="paragraph" w:customStyle="1" w:styleId="font-claude-response-body">
    <w:name w:val="font-claude-response-body"/>
    <w:basedOn w:val="Normal"/>
    <w:rsid w:val="00037437"/>
    <w:pPr>
      <w:spacing w:before="100" w:beforeAutospacing="1" w:after="100" w:afterAutospacing="1" w:line="240" w:lineRule="auto"/>
      <w:ind w:firstLine="0"/>
      <w:jc w:val="left"/>
    </w:pPr>
  </w:style>
  <w:style w:type="paragraph" w:styleId="NormalWeb">
    <w:name w:val="Normal (Web)"/>
    <w:basedOn w:val="Normal"/>
    <w:uiPriority w:val="99"/>
    <w:semiHidden/>
    <w:unhideWhenUsed/>
    <w:rsid w:val="00F03594"/>
    <w:pPr>
      <w:spacing w:before="100" w:beforeAutospacing="1" w:after="100" w:afterAutospacing="1" w:line="240" w:lineRule="auto"/>
      <w:ind w:firstLine="0"/>
      <w:jc w:val="left"/>
    </w:pPr>
  </w:style>
  <w:style w:type="table" w:styleId="Tablanormal5">
    <w:name w:val="Plain Table 5"/>
    <w:basedOn w:val="Tablanormal"/>
    <w:uiPriority w:val="45"/>
    <w:rsid w:val="007404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7404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E26B7C"/>
    <w:pPr>
      <w:spacing w:before="100" w:beforeAutospacing="1" w:after="100" w:afterAutospacing="1" w:line="240" w:lineRule="auto"/>
      <w:ind w:firstLine="0"/>
      <w:jc w:val="left"/>
    </w:pPr>
  </w:style>
  <w:style w:type="table" w:styleId="Tablanormal4">
    <w:name w:val="Plain Table 4"/>
    <w:basedOn w:val="Tablanormal"/>
    <w:uiPriority w:val="44"/>
    <w:rsid w:val="00045FE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zlae0wtextbase">
    <w:name w:val="zlae0w_textbase"/>
    <w:basedOn w:val="Fuentedeprrafopredeter"/>
    <w:rsid w:val="00C54922"/>
  </w:style>
  <w:style w:type="character" w:customStyle="1" w:styleId="zlae0wtextbase1">
    <w:name w:val="zlae0w_textbase1"/>
    <w:basedOn w:val="Fuentedeprrafopredeter"/>
    <w:rsid w:val="00C54922"/>
  </w:style>
  <w:style w:type="character" w:customStyle="1" w:styleId="katex-mathml">
    <w:name w:val="katex-mathml"/>
    <w:basedOn w:val="Fuentedeprrafopredeter"/>
    <w:rsid w:val="00DC4584"/>
  </w:style>
  <w:style w:type="character" w:customStyle="1" w:styleId="mord">
    <w:name w:val="mord"/>
    <w:basedOn w:val="Fuentedeprrafopredeter"/>
    <w:rsid w:val="00DC4584"/>
  </w:style>
  <w:style w:type="character" w:customStyle="1" w:styleId="mrel">
    <w:name w:val="mrel"/>
    <w:basedOn w:val="Fuentedeprrafopredeter"/>
    <w:rsid w:val="00DC4584"/>
  </w:style>
  <w:style w:type="character" w:customStyle="1" w:styleId="vlist-s">
    <w:name w:val="vlist-s"/>
    <w:basedOn w:val="Fuentedeprrafopredeter"/>
    <w:rsid w:val="00DC4584"/>
  </w:style>
  <w:style w:type="character" w:styleId="Textodelmarcadordeposicin">
    <w:name w:val="Placeholder Text"/>
    <w:basedOn w:val="Fuentedeprrafopredeter"/>
    <w:uiPriority w:val="99"/>
    <w:semiHidden/>
    <w:rsid w:val="00DC4584"/>
    <w:rPr>
      <w:color w:val="808080"/>
    </w:rPr>
  </w:style>
  <w:style w:type="table" w:styleId="Tablanormal2">
    <w:name w:val="Plain Table 2"/>
    <w:basedOn w:val="Tablanormal"/>
    <w:uiPriority w:val="42"/>
    <w:rsid w:val="00B61B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B61B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FD77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A25A68"/>
    <w:rPr>
      <w:color w:val="605E5C"/>
      <w:shd w:val="clear" w:color="auto" w:fill="E1DFDD"/>
    </w:rPr>
  </w:style>
  <w:style w:type="paragraph" w:styleId="TDC5">
    <w:name w:val="toc 5"/>
    <w:basedOn w:val="Normal"/>
    <w:next w:val="Normal"/>
    <w:autoRedefine/>
    <w:uiPriority w:val="39"/>
    <w:unhideWhenUsed/>
    <w:rsid w:val="00767519"/>
    <w:pPr>
      <w:spacing w:after="100" w:line="259" w:lineRule="auto"/>
      <w:ind w:left="880" w:firstLine="0"/>
      <w:jc w:val="left"/>
    </w:pPr>
    <w:rPr>
      <w:rFonts w:asciiTheme="minorHAnsi" w:eastAsiaTheme="minorEastAsia" w:hAnsiTheme="minorHAnsi" w:cstheme="minorBidi"/>
      <w:sz w:val="22"/>
      <w:szCs w:val="22"/>
    </w:rPr>
  </w:style>
  <w:style w:type="paragraph" w:styleId="TDC6">
    <w:name w:val="toc 6"/>
    <w:basedOn w:val="Normal"/>
    <w:next w:val="Normal"/>
    <w:autoRedefine/>
    <w:uiPriority w:val="39"/>
    <w:unhideWhenUsed/>
    <w:rsid w:val="00767519"/>
    <w:pPr>
      <w:spacing w:after="100" w:line="259" w:lineRule="auto"/>
      <w:ind w:left="1100" w:firstLine="0"/>
      <w:jc w:val="left"/>
    </w:pPr>
    <w:rPr>
      <w:rFonts w:asciiTheme="minorHAnsi" w:eastAsiaTheme="minorEastAsia" w:hAnsiTheme="minorHAnsi" w:cstheme="minorBidi"/>
      <w:sz w:val="22"/>
      <w:szCs w:val="22"/>
    </w:rPr>
  </w:style>
  <w:style w:type="paragraph" w:styleId="TDC7">
    <w:name w:val="toc 7"/>
    <w:basedOn w:val="Normal"/>
    <w:next w:val="Normal"/>
    <w:autoRedefine/>
    <w:uiPriority w:val="39"/>
    <w:unhideWhenUsed/>
    <w:rsid w:val="00767519"/>
    <w:pPr>
      <w:spacing w:after="100" w:line="259" w:lineRule="auto"/>
      <w:ind w:left="1320" w:firstLine="0"/>
      <w:jc w:val="left"/>
    </w:pPr>
    <w:rPr>
      <w:rFonts w:asciiTheme="minorHAnsi" w:eastAsiaTheme="minorEastAsia" w:hAnsiTheme="minorHAnsi" w:cstheme="minorBidi"/>
      <w:sz w:val="22"/>
      <w:szCs w:val="22"/>
    </w:rPr>
  </w:style>
  <w:style w:type="paragraph" w:styleId="TDC8">
    <w:name w:val="toc 8"/>
    <w:basedOn w:val="Normal"/>
    <w:next w:val="Normal"/>
    <w:autoRedefine/>
    <w:uiPriority w:val="39"/>
    <w:unhideWhenUsed/>
    <w:rsid w:val="00767519"/>
    <w:pPr>
      <w:spacing w:after="100" w:line="259" w:lineRule="auto"/>
      <w:ind w:left="1540" w:firstLine="0"/>
      <w:jc w:val="left"/>
    </w:pPr>
    <w:rPr>
      <w:rFonts w:asciiTheme="minorHAnsi" w:eastAsiaTheme="minorEastAsia" w:hAnsiTheme="minorHAnsi" w:cstheme="minorBidi"/>
      <w:sz w:val="22"/>
      <w:szCs w:val="22"/>
    </w:rPr>
  </w:style>
  <w:style w:type="paragraph" w:styleId="TDC9">
    <w:name w:val="toc 9"/>
    <w:basedOn w:val="Normal"/>
    <w:next w:val="Normal"/>
    <w:autoRedefine/>
    <w:uiPriority w:val="39"/>
    <w:unhideWhenUsed/>
    <w:rsid w:val="00767519"/>
    <w:pPr>
      <w:spacing w:after="100" w:line="259" w:lineRule="auto"/>
      <w:ind w:left="1760" w:firstLine="0"/>
      <w:jc w:val="left"/>
    </w:pPr>
    <w:rPr>
      <w:rFonts w:asciiTheme="minorHAnsi" w:eastAsiaTheme="minorEastAsia" w:hAnsiTheme="minorHAnsi" w:cstheme="minorBidi"/>
      <w:sz w:val="22"/>
      <w:szCs w:val="22"/>
    </w:rPr>
  </w:style>
  <w:style w:type="character" w:styleId="CdigoHTML">
    <w:name w:val="HTML Code"/>
    <w:basedOn w:val="Fuentedeprrafopredeter"/>
    <w:uiPriority w:val="99"/>
    <w:semiHidden/>
    <w:unhideWhenUsed/>
    <w:rsid w:val="0085197B"/>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1D601B"/>
    <w:rPr>
      <w:color w:val="954F72" w:themeColor="followedHyperlink"/>
      <w:u w:val="single"/>
    </w:rPr>
  </w:style>
  <w:style w:type="paragraph" w:customStyle="1" w:styleId="pdq2pgselectionanchorcontainer">
    <w:name w:val="pdq2pg_selectionanchorcontainer"/>
    <w:basedOn w:val="Normal"/>
    <w:rsid w:val="00281BD3"/>
    <w:pPr>
      <w:spacing w:before="100" w:beforeAutospacing="1" w:after="100" w:afterAutospacing="1" w:line="240" w:lineRule="auto"/>
      <w:ind w:firstLine="0"/>
      <w:jc w:val="left"/>
    </w:pPr>
  </w:style>
  <w:style w:type="character" w:styleId="nfasis">
    <w:name w:val="Emphasis"/>
    <w:basedOn w:val="Fuentedeprrafopredeter"/>
    <w:uiPriority w:val="20"/>
    <w:qFormat/>
    <w:rsid w:val="005F6FEE"/>
    <w:rPr>
      <w:i/>
      <w:iCs/>
    </w:rPr>
  </w:style>
  <w:style w:type="character" w:customStyle="1" w:styleId="contents">
    <w:name w:val="contents"/>
    <w:basedOn w:val="Fuentedeprrafopredeter"/>
    <w:rsid w:val="005F6FEE"/>
  </w:style>
  <w:style w:type="character" w:customStyle="1" w:styleId="anchor-text">
    <w:name w:val="anchor-text"/>
    <w:basedOn w:val="Fuentedeprrafopredeter"/>
    <w:rsid w:val="008367BB"/>
  </w:style>
  <w:style w:type="character" w:customStyle="1" w:styleId="mop">
    <w:name w:val="mop"/>
    <w:basedOn w:val="Fuentedeprrafopredeter"/>
    <w:rsid w:val="000E7E8C"/>
  </w:style>
  <w:style w:type="character" w:customStyle="1" w:styleId="mopen">
    <w:name w:val="mopen"/>
    <w:basedOn w:val="Fuentedeprrafopredeter"/>
    <w:rsid w:val="000E7E8C"/>
  </w:style>
  <w:style w:type="character" w:customStyle="1" w:styleId="mbin">
    <w:name w:val="mbin"/>
    <w:basedOn w:val="Fuentedeprrafopredeter"/>
    <w:rsid w:val="000E7E8C"/>
  </w:style>
  <w:style w:type="character" w:customStyle="1" w:styleId="mclose">
    <w:name w:val="mclose"/>
    <w:basedOn w:val="Fuentedeprrafopredeter"/>
    <w:rsid w:val="000E7E8C"/>
  </w:style>
  <w:style w:type="paragraph" w:customStyle="1" w:styleId="NotaAPA">
    <w:name w:val="Nota APA"/>
    <w:basedOn w:val="Normal"/>
    <w:next w:val="Normal"/>
    <w:qFormat/>
    <w:pPr>
      <w:ind w:firstLine="0"/>
      <w:jc w:val="left"/>
    </w:pPr>
  </w:style>
  <w:style w:type="paragraph" w:customStyle="1" w:styleId="Textodetabla">
    <w:name w:val="Texto de tabla"/>
    <w:basedOn w:val="Normal"/>
    <w:next w:val="Normal"/>
    <w:qFormat/>
    <w:pPr>
      <w:spacing w:line="240" w:lineRule="auto"/>
      <w:ind w:firstLine="0"/>
      <w:jc w:val="left"/>
    </w:pPr>
    <w:rPr>
      <w:sz w:val="20"/>
      <w:szCs w:val="20"/>
    </w:rPr>
  </w:style>
  <w:style w:type="paragraph" w:customStyle="1" w:styleId="Encabezadodetabla">
    <w:name w:val="Encabezado de tabla"/>
    <w:basedOn w:val="Textodetabla"/>
    <w:next w:val="Normal"/>
    <w:qFormat/>
    <w:rPr>
      <w:b/>
      <w:bCs/>
    </w:rPr>
  </w:style>
  <w:style w:type="paragraph" w:customStyle="1" w:styleId="ReferenciaAPA">
    <w:name w:val="Referencia APA"/>
    <w:basedOn w:val="Normal"/>
    <w:next w:val="Normal"/>
    <w:qFormat/>
    <w:pPr>
      <w:ind w:left="709" w:hanging="709"/>
      <w:jc w:val="left"/>
    </w:pPr>
  </w:style>
  <w:style w:type="table" w:customStyle="1" w:styleId="TablaAPA">
    <w:name w:val="Tabla APA"/>
    <w:tblPr>
      <w:tblBorders>
        <w:top w:val="single" w:sz="6" w:space="0" w:color="000000"/>
        <w:left w:val="nil"/>
        <w:bottom w:val="single" w:sz="6" w:space="0" w:color="000000"/>
        <w:right w:val="nil"/>
        <w:insideH w:val="nil"/>
        <w:insideV w:val="nil"/>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678">
      <w:bodyDiv w:val="1"/>
      <w:marLeft w:val="0"/>
      <w:marRight w:val="0"/>
      <w:marTop w:val="0"/>
      <w:marBottom w:val="0"/>
      <w:divBdr>
        <w:top w:val="none" w:sz="0" w:space="0" w:color="auto"/>
        <w:left w:val="none" w:sz="0" w:space="0" w:color="auto"/>
        <w:bottom w:val="none" w:sz="0" w:space="0" w:color="auto"/>
        <w:right w:val="none" w:sz="0" w:space="0" w:color="auto"/>
      </w:divBdr>
    </w:div>
    <w:div w:id="12847733">
      <w:bodyDiv w:val="1"/>
      <w:marLeft w:val="0"/>
      <w:marRight w:val="0"/>
      <w:marTop w:val="0"/>
      <w:marBottom w:val="0"/>
      <w:divBdr>
        <w:top w:val="none" w:sz="0" w:space="0" w:color="auto"/>
        <w:left w:val="none" w:sz="0" w:space="0" w:color="auto"/>
        <w:bottom w:val="none" w:sz="0" w:space="0" w:color="auto"/>
        <w:right w:val="none" w:sz="0" w:space="0" w:color="auto"/>
      </w:divBdr>
    </w:div>
    <w:div w:id="22559563">
      <w:bodyDiv w:val="1"/>
      <w:marLeft w:val="0"/>
      <w:marRight w:val="0"/>
      <w:marTop w:val="0"/>
      <w:marBottom w:val="0"/>
      <w:divBdr>
        <w:top w:val="none" w:sz="0" w:space="0" w:color="auto"/>
        <w:left w:val="none" w:sz="0" w:space="0" w:color="auto"/>
        <w:bottom w:val="none" w:sz="0" w:space="0" w:color="auto"/>
        <w:right w:val="none" w:sz="0" w:space="0" w:color="auto"/>
      </w:divBdr>
    </w:div>
    <w:div w:id="31880070">
      <w:bodyDiv w:val="1"/>
      <w:marLeft w:val="0"/>
      <w:marRight w:val="0"/>
      <w:marTop w:val="0"/>
      <w:marBottom w:val="0"/>
      <w:divBdr>
        <w:top w:val="none" w:sz="0" w:space="0" w:color="auto"/>
        <w:left w:val="none" w:sz="0" w:space="0" w:color="auto"/>
        <w:bottom w:val="none" w:sz="0" w:space="0" w:color="auto"/>
        <w:right w:val="none" w:sz="0" w:space="0" w:color="auto"/>
      </w:divBdr>
    </w:div>
    <w:div w:id="38164938">
      <w:bodyDiv w:val="1"/>
      <w:marLeft w:val="0"/>
      <w:marRight w:val="0"/>
      <w:marTop w:val="0"/>
      <w:marBottom w:val="0"/>
      <w:divBdr>
        <w:top w:val="none" w:sz="0" w:space="0" w:color="auto"/>
        <w:left w:val="none" w:sz="0" w:space="0" w:color="auto"/>
        <w:bottom w:val="none" w:sz="0" w:space="0" w:color="auto"/>
        <w:right w:val="none" w:sz="0" w:space="0" w:color="auto"/>
      </w:divBdr>
    </w:div>
    <w:div w:id="41291261">
      <w:bodyDiv w:val="1"/>
      <w:marLeft w:val="0"/>
      <w:marRight w:val="0"/>
      <w:marTop w:val="0"/>
      <w:marBottom w:val="0"/>
      <w:divBdr>
        <w:top w:val="none" w:sz="0" w:space="0" w:color="auto"/>
        <w:left w:val="none" w:sz="0" w:space="0" w:color="auto"/>
        <w:bottom w:val="none" w:sz="0" w:space="0" w:color="auto"/>
        <w:right w:val="none" w:sz="0" w:space="0" w:color="auto"/>
      </w:divBdr>
    </w:div>
    <w:div w:id="76680641">
      <w:bodyDiv w:val="1"/>
      <w:marLeft w:val="0"/>
      <w:marRight w:val="0"/>
      <w:marTop w:val="0"/>
      <w:marBottom w:val="0"/>
      <w:divBdr>
        <w:top w:val="none" w:sz="0" w:space="0" w:color="auto"/>
        <w:left w:val="none" w:sz="0" w:space="0" w:color="auto"/>
        <w:bottom w:val="none" w:sz="0" w:space="0" w:color="auto"/>
        <w:right w:val="none" w:sz="0" w:space="0" w:color="auto"/>
      </w:divBdr>
    </w:div>
    <w:div w:id="83377377">
      <w:bodyDiv w:val="1"/>
      <w:marLeft w:val="0"/>
      <w:marRight w:val="0"/>
      <w:marTop w:val="0"/>
      <w:marBottom w:val="0"/>
      <w:divBdr>
        <w:top w:val="none" w:sz="0" w:space="0" w:color="auto"/>
        <w:left w:val="none" w:sz="0" w:space="0" w:color="auto"/>
        <w:bottom w:val="none" w:sz="0" w:space="0" w:color="auto"/>
        <w:right w:val="none" w:sz="0" w:space="0" w:color="auto"/>
      </w:divBdr>
    </w:div>
    <w:div w:id="112095627">
      <w:bodyDiv w:val="1"/>
      <w:marLeft w:val="0"/>
      <w:marRight w:val="0"/>
      <w:marTop w:val="0"/>
      <w:marBottom w:val="0"/>
      <w:divBdr>
        <w:top w:val="none" w:sz="0" w:space="0" w:color="auto"/>
        <w:left w:val="none" w:sz="0" w:space="0" w:color="auto"/>
        <w:bottom w:val="none" w:sz="0" w:space="0" w:color="auto"/>
        <w:right w:val="none" w:sz="0" w:space="0" w:color="auto"/>
      </w:divBdr>
    </w:div>
    <w:div w:id="133373073">
      <w:bodyDiv w:val="1"/>
      <w:marLeft w:val="0"/>
      <w:marRight w:val="0"/>
      <w:marTop w:val="0"/>
      <w:marBottom w:val="0"/>
      <w:divBdr>
        <w:top w:val="none" w:sz="0" w:space="0" w:color="auto"/>
        <w:left w:val="none" w:sz="0" w:space="0" w:color="auto"/>
        <w:bottom w:val="none" w:sz="0" w:space="0" w:color="auto"/>
        <w:right w:val="none" w:sz="0" w:space="0" w:color="auto"/>
      </w:divBdr>
    </w:div>
    <w:div w:id="134415157">
      <w:bodyDiv w:val="1"/>
      <w:marLeft w:val="0"/>
      <w:marRight w:val="0"/>
      <w:marTop w:val="0"/>
      <w:marBottom w:val="0"/>
      <w:divBdr>
        <w:top w:val="none" w:sz="0" w:space="0" w:color="auto"/>
        <w:left w:val="none" w:sz="0" w:space="0" w:color="auto"/>
        <w:bottom w:val="none" w:sz="0" w:space="0" w:color="auto"/>
        <w:right w:val="none" w:sz="0" w:space="0" w:color="auto"/>
      </w:divBdr>
    </w:div>
    <w:div w:id="138807364">
      <w:bodyDiv w:val="1"/>
      <w:marLeft w:val="0"/>
      <w:marRight w:val="0"/>
      <w:marTop w:val="0"/>
      <w:marBottom w:val="0"/>
      <w:divBdr>
        <w:top w:val="none" w:sz="0" w:space="0" w:color="auto"/>
        <w:left w:val="none" w:sz="0" w:space="0" w:color="auto"/>
        <w:bottom w:val="none" w:sz="0" w:space="0" w:color="auto"/>
        <w:right w:val="none" w:sz="0" w:space="0" w:color="auto"/>
      </w:divBdr>
    </w:div>
    <w:div w:id="152456857">
      <w:bodyDiv w:val="1"/>
      <w:marLeft w:val="0"/>
      <w:marRight w:val="0"/>
      <w:marTop w:val="0"/>
      <w:marBottom w:val="0"/>
      <w:divBdr>
        <w:top w:val="none" w:sz="0" w:space="0" w:color="auto"/>
        <w:left w:val="none" w:sz="0" w:space="0" w:color="auto"/>
        <w:bottom w:val="none" w:sz="0" w:space="0" w:color="auto"/>
        <w:right w:val="none" w:sz="0" w:space="0" w:color="auto"/>
      </w:divBdr>
    </w:div>
    <w:div w:id="161047731">
      <w:bodyDiv w:val="1"/>
      <w:marLeft w:val="0"/>
      <w:marRight w:val="0"/>
      <w:marTop w:val="0"/>
      <w:marBottom w:val="0"/>
      <w:divBdr>
        <w:top w:val="none" w:sz="0" w:space="0" w:color="auto"/>
        <w:left w:val="none" w:sz="0" w:space="0" w:color="auto"/>
        <w:bottom w:val="none" w:sz="0" w:space="0" w:color="auto"/>
        <w:right w:val="none" w:sz="0" w:space="0" w:color="auto"/>
      </w:divBdr>
      <w:divsChild>
        <w:div w:id="636490217">
          <w:marLeft w:val="0"/>
          <w:marRight w:val="0"/>
          <w:marTop w:val="0"/>
          <w:marBottom w:val="0"/>
          <w:divBdr>
            <w:top w:val="none" w:sz="0" w:space="0" w:color="auto"/>
            <w:left w:val="none" w:sz="0" w:space="0" w:color="auto"/>
            <w:bottom w:val="none" w:sz="0" w:space="0" w:color="auto"/>
            <w:right w:val="none" w:sz="0" w:space="0" w:color="auto"/>
          </w:divBdr>
        </w:div>
        <w:div w:id="1612080781">
          <w:marLeft w:val="0"/>
          <w:marRight w:val="0"/>
          <w:marTop w:val="0"/>
          <w:marBottom w:val="0"/>
          <w:divBdr>
            <w:top w:val="none" w:sz="0" w:space="0" w:color="auto"/>
            <w:left w:val="none" w:sz="0" w:space="0" w:color="auto"/>
            <w:bottom w:val="none" w:sz="0" w:space="0" w:color="auto"/>
            <w:right w:val="none" w:sz="0" w:space="0" w:color="auto"/>
          </w:divBdr>
        </w:div>
      </w:divsChild>
    </w:div>
    <w:div w:id="166016441">
      <w:bodyDiv w:val="1"/>
      <w:marLeft w:val="0"/>
      <w:marRight w:val="0"/>
      <w:marTop w:val="0"/>
      <w:marBottom w:val="0"/>
      <w:divBdr>
        <w:top w:val="none" w:sz="0" w:space="0" w:color="auto"/>
        <w:left w:val="none" w:sz="0" w:space="0" w:color="auto"/>
        <w:bottom w:val="none" w:sz="0" w:space="0" w:color="auto"/>
        <w:right w:val="none" w:sz="0" w:space="0" w:color="auto"/>
      </w:divBdr>
    </w:div>
    <w:div w:id="166287180">
      <w:bodyDiv w:val="1"/>
      <w:marLeft w:val="0"/>
      <w:marRight w:val="0"/>
      <w:marTop w:val="0"/>
      <w:marBottom w:val="0"/>
      <w:divBdr>
        <w:top w:val="none" w:sz="0" w:space="0" w:color="auto"/>
        <w:left w:val="none" w:sz="0" w:space="0" w:color="auto"/>
        <w:bottom w:val="none" w:sz="0" w:space="0" w:color="auto"/>
        <w:right w:val="none" w:sz="0" w:space="0" w:color="auto"/>
      </w:divBdr>
    </w:div>
    <w:div w:id="179048239">
      <w:bodyDiv w:val="1"/>
      <w:marLeft w:val="0"/>
      <w:marRight w:val="0"/>
      <w:marTop w:val="0"/>
      <w:marBottom w:val="0"/>
      <w:divBdr>
        <w:top w:val="none" w:sz="0" w:space="0" w:color="auto"/>
        <w:left w:val="none" w:sz="0" w:space="0" w:color="auto"/>
        <w:bottom w:val="none" w:sz="0" w:space="0" w:color="auto"/>
        <w:right w:val="none" w:sz="0" w:space="0" w:color="auto"/>
      </w:divBdr>
    </w:div>
    <w:div w:id="195391640">
      <w:bodyDiv w:val="1"/>
      <w:marLeft w:val="0"/>
      <w:marRight w:val="0"/>
      <w:marTop w:val="0"/>
      <w:marBottom w:val="0"/>
      <w:divBdr>
        <w:top w:val="none" w:sz="0" w:space="0" w:color="auto"/>
        <w:left w:val="none" w:sz="0" w:space="0" w:color="auto"/>
        <w:bottom w:val="none" w:sz="0" w:space="0" w:color="auto"/>
        <w:right w:val="none" w:sz="0" w:space="0" w:color="auto"/>
      </w:divBdr>
    </w:div>
    <w:div w:id="212809976">
      <w:bodyDiv w:val="1"/>
      <w:marLeft w:val="0"/>
      <w:marRight w:val="0"/>
      <w:marTop w:val="0"/>
      <w:marBottom w:val="0"/>
      <w:divBdr>
        <w:top w:val="none" w:sz="0" w:space="0" w:color="auto"/>
        <w:left w:val="none" w:sz="0" w:space="0" w:color="auto"/>
        <w:bottom w:val="none" w:sz="0" w:space="0" w:color="auto"/>
        <w:right w:val="none" w:sz="0" w:space="0" w:color="auto"/>
      </w:divBdr>
      <w:divsChild>
        <w:div w:id="2065063009">
          <w:marLeft w:val="0"/>
          <w:marRight w:val="0"/>
          <w:marTop w:val="0"/>
          <w:marBottom w:val="0"/>
          <w:divBdr>
            <w:top w:val="none" w:sz="0" w:space="0" w:color="auto"/>
            <w:left w:val="none" w:sz="0" w:space="0" w:color="auto"/>
            <w:bottom w:val="none" w:sz="0" w:space="0" w:color="auto"/>
            <w:right w:val="none" w:sz="0" w:space="0" w:color="auto"/>
          </w:divBdr>
          <w:divsChild>
            <w:div w:id="1892956848">
              <w:marLeft w:val="0"/>
              <w:marRight w:val="0"/>
              <w:marTop w:val="0"/>
              <w:marBottom w:val="0"/>
              <w:divBdr>
                <w:top w:val="none" w:sz="0" w:space="0" w:color="auto"/>
                <w:left w:val="none" w:sz="0" w:space="0" w:color="auto"/>
                <w:bottom w:val="none" w:sz="0" w:space="0" w:color="auto"/>
                <w:right w:val="none" w:sz="0" w:space="0" w:color="auto"/>
              </w:divBdr>
            </w:div>
          </w:divsChild>
        </w:div>
        <w:div w:id="463305108">
          <w:marLeft w:val="0"/>
          <w:marRight w:val="0"/>
          <w:marTop w:val="0"/>
          <w:marBottom w:val="0"/>
          <w:divBdr>
            <w:top w:val="none" w:sz="0" w:space="0" w:color="auto"/>
            <w:left w:val="none" w:sz="0" w:space="0" w:color="auto"/>
            <w:bottom w:val="none" w:sz="0" w:space="0" w:color="auto"/>
            <w:right w:val="none" w:sz="0" w:space="0" w:color="auto"/>
          </w:divBdr>
          <w:divsChild>
            <w:div w:id="1822387635">
              <w:marLeft w:val="0"/>
              <w:marRight w:val="0"/>
              <w:marTop w:val="0"/>
              <w:marBottom w:val="0"/>
              <w:divBdr>
                <w:top w:val="none" w:sz="0" w:space="0" w:color="auto"/>
                <w:left w:val="none" w:sz="0" w:space="0" w:color="auto"/>
                <w:bottom w:val="none" w:sz="0" w:space="0" w:color="auto"/>
                <w:right w:val="none" w:sz="0" w:space="0" w:color="auto"/>
              </w:divBdr>
            </w:div>
          </w:divsChild>
        </w:div>
        <w:div w:id="652761293">
          <w:marLeft w:val="0"/>
          <w:marRight w:val="0"/>
          <w:marTop w:val="0"/>
          <w:marBottom w:val="0"/>
          <w:divBdr>
            <w:top w:val="none" w:sz="0" w:space="0" w:color="auto"/>
            <w:left w:val="none" w:sz="0" w:space="0" w:color="auto"/>
            <w:bottom w:val="none" w:sz="0" w:space="0" w:color="auto"/>
            <w:right w:val="none" w:sz="0" w:space="0" w:color="auto"/>
          </w:divBdr>
          <w:divsChild>
            <w:div w:id="917712320">
              <w:marLeft w:val="0"/>
              <w:marRight w:val="0"/>
              <w:marTop w:val="0"/>
              <w:marBottom w:val="0"/>
              <w:divBdr>
                <w:top w:val="none" w:sz="0" w:space="0" w:color="auto"/>
                <w:left w:val="none" w:sz="0" w:space="0" w:color="auto"/>
                <w:bottom w:val="none" w:sz="0" w:space="0" w:color="auto"/>
                <w:right w:val="none" w:sz="0" w:space="0" w:color="auto"/>
              </w:divBdr>
            </w:div>
          </w:divsChild>
        </w:div>
        <w:div w:id="1552889373">
          <w:marLeft w:val="0"/>
          <w:marRight w:val="0"/>
          <w:marTop w:val="0"/>
          <w:marBottom w:val="0"/>
          <w:divBdr>
            <w:top w:val="none" w:sz="0" w:space="0" w:color="auto"/>
            <w:left w:val="none" w:sz="0" w:space="0" w:color="auto"/>
            <w:bottom w:val="none" w:sz="0" w:space="0" w:color="auto"/>
            <w:right w:val="none" w:sz="0" w:space="0" w:color="auto"/>
          </w:divBdr>
          <w:divsChild>
            <w:div w:id="6891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875">
      <w:bodyDiv w:val="1"/>
      <w:marLeft w:val="0"/>
      <w:marRight w:val="0"/>
      <w:marTop w:val="0"/>
      <w:marBottom w:val="0"/>
      <w:divBdr>
        <w:top w:val="none" w:sz="0" w:space="0" w:color="auto"/>
        <w:left w:val="none" w:sz="0" w:space="0" w:color="auto"/>
        <w:bottom w:val="none" w:sz="0" w:space="0" w:color="auto"/>
        <w:right w:val="none" w:sz="0" w:space="0" w:color="auto"/>
      </w:divBdr>
    </w:div>
    <w:div w:id="216741723">
      <w:bodyDiv w:val="1"/>
      <w:marLeft w:val="0"/>
      <w:marRight w:val="0"/>
      <w:marTop w:val="0"/>
      <w:marBottom w:val="0"/>
      <w:divBdr>
        <w:top w:val="none" w:sz="0" w:space="0" w:color="auto"/>
        <w:left w:val="none" w:sz="0" w:space="0" w:color="auto"/>
        <w:bottom w:val="none" w:sz="0" w:space="0" w:color="auto"/>
        <w:right w:val="none" w:sz="0" w:space="0" w:color="auto"/>
      </w:divBdr>
    </w:div>
    <w:div w:id="220213472">
      <w:bodyDiv w:val="1"/>
      <w:marLeft w:val="0"/>
      <w:marRight w:val="0"/>
      <w:marTop w:val="0"/>
      <w:marBottom w:val="0"/>
      <w:divBdr>
        <w:top w:val="none" w:sz="0" w:space="0" w:color="auto"/>
        <w:left w:val="none" w:sz="0" w:space="0" w:color="auto"/>
        <w:bottom w:val="none" w:sz="0" w:space="0" w:color="auto"/>
        <w:right w:val="none" w:sz="0" w:space="0" w:color="auto"/>
      </w:divBdr>
    </w:div>
    <w:div w:id="224221542">
      <w:bodyDiv w:val="1"/>
      <w:marLeft w:val="0"/>
      <w:marRight w:val="0"/>
      <w:marTop w:val="0"/>
      <w:marBottom w:val="0"/>
      <w:divBdr>
        <w:top w:val="none" w:sz="0" w:space="0" w:color="auto"/>
        <w:left w:val="none" w:sz="0" w:space="0" w:color="auto"/>
        <w:bottom w:val="none" w:sz="0" w:space="0" w:color="auto"/>
        <w:right w:val="none" w:sz="0" w:space="0" w:color="auto"/>
      </w:divBdr>
    </w:div>
    <w:div w:id="230115733">
      <w:bodyDiv w:val="1"/>
      <w:marLeft w:val="0"/>
      <w:marRight w:val="0"/>
      <w:marTop w:val="0"/>
      <w:marBottom w:val="0"/>
      <w:divBdr>
        <w:top w:val="none" w:sz="0" w:space="0" w:color="auto"/>
        <w:left w:val="none" w:sz="0" w:space="0" w:color="auto"/>
        <w:bottom w:val="none" w:sz="0" w:space="0" w:color="auto"/>
        <w:right w:val="none" w:sz="0" w:space="0" w:color="auto"/>
      </w:divBdr>
    </w:div>
    <w:div w:id="241335216">
      <w:bodyDiv w:val="1"/>
      <w:marLeft w:val="0"/>
      <w:marRight w:val="0"/>
      <w:marTop w:val="0"/>
      <w:marBottom w:val="0"/>
      <w:divBdr>
        <w:top w:val="none" w:sz="0" w:space="0" w:color="auto"/>
        <w:left w:val="none" w:sz="0" w:space="0" w:color="auto"/>
        <w:bottom w:val="none" w:sz="0" w:space="0" w:color="auto"/>
        <w:right w:val="none" w:sz="0" w:space="0" w:color="auto"/>
      </w:divBdr>
    </w:div>
    <w:div w:id="249461547">
      <w:bodyDiv w:val="1"/>
      <w:marLeft w:val="0"/>
      <w:marRight w:val="0"/>
      <w:marTop w:val="0"/>
      <w:marBottom w:val="0"/>
      <w:divBdr>
        <w:top w:val="none" w:sz="0" w:space="0" w:color="auto"/>
        <w:left w:val="none" w:sz="0" w:space="0" w:color="auto"/>
        <w:bottom w:val="none" w:sz="0" w:space="0" w:color="auto"/>
        <w:right w:val="none" w:sz="0" w:space="0" w:color="auto"/>
      </w:divBdr>
    </w:div>
    <w:div w:id="250698110">
      <w:bodyDiv w:val="1"/>
      <w:marLeft w:val="0"/>
      <w:marRight w:val="0"/>
      <w:marTop w:val="0"/>
      <w:marBottom w:val="0"/>
      <w:divBdr>
        <w:top w:val="none" w:sz="0" w:space="0" w:color="auto"/>
        <w:left w:val="none" w:sz="0" w:space="0" w:color="auto"/>
        <w:bottom w:val="none" w:sz="0" w:space="0" w:color="auto"/>
        <w:right w:val="none" w:sz="0" w:space="0" w:color="auto"/>
      </w:divBdr>
    </w:div>
    <w:div w:id="253055552">
      <w:bodyDiv w:val="1"/>
      <w:marLeft w:val="0"/>
      <w:marRight w:val="0"/>
      <w:marTop w:val="0"/>
      <w:marBottom w:val="0"/>
      <w:divBdr>
        <w:top w:val="none" w:sz="0" w:space="0" w:color="auto"/>
        <w:left w:val="none" w:sz="0" w:space="0" w:color="auto"/>
        <w:bottom w:val="none" w:sz="0" w:space="0" w:color="auto"/>
        <w:right w:val="none" w:sz="0" w:space="0" w:color="auto"/>
      </w:divBdr>
    </w:div>
    <w:div w:id="280766178">
      <w:bodyDiv w:val="1"/>
      <w:marLeft w:val="0"/>
      <w:marRight w:val="0"/>
      <w:marTop w:val="0"/>
      <w:marBottom w:val="0"/>
      <w:divBdr>
        <w:top w:val="none" w:sz="0" w:space="0" w:color="auto"/>
        <w:left w:val="none" w:sz="0" w:space="0" w:color="auto"/>
        <w:bottom w:val="none" w:sz="0" w:space="0" w:color="auto"/>
        <w:right w:val="none" w:sz="0" w:space="0" w:color="auto"/>
      </w:divBdr>
    </w:div>
    <w:div w:id="284118987">
      <w:bodyDiv w:val="1"/>
      <w:marLeft w:val="0"/>
      <w:marRight w:val="0"/>
      <w:marTop w:val="0"/>
      <w:marBottom w:val="0"/>
      <w:divBdr>
        <w:top w:val="none" w:sz="0" w:space="0" w:color="auto"/>
        <w:left w:val="none" w:sz="0" w:space="0" w:color="auto"/>
        <w:bottom w:val="none" w:sz="0" w:space="0" w:color="auto"/>
        <w:right w:val="none" w:sz="0" w:space="0" w:color="auto"/>
      </w:divBdr>
    </w:div>
    <w:div w:id="297146020">
      <w:bodyDiv w:val="1"/>
      <w:marLeft w:val="0"/>
      <w:marRight w:val="0"/>
      <w:marTop w:val="0"/>
      <w:marBottom w:val="0"/>
      <w:divBdr>
        <w:top w:val="none" w:sz="0" w:space="0" w:color="auto"/>
        <w:left w:val="none" w:sz="0" w:space="0" w:color="auto"/>
        <w:bottom w:val="none" w:sz="0" w:space="0" w:color="auto"/>
        <w:right w:val="none" w:sz="0" w:space="0" w:color="auto"/>
      </w:divBdr>
    </w:div>
    <w:div w:id="299962176">
      <w:bodyDiv w:val="1"/>
      <w:marLeft w:val="0"/>
      <w:marRight w:val="0"/>
      <w:marTop w:val="0"/>
      <w:marBottom w:val="0"/>
      <w:divBdr>
        <w:top w:val="none" w:sz="0" w:space="0" w:color="auto"/>
        <w:left w:val="none" w:sz="0" w:space="0" w:color="auto"/>
        <w:bottom w:val="none" w:sz="0" w:space="0" w:color="auto"/>
        <w:right w:val="none" w:sz="0" w:space="0" w:color="auto"/>
      </w:divBdr>
    </w:div>
    <w:div w:id="314184665">
      <w:bodyDiv w:val="1"/>
      <w:marLeft w:val="0"/>
      <w:marRight w:val="0"/>
      <w:marTop w:val="0"/>
      <w:marBottom w:val="0"/>
      <w:divBdr>
        <w:top w:val="none" w:sz="0" w:space="0" w:color="auto"/>
        <w:left w:val="none" w:sz="0" w:space="0" w:color="auto"/>
        <w:bottom w:val="none" w:sz="0" w:space="0" w:color="auto"/>
        <w:right w:val="none" w:sz="0" w:space="0" w:color="auto"/>
      </w:divBdr>
    </w:div>
    <w:div w:id="320811505">
      <w:bodyDiv w:val="1"/>
      <w:marLeft w:val="0"/>
      <w:marRight w:val="0"/>
      <w:marTop w:val="0"/>
      <w:marBottom w:val="0"/>
      <w:divBdr>
        <w:top w:val="none" w:sz="0" w:space="0" w:color="auto"/>
        <w:left w:val="none" w:sz="0" w:space="0" w:color="auto"/>
        <w:bottom w:val="none" w:sz="0" w:space="0" w:color="auto"/>
        <w:right w:val="none" w:sz="0" w:space="0" w:color="auto"/>
      </w:divBdr>
    </w:div>
    <w:div w:id="327826795">
      <w:bodyDiv w:val="1"/>
      <w:marLeft w:val="0"/>
      <w:marRight w:val="0"/>
      <w:marTop w:val="0"/>
      <w:marBottom w:val="0"/>
      <w:divBdr>
        <w:top w:val="none" w:sz="0" w:space="0" w:color="auto"/>
        <w:left w:val="none" w:sz="0" w:space="0" w:color="auto"/>
        <w:bottom w:val="none" w:sz="0" w:space="0" w:color="auto"/>
        <w:right w:val="none" w:sz="0" w:space="0" w:color="auto"/>
      </w:divBdr>
    </w:div>
    <w:div w:id="329916706">
      <w:bodyDiv w:val="1"/>
      <w:marLeft w:val="0"/>
      <w:marRight w:val="0"/>
      <w:marTop w:val="0"/>
      <w:marBottom w:val="0"/>
      <w:divBdr>
        <w:top w:val="none" w:sz="0" w:space="0" w:color="auto"/>
        <w:left w:val="none" w:sz="0" w:space="0" w:color="auto"/>
        <w:bottom w:val="none" w:sz="0" w:space="0" w:color="auto"/>
        <w:right w:val="none" w:sz="0" w:space="0" w:color="auto"/>
      </w:divBdr>
    </w:div>
    <w:div w:id="364797575">
      <w:bodyDiv w:val="1"/>
      <w:marLeft w:val="0"/>
      <w:marRight w:val="0"/>
      <w:marTop w:val="0"/>
      <w:marBottom w:val="0"/>
      <w:divBdr>
        <w:top w:val="none" w:sz="0" w:space="0" w:color="auto"/>
        <w:left w:val="none" w:sz="0" w:space="0" w:color="auto"/>
        <w:bottom w:val="none" w:sz="0" w:space="0" w:color="auto"/>
        <w:right w:val="none" w:sz="0" w:space="0" w:color="auto"/>
      </w:divBdr>
    </w:div>
    <w:div w:id="392118769">
      <w:bodyDiv w:val="1"/>
      <w:marLeft w:val="0"/>
      <w:marRight w:val="0"/>
      <w:marTop w:val="0"/>
      <w:marBottom w:val="0"/>
      <w:divBdr>
        <w:top w:val="none" w:sz="0" w:space="0" w:color="auto"/>
        <w:left w:val="none" w:sz="0" w:space="0" w:color="auto"/>
        <w:bottom w:val="none" w:sz="0" w:space="0" w:color="auto"/>
        <w:right w:val="none" w:sz="0" w:space="0" w:color="auto"/>
      </w:divBdr>
    </w:div>
    <w:div w:id="416944507">
      <w:bodyDiv w:val="1"/>
      <w:marLeft w:val="0"/>
      <w:marRight w:val="0"/>
      <w:marTop w:val="0"/>
      <w:marBottom w:val="0"/>
      <w:divBdr>
        <w:top w:val="none" w:sz="0" w:space="0" w:color="auto"/>
        <w:left w:val="none" w:sz="0" w:space="0" w:color="auto"/>
        <w:bottom w:val="none" w:sz="0" w:space="0" w:color="auto"/>
        <w:right w:val="none" w:sz="0" w:space="0" w:color="auto"/>
      </w:divBdr>
    </w:div>
    <w:div w:id="417099821">
      <w:bodyDiv w:val="1"/>
      <w:marLeft w:val="0"/>
      <w:marRight w:val="0"/>
      <w:marTop w:val="0"/>
      <w:marBottom w:val="0"/>
      <w:divBdr>
        <w:top w:val="none" w:sz="0" w:space="0" w:color="auto"/>
        <w:left w:val="none" w:sz="0" w:space="0" w:color="auto"/>
        <w:bottom w:val="none" w:sz="0" w:space="0" w:color="auto"/>
        <w:right w:val="none" w:sz="0" w:space="0" w:color="auto"/>
      </w:divBdr>
    </w:div>
    <w:div w:id="424887389">
      <w:bodyDiv w:val="1"/>
      <w:marLeft w:val="0"/>
      <w:marRight w:val="0"/>
      <w:marTop w:val="0"/>
      <w:marBottom w:val="0"/>
      <w:divBdr>
        <w:top w:val="none" w:sz="0" w:space="0" w:color="auto"/>
        <w:left w:val="none" w:sz="0" w:space="0" w:color="auto"/>
        <w:bottom w:val="none" w:sz="0" w:space="0" w:color="auto"/>
        <w:right w:val="none" w:sz="0" w:space="0" w:color="auto"/>
      </w:divBdr>
    </w:div>
    <w:div w:id="450713415">
      <w:bodyDiv w:val="1"/>
      <w:marLeft w:val="0"/>
      <w:marRight w:val="0"/>
      <w:marTop w:val="0"/>
      <w:marBottom w:val="0"/>
      <w:divBdr>
        <w:top w:val="none" w:sz="0" w:space="0" w:color="auto"/>
        <w:left w:val="none" w:sz="0" w:space="0" w:color="auto"/>
        <w:bottom w:val="none" w:sz="0" w:space="0" w:color="auto"/>
        <w:right w:val="none" w:sz="0" w:space="0" w:color="auto"/>
      </w:divBdr>
    </w:div>
    <w:div w:id="454058231">
      <w:bodyDiv w:val="1"/>
      <w:marLeft w:val="0"/>
      <w:marRight w:val="0"/>
      <w:marTop w:val="0"/>
      <w:marBottom w:val="0"/>
      <w:divBdr>
        <w:top w:val="none" w:sz="0" w:space="0" w:color="auto"/>
        <w:left w:val="none" w:sz="0" w:space="0" w:color="auto"/>
        <w:bottom w:val="none" w:sz="0" w:space="0" w:color="auto"/>
        <w:right w:val="none" w:sz="0" w:space="0" w:color="auto"/>
      </w:divBdr>
    </w:div>
    <w:div w:id="454099101">
      <w:bodyDiv w:val="1"/>
      <w:marLeft w:val="0"/>
      <w:marRight w:val="0"/>
      <w:marTop w:val="0"/>
      <w:marBottom w:val="0"/>
      <w:divBdr>
        <w:top w:val="none" w:sz="0" w:space="0" w:color="auto"/>
        <w:left w:val="none" w:sz="0" w:space="0" w:color="auto"/>
        <w:bottom w:val="none" w:sz="0" w:space="0" w:color="auto"/>
        <w:right w:val="none" w:sz="0" w:space="0" w:color="auto"/>
      </w:divBdr>
    </w:div>
    <w:div w:id="454446936">
      <w:bodyDiv w:val="1"/>
      <w:marLeft w:val="0"/>
      <w:marRight w:val="0"/>
      <w:marTop w:val="0"/>
      <w:marBottom w:val="0"/>
      <w:divBdr>
        <w:top w:val="none" w:sz="0" w:space="0" w:color="auto"/>
        <w:left w:val="none" w:sz="0" w:space="0" w:color="auto"/>
        <w:bottom w:val="none" w:sz="0" w:space="0" w:color="auto"/>
        <w:right w:val="none" w:sz="0" w:space="0" w:color="auto"/>
      </w:divBdr>
    </w:div>
    <w:div w:id="459612475">
      <w:bodyDiv w:val="1"/>
      <w:marLeft w:val="0"/>
      <w:marRight w:val="0"/>
      <w:marTop w:val="0"/>
      <w:marBottom w:val="0"/>
      <w:divBdr>
        <w:top w:val="none" w:sz="0" w:space="0" w:color="auto"/>
        <w:left w:val="none" w:sz="0" w:space="0" w:color="auto"/>
        <w:bottom w:val="none" w:sz="0" w:space="0" w:color="auto"/>
        <w:right w:val="none" w:sz="0" w:space="0" w:color="auto"/>
      </w:divBdr>
    </w:div>
    <w:div w:id="490297755">
      <w:bodyDiv w:val="1"/>
      <w:marLeft w:val="0"/>
      <w:marRight w:val="0"/>
      <w:marTop w:val="0"/>
      <w:marBottom w:val="0"/>
      <w:divBdr>
        <w:top w:val="none" w:sz="0" w:space="0" w:color="auto"/>
        <w:left w:val="none" w:sz="0" w:space="0" w:color="auto"/>
        <w:bottom w:val="none" w:sz="0" w:space="0" w:color="auto"/>
        <w:right w:val="none" w:sz="0" w:space="0" w:color="auto"/>
      </w:divBdr>
    </w:div>
    <w:div w:id="495418943">
      <w:bodyDiv w:val="1"/>
      <w:marLeft w:val="0"/>
      <w:marRight w:val="0"/>
      <w:marTop w:val="0"/>
      <w:marBottom w:val="0"/>
      <w:divBdr>
        <w:top w:val="none" w:sz="0" w:space="0" w:color="auto"/>
        <w:left w:val="none" w:sz="0" w:space="0" w:color="auto"/>
        <w:bottom w:val="none" w:sz="0" w:space="0" w:color="auto"/>
        <w:right w:val="none" w:sz="0" w:space="0" w:color="auto"/>
      </w:divBdr>
      <w:divsChild>
        <w:div w:id="8737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468614">
      <w:bodyDiv w:val="1"/>
      <w:marLeft w:val="0"/>
      <w:marRight w:val="0"/>
      <w:marTop w:val="0"/>
      <w:marBottom w:val="0"/>
      <w:divBdr>
        <w:top w:val="none" w:sz="0" w:space="0" w:color="auto"/>
        <w:left w:val="none" w:sz="0" w:space="0" w:color="auto"/>
        <w:bottom w:val="none" w:sz="0" w:space="0" w:color="auto"/>
        <w:right w:val="none" w:sz="0" w:space="0" w:color="auto"/>
      </w:divBdr>
    </w:div>
    <w:div w:id="499664699">
      <w:bodyDiv w:val="1"/>
      <w:marLeft w:val="0"/>
      <w:marRight w:val="0"/>
      <w:marTop w:val="0"/>
      <w:marBottom w:val="0"/>
      <w:divBdr>
        <w:top w:val="none" w:sz="0" w:space="0" w:color="auto"/>
        <w:left w:val="none" w:sz="0" w:space="0" w:color="auto"/>
        <w:bottom w:val="none" w:sz="0" w:space="0" w:color="auto"/>
        <w:right w:val="none" w:sz="0" w:space="0" w:color="auto"/>
      </w:divBdr>
    </w:div>
    <w:div w:id="505361595">
      <w:bodyDiv w:val="1"/>
      <w:marLeft w:val="0"/>
      <w:marRight w:val="0"/>
      <w:marTop w:val="0"/>
      <w:marBottom w:val="0"/>
      <w:divBdr>
        <w:top w:val="none" w:sz="0" w:space="0" w:color="auto"/>
        <w:left w:val="none" w:sz="0" w:space="0" w:color="auto"/>
        <w:bottom w:val="none" w:sz="0" w:space="0" w:color="auto"/>
        <w:right w:val="none" w:sz="0" w:space="0" w:color="auto"/>
      </w:divBdr>
    </w:div>
    <w:div w:id="515192456">
      <w:bodyDiv w:val="1"/>
      <w:marLeft w:val="0"/>
      <w:marRight w:val="0"/>
      <w:marTop w:val="0"/>
      <w:marBottom w:val="0"/>
      <w:divBdr>
        <w:top w:val="none" w:sz="0" w:space="0" w:color="auto"/>
        <w:left w:val="none" w:sz="0" w:space="0" w:color="auto"/>
        <w:bottom w:val="none" w:sz="0" w:space="0" w:color="auto"/>
        <w:right w:val="none" w:sz="0" w:space="0" w:color="auto"/>
      </w:divBdr>
    </w:div>
    <w:div w:id="522019810">
      <w:bodyDiv w:val="1"/>
      <w:marLeft w:val="0"/>
      <w:marRight w:val="0"/>
      <w:marTop w:val="0"/>
      <w:marBottom w:val="0"/>
      <w:divBdr>
        <w:top w:val="none" w:sz="0" w:space="0" w:color="auto"/>
        <w:left w:val="none" w:sz="0" w:space="0" w:color="auto"/>
        <w:bottom w:val="none" w:sz="0" w:space="0" w:color="auto"/>
        <w:right w:val="none" w:sz="0" w:space="0" w:color="auto"/>
      </w:divBdr>
    </w:div>
    <w:div w:id="531266425">
      <w:bodyDiv w:val="1"/>
      <w:marLeft w:val="0"/>
      <w:marRight w:val="0"/>
      <w:marTop w:val="0"/>
      <w:marBottom w:val="0"/>
      <w:divBdr>
        <w:top w:val="none" w:sz="0" w:space="0" w:color="auto"/>
        <w:left w:val="none" w:sz="0" w:space="0" w:color="auto"/>
        <w:bottom w:val="none" w:sz="0" w:space="0" w:color="auto"/>
        <w:right w:val="none" w:sz="0" w:space="0" w:color="auto"/>
      </w:divBdr>
    </w:div>
    <w:div w:id="533806372">
      <w:bodyDiv w:val="1"/>
      <w:marLeft w:val="0"/>
      <w:marRight w:val="0"/>
      <w:marTop w:val="0"/>
      <w:marBottom w:val="0"/>
      <w:divBdr>
        <w:top w:val="none" w:sz="0" w:space="0" w:color="auto"/>
        <w:left w:val="none" w:sz="0" w:space="0" w:color="auto"/>
        <w:bottom w:val="none" w:sz="0" w:space="0" w:color="auto"/>
        <w:right w:val="none" w:sz="0" w:space="0" w:color="auto"/>
      </w:divBdr>
    </w:div>
    <w:div w:id="536166322">
      <w:bodyDiv w:val="1"/>
      <w:marLeft w:val="0"/>
      <w:marRight w:val="0"/>
      <w:marTop w:val="0"/>
      <w:marBottom w:val="0"/>
      <w:divBdr>
        <w:top w:val="none" w:sz="0" w:space="0" w:color="auto"/>
        <w:left w:val="none" w:sz="0" w:space="0" w:color="auto"/>
        <w:bottom w:val="none" w:sz="0" w:space="0" w:color="auto"/>
        <w:right w:val="none" w:sz="0" w:space="0" w:color="auto"/>
      </w:divBdr>
    </w:div>
    <w:div w:id="538903233">
      <w:bodyDiv w:val="1"/>
      <w:marLeft w:val="0"/>
      <w:marRight w:val="0"/>
      <w:marTop w:val="0"/>
      <w:marBottom w:val="0"/>
      <w:divBdr>
        <w:top w:val="none" w:sz="0" w:space="0" w:color="auto"/>
        <w:left w:val="none" w:sz="0" w:space="0" w:color="auto"/>
        <w:bottom w:val="none" w:sz="0" w:space="0" w:color="auto"/>
        <w:right w:val="none" w:sz="0" w:space="0" w:color="auto"/>
      </w:divBdr>
    </w:div>
    <w:div w:id="552235261">
      <w:bodyDiv w:val="1"/>
      <w:marLeft w:val="0"/>
      <w:marRight w:val="0"/>
      <w:marTop w:val="0"/>
      <w:marBottom w:val="0"/>
      <w:divBdr>
        <w:top w:val="none" w:sz="0" w:space="0" w:color="auto"/>
        <w:left w:val="none" w:sz="0" w:space="0" w:color="auto"/>
        <w:bottom w:val="none" w:sz="0" w:space="0" w:color="auto"/>
        <w:right w:val="none" w:sz="0" w:space="0" w:color="auto"/>
      </w:divBdr>
    </w:div>
    <w:div w:id="555555828">
      <w:bodyDiv w:val="1"/>
      <w:marLeft w:val="0"/>
      <w:marRight w:val="0"/>
      <w:marTop w:val="0"/>
      <w:marBottom w:val="0"/>
      <w:divBdr>
        <w:top w:val="none" w:sz="0" w:space="0" w:color="auto"/>
        <w:left w:val="none" w:sz="0" w:space="0" w:color="auto"/>
        <w:bottom w:val="none" w:sz="0" w:space="0" w:color="auto"/>
        <w:right w:val="none" w:sz="0" w:space="0" w:color="auto"/>
      </w:divBdr>
    </w:div>
    <w:div w:id="560795057">
      <w:bodyDiv w:val="1"/>
      <w:marLeft w:val="0"/>
      <w:marRight w:val="0"/>
      <w:marTop w:val="0"/>
      <w:marBottom w:val="0"/>
      <w:divBdr>
        <w:top w:val="none" w:sz="0" w:space="0" w:color="auto"/>
        <w:left w:val="none" w:sz="0" w:space="0" w:color="auto"/>
        <w:bottom w:val="none" w:sz="0" w:space="0" w:color="auto"/>
        <w:right w:val="none" w:sz="0" w:space="0" w:color="auto"/>
      </w:divBdr>
    </w:div>
    <w:div w:id="567417773">
      <w:bodyDiv w:val="1"/>
      <w:marLeft w:val="0"/>
      <w:marRight w:val="0"/>
      <w:marTop w:val="0"/>
      <w:marBottom w:val="0"/>
      <w:divBdr>
        <w:top w:val="none" w:sz="0" w:space="0" w:color="auto"/>
        <w:left w:val="none" w:sz="0" w:space="0" w:color="auto"/>
        <w:bottom w:val="none" w:sz="0" w:space="0" w:color="auto"/>
        <w:right w:val="none" w:sz="0" w:space="0" w:color="auto"/>
      </w:divBdr>
    </w:div>
    <w:div w:id="588000119">
      <w:bodyDiv w:val="1"/>
      <w:marLeft w:val="0"/>
      <w:marRight w:val="0"/>
      <w:marTop w:val="0"/>
      <w:marBottom w:val="0"/>
      <w:divBdr>
        <w:top w:val="none" w:sz="0" w:space="0" w:color="auto"/>
        <w:left w:val="none" w:sz="0" w:space="0" w:color="auto"/>
        <w:bottom w:val="none" w:sz="0" w:space="0" w:color="auto"/>
        <w:right w:val="none" w:sz="0" w:space="0" w:color="auto"/>
      </w:divBdr>
    </w:div>
    <w:div w:id="592083172">
      <w:bodyDiv w:val="1"/>
      <w:marLeft w:val="0"/>
      <w:marRight w:val="0"/>
      <w:marTop w:val="0"/>
      <w:marBottom w:val="0"/>
      <w:divBdr>
        <w:top w:val="none" w:sz="0" w:space="0" w:color="auto"/>
        <w:left w:val="none" w:sz="0" w:space="0" w:color="auto"/>
        <w:bottom w:val="none" w:sz="0" w:space="0" w:color="auto"/>
        <w:right w:val="none" w:sz="0" w:space="0" w:color="auto"/>
      </w:divBdr>
    </w:div>
    <w:div w:id="593787303">
      <w:bodyDiv w:val="1"/>
      <w:marLeft w:val="0"/>
      <w:marRight w:val="0"/>
      <w:marTop w:val="0"/>
      <w:marBottom w:val="0"/>
      <w:divBdr>
        <w:top w:val="none" w:sz="0" w:space="0" w:color="auto"/>
        <w:left w:val="none" w:sz="0" w:space="0" w:color="auto"/>
        <w:bottom w:val="none" w:sz="0" w:space="0" w:color="auto"/>
        <w:right w:val="none" w:sz="0" w:space="0" w:color="auto"/>
      </w:divBdr>
    </w:div>
    <w:div w:id="604965960">
      <w:bodyDiv w:val="1"/>
      <w:marLeft w:val="0"/>
      <w:marRight w:val="0"/>
      <w:marTop w:val="0"/>
      <w:marBottom w:val="0"/>
      <w:divBdr>
        <w:top w:val="none" w:sz="0" w:space="0" w:color="auto"/>
        <w:left w:val="none" w:sz="0" w:space="0" w:color="auto"/>
        <w:bottom w:val="none" w:sz="0" w:space="0" w:color="auto"/>
        <w:right w:val="none" w:sz="0" w:space="0" w:color="auto"/>
      </w:divBdr>
    </w:div>
    <w:div w:id="605116671">
      <w:bodyDiv w:val="1"/>
      <w:marLeft w:val="0"/>
      <w:marRight w:val="0"/>
      <w:marTop w:val="0"/>
      <w:marBottom w:val="0"/>
      <w:divBdr>
        <w:top w:val="none" w:sz="0" w:space="0" w:color="auto"/>
        <w:left w:val="none" w:sz="0" w:space="0" w:color="auto"/>
        <w:bottom w:val="none" w:sz="0" w:space="0" w:color="auto"/>
        <w:right w:val="none" w:sz="0" w:space="0" w:color="auto"/>
      </w:divBdr>
    </w:div>
    <w:div w:id="634918045">
      <w:bodyDiv w:val="1"/>
      <w:marLeft w:val="0"/>
      <w:marRight w:val="0"/>
      <w:marTop w:val="0"/>
      <w:marBottom w:val="0"/>
      <w:divBdr>
        <w:top w:val="none" w:sz="0" w:space="0" w:color="auto"/>
        <w:left w:val="none" w:sz="0" w:space="0" w:color="auto"/>
        <w:bottom w:val="none" w:sz="0" w:space="0" w:color="auto"/>
        <w:right w:val="none" w:sz="0" w:space="0" w:color="auto"/>
      </w:divBdr>
      <w:divsChild>
        <w:div w:id="158232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8890">
      <w:bodyDiv w:val="1"/>
      <w:marLeft w:val="0"/>
      <w:marRight w:val="0"/>
      <w:marTop w:val="0"/>
      <w:marBottom w:val="0"/>
      <w:divBdr>
        <w:top w:val="none" w:sz="0" w:space="0" w:color="auto"/>
        <w:left w:val="none" w:sz="0" w:space="0" w:color="auto"/>
        <w:bottom w:val="none" w:sz="0" w:space="0" w:color="auto"/>
        <w:right w:val="none" w:sz="0" w:space="0" w:color="auto"/>
      </w:divBdr>
      <w:divsChild>
        <w:div w:id="14505350">
          <w:marLeft w:val="0"/>
          <w:marRight w:val="0"/>
          <w:marTop w:val="0"/>
          <w:marBottom w:val="0"/>
          <w:divBdr>
            <w:top w:val="none" w:sz="0" w:space="0" w:color="auto"/>
            <w:left w:val="none" w:sz="0" w:space="0" w:color="auto"/>
            <w:bottom w:val="none" w:sz="0" w:space="0" w:color="auto"/>
            <w:right w:val="none" w:sz="0" w:space="0" w:color="auto"/>
          </w:divBdr>
          <w:divsChild>
            <w:div w:id="1704164167">
              <w:marLeft w:val="0"/>
              <w:marRight w:val="0"/>
              <w:marTop w:val="0"/>
              <w:marBottom w:val="0"/>
              <w:divBdr>
                <w:top w:val="none" w:sz="0" w:space="0" w:color="auto"/>
                <w:left w:val="none" w:sz="0" w:space="0" w:color="auto"/>
                <w:bottom w:val="none" w:sz="0" w:space="0" w:color="auto"/>
                <w:right w:val="none" w:sz="0" w:space="0" w:color="auto"/>
              </w:divBdr>
            </w:div>
          </w:divsChild>
        </w:div>
        <w:div w:id="728457667">
          <w:marLeft w:val="0"/>
          <w:marRight w:val="0"/>
          <w:marTop w:val="0"/>
          <w:marBottom w:val="0"/>
          <w:divBdr>
            <w:top w:val="none" w:sz="0" w:space="0" w:color="auto"/>
            <w:left w:val="none" w:sz="0" w:space="0" w:color="auto"/>
            <w:bottom w:val="none" w:sz="0" w:space="0" w:color="auto"/>
            <w:right w:val="none" w:sz="0" w:space="0" w:color="auto"/>
          </w:divBdr>
          <w:divsChild>
            <w:div w:id="1109398444">
              <w:marLeft w:val="0"/>
              <w:marRight w:val="0"/>
              <w:marTop w:val="0"/>
              <w:marBottom w:val="0"/>
              <w:divBdr>
                <w:top w:val="none" w:sz="0" w:space="0" w:color="auto"/>
                <w:left w:val="none" w:sz="0" w:space="0" w:color="auto"/>
                <w:bottom w:val="none" w:sz="0" w:space="0" w:color="auto"/>
                <w:right w:val="none" w:sz="0" w:space="0" w:color="auto"/>
              </w:divBdr>
            </w:div>
          </w:divsChild>
        </w:div>
        <w:div w:id="179857884">
          <w:marLeft w:val="0"/>
          <w:marRight w:val="0"/>
          <w:marTop w:val="0"/>
          <w:marBottom w:val="0"/>
          <w:divBdr>
            <w:top w:val="none" w:sz="0" w:space="0" w:color="auto"/>
            <w:left w:val="none" w:sz="0" w:space="0" w:color="auto"/>
            <w:bottom w:val="none" w:sz="0" w:space="0" w:color="auto"/>
            <w:right w:val="none" w:sz="0" w:space="0" w:color="auto"/>
          </w:divBdr>
          <w:divsChild>
            <w:div w:id="1432319228">
              <w:marLeft w:val="0"/>
              <w:marRight w:val="0"/>
              <w:marTop w:val="0"/>
              <w:marBottom w:val="0"/>
              <w:divBdr>
                <w:top w:val="none" w:sz="0" w:space="0" w:color="auto"/>
                <w:left w:val="none" w:sz="0" w:space="0" w:color="auto"/>
                <w:bottom w:val="none" w:sz="0" w:space="0" w:color="auto"/>
                <w:right w:val="none" w:sz="0" w:space="0" w:color="auto"/>
              </w:divBdr>
            </w:div>
          </w:divsChild>
        </w:div>
        <w:div w:id="1414208338">
          <w:marLeft w:val="0"/>
          <w:marRight w:val="0"/>
          <w:marTop w:val="0"/>
          <w:marBottom w:val="0"/>
          <w:divBdr>
            <w:top w:val="none" w:sz="0" w:space="0" w:color="auto"/>
            <w:left w:val="none" w:sz="0" w:space="0" w:color="auto"/>
            <w:bottom w:val="none" w:sz="0" w:space="0" w:color="auto"/>
            <w:right w:val="none" w:sz="0" w:space="0" w:color="auto"/>
          </w:divBdr>
          <w:divsChild>
            <w:div w:id="53196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49238">
      <w:bodyDiv w:val="1"/>
      <w:marLeft w:val="0"/>
      <w:marRight w:val="0"/>
      <w:marTop w:val="0"/>
      <w:marBottom w:val="0"/>
      <w:divBdr>
        <w:top w:val="none" w:sz="0" w:space="0" w:color="auto"/>
        <w:left w:val="none" w:sz="0" w:space="0" w:color="auto"/>
        <w:bottom w:val="none" w:sz="0" w:space="0" w:color="auto"/>
        <w:right w:val="none" w:sz="0" w:space="0" w:color="auto"/>
      </w:divBdr>
    </w:div>
    <w:div w:id="659777513">
      <w:bodyDiv w:val="1"/>
      <w:marLeft w:val="0"/>
      <w:marRight w:val="0"/>
      <w:marTop w:val="0"/>
      <w:marBottom w:val="0"/>
      <w:divBdr>
        <w:top w:val="none" w:sz="0" w:space="0" w:color="auto"/>
        <w:left w:val="none" w:sz="0" w:space="0" w:color="auto"/>
        <w:bottom w:val="none" w:sz="0" w:space="0" w:color="auto"/>
        <w:right w:val="none" w:sz="0" w:space="0" w:color="auto"/>
      </w:divBdr>
    </w:div>
    <w:div w:id="662509737">
      <w:bodyDiv w:val="1"/>
      <w:marLeft w:val="0"/>
      <w:marRight w:val="0"/>
      <w:marTop w:val="0"/>
      <w:marBottom w:val="0"/>
      <w:divBdr>
        <w:top w:val="none" w:sz="0" w:space="0" w:color="auto"/>
        <w:left w:val="none" w:sz="0" w:space="0" w:color="auto"/>
        <w:bottom w:val="none" w:sz="0" w:space="0" w:color="auto"/>
        <w:right w:val="none" w:sz="0" w:space="0" w:color="auto"/>
      </w:divBdr>
    </w:div>
    <w:div w:id="672949464">
      <w:bodyDiv w:val="1"/>
      <w:marLeft w:val="0"/>
      <w:marRight w:val="0"/>
      <w:marTop w:val="0"/>
      <w:marBottom w:val="0"/>
      <w:divBdr>
        <w:top w:val="none" w:sz="0" w:space="0" w:color="auto"/>
        <w:left w:val="none" w:sz="0" w:space="0" w:color="auto"/>
        <w:bottom w:val="none" w:sz="0" w:space="0" w:color="auto"/>
        <w:right w:val="none" w:sz="0" w:space="0" w:color="auto"/>
      </w:divBdr>
    </w:div>
    <w:div w:id="677469023">
      <w:bodyDiv w:val="1"/>
      <w:marLeft w:val="0"/>
      <w:marRight w:val="0"/>
      <w:marTop w:val="0"/>
      <w:marBottom w:val="0"/>
      <w:divBdr>
        <w:top w:val="none" w:sz="0" w:space="0" w:color="auto"/>
        <w:left w:val="none" w:sz="0" w:space="0" w:color="auto"/>
        <w:bottom w:val="none" w:sz="0" w:space="0" w:color="auto"/>
        <w:right w:val="none" w:sz="0" w:space="0" w:color="auto"/>
      </w:divBdr>
    </w:div>
    <w:div w:id="685906249">
      <w:bodyDiv w:val="1"/>
      <w:marLeft w:val="0"/>
      <w:marRight w:val="0"/>
      <w:marTop w:val="0"/>
      <w:marBottom w:val="0"/>
      <w:divBdr>
        <w:top w:val="none" w:sz="0" w:space="0" w:color="auto"/>
        <w:left w:val="none" w:sz="0" w:space="0" w:color="auto"/>
        <w:bottom w:val="none" w:sz="0" w:space="0" w:color="auto"/>
        <w:right w:val="none" w:sz="0" w:space="0" w:color="auto"/>
      </w:divBdr>
    </w:div>
    <w:div w:id="708382552">
      <w:bodyDiv w:val="1"/>
      <w:marLeft w:val="0"/>
      <w:marRight w:val="0"/>
      <w:marTop w:val="0"/>
      <w:marBottom w:val="0"/>
      <w:divBdr>
        <w:top w:val="none" w:sz="0" w:space="0" w:color="auto"/>
        <w:left w:val="none" w:sz="0" w:space="0" w:color="auto"/>
        <w:bottom w:val="none" w:sz="0" w:space="0" w:color="auto"/>
        <w:right w:val="none" w:sz="0" w:space="0" w:color="auto"/>
      </w:divBdr>
    </w:div>
    <w:div w:id="726294565">
      <w:bodyDiv w:val="1"/>
      <w:marLeft w:val="0"/>
      <w:marRight w:val="0"/>
      <w:marTop w:val="0"/>
      <w:marBottom w:val="0"/>
      <w:divBdr>
        <w:top w:val="none" w:sz="0" w:space="0" w:color="auto"/>
        <w:left w:val="none" w:sz="0" w:space="0" w:color="auto"/>
        <w:bottom w:val="none" w:sz="0" w:space="0" w:color="auto"/>
        <w:right w:val="none" w:sz="0" w:space="0" w:color="auto"/>
      </w:divBdr>
    </w:div>
    <w:div w:id="731002041">
      <w:bodyDiv w:val="1"/>
      <w:marLeft w:val="0"/>
      <w:marRight w:val="0"/>
      <w:marTop w:val="0"/>
      <w:marBottom w:val="0"/>
      <w:divBdr>
        <w:top w:val="none" w:sz="0" w:space="0" w:color="auto"/>
        <w:left w:val="none" w:sz="0" w:space="0" w:color="auto"/>
        <w:bottom w:val="none" w:sz="0" w:space="0" w:color="auto"/>
        <w:right w:val="none" w:sz="0" w:space="0" w:color="auto"/>
      </w:divBdr>
    </w:div>
    <w:div w:id="739445025">
      <w:bodyDiv w:val="1"/>
      <w:marLeft w:val="0"/>
      <w:marRight w:val="0"/>
      <w:marTop w:val="0"/>
      <w:marBottom w:val="0"/>
      <w:divBdr>
        <w:top w:val="none" w:sz="0" w:space="0" w:color="auto"/>
        <w:left w:val="none" w:sz="0" w:space="0" w:color="auto"/>
        <w:bottom w:val="none" w:sz="0" w:space="0" w:color="auto"/>
        <w:right w:val="none" w:sz="0" w:space="0" w:color="auto"/>
      </w:divBdr>
    </w:div>
    <w:div w:id="742526516">
      <w:bodyDiv w:val="1"/>
      <w:marLeft w:val="0"/>
      <w:marRight w:val="0"/>
      <w:marTop w:val="0"/>
      <w:marBottom w:val="0"/>
      <w:divBdr>
        <w:top w:val="none" w:sz="0" w:space="0" w:color="auto"/>
        <w:left w:val="none" w:sz="0" w:space="0" w:color="auto"/>
        <w:bottom w:val="none" w:sz="0" w:space="0" w:color="auto"/>
        <w:right w:val="none" w:sz="0" w:space="0" w:color="auto"/>
      </w:divBdr>
    </w:div>
    <w:div w:id="744835842">
      <w:bodyDiv w:val="1"/>
      <w:marLeft w:val="0"/>
      <w:marRight w:val="0"/>
      <w:marTop w:val="0"/>
      <w:marBottom w:val="0"/>
      <w:divBdr>
        <w:top w:val="none" w:sz="0" w:space="0" w:color="auto"/>
        <w:left w:val="none" w:sz="0" w:space="0" w:color="auto"/>
        <w:bottom w:val="none" w:sz="0" w:space="0" w:color="auto"/>
        <w:right w:val="none" w:sz="0" w:space="0" w:color="auto"/>
      </w:divBdr>
      <w:divsChild>
        <w:div w:id="312216895">
          <w:marLeft w:val="0"/>
          <w:marRight w:val="0"/>
          <w:marTop w:val="0"/>
          <w:marBottom w:val="0"/>
          <w:divBdr>
            <w:top w:val="none" w:sz="0" w:space="0" w:color="auto"/>
            <w:left w:val="none" w:sz="0" w:space="0" w:color="auto"/>
            <w:bottom w:val="none" w:sz="0" w:space="0" w:color="auto"/>
            <w:right w:val="none" w:sz="0" w:space="0" w:color="auto"/>
          </w:divBdr>
          <w:divsChild>
            <w:div w:id="31229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926552">
      <w:bodyDiv w:val="1"/>
      <w:marLeft w:val="0"/>
      <w:marRight w:val="0"/>
      <w:marTop w:val="0"/>
      <w:marBottom w:val="0"/>
      <w:divBdr>
        <w:top w:val="none" w:sz="0" w:space="0" w:color="auto"/>
        <w:left w:val="none" w:sz="0" w:space="0" w:color="auto"/>
        <w:bottom w:val="none" w:sz="0" w:space="0" w:color="auto"/>
        <w:right w:val="none" w:sz="0" w:space="0" w:color="auto"/>
      </w:divBdr>
    </w:div>
    <w:div w:id="766268053">
      <w:bodyDiv w:val="1"/>
      <w:marLeft w:val="0"/>
      <w:marRight w:val="0"/>
      <w:marTop w:val="0"/>
      <w:marBottom w:val="0"/>
      <w:divBdr>
        <w:top w:val="none" w:sz="0" w:space="0" w:color="auto"/>
        <w:left w:val="none" w:sz="0" w:space="0" w:color="auto"/>
        <w:bottom w:val="none" w:sz="0" w:space="0" w:color="auto"/>
        <w:right w:val="none" w:sz="0" w:space="0" w:color="auto"/>
      </w:divBdr>
    </w:div>
    <w:div w:id="777876283">
      <w:bodyDiv w:val="1"/>
      <w:marLeft w:val="0"/>
      <w:marRight w:val="0"/>
      <w:marTop w:val="0"/>
      <w:marBottom w:val="0"/>
      <w:divBdr>
        <w:top w:val="none" w:sz="0" w:space="0" w:color="auto"/>
        <w:left w:val="none" w:sz="0" w:space="0" w:color="auto"/>
        <w:bottom w:val="none" w:sz="0" w:space="0" w:color="auto"/>
        <w:right w:val="none" w:sz="0" w:space="0" w:color="auto"/>
      </w:divBdr>
    </w:div>
    <w:div w:id="808403533">
      <w:bodyDiv w:val="1"/>
      <w:marLeft w:val="0"/>
      <w:marRight w:val="0"/>
      <w:marTop w:val="0"/>
      <w:marBottom w:val="0"/>
      <w:divBdr>
        <w:top w:val="none" w:sz="0" w:space="0" w:color="auto"/>
        <w:left w:val="none" w:sz="0" w:space="0" w:color="auto"/>
        <w:bottom w:val="none" w:sz="0" w:space="0" w:color="auto"/>
        <w:right w:val="none" w:sz="0" w:space="0" w:color="auto"/>
      </w:divBdr>
    </w:div>
    <w:div w:id="809597209">
      <w:bodyDiv w:val="1"/>
      <w:marLeft w:val="0"/>
      <w:marRight w:val="0"/>
      <w:marTop w:val="0"/>
      <w:marBottom w:val="0"/>
      <w:divBdr>
        <w:top w:val="none" w:sz="0" w:space="0" w:color="auto"/>
        <w:left w:val="none" w:sz="0" w:space="0" w:color="auto"/>
        <w:bottom w:val="none" w:sz="0" w:space="0" w:color="auto"/>
        <w:right w:val="none" w:sz="0" w:space="0" w:color="auto"/>
      </w:divBdr>
    </w:div>
    <w:div w:id="823621494">
      <w:bodyDiv w:val="1"/>
      <w:marLeft w:val="0"/>
      <w:marRight w:val="0"/>
      <w:marTop w:val="0"/>
      <w:marBottom w:val="0"/>
      <w:divBdr>
        <w:top w:val="none" w:sz="0" w:space="0" w:color="auto"/>
        <w:left w:val="none" w:sz="0" w:space="0" w:color="auto"/>
        <w:bottom w:val="none" w:sz="0" w:space="0" w:color="auto"/>
        <w:right w:val="none" w:sz="0" w:space="0" w:color="auto"/>
      </w:divBdr>
    </w:div>
    <w:div w:id="852035609">
      <w:bodyDiv w:val="1"/>
      <w:marLeft w:val="0"/>
      <w:marRight w:val="0"/>
      <w:marTop w:val="0"/>
      <w:marBottom w:val="0"/>
      <w:divBdr>
        <w:top w:val="none" w:sz="0" w:space="0" w:color="auto"/>
        <w:left w:val="none" w:sz="0" w:space="0" w:color="auto"/>
        <w:bottom w:val="none" w:sz="0" w:space="0" w:color="auto"/>
        <w:right w:val="none" w:sz="0" w:space="0" w:color="auto"/>
      </w:divBdr>
    </w:div>
    <w:div w:id="857159403">
      <w:bodyDiv w:val="1"/>
      <w:marLeft w:val="0"/>
      <w:marRight w:val="0"/>
      <w:marTop w:val="0"/>
      <w:marBottom w:val="0"/>
      <w:divBdr>
        <w:top w:val="none" w:sz="0" w:space="0" w:color="auto"/>
        <w:left w:val="none" w:sz="0" w:space="0" w:color="auto"/>
        <w:bottom w:val="none" w:sz="0" w:space="0" w:color="auto"/>
        <w:right w:val="none" w:sz="0" w:space="0" w:color="auto"/>
      </w:divBdr>
    </w:div>
    <w:div w:id="857238325">
      <w:bodyDiv w:val="1"/>
      <w:marLeft w:val="0"/>
      <w:marRight w:val="0"/>
      <w:marTop w:val="0"/>
      <w:marBottom w:val="0"/>
      <w:divBdr>
        <w:top w:val="none" w:sz="0" w:space="0" w:color="auto"/>
        <w:left w:val="none" w:sz="0" w:space="0" w:color="auto"/>
        <w:bottom w:val="none" w:sz="0" w:space="0" w:color="auto"/>
        <w:right w:val="none" w:sz="0" w:space="0" w:color="auto"/>
      </w:divBdr>
    </w:div>
    <w:div w:id="859708329">
      <w:bodyDiv w:val="1"/>
      <w:marLeft w:val="0"/>
      <w:marRight w:val="0"/>
      <w:marTop w:val="0"/>
      <w:marBottom w:val="0"/>
      <w:divBdr>
        <w:top w:val="none" w:sz="0" w:space="0" w:color="auto"/>
        <w:left w:val="none" w:sz="0" w:space="0" w:color="auto"/>
        <w:bottom w:val="none" w:sz="0" w:space="0" w:color="auto"/>
        <w:right w:val="none" w:sz="0" w:space="0" w:color="auto"/>
      </w:divBdr>
    </w:div>
    <w:div w:id="863904539">
      <w:bodyDiv w:val="1"/>
      <w:marLeft w:val="0"/>
      <w:marRight w:val="0"/>
      <w:marTop w:val="0"/>
      <w:marBottom w:val="0"/>
      <w:divBdr>
        <w:top w:val="none" w:sz="0" w:space="0" w:color="auto"/>
        <w:left w:val="none" w:sz="0" w:space="0" w:color="auto"/>
        <w:bottom w:val="none" w:sz="0" w:space="0" w:color="auto"/>
        <w:right w:val="none" w:sz="0" w:space="0" w:color="auto"/>
      </w:divBdr>
    </w:div>
    <w:div w:id="864909229">
      <w:bodyDiv w:val="1"/>
      <w:marLeft w:val="0"/>
      <w:marRight w:val="0"/>
      <w:marTop w:val="0"/>
      <w:marBottom w:val="0"/>
      <w:divBdr>
        <w:top w:val="none" w:sz="0" w:space="0" w:color="auto"/>
        <w:left w:val="none" w:sz="0" w:space="0" w:color="auto"/>
        <w:bottom w:val="none" w:sz="0" w:space="0" w:color="auto"/>
        <w:right w:val="none" w:sz="0" w:space="0" w:color="auto"/>
      </w:divBdr>
    </w:div>
    <w:div w:id="874542152">
      <w:bodyDiv w:val="1"/>
      <w:marLeft w:val="0"/>
      <w:marRight w:val="0"/>
      <w:marTop w:val="0"/>
      <w:marBottom w:val="0"/>
      <w:divBdr>
        <w:top w:val="none" w:sz="0" w:space="0" w:color="auto"/>
        <w:left w:val="none" w:sz="0" w:space="0" w:color="auto"/>
        <w:bottom w:val="none" w:sz="0" w:space="0" w:color="auto"/>
        <w:right w:val="none" w:sz="0" w:space="0" w:color="auto"/>
      </w:divBdr>
    </w:div>
    <w:div w:id="874656997">
      <w:bodyDiv w:val="1"/>
      <w:marLeft w:val="0"/>
      <w:marRight w:val="0"/>
      <w:marTop w:val="0"/>
      <w:marBottom w:val="0"/>
      <w:divBdr>
        <w:top w:val="none" w:sz="0" w:space="0" w:color="auto"/>
        <w:left w:val="none" w:sz="0" w:space="0" w:color="auto"/>
        <w:bottom w:val="none" w:sz="0" w:space="0" w:color="auto"/>
        <w:right w:val="none" w:sz="0" w:space="0" w:color="auto"/>
      </w:divBdr>
    </w:div>
    <w:div w:id="916133460">
      <w:bodyDiv w:val="1"/>
      <w:marLeft w:val="0"/>
      <w:marRight w:val="0"/>
      <w:marTop w:val="0"/>
      <w:marBottom w:val="0"/>
      <w:divBdr>
        <w:top w:val="none" w:sz="0" w:space="0" w:color="auto"/>
        <w:left w:val="none" w:sz="0" w:space="0" w:color="auto"/>
        <w:bottom w:val="none" w:sz="0" w:space="0" w:color="auto"/>
        <w:right w:val="none" w:sz="0" w:space="0" w:color="auto"/>
      </w:divBdr>
    </w:div>
    <w:div w:id="920531325">
      <w:bodyDiv w:val="1"/>
      <w:marLeft w:val="0"/>
      <w:marRight w:val="0"/>
      <w:marTop w:val="0"/>
      <w:marBottom w:val="0"/>
      <w:divBdr>
        <w:top w:val="none" w:sz="0" w:space="0" w:color="auto"/>
        <w:left w:val="none" w:sz="0" w:space="0" w:color="auto"/>
        <w:bottom w:val="none" w:sz="0" w:space="0" w:color="auto"/>
        <w:right w:val="none" w:sz="0" w:space="0" w:color="auto"/>
      </w:divBdr>
    </w:div>
    <w:div w:id="922183238">
      <w:bodyDiv w:val="1"/>
      <w:marLeft w:val="0"/>
      <w:marRight w:val="0"/>
      <w:marTop w:val="0"/>
      <w:marBottom w:val="0"/>
      <w:divBdr>
        <w:top w:val="none" w:sz="0" w:space="0" w:color="auto"/>
        <w:left w:val="none" w:sz="0" w:space="0" w:color="auto"/>
        <w:bottom w:val="none" w:sz="0" w:space="0" w:color="auto"/>
        <w:right w:val="none" w:sz="0" w:space="0" w:color="auto"/>
      </w:divBdr>
    </w:div>
    <w:div w:id="922840399">
      <w:bodyDiv w:val="1"/>
      <w:marLeft w:val="0"/>
      <w:marRight w:val="0"/>
      <w:marTop w:val="0"/>
      <w:marBottom w:val="0"/>
      <w:divBdr>
        <w:top w:val="none" w:sz="0" w:space="0" w:color="auto"/>
        <w:left w:val="none" w:sz="0" w:space="0" w:color="auto"/>
        <w:bottom w:val="none" w:sz="0" w:space="0" w:color="auto"/>
        <w:right w:val="none" w:sz="0" w:space="0" w:color="auto"/>
      </w:divBdr>
    </w:div>
    <w:div w:id="923222054">
      <w:bodyDiv w:val="1"/>
      <w:marLeft w:val="0"/>
      <w:marRight w:val="0"/>
      <w:marTop w:val="0"/>
      <w:marBottom w:val="0"/>
      <w:divBdr>
        <w:top w:val="none" w:sz="0" w:space="0" w:color="auto"/>
        <w:left w:val="none" w:sz="0" w:space="0" w:color="auto"/>
        <w:bottom w:val="none" w:sz="0" w:space="0" w:color="auto"/>
        <w:right w:val="none" w:sz="0" w:space="0" w:color="auto"/>
      </w:divBdr>
    </w:div>
    <w:div w:id="975991798">
      <w:bodyDiv w:val="1"/>
      <w:marLeft w:val="0"/>
      <w:marRight w:val="0"/>
      <w:marTop w:val="0"/>
      <w:marBottom w:val="0"/>
      <w:divBdr>
        <w:top w:val="none" w:sz="0" w:space="0" w:color="auto"/>
        <w:left w:val="none" w:sz="0" w:space="0" w:color="auto"/>
        <w:bottom w:val="none" w:sz="0" w:space="0" w:color="auto"/>
        <w:right w:val="none" w:sz="0" w:space="0" w:color="auto"/>
      </w:divBdr>
    </w:div>
    <w:div w:id="991523695">
      <w:bodyDiv w:val="1"/>
      <w:marLeft w:val="0"/>
      <w:marRight w:val="0"/>
      <w:marTop w:val="0"/>
      <w:marBottom w:val="0"/>
      <w:divBdr>
        <w:top w:val="none" w:sz="0" w:space="0" w:color="auto"/>
        <w:left w:val="none" w:sz="0" w:space="0" w:color="auto"/>
        <w:bottom w:val="none" w:sz="0" w:space="0" w:color="auto"/>
        <w:right w:val="none" w:sz="0" w:space="0" w:color="auto"/>
      </w:divBdr>
    </w:div>
    <w:div w:id="993214641">
      <w:bodyDiv w:val="1"/>
      <w:marLeft w:val="0"/>
      <w:marRight w:val="0"/>
      <w:marTop w:val="0"/>
      <w:marBottom w:val="0"/>
      <w:divBdr>
        <w:top w:val="none" w:sz="0" w:space="0" w:color="auto"/>
        <w:left w:val="none" w:sz="0" w:space="0" w:color="auto"/>
        <w:bottom w:val="none" w:sz="0" w:space="0" w:color="auto"/>
        <w:right w:val="none" w:sz="0" w:space="0" w:color="auto"/>
      </w:divBdr>
    </w:div>
    <w:div w:id="993340227">
      <w:bodyDiv w:val="1"/>
      <w:marLeft w:val="0"/>
      <w:marRight w:val="0"/>
      <w:marTop w:val="0"/>
      <w:marBottom w:val="0"/>
      <w:divBdr>
        <w:top w:val="none" w:sz="0" w:space="0" w:color="auto"/>
        <w:left w:val="none" w:sz="0" w:space="0" w:color="auto"/>
        <w:bottom w:val="none" w:sz="0" w:space="0" w:color="auto"/>
        <w:right w:val="none" w:sz="0" w:space="0" w:color="auto"/>
      </w:divBdr>
    </w:div>
    <w:div w:id="997264623">
      <w:bodyDiv w:val="1"/>
      <w:marLeft w:val="0"/>
      <w:marRight w:val="0"/>
      <w:marTop w:val="0"/>
      <w:marBottom w:val="0"/>
      <w:divBdr>
        <w:top w:val="none" w:sz="0" w:space="0" w:color="auto"/>
        <w:left w:val="none" w:sz="0" w:space="0" w:color="auto"/>
        <w:bottom w:val="none" w:sz="0" w:space="0" w:color="auto"/>
        <w:right w:val="none" w:sz="0" w:space="0" w:color="auto"/>
      </w:divBdr>
    </w:div>
    <w:div w:id="1011488795">
      <w:bodyDiv w:val="1"/>
      <w:marLeft w:val="0"/>
      <w:marRight w:val="0"/>
      <w:marTop w:val="0"/>
      <w:marBottom w:val="0"/>
      <w:divBdr>
        <w:top w:val="none" w:sz="0" w:space="0" w:color="auto"/>
        <w:left w:val="none" w:sz="0" w:space="0" w:color="auto"/>
        <w:bottom w:val="none" w:sz="0" w:space="0" w:color="auto"/>
        <w:right w:val="none" w:sz="0" w:space="0" w:color="auto"/>
      </w:divBdr>
    </w:div>
    <w:div w:id="1022587704">
      <w:bodyDiv w:val="1"/>
      <w:marLeft w:val="0"/>
      <w:marRight w:val="0"/>
      <w:marTop w:val="0"/>
      <w:marBottom w:val="0"/>
      <w:divBdr>
        <w:top w:val="none" w:sz="0" w:space="0" w:color="auto"/>
        <w:left w:val="none" w:sz="0" w:space="0" w:color="auto"/>
        <w:bottom w:val="none" w:sz="0" w:space="0" w:color="auto"/>
        <w:right w:val="none" w:sz="0" w:space="0" w:color="auto"/>
      </w:divBdr>
    </w:div>
    <w:div w:id="1024599254">
      <w:bodyDiv w:val="1"/>
      <w:marLeft w:val="0"/>
      <w:marRight w:val="0"/>
      <w:marTop w:val="0"/>
      <w:marBottom w:val="0"/>
      <w:divBdr>
        <w:top w:val="none" w:sz="0" w:space="0" w:color="auto"/>
        <w:left w:val="none" w:sz="0" w:space="0" w:color="auto"/>
        <w:bottom w:val="none" w:sz="0" w:space="0" w:color="auto"/>
        <w:right w:val="none" w:sz="0" w:space="0" w:color="auto"/>
      </w:divBdr>
    </w:div>
    <w:div w:id="1025326908">
      <w:bodyDiv w:val="1"/>
      <w:marLeft w:val="0"/>
      <w:marRight w:val="0"/>
      <w:marTop w:val="0"/>
      <w:marBottom w:val="0"/>
      <w:divBdr>
        <w:top w:val="none" w:sz="0" w:space="0" w:color="auto"/>
        <w:left w:val="none" w:sz="0" w:space="0" w:color="auto"/>
        <w:bottom w:val="none" w:sz="0" w:space="0" w:color="auto"/>
        <w:right w:val="none" w:sz="0" w:space="0" w:color="auto"/>
      </w:divBdr>
    </w:div>
    <w:div w:id="1038777210">
      <w:bodyDiv w:val="1"/>
      <w:marLeft w:val="0"/>
      <w:marRight w:val="0"/>
      <w:marTop w:val="0"/>
      <w:marBottom w:val="0"/>
      <w:divBdr>
        <w:top w:val="none" w:sz="0" w:space="0" w:color="auto"/>
        <w:left w:val="none" w:sz="0" w:space="0" w:color="auto"/>
        <w:bottom w:val="none" w:sz="0" w:space="0" w:color="auto"/>
        <w:right w:val="none" w:sz="0" w:space="0" w:color="auto"/>
      </w:divBdr>
    </w:div>
    <w:div w:id="1058549493">
      <w:bodyDiv w:val="1"/>
      <w:marLeft w:val="0"/>
      <w:marRight w:val="0"/>
      <w:marTop w:val="0"/>
      <w:marBottom w:val="0"/>
      <w:divBdr>
        <w:top w:val="none" w:sz="0" w:space="0" w:color="auto"/>
        <w:left w:val="none" w:sz="0" w:space="0" w:color="auto"/>
        <w:bottom w:val="none" w:sz="0" w:space="0" w:color="auto"/>
        <w:right w:val="none" w:sz="0" w:space="0" w:color="auto"/>
      </w:divBdr>
    </w:div>
    <w:div w:id="1090389968">
      <w:bodyDiv w:val="1"/>
      <w:marLeft w:val="0"/>
      <w:marRight w:val="0"/>
      <w:marTop w:val="0"/>
      <w:marBottom w:val="0"/>
      <w:divBdr>
        <w:top w:val="none" w:sz="0" w:space="0" w:color="auto"/>
        <w:left w:val="none" w:sz="0" w:space="0" w:color="auto"/>
        <w:bottom w:val="none" w:sz="0" w:space="0" w:color="auto"/>
        <w:right w:val="none" w:sz="0" w:space="0" w:color="auto"/>
      </w:divBdr>
    </w:div>
    <w:div w:id="1101683328">
      <w:bodyDiv w:val="1"/>
      <w:marLeft w:val="0"/>
      <w:marRight w:val="0"/>
      <w:marTop w:val="0"/>
      <w:marBottom w:val="0"/>
      <w:divBdr>
        <w:top w:val="none" w:sz="0" w:space="0" w:color="auto"/>
        <w:left w:val="none" w:sz="0" w:space="0" w:color="auto"/>
        <w:bottom w:val="none" w:sz="0" w:space="0" w:color="auto"/>
        <w:right w:val="none" w:sz="0" w:space="0" w:color="auto"/>
      </w:divBdr>
    </w:div>
    <w:div w:id="1105610124">
      <w:bodyDiv w:val="1"/>
      <w:marLeft w:val="0"/>
      <w:marRight w:val="0"/>
      <w:marTop w:val="0"/>
      <w:marBottom w:val="0"/>
      <w:divBdr>
        <w:top w:val="none" w:sz="0" w:space="0" w:color="auto"/>
        <w:left w:val="none" w:sz="0" w:space="0" w:color="auto"/>
        <w:bottom w:val="none" w:sz="0" w:space="0" w:color="auto"/>
        <w:right w:val="none" w:sz="0" w:space="0" w:color="auto"/>
      </w:divBdr>
    </w:div>
    <w:div w:id="1130243690">
      <w:bodyDiv w:val="1"/>
      <w:marLeft w:val="0"/>
      <w:marRight w:val="0"/>
      <w:marTop w:val="0"/>
      <w:marBottom w:val="0"/>
      <w:divBdr>
        <w:top w:val="none" w:sz="0" w:space="0" w:color="auto"/>
        <w:left w:val="none" w:sz="0" w:space="0" w:color="auto"/>
        <w:bottom w:val="none" w:sz="0" w:space="0" w:color="auto"/>
        <w:right w:val="none" w:sz="0" w:space="0" w:color="auto"/>
      </w:divBdr>
    </w:div>
    <w:div w:id="1132166446">
      <w:bodyDiv w:val="1"/>
      <w:marLeft w:val="0"/>
      <w:marRight w:val="0"/>
      <w:marTop w:val="0"/>
      <w:marBottom w:val="0"/>
      <w:divBdr>
        <w:top w:val="none" w:sz="0" w:space="0" w:color="auto"/>
        <w:left w:val="none" w:sz="0" w:space="0" w:color="auto"/>
        <w:bottom w:val="none" w:sz="0" w:space="0" w:color="auto"/>
        <w:right w:val="none" w:sz="0" w:space="0" w:color="auto"/>
      </w:divBdr>
    </w:div>
    <w:div w:id="1142966470">
      <w:bodyDiv w:val="1"/>
      <w:marLeft w:val="0"/>
      <w:marRight w:val="0"/>
      <w:marTop w:val="0"/>
      <w:marBottom w:val="0"/>
      <w:divBdr>
        <w:top w:val="none" w:sz="0" w:space="0" w:color="auto"/>
        <w:left w:val="none" w:sz="0" w:space="0" w:color="auto"/>
        <w:bottom w:val="none" w:sz="0" w:space="0" w:color="auto"/>
        <w:right w:val="none" w:sz="0" w:space="0" w:color="auto"/>
      </w:divBdr>
    </w:div>
    <w:div w:id="1161894598">
      <w:bodyDiv w:val="1"/>
      <w:marLeft w:val="0"/>
      <w:marRight w:val="0"/>
      <w:marTop w:val="0"/>
      <w:marBottom w:val="0"/>
      <w:divBdr>
        <w:top w:val="none" w:sz="0" w:space="0" w:color="auto"/>
        <w:left w:val="none" w:sz="0" w:space="0" w:color="auto"/>
        <w:bottom w:val="none" w:sz="0" w:space="0" w:color="auto"/>
        <w:right w:val="none" w:sz="0" w:space="0" w:color="auto"/>
      </w:divBdr>
    </w:div>
    <w:div w:id="1173689892">
      <w:bodyDiv w:val="1"/>
      <w:marLeft w:val="0"/>
      <w:marRight w:val="0"/>
      <w:marTop w:val="0"/>
      <w:marBottom w:val="0"/>
      <w:divBdr>
        <w:top w:val="none" w:sz="0" w:space="0" w:color="auto"/>
        <w:left w:val="none" w:sz="0" w:space="0" w:color="auto"/>
        <w:bottom w:val="none" w:sz="0" w:space="0" w:color="auto"/>
        <w:right w:val="none" w:sz="0" w:space="0" w:color="auto"/>
      </w:divBdr>
    </w:div>
    <w:div w:id="1194922704">
      <w:bodyDiv w:val="1"/>
      <w:marLeft w:val="0"/>
      <w:marRight w:val="0"/>
      <w:marTop w:val="0"/>
      <w:marBottom w:val="0"/>
      <w:divBdr>
        <w:top w:val="none" w:sz="0" w:space="0" w:color="auto"/>
        <w:left w:val="none" w:sz="0" w:space="0" w:color="auto"/>
        <w:bottom w:val="none" w:sz="0" w:space="0" w:color="auto"/>
        <w:right w:val="none" w:sz="0" w:space="0" w:color="auto"/>
      </w:divBdr>
    </w:div>
    <w:div w:id="1196700896">
      <w:bodyDiv w:val="1"/>
      <w:marLeft w:val="0"/>
      <w:marRight w:val="0"/>
      <w:marTop w:val="0"/>
      <w:marBottom w:val="0"/>
      <w:divBdr>
        <w:top w:val="none" w:sz="0" w:space="0" w:color="auto"/>
        <w:left w:val="none" w:sz="0" w:space="0" w:color="auto"/>
        <w:bottom w:val="none" w:sz="0" w:space="0" w:color="auto"/>
        <w:right w:val="none" w:sz="0" w:space="0" w:color="auto"/>
      </w:divBdr>
    </w:div>
    <w:div w:id="1203862667">
      <w:bodyDiv w:val="1"/>
      <w:marLeft w:val="0"/>
      <w:marRight w:val="0"/>
      <w:marTop w:val="0"/>
      <w:marBottom w:val="0"/>
      <w:divBdr>
        <w:top w:val="none" w:sz="0" w:space="0" w:color="auto"/>
        <w:left w:val="none" w:sz="0" w:space="0" w:color="auto"/>
        <w:bottom w:val="none" w:sz="0" w:space="0" w:color="auto"/>
        <w:right w:val="none" w:sz="0" w:space="0" w:color="auto"/>
      </w:divBdr>
    </w:div>
    <w:div w:id="1230386257">
      <w:bodyDiv w:val="1"/>
      <w:marLeft w:val="0"/>
      <w:marRight w:val="0"/>
      <w:marTop w:val="0"/>
      <w:marBottom w:val="0"/>
      <w:divBdr>
        <w:top w:val="none" w:sz="0" w:space="0" w:color="auto"/>
        <w:left w:val="none" w:sz="0" w:space="0" w:color="auto"/>
        <w:bottom w:val="none" w:sz="0" w:space="0" w:color="auto"/>
        <w:right w:val="none" w:sz="0" w:space="0" w:color="auto"/>
      </w:divBdr>
    </w:div>
    <w:div w:id="1270167122">
      <w:bodyDiv w:val="1"/>
      <w:marLeft w:val="0"/>
      <w:marRight w:val="0"/>
      <w:marTop w:val="0"/>
      <w:marBottom w:val="0"/>
      <w:divBdr>
        <w:top w:val="none" w:sz="0" w:space="0" w:color="auto"/>
        <w:left w:val="none" w:sz="0" w:space="0" w:color="auto"/>
        <w:bottom w:val="none" w:sz="0" w:space="0" w:color="auto"/>
        <w:right w:val="none" w:sz="0" w:space="0" w:color="auto"/>
      </w:divBdr>
    </w:div>
    <w:div w:id="1275088701">
      <w:bodyDiv w:val="1"/>
      <w:marLeft w:val="0"/>
      <w:marRight w:val="0"/>
      <w:marTop w:val="0"/>
      <w:marBottom w:val="0"/>
      <w:divBdr>
        <w:top w:val="none" w:sz="0" w:space="0" w:color="auto"/>
        <w:left w:val="none" w:sz="0" w:space="0" w:color="auto"/>
        <w:bottom w:val="none" w:sz="0" w:space="0" w:color="auto"/>
        <w:right w:val="none" w:sz="0" w:space="0" w:color="auto"/>
      </w:divBdr>
    </w:div>
    <w:div w:id="1283925180">
      <w:bodyDiv w:val="1"/>
      <w:marLeft w:val="0"/>
      <w:marRight w:val="0"/>
      <w:marTop w:val="0"/>
      <w:marBottom w:val="0"/>
      <w:divBdr>
        <w:top w:val="none" w:sz="0" w:space="0" w:color="auto"/>
        <w:left w:val="none" w:sz="0" w:space="0" w:color="auto"/>
        <w:bottom w:val="none" w:sz="0" w:space="0" w:color="auto"/>
        <w:right w:val="none" w:sz="0" w:space="0" w:color="auto"/>
      </w:divBdr>
    </w:div>
    <w:div w:id="1297951648">
      <w:bodyDiv w:val="1"/>
      <w:marLeft w:val="0"/>
      <w:marRight w:val="0"/>
      <w:marTop w:val="0"/>
      <w:marBottom w:val="0"/>
      <w:divBdr>
        <w:top w:val="none" w:sz="0" w:space="0" w:color="auto"/>
        <w:left w:val="none" w:sz="0" w:space="0" w:color="auto"/>
        <w:bottom w:val="none" w:sz="0" w:space="0" w:color="auto"/>
        <w:right w:val="none" w:sz="0" w:space="0" w:color="auto"/>
      </w:divBdr>
    </w:div>
    <w:div w:id="1303264908">
      <w:bodyDiv w:val="1"/>
      <w:marLeft w:val="0"/>
      <w:marRight w:val="0"/>
      <w:marTop w:val="0"/>
      <w:marBottom w:val="0"/>
      <w:divBdr>
        <w:top w:val="none" w:sz="0" w:space="0" w:color="auto"/>
        <w:left w:val="none" w:sz="0" w:space="0" w:color="auto"/>
        <w:bottom w:val="none" w:sz="0" w:space="0" w:color="auto"/>
        <w:right w:val="none" w:sz="0" w:space="0" w:color="auto"/>
      </w:divBdr>
    </w:div>
    <w:div w:id="1328483990">
      <w:bodyDiv w:val="1"/>
      <w:marLeft w:val="0"/>
      <w:marRight w:val="0"/>
      <w:marTop w:val="0"/>
      <w:marBottom w:val="0"/>
      <w:divBdr>
        <w:top w:val="none" w:sz="0" w:space="0" w:color="auto"/>
        <w:left w:val="none" w:sz="0" w:space="0" w:color="auto"/>
        <w:bottom w:val="none" w:sz="0" w:space="0" w:color="auto"/>
        <w:right w:val="none" w:sz="0" w:space="0" w:color="auto"/>
      </w:divBdr>
    </w:div>
    <w:div w:id="1350176644">
      <w:bodyDiv w:val="1"/>
      <w:marLeft w:val="0"/>
      <w:marRight w:val="0"/>
      <w:marTop w:val="0"/>
      <w:marBottom w:val="0"/>
      <w:divBdr>
        <w:top w:val="none" w:sz="0" w:space="0" w:color="auto"/>
        <w:left w:val="none" w:sz="0" w:space="0" w:color="auto"/>
        <w:bottom w:val="none" w:sz="0" w:space="0" w:color="auto"/>
        <w:right w:val="none" w:sz="0" w:space="0" w:color="auto"/>
      </w:divBdr>
    </w:div>
    <w:div w:id="1360593029">
      <w:bodyDiv w:val="1"/>
      <w:marLeft w:val="0"/>
      <w:marRight w:val="0"/>
      <w:marTop w:val="0"/>
      <w:marBottom w:val="0"/>
      <w:divBdr>
        <w:top w:val="none" w:sz="0" w:space="0" w:color="auto"/>
        <w:left w:val="none" w:sz="0" w:space="0" w:color="auto"/>
        <w:bottom w:val="none" w:sz="0" w:space="0" w:color="auto"/>
        <w:right w:val="none" w:sz="0" w:space="0" w:color="auto"/>
      </w:divBdr>
    </w:div>
    <w:div w:id="1388646670">
      <w:bodyDiv w:val="1"/>
      <w:marLeft w:val="0"/>
      <w:marRight w:val="0"/>
      <w:marTop w:val="0"/>
      <w:marBottom w:val="0"/>
      <w:divBdr>
        <w:top w:val="none" w:sz="0" w:space="0" w:color="auto"/>
        <w:left w:val="none" w:sz="0" w:space="0" w:color="auto"/>
        <w:bottom w:val="none" w:sz="0" w:space="0" w:color="auto"/>
        <w:right w:val="none" w:sz="0" w:space="0" w:color="auto"/>
      </w:divBdr>
    </w:div>
    <w:div w:id="1392772332">
      <w:bodyDiv w:val="1"/>
      <w:marLeft w:val="0"/>
      <w:marRight w:val="0"/>
      <w:marTop w:val="0"/>
      <w:marBottom w:val="0"/>
      <w:divBdr>
        <w:top w:val="none" w:sz="0" w:space="0" w:color="auto"/>
        <w:left w:val="none" w:sz="0" w:space="0" w:color="auto"/>
        <w:bottom w:val="none" w:sz="0" w:space="0" w:color="auto"/>
        <w:right w:val="none" w:sz="0" w:space="0" w:color="auto"/>
      </w:divBdr>
    </w:div>
    <w:div w:id="1397708296">
      <w:bodyDiv w:val="1"/>
      <w:marLeft w:val="0"/>
      <w:marRight w:val="0"/>
      <w:marTop w:val="0"/>
      <w:marBottom w:val="0"/>
      <w:divBdr>
        <w:top w:val="none" w:sz="0" w:space="0" w:color="auto"/>
        <w:left w:val="none" w:sz="0" w:space="0" w:color="auto"/>
        <w:bottom w:val="none" w:sz="0" w:space="0" w:color="auto"/>
        <w:right w:val="none" w:sz="0" w:space="0" w:color="auto"/>
      </w:divBdr>
    </w:div>
    <w:div w:id="1408382697">
      <w:bodyDiv w:val="1"/>
      <w:marLeft w:val="0"/>
      <w:marRight w:val="0"/>
      <w:marTop w:val="0"/>
      <w:marBottom w:val="0"/>
      <w:divBdr>
        <w:top w:val="none" w:sz="0" w:space="0" w:color="auto"/>
        <w:left w:val="none" w:sz="0" w:space="0" w:color="auto"/>
        <w:bottom w:val="none" w:sz="0" w:space="0" w:color="auto"/>
        <w:right w:val="none" w:sz="0" w:space="0" w:color="auto"/>
      </w:divBdr>
    </w:div>
    <w:div w:id="1415010337">
      <w:bodyDiv w:val="1"/>
      <w:marLeft w:val="0"/>
      <w:marRight w:val="0"/>
      <w:marTop w:val="0"/>
      <w:marBottom w:val="0"/>
      <w:divBdr>
        <w:top w:val="none" w:sz="0" w:space="0" w:color="auto"/>
        <w:left w:val="none" w:sz="0" w:space="0" w:color="auto"/>
        <w:bottom w:val="none" w:sz="0" w:space="0" w:color="auto"/>
        <w:right w:val="none" w:sz="0" w:space="0" w:color="auto"/>
      </w:divBdr>
    </w:div>
    <w:div w:id="1418284559">
      <w:bodyDiv w:val="1"/>
      <w:marLeft w:val="0"/>
      <w:marRight w:val="0"/>
      <w:marTop w:val="0"/>
      <w:marBottom w:val="0"/>
      <w:divBdr>
        <w:top w:val="none" w:sz="0" w:space="0" w:color="auto"/>
        <w:left w:val="none" w:sz="0" w:space="0" w:color="auto"/>
        <w:bottom w:val="none" w:sz="0" w:space="0" w:color="auto"/>
        <w:right w:val="none" w:sz="0" w:space="0" w:color="auto"/>
      </w:divBdr>
    </w:div>
    <w:div w:id="1421684148">
      <w:bodyDiv w:val="1"/>
      <w:marLeft w:val="0"/>
      <w:marRight w:val="0"/>
      <w:marTop w:val="0"/>
      <w:marBottom w:val="0"/>
      <w:divBdr>
        <w:top w:val="none" w:sz="0" w:space="0" w:color="auto"/>
        <w:left w:val="none" w:sz="0" w:space="0" w:color="auto"/>
        <w:bottom w:val="none" w:sz="0" w:space="0" w:color="auto"/>
        <w:right w:val="none" w:sz="0" w:space="0" w:color="auto"/>
      </w:divBdr>
    </w:div>
    <w:div w:id="1425150224">
      <w:bodyDiv w:val="1"/>
      <w:marLeft w:val="0"/>
      <w:marRight w:val="0"/>
      <w:marTop w:val="0"/>
      <w:marBottom w:val="0"/>
      <w:divBdr>
        <w:top w:val="none" w:sz="0" w:space="0" w:color="auto"/>
        <w:left w:val="none" w:sz="0" w:space="0" w:color="auto"/>
        <w:bottom w:val="none" w:sz="0" w:space="0" w:color="auto"/>
        <w:right w:val="none" w:sz="0" w:space="0" w:color="auto"/>
      </w:divBdr>
      <w:divsChild>
        <w:div w:id="1518543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6146809">
      <w:bodyDiv w:val="1"/>
      <w:marLeft w:val="0"/>
      <w:marRight w:val="0"/>
      <w:marTop w:val="0"/>
      <w:marBottom w:val="0"/>
      <w:divBdr>
        <w:top w:val="none" w:sz="0" w:space="0" w:color="auto"/>
        <w:left w:val="none" w:sz="0" w:space="0" w:color="auto"/>
        <w:bottom w:val="none" w:sz="0" w:space="0" w:color="auto"/>
        <w:right w:val="none" w:sz="0" w:space="0" w:color="auto"/>
      </w:divBdr>
    </w:div>
    <w:div w:id="1437364283">
      <w:bodyDiv w:val="1"/>
      <w:marLeft w:val="0"/>
      <w:marRight w:val="0"/>
      <w:marTop w:val="0"/>
      <w:marBottom w:val="0"/>
      <w:divBdr>
        <w:top w:val="none" w:sz="0" w:space="0" w:color="auto"/>
        <w:left w:val="none" w:sz="0" w:space="0" w:color="auto"/>
        <w:bottom w:val="none" w:sz="0" w:space="0" w:color="auto"/>
        <w:right w:val="none" w:sz="0" w:space="0" w:color="auto"/>
      </w:divBdr>
    </w:div>
    <w:div w:id="1441802242">
      <w:bodyDiv w:val="1"/>
      <w:marLeft w:val="0"/>
      <w:marRight w:val="0"/>
      <w:marTop w:val="0"/>
      <w:marBottom w:val="0"/>
      <w:divBdr>
        <w:top w:val="none" w:sz="0" w:space="0" w:color="auto"/>
        <w:left w:val="none" w:sz="0" w:space="0" w:color="auto"/>
        <w:bottom w:val="none" w:sz="0" w:space="0" w:color="auto"/>
        <w:right w:val="none" w:sz="0" w:space="0" w:color="auto"/>
      </w:divBdr>
    </w:div>
    <w:div w:id="1449546620">
      <w:bodyDiv w:val="1"/>
      <w:marLeft w:val="0"/>
      <w:marRight w:val="0"/>
      <w:marTop w:val="0"/>
      <w:marBottom w:val="0"/>
      <w:divBdr>
        <w:top w:val="none" w:sz="0" w:space="0" w:color="auto"/>
        <w:left w:val="none" w:sz="0" w:space="0" w:color="auto"/>
        <w:bottom w:val="none" w:sz="0" w:space="0" w:color="auto"/>
        <w:right w:val="none" w:sz="0" w:space="0" w:color="auto"/>
      </w:divBdr>
    </w:div>
    <w:div w:id="1455831797">
      <w:bodyDiv w:val="1"/>
      <w:marLeft w:val="0"/>
      <w:marRight w:val="0"/>
      <w:marTop w:val="0"/>
      <w:marBottom w:val="0"/>
      <w:divBdr>
        <w:top w:val="none" w:sz="0" w:space="0" w:color="auto"/>
        <w:left w:val="none" w:sz="0" w:space="0" w:color="auto"/>
        <w:bottom w:val="none" w:sz="0" w:space="0" w:color="auto"/>
        <w:right w:val="none" w:sz="0" w:space="0" w:color="auto"/>
      </w:divBdr>
    </w:div>
    <w:div w:id="1455905181">
      <w:bodyDiv w:val="1"/>
      <w:marLeft w:val="0"/>
      <w:marRight w:val="0"/>
      <w:marTop w:val="0"/>
      <w:marBottom w:val="0"/>
      <w:divBdr>
        <w:top w:val="none" w:sz="0" w:space="0" w:color="auto"/>
        <w:left w:val="none" w:sz="0" w:space="0" w:color="auto"/>
        <w:bottom w:val="none" w:sz="0" w:space="0" w:color="auto"/>
        <w:right w:val="none" w:sz="0" w:space="0" w:color="auto"/>
      </w:divBdr>
      <w:divsChild>
        <w:div w:id="205871896">
          <w:marLeft w:val="0"/>
          <w:marRight w:val="0"/>
          <w:marTop w:val="0"/>
          <w:marBottom w:val="0"/>
          <w:divBdr>
            <w:top w:val="none" w:sz="0" w:space="0" w:color="auto"/>
            <w:left w:val="none" w:sz="0" w:space="0" w:color="auto"/>
            <w:bottom w:val="none" w:sz="0" w:space="0" w:color="auto"/>
            <w:right w:val="none" w:sz="0" w:space="0" w:color="auto"/>
          </w:divBdr>
          <w:divsChild>
            <w:div w:id="7770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8992">
      <w:bodyDiv w:val="1"/>
      <w:marLeft w:val="0"/>
      <w:marRight w:val="0"/>
      <w:marTop w:val="0"/>
      <w:marBottom w:val="0"/>
      <w:divBdr>
        <w:top w:val="none" w:sz="0" w:space="0" w:color="auto"/>
        <w:left w:val="none" w:sz="0" w:space="0" w:color="auto"/>
        <w:bottom w:val="none" w:sz="0" w:space="0" w:color="auto"/>
        <w:right w:val="none" w:sz="0" w:space="0" w:color="auto"/>
      </w:divBdr>
    </w:div>
    <w:div w:id="1468207178">
      <w:bodyDiv w:val="1"/>
      <w:marLeft w:val="0"/>
      <w:marRight w:val="0"/>
      <w:marTop w:val="0"/>
      <w:marBottom w:val="0"/>
      <w:divBdr>
        <w:top w:val="none" w:sz="0" w:space="0" w:color="auto"/>
        <w:left w:val="none" w:sz="0" w:space="0" w:color="auto"/>
        <w:bottom w:val="none" w:sz="0" w:space="0" w:color="auto"/>
        <w:right w:val="none" w:sz="0" w:space="0" w:color="auto"/>
      </w:divBdr>
    </w:div>
    <w:div w:id="1480879145">
      <w:bodyDiv w:val="1"/>
      <w:marLeft w:val="0"/>
      <w:marRight w:val="0"/>
      <w:marTop w:val="0"/>
      <w:marBottom w:val="0"/>
      <w:divBdr>
        <w:top w:val="none" w:sz="0" w:space="0" w:color="auto"/>
        <w:left w:val="none" w:sz="0" w:space="0" w:color="auto"/>
        <w:bottom w:val="none" w:sz="0" w:space="0" w:color="auto"/>
        <w:right w:val="none" w:sz="0" w:space="0" w:color="auto"/>
      </w:divBdr>
      <w:divsChild>
        <w:div w:id="675426163">
          <w:marLeft w:val="0"/>
          <w:marRight w:val="0"/>
          <w:marTop w:val="0"/>
          <w:marBottom w:val="0"/>
          <w:divBdr>
            <w:top w:val="none" w:sz="0" w:space="0" w:color="auto"/>
            <w:left w:val="none" w:sz="0" w:space="0" w:color="auto"/>
            <w:bottom w:val="none" w:sz="0" w:space="0" w:color="auto"/>
            <w:right w:val="none" w:sz="0" w:space="0" w:color="auto"/>
          </w:divBdr>
        </w:div>
        <w:div w:id="875848562">
          <w:marLeft w:val="0"/>
          <w:marRight w:val="0"/>
          <w:marTop w:val="0"/>
          <w:marBottom w:val="0"/>
          <w:divBdr>
            <w:top w:val="none" w:sz="0" w:space="0" w:color="auto"/>
            <w:left w:val="none" w:sz="0" w:space="0" w:color="auto"/>
            <w:bottom w:val="none" w:sz="0" w:space="0" w:color="auto"/>
            <w:right w:val="none" w:sz="0" w:space="0" w:color="auto"/>
          </w:divBdr>
        </w:div>
        <w:div w:id="1526285454">
          <w:marLeft w:val="0"/>
          <w:marRight w:val="0"/>
          <w:marTop w:val="0"/>
          <w:marBottom w:val="0"/>
          <w:divBdr>
            <w:top w:val="none" w:sz="0" w:space="0" w:color="auto"/>
            <w:left w:val="none" w:sz="0" w:space="0" w:color="auto"/>
            <w:bottom w:val="none" w:sz="0" w:space="0" w:color="auto"/>
            <w:right w:val="none" w:sz="0" w:space="0" w:color="auto"/>
          </w:divBdr>
        </w:div>
        <w:div w:id="1740251800">
          <w:marLeft w:val="0"/>
          <w:marRight w:val="0"/>
          <w:marTop w:val="0"/>
          <w:marBottom w:val="0"/>
          <w:divBdr>
            <w:top w:val="none" w:sz="0" w:space="0" w:color="auto"/>
            <w:left w:val="none" w:sz="0" w:space="0" w:color="auto"/>
            <w:bottom w:val="none" w:sz="0" w:space="0" w:color="auto"/>
            <w:right w:val="none" w:sz="0" w:space="0" w:color="auto"/>
          </w:divBdr>
        </w:div>
      </w:divsChild>
    </w:div>
    <w:div w:id="1487166048">
      <w:bodyDiv w:val="1"/>
      <w:marLeft w:val="0"/>
      <w:marRight w:val="0"/>
      <w:marTop w:val="0"/>
      <w:marBottom w:val="0"/>
      <w:divBdr>
        <w:top w:val="none" w:sz="0" w:space="0" w:color="auto"/>
        <w:left w:val="none" w:sz="0" w:space="0" w:color="auto"/>
        <w:bottom w:val="none" w:sz="0" w:space="0" w:color="auto"/>
        <w:right w:val="none" w:sz="0" w:space="0" w:color="auto"/>
      </w:divBdr>
    </w:div>
    <w:div w:id="1496728464">
      <w:bodyDiv w:val="1"/>
      <w:marLeft w:val="0"/>
      <w:marRight w:val="0"/>
      <w:marTop w:val="0"/>
      <w:marBottom w:val="0"/>
      <w:divBdr>
        <w:top w:val="none" w:sz="0" w:space="0" w:color="auto"/>
        <w:left w:val="none" w:sz="0" w:space="0" w:color="auto"/>
        <w:bottom w:val="none" w:sz="0" w:space="0" w:color="auto"/>
        <w:right w:val="none" w:sz="0" w:space="0" w:color="auto"/>
      </w:divBdr>
    </w:div>
    <w:div w:id="1503934228">
      <w:bodyDiv w:val="1"/>
      <w:marLeft w:val="0"/>
      <w:marRight w:val="0"/>
      <w:marTop w:val="0"/>
      <w:marBottom w:val="0"/>
      <w:divBdr>
        <w:top w:val="none" w:sz="0" w:space="0" w:color="auto"/>
        <w:left w:val="none" w:sz="0" w:space="0" w:color="auto"/>
        <w:bottom w:val="none" w:sz="0" w:space="0" w:color="auto"/>
        <w:right w:val="none" w:sz="0" w:space="0" w:color="auto"/>
      </w:divBdr>
    </w:div>
    <w:div w:id="1521580120">
      <w:bodyDiv w:val="1"/>
      <w:marLeft w:val="0"/>
      <w:marRight w:val="0"/>
      <w:marTop w:val="0"/>
      <w:marBottom w:val="0"/>
      <w:divBdr>
        <w:top w:val="none" w:sz="0" w:space="0" w:color="auto"/>
        <w:left w:val="none" w:sz="0" w:space="0" w:color="auto"/>
        <w:bottom w:val="none" w:sz="0" w:space="0" w:color="auto"/>
        <w:right w:val="none" w:sz="0" w:space="0" w:color="auto"/>
      </w:divBdr>
    </w:div>
    <w:div w:id="1527448106">
      <w:bodyDiv w:val="1"/>
      <w:marLeft w:val="0"/>
      <w:marRight w:val="0"/>
      <w:marTop w:val="0"/>
      <w:marBottom w:val="0"/>
      <w:divBdr>
        <w:top w:val="none" w:sz="0" w:space="0" w:color="auto"/>
        <w:left w:val="none" w:sz="0" w:space="0" w:color="auto"/>
        <w:bottom w:val="none" w:sz="0" w:space="0" w:color="auto"/>
        <w:right w:val="none" w:sz="0" w:space="0" w:color="auto"/>
      </w:divBdr>
    </w:div>
    <w:div w:id="1570463489">
      <w:bodyDiv w:val="1"/>
      <w:marLeft w:val="0"/>
      <w:marRight w:val="0"/>
      <w:marTop w:val="0"/>
      <w:marBottom w:val="0"/>
      <w:divBdr>
        <w:top w:val="none" w:sz="0" w:space="0" w:color="auto"/>
        <w:left w:val="none" w:sz="0" w:space="0" w:color="auto"/>
        <w:bottom w:val="none" w:sz="0" w:space="0" w:color="auto"/>
        <w:right w:val="none" w:sz="0" w:space="0" w:color="auto"/>
      </w:divBdr>
    </w:div>
    <w:div w:id="1582444036">
      <w:bodyDiv w:val="1"/>
      <w:marLeft w:val="0"/>
      <w:marRight w:val="0"/>
      <w:marTop w:val="0"/>
      <w:marBottom w:val="0"/>
      <w:divBdr>
        <w:top w:val="none" w:sz="0" w:space="0" w:color="auto"/>
        <w:left w:val="none" w:sz="0" w:space="0" w:color="auto"/>
        <w:bottom w:val="none" w:sz="0" w:space="0" w:color="auto"/>
        <w:right w:val="none" w:sz="0" w:space="0" w:color="auto"/>
      </w:divBdr>
    </w:div>
    <w:div w:id="1600024122">
      <w:bodyDiv w:val="1"/>
      <w:marLeft w:val="0"/>
      <w:marRight w:val="0"/>
      <w:marTop w:val="0"/>
      <w:marBottom w:val="0"/>
      <w:divBdr>
        <w:top w:val="none" w:sz="0" w:space="0" w:color="auto"/>
        <w:left w:val="none" w:sz="0" w:space="0" w:color="auto"/>
        <w:bottom w:val="none" w:sz="0" w:space="0" w:color="auto"/>
        <w:right w:val="none" w:sz="0" w:space="0" w:color="auto"/>
      </w:divBdr>
      <w:divsChild>
        <w:div w:id="7375558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18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990517">
      <w:bodyDiv w:val="1"/>
      <w:marLeft w:val="0"/>
      <w:marRight w:val="0"/>
      <w:marTop w:val="0"/>
      <w:marBottom w:val="0"/>
      <w:divBdr>
        <w:top w:val="none" w:sz="0" w:space="0" w:color="auto"/>
        <w:left w:val="none" w:sz="0" w:space="0" w:color="auto"/>
        <w:bottom w:val="none" w:sz="0" w:space="0" w:color="auto"/>
        <w:right w:val="none" w:sz="0" w:space="0" w:color="auto"/>
      </w:divBdr>
    </w:div>
    <w:div w:id="1614438937">
      <w:bodyDiv w:val="1"/>
      <w:marLeft w:val="0"/>
      <w:marRight w:val="0"/>
      <w:marTop w:val="0"/>
      <w:marBottom w:val="0"/>
      <w:divBdr>
        <w:top w:val="none" w:sz="0" w:space="0" w:color="auto"/>
        <w:left w:val="none" w:sz="0" w:space="0" w:color="auto"/>
        <w:bottom w:val="none" w:sz="0" w:space="0" w:color="auto"/>
        <w:right w:val="none" w:sz="0" w:space="0" w:color="auto"/>
      </w:divBdr>
    </w:div>
    <w:div w:id="1621185066">
      <w:bodyDiv w:val="1"/>
      <w:marLeft w:val="0"/>
      <w:marRight w:val="0"/>
      <w:marTop w:val="0"/>
      <w:marBottom w:val="0"/>
      <w:divBdr>
        <w:top w:val="none" w:sz="0" w:space="0" w:color="auto"/>
        <w:left w:val="none" w:sz="0" w:space="0" w:color="auto"/>
        <w:bottom w:val="none" w:sz="0" w:space="0" w:color="auto"/>
        <w:right w:val="none" w:sz="0" w:space="0" w:color="auto"/>
      </w:divBdr>
    </w:div>
    <w:div w:id="1622105621">
      <w:bodyDiv w:val="1"/>
      <w:marLeft w:val="0"/>
      <w:marRight w:val="0"/>
      <w:marTop w:val="0"/>
      <w:marBottom w:val="0"/>
      <w:divBdr>
        <w:top w:val="none" w:sz="0" w:space="0" w:color="auto"/>
        <w:left w:val="none" w:sz="0" w:space="0" w:color="auto"/>
        <w:bottom w:val="none" w:sz="0" w:space="0" w:color="auto"/>
        <w:right w:val="none" w:sz="0" w:space="0" w:color="auto"/>
      </w:divBdr>
    </w:div>
    <w:div w:id="1626934526">
      <w:bodyDiv w:val="1"/>
      <w:marLeft w:val="0"/>
      <w:marRight w:val="0"/>
      <w:marTop w:val="0"/>
      <w:marBottom w:val="0"/>
      <w:divBdr>
        <w:top w:val="none" w:sz="0" w:space="0" w:color="auto"/>
        <w:left w:val="none" w:sz="0" w:space="0" w:color="auto"/>
        <w:bottom w:val="none" w:sz="0" w:space="0" w:color="auto"/>
        <w:right w:val="none" w:sz="0" w:space="0" w:color="auto"/>
      </w:divBdr>
    </w:div>
    <w:div w:id="1642148265">
      <w:bodyDiv w:val="1"/>
      <w:marLeft w:val="0"/>
      <w:marRight w:val="0"/>
      <w:marTop w:val="0"/>
      <w:marBottom w:val="0"/>
      <w:divBdr>
        <w:top w:val="none" w:sz="0" w:space="0" w:color="auto"/>
        <w:left w:val="none" w:sz="0" w:space="0" w:color="auto"/>
        <w:bottom w:val="none" w:sz="0" w:space="0" w:color="auto"/>
        <w:right w:val="none" w:sz="0" w:space="0" w:color="auto"/>
      </w:divBdr>
    </w:div>
    <w:div w:id="1648822370">
      <w:bodyDiv w:val="1"/>
      <w:marLeft w:val="0"/>
      <w:marRight w:val="0"/>
      <w:marTop w:val="0"/>
      <w:marBottom w:val="0"/>
      <w:divBdr>
        <w:top w:val="none" w:sz="0" w:space="0" w:color="auto"/>
        <w:left w:val="none" w:sz="0" w:space="0" w:color="auto"/>
        <w:bottom w:val="none" w:sz="0" w:space="0" w:color="auto"/>
        <w:right w:val="none" w:sz="0" w:space="0" w:color="auto"/>
      </w:divBdr>
    </w:div>
    <w:div w:id="1648900669">
      <w:bodyDiv w:val="1"/>
      <w:marLeft w:val="0"/>
      <w:marRight w:val="0"/>
      <w:marTop w:val="0"/>
      <w:marBottom w:val="0"/>
      <w:divBdr>
        <w:top w:val="none" w:sz="0" w:space="0" w:color="auto"/>
        <w:left w:val="none" w:sz="0" w:space="0" w:color="auto"/>
        <w:bottom w:val="none" w:sz="0" w:space="0" w:color="auto"/>
        <w:right w:val="none" w:sz="0" w:space="0" w:color="auto"/>
      </w:divBdr>
    </w:div>
    <w:div w:id="1653439676">
      <w:bodyDiv w:val="1"/>
      <w:marLeft w:val="0"/>
      <w:marRight w:val="0"/>
      <w:marTop w:val="0"/>
      <w:marBottom w:val="0"/>
      <w:divBdr>
        <w:top w:val="none" w:sz="0" w:space="0" w:color="auto"/>
        <w:left w:val="none" w:sz="0" w:space="0" w:color="auto"/>
        <w:bottom w:val="none" w:sz="0" w:space="0" w:color="auto"/>
        <w:right w:val="none" w:sz="0" w:space="0" w:color="auto"/>
      </w:divBdr>
    </w:div>
    <w:div w:id="1658724528">
      <w:bodyDiv w:val="1"/>
      <w:marLeft w:val="0"/>
      <w:marRight w:val="0"/>
      <w:marTop w:val="0"/>
      <w:marBottom w:val="0"/>
      <w:divBdr>
        <w:top w:val="none" w:sz="0" w:space="0" w:color="auto"/>
        <w:left w:val="none" w:sz="0" w:space="0" w:color="auto"/>
        <w:bottom w:val="none" w:sz="0" w:space="0" w:color="auto"/>
        <w:right w:val="none" w:sz="0" w:space="0" w:color="auto"/>
      </w:divBdr>
    </w:div>
    <w:div w:id="1662271825">
      <w:bodyDiv w:val="1"/>
      <w:marLeft w:val="0"/>
      <w:marRight w:val="0"/>
      <w:marTop w:val="0"/>
      <w:marBottom w:val="0"/>
      <w:divBdr>
        <w:top w:val="none" w:sz="0" w:space="0" w:color="auto"/>
        <w:left w:val="none" w:sz="0" w:space="0" w:color="auto"/>
        <w:bottom w:val="none" w:sz="0" w:space="0" w:color="auto"/>
        <w:right w:val="none" w:sz="0" w:space="0" w:color="auto"/>
      </w:divBdr>
    </w:div>
    <w:div w:id="1683818590">
      <w:bodyDiv w:val="1"/>
      <w:marLeft w:val="0"/>
      <w:marRight w:val="0"/>
      <w:marTop w:val="0"/>
      <w:marBottom w:val="0"/>
      <w:divBdr>
        <w:top w:val="none" w:sz="0" w:space="0" w:color="auto"/>
        <w:left w:val="none" w:sz="0" w:space="0" w:color="auto"/>
        <w:bottom w:val="none" w:sz="0" w:space="0" w:color="auto"/>
        <w:right w:val="none" w:sz="0" w:space="0" w:color="auto"/>
      </w:divBdr>
    </w:div>
    <w:div w:id="1684625476">
      <w:bodyDiv w:val="1"/>
      <w:marLeft w:val="0"/>
      <w:marRight w:val="0"/>
      <w:marTop w:val="0"/>
      <w:marBottom w:val="0"/>
      <w:divBdr>
        <w:top w:val="none" w:sz="0" w:space="0" w:color="auto"/>
        <w:left w:val="none" w:sz="0" w:space="0" w:color="auto"/>
        <w:bottom w:val="none" w:sz="0" w:space="0" w:color="auto"/>
        <w:right w:val="none" w:sz="0" w:space="0" w:color="auto"/>
      </w:divBdr>
    </w:div>
    <w:div w:id="1715693841">
      <w:bodyDiv w:val="1"/>
      <w:marLeft w:val="0"/>
      <w:marRight w:val="0"/>
      <w:marTop w:val="0"/>
      <w:marBottom w:val="0"/>
      <w:divBdr>
        <w:top w:val="none" w:sz="0" w:space="0" w:color="auto"/>
        <w:left w:val="none" w:sz="0" w:space="0" w:color="auto"/>
        <w:bottom w:val="none" w:sz="0" w:space="0" w:color="auto"/>
        <w:right w:val="none" w:sz="0" w:space="0" w:color="auto"/>
      </w:divBdr>
    </w:div>
    <w:div w:id="1759908300">
      <w:bodyDiv w:val="1"/>
      <w:marLeft w:val="0"/>
      <w:marRight w:val="0"/>
      <w:marTop w:val="0"/>
      <w:marBottom w:val="0"/>
      <w:divBdr>
        <w:top w:val="none" w:sz="0" w:space="0" w:color="auto"/>
        <w:left w:val="none" w:sz="0" w:space="0" w:color="auto"/>
        <w:bottom w:val="none" w:sz="0" w:space="0" w:color="auto"/>
        <w:right w:val="none" w:sz="0" w:space="0" w:color="auto"/>
      </w:divBdr>
    </w:div>
    <w:div w:id="1760056553">
      <w:bodyDiv w:val="1"/>
      <w:marLeft w:val="0"/>
      <w:marRight w:val="0"/>
      <w:marTop w:val="0"/>
      <w:marBottom w:val="0"/>
      <w:divBdr>
        <w:top w:val="none" w:sz="0" w:space="0" w:color="auto"/>
        <w:left w:val="none" w:sz="0" w:space="0" w:color="auto"/>
        <w:bottom w:val="none" w:sz="0" w:space="0" w:color="auto"/>
        <w:right w:val="none" w:sz="0" w:space="0" w:color="auto"/>
      </w:divBdr>
    </w:div>
    <w:div w:id="1769352971">
      <w:bodyDiv w:val="1"/>
      <w:marLeft w:val="0"/>
      <w:marRight w:val="0"/>
      <w:marTop w:val="0"/>
      <w:marBottom w:val="0"/>
      <w:divBdr>
        <w:top w:val="none" w:sz="0" w:space="0" w:color="auto"/>
        <w:left w:val="none" w:sz="0" w:space="0" w:color="auto"/>
        <w:bottom w:val="none" w:sz="0" w:space="0" w:color="auto"/>
        <w:right w:val="none" w:sz="0" w:space="0" w:color="auto"/>
      </w:divBdr>
    </w:div>
    <w:div w:id="1776052445">
      <w:bodyDiv w:val="1"/>
      <w:marLeft w:val="0"/>
      <w:marRight w:val="0"/>
      <w:marTop w:val="0"/>
      <w:marBottom w:val="0"/>
      <w:divBdr>
        <w:top w:val="none" w:sz="0" w:space="0" w:color="auto"/>
        <w:left w:val="none" w:sz="0" w:space="0" w:color="auto"/>
        <w:bottom w:val="none" w:sz="0" w:space="0" w:color="auto"/>
        <w:right w:val="none" w:sz="0" w:space="0" w:color="auto"/>
      </w:divBdr>
    </w:div>
    <w:div w:id="1781147975">
      <w:bodyDiv w:val="1"/>
      <w:marLeft w:val="0"/>
      <w:marRight w:val="0"/>
      <w:marTop w:val="0"/>
      <w:marBottom w:val="0"/>
      <w:divBdr>
        <w:top w:val="none" w:sz="0" w:space="0" w:color="auto"/>
        <w:left w:val="none" w:sz="0" w:space="0" w:color="auto"/>
        <w:bottom w:val="none" w:sz="0" w:space="0" w:color="auto"/>
        <w:right w:val="none" w:sz="0" w:space="0" w:color="auto"/>
      </w:divBdr>
    </w:div>
    <w:div w:id="1783764667">
      <w:bodyDiv w:val="1"/>
      <w:marLeft w:val="0"/>
      <w:marRight w:val="0"/>
      <w:marTop w:val="0"/>
      <w:marBottom w:val="0"/>
      <w:divBdr>
        <w:top w:val="none" w:sz="0" w:space="0" w:color="auto"/>
        <w:left w:val="none" w:sz="0" w:space="0" w:color="auto"/>
        <w:bottom w:val="none" w:sz="0" w:space="0" w:color="auto"/>
        <w:right w:val="none" w:sz="0" w:space="0" w:color="auto"/>
      </w:divBdr>
    </w:div>
    <w:div w:id="1791049545">
      <w:bodyDiv w:val="1"/>
      <w:marLeft w:val="0"/>
      <w:marRight w:val="0"/>
      <w:marTop w:val="0"/>
      <w:marBottom w:val="0"/>
      <w:divBdr>
        <w:top w:val="none" w:sz="0" w:space="0" w:color="auto"/>
        <w:left w:val="none" w:sz="0" w:space="0" w:color="auto"/>
        <w:bottom w:val="none" w:sz="0" w:space="0" w:color="auto"/>
        <w:right w:val="none" w:sz="0" w:space="0" w:color="auto"/>
      </w:divBdr>
    </w:div>
    <w:div w:id="1803501405">
      <w:bodyDiv w:val="1"/>
      <w:marLeft w:val="0"/>
      <w:marRight w:val="0"/>
      <w:marTop w:val="0"/>
      <w:marBottom w:val="0"/>
      <w:divBdr>
        <w:top w:val="none" w:sz="0" w:space="0" w:color="auto"/>
        <w:left w:val="none" w:sz="0" w:space="0" w:color="auto"/>
        <w:bottom w:val="none" w:sz="0" w:space="0" w:color="auto"/>
        <w:right w:val="none" w:sz="0" w:space="0" w:color="auto"/>
      </w:divBdr>
    </w:div>
    <w:div w:id="1804732633">
      <w:bodyDiv w:val="1"/>
      <w:marLeft w:val="0"/>
      <w:marRight w:val="0"/>
      <w:marTop w:val="0"/>
      <w:marBottom w:val="0"/>
      <w:divBdr>
        <w:top w:val="none" w:sz="0" w:space="0" w:color="auto"/>
        <w:left w:val="none" w:sz="0" w:space="0" w:color="auto"/>
        <w:bottom w:val="none" w:sz="0" w:space="0" w:color="auto"/>
        <w:right w:val="none" w:sz="0" w:space="0" w:color="auto"/>
      </w:divBdr>
    </w:div>
    <w:div w:id="1812594793">
      <w:bodyDiv w:val="1"/>
      <w:marLeft w:val="0"/>
      <w:marRight w:val="0"/>
      <w:marTop w:val="0"/>
      <w:marBottom w:val="0"/>
      <w:divBdr>
        <w:top w:val="none" w:sz="0" w:space="0" w:color="auto"/>
        <w:left w:val="none" w:sz="0" w:space="0" w:color="auto"/>
        <w:bottom w:val="none" w:sz="0" w:space="0" w:color="auto"/>
        <w:right w:val="none" w:sz="0" w:space="0" w:color="auto"/>
      </w:divBdr>
    </w:div>
    <w:div w:id="1813256970">
      <w:bodyDiv w:val="1"/>
      <w:marLeft w:val="0"/>
      <w:marRight w:val="0"/>
      <w:marTop w:val="0"/>
      <w:marBottom w:val="0"/>
      <w:divBdr>
        <w:top w:val="none" w:sz="0" w:space="0" w:color="auto"/>
        <w:left w:val="none" w:sz="0" w:space="0" w:color="auto"/>
        <w:bottom w:val="none" w:sz="0" w:space="0" w:color="auto"/>
        <w:right w:val="none" w:sz="0" w:space="0" w:color="auto"/>
      </w:divBdr>
    </w:div>
    <w:div w:id="1820268472">
      <w:bodyDiv w:val="1"/>
      <w:marLeft w:val="0"/>
      <w:marRight w:val="0"/>
      <w:marTop w:val="0"/>
      <w:marBottom w:val="0"/>
      <w:divBdr>
        <w:top w:val="none" w:sz="0" w:space="0" w:color="auto"/>
        <w:left w:val="none" w:sz="0" w:space="0" w:color="auto"/>
        <w:bottom w:val="none" w:sz="0" w:space="0" w:color="auto"/>
        <w:right w:val="none" w:sz="0" w:space="0" w:color="auto"/>
      </w:divBdr>
    </w:div>
    <w:div w:id="1829396062">
      <w:bodyDiv w:val="1"/>
      <w:marLeft w:val="0"/>
      <w:marRight w:val="0"/>
      <w:marTop w:val="0"/>
      <w:marBottom w:val="0"/>
      <w:divBdr>
        <w:top w:val="none" w:sz="0" w:space="0" w:color="auto"/>
        <w:left w:val="none" w:sz="0" w:space="0" w:color="auto"/>
        <w:bottom w:val="none" w:sz="0" w:space="0" w:color="auto"/>
        <w:right w:val="none" w:sz="0" w:space="0" w:color="auto"/>
      </w:divBdr>
    </w:div>
    <w:div w:id="1831944350">
      <w:bodyDiv w:val="1"/>
      <w:marLeft w:val="0"/>
      <w:marRight w:val="0"/>
      <w:marTop w:val="0"/>
      <w:marBottom w:val="0"/>
      <w:divBdr>
        <w:top w:val="none" w:sz="0" w:space="0" w:color="auto"/>
        <w:left w:val="none" w:sz="0" w:space="0" w:color="auto"/>
        <w:bottom w:val="none" w:sz="0" w:space="0" w:color="auto"/>
        <w:right w:val="none" w:sz="0" w:space="0" w:color="auto"/>
      </w:divBdr>
    </w:div>
    <w:div w:id="1833182786">
      <w:bodyDiv w:val="1"/>
      <w:marLeft w:val="0"/>
      <w:marRight w:val="0"/>
      <w:marTop w:val="0"/>
      <w:marBottom w:val="0"/>
      <w:divBdr>
        <w:top w:val="none" w:sz="0" w:space="0" w:color="auto"/>
        <w:left w:val="none" w:sz="0" w:space="0" w:color="auto"/>
        <w:bottom w:val="none" w:sz="0" w:space="0" w:color="auto"/>
        <w:right w:val="none" w:sz="0" w:space="0" w:color="auto"/>
      </w:divBdr>
    </w:div>
    <w:div w:id="1836140593">
      <w:bodyDiv w:val="1"/>
      <w:marLeft w:val="0"/>
      <w:marRight w:val="0"/>
      <w:marTop w:val="0"/>
      <w:marBottom w:val="0"/>
      <w:divBdr>
        <w:top w:val="none" w:sz="0" w:space="0" w:color="auto"/>
        <w:left w:val="none" w:sz="0" w:space="0" w:color="auto"/>
        <w:bottom w:val="none" w:sz="0" w:space="0" w:color="auto"/>
        <w:right w:val="none" w:sz="0" w:space="0" w:color="auto"/>
      </w:divBdr>
    </w:div>
    <w:div w:id="1849444837">
      <w:bodyDiv w:val="1"/>
      <w:marLeft w:val="0"/>
      <w:marRight w:val="0"/>
      <w:marTop w:val="0"/>
      <w:marBottom w:val="0"/>
      <w:divBdr>
        <w:top w:val="none" w:sz="0" w:space="0" w:color="auto"/>
        <w:left w:val="none" w:sz="0" w:space="0" w:color="auto"/>
        <w:bottom w:val="none" w:sz="0" w:space="0" w:color="auto"/>
        <w:right w:val="none" w:sz="0" w:space="0" w:color="auto"/>
      </w:divBdr>
    </w:div>
    <w:div w:id="1882594209">
      <w:bodyDiv w:val="1"/>
      <w:marLeft w:val="0"/>
      <w:marRight w:val="0"/>
      <w:marTop w:val="0"/>
      <w:marBottom w:val="0"/>
      <w:divBdr>
        <w:top w:val="none" w:sz="0" w:space="0" w:color="auto"/>
        <w:left w:val="none" w:sz="0" w:space="0" w:color="auto"/>
        <w:bottom w:val="none" w:sz="0" w:space="0" w:color="auto"/>
        <w:right w:val="none" w:sz="0" w:space="0" w:color="auto"/>
      </w:divBdr>
    </w:div>
    <w:div w:id="1882938287">
      <w:bodyDiv w:val="1"/>
      <w:marLeft w:val="0"/>
      <w:marRight w:val="0"/>
      <w:marTop w:val="0"/>
      <w:marBottom w:val="0"/>
      <w:divBdr>
        <w:top w:val="none" w:sz="0" w:space="0" w:color="auto"/>
        <w:left w:val="none" w:sz="0" w:space="0" w:color="auto"/>
        <w:bottom w:val="none" w:sz="0" w:space="0" w:color="auto"/>
        <w:right w:val="none" w:sz="0" w:space="0" w:color="auto"/>
      </w:divBdr>
    </w:div>
    <w:div w:id="1885940820">
      <w:bodyDiv w:val="1"/>
      <w:marLeft w:val="0"/>
      <w:marRight w:val="0"/>
      <w:marTop w:val="0"/>
      <w:marBottom w:val="0"/>
      <w:divBdr>
        <w:top w:val="none" w:sz="0" w:space="0" w:color="auto"/>
        <w:left w:val="none" w:sz="0" w:space="0" w:color="auto"/>
        <w:bottom w:val="none" w:sz="0" w:space="0" w:color="auto"/>
        <w:right w:val="none" w:sz="0" w:space="0" w:color="auto"/>
      </w:divBdr>
    </w:div>
    <w:div w:id="1890998025">
      <w:bodyDiv w:val="1"/>
      <w:marLeft w:val="0"/>
      <w:marRight w:val="0"/>
      <w:marTop w:val="0"/>
      <w:marBottom w:val="0"/>
      <w:divBdr>
        <w:top w:val="none" w:sz="0" w:space="0" w:color="auto"/>
        <w:left w:val="none" w:sz="0" w:space="0" w:color="auto"/>
        <w:bottom w:val="none" w:sz="0" w:space="0" w:color="auto"/>
        <w:right w:val="none" w:sz="0" w:space="0" w:color="auto"/>
      </w:divBdr>
    </w:div>
    <w:div w:id="1903445550">
      <w:bodyDiv w:val="1"/>
      <w:marLeft w:val="0"/>
      <w:marRight w:val="0"/>
      <w:marTop w:val="0"/>
      <w:marBottom w:val="0"/>
      <w:divBdr>
        <w:top w:val="none" w:sz="0" w:space="0" w:color="auto"/>
        <w:left w:val="none" w:sz="0" w:space="0" w:color="auto"/>
        <w:bottom w:val="none" w:sz="0" w:space="0" w:color="auto"/>
        <w:right w:val="none" w:sz="0" w:space="0" w:color="auto"/>
      </w:divBdr>
    </w:div>
    <w:div w:id="1906067297">
      <w:bodyDiv w:val="1"/>
      <w:marLeft w:val="0"/>
      <w:marRight w:val="0"/>
      <w:marTop w:val="0"/>
      <w:marBottom w:val="0"/>
      <w:divBdr>
        <w:top w:val="none" w:sz="0" w:space="0" w:color="auto"/>
        <w:left w:val="none" w:sz="0" w:space="0" w:color="auto"/>
        <w:bottom w:val="none" w:sz="0" w:space="0" w:color="auto"/>
        <w:right w:val="none" w:sz="0" w:space="0" w:color="auto"/>
      </w:divBdr>
    </w:div>
    <w:div w:id="1913389883">
      <w:bodyDiv w:val="1"/>
      <w:marLeft w:val="0"/>
      <w:marRight w:val="0"/>
      <w:marTop w:val="0"/>
      <w:marBottom w:val="0"/>
      <w:divBdr>
        <w:top w:val="none" w:sz="0" w:space="0" w:color="auto"/>
        <w:left w:val="none" w:sz="0" w:space="0" w:color="auto"/>
        <w:bottom w:val="none" w:sz="0" w:space="0" w:color="auto"/>
        <w:right w:val="none" w:sz="0" w:space="0" w:color="auto"/>
      </w:divBdr>
      <w:divsChild>
        <w:div w:id="875387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24637">
      <w:bodyDiv w:val="1"/>
      <w:marLeft w:val="0"/>
      <w:marRight w:val="0"/>
      <w:marTop w:val="0"/>
      <w:marBottom w:val="0"/>
      <w:divBdr>
        <w:top w:val="none" w:sz="0" w:space="0" w:color="auto"/>
        <w:left w:val="none" w:sz="0" w:space="0" w:color="auto"/>
        <w:bottom w:val="none" w:sz="0" w:space="0" w:color="auto"/>
        <w:right w:val="none" w:sz="0" w:space="0" w:color="auto"/>
      </w:divBdr>
    </w:div>
    <w:div w:id="1956859896">
      <w:bodyDiv w:val="1"/>
      <w:marLeft w:val="0"/>
      <w:marRight w:val="0"/>
      <w:marTop w:val="0"/>
      <w:marBottom w:val="0"/>
      <w:divBdr>
        <w:top w:val="none" w:sz="0" w:space="0" w:color="auto"/>
        <w:left w:val="none" w:sz="0" w:space="0" w:color="auto"/>
        <w:bottom w:val="none" w:sz="0" w:space="0" w:color="auto"/>
        <w:right w:val="none" w:sz="0" w:space="0" w:color="auto"/>
      </w:divBdr>
    </w:div>
    <w:div w:id="1967395083">
      <w:bodyDiv w:val="1"/>
      <w:marLeft w:val="0"/>
      <w:marRight w:val="0"/>
      <w:marTop w:val="0"/>
      <w:marBottom w:val="0"/>
      <w:divBdr>
        <w:top w:val="none" w:sz="0" w:space="0" w:color="auto"/>
        <w:left w:val="none" w:sz="0" w:space="0" w:color="auto"/>
        <w:bottom w:val="none" w:sz="0" w:space="0" w:color="auto"/>
        <w:right w:val="none" w:sz="0" w:space="0" w:color="auto"/>
      </w:divBdr>
    </w:div>
    <w:div w:id="1981839952">
      <w:bodyDiv w:val="1"/>
      <w:marLeft w:val="0"/>
      <w:marRight w:val="0"/>
      <w:marTop w:val="0"/>
      <w:marBottom w:val="0"/>
      <w:divBdr>
        <w:top w:val="none" w:sz="0" w:space="0" w:color="auto"/>
        <w:left w:val="none" w:sz="0" w:space="0" w:color="auto"/>
        <w:bottom w:val="none" w:sz="0" w:space="0" w:color="auto"/>
        <w:right w:val="none" w:sz="0" w:space="0" w:color="auto"/>
      </w:divBdr>
    </w:div>
    <w:div w:id="1995252502">
      <w:bodyDiv w:val="1"/>
      <w:marLeft w:val="0"/>
      <w:marRight w:val="0"/>
      <w:marTop w:val="0"/>
      <w:marBottom w:val="0"/>
      <w:divBdr>
        <w:top w:val="none" w:sz="0" w:space="0" w:color="auto"/>
        <w:left w:val="none" w:sz="0" w:space="0" w:color="auto"/>
        <w:bottom w:val="none" w:sz="0" w:space="0" w:color="auto"/>
        <w:right w:val="none" w:sz="0" w:space="0" w:color="auto"/>
      </w:divBdr>
    </w:div>
    <w:div w:id="1999648455">
      <w:bodyDiv w:val="1"/>
      <w:marLeft w:val="0"/>
      <w:marRight w:val="0"/>
      <w:marTop w:val="0"/>
      <w:marBottom w:val="0"/>
      <w:divBdr>
        <w:top w:val="none" w:sz="0" w:space="0" w:color="auto"/>
        <w:left w:val="none" w:sz="0" w:space="0" w:color="auto"/>
        <w:bottom w:val="none" w:sz="0" w:space="0" w:color="auto"/>
        <w:right w:val="none" w:sz="0" w:space="0" w:color="auto"/>
      </w:divBdr>
    </w:div>
    <w:div w:id="2000960869">
      <w:bodyDiv w:val="1"/>
      <w:marLeft w:val="0"/>
      <w:marRight w:val="0"/>
      <w:marTop w:val="0"/>
      <w:marBottom w:val="0"/>
      <w:divBdr>
        <w:top w:val="none" w:sz="0" w:space="0" w:color="auto"/>
        <w:left w:val="none" w:sz="0" w:space="0" w:color="auto"/>
        <w:bottom w:val="none" w:sz="0" w:space="0" w:color="auto"/>
        <w:right w:val="none" w:sz="0" w:space="0" w:color="auto"/>
      </w:divBdr>
    </w:div>
    <w:div w:id="2009937219">
      <w:bodyDiv w:val="1"/>
      <w:marLeft w:val="0"/>
      <w:marRight w:val="0"/>
      <w:marTop w:val="0"/>
      <w:marBottom w:val="0"/>
      <w:divBdr>
        <w:top w:val="none" w:sz="0" w:space="0" w:color="auto"/>
        <w:left w:val="none" w:sz="0" w:space="0" w:color="auto"/>
        <w:bottom w:val="none" w:sz="0" w:space="0" w:color="auto"/>
        <w:right w:val="none" w:sz="0" w:space="0" w:color="auto"/>
      </w:divBdr>
    </w:div>
    <w:div w:id="2024434284">
      <w:bodyDiv w:val="1"/>
      <w:marLeft w:val="0"/>
      <w:marRight w:val="0"/>
      <w:marTop w:val="0"/>
      <w:marBottom w:val="0"/>
      <w:divBdr>
        <w:top w:val="none" w:sz="0" w:space="0" w:color="auto"/>
        <w:left w:val="none" w:sz="0" w:space="0" w:color="auto"/>
        <w:bottom w:val="none" w:sz="0" w:space="0" w:color="auto"/>
        <w:right w:val="none" w:sz="0" w:space="0" w:color="auto"/>
      </w:divBdr>
    </w:div>
    <w:div w:id="2033066477">
      <w:bodyDiv w:val="1"/>
      <w:marLeft w:val="0"/>
      <w:marRight w:val="0"/>
      <w:marTop w:val="0"/>
      <w:marBottom w:val="0"/>
      <w:divBdr>
        <w:top w:val="none" w:sz="0" w:space="0" w:color="auto"/>
        <w:left w:val="none" w:sz="0" w:space="0" w:color="auto"/>
        <w:bottom w:val="none" w:sz="0" w:space="0" w:color="auto"/>
        <w:right w:val="none" w:sz="0" w:space="0" w:color="auto"/>
      </w:divBdr>
    </w:div>
    <w:div w:id="2033409422">
      <w:bodyDiv w:val="1"/>
      <w:marLeft w:val="0"/>
      <w:marRight w:val="0"/>
      <w:marTop w:val="0"/>
      <w:marBottom w:val="0"/>
      <w:divBdr>
        <w:top w:val="none" w:sz="0" w:space="0" w:color="auto"/>
        <w:left w:val="none" w:sz="0" w:space="0" w:color="auto"/>
        <w:bottom w:val="none" w:sz="0" w:space="0" w:color="auto"/>
        <w:right w:val="none" w:sz="0" w:space="0" w:color="auto"/>
      </w:divBdr>
    </w:div>
    <w:div w:id="2034068490">
      <w:bodyDiv w:val="1"/>
      <w:marLeft w:val="0"/>
      <w:marRight w:val="0"/>
      <w:marTop w:val="0"/>
      <w:marBottom w:val="0"/>
      <w:divBdr>
        <w:top w:val="none" w:sz="0" w:space="0" w:color="auto"/>
        <w:left w:val="none" w:sz="0" w:space="0" w:color="auto"/>
        <w:bottom w:val="none" w:sz="0" w:space="0" w:color="auto"/>
        <w:right w:val="none" w:sz="0" w:space="0" w:color="auto"/>
      </w:divBdr>
    </w:div>
    <w:div w:id="2044355308">
      <w:bodyDiv w:val="1"/>
      <w:marLeft w:val="0"/>
      <w:marRight w:val="0"/>
      <w:marTop w:val="0"/>
      <w:marBottom w:val="0"/>
      <w:divBdr>
        <w:top w:val="none" w:sz="0" w:space="0" w:color="auto"/>
        <w:left w:val="none" w:sz="0" w:space="0" w:color="auto"/>
        <w:bottom w:val="none" w:sz="0" w:space="0" w:color="auto"/>
        <w:right w:val="none" w:sz="0" w:space="0" w:color="auto"/>
      </w:divBdr>
    </w:div>
    <w:div w:id="2046176268">
      <w:bodyDiv w:val="1"/>
      <w:marLeft w:val="0"/>
      <w:marRight w:val="0"/>
      <w:marTop w:val="0"/>
      <w:marBottom w:val="0"/>
      <w:divBdr>
        <w:top w:val="none" w:sz="0" w:space="0" w:color="auto"/>
        <w:left w:val="none" w:sz="0" w:space="0" w:color="auto"/>
        <w:bottom w:val="none" w:sz="0" w:space="0" w:color="auto"/>
        <w:right w:val="none" w:sz="0" w:space="0" w:color="auto"/>
      </w:divBdr>
    </w:div>
    <w:div w:id="2048681566">
      <w:bodyDiv w:val="1"/>
      <w:marLeft w:val="0"/>
      <w:marRight w:val="0"/>
      <w:marTop w:val="0"/>
      <w:marBottom w:val="0"/>
      <w:divBdr>
        <w:top w:val="none" w:sz="0" w:space="0" w:color="auto"/>
        <w:left w:val="none" w:sz="0" w:space="0" w:color="auto"/>
        <w:bottom w:val="none" w:sz="0" w:space="0" w:color="auto"/>
        <w:right w:val="none" w:sz="0" w:space="0" w:color="auto"/>
      </w:divBdr>
      <w:divsChild>
        <w:div w:id="629170830">
          <w:marLeft w:val="0"/>
          <w:marRight w:val="0"/>
          <w:marTop w:val="0"/>
          <w:marBottom w:val="0"/>
          <w:divBdr>
            <w:top w:val="none" w:sz="0" w:space="0" w:color="auto"/>
            <w:left w:val="none" w:sz="0" w:space="0" w:color="auto"/>
            <w:bottom w:val="none" w:sz="0" w:space="0" w:color="auto"/>
            <w:right w:val="none" w:sz="0" w:space="0" w:color="auto"/>
          </w:divBdr>
          <w:divsChild>
            <w:div w:id="1164396280">
              <w:marLeft w:val="0"/>
              <w:marRight w:val="0"/>
              <w:marTop w:val="0"/>
              <w:marBottom w:val="0"/>
              <w:divBdr>
                <w:top w:val="none" w:sz="0" w:space="0" w:color="auto"/>
                <w:left w:val="none" w:sz="0" w:space="0" w:color="auto"/>
                <w:bottom w:val="none" w:sz="0" w:space="0" w:color="auto"/>
                <w:right w:val="none" w:sz="0" w:space="0" w:color="auto"/>
              </w:divBdr>
            </w:div>
          </w:divsChild>
        </w:div>
        <w:div w:id="894972257">
          <w:marLeft w:val="0"/>
          <w:marRight w:val="0"/>
          <w:marTop w:val="0"/>
          <w:marBottom w:val="0"/>
          <w:divBdr>
            <w:top w:val="none" w:sz="0" w:space="0" w:color="auto"/>
            <w:left w:val="none" w:sz="0" w:space="0" w:color="auto"/>
            <w:bottom w:val="none" w:sz="0" w:space="0" w:color="auto"/>
            <w:right w:val="none" w:sz="0" w:space="0" w:color="auto"/>
          </w:divBdr>
          <w:divsChild>
            <w:div w:id="836188372">
              <w:marLeft w:val="0"/>
              <w:marRight w:val="0"/>
              <w:marTop w:val="0"/>
              <w:marBottom w:val="0"/>
              <w:divBdr>
                <w:top w:val="none" w:sz="0" w:space="0" w:color="auto"/>
                <w:left w:val="none" w:sz="0" w:space="0" w:color="auto"/>
                <w:bottom w:val="none" w:sz="0" w:space="0" w:color="auto"/>
                <w:right w:val="none" w:sz="0" w:space="0" w:color="auto"/>
              </w:divBdr>
            </w:div>
          </w:divsChild>
        </w:div>
        <w:div w:id="1494026070">
          <w:marLeft w:val="0"/>
          <w:marRight w:val="0"/>
          <w:marTop w:val="0"/>
          <w:marBottom w:val="0"/>
          <w:divBdr>
            <w:top w:val="none" w:sz="0" w:space="0" w:color="auto"/>
            <w:left w:val="none" w:sz="0" w:space="0" w:color="auto"/>
            <w:bottom w:val="none" w:sz="0" w:space="0" w:color="auto"/>
            <w:right w:val="none" w:sz="0" w:space="0" w:color="auto"/>
          </w:divBdr>
          <w:divsChild>
            <w:div w:id="1275672308">
              <w:marLeft w:val="0"/>
              <w:marRight w:val="0"/>
              <w:marTop w:val="0"/>
              <w:marBottom w:val="0"/>
              <w:divBdr>
                <w:top w:val="none" w:sz="0" w:space="0" w:color="auto"/>
                <w:left w:val="none" w:sz="0" w:space="0" w:color="auto"/>
                <w:bottom w:val="none" w:sz="0" w:space="0" w:color="auto"/>
                <w:right w:val="none" w:sz="0" w:space="0" w:color="auto"/>
              </w:divBdr>
            </w:div>
          </w:divsChild>
        </w:div>
        <w:div w:id="1702516967">
          <w:marLeft w:val="0"/>
          <w:marRight w:val="0"/>
          <w:marTop w:val="0"/>
          <w:marBottom w:val="0"/>
          <w:divBdr>
            <w:top w:val="none" w:sz="0" w:space="0" w:color="auto"/>
            <w:left w:val="none" w:sz="0" w:space="0" w:color="auto"/>
            <w:bottom w:val="none" w:sz="0" w:space="0" w:color="auto"/>
            <w:right w:val="none" w:sz="0" w:space="0" w:color="auto"/>
          </w:divBdr>
          <w:divsChild>
            <w:div w:id="1658344697">
              <w:marLeft w:val="0"/>
              <w:marRight w:val="0"/>
              <w:marTop w:val="0"/>
              <w:marBottom w:val="0"/>
              <w:divBdr>
                <w:top w:val="none" w:sz="0" w:space="0" w:color="auto"/>
                <w:left w:val="none" w:sz="0" w:space="0" w:color="auto"/>
                <w:bottom w:val="none" w:sz="0" w:space="0" w:color="auto"/>
                <w:right w:val="none" w:sz="0" w:space="0" w:color="auto"/>
              </w:divBdr>
            </w:div>
          </w:divsChild>
        </w:div>
        <w:div w:id="1885018154">
          <w:marLeft w:val="0"/>
          <w:marRight w:val="0"/>
          <w:marTop w:val="0"/>
          <w:marBottom w:val="0"/>
          <w:divBdr>
            <w:top w:val="none" w:sz="0" w:space="0" w:color="auto"/>
            <w:left w:val="none" w:sz="0" w:space="0" w:color="auto"/>
            <w:bottom w:val="none" w:sz="0" w:space="0" w:color="auto"/>
            <w:right w:val="none" w:sz="0" w:space="0" w:color="auto"/>
          </w:divBdr>
          <w:divsChild>
            <w:div w:id="248513275">
              <w:marLeft w:val="0"/>
              <w:marRight w:val="0"/>
              <w:marTop w:val="0"/>
              <w:marBottom w:val="0"/>
              <w:divBdr>
                <w:top w:val="none" w:sz="0" w:space="0" w:color="auto"/>
                <w:left w:val="none" w:sz="0" w:space="0" w:color="auto"/>
                <w:bottom w:val="none" w:sz="0" w:space="0" w:color="auto"/>
                <w:right w:val="none" w:sz="0" w:space="0" w:color="auto"/>
              </w:divBdr>
            </w:div>
          </w:divsChild>
        </w:div>
        <w:div w:id="1962301359">
          <w:marLeft w:val="0"/>
          <w:marRight w:val="0"/>
          <w:marTop w:val="0"/>
          <w:marBottom w:val="0"/>
          <w:divBdr>
            <w:top w:val="none" w:sz="0" w:space="0" w:color="auto"/>
            <w:left w:val="none" w:sz="0" w:space="0" w:color="auto"/>
            <w:bottom w:val="none" w:sz="0" w:space="0" w:color="auto"/>
            <w:right w:val="none" w:sz="0" w:space="0" w:color="auto"/>
          </w:divBdr>
          <w:divsChild>
            <w:div w:id="600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5880">
      <w:bodyDiv w:val="1"/>
      <w:marLeft w:val="0"/>
      <w:marRight w:val="0"/>
      <w:marTop w:val="0"/>
      <w:marBottom w:val="0"/>
      <w:divBdr>
        <w:top w:val="none" w:sz="0" w:space="0" w:color="auto"/>
        <w:left w:val="none" w:sz="0" w:space="0" w:color="auto"/>
        <w:bottom w:val="none" w:sz="0" w:space="0" w:color="auto"/>
        <w:right w:val="none" w:sz="0" w:space="0" w:color="auto"/>
      </w:divBdr>
    </w:div>
    <w:div w:id="2062707122">
      <w:bodyDiv w:val="1"/>
      <w:marLeft w:val="0"/>
      <w:marRight w:val="0"/>
      <w:marTop w:val="0"/>
      <w:marBottom w:val="0"/>
      <w:divBdr>
        <w:top w:val="none" w:sz="0" w:space="0" w:color="auto"/>
        <w:left w:val="none" w:sz="0" w:space="0" w:color="auto"/>
        <w:bottom w:val="none" w:sz="0" w:space="0" w:color="auto"/>
        <w:right w:val="none" w:sz="0" w:space="0" w:color="auto"/>
      </w:divBdr>
    </w:div>
    <w:div w:id="2062777988">
      <w:bodyDiv w:val="1"/>
      <w:marLeft w:val="0"/>
      <w:marRight w:val="0"/>
      <w:marTop w:val="0"/>
      <w:marBottom w:val="0"/>
      <w:divBdr>
        <w:top w:val="none" w:sz="0" w:space="0" w:color="auto"/>
        <w:left w:val="none" w:sz="0" w:space="0" w:color="auto"/>
        <w:bottom w:val="none" w:sz="0" w:space="0" w:color="auto"/>
        <w:right w:val="none" w:sz="0" w:space="0" w:color="auto"/>
      </w:divBdr>
    </w:div>
    <w:div w:id="2072456801">
      <w:bodyDiv w:val="1"/>
      <w:marLeft w:val="0"/>
      <w:marRight w:val="0"/>
      <w:marTop w:val="0"/>
      <w:marBottom w:val="0"/>
      <w:divBdr>
        <w:top w:val="none" w:sz="0" w:space="0" w:color="auto"/>
        <w:left w:val="none" w:sz="0" w:space="0" w:color="auto"/>
        <w:bottom w:val="none" w:sz="0" w:space="0" w:color="auto"/>
        <w:right w:val="none" w:sz="0" w:space="0" w:color="auto"/>
      </w:divBdr>
    </w:div>
    <w:div w:id="2100903216">
      <w:bodyDiv w:val="1"/>
      <w:marLeft w:val="0"/>
      <w:marRight w:val="0"/>
      <w:marTop w:val="0"/>
      <w:marBottom w:val="0"/>
      <w:divBdr>
        <w:top w:val="none" w:sz="0" w:space="0" w:color="auto"/>
        <w:left w:val="none" w:sz="0" w:space="0" w:color="auto"/>
        <w:bottom w:val="none" w:sz="0" w:space="0" w:color="auto"/>
        <w:right w:val="none" w:sz="0" w:space="0" w:color="auto"/>
      </w:divBdr>
    </w:div>
    <w:div w:id="2122259865">
      <w:bodyDiv w:val="1"/>
      <w:marLeft w:val="0"/>
      <w:marRight w:val="0"/>
      <w:marTop w:val="0"/>
      <w:marBottom w:val="0"/>
      <w:divBdr>
        <w:top w:val="none" w:sz="0" w:space="0" w:color="auto"/>
        <w:left w:val="none" w:sz="0" w:space="0" w:color="auto"/>
        <w:bottom w:val="none" w:sz="0" w:space="0" w:color="auto"/>
        <w:right w:val="none" w:sz="0" w:space="0" w:color="auto"/>
      </w:divBdr>
    </w:div>
    <w:div w:id="2125954409">
      <w:bodyDiv w:val="1"/>
      <w:marLeft w:val="0"/>
      <w:marRight w:val="0"/>
      <w:marTop w:val="0"/>
      <w:marBottom w:val="0"/>
      <w:divBdr>
        <w:top w:val="none" w:sz="0" w:space="0" w:color="auto"/>
        <w:left w:val="none" w:sz="0" w:space="0" w:color="auto"/>
        <w:bottom w:val="none" w:sz="0" w:space="0" w:color="auto"/>
        <w:right w:val="none" w:sz="0" w:space="0" w:color="auto"/>
      </w:divBdr>
    </w:div>
    <w:div w:id="2136554990">
      <w:bodyDiv w:val="1"/>
      <w:marLeft w:val="0"/>
      <w:marRight w:val="0"/>
      <w:marTop w:val="0"/>
      <w:marBottom w:val="0"/>
      <w:divBdr>
        <w:top w:val="none" w:sz="0" w:space="0" w:color="auto"/>
        <w:left w:val="none" w:sz="0" w:space="0" w:color="auto"/>
        <w:bottom w:val="none" w:sz="0" w:space="0" w:color="auto"/>
        <w:right w:val="none" w:sz="0" w:space="0" w:color="auto"/>
      </w:divBdr>
    </w:div>
    <w:div w:id="2138184328">
      <w:bodyDiv w:val="1"/>
      <w:marLeft w:val="0"/>
      <w:marRight w:val="0"/>
      <w:marTop w:val="0"/>
      <w:marBottom w:val="0"/>
      <w:divBdr>
        <w:top w:val="none" w:sz="0" w:space="0" w:color="auto"/>
        <w:left w:val="none" w:sz="0" w:space="0" w:color="auto"/>
        <w:bottom w:val="none" w:sz="0" w:space="0" w:color="auto"/>
        <w:right w:val="none" w:sz="0" w:space="0" w:color="auto"/>
      </w:divBdr>
    </w:div>
    <w:div w:id="2139178767">
      <w:bodyDiv w:val="1"/>
      <w:marLeft w:val="0"/>
      <w:marRight w:val="0"/>
      <w:marTop w:val="0"/>
      <w:marBottom w:val="0"/>
      <w:divBdr>
        <w:top w:val="none" w:sz="0" w:space="0" w:color="auto"/>
        <w:left w:val="none" w:sz="0" w:space="0" w:color="auto"/>
        <w:bottom w:val="none" w:sz="0" w:space="0" w:color="auto"/>
        <w:right w:val="none" w:sz="0" w:space="0" w:color="auto"/>
      </w:divBdr>
    </w:div>
    <w:div w:id="2141412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16/j.ijcci.2024.100633" TargetMode="External"/><Relationship Id="rId26" Type="http://schemas.openxmlformats.org/officeDocument/2006/relationships/hyperlink" Target="https://doi.org/10.59659/revistatribunal.v5i10.104" TargetMode="External"/><Relationship Id="rId39" Type="http://schemas.openxmlformats.org/officeDocument/2006/relationships/hyperlink" Target="https://hdl.handle.net/20.500.12692/102552" TargetMode="External"/><Relationship Id="rId21" Type="http://schemas.openxmlformats.org/officeDocument/2006/relationships/hyperlink" Target="https://dart.dev/overview" TargetMode="External"/><Relationship Id="rId34" Type="http://schemas.openxmlformats.org/officeDocument/2006/relationships/hyperlink" Target="https://www.gob.pe/institucion/smv/normas-legales/6426760-016-2024-jus" TargetMode="External"/><Relationship Id="rId42" Type="http://schemas.openxmlformats.org/officeDocument/2006/relationships/hyperlink" Target="https://doi.org/10.1007/s10639-025-13660-z" TargetMode="External"/><Relationship Id="rId47" Type="http://schemas.openxmlformats.org/officeDocument/2006/relationships/hyperlink" Target="https://e-consultaruc.sunat.gob.pe/cl-ti-itmrconsruc/FrameCriterioBusquedaWeb.jsp" TargetMode="External"/><Relationship Id="rId50" Type="http://schemas.openxmlformats.org/officeDocument/2006/relationships/hyperlink" Target="https://xp123.com/invest-in-good-stories-and-smart-tasks/"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latform.claude.com/docs/en/build-with-claude/structured-outputs" TargetMode="External"/><Relationship Id="rId29" Type="http://schemas.openxmlformats.org/officeDocument/2006/relationships/hyperlink" Target="https://www.iso.org/standard/78176.html" TargetMode="External"/><Relationship Id="rId11" Type="http://schemas.openxmlformats.org/officeDocument/2006/relationships/image" Target="media/image4.png"/><Relationship Id="rId24" Type="http://schemas.openxmlformats.org/officeDocument/2006/relationships/hyperlink" Target="https://docs.flutter.dev/platform-integration/desktop" TargetMode="External"/><Relationship Id="rId32" Type="http://schemas.openxmlformats.org/officeDocument/2006/relationships/hyperlink" Target="https://doi.org/10.3390/educsci11010022" TargetMode="External"/><Relationship Id="rId37" Type="http://schemas.openxmlformats.org/officeDocument/2006/relationships/hyperlink" Target="https://github.com/pollinations/pollinations/blob/main/gen.pollinations.ai/src/docs/image-generation.md" TargetMode="External"/><Relationship Id="rId40" Type="http://schemas.openxmlformats.org/officeDocument/2006/relationships/hyperlink" Target="https://doi.org/10.1016/j.ijer.2024.102481" TargetMode="External"/><Relationship Id="rId45" Type="http://schemas.openxmlformats.org/officeDocument/2006/relationships/hyperlink" Target="https://supabase.com/docs/guides/storage" TargetMode="External"/><Relationship Id="rId53" Type="http://schemas.openxmlformats.org/officeDocument/2006/relationships/hyperlink" Target="https://doi.org/10.1177/15554120231158625" TargetMode="External"/><Relationship Id="rId5" Type="http://schemas.openxmlformats.org/officeDocument/2006/relationships/webSettings" Target="webSettings.xml"/><Relationship Id="rId19" Type="http://schemas.openxmlformats.org/officeDocument/2006/relationships/hyperlink" Target="https://www.gob.pe/institucion/congreso-de-la-republica/normas-legales/243470-2973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hdl.handle.net/20.500.14520/11430" TargetMode="External"/><Relationship Id="rId22" Type="http://schemas.openxmlformats.org/officeDocument/2006/relationships/hyperlink" Target="https://doi.org/10.1111/bjet.13335" TargetMode="External"/><Relationship Id="rId27" Type="http://schemas.openxmlformats.org/officeDocument/2006/relationships/hyperlink" Target="https://ai.google.dev/gemini-api/docs/models/gemini-3.8-flash" TargetMode="External"/><Relationship Id="rId30" Type="http://schemas.openxmlformats.org/officeDocument/2006/relationships/hyperlink" Target="https://www.iso.org/standard/72089.html" TargetMode="External"/><Relationship Id="rId35" Type="http://schemas.openxmlformats.org/officeDocument/2006/relationships/hyperlink" Target="https://hdl.handle.net/20.500.12692/155726" TargetMode="External"/><Relationship Id="rId43" Type="http://schemas.openxmlformats.org/officeDocument/2006/relationships/hyperlink" Target="https://supabase.com/docs/guides/database/overview" TargetMode="External"/><Relationship Id="rId48" Type="http://schemas.openxmlformats.org/officeDocument/2006/relationships/hyperlink" Target="https://www.gob.pe/institucion/ugel05/informes-publicaciones/tipos/353-oficio-multiple"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1591/edulearn.v19i4.22009"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61286/e-rms.v1i.18" TargetMode="External"/><Relationship Id="rId25" Type="http://schemas.openxmlformats.org/officeDocument/2006/relationships/hyperlink" Target="https://pub.dev/packages/flutter_tts" TargetMode="External"/><Relationship Id="rId33" Type="http://schemas.openxmlformats.org/officeDocument/2006/relationships/hyperlink" Target="https://doi.org/10.1016/j.chb.2021.106963" TargetMode="External"/><Relationship Id="rId38" Type="http://schemas.openxmlformats.org/officeDocument/2006/relationships/hyperlink" Target="https://www.postgresql.org/docs/current/ddl-constraints.html" TargetMode="External"/><Relationship Id="rId46" Type="http://schemas.openxmlformats.org/officeDocument/2006/relationships/hyperlink" Target="https://supabase.com/docs/guides/storage/security/access-control" TargetMode="External"/><Relationship Id="rId20" Type="http://schemas.openxmlformats.org/officeDocument/2006/relationships/hyperlink" Target="https://cucumber.io/docs/gherkin/reference/" TargetMode="External"/><Relationship Id="rId41" Type="http://schemas.openxmlformats.org/officeDocument/2006/relationships/hyperlink" Target="https://hdl.handle.net/20.500.12672/20471"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55/2022/7677140" TargetMode="External"/><Relationship Id="rId23" Type="http://schemas.openxmlformats.org/officeDocument/2006/relationships/hyperlink" Target="https://doi.org/10.55204/pcc.v6i1.e123" TargetMode="External"/><Relationship Id="rId28" Type="http://schemas.openxmlformats.org/officeDocument/2006/relationships/hyperlink" Target="https://doi.org/10.1016/j.compedu.2024.105000" TargetMode="External"/><Relationship Id="rId36" Type="http://schemas.openxmlformats.org/officeDocument/2006/relationships/hyperlink" Target="https://www.oecd.org/en/publications/pisa-2022-results-volume-i-and-ii-country-notes_ed6fbcc5-en/peru_3e71791c-en.html" TargetMode="External"/><Relationship Id="rId49" Type="http://schemas.openxmlformats.org/officeDocument/2006/relationships/hyperlink" Target="https://www.unesco.org/en/articles/guidance-generative-ai-education-and-research" TargetMode="External"/><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doi.org/10.4018/IJMBL.2021070105" TargetMode="External"/><Relationship Id="rId44" Type="http://schemas.openxmlformats.org/officeDocument/2006/relationships/hyperlink" Target="https://supabase.com/docs/guides/database/postgres/row-level-security" TargetMode="External"/><Relationship Id="rId52" Type="http://schemas.openxmlformats.org/officeDocument/2006/relationships/hyperlink" Target="https://doi.org/10.34070/rif.v9i2.26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lBXKQ8TSqvFD6hYBsbRnzHN0Mg==">CgMxLjAaJwoBMBIiCiAIBCocCgtBQUFCZ00wOWV0MBAIGgtBQUFCZ00wOWV0MBonCgExEiIKIAgEKhwKC0FBQUJnTTA5ZXRzEAgaC0FBQUJnTTA5ZXRzGicKATISIgogCAQqHAoLQUFBQmdNMDlldGsQCBoLQUFBQmdNMDlldGs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173</Pages>
  <Words>39848</Words>
  <Characters>253319</Characters>
  <Application>Microsoft Office Word</Application>
  <DocSecurity>0</DocSecurity>
  <Lines>7103</Lines>
  <Paragraphs>2181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dc:description/>
  <cp:lastModifiedBy>Edwin Alexander Zagaceta Vasquez</cp:lastModifiedBy>
  <cp:revision>22</cp:revision>
  <cp:lastPrinted>2026-09-21T04:21:00Z</cp:lastPrinted>
  <dcterms:created xsi:type="dcterms:W3CDTF">2026-09-21T02:09:00Z</dcterms:created>
  <dcterms:modified xsi:type="dcterms:W3CDTF">2026-10-08T21:01:00Z</dcterms:modified>
</cp:coreProperties>
</file>