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522E7B" w14:textId="77777777" w:rsidR="004F5C9C" w:rsidRDefault="004F5C9C" w:rsidP="004F5C9C">
      <w:pPr>
        <w:jc w:val="center"/>
        <w:rPr>
          <w:b/>
          <w:sz w:val="32"/>
          <w:szCs w:val="32"/>
        </w:rPr>
      </w:pPr>
      <w:r>
        <w:rPr>
          <w:b/>
          <w:sz w:val="32"/>
          <w:szCs w:val="32"/>
        </w:rPr>
        <w:t>UNIVERSIDAD CATÓLICA SEDES SAPIENTIAE</w:t>
      </w:r>
    </w:p>
    <w:p w14:paraId="4ACE0BEF" w14:textId="77777777" w:rsidR="00295D14" w:rsidRDefault="00295D14" w:rsidP="004F5C9C">
      <w:pPr>
        <w:jc w:val="center"/>
        <w:rPr>
          <w:b/>
          <w:sz w:val="32"/>
          <w:szCs w:val="32"/>
        </w:rPr>
      </w:pPr>
    </w:p>
    <w:p w14:paraId="5DACB55A" w14:textId="77777777" w:rsidR="004F5C9C" w:rsidRDefault="004F5C9C" w:rsidP="004F5C9C">
      <w:pPr>
        <w:rPr>
          <w:b/>
        </w:rPr>
      </w:pPr>
      <w:r>
        <w:rPr>
          <w:noProof/>
        </w:rPr>
        <w:drawing>
          <wp:anchor distT="0" distB="0" distL="114300" distR="114300" simplePos="0" relativeHeight="251658240" behindDoc="0" locked="0" layoutInCell="1" hidden="0" allowOverlap="1" wp14:anchorId="5DFBEF16" wp14:editId="251014B5">
            <wp:simplePos x="0" y="0"/>
            <wp:positionH relativeFrom="column">
              <wp:posOffset>1214120</wp:posOffset>
            </wp:positionH>
            <wp:positionV relativeFrom="paragraph">
              <wp:posOffset>9525</wp:posOffset>
            </wp:positionV>
            <wp:extent cx="2971800" cy="1227455"/>
            <wp:effectExtent l="0" t="0" r="0" b="0"/>
            <wp:wrapSquare wrapText="bothSides" distT="0" distB="0" distL="114300" distR="114300"/>
            <wp:docPr id="22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2971800" cy="1227455"/>
                    </a:xfrm>
                    <a:prstGeom prst="rect">
                      <a:avLst/>
                    </a:prstGeom>
                    <a:ln/>
                  </pic:spPr>
                </pic:pic>
              </a:graphicData>
            </a:graphic>
          </wp:anchor>
        </w:drawing>
      </w:r>
    </w:p>
    <w:p w14:paraId="45B61C41" w14:textId="77777777" w:rsidR="004F5C9C" w:rsidRDefault="004F5C9C" w:rsidP="004F5C9C">
      <w:pPr>
        <w:ind w:firstLine="0"/>
        <w:rPr>
          <w:b/>
        </w:rPr>
      </w:pPr>
    </w:p>
    <w:p w14:paraId="7666CC4A" w14:textId="77777777" w:rsidR="004F5C9C" w:rsidRDefault="004F5C9C" w:rsidP="004F5C9C">
      <w:pPr>
        <w:rPr>
          <w:b/>
        </w:rPr>
      </w:pPr>
    </w:p>
    <w:p w14:paraId="60B83B8D" w14:textId="77777777" w:rsidR="00295D14" w:rsidRDefault="00295D14" w:rsidP="004F5C9C">
      <w:pPr>
        <w:rPr>
          <w:b/>
        </w:rPr>
      </w:pPr>
    </w:p>
    <w:p w14:paraId="16D1760E" w14:textId="77777777" w:rsidR="00295D14" w:rsidRDefault="004F5C9C" w:rsidP="000C68C5">
      <w:pPr>
        <w:jc w:val="center"/>
        <w:rPr>
          <w:b/>
          <w:sz w:val="32"/>
          <w:szCs w:val="32"/>
        </w:rPr>
      </w:pPr>
      <w:r>
        <w:rPr>
          <w:b/>
          <w:sz w:val="32"/>
          <w:szCs w:val="32"/>
        </w:rPr>
        <w:t>FACULTAD DE INGENIERÍA</w:t>
      </w:r>
    </w:p>
    <w:p w14:paraId="7CAAA4CA" w14:textId="77777777" w:rsidR="00390E36" w:rsidRPr="00390E36" w:rsidRDefault="00390E36" w:rsidP="00390E36">
      <w:pPr>
        <w:jc w:val="center"/>
        <w:rPr>
          <w:b/>
          <w:color w:val="808080"/>
          <w:sz w:val="36"/>
          <w:szCs w:val="36"/>
        </w:rPr>
      </w:pPr>
    </w:p>
    <w:p w14:paraId="3980D1F1" w14:textId="77777777" w:rsidR="00844430" w:rsidRDefault="00844430" w:rsidP="00390E36">
      <w:pPr>
        <w:jc w:val="center"/>
        <w:rPr>
          <w:b/>
          <w:color w:val="808080"/>
          <w:sz w:val="36"/>
          <w:szCs w:val="36"/>
        </w:rPr>
      </w:pPr>
      <w:r w:rsidRPr="00844430">
        <w:rPr>
          <w:b/>
          <w:color w:val="808080"/>
          <w:sz w:val="36"/>
          <w:szCs w:val="36"/>
        </w:rPr>
        <w:t>Aplicación educativa de escritorio basada en gamificación para mejorar la comprensión lectora en estudiantes de educación primaria del Scorza College</w:t>
      </w:r>
    </w:p>
    <w:p w14:paraId="1E02EE6F" w14:textId="77777777" w:rsidR="004F5C9C" w:rsidRDefault="004F5C9C" w:rsidP="00390E36">
      <w:pPr>
        <w:jc w:val="center"/>
        <w:rPr>
          <w:sz w:val="32"/>
          <w:szCs w:val="32"/>
        </w:rPr>
      </w:pPr>
      <w:r>
        <w:rPr>
          <w:sz w:val="32"/>
          <w:szCs w:val="32"/>
        </w:rPr>
        <w:t>TESIS PARA OPTAR EL TÍTULO PROFESIONAL DE INGENIERO DE SISTEMAS</w:t>
      </w:r>
    </w:p>
    <w:p w14:paraId="7181D0AB" w14:textId="77777777" w:rsidR="004F5C9C" w:rsidRDefault="004F5C9C" w:rsidP="004F5C9C">
      <w:pPr>
        <w:jc w:val="center"/>
        <w:rPr>
          <w:sz w:val="28"/>
          <w:szCs w:val="28"/>
        </w:rPr>
      </w:pPr>
      <w:r>
        <w:rPr>
          <w:sz w:val="28"/>
          <w:szCs w:val="28"/>
        </w:rPr>
        <w:t>AUTOR</w:t>
      </w:r>
    </w:p>
    <w:p w14:paraId="1C2F20BE" w14:textId="77777777" w:rsidR="004F5C9C" w:rsidRDefault="00390E36" w:rsidP="004F5C9C">
      <w:pPr>
        <w:jc w:val="center"/>
        <w:rPr>
          <w:sz w:val="28"/>
          <w:szCs w:val="28"/>
        </w:rPr>
      </w:pPr>
      <w:r w:rsidRPr="00390E36">
        <w:rPr>
          <w:color w:val="808080"/>
          <w:sz w:val="28"/>
          <w:szCs w:val="28"/>
        </w:rPr>
        <w:t>Zagaceta Vasquez Romulo Jeampierre</w:t>
      </w:r>
    </w:p>
    <w:p w14:paraId="5707CCCC" w14:textId="77777777" w:rsidR="004F5C9C" w:rsidRDefault="004F5C9C" w:rsidP="004F5C9C">
      <w:pPr>
        <w:jc w:val="center"/>
        <w:rPr>
          <w:sz w:val="28"/>
          <w:szCs w:val="28"/>
        </w:rPr>
      </w:pPr>
      <w:r>
        <w:rPr>
          <w:sz w:val="28"/>
          <w:szCs w:val="28"/>
        </w:rPr>
        <w:t>ASESOR</w:t>
      </w:r>
    </w:p>
    <w:p w14:paraId="61489BA7" w14:textId="77777777" w:rsidR="00CE2D80" w:rsidRDefault="00CE2D80" w:rsidP="004F5C9C">
      <w:pPr>
        <w:jc w:val="center"/>
        <w:rPr>
          <w:color w:val="808080"/>
          <w:sz w:val="28"/>
          <w:szCs w:val="28"/>
        </w:rPr>
      </w:pPr>
    </w:p>
    <w:p w14:paraId="398844F0" w14:textId="77777777" w:rsidR="004F5C9C" w:rsidRDefault="004F5C9C" w:rsidP="004F5C9C">
      <w:pPr>
        <w:jc w:val="center"/>
      </w:pPr>
      <w:r>
        <w:t>Lima, Perú</w:t>
      </w:r>
    </w:p>
    <w:p w14:paraId="3BC97AE9" w14:textId="77777777" w:rsidR="00F65F7B" w:rsidRDefault="004F5C9C" w:rsidP="00295D14">
      <w:pPr>
        <w:jc w:val="center"/>
        <w:rPr>
          <w:color w:val="808080"/>
        </w:rPr>
      </w:pPr>
      <w:r>
        <w:rPr>
          <w:color w:val="808080"/>
        </w:rPr>
        <w:t>202</w:t>
      </w:r>
      <w:r w:rsidR="008F14B1">
        <w:rPr>
          <w:color w:val="808080"/>
        </w:rPr>
        <w:t>6</w:t>
      </w:r>
    </w:p>
    <w:p w14:paraId="3B7D20AD" w14:textId="77777777" w:rsidR="00390E36" w:rsidRDefault="00390E36" w:rsidP="00295D14">
      <w:pPr>
        <w:jc w:val="center"/>
      </w:pPr>
    </w:p>
    <w:p w14:paraId="4A5B5321" w14:textId="77777777" w:rsidR="004F5C9C" w:rsidRDefault="004F5C9C" w:rsidP="004F5C9C">
      <w:pPr>
        <w:pStyle w:val="Ttulo1"/>
      </w:pPr>
      <w:bookmarkStart w:id="0" w:name="_Toc242375570"/>
      <w:r>
        <w:lastRenderedPageBreak/>
        <w:t>ÍNDICE GENERAL</w:t>
      </w:r>
      <w:bookmarkEnd w:id="0"/>
    </w:p>
    <w:sdt>
      <w:sdtPr>
        <w:rPr>
          <w:rFonts w:ascii="Times New Roman" w:eastAsia="Times New Roman" w:hAnsi="Times New Roman" w:cs="Times New Roman"/>
          <w:color w:val="auto"/>
          <w:sz w:val="24"/>
          <w:szCs w:val="24"/>
          <w:lang w:val="es-ES"/>
        </w:rPr>
        <w:id w:val="1018968336"/>
        <w:docPartObj>
          <w:docPartGallery w:val="Table of Contents"/>
          <w:docPartUnique/>
        </w:docPartObj>
      </w:sdtPr>
      <w:sdtEndPr>
        <w:rPr>
          <w:b/>
          <w:bCs/>
        </w:rPr>
      </w:sdtEndPr>
      <w:sdtContent>
        <w:p w14:paraId="2C91015D" w14:textId="77777777" w:rsidR="002B59DA" w:rsidRDefault="002B59DA">
          <w:pPr>
            <w:pStyle w:val="TtuloTDC"/>
          </w:pPr>
        </w:p>
        <w:p w14:paraId="46AF2FDA" w14:textId="25291DA2" w:rsidR="000F3603" w:rsidRDefault="002B59DA">
          <w:pPr>
            <w:pStyle w:val="TDC1"/>
            <w:rPr>
              <w:rFonts w:asciiTheme="minorHAnsi" w:eastAsiaTheme="minorEastAsia" w:hAnsiTheme="minorHAnsi" w:cstheme="minorBidi"/>
              <w:noProof/>
              <w:sz w:val="22"/>
              <w:szCs w:val="22"/>
            </w:rPr>
          </w:pPr>
          <w:r>
            <w:fldChar w:fldCharType="begin"/>
          </w:r>
          <w:r>
            <w:instrText xml:space="preserve"> TOC \o "1-3" \h \z </w:instrText>
          </w:r>
          <w:r>
            <w:fldChar w:fldCharType="separate"/>
          </w:r>
          <w:hyperlink w:anchor="_Toc242375570" w:history="1">
            <w:r w:rsidR="000F3603" w:rsidRPr="00321317">
              <w:rPr>
                <w:rStyle w:val="Hipervnculo"/>
                <w:noProof/>
              </w:rPr>
              <w:t>ÍNDICE GENERAL</w:t>
            </w:r>
            <w:r w:rsidR="000F3603">
              <w:rPr>
                <w:noProof/>
                <w:webHidden/>
              </w:rPr>
              <w:tab/>
            </w:r>
            <w:r w:rsidR="000F3603">
              <w:rPr>
                <w:noProof/>
                <w:webHidden/>
              </w:rPr>
              <w:fldChar w:fldCharType="begin"/>
            </w:r>
            <w:r w:rsidR="000F3603">
              <w:rPr>
                <w:noProof/>
                <w:webHidden/>
              </w:rPr>
              <w:instrText xml:space="preserve"> PAGEREF _Toc242375570 \h </w:instrText>
            </w:r>
            <w:r w:rsidR="000F3603">
              <w:rPr>
                <w:noProof/>
                <w:webHidden/>
              </w:rPr>
            </w:r>
            <w:r w:rsidR="000F3603">
              <w:rPr>
                <w:noProof/>
                <w:webHidden/>
              </w:rPr>
              <w:fldChar w:fldCharType="separate"/>
            </w:r>
            <w:r w:rsidR="000F3603">
              <w:rPr>
                <w:noProof/>
                <w:webHidden/>
              </w:rPr>
              <w:t>2</w:t>
            </w:r>
            <w:r w:rsidR="000F3603">
              <w:rPr>
                <w:noProof/>
                <w:webHidden/>
              </w:rPr>
              <w:fldChar w:fldCharType="end"/>
            </w:r>
          </w:hyperlink>
        </w:p>
        <w:p w14:paraId="49CBAA51" w14:textId="1FDEF8FB" w:rsidR="000F3603" w:rsidRDefault="000F3603">
          <w:pPr>
            <w:pStyle w:val="TDC1"/>
            <w:rPr>
              <w:rFonts w:asciiTheme="minorHAnsi" w:eastAsiaTheme="minorEastAsia" w:hAnsiTheme="minorHAnsi" w:cstheme="minorBidi"/>
              <w:noProof/>
              <w:sz w:val="22"/>
              <w:szCs w:val="22"/>
            </w:rPr>
          </w:pPr>
          <w:hyperlink w:anchor="_Toc242375571" w:history="1">
            <w:r w:rsidRPr="00321317">
              <w:rPr>
                <w:rStyle w:val="Hipervnculo"/>
                <w:noProof/>
              </w:rPr>
              <w:t>ÍNDICE DE TABLAS</w:t>
            </w:r>
            <w:r>
              <w:rPr>
                <w:noProof/>
                <w:webHidden/>
              </w:rPr>
              <w:tab/>
            </w:r>
            <w:r>
              <w:rPr>
                <w:noProof/>
                <w:webHidden/>
              </w:rPr>
              <w:fldChar w:fldCharType="begin"/>
            </w:r>
            <w:r>
              <w:rPr>
                <w:noProof/>
                <w:webHidden/>
              </w:rPr>
              <w:instrText xml:space="preserve"> PAGEREF _Toc242375571 \h </w:instrText>
            </w:r>
            <w:r>
              <w:rPr>
                <w:noProof/>
                <w:webHidden/>
              </w:rPr>
            </w:r>
            <w:r>
              <w:rPr>
                <w:noProof/>
                <w:webHidden/>
              </w:rPr>
              <w:fldChar w:fldCharType="separate"/>
            </w:r>
            <w:r>
              <w:rPr>
                <w:noProof/>
                <w:webHidden/>
              </w:rPr>
              <w:t>6</w:t>
            </w:r>
            <w:r>
              <w:rPr>
                <w:noProof/>
                <w:webHidden/>
              </w:rPr>
              <w:fldChar w:fldCharType="end"/>
            </w:r>
          </w:hyperlink>
        </w:p>
        <w:p w14:paraId="2551C363" w14:textId="243E75FA" w:rsidR="000F3603" w:rsidRDefault="000F3603">
          <w:pPr>
            <w:pStyle w:val="TDC1"/>
            <w:rPr>
              <w:rFonts w:asciiTheme="minorHAnsi" w:eastAsiaTheme="minorEastAsia" w:hAnsiTheme="minorHAnsi" w:cstheme="minorBidi"/>
              <w:noProof/>
              <w:sz w:val="22"/>
              <w:szCs w:val="22"/>
            </w:rPr>
          </w:pPr>
          <w:hyperlink w:anchor="_Toc242375572" w:history="1">
            <w:r w:rsidRPr="00321317">
              <w:rPr>
                <w:rStyle w:val="Hipervnculo"/>
                <w:noProof/>
              </w:rPr>
              <w:t>ÍNDICE DE FIGURAS</w:t>
            </w:r>
            <w:r>
              <w:rPr>
                <w:noProof/>
                <w:webHidden/>
              </w:rPr>
              <w:tab/>
            </w:r>
            <w:r>
              <w:rPr>
                <w:noProof/>
                <w:webHidden/>
              </w:rPr>
              <w:fldChar w:fldCharType="begin"/>
            </w:r>
            <w:r>
              <w:rPr>
                <w:noProof/>
                <w:webHidden/>
              </w:rPr>
              <w:instrText xml:space="preserve"> PAGEREF _Toc242375572 \h </w:instrText>
            </w:r>
            <w:r>
              <w:rPr>
                <w:noProof/>
                <w:webHidden/>
              </w:rPr>
            </w:r>
            <w:r>
              <w:rPr>
                <w:noProof/>
                <w:webHidden/>
              </w:rPr>
              <w:fldChar w:fldCharType="separate"/>
            </w:r>
            <w:r>
              <w:rPr>
                <w:noProof/>
                <w:webHidden/>
              </w:rPr>
              <w:t>8</w:t>
            </w:r>
            <w:r>
              <w:rPr>
                <w:noProof/>
                <w:webHidden/>
              </w:rPr>
              <w:fldChar w:fldCharType="end"/>
            </w:r>
          </w:hyperlink>
        </w:p>
        <w:p w14:paraId="4CC17E43" w14:textId="4C45C547" w:rsidR="000F3603" w:rsidRDefault="000F3603">
          <w:pPr>
            <w:pStyle w:val="TDC1"/>
            <w:rPr>
              <w:rFonts w:asciiTheme="minorHAnsi" w:eastAsiaTheme="minorEastAsia" w:hAnsiTheme="minorHAnsi" w:cstheme="minorBidi"/>
              <w:noProof/>
              <w:sz w:val="22"/>
              <w:szCs w:val="22"/>
            </w:rPr>
          </w:pPr>
          <w:hyperlink w:anchor="_Toc242375573" w:history="1">
            <w:r w:rsidRPr="00321317">
              <w:rPr>
                <w:rStyle w:val="Hipervnculo"/>
                <w:noProof/>
              </w:rPr>
              <w:t>DEDICATORIA</w:t>
            </w:r>
            <w:r>
              <w:rPr>
                <w:noProof/>
                <w:webHidden/>
              </w:rPr>
              <w:tab/>
            </w:r>
            <w:r>
              <w:rPr>
                <w:noProof/>
                <w:webHidden/>
              </w:rPr>
              <w:fldChar w:fldCharType="begin"/>
            </w:r>
            <w:r>
              <w:rPr>
                <w:noProof/>
                <w:webHidden/>
              </w:rPr>
              <w:instrText xml:space="preserve"> PAGEREF _Toc242375573 \h </w:instrText>
            </w:r>
            <w:r>
              <w:rPr>
                <w:noProof/>
                <w:webHidden/>
              </w:rPr>
            </w:r>
            <w:r>
              <w:rPr>
                <w:noProof/>
                <w:webHidden/>
              </w:rPr>
              <w:fldChar w:fldCharType="separate"/>
            </w:r>
            <w:r>
              <w:rPr>
                <w:noProof/>
                <w:webHidden/>
              </w:rPr>
              <w:t>9</w:t>
            </w:r>
            <w:r>
              <w:rPr>
                <w:noProof/>
                <w:webHidden/>
              </w:rPr>
              <w:fldChar w:fldCharType="end"/>
            </w:r>
          </w:hyperlink>
        </w:p>
        <w:p w14:paraId="3615AD40" w14:textId="527C4B9B" w:rsidR="000F3603" w:rsidRDefault="000F3603">
          <w:pPr>
            <w:pStyle w:val="TDC1"/>
            <w:rPr>
              <w:rFonts w:asciiTheme="minorHAnsi" w:eastAsiaTheme="minorEastAsia" w:hAnsiTheme="minorHAnsi" w:cstheme="minorBidi"/>
              <w:noProof/>
              <w:sz w:val="22"/>
              <w:szCs w:val="22"/>
            </w:rPr>
          </w:pPr>
          <w:hyperlink w:anchor="_Toc242375574" w:history="1">
            <w:r w:rsidRPr="00321317">
              <w:rPr>
                <w:rStyle w:val="Hipervnculo"/>
                <w:noProof/>
              </w:rPr>
              <w:t>AGRADECIMIENTO</w:t>
            </w:r>
            <w:r>
              <w:rPr>
                <w:noProof/>
                <w:webHidden/>
              </w:rPr>
              <w:tab/>
            </w:r>
            <w:r>
              <w:rPr>
                <w:noProof/>
                <w:webHidden/>
              </w:rPr>
              <w:fldChar w:fldCharType="begin"/>
            </w:r>
            <w:r>
              <w:rPr>
                <w:noProof/>
                <w:webHidden/>
              </w:rPr>
              <w:instrText xml:space="preserve"> PAGEREF _Toc242375574 \h </w:instrText>
            </w:r>
            <w:r>
              <w:rPr>
                <w:noProof/>
                <w:webHidden/>
              </w:rPr>
            </w:r>
            <w:r>
              <w:rPr>
                <w:noProof/>
                <w:webHidden/>
              </w:rPr>
              <w:fldChar w:fldCharType="separate"/>
            </w:r>
            <w:r>
              <w:rPr>
                <w:noProof/>
                <w:webHidden/>
              </w:rPr>
              <w:t>10</w:t>
            </w:r>
            <w:r>
              <w:rPr>
                <w:noProof/>
                <w:webHidden/>
              </w:rPr>
              <w:fldChar w:fldCharType="end"/>
            </w:r>
          </w:hyperlink>
        </w:p>
        <w:p w14:paraId="78A45314" w14:textId="4E04AB83" w:rsidR="000F3603" w:rsidRDefault="000F3603">
          <w:pPr>
            <w:pStyle w:val="TDC1"/>
            <w:rPr>
              <w:rFonts w:asciiTheme="minorHAnsi" w:eastAsiaTheme="minorEastAsia" w:hAnsiTheme="minorHAnsi" w:cstheme="minorBidi"/>
              <w:noProof/>
              <w:sz w:val="22"/>
              <w:szCs w:val="22"/>
            </w:rPr>
          </w:pPr>
          <w:hyperlink w:anchor="_Toc242375575" w:history="1">
            <w:r w:rsidRPr="00321317">
              <w:rPr>
                <w:rStyle w:val="Hipervnculo"/>
                <w:noProof/>
              </w:rPr>
              <w:t>Resumen</w:t>
            </w:r>
            <w:r>
              <w:rPr>
                <w:noProof/>
                <w:webHidden/>
              </w:rPr>
              <w:tab/>
            </w:r>
            <w:r>
              <w:rPr>
                <w:noProof/>
                <w:webHidden/>
              </w:rPr>
              <w:fldChar w:fldCharType="begin"/>
            </w:r>
            <w:r>
              <w:rPr>
                <w:noProof/>
                <w:webHidden/>
              </w:rPr>
              <w:instrText xml:space="preserve"> PAGEREF _Toc242375575 \h </w:instrText>
            </w:r>
            <w:r>
              <w:rPr>
                <w:noProof/>
                <w:webHidden/>
              </w:rPr>
            </w:r>
            <w:r>
              <w:rPr>
                <w:noProof/>
                <w:webHidden/>
              </w:rPr>
              <w:fldChar w:fldCharType="separate"/>
            </w:r>
            <w:r>
              <w:rPr>
                <w:noProof/>
                <w:webHidden/>
              </w:rPr>
              <w:t>11</w:t>
            </w:r>
            <w:r>
              <w:rPr>
                <w:noProof/>
                <w:webHidden/>
              </w:rPr>
              <w:fldChar w:fldCharType="end"/>
            </w:r>
          </w:hyperlink>
        </w:p>
        <w:p w14:paraId="53141682" w14:textId="103509B9" w:rsidR="000F3603" w:rsidRDefault="000F3603">
          <w:pPr>
            <w:pStyle w:val="TDC1"/>
            <w:rPr>
              <w:rFonts w:asciiTheme="minorHAnsi" w:eastAsiaTheme="minorEastAsia" w:hAnsiTheme="minorHAnsi" w:cstheme="minorBidi"/>
              <w:noProof/>
              <w:sz w:val="22"/>
              <w:szCs w:val="22"/>
            </w:rPr>
          </w:pPr>
          <w:hyperlink w:anchor="_Toc242375576" w:history="1">
            <w:r w:rsidRPr="00321317">
              <w:rPr>
                <w:rStyle w:val="Hipervnculo"/>
                <w:noProof/>
              </w:rPr>
              <w:t>Abstract</w:t>
            </w:r>
            <w:r>
              <w:rPr>
                <w:noProof/>
                <w:webHidden/>
              </w:rPr>
              <w:tab/>
            </w:r>
            <w:r>
              <w:rPr>
                <w:noProof/>
                <w:webHidden/>
              </w:rPr>
              <w:fldChar w:fldCharType="begin"/>
            </w:r>
            <w:r>
              <w:rPr>
                <w:noProof/>
                <w:webHidden/>
              </w:rPr>
              <w:instrText xml:space="preserve"> PAGEREF _Toc242375576 \h </w:instrText>
            </w:r>
            <w:r>
              <w:rPr>
                <w:noProof/>
                <w:webHidden/>
              </w:rPr>
            </w:r>
            <w:r>
              <w:rPr>
                <w:noProof/>
                <w:webHidden/>
              </w:rPr>
              <w:fldChar w:fldCharType="separate"/>
            </w:r>
            <w:r>
              <w:rPr>
                <w:noProof/>
                <w:webHidden/>
              </w:rPr>
              <w:t>11</w:t>
            </w:r>
            <w:r>
              <w:rPr>
                <w:noProof/>
                <w:webHidden/>
              </w:rPr>
              <w:fldChar w:fldCharType="end"/>
            </w:r>
          </w:hyperlink>
        </w:p>
        <w:p w14:paraId="44B056F6" w14:textId="1343BFF0" w:rsidR="000F3603" w:rsidRDefault="000F3603">
          <w:pPr>
            <w:pStyle w:val="TDC1"/>
            <w:rPr>
              <w:rFonts w:asciiTheme="minorHAnsi" w:eastAsiaTheme="minorEastAsia" w:hAnsiTheme="minorHAnsi" w:cstheme="minorBidi"/>
              <w:noProof/>
              <w:sz w:val="22"/>
              <w:szCs w:val="22"/>
            </w:rPr>
          </w:pPr>
          <w:hyperlink w:anchor="_Toc242375577" w:history="1">
            <w:r w:rsidRPr="00321317">
              <w:rPr>
                <w:rStyle w:val="Hipervnculo"/>
                <w:noProof/>
              </w:rPr>
              <w:t>Introducción</w:t>
            </w:r>
            <w:r>
              <w:rPr>
                <w:noProof/>
                <w:webHidden/>
              </w:rPr>
              <w:tab/>
            </w:r>
            <w:r>
              <w:rPr>
                <w:noProof/>
                <w:webHidden/>
              </w:rPr>
              <w:fldChar w:fldCharType="begin"/>
            </w:r>
            <w:r>
              <w:rPr>
                <w:noProof/>
                <w:webHidden/>
              </w:rPr>
              <w:instrText xml:space="preserve"> PAGEREF _Toc242375577 \h </w:instrText>
            </w:r>
            <w:r>
              <w:rPr>
                <w:noProof/>
                <w:webHidden/>
              </w:rPr>
            </w:r>
            <w:r>
              <w:rPr>
                <w:noProof/>
                <w:webHidden/>
              </w:rPr>
              <w:fldChar w:fldCharType="separate"/>
            </w:r>
            <w:r>
              <w:rPr>
                <w:noProof/>
                <w:webHidden/>
              </w:rPr>
              <w:t>13</w:t>
            </w:r>
            <w:r>
              <w:rPr>
                <w:noProof/>
                <w:webHidden/>
              </w:rPr>
              <w:fldChar w:fldCharType="end"/>
            </w:r>
          </w:hyperlink>
        </w:p>
        <w:p w14:paraId="3C04FE20" w14:textId="59135223" w:rsidR="000F3603" w:rsidRDefault="000F3603">
          <w:pPr>
            <w:pStyle w:val="TDC1"/>
            <w:rPr>
              <w:rFonts w:asciiTheme="minorHAnsi" w:eastAsiaTheme="minorEastAsia" w:hAnsiTheme="minorHAnsi" w:cstheme="minorBidi"/>
              <w:noProof/>
              <w:sz w:val="22"/>
              <w:szCs w:val="22"/>
            </w:rPr>
          </w:pPr>
          <w:hyperlink w:anchor="_Toc242375578" w:history="1">
            <w:r w:rsidRPr="00321317">
              <w:rPr>
                <w:rStyle w:val="Hipervnculo"/>
                <w:noProof/>
              </w:rPr>
              <w:t>Capítulo 1: Planteamiento Metodológico</w:t>
            </w:r>
            <w:r>
              <w:rPr>
                <w:noProof/>
                <w:webHidden/>
              </w:rPr>
              <w:tab/>
            </w:r>
            <w:r>
              <w:rPr>
                <w:noProof/>
                <w:webHidden/>
              </w:rPr>
              <w:fldChar w:fldCharType="begin"/>
            </w:r>
            <w:r>
              <w:rPr>
                <w:noProof/>
                <w:webHidden/>
              </w:rPr>
              <w:instrText xml:space="preserve"> PAGEREF _Toc242375578 \h </w:instrText>
            </w:r>
            <w:r>
              <w:rPr>
                <w:noProof/>
                <w:webHidden/>
              </w:rPr>
            </w:r>
            <w:r>
              <w:rPr>
                <w:noProof/>
                <w:webHidden/>
              </w:rPr>
              <w:fldChar w:fldCharType="separate"/>
            </w:r>
            <w:r>
              <w:rPr>
                <w:noProof/>
                <w:webHidden/>
              </w:rPr>
              <w:t>17</w:t>
            </w:r>
            <w:r>
              <w:rPr>
                <w:noProof/>
                <w:webHidden/>
              </w:rPr>
              <w:fldChar w:fldCharType="end"/>
            </w:r>
          </w:hyperlink>
        </w:p>
        <w:p w14:paraId="2695D48A" w14:textId="04221A6E" w:rsidR="000F3603" w:rsidRDefault="000F3603">
          <w:pPr>
            <w:pStyle w:val="TDC2"/>
            <w:tabs>
              <w:tab w:val="right" w:leader="dot" w:pos="8494"/>
            </w:tabs>
            <w:rPr>
              <w:rFonts w:asciiTheme="minorHAnsi" w:eastAsiaTheme="minorEastAsia" w:hAnsiTheme="minorHAnsi" w:cstheme="minorBidi"/>
              <w:noProof/>
              <w:sz w:val="22"/>
              <w:szCs w:val="22"/>
            </w:rPr>
          </w:pPr>
          <w:hyperlink w:anchor="_Toc242375579" w:history="1">
            <w:r w:rsidRPr="00321317">
              <w:rPr>
                <w:rStyle w:val="Hipervnculo"/>
                <w:noProof/>
              </w:rPr>
              <w:t>1.1. Diagnóstico Estratégico</w:t>
            </w:r>
            <w:r>
              <w:rPr>
                <w:noProof/>
                <w:webHidden/>
              </w:rPr>
              <w:tab/>
            </w:r>
            <w:r>
              <w:rPr>
                <w:noProof/>
                <w:webHidden/>
              </w:rPr>
              <w:fldChar w:fldCharType="begin"/>
            </w:r>
            <w:r>
              <w:rPr>
                <w:noProof/>
                <w:webHidden/>
              </w:rPr>
              <w:instrText xml:space="preserve"> PAGEREF _Toc242375579 \h </w:instrText>
            </w:r>
            <w:r>
              <w:rPr>
                <w:noProof/>
                <w:webHidden/>
              </w:rPr>
            </w:r>
            <w:r>
              <w:rPr>
                <w:noProof/>
                <w:webHidden/>
              </w:rPr>
              <w:fldChar w:fldCharType="separate"/>
            </w:r>
            <w:r>
              <w:rPr>
                <w:noProof/>
                <w:webHidden/>
              </w:rPr>
              <w:t>17</w:t>
            </w:r>
            <w:r>
              <w:rPr>
                <w:noProof/>
                <w:webHidden/>
              </w:rPr>
              <w:fldChar w:fldCharType="end"/>
            </w:r>
          </w:hyperlink>
        </w:p>
        <w:p w14:paraId="5D076D79" w14:textId="1DC0BF4F"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580" w:history="1">
            <w:r w:rsidRPr="00321317">
              <w:rPr>
                <w:rStyle w:val="Hipervnculo"/>
                <w:noProof/>
              </w:rPr>
              <w:t>1.1.1. Descripción de la empresa / organización</w:t>
            </w:r>
            <w:r>
              <w:rPr>
                <w:noProof/>
                <w:webHidden/>
              </w:rPr>
              <w:tab/>
            </w:r>
            <w:r>
              <w:rPr>
                <w:noProof/>
                <w:webHidden/>
              </w:rPr>
              <w:fldChar w:fldCharType="begin"/>
            </w:r>
            <w:r>
              <w:rPr>
                <w:noProof/>
                <w:webHidden/>
              </w:rPr>
              <w:instrText xml:space="preserve"> PAGEREF _Toc242375580 \h </w:instrText>
            </w:r>
            <w:r>
              <w:rPr>
                <w:noProof/>
                <w:webHidden/>
              </w:rPr>
            </w:r>
            <w:r>
              <w:rPr>
                <w:noProof/>
                <w:webHidden/>
              </w:rPr>
              <w:fldChar w:fldCharType="separate"/>
            </w:r>
            <w:r>
              <w:rPr>
                <w:noProof/>
                <w:webHidden/>
              </w:rPr>
              <w:t>17</w:t>
            </w:r>
            <w:r>
              <w:rPr>
                <w:noProof/>
                <w:webHidden/>
              </w:rPr>
              <w:fldChar w:fldCharType="end"/>
            </w:r>
          </w:hyperlink>
        </w:p>
        <w:p w14:paraId="00FFB5C5" w14:textId="41DE2881"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581" w:history="1">
            <w:r w:rsidRPr="00321317">
              <w:rPr>
                <w:rStyle w:val="Hipervnculo"/>
                <w:noProof/>
              </w:rPr>
              <w:t>1.1.2. Visión y Misión</w:t>
            </w:r>
            <w:r>
              <w:rPr>
                <w:noProof/>
                <w:webHidden/>
              </w:rPr>
              <w:tab/>
            </w:r>
            <w:r>
              <w:rPr>
                <w:noProof/>
                <w:webHidden/>
              </w:rPr>
              <w:fldChar w:fldCharType="begin"/>
            </w:r>
            <w:r>
              <w:rPr>
                <w:noProof/>
                <w:webHidden/>
              </w:rPr>
              <w:instrText xml:space="preserve"> PAGEREF _Toc242375581 \h </w:instrText>
            </w:r>
            <w:r>
              <w:rPr>
                <w:noProof/>
                <w:webHidden/>
              </w:rPr>
            </w:r>
            <w:r>
              <w:rPr>
                <w:noProof/>
                <w:webHidden/>
              </w:rPr>
              <w:fldChar w:fldCharType="separate"/>
            </w:r>
            <w:r>
              <w:rPr>
                <w:noProof/>
                <w:webHidden/>
              </w:rPr>
              <w:t>18</w:t>
            </w:r>
            <w:r>
              <w:rPr>
                <w:noProof/>
                <w:webHidden/>
              </w:rPr>
              <w:fldChar w:fldCharType="end"/>
            </w:r>
          </w:hyperlink>
        </w:p>
        <w:p w14:paraId="6CECEEE0" w14:textId="4D18464A"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582" w:history="1">
            <w:r w:rsidRPr="00321317">
              <w:rPr>
                <w:rStyle w:val="Hipervnculo"/>
                <w:noProof/>
              </w:rPr>
              <w:t>1.1.3. Análisis FODA</w:t>
            </w:r>
            <w:r>
              <w:rPr>
                <w:noProof/>
                <w:webHidden/>
              </w:rPr>
              <w:tab/>
            </w:r>
            <w:r>
              <w:rPr>
                <w:noProof/>
                <w:webHidden/>
              </w:rPr>
              <w:fldChar w:fldCharType="begin"/>
            </w:r>
            <w:r>
              <w:rPr>
                <w:noProof/>
                <w:webHidden/>
              </w:rPr>
              <w:instrText xml:space="preserve"> PAGEREF _Toc242375582 \h </w:instrText>
            </w:r>
            <w:r>
              <w:rPr>
                <w:noProof/>
                <w:webHidden/>
              </w:rPr>
            </w:r>
            <w:r>
              <w:rPr>
                <w:noProof/>
                <w:webHidden/>
              </w:rPr>
              <w:fldChar w:fldCharType="separate"/>
            </w:r>
            <w:r>
              <w:rPr>
                <w:noProof/>
                <w:webHidden/>
              </w:rPr>
              <w:t>18</w:t>
            </w:r>
            <w:r>
              <w:rPr>
                <w:noProof/>
                <w:webHidden/>
              </w:rPr>
              <w:fldChar w:fldCharType="end"/>
            </w:r>
          </w:hyperlink>
        </w:p>
        <w:p w14:paraId="5894FCF0" w14:textId="2FBEB64B"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583" w:history="1">
            <w:r w:rsidRPr="00321317">
              <w:rPr>
                <w:rStyle w:val="Hipervnculo"/>
                <w:rFonts w:eastAsia="Arial"/>
                <w:noProof/>
              </w:rPr>
              <w:t>1.1.4. Organización de la institución</w:t>
            </w:r>
            <w:r>
              <w:rPr>
                <w:noProof/>
                <w:webHidden/>
              </w:rPr>
              <w:tab/>
            </w:r>
            <w:r>
              <w:rPr>
                <w:noProof/>
                <w:webHidden/>
              </w:rPr>
              <w:fldChar w:fldCharType="begin"/>
            </w:r>
            <w:r>
              <w:rPr>
                <w:noProof/>
                <w:webHidden/>
              </w:rPr>
              <w:instrText xml:space="preserve"> PAGEREF _Toc242375583 \h </w:instrText>
            </w:r>
            <w:r>
              <w:rPr>
                <w:noProof/>
                <w:webHidden/>
              </w:rPr>
            </w:r>
            <w:r>
              <w:rPr>
                <w:noProof/>
                <w:webHidden/>
              </w:rPr>
              <w:fldChar w:fldCharType="separate"/>
            </w:r>
            <w:r>
              <w:rPr>
                <w:noProof/>
                <w:webHidden/>
              </w:rPr>
              <w:t>20</w:t>
            </w:r>
            <w:r>
              <w:rPr>
                <w:noProof/>
                <w:webHidden/>
              </w:rPr>
              <w:fldChar w:fldCharType="end"/>
            </w:r>
          </w:hyperlink>
        </w:p>
        <w:p w14:paraId="66B8686A" w14:textId="1A27353A" w:rsidR="000F3603" w:rsidRDefault="000F3603">
          <w:pPr>
            <w:pStyle w:val="TDC2"/>
            <w:tabs>
              <w:tab w:val="right" w:leader="dot" w:pos="8494"/>
            </w:tabs>
            <w:rPr>
              <w:rFonts w:asciiTheme="minorHAnsi" w:eastAsiaTheme="minorEastAsia" w:hAnsiTheme="minorHAnsi" w:cstheme="minorBidi"/>
              <w:noProof/>
              <w:sz w:val="22"/>
              <w:szCs w:val="22"/>
            </w:rPr>
          </w:pPr>
          <w:hyperlink w:anchor="_Toc242375584" w:history="1">
            <w:r w:rsidRPr="00321317">
              <w:rPr>
                <w:rStyle w:val="Hipervnculo"/>
                <w:noProof/>
              </w:rPr>
              <w:t>1.2 Planteamiento del Problema:</w:t>
            </w:r>
            <w:r>
              <w:rPr>
                <w:noProof/>
                <w:webHidden/>
              </w:rPr>
              <w:tab/>
            </w:r>
            <w:r>
              <w:rPr>
                <w:noProof/>
                <w:webHidden/>
              </w:rPr>
              <w:fldChar w:fldCharType="begin"/>
            </w:r>
            <w:r>
              <w:rPr>
                <w:noProof/>
                <w:webHidden/>
              </w:rPr>
              <w:instrText xml:space="preserve"> PAGEREF _Toc242375584 \h </w:instrText>
            </w:r>
            <w:r>
              <w:rPr>
                <w:noProof/>
                <w:webHidden/>
              </w:rPr>
            </w:r>
            <w:r>
              <w:rPr>
                <w:noProof/>
                <w:webHidden/>
              </w:rPr>
              <w:fldChar w:fldCharType="separate"/>
            </w:r>
            <w:r>
              <w:rPr>
                <w:noProof/>
                <w:webHidden/>
              </w:rPr>
              <w:t>20</w:t>
            </w:r>
            <w:r>
              <w:rPr>
                <w:noProof/>
                <w:webHidden/>
              </w:rPr>
              <w:fldChar w:fldCharType="end"/>
            </w:r>
          </w:hyperlink>
        </w:p>
        <w:p w14:paraId="4B8A938F" w14:textId="258053D5" w:rsidR="000F3603" w:rsidRDefault="000F3603">
          <w:pPr>
            <w:pStyle w:val="TDC2"/>
            <w:tabs>
              <w:tab w:val="right" w:leader="dot" w:pos="8494"/>
            </w:tabs>
            <w:rPr>
              <w:rFonts w:asciiTheme="minorHAnsi" w:eastAsiaTheme="minorEastAsia" w:hAnsiTheme="minorHAnsi" w:cstheme="minorBidi"/>
              <w:noProof/>
              <w:sz w:val="22"/>
              <w:szCs w:val="22"/>
            </w:rPr>
          </w:pPr>
          <w:hyperlink w:anchor="_Toc242375585" w:history="1">
            <w:r w:rsidRPr="00321317">
              <w:rPr>
                <w:rStyle w:val="Hipervnculo"/>
                <w:noProof/>
              </w:rPr>
              <w:t>1.3. Formulación del problema</w:t>
            </w:r>
            <w:r>
              <w:rPr>
                <w:noProof/>
                <w:webHidden/>
              </w:rPr>
              <w:tab/>
            </w:r>
            <w:r>
              <w:rPr>
                <w:noProof/>
                <w:webHidden/>
              </w:rPr>
              <w:fldChar w:fldCharType="begin"/>
            </w:r>
            <w:r>
              <w:rPr>
                <w:noProof/>
                <w:webHidden/>
              </w:rPr>
              <w:instrText xml:space="preserve"> PAGEREF _Toc242375585 \h </w:instrText>
            </w:r>
            <w:r>
              <w:rPr>
                <w:noProof/>
                <w:webHidden/>
              </w:rPr>
            </w:r>
            <w:r>
              <w:rPr>
                <w:noProof/>
                <w:webHidden/>
              </w:rPr>
              <w:fldChar w:fldCharType="separate"/>
            </w:r>
            <w:r>
              <w:rPr>
                <w:noProof/>
                <w:webHidden/>
              </w:rPr>
              <w:t>25</w:t>
            </w:r>
            <w:r>
              <w:rPr>
                <w:noProof/>
                <w:webHidden/>
              </w:rPr>
              <w:fldChar w:fldCharType="end"/>
            </w:r>
          </w:hyperlink>
        </w:p>
        <w:p w14:paraId="1E4BA1C1" w14:textId="3B3D366A"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586" w:history="1">
            <w:r w:rsidRPr="00321317">
              <w:rPr>
                <w:rStyle w:val="Hipervnculo"/>
                <w:noProof/>
              </w:rPr>
              <w:t>1.3.1. Problema general</w:t>
            </w:r>
            <w:r>
              <w:rPr>
                <w:noProof/>
                <w:webHidden/>
              </w:rPr>
              <w:tab/>
            </w:r>
            <w:r>
              <w:rPr>
                <w:noProof/>
                <w:webHidden/>
              </w:rPr>
              <w:fldChar w:fldCharType="begin"/>
            </w:r>
            <w:r>
              <w:rPr>
                <w:noProof/>
                <w:webHidden/>
              </w:rPr>
              <w:instrText xml:space="preserve"> PAGEREF _Toc242375586 \h </w:instrText>
            </w:r>
            <w:r>
              <w:rPr>
                <w:noProof/>
                <w:webHidden/>
              </w:rPr>
            </w:r>
            <w:r>
              <w:rPr>
                <w:noProof/>
                <w:webHidden/>
              </w:rPr>
              <w:fldChar w:fldCharType="separate"/>
            </w:r>
            <w:r>
              <w:rPr>
                <w:noProof/>
                <w:webHidden/>
              </w:rPr>
              <w:t>25</w:t>
            </w:r>
            <w:r>
              <w:rPr>
                <w:noProof/>
                <w:webHidden/>
              </w:rPr>
              <w:fldChar w:fldCharType="end"/>
            </w:r>
          </w:hyperlink>
        </w:p>
        <w:p w14:paraId="5689238E" w14:textId="344EF1CD"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587" w:history="1">
            <w:r w:rsidRPr="00321317">
              <w:rPr>
                <w:rStyle w:val="Hipervnculo"/>
                <w:noProof/>
              </w:rPr>
              <w:t>1.3.2. Problemas específicos</w:t>
            </w:r>
            <w:r>
              <w:rPr>
                <w:noProof/>
                <w:webHidden/>
              </w:rPr>
              <w:tab/>
            </w:r>
            <w:r>
              <w:rPr>
                <w:noProof/>
                <w:webHidden/>
              </w:rPr>
              <w:fldChar w:fldCharType="begin"/>
            </w:r>
            <w:r>
              <w:rPr>
                <w:noProof/>
                <w:webHidden/>
              </w:rPr>
              <w:instrText xml:space="preserve"> PAGEREF _Toc242375587 \h </w:instrText>
            </w:r>
            <w:r>
              <w:rPr>
                <w:noProof/>
                <w:webHidden/>
              </w:rPr>
            </w:r>
            <w:r>
              <w:rPr>
                <w:noProof/>
                <w:webHidden/>
              </w:rPr>
              <w:fldChar w:fldCharType="separate"/>
            </w:r>
            <w:r>
              <w:rPr>
                <w:noProof/>
                <w:webHidden/>
              </w:rPr>
              <w:t>25</w:t>
            </w:r>
            <w:r>
              <w:rPr>
                <w:noProof/>
                <w:webHidden/>
              </w:rPr>
              <w:fldChar w:fldCharType="end"/>
            </w:r>
          </w:hyperlink>
        </w:p>
        <w:p w14:paraId="6625F27F" w14:textId="1916E208" w:rsidR="000F3603" w:rsidRDefault="000F3603">
          <w:pPr>
            <w:pStyle w:val="TDC2"/>
            <w:tabs>
              <w:tab w:val="right" w:leader="dot" w:pos="8494"/>
            </w:tabs>
            <w:rPr>
              <w:rFonts w:asciiTheme="minorHAnsi" w:eastAsiaTheme="minorEastAsia" w:hAnsiTheme="minorHAnsi" w:cstheme="minorBidi"/>
              <w:noProof/>
              <w:sz w:val="22"/>
              <w:szCs w:val="22"/>
            </w:rPr>
          </w:pPr>
          <w:hyperlink w:anchor="_Toc242375588" w:history="1">
            <w:r w:rsidRPr="00321317">
              <w:rPr>
                <w:rStyle w:val="Hipervnculo"/>
                <w:noProof/>
              </w:rPr>
              <w:t>1.4 OBJETIVOS</w:t>
            </w:r>
            <w:r>
              <w:rPr>
                <w:noProof/>
                <w:webHidden/>
              </w:rPr>
              <w:tab/>
            </w:r>
            <w:r>
              <w:rPr>
                <w:noProof/>
                <w:webHidden/>
              </w:rPr>
              <w:fldChar w:fldCharType="begin"/>
            </w:r>
            <w:r>
              <w:rPr>
                <w:noProof/>
                <w:webHidden/>
              </w:rPr>
              <w:instrText xml:space="preserve"> PAGEREF _Toc242375588 \h </w:instrText>
            </w:r>
            <w:r>
              <w:rPr>
                <w:noProof/>
                <w:webHidden/>
              </w:rPr>
            </w:r>
            <w:r>
              <w:rPr>
                <w:noProof/>
                <w:webHidden/>
              </w:rPr>
              <w:fldChar w:fldCharType="separate"/>
            </w:r>
            <w:r>
              <w:rPr>
                <w:noProof/>
                <w:webHidden/>
              </w:rPr>
              <w:t>26</w:t>
            </w:r>
            <w:r>
              <w:rPr>
                <w:noProof/>
                <w:webHidden/>
              </w:rPr>
              <w:fldChar w:fldCharType="end"/>
            </w:r>
          </w:hyperlink>
        </w:p>
        <w:p w14:paraId="58D4F243" w14:textId="381FDE9D"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589" w:history="1">
            <w:r w:rsidRPr="00321317">
              <w:rPr>
                <w:rStyle w:val="Hipervnculo"/>
                <w:noProof/>
              </w:rPr>
              <w:t>1.4.1. OBJETIVO GENERAL</w:t>
            </w:r>
            <w:r>
              <w:rPr>
                <w:noProof/>
                <w:webHidden/>
              </w:rPr>
              <w:tab/>
            </w:r>
            <w:r>
              <w:rPr>
                <w:noProof/>
                <w:webHidden/>
              </w:rPr>
              <w:fldChar w:fldCharType="begin"/>
            </w:r>
            <w:r>
              <w:rPr>
                <w:noProof/>
                <w:webHidden/>
              </w:rPr>
              <w:instrText xml:space="preserve"> PAGEREF _Toc242375589 \h </w:instrText>
            </w:r>
            <w:r>
              <w:rPr>
                <w:noProof/>
                <w:webHidden/>
              </w:rPr>
            </w:r>
            <w:r>
              <w:rPr>
                <w:noProof/>
                <w:webHidden/>
              </w:rPr>
              <w:fldChar w:fldCharType="separate"/>
            </w:r>
            <w:r>
              <w:rPr>
                <w:noProof/>
                <w:webHidden/>
              </w:rPr>
              <w:t>26</w:t>
            </w:r>
            <w:r>
              <w:rPr>
                <w:noProof/>
                <w:webHidden/>
              </w:rPr>
              <w:fldChar w:fldCharType="end"/>
            </w:r>
          </w:hyperlink>
        </w:p>
        <w:p w14:paraId="7C5EE567" w14:textId="18B5C3DC"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590" w:history="1">
            <w:r w:rsidRPr="00321317">
              <w:rPr>
                <w:rStyle w:val="Hipervnculo"/>
                <w:noProof/>
              </w:rPr>
              <w:t>1.4.2. OBJETIVOS ESPECÍFICOS</w:t>
            </w:r>
            <w:r>
              <w:rPr>
                <w:noProof/>
                <w:webHidden/>
              </w:rPr>
              <w:tab/>
            </w:r>
            <w:r>
              <w:rPr>
                <w:noProof/>
                <w:webHidden/>
              </w:rPr>
              <w:fldChar w:fldCharType="begin"/>
            </w:r>
            <w:r>
              <w:rPr>
                <w:noProof/>
                <w:webHidden/>
              </w:rPr>
              <w:instrText xml:space="preserve"> PAGEREF _Toc242375590 \h </w:instrText>
            </w:r>
            <w:r>
              <w:rPr>
                <w:noProof/>
                <w:webHidden/>
              </w:rPr>
            </w:r>
            <w:r>
              <w:rPr>
                <w:noProof/>
                <w:webHidden/>
              </w:rPr>
              <w:fldChar w:fldCharType="separate"/>
            </w:r>
            <w:r>
              <w:rPr>
                <w:noProof/>
                <w:webHidden/>
              </w:rPr>
              <w:t>26</w:t>
            </w:r>
            <w:r>
              <w:rPr>
                <w:noProof/>
                <w:webHidden/>
              </w:rPr>
              <w:fldChar w:fldCharType="end"/>
            </w:r>
          </w:hyperlink>
        </w:p>
        <w:p w14:paraId="5F93A44A" w14:textId="56F052A8" w:rsidR="000F3603" w:rsidRDefault="000F3603">
          <w:pPr>
            <w:pStyle w:val="TDC2"/>
            <w:tabs>
              <w:tab w:val="right" w:leader="dot" w:pos="8494"/>
            </w:tabs>
            <w:rPr>
              <w:rFonts w:asciiTheme="minorHAnsi" w:eastAsiaTheme="minorEastAsia" w:hAnsiTheme="minorHAnsi" w:cstheme="minorBidi"/>
              <w:noProof/>
              <w:sz w:val="22"/>
              <w:szCs w:val="22"/>
            </w:rPr>
          </w:pPr>
          <w:hyperlink w:anchor="_Toc242375591" w:history="1">
            <w:r w:rsidRPr="00321317">
              <w:rPr>
                <w:rStyle w:val="Hipervnculo"/>
                <w:noProof/>
              </w:rPr>
              <w:t>1.5. Justificación e importancia del proyecto</w:t>
            </w:r>
            <w:r>
              <w:rPr>
                <w:noProof/>
                <w:webHidden/>
              </w:rPr>
              <w:tab/>
            </w:r>
            <w:r>
              <w:rPr>
                <w:noProof/>
                <w:webHidden/>
              </w:rPr>
              <w:fldChar w:fldCharType="begin"/>
            </w:r>
            <w:r>
              <w:rPr>
                <w:noProof/>
                <w:webHidden/>
              </w:rPr>
              <w:instrText xml:space="preserve"> PAGEREF _Toc242375591 \h </w:instrText>
            </w:r>
            <w:r>
              <w:rPr>
                <w:noProof/>
                <w:webHidden/>
              </w:rPr>
            </w:r>
            <w:r>
              <w:rPr>
                <w:noProof/>
                <w:webHidden/>
              </w:rPr>
              <w:fldChar w:fldCharType="separate"/>
            </w:r>
            <w:r>
              <w:rPr>
                <w:noProof/>
                <w:webHidden/>
              </w:rPr>
              <w:t>27</w:t>
            </w:r>
            <w:r>
              <w:rPr>
                <w:noProof/>
                <w:webHidden/>
              </w:rPr>
              <w:fldChar w:fldCharType="end"/>
            </w:r>
          </w:hyperlink>
        </w:p>
        <w:p w14:paraId="3E129F19" w14:textId="7BA97AD5"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592" w:history="1">
            <w:r w:rsidRPr="00321317">
              <w:rPr>
                <w:rStyle w:val="Hipervnculo"/>
                <w:noProof/>
              </w:rPr>
              <w:t>1.5.1. Justificación del proyecto</w:t>
            </w:r>
            <w:r>
              <w:rPr>
                <w:noProof/>
                <w:webHidden/>
              </w:rPr>
              <w:tab/>
            </w:r>
            <w:r>
              <w:rPr>
                <w:noProof/>
                <w:webHidden/>
              </w:rPr>
              <w:fldChar w:fldCharType="begin"/>
            </w:r>
            <w:r>
              <w:rPr>
                <w:noProof/>
                <w:webHidden/>
              </w:rPr>
              <w:instrText xml:space="preserve"> PAGEREF _Toc242375592 \h </w:instrText>
            </w:r>
            <w:r>
              <w:rPr>
                <w:noProof/>
                <w:webHidden/>
              </w:rPr>
            </w:r>
            <w:r>
              <w:rPr>
                <w:noProof/>
                <w:webHidden/>
              </w:rPr>
              <w:fldChar w:fldCharType="separate"/>
            </w:r>
            <w:r>
              <w:rPr>
                <w:noProof/>
                <w:webHidden/>
              </w:rPr>
              <w:t>27</w:t>
            </w:r>
            <w:r>
              <w:rPr>
                <w:noProof/>
                <w:webHidden/>
              </w:rPr>
              <w:fldChar w:fldCharType="end"/>
            </w:r>
          </w:hyperlink>
        </w:p>
        <w:p w14:paraId="6B6E515B" w14:textId="636AC403"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593" w:history="1">
            <w:r w:rsidRPr="00321317">
              <w:rPr>
                <w:rStyle w:val="Hipervnculo"/>
                <w:noProof/>
              </w:rPr>
              <w:t>1.5.2. Importancia del proyecto</w:t>
            </w:r>
            <w:r>
              <w:rPr>
                <w:noProof/>
                <w:webHidden/>
              </w:rPr>
              <w:tab/>
            </w:r>
            <w:r>
              <w:rPr>
                <w:noProof/>
                <w:webHidden/>
              </w:rPr>
              <w:fldChar w:fldCharType="begin"/>
            </w:r>
            <w:r>
              <w:rPr>
                <w:noProof/>
                <w:webHidden/>
              </w:rPr>
              <w:instrText xml:space="preserve"> PAGEREF _Toc242375593 \h </w:instrText>
            </w:r>
            <w:r>
              <w:rPr>
                <w:noProof/>
                <w:webHidden/>
              </w:rPr>
            </w:r>
            <w:r>
              <w:rPr>
                <w:noProof/>
                <w:webHidden/>
              </w:rPr>
              <w:fldChar w:fldCharType="separate"/>
            </w:r>
            <w:r>
              <w:rPr>
                <w:noProof/>
                <w:webHidden/>
              </w:rPr>
              <w:t>29</w:t>
            </w:r>
            <w:r>
              <w:rPr>
                <w:noProof/>
                <w:webHidden/>
              </w:rPr>
              <w:fldChar w:fldCharType="end"/>
            </w:r>
          </w:hyperlink>
        </w:p>
        <w:p w14:paraId="0233F0A5" w14:textId="06AC9270" w:rsidR="000F3603" w:rsidRDefault="000F3603">
          <w:pPr>
            <w:pStyle w:val="TDC2"/>
            <w:tabs>
              <w:tab w:val="right" w:leader="dot" w:pos="8494"/>
            </w:tabs>
            <w:rPr>
              <w:rFonts w:asciiTheme="minorHAnsi" w:eastAsiaTheme="minorEastAsia" w:hAnsiTheme="minorHAnsi" w:cstheme="minorBidi"/>
              <w:noProof/>
              <w:sz w:val="22"/>
              <w:szCs w:val="22"/>
            </w:rPr>
          </w:pPr>
          <w:hyperlink w:anchor="_Toc242375594" w:history="1">
            <w:r w:rsidRPr="00321317">
              <w:rPr>
                <w:rStyle w:val="Hipervnculo"/>
                <w:noProof/>
              </w:rPr>
              <w:t>1.6. Análisis de Viabilidad de la Investigación</w:t>
            </w:r>
            <w:r>
              <w:rPr>
                <w:noProof/>
                <w:webHidden/>
              </w:rPr>
              <w:tab/>
            </w:r>
            <w:r>
              <w:rPr>
                <w:noProof/>
                <w:webHidden/>
              </w:rPr>
              <w:fldChar w:fldCharType="begin"/>
            </w:r>
            <w:r>
              <w:rPr>
                <w:noProof/>
                <w:webHidden/>
              </w:rPr>
              <w:instrText xml:space="preserve"> PAGEREF _Toc242375594 \h </w:instrText>
            </w:r>
            <w:r>
              <w:rPr>
                <w:noProof/>
                <w:webHidden/>
              </w:rPr>
            </w:r>
            <w:r>
              <w:rPr>
                <w:noProof/>
                <w:webHidden/>
              </w:rPr>
              <w:fldChar w:fldCharType="separate"/>
            </w:r>
            <w:r>
              <w:rPr>
                <w:noProof/>
                <w:webHidden/>
              </w:rPr>
              <w:t>31</w:t>
            </w:r>
            <w:r>
              <w:rPr>
                <w:noProof/>
                <w:webHidden/>
              </w:rPr>
              <w:fldChar w:fldCharType="end"/>
            </w:r>
          </w:hyperlink>
        </w:p>
        <w:p w14:paraId="1DA3A2AA" w14:textId="68152F74"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595" w:history="1">
            <w:r w:rsidRPr="00321317">
              <w:rPr>
                <w:rStyle w:val="Hipervnculo"/>
                <w:noProof/>
              </w:rPr>
              <w:t>1.6.1. Viabilidad técnica</w:t>
            </w:r>
            <w:r>
              <w:rPr>
                <w:noProof/>
                <w:webHidden/>
              </w:rPr>
              <w:tab/>
            </w:r>
            <w:r>
              <w:rPr>
                <w:noProof/>
                <w:webHidden/>
              </w:rPr>
              <w:fldChar w:fldCharType="begin"/>
            </w:r>
            <w:r>
              <w:rPr>
                <w:noProof/>
                <w:webHidden/>
              </w:rPr>
              <w:instrText xml:space="preserve"> PAGEREF _Toc242375595 \h </w:instrText>
            </w:r>
            <w:r>
              <w:rPr>
                <w:noProof/>
                <w:webHidden/>
              </w:rPr>
            </w:r>
            <w:r>
              <w:rPr>
                <w:noProof/>
                <w:webHidden/>
              </w:rPr>
              <w:fldChar w:fldCharType="separate"/>
            </w:r>
            <w:r>
              <w:rPr>
                <w:noProof/>
                <w:webHidden/>
              </w:rPr>
              <w:t>31</w:t>
            </w:r>
            <w:r>
              <w:rPr>
                <w:noProof/>
                <w:webHidden/>
              </w:rPr>
              <w:fldChar w:fldCharType="end"/>
            </w:r>
          </w:hyperlink>
        </w:p>
        <w:p w14:paraId="29A41A7F" w14:textId="6391B352"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596" w:history="1">
            <w:r w:rsidRPr="00321317">
              <w:rPr>
                <w:rStyle w:val="Hipervnculo"/>
                <w:noProof/>
              </w:rPr>
              <w:t>1.6.2. Viabilidad operativa</w:t>
            </w:r>
            <w:r>
              <w:rPr>
                <w:noProof/>
                <w:webHidden/>
              </w:rPr>
              <w:tab/>
            </w:r>
            <w:r>
              <w:rPr>
                <w:noProof/>
                <w:webHidden/>
              </w:rPr>
              <w:fldChar w:fldCharType="begin"/>
            </w:r>
            <w:r>
              <w:rPr>
                <w:noProof/>
                <w:webHidden/>
              </w:rPr>
              <w:instrText xml:space="preserve"> PAGEREF _Toc242375596 \h </w:instrText>
            </w:r>
            <w:r>
              <w:rPr>
                <w:noProof/>
                <w:webHidden/>
              </w:rPr>
            </w:r>
            <w:r>
              <w:rPr>
                <w:noProof/>
                <w:webHidden/>
              </w:rPr>
              <w:fldChar w:fldCharType="separate"/>
            </w:r>
            <w:r>
              <w:rPr>
                <w:noProof/>
                <w:webHidden/>
              </w:rPr>
              <w:t>32</w:t>
            </w:r>
            <w:r>
              <w:rPr>
                <w:noProof/>
                <w:webHidden/>
              </w:rPr>
              <w:fldChar w:fldCharType="end"/>
            </w:r>
          </w:hyperlink>
        </w:p>
        <w:p w14:paraId="1799303D" w14:textId="7EE1DC29"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597" w:history="1">
            <w:r w:rsidRPr="00321317">
              <w:rPr>
                <w:rStyle w:val="Hipervnculo"/>
                <w:noProof/>
              </w:rPr>
              <w:t>1.6.3. Viabilidad económica</w:t>
            </w:r>
            <w:r>
              <w:rPr>
                <w:noProof/>
                <w:webHidden/>
              </w:rPr>
              <w:tab/>
            </w:r>
            <w:r>
              <w:rPr>
                <w:noProof/>
                <w:webHidden/>
              </w:rPr>
              <w:fldChar w:fldCharType="begin"/>
            </w:r>
            <w:r>
              <w:rPr>
                <w:noProof/>
                <w:webHidden/>
              </w:rPr>
              <w:instrText xml:space="preserve"> PAGEREF _Toc242375597 \h </w:instrText>
            </w:r>
            <w:r>
              <w:rPr>
                <w:noProof/>
                <w:webHidden/>
              </w:rPr>
            </w:r>
            <w:r>
              <w:rPr>
                <w:noProof/>
                <w:webHidden/>
              </w:rPr>
              <w:fldChar w:fldCharType="separate"/>
            </w:r>
            <w:r>
              <w:rPr>
                <w:noProof/>
                <w:webHidden/>
              </w:rPr>
              <w:t>34</w:t>
            </w:r>
            <w:r>
              <w:rPr>
                <w:noProof/>
                <w:webHidden/>
              </w:rPr>
              <w:fldChar w:fldCharType="end"/>
            </w:r>
          </w:hyperlink>
        </w:p>
        <w:p w14:paraId="6ADC4D2E" w14:textId="483F80B1" w:rsidR="000F3603" w:rsidRDefault="000F3603">
          <w:pPr>
            <w:pStyle w:val="TDC2"/>
            <w:tabs>
              <w:tab w:val="right" w:leader="dot" w:pos="8494"/>
            </w:tabs>
            <w:rPr>
              <w:rFonts w:asciiTheme="minorHAnsi" w:eastAsiaTheme="minorEastAsia" w:hAnsiTheme="minorHAnsi" w:cstheme="minorBidi"/>
              <w:noProof/>
              <w:sz w:val="22"/>
              <w:szCs w:val="22"/>
            </w:rPr>
          </w:pPr>
          <w:hyperlink w:anchor="_Toc242375598" w:history="1">
            <w:r w:rsidRPr="00321317">
              <w:rPr>
                <w:rStyle w:val="Hipervnculo"/>
                <w:noProof/>
              </w:rPr>
              <w:t>1.7. Límites y Alcances</w:t>
            </w:r>
            <w:r>
              <w:rPr>
                <w:noProof/>
                <w:webHidden/>
              </w:rPr>
              <w:tab/>
            </w:r>
            <w:r>
              <w:rPr>
                <w:noProof/>
                <w:webHidden/>
              </w:rPr>
              <w:fldChar w:fldCharType="begin"/>
            </w:r>
            <w:r>
              <w:rPr>
                <w:noProof/>
                <w:webHidden/>
              </w:rPr>
              <w:instrText xml:space="preserve"> PAGEREF _Toc242375598 \h </w:instrText>
            </w:r>
            <w:r>
              <w:rPr>
                <w:noProof/>
                <w:webHidden/>
              </w:rPr>
            </w:r>
            <w:r>
              <w:rPr>
                <w:noProof/>
                <w:webHidden/>
              </w:rPr>
              <w:fldChar w:fldCharType="separate"/>
            </w:r>
            <w:r>
              <w:rPr>
                <w:noProof/>
                <w:webHidden/>
              </w:rPr>
              <w:t>39</w:t>
            </w:r>
            <w:r>
              <w:rPr>
                <w:noProof/>
                <w:webHidden/>
              </w:rPr>
              <w:fldChar w:fldCharType="end"/>
            </w:r>
          </w:hyperlink>
        </w:p>
        <w:p w14:paraId="2089C052" w14:textId="6D68A653"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599" w:history="1">
            <w:r w:rsidRPr="00321317">
              <w:rPr>
                <w:rStyle w:val="Hipervnculo"/>
                <w:noProof/>
              </w:rPr>
              <w:t>1.7.1. Límites</w:t>
            </w:r>
            <w:r>
              <w:rPr>
                <w:noProof/>
                <w:webHidden/>
              </w:rPr>
              <w:tab/>
            </w:r>
            <w:r>
              <w:rPr>
                <w:noProof/>
                <w:webHidden/>
              </w:rPr>
              <w:fldChar w:fldCharType="begin"/>
            </w:r>
            <w:r>
              <w:rPr>
                <w:noProof/>
                <w:webHidden/>
              </w:rPr>
              <w:instrText xml:space="preserve"> PAGEREF _Toc242375599 \h </w:instrText>
            </w:r>
            <w:r>
              <w:rPr>
                <w:noProof/>
                <w:webHidden/>
              </w:rPr>
            </w:r>
            <w:r>
              <w:rPr>
                <w:noProof/>
                <w:webHidden/>
              </w:rPr>
              <w:fldChar w:fldCharType="separate"/>
            </w:r>
            <w:r>
              <w:rPr>
                <w:noProof/>
                <w:webHidden/>
              </w:rPr>
              <w:t>39</w:t>
            </w:r>
            <w:r>
              <w:rPr>
                <w:noProof/>
                <w:webHidden/>
              </w:rPr>
              <w:fldChar w:fldCharType="end"/>
            </w:r>
          </w:hyperlink>
        </w:p>
        <w:p w14:paraId="5FA3BEC3" w14:textId="39ED860E"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00" w:history="1">
            <w:r w:rsidRPr="00321317">
              <w:rPr>
                <w:rStyle w:val="Hipervnculo"/>
                <w:noProof/>
              </w:rPr>
              <w:t>1.7.2. Alcances</w:t>
            </w:r>
            <w:r>
              <w:rPr>
                <w:noProof/>
                <w:webHidden/>
              </w:rPr>
              <w:tab/>
            </w:r>
            <w:r>
              <w:rPr>
                <w:noProof/>
                <w:webHidden/>
              </w:rPr>
              <w:fldChar w:fldCharType="begin"/>
            </w:r>
            <w:r>
              <w:rPr>
                <w:noProof/>
                <w:webHidden/>
              </w:rPr>
              <w:instrText xml:space="preserve"> PAGEREF _Toc242375600 \h </w:instrText>
            </w:r>
            <w:r>
              <w:rPr>
                <w:noProof/>
                <w:webHidden/>
              </w:rPr>
            </w:r>
            <w:r>
              <w:rPr>
                <w:noProof/>
                <w:webHidden/>
              </w:rPr>
              <w:fldChar w:fldCharType="separate"/>
            </w:r>
            <w:r>
              <w:rPr>
                <w:noProof/>
                <w:webHidden/>
              </w:rPr>
              <w:t>40</w:t>
            </w:r>
            <w:r>
              <w:rPr>
                <w:noProof/>
                <w:webHidden/>
              </w:rPr>
              <w:fldChar w:fldCharType="end"/>
            </w:r>
          </w:hyperlink>
        </w:p>
        <w:p w14:paraId="27DA28CA" w14:textId="78D11773" w:rsidR="000F3603" w:rsidRDefault="000F3603">
          <w:pPr>
            <w:pStyle w:val="TDC2"/>
            <w:tabs>
              <w:tab w:val="right" w:leader="dot" w:pos="8494"/>
            </w:tabs>
            <w:rPr>
              <w:rFonts w:asciiTheme="minorHAnsi" w:eastAsiaTheme="minorEastAsia" w:hAnsiTheme="minorHAnsi" w:cstheme="minorBidi"/>
              <w:noProof/>
              <w:sz w:val="22"/>
              <w:szCs w:val="22"/>
            </w:rPr>
          </w:pPr>
          <w:hyperlink w:anchor="_Toc242375601" w:history="1">
            <w:r w:rsidRPr="00321317">
              <w:rPr>
                <w:rStyle w:val="Hipervnculo"/>
                <w:noProof/>
              </w:rPr>
              <w:t>1.8. Propuesta</w:t>
            </w:r>
            <w:r>
              <w:rPr>
                <w:noProof/>
                <w:webHidden/>
              </w:rPr>
              <w:tab/>
            </w:r>
            <w:r>
              <w:rPr>
                <w:noProof/>
                <w:webHidden/>
              </w:rPr>
              <w:fldChar w:fldCharType="begin"/>
            </w:r>
            <w:r>
              <w:rPr>
                <w:noProof/>
                <w:webHidden/>
              </w:rPr>
              <w:instrText xml:space="preserve"> PAGEREF _Toc242375601 \h </w:instrText>
            </w:r>
            <w:r>
              <w:rPr>
                <w:noProof/>
                <w:webHidden/>
              </w:rPr>
            </w:r>
            <w:r>
              <w:rPr>
                <w:noProof/>
                <w:webHidden/>
              </w:rPr>
              <w:fldChar w:fldCharType="separate"/>
            </w:r>
            <w:r>
              <w:rPr>
                <w:noProof/>
                <w:webHidden/>
              </w:rPr>
              <w:t>42</w:t>
            </w:r>
            <w:r>
              <w:rPr>
                <w:noProof/>
                <w:webHidden/>
              </w:rPr>
              <w:fldChar w:fldCharType="end"/>
            </w:r>
          </w:hyperlink>
        </w:p>
        <w:p w14:paraId="775BA113" w14:textId="518C7598" w:rsidR="000F3603" w:rsidRDefault="000F3603">
          <w:pPr>
            <w:pStyle w:val="TDC2"/>
            <w:tabs>
              <w:tab w:val="right" w:leader="dot" w:pos="8494"/>
            </w:tabs>
            <w:rPr>
              <w:rFonts w:asciiTheme="minorHAnsi" w:eastAsiaTheme="minorEastAsia" w:hAnsiTheme="minorHAnsi" w:cstheme="minorBidi"/>
              <w:noProof/>
              <w:sz w:val="22"/>
              <w:szCs w:val="22"/>
            </w:rPr>
          </w:pPr>
          <w:hyperlink w:anchor="_Toc242375602" w:history="1">
            <w:r w:rsidRPr="00321317">
              <w:rPr>
                <w:rStyle w:val="Hipervnculo"/>
                <w:noProof/>
              </w:rPr>
              <w:t>1.9. Organización del Informe</w:t>
            </w:r>
            <w:r>
              <w:rPr>
                <w:noProof/>
                <w:webHidden/>
              </w:rPr>
              <w:tab/>
            </w:r>
            <w:r>
              <w:rPr>
                <w:noProof/>
                <w:webHidden/>
              </w:rPr>
              <w:fldChar w:fldCharType="begin"/>
            </w:r>
            <w:r>
              <w:rPr>
                <w:noProof/>
                <w:webHidden/>
              </w:rPr>
              <w:instrText xml:space="preserve"> PAGEREF _Toc242375602 \h </w:instrText>
            </w:r>
            <w:r>
              <w:rPr>
                <w:noProof/>
                <w:webHidden/>
              </w:rPr>
            </w:r>
            <w:r>
              <w:rPr>
                <w:noProof/>
                <w:webHidden/>
              </w:rPr>
              <w:fldChar w:fldCharType="separate"/>
            </w:r>
            <w:r>
              <w:rPr>
                <w:noProof/>
                <w:webHidden/>
              </w:rPr>
              <w:t>43</w:t>
            </w:r>
            <w:r>
              <w:rPr>
                <w:noProof/>
                <w:webHidden/>
              </w:rPr>
              <w:fldChar w:fldCharType="end"/>
            </w:r>
          </w:hyperlink>
        </w:p>
        <w:p w14:paraId="113F51FD" w14:textId="448F96A2" w:rsidR="000F3603" w:rsidRDefault="000F3603">
          <w:pPr>
            <w:pStyle w:val="TDC1"/>
            <w:rPr>
              <w:rFonts w:asciiTheme="minorHAnsi" w:eastAsiaTheme="minorEastAsia" w:hAnsiTheme="minorHAnsi" w:cstheme="minorBidi"/>
              <w:noProof/>
              <w:sz w:val="22"/>
              <w:szCs w:val="22"/>
            </w:rPr>
          </w:pPr>
          <w:hyperlink w:anchor="_Toc242375603" w:history="1">
            <w:r w:rsidRPr="00321317">
              <w:rPr>
                <w:rStyle w:val="Hipervnculo"/>
                <w:bCs/>
                <w:noProof/>
              </w:rPr>
              <w:t>CAPÍTULO II: MARCO TEÓRICO</w:t>
            </w:r>
            <w:r>
              <w:rPr>
                <w:noProof/>
                <w:webHidden/>
              </w:rPr>
              <w:tab/>
            </w:r>
            <w:r>
              <w:rPr>
                <w:noProof/>
                <w:webHidden/>
              </w:rPr>
              <w:fldChar w:fldCharType="begin"/>
            </w:r>
            <w:r>
              <w:rPr>
                <w:noProof/>
                <w:webHidden/>
              </w:rPr>
              <w:instrText xml:space="preserve"> PAGEREF _Toc242375603 \h </w:instrText>
            </w:r>
            <w:r>
              <w:rPr>
                <w:noProof/>
                <w:webHidden/>
              </w:rPr>
            </w:r>
            <w:r>
              <w:rPr>
                <w:noProof/>
                <w:webHidden/>
              </w:rPr>
              <w:fldChar w:fldCharType="separate"/>
            </w:r>
            <w:r>
              <w:rPr>
                <w:noProof/>
                <w:webHidden/>
              </w:rPr>
              <w:t>44</w:t>
            </w:r>
            <w:r>
              <w:rPr>
                <w:noProof/>
                <w:webHidden/>
              </w:rPr>
              <w:fldChar w:fldCharType="end"/>
            </w:r>
          </w:hyperlink>
        </w:p>
        <w:p w14:paraId="45390298" w14:textId="3846BBD9" w:rsidR="000F3603" w:rsidRDefault="000F3603">
          <w:pPr>
            <w:pStyle w:val="TDC2"/>
            <w:tabs>
              <w:tab w:val="left" w:pos="1760"/>
              <w:tab w:val="right" w:leader="dot" w:pos="8494"/>
            </w:tabs>
            <w:rPr>
              <w:rFonts w:asciiTheme="minorHAnsi" w:eastAsiaTheme="minorEastAsia" w:hAnsiTheme="minorHAnsi" w:cstheme="minorBidi"/>
              <w:noProof/>
              <w:sz w:val="22"/>
              <w:szCs w:val="22"/>
            </w:rPr>
          </w:pPr>
          <w:hyperlink w:anchor="_Toc242375604" w:history="1">
            <w:r w:rsidRPr="00321317">
              <w:rPr>
                <w:rStyle w:val="Hipervnculo"/>
                <w:noProof/>
              </w:rPr>
              <w:t xml:space="preserve">2.1. </w:t>
            </w:r>
            <w:r>
              <w:rPr>
                <w:rFonts w:asciiTheme="minorHAnsi" w:eastAsiaTheme="minorEastAsia" w:hAnsiTheme="minorHAnsi" w:cstheme="minorBidi"/>
                <w:noProof/>
                <w:sz w:val="22"/>
                <w:szCs w:val="22"/>
              </w:rPr>
              <w:tab/>
            </w:r>
            <w:r w:rsidRPr="00321317">
              <w:rPr>
                <w:rStyle w:val="Hipervnculo"/>
                <w:noProof/>
              </w:rPr>
              <w:t>Antecedentes de la investigación</w:t>
            </w:r>
            <w:r>
              <w:rPr>
                <w:noProof/>
                <w:webHidden/>
              </w:rPr>
              <w:tab/>
            </w:r>
            <w:r>
              <w:rPr>
                <w:noProof/>
                <w:webHidden/>
              </w:rPr>
              <w:fldChar w:fldCharType="begin"/>
            </w:r>
            <w:r>
              <w:rPr>
                <w:noProof/>
                <w:webHidden/>
              </w:rPr>
              <w:instrText xml:space="preserve"> PAGEREF _Toc242375604 \h </w:instrText>
            </w:r>
            <w:r>
              <w:rPr>
                <w:noProof/>
                <w:webHidden/>
              </w:rPr>
            </w:r>
            <w:r>
              <w:rPr>
                <w:noProof/>
                <w:webHidden/>
              </w:rPr>
              <w:fldChar w:fldCharType="separate"/>
            </w:r>
            <w:r>
              <w:rPr>
                <w:noProof/>
                <w:webHidden/>
              </w:rPr>
              <w:t>44</w:t>
            </w:r>
            <w:r>
              <w:rPr>
                <w:noProof/>
                <w:webHidden/>
              </w:rPr>
              <w:fldChar w:fldCharType="end"/>
            </w:r>
          </w:hyperlink>
        </w:p>
        <w:p w14:paraId="37255716" w14:textId="220B3E38"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05" w:history="1">
            <w:r w:rsidRPr="00321317">
              <w:rPr>
                <w:rStyle w:val="Hipervnculo"/>
                <w:bCs/>
                <w:iCs/>
                <w:noProof/>
              </w:rPr>
              <w:t>Antecedentes Internacionales</w:t>
            </w:r>
            <w:r>
              <w:rPr>
                <w:noProof/>
                <w:webHidden/>
              </w:rPr>
              <w:tab/>
            </w:r>
            <w:r>
              <w:rPr>
                <w:noProof/>
                <w:webHidden/>
              </w:rPr>
              <w:fldChar w:fldCharType="begin"/>
            </w:r>
            <w:r>
              <w:rPr>
                <w:noProof/>
                <w:webHidden/>
              </w:rPr>
              <w:instrText xml:space="preserve"> PAGEREF _Toc242375605 \h </w:instrText>
            </w:r>
            <w:r>
              <w:rPr>
                <w:noProof/>
                <w:webHidden/>
              </w:rPr>
            </w:r>
            <w:r>
              <w:rPr>
                <w:noProof/>
                <w:webHidden/>
              </w:rPr>
              <w:fldChar w:fldCharType="separate"/>
            </w:r>
            <w:r>
              <w:rPr>
                <w:noProof/>
                <w:webHidden/>
              </w:rPr>
              <w:t>44</w:t>
            </w:r>
            <w:r>
              <w:rPr>
                <w:noProof/>
                <w:webHidden/>
              </w:rPr>
              <w:fldChar w:fldCharType="end"/>
            </w:r>
          </w:hyperlink>
        </w:p>
        <w:p w14:paraId="2E8AC6FA" w14:textId="61AA7B7A"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06" w:history="1">
            <w:r w:rsidRPr="00321317">
              <w:rPr>
                <w:rStyle w:val="Hipervnculo"/>
                <w:bCs/>
                <w:iCs/>
                <w:noProof/>
              </w:rPr>
              <w:t>Antecedentes Nacionales</w:t>
            </w:r>
            <w:r>
              <w:rPr>
                <w:noProof/>
                <w:webHidden/>
              </w:rPr>
              <w:tab/>
            </w:r>
            <w:r>
              <w:rPr>
                <w:noProof/>
                <w:webHidden/>
              </w:rPr>
              <w:fldChar w:fldCharType="begin"/>
            </w:r>
            <w:r>
              <w:rPr>
                <w:noProof/>
                <w:webHidden/>
              </w:rPr>
              <w:instrText xml:space="preserve"> PAGEREF _Toc242375606 \h </w:instrText>
            </w:r>
            <w:r>
              <w:rPr>
                <w:noProof/>
                <w:webHidden/>
              </w:rPr>
            </w:r>
            <w:r>
              <w:rPr>
                <w:noProof/>
                <w:webHidden/>
              </w:rPr>
              <w:fldChar w:fldCharType="separate"/>
            </w:r>
            <w:r>
              <w:rPr>
                <w:noProof/>
                <w:webHidden/>
              </w:rPr>
              <w:t>50</w:t>
            </w:r>
            <w:r>
              <w:rPr>
                <w:noProof/>
                <w:webHidden/>
              </w:rPr>
              <w:fldChar w:fldCharType="end"/>
            </w:r>
          </w:hyperlink>
        </w:p>
        <w:p w14:paraId="1D003273" w14:textId="6A4AC7B0" w:rsidR="000F3603" w:rsidRDefault="000F3603">
          <w:pPr>
            <w:pStyle w:val="TDC2"/>
            <w:tabs>
              <w:tab w:val="left" w:pos="1540"/>
              <w:tab w:val="right" w:leader="dot" w:pos="8494"/>
            </w:tabs>
            <w:rPr>
              <w:rFonts w:asciiTheme="minorHAnsi" w:eastAsiaTheme="minorEastAsia" w:hAnsiTheme="minorHAnsi" w:cstheme="minorBidi"/>
              <w:noProof/>
              <w:sz w:val="22"/>
              <w:szCs w:val="22"/>
            </w:rPr>
          </w:pPr>
          <w:hyperlink w:anchor="_Toc242375607" w:history="1">
            <w:r w:rsidRPr="00321317">
              <w:rPr>
                <w:rStyle w:val="Hipervnculo"/>
                <w:noProof/>
              </w:rPr>
              <w:t>2.2.</w:t>
            </w:r>
            <w:r>
              <w:rPr>
                <w:rFonts w:asciiTheme="minorHAnsi" w:eastAsiaTheme="minorEastAsia" w:hAnsiTheme="minorHAnsi" w:cstheme="minorBidi"/>
                <w:noProof/>
                <w:sz w:val="22"/>
                <w:szCs w:val="22"/>
              </w:rPr>
              <w:tab/>
            </w:r>
            <w:r w:rsidRPr="00321317">
              <w:rPr>
                <w:rStyle w:val="Hipervnculo"/>
                <w:noProof/>
              </w:rPr>
              <w:t>Bases teóricas</w:t>
            </w:r>
            <w:r>
              <w:rPr>
                <w:noProof/>
                <w:webHidden/>
              </w:rPr>
              <w:tab/>
            </w:r>
            <w:r>
              <w:rPr>
                <w:noProof/>
                <w:webHidden/>
              </w:rPr>
              <w:fldChar w:fldCharType="begin"/>
            </w:r>
            <w:r>
              <w:rPr>
                <w:noProof/>
                <w:webHidden/>
              </w:rPr>
              <w:instrText xml:space="preserve"> PAGEREF _Toc242375607 \h </w:instrText>
            </w:r>
            <w:r>
              <w:rPr>
                <w:noProof/>
                <w:webHidden/>
              </w:rPr>
            </w:r>
            <w:r>
              <w:rPr>
                <w:noProof/>
                <w:webHidden/>
              </w:rPr>
              <w:fldChar w:fldCharType="separate"/>
            </w:r>
            <w:r>
              <w:rPr>
                <w:noProof/>
                <w:webHidden/>
              </w:rPr>
              <w:t>55</w:t>
            </w:r>
            <w:r>
              <w:rPr>
                <w:noProof/>
                <w:webHidden/>
              </w:rPr>
              <w:fldChar w:fldCharType="end"/>
            </w:r>
          </w:hyperlink>
        </w:p>
        <w:p w14:paraId="2B9C2026" w14:textId="6EF46747"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08" w:history="1">
            <w:r w:rsidRPr="00321317">
              <w:rPr>
                <w:rStyle w:val="Hipervnculo"/>
                <w:bCs/>
                <w:iCs/>
                <w:noProof/>
              </w:rPr>
              <w:t>2.2.1. Evolución</w:t>
            </w:r>
            <w:r>
              <w:rPr>
                <w:noProof/>
                <w:webHidden/>
              </w:rPr>
              <w:tab/>
            </w:r>
            <w:r>
              <w:rPr>
                <w:noProof/>
                <w:webHidden/>
              </w:rPr>
              <w:fldChar w:fldCharType="begin"/>
            </w:r>
            <w:r>
              <w:rPr>
                <w:noProof/>
                <w:webHidden/>
              </w:rPr>
              <w:instrText xml:space="preserve"> PAGEREF _Toc242375608 \h </w:instrText>
            </w:r>
            <w:r>
              <w:rPr>
                <w:noProof/>
                <w:webHidden/>
              </w:rPr>
            </w:r>
            <w:r>
              <w:rPr>
                <w:noProof/>
                <w:webHidden/>
              </w:rPr>
              <w:fldChar w:fldCharType="separate"/>
            </w:r>
            <w:r>
              <w:rPr>
                <w:noProof/>
                <w:webHidden/>
              </w:rPr>
              <w:t>55</w:t>
            </w:r>
            <w:r>
              <w:rPr>
                <w:noProof/>
                <w:webHidden/>
              </w:rPr>
              <w:fldChar w:fldCharType="end"/>
            </w:r>
          </w:hyperlink>
        </w:p>
        <w:p w14:paraId="1F8A1864" w14:textId="5CABB5CB"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09" w:history="1">
            <w:r w:rsidRPr="00321317">
              <w:rPr>
                <w:rStyle w:val="Hipervnculo"/>
                <w:noProof/>
              </w:rPr>
              <w:t>2.2.2 Conceptos básicos</w:t>
            </w:r>
            <w:r>
              <w:rPr>
                <w:noProof/>
                <w:webHidden/>
              </w:rPr>
              <w:tab/>
            </w:r>
            <w:r>
              <w:rPr>
                <w:noProof/>
                <w:webHidden/>
              </w:rPr>
              <w:fldChar w:fldCharType="begin"/>
            </w:r>
            <w:r>
              <w:rPr>
                <w:noProof/>
                <w:webHidden/>
              </w:rPr>
              <w:instrText xml:space="preserve"> PAGEREF _Toc242375609 \h </w:instrText>
            </w:r>
            <w:r>
              <w:rPr>
                <w:noProof/>
                <w:webHidden/>
              </w:rPr>
            </w:r>
            <w:r>
              <w:rPr>
                <w:noProof/>
                <w:webHidden/>
              </w:rPr>
              <w:fldChar w:fldCharType="separate"/>
            </w:r>
            <w:r>
              <w:rPr>
                <w:noProof/>
                <w:webHidden/>
              </w:rPr>
              <w:t>59</w:t>
            </w:r>
            <w:r>
              <w:rPr>
                <w:noProof/>
                <w:webHidden/>
              </w:rPr>
              <w:fldChar w:fldCharType="end"/>
            </w:r>
          </w:hyperlink>
        </w:p>
        <w:p w14:paraId="0FD66BDA" w14:textId="796E8FF2"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10" w:history="1">
            <w:r w:rsidRPr="00321317">
              <w:rPr>
                <w:rStyle w:val="Hipervnculo"/>
                <w:noProof/>
              </w:rPr>
              <w:t>2.2.3 Clasificación</w:t>
            </w:r>
            <w:r>
              <w:rPr>
                <w:noProof/>
                <w:webHidden/>
              </w:rPr>
              <w:tab/>
            </w:r>
            <w:r>
              <w:rPr>
                <w:noProof/>
                <w:webHidden/>
              </w:rPr>
              <w:fldChar w:fldCharType="begin"/>
            </w:r>
            <w:r>
              <w:rPr>
                <w:noProof/>
                <w:webHidden/>
              </w:rPr>
              <w:instrText xml:space="preserve"> PAGEREF _Toc242375610 \h </w:instrText>
            </w:r>
            <w:r>
              <w:rPr>
                <w:noProof/>
                <w:webHidden/>
              </w:rPr>
            </w:r>
            <w:r>
              <w:rPr>
                <w:noProof/>
                <w:webHidden/>
              </w:rPr>
              <w:fldChar w:fldCharType="separate"/>
            </w:r>
            <w:r>
              <w:rPr>
                <w:noProof/>
                <w:webHidden/>
              </w:rPr>
              <w:t>64</w:t>
            </w:r>
            <w:r>
              <w:rPr>
                <w:noProof/>
                <w:webHidden/>
              </w:rPr>
              <w:fldChar w:fldCharType="end"/>
            </w:r>
          </w:hyperlink>
        </w:p>
        <w:p w14:paraId="2FF45487" w14:textId="71934C8C"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11" w:history="1">
            <w:r w:rsidRPr="00321317">
              <w:rPr>
                <w:rStyle w:val="Hipervnculo"/>
                <w:noProof/>
              </w:rPr>
              <w:t>2.2.4 Formas de implementación</w:t>
            </w:r>
            <w:r>
              <w:rPr>
                <w:noProof/>
                <w:webHidden/>
              </w:rPr>
              <w:tab/>
            </w:r>
            <w:r>
              <w:rPr>
                <w:noProof/>
                <w:webHidden/>
              </w:rPr>
              <w:fldChar w:fldCharType="begin"/>
            </w:r>
            <w:r>
              <w:rPr>
                <w:noProof/>
                <w:webHidden/>
              </w:rPr>
              <w:instrText xml:space="preserve"> PAGEREF _Toc242375611 \h </w:instrText>
            </w:r>
            <w:r>
              <w:rPr>
                <w:noProof/>
                <w:webHidden/>
              </w:rPr>
            </w:r>
            <w:r>
              <w:rPr>
                <w:noProof/>
                <w:webHidden/>
              </w:rPr>
              <w:fldChar w:fldCharType="separate"/>
            </w:r>
            <w:r>
              <w:rPr>
                <w:noProof/>
                <w:webHidden/>
              </w:rPr>
              <w:t>66</w:t>
            </w:r>
            <w:r>
              <w:rPr>
                <w:noProof/>
                <w:webHidden/>
              </w:rPr>
              <w:fldChar w:fldCharType="end"/>
            </w:r>
          </w:hyperlink>
        </w:p>
        <w:p w14:paraId="4B5B79B6" w14:textId="1DDCDBA2"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12" w:history="1">
            <w:r w:rsidRPr="00321317">
              <w:rPr>
                <w:rStyle w:val="Hipervnculo"/>
                <w:noProof/>
              </w:rPr>
              <w:t>2.2.5 Tecnologías asociadas</w:t>
            </w:r>
            <w:r>
              <w:rPr>
                <w:noProof/>
                <w:webHidden/>
              </w:rPr>
              <w:tab/>
            </w:r>
            <w:r>
              <w:rPr>
                <w:noProof/>
                <w:webHidden/>
              </w:rPr>
              <w:fldChar w:fldCharType="begin"/>
            </w:r>
            <w:r>
              <w:rPr>
                <w:noProof/>
                <w:webHidden/>
              </w:rPr>
              <w:instrText xml:space="preserve"> PAGEREF _Toc242375612 \h </w:instrText>
            </w:r>
            <w:r>
              <w:rPr>
                <w:noProof/>
                <w:webHidden/>
              </w:rPr>
            </w:r>
            <w:r>
              <w:rPr>
                <w:noProof/>
                <w:webHidden/>
              </w:rPr>
              <w:fldChar w:fldCharType="separate"/>
            </w:r>
            <w:r>
              <w:rPr>
                <w:noProof/>
                <w:webHidden/>
              </w:rPr>
              <w:t>71</w:t>
            </w:r>
            <w:r>
              <w:rPr>
                <w:noProof/>
                <w:webHidden/>
              </w:rPr>
              <w:fldChar w:fldCharType="end"/>
            </w:r>
          </w:hyperlink>
        </w:p>
        <w:p w14:paraId="0F591D94" w14:textId="5C0E326A"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13" w:history="1">
            <w:r w:rsidRPr="00321317">
              <w:rPr>
                <w:rStyle w:val="Hipervnculo"/>
                <w:noProof/>
              </w:rPr>
              <w:t>2.2.6 Aspectos legales y éticos</w:t>
            </w:r>
            <w:r>
              <w:rPr>
                <w:noProof/>
                <w:webHidden/>
              </w:rPr>
              <w:tab/>
            </w:r>
            <w:r>
              <w:rPr>
                <w:noProof/>
                <w:webHidden/>
              </w:rPr>
              <w:fldChar w:fldCharType="begin"/>
            </w:r>
            <w:r>
              <w:rPr>
                <w:noProof/>
                <w:webHidden/>
              </w:rPr>
              <w:instrText xml:space="preserve"> PAGEREF _Toc242375613 \h </w:instrText>
            </w:r>
            <w:r>
              <w:rPr>
                <w:noProof/>
                <w:webHidden/>
              </w:rPr>
            </w:r>
            <w:r>
              <w:rPr>
                <w:noProof/>
                <w:webHidden/>
              </w:rPr>
              <w:fldChar w:fldCharType="separate"/>
            </w:r>
            <w:r>
              <w:rPr>
                <w:noProof/>
                <w:webHidden/>
              </w:rPr>
              <w:t>79</w:t>
            </w:r>
            <w:r>
              <w:rPr>
                <w:noProof/>
                <w:webHidden/>
              </w:rPr>
              <w:fldChar w:fldCharType="end"/>
            </w:r>
          </w:hyperlink>
        </w:p>
        <w:p w14:paraId="68D05DCD" w14:textId="4CD46437" w:rsidR="000F3603" w:rsidRDefault="000F3603">
          <w:pPr>
            <w:pStyle w:val="TDC2"/>
            <w:tabs>
              <w:tab w:val="right" w:leader="dot" w:pos="8494"/>
            </w:tabs>
            <w:rPr>
              <w:rFonts w:asciiTheme="minorHAnsi" w:eastAsiaTheme="minorEastAsia" w:hAnsiTheme="minorHAnsi" w:cstheme="minorBidi"/>
              <w:noProof/>
              <w:sz w:val="22"/>
              <w:szCs w:val="22"/>
            </w:rPr>
          </w:pPr>
          <w:hyperlink w:anchor="_Toc242375614" w:history="1">
            <w:r w:rsidRPr="00321317">
              <w:rPr>
                <w:rStyle w:val="Hipervnculo"/>
                <w:noProof/>
              </w:rPr>
              <w:t>2.3 Definición de términos básicos</w:t>
            </w:r>
            <w:r>
              <w:rPr>
                <w:noProof/>
                <w:webHidden/>
              </w:rPr>
              <w:tab/>
            </w:r>
            <w:r>
              <w:rPr>
                <w:noProof/>
                <w:webHidden/>
              </w:rPr>
              <w:fldChar w:fldCharType="begin"/>
            </w:r>
            <w:r>
              <w:rPr>
                <w:noProof/>
                <w:webHidden/>
              </w:rPr>
              <w:instrText xml:space="preserve"> PAGEREF _Toc242375614 \h </w:instrText>
            </w:r>
            <w:r>
              <w:rPr>
                <w:noProof/>
                <w:webHidden/>
              </w:rPr>
            </w:r>
            <w:r>
              <w:rPr>
                <w:noProof/>
                <w:webHidden/>
              </w:rPr>
              <w:fldChar w:fldCharType="separate"/>
            </w:r>
            <w:r>
              <w:rPr>
                <w:noProof/>
                <w:webHidden/>
              </w:rPr>
              <w:t>83</w:t>
            </w:r>
            <w:r>
              <w:rPr>
                <w:noProof/>
                <w:webHidden/>
              </w:rPr>
              <w:fldChar w:fldCharType="end"/>
            </w:r>
          </w:hyperlink>
        </w:p>
        <w:p w14:paraId="1CAB73AA" w14:textId="4DB6E167" w:rsidR="000F3603" w:rsidRDefault="000F3603">
          <w:pPr>
            <w:pStyle w:val="TDC1"/>
            <w:rPr>
              <w:rFonts w:asciiTheme="minorHAnsi" w:eastAsiaTheme="minorEastAsia" w:hAnsiTheme="minorHAnsi" w:cstheme="minorBidi"/>
              <w:noProof/>
              <w:sz w:val="22"/>
              <w:szCs w:val="22"/>
            </w:rPr>
          </w:pPr>
          <w:hyperlink w:anchor="_Toc242375615" w:history="1">
            <w:r w:rsidRPr="00321317">
              <w:rPr>
                <w:rStyle w:val="Hipervnculo"/>
                <w:noProof/>
              </w:rPr>
              <w:t>CAPÍTULO III: DISEÑO DE LA SOLUCIÓN</w:t>
            </w:r>
            <w:r>
              <w:rPr>
                <w:noProof/>
                <w:webHidden/>
              </w:rPr>
              <w:tab/>
            </w:r>
            <w:r>
              <w:rPr>
                <w:noProof/>
                <w:webHidden/>
              </w:rPr>
              <w:fldChar w:fldCharType="begin"/>
            </w:r>
            <w:r>
              <w:rPr>
                <w:noProof/>
                <w:webHidden/>
              </w:rPr>
              <w:instrText xml:space="preserve"> PAGEREF _Toc242375615 \h </w:instrText>
            </w:r>
            <w:r>
              <w:rPr>
                <w:noProof/>
                <w:webHidden/>
              </w:rPr>
            </w:r>
            <w:r>
              <w:rPr>
                <w:noProof/>
                <w:webHidden/>
              </w:rPr>
              <w:fldChar w:fldCharType="separate"/>
            </w:r>
            <w:r>
              <w:rPr>
                <w:noProof/>
                <w:webHidden/>
              </w:rPr>
              <w:t>86</w:t>
            </w:r>
            <w:r>
              <w:rPr>
                <w:noProof/>
                <w:webHidden/>
              </w:rPr>
              <w:fldChar w:fldCharType="end"/>
            </w:r>
          </w:hyperlink>
        </w:p>
        <w:p w14:paraId="788113B3" w14:textId="10933062" w:rsidR="000F3603" w:rsidRDefault="000F3603">
          <w:pPr>
            <w:pStyle w:val="TDC2"/>
            <w:tabs>
              <w:tab w:val="right" w:leader="dot" w:pos="8494"/>
            </w:tabs>
            <w:rPr>
              <w:rFonts w:asciiTheme="minorHAnsi" w:eastAsiaTheme="minorEastAsia" w:hAnsiTheme="minorHAnsi" w:cstheme="minorBidi"/>
              <w:noProof/>
              <w:sz w:val="22"/>
              <w:szCs w:val="22"/>
            </w:rPr>
          </w:pPr>
          <w:hyperlink w:anchor="_Toc242375616" w:history="1">
            <w:r w:rsidRPr="00321317">
              <w:rPr>
                <w:rStyle w:val="Hipervnculo"/>
                <w:noProof/>
              </w:rPr>
              <w:t>3.1 Modelo conceptual de la solución</w:t>
            </w:r>
            <w:r>
              <w:rPr>
                <w:noProof/>
                <w:webHidden/>
              </w:rPr>
              <w:tab/>
            </w:r>
            <w:r>
              <w:rPr>
                <w:noProof/>
                <w:webHidden/>
              </w:rPr>
              <w:fldChar w:fldCharType="begin"/>
            </w:r>
            <w:r>
              <w:rPr>
                <w:noProof/>
                <w:webHidden/>
              </w:rPr>
              <w:instrText xml:space="preserve"> PAGEREF _Toc242375616 \h </w:instrText>
            </w:r>
            <w:r>
              <w:rPr>
                <w:noProof/>
                <w:webHidden/>
              </w:rPr>
            </w:r>
            <w:r>
              <w:rPr>
                <w:noProof/>
                <w:webHidden/>
              </w:rPr>
              <w:fldChar w:fldCharType="separate"/>
            </w:r>
            <w:r>
              <w:rPr>
                <w:noProof/>
                <w:webHidden/>
              </w:rPr>
              <w:t>86</w:t>
            </w:r>
            <w:r>
              <w:rPr>
                <w:noProof/>
                <w:webHidden/>
              </w:rPr>
              <w:fldChar w:fldCharType="end"/>
            </w:r>
          </w:hyperlink>
        </w:p>
        <w:p w14:paraId="0ADDBD28" w14:textId="029E78FA" w:rsidR="000F3603" w:rsidRDefault="000F3603">
          <w:pPr>
            <w:pStyle w:val="TDC2"/>
            <w:tabs>
              <w:tab w:val="right" w:leader="dot" w:pos="8494"/>
            </w:tabs>
            <w:rPr>
              <w:rFonts w:asciiTheme="minorHAnsi" w:eastAsiaTheme="minorEastAsia" w:hAnsiTheme="minorHAnsi" w:cstheme="minorBidi"/>
              <w:noProof/>
              <w:sz w:val="22"/>
              <w:szCs w:val="22"/>
            </w:rPr>
          </w:pPr>
          <w:hyperlink w:anchor="_Toc242375617" w:history="1">
            <w:r w:rsidRPr="00321317">
              <w:rPr>
                <w:rStyle w:val="Hipervnculo"/>
                <w:noProof/>
              </w:rPr>
              <w:t>3.2 Funcionamiento lógico de la propuesta</w:t>
            </w:r>
            <w:r>
              <w:rPr>
                <w:noProof/>
                <w:webHidden/>
              </w:rPr>
              <w:tab/>
            </w:r>
            <w:r>
              <w:rPr>
                <w:noProof/>
                <w:webHidden/>
              </w:rPr>
              <w:fldChar w:fldCharType="begin"/>
            </w:r>
            <w:r>
              <w:rPr>
                <w:noProof/>
                <w:webHidden/>
              </w:rPr>
              <w:instrText xml:space="preserve"> PAGEREF _Toc242375617 \h </w:instrText>
            </w:r>
            <w:r>
              <w:rPr>
                <w:noProof/>
                <w:webHidden/>
              </w:rPr>
            </w:r>
            <w:r>
              <w:rPr>
                <w:noProof/>
                <w:webHidden/>
              </w:rPr>
              <w:fldChar w:fldCharType="separate"/>
            </w:r>
            <w:r>
              <w:rPr>
                <w:noProof/>
                <w:webHidden/>
              </w:rPr>
              <w:t>91</w:t>
            </w:r>
            <w:r>
              <w:rPr>
                <w:noProof/>
                <w:webHidden/>
              </w:rPr>
              <w:fldChar w:fldCharType="end"/>
            </w:r>
          </w:hyperlink>
        </w:p>
        <w:p w14:paraId="77AE5635" w14:textId="02B7391E" w:rsidR="000F3603" w:rsidRDefault="000F3603">
          <w:pPr>
            <w:pStyle w:val="TDC2"/>
            <w:tabs>
              <w:tab w:val="right" w:leader="dot" w:pos="8494"/>
            </w:tabs>
            <w:rPr>
              <w:rFonts w:asciiTheme="minorHAnsi" w:eastAsiaTheme="minorEastAsia" w:hAnsiTheme="minorHAnsi" w:cstheme="minorBidi"/>
              <w:noProof/>
              <w:sz w:val="22"/>
              <w:szCs w:val="22"/>
            </w:rPr>
          </w:pPr>
          <w:hyperlink w:anchor="_Toc242375618" w:history="1">
            <w:r w:rsidRPr="00321317">
              <w:rPr>
                <w:rStyle w:val="Hipervnculo"/>
                <w:noProof/>
              </w:rPr>
              <w:t>3.3 Métodos, modelos o algoritmos candidatos</w:t>
            </w:r>
            <w:r>
              <w:rPr>
                <w:noProof/>
                <w:webHidden/>
              </w:rPr>
              <w:tab/>
            </w:r>
            <w:r>
              <w:rPr>
                <w:noProof/>
                <w:webHidden/>
              </w:rPr>
              <w:fldChar w:fldCharType="begin"/>
            </w:r>
            <w:r>
              <w:rPr>
                <w:noProof/>
                <w:webHidden/>
              </w:rPr>
              <w:instrText xml:space="preserve"> PAGEREF _Toc242375618 \h </w:instrText>
            </w:r>
            <w:r>
              <w:rPr>
                <w:noProof/>
                <w:webHidden/>
              </w:rPr>
            </w:r>
            <w:r>
              <w:rPr>
                <w:noProof/>
                <w:webHidden/>
              </w:rPr>
              <w:fldChar w:fldCharType="separate"/>
            </w:r>
            <w:r>
              <w:rPr>
                <w:noProof/>
                <w:webHidden/>
              </w:rPr>
              <w:t>98</w:t>
            </w:r>
            <w:r>
              <w:rPr>
                <w:noProof/>
                <w:webHidden/>
              </w:rPr>
              <w:fldChar w:fldCharType="end"/>
            </w:r>
          </w:hyperlink>
        </w:p>
        <w:p w14:paraId="762E35AC" w14:textId="6A4A0FF9"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19" w:history="1">
            <w:r w:rsidRPr="00321317">
              <w:rPr>
                <w:rStyle w:val="Hipervnculo"/>
                <w:noProof/>
              </w:rPr>
              <w:t>3.3.1. Gemini 3.8 Flash</w:t>
            </w:r>
            <w:r>
              <w:rPr>
                <w:noProof/>
                <w:webHidden/>
              </w:rPr>
              <w:tab/>
            </w:r>
            <w:r>
              <w:rPr>
                <w:noProof/>
                <w:webHidden/>
              </w:rPr>
              <w:fldChar w:fldCharType="begin"/>
            </w:r>
            <w:r>
              <w:rPr>
                <w:noProof/>
                <w:webHidden/>
              </w:rPr>
              <w:instrText xml:space="preserve"> PAGEREF _Toc242375619 \h </w:instrText>
            </w:r>
            <w:r>
              <w:rPr>
                <w:noProof/>
                <w:webHidden/>
              </w:rPr>
            </w:r>
            <w:r>
              <w:rPr>
                <w:noProof/>
                <w:webHidden/>
              </w:rPr>
              <w:fldChar w:fldCharType="separate"/>
            </w:r>
            <w:r>
              <w:rPr>
                <w:noProof/>
                <w:webHidden/>
              </w:rPr>
              <w:t>99</w:t>
            </w:r>
            <w:r>
              <w:rPr>
                <w:noProof/>
                <w:webHidden/>
              </w:rPr>
              <w:fldChar w:fldCharType="end"/>
            </w:r>
          </w:hyperlink>
        </w:p>
        <w:p w14:paraId="65CE0297" w14:textId="42196F05"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20" w:history="1">
            <w:r w:rsidRPr="00321317">
              <w:rPr>
                <w:rStyle w:val="Hipervnculo"/>
                <w:noProof/>
              </w:rPr>
              <w:t>3.3.2. GPT-5.6 Sol</w:t>
            </w:r>
            <w:r>
              <w:rPr>
                <w:noProof/>
                <w:webHidden/>
              </w:rPr>
              <w:tab/>
            </w:r>
            <w:r>
              <w:rPr>
                <w:noProof/>
                <w:webHidden/>
              </w:rPr>
              <w:fldChar w:fldCharType="begin"/>
            </w:r>
            <w:r>
              <w:rPr>
                <w:noProof/>
                <w:webHidden/>
              </w:rPr>
              <w:instrText xml:space="preserve"> PAGEREF _Toc242375620 \h </w:instrText>
            </w:r>
            <w:r>
              <w:rPr>
                <w:noProof/>
                <w:webHidden/>
              </w:rPr>
            </w:r>
            <w:r>
              <w:rPr>
                <w:noProof/>
                <w:webHidden/>
              </w:rPr>
              <w:fldChar w:fldCharType="separate"/>
            </w:r>
            <w:r>
              <w:rPr>
                <w:noProof/>
                <w:webHidden/>
              </w:rPr>
              <w:t>100</w:t>
            </w:r>
            <w:r>
              <w:rPr>
                <w:noProof/>
                <w:webHidden/>
              </w:rPr>
              <w:fldChar w:fldCharType="end"/>
            </w:r>
          </w:hyperlink>
        </w:p>
        <w:p w14:paraId="2B46457B" w14:textId="7383A602"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21" w:history="1">
            <w:r w:rsidRPr="00321317">
              <w:rPr>
                <w:rStyle w:val="Hipervnculo"/>
                <w:noProof/>
              </w:rPr>
              <w:t>3.3.3. Claude Sonnet 5.5</w:t>
            </w:r>
            <w:r>
              <w:rPr>
                <w:noProof/>
                <w:webHidden/>
              </w:rPr>
              <w:tab/>
            </w:r>
            <w:r>
              <w:rPr>
                <w:noProof/>
                <w:webHidden/>
              </w:rPr>
              <w:fldChar w:fldCharType="begin"/>
            </w:r>
            <w:r>
              <w:rPr>
                <w:noProof/>
                <w:webHidden/>
              </w:rPr>
              <w:instrText xml:space="preserve"> PAGEREF _Toc242375621 \h </w:instrText>
            </w:r>
            <w:r>
              <w:rPr>
                <w:noProof/>
                <w:webHidden/>
              </w:rPr>
            </w:r>
            <w:r>
              <w:rPr>
                <w:noProof/>
                <w:webHidden/>
              </w:rPr>
              <w:fldChar w:fldCharType="separate"/>
            </w:r>
            <w:r>
              <w:rPr>
                <w:noProof/>
                <w:webHidden/>
              </w:rPr>
              <w:t>100</w:t>
            </w:r>
            <w:r>
              <w:rPr>
                <w:noProof/>
                <w:webHidden/>
              </w:rPr>
              <w:fldChar w:fldCharType="end"/>
            </w:r>
          </w:hyperlink>
        </w:p>
        <w:p w14:paraId="41E4455E" w14:textId="25133B67" w:rsidR="000F3603" w:rsidRDefault="000F3603">
          <w:pPr>
            <w:pStyle w:val="TDC2"/>
            <w:tabs>
              <w:tab w:val="right" w:leader="dot" w:pos="8494"/>
            </w:tabs>
            <w:rPr>
              <w:rFonts w:asciiTheme="minorHAnsi" w:eastAsiaTheme="minorEastAsia" w:hAnsiTheme="minorHAnsi" w:cstheme="minorBidi"/>
              <w:noProof/>
              <w:sz w:val="22"/>
              <w:szCs w:val="22"/>
            </w:rPr>
          </w:pPr>
          <w:hyperlink w:anchor="_Toc242375622" w:history="1">
            <w:r w:rsidRPr="00321317">
              <w:rPr>
                <w:rStyle w:val="Hipervnculo"/>
                <w:noProof/>
              </w:rPr>
              <w:t>3.4 Comparación de candidatos</w:t>
            </w:r>
            <w:r>
              <w:rPr>
                <w:noProof/>
                <w:webHidden/>
              </w:rPr>
              <w:tab/>
            </w:r>
            <w:r>
              <w:rPr>
                <w:noProof/>
                <w:webHidden/>
              </w:rPr>
              <w:fldChar w:fldCharType="begin"/>
            </w:r>
            <w:r>
              <w:rPr>
                <w:noProof/>
                <w:webHidden/>
              </w:rPr>
              <w:instrText xml:space="preserve"> PAGEREF _Toc242375622 \h </w:instrText>
            </w:r>
            <w:r>
              <w:rPr>
                <w:noProof/>
                <w:webHidden/>
              </w:rPr>
            </w:r>
            <w:r>
              <w:rPr>
                <w:noProof/>
                <w:webHidden/>
              </w:rPr>
              <w:fldChar w:fldCharType="separate"/>
            </w:r>
            <w:r>
              <w:rPr>
                <w:noProof/>
                <w:webHidden/>
              </w:rPr>
              <w:t>101</w:t>
            </w:r>
            <w:r>
              <w:rPr>
                <w:noProof/>
                <w:webHidden/>
              </w:rPr>
              <w:fldChar w:fldCharType="end"/>
            </w:r>
          </w:hyperlink>
        </w:p>
        <w:p w14:paraId="6D45FE23" w14:textId="75D6A774"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23" w:history="1">
            <w:r w:rsidRPr="00321317">
              <w:rPr>
                <w:rStyle w:val="Hipervnculo"/>
                <w:noProof/>
              </w:rPr>
              <w:t>3.4.1 Definición de criterios</w:t>
            </w:r>
            <w:r>
              <w:rPr>
                <w:noProof/>
                <w:webHidden/>
              </w:rPr>
              <w:tab/>
            </w:r>
            <w:r>
              <w:rPr>
                <w:noProof/>
                <w:webHidden/>
              </w:rPr>
              <w:fldChar w:fldCharType="begin"/>
            </w:r>
            <w:r>
              <w:rPr>
                <w:noProof/>
                <w:webHidden/>
              </w:rPr>
              <w:instrText xml:space="preserve"> PAGEREF _Toc242375623 \h </w:instrText>
            </w:r>
            <w:r>
              <w:rPr>
                <w:noProof/>
                <w:webHidden/>
              </w:rPr>
            </w:r>
            <w:r>
              <w:rPr>
                <w:noProof/>
                <w:webHidden/>
              </w:rPr>
              <w:fldChar w:fldCharType="separate"/>
            </w:r>
            <w:r>
              <w:rPr>
                <w:noProof/>
                <w:webHidden/>
              </w:rPr>
              <w:t>103</w:t>
            </w:r>
            <w:r>
              <w:rPr>
                <w:noProof/>
                <w:webHidden/>
              </w:rPr>
              <w:fldChar w:fldCharType="end"/>
            </w:r>
          </w:hyperlink>
        </w:p>
        <w:p w14:paraId="3133807F" w14:textId="0F8F3A34"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24" w:history="1">
            <w:r w:rsidRPr="00321317">
              <w:rPr>
                <w:rStyle w:val="Hipervnculo"/>
                <w:noProof/>
              </w:rPr>
              <w:t>3.4.2 Valoración de criterios</w:t>
            </w:r>
            <w:r>
              <w:rPr>
                <w:noProof/>
                <w:webHidden/>
              </w:rPr>
              <w:tab/>
            </w:r>
            <w:r>
              <w:rPr>
                <w:noProof/>
                <w:webHidden/>
              </w:rPr>
              <w:fldChar w:fldCharType="begin"/>
            </w:r>
            <w:r>
              <w:rPr>
                <w:noProof/>
                <w:webHidden/>
              </w:rPr>
              <w:instrText xml:space="preserve"> PAGEREF _Toc242375624 \h </w:instrText>
            </w:r>
            <w:r>
              <w:rPr>
                <w:noProof/>
                <w:webHidden/>
              </w:rPr>
            </w:r>
            <w:r>
              <w:rPr>
                <w:noProof/>
                <w:webHidden/>
              </w:rPr>
              <w:fldChar w:fldCharType="separate"/>
            </w:r>
            <w:r>
              <w:rPr>
                <w:noProof/>
                <w:webHidden/>
              </w:rPr>
              <w:t>104</w:t>
            </w:r>
            <w:r>
              <w:rPr>
                <w:noProof/>
                <w:webHidden/>
              </w:rPr>
              <w:fldChar w:fldCharType="end"/>
            </w:r>
          </w:hyperlink>
        </w:p>
        <w:p w14:paraId="1FD564AD" w14:textId="3608E906"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25" w:history="1">
            <w:r w:rsidRPr="00321317">
              <w:rPr>
                <w:rStyle w:val="Hipervnculo"/>
                <w:noProof/>
              </w:rPr>
              <w:t>3.4.3. Registro previsto de resultados experimentales</w:t>
            </w:r>
            <w:r>
              <w:rPr>
                <w:noProof/>
                <w:webHidden/>
              </w:rPr>
              <w:tab/>
            </w:r>
            <w:r>
              <w:rPr>
                <w:noProof/>
                <w:webHidden/>
              </w:rPr>
              <w:fldChar w:fldCharType="begin"/>
            </w:r>
            <w:r>
              <w:rPr>
                <w:noProof/>
                <w:webHidden/>
              </w:rPr>
              <w:instrText xml:space="preserve"> PAGEREF _Toc242375625 \h </w:instrText>
            </w:r>
            <w:r>
              <w:rPr>
                <w:noProof/>
                <w:webHidden/>
              </w:rPr>
            </w:r>
            <w:r>
              <w:rPr>
                <w:noProof/>
                <w:webHidden/>
              </w:rPr>
              <w:fldChar w:fldCharType="separate"/>
            </w:r>
            <w:r>
              <w:rPr>
                <w:noProof/>
                <w:webHidden/>
              </w:rPr>
              <w:t>107</w:t>
            </w:r>
            <w:r>
              <w:rPr>
                <w:noProof/>
                <w:webHidden/>
              </w:rPr>
              <w:fldChar w:fldCharType="end"/>
            </w:r>
          </w:hyperlink>
        </w:p>
        <w:p w14:paraId="588400D6" w14:textId="4D65D278"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26" w:history="1">
            <w:r w:rsidRPr="00321317">
              <w:rPr>
                <w:rStyle w:val="Hipervnculo"/>
                <w:noProof/>
              </w:rPr>
              <w:t>3.4.4. Matriz de decisión ponderada</w:t>
            </w:r>
            <w:r>
              <w:rPr>
                <w:noProof/>
                <w:webHidden/>
              </w:rPr>
              <w:tab/>
            </w:r>
            <w:r>
              <w:rPr>
                <w:noProof/>
                <w:webHidden/>
              </w:rPr>
              <w:fldChar w:fldCharType="begin"/>
            </w:r>
            <w:r>
              <w:rPr>
                <w:noProof/>
                <w:webHidden/>
              </w:rPr>
              <w:instrText xml:space="preserve"> PAGEREF _Toc242375626 \h </w:instrText>
            </w:r>
            <w:r>
              <w:rPr>
                <w:noProof/>
                <w:webHidden/>
              </w:rPr>
            </w:r>
            <w:r>
              <w:rPr>
                <w:noProof/>
                <w:webHidden/>
              </w:rPr>
              <w:fldChar w:fldCharType="separate"/>
            </w:r>
            <w:r>
              <w:rPr>
                <w:noProof/>
                <w:webHidden/>
              </w:rPr>
              <w:t>108</w:t>
            </w:r>
            <w:r>
              <w:rPr>
                <w:noProof/>
                <w:webHidden/>
              </w:rPr>
              <w:fldChar w:fldCharType="end"/>
            </w:r>
          </w:hyperlink>
        </w:p>
        <w:p w14:paraId="5B20F03A" w14:textId="2701E179" w:rsidR="000F3603" w:rsidRDefault="000F3603">
          <w:pPr>
            <w:pStyle w:val="TDC2"/>
            <w:tabs>
              <w:tab w:val="right" w:leader="dot" w:pos="8494"/>
            </w:tabs>
            <w:rPr>
              <w:rFonts w:asciiTheme="minorHAnsi" w:eastAsiaTheme="minorEastAsia" w:hAnsiTheme="minorHAnsi" w:cstheme="minorBidi"/>
              <w:noProof/>
              <w:sz w:val="22"/>
              <w:szCs w:val="22"/>
            </w:rPr>
          </w:pPr>
          <w:hyperlink w:anchor="_Toc242375627" w:history="1">
            <w:r w:rsidRPr="00321317">
              <w:rPr>
                <w:rStyle w:val="Hipervnculo"/>
                <w:noProof/>
              </w:rPr>
              <w:t>3.5 Determinación del modelo de la solución</w:t>
            </w:r>
            <w:r>
              <w:rPr>
                <w:noProof/>
                <w:webHidden/>
              </w:rPr>
              <w:tab/>
            </w:r>
            <w:r>
              <w:rPr>
                <w:noProof/>
                <w:webHidden/>
              </w:rPr>
              <w:fldChar w:fldCharType="begin"/>
            </w:r>
            <w:r>
              <w:rPr>
                <w:noProof/>
                <w:webHidden/>
              </w:rPr>
              <w:instrText xml:space="preserve"> PAGEREF _Toc242375627 \h </w:instrText>
            </w:r>
            <w:r>
              <w:rPr>
                <w:noProof/>
                <w:webHidden/>
              </w:rPr>
            </w:r>
            <w:r>
              <w:rPr>
                <w:noProof/>
                <w:webHidden/>
              </w:rPr>
              <w:fldChar w:fldCharType="separate"/>
            </w:r>
            <w:r>
              <w:rPr>
                <w:noProof/>
                <w:webHidden/>
              </w:rPr>
              <w:t>109</w:t>
            </w:r>
            <w:r>
              <w:rPr>
                <w:noProof/>
                <w:webHidden/>
              </w:rPr>
              <w:fldChar w:fldCharType="end"/>
            </w:r>
          </w:hyperlink>
        </w:p>
        <w:p w14:paraId="19ACBCC9" w14:textId="6F7C3057" w:rsidR="000F3603" w:rsidRDefault="000F3603">
          <w:pPr>
            <w:pStyle w:val="TDC2"/>
            <w:tabs>
              <w:tab w:val="right" w:leader="dot" w:pos="8494"/>
            </w:tabs>
            <w:rPr>
              <w:rFonts w:asciiTheme="minorHAnsi" w:eastAsiaTheme="minorEastAsia" w:hAnsiTheme="minorHAnsi" w:cstheme="minorBidi"/>
              <w:noProof/>
              <w:sz w:val="22"/>
              <w:szCs w:val="22"/>
            </w:rPr>
          </w:pPr>
          <w:hyperlink w:anchor="_Toc242375628" w:history="1">
            <w:r w:rsidRPr="00321317">
              <w:rPr>
                <w:rStyle w:val="Hipervnculo"/>
                <w:noProof/>
              </w:rPr>
              <w:t>3.6 Selección de la metodología de desarrollo</w:t>
            </w:r>
            <w:r>
              <w:rPr>
                <w:noProof/>
                <w:webHidden/>
              </w:rPr>
              <w:tab/>
            </w:r>
            <w:r>
              <w:rPr>
                <w:noProof/>
                <w:webHidden/>
              </w:rPr>
              <w:fldChar w:fldCharType="begin"/>
            </w:r>
            <w:r>
              <w:rPr>
                <w:noProof/>
                <w:webHidden/>
              </w:rPr>
              <w:instrText xml:space="preserve"> PAGEREF _Toc242375628 \h </w:instrText>
            </w:r>
            <w:r>
              <w:rPr>
                <w:noProof/>
                <w:webHidden/>
              </w:rPr>
            </w:r>
            <w:r>
              <w:rPr>
                <w:noProof/>
                <w:webHidden/>
              </w:rPr>
              <w:fldChar w:fldCharType="separate"/>
            </w:r>
            <w:r>
              <w:rPr>
                <w:noProof/>
                <w:webHidden/>
              </w:rPr>
              <w:t>110</w:t>
            </w:r>
            <w:r>
              <w:rPr>
                <w:noProof/>
                <w:webHidden/>
              </w:rPr>
              <w:fldChar w:fldCharType="end"/>
            </w:r>
          </w:hyperlink>
        </w:p>
        <w:p w14:paraId="12D32B16" w14:textId="594D677E" w:rsidR="000F3603" w:rsidRDefault="000F3603">
          <w:pPr>
            <w:pStyle w:val="TDC2"/>
            <w:tabs>
              <w:tab w:val="right" w:leader="dot" w:pos="8494"/>
            </w:tabs>
            <w:rPr>
              <w:rFonts w:asciiTheme="minorHAnsi" w:eastAsiaTheme="minorEastAsia" w:hAnsiTheme="minorHAnsi" w:cstheme="minorBidi"/>
              <w:noProof/>
              <w:sz w:val="22"/>
              <w:szCs w:val="22"/>
            </w:rPr>
          </w:pPr>
          <w:hyperlink w:anchor="_Toc242375629" w:history="1">
            <w:r w:rsidRPr="00321317">
              <w:rPr>
                <w:rStyle w:val="Hipervnculo"/>
                <w:noProof/>
              </w:rPr>
              <w:t>3.7. Arquitectura de la solución</w:t>
            </w:r>
            <w:r>
              <w:rPr>
                <w:noProof/>
                <w:webHidden/>
              </w:rPr>
              <w:tab/>
            </w:r>
            <w:r>
              <w:rPr>
                <w:noProof/>
                <w:webHidden/>
              </w:rPr>
              <w:fldChar w:fldCharType="begin"/>
            </w:r>
            <w:r>
              <w:rPr>
                <w:noProof/>
                <w:webHidden/>
              </w:rPr>
              <w:instrText xml:space="preserve"> PAGEREF _Toc242375629 \h </w:instrText>
            </w:r>
            <w:r>
              <w:rPr>
                <w:noProof/>
                <w:webHidden/>
              </w:rPr>
            </w:r>
            <w:r>
              <w:rPr>
                <w:noProof/>
                <w:webHidden/>
              </w:rPr>
              <w:fldChar w:fldCharType="separate"/>
            </w:r>
            <w:r>
              <w:rPr>
                <w:noProof/>
                <w:webHidden/>
              </w:rPr>
              <w:t>113</w:t>
            </w:r>
            <w:r>
              <w:rPr>
                <w:noProof/>
                <w:webHidden/>
              </w:rPr>
              <w:fldChar w:fldCharType="end"/>
            </w:r>
          </w:hyperlink>
        </w:p>
        <w:p w14:paraId="4A28AA15" w14:textId="4AA51F85"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30" w:history="1">
            <w:r w:rsidRPr="00321317">
              <w:rPr>
                <w:rStyle w:val="Hipervnculo"/>
                <w:noProof/>
              </w:rPr>
              <w:t>3.7.1. Capa View</w:t>
            </w:r>
            <w:r>
              <w:rPr>
                <w:noProof/>
                <w:webHidden/>
              </w:rPr>
              <w:tab/>
            </w:r>
            <w:r>
              <w:rPr>
                <w:noProof/>
                <w:webHidden/>
              </w:rPr>
              <w:fldChar w:fldCharType="begin"/>
            </w:r>
            <w:r>
              <w:rPr>
                <w:noProof/>
                <w:webHidden/>
              </w:rPr>
              <w:instrText xml:space="preserve"> PAGEREF _Toc242375630 \h </w:instrText>
            </w:r>
            <w:r>
              <w:rPr>
                <w:noProof/>
                <w:webHidden/>
              </w:rPr>
            </w:r>
            <w:r>
              <w:rPr>
                <w:noProof/>
                <w:webHidden/>
              </w:rPr>
              <w:fldChar w:fldCharType="separate"/>
            </w:r>
            <w:r>
              <w:rPr>
                <w:noProof/>
                <w:webHidden/>
              </w:rPr>
              <w:t>114</w:t>
            </w:r>
            <w:r>
              <w:rPr>
                <w:noProof/>
                <w:webHidden/>
              </w:rPr>
              <w:fldChar w:fldCharType="end"/>
            </w:r>
          </w:hyperlink>
        </w:p>
        <w:p w14:paraId="1511BF39" w14:textId="7ABA921A"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31" w:history="1">
            <w:r w:rsidRPr="00321317">
              <w:rPr>
                <w:rStyle w:val="Hipervnculo"/>
                <w:noProof/>
              </w:rPr>
              <w:t>3.7.2. Capa Controller</w:t>
            </w:r>
            <w:r>
              <w:rPr>
                <w:noProof/>
                <w:webHidden/>
              </w:rPr>
              <w:tab/>
            </w:r>
            <w:r>
              <w:rPr>
                <w:noProof/>
                <w:webHidden/>
              </w:rPr>
              <w:fldChar w:fldCharType="begin"/>
            </w:r>
            <w:r>
              <w:rPr>
                <w:noProof/>
                <w:webHidden/>
              </w:rPr>
              <w:instrText xml:space="preserve"> PAGEREF _Toc242375631 \h </w:instrText>
            </w:r>
            <w:r>
              <w:rPr>
                <w:noProof/>
                <w:webHidden/>
              </w:rPr>
            </w:r>
            <w:r>
              <w:rPr>
                <w:noProof/>
                <w:webHidden/>
              </w:rPr>
              <w:fldChar w:fldCharType="separate"/>
            </w:r>
            <w:r>
              <w:rPr>
                <w:noProof/>
                <w:webHidden/>
              </w:rPr>
              <w:t>115</w:t>
            </w:r>
            <w:r>
              <w:rPr>
                <w:noProof/>
                <w:webHidden/>
              </w:rPr>
              <w:fldChar w:fldCharType="end"/>
            </w:r>
          </w:hyperlink>
        </w:p>
        <w:p w14:paraId="64E1AE25" w14:textId="79823127"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32" w:history="1">
            <w:r w:rsidRPr="00321317">
              <w:rPr>
                <w:rStyle w:val="Hipervnculo"/>
                <w:noProof/>
              </w:rPr>
              <w:t>3.7.3. Capa Model</w:t>
            </w:r>
            <w:r>
              <w:rPr>
                <w:noProof/>
                <w:webHidden/>
              </w:rPr>
              <w:tab/>
            </w:r>
            <w:r>
              <w:rPr>
                <w:noProof/>
                <w:webHidden/>
              </w:rPr>
              <w:fldChar w:fldCharType="begin"/>
            </w:r>
            <w:r>
              <w:rPr>
                <w:noProof/>
                <w:webHidden/>
              </w:rPr>
              <w:instrText xml:space="preserve"> PAGEREF _Toc242375632 \h </w:instrText>
            </w:r>
            <w:r>
              <w:rPr>
                <w:noProof/>
                <w:webHidden/>
              </w:rPr>
            </w:r>
            <w:r>
              <w:rPr>
                <w:noProof/>
                <w:webHidden/>
              </w:rPr>
              <w:fldChar w:fldCharType="separate"/>
            </w:r>
            <w:r>
              <w:rPr>
                <w:noProof/>
                <w:webHidden/>
              </w:rPr>
              <w:t>115</w:t>
            </w:r>
            <w:r>
              <w:rPr>
                <w:noProof/>
                <w:webHidden/>
              </w:rPr>
              <w:fldChar w:fldCharType="end"/>
            </w:r>
          </w:hyperlink>
        </w:p>
        <w:p w14:paraId="40E2A35F" w14:textId="4DA04AEA"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33" w:history="1">
            <w:r w:rsidRPr="00321317">
              <w:rPr>
                <w:rStyle w:val="Hipervnculo"/>
                <w:noProof/>
              </w:rPr>
              <w:t>3.7.4. Capa Services</w:t>
            </w:r>
            <w:r>
              <w:rPr>
                <w:noProof/>
                <w:webHidden/>
              </w:rPr>
              <w:tab/>
            </w:r>
            <w:r>
              <w:rPr>
                <w:noProof/>
                <w:webHidden/>
              </w:rPr>
              <w:fldChar w:fldCharType="begin"/>
            </w:r>
            <w:r>
              <w:rPr>
                <w:noProof/>
                <w:webHidden/>
              </w:rPr>
              <w:instrText xml:space="preserve"> PAGEREF _Toc242375633 \h </w:instrText>
            </w:r>
            <w:r>
              <w:rPr>
                <w:noProof/>
                <w:webHidden/>
              </w:rPr>
            </w:r>
            <w:r>
              <w:rPr>
                <w:noProof/>
                <w:webHidden/>
              </w:rPr>
              <w:fldChar w:fldCharType="separate"/>
            </w:r>
            <w:r>
              <w:rPr>
                <w:noProof/>
                <w:webHidden/>
              </w:rPr>
              <w:t>116</w:t>
            </w:r>
            <w:r>
              <w:rPr>
                <w:noProof/>
                <w:webHidden/>
              </w:rPr>
              <w:fldChar w:fldCharType="end"/>
            </w:r>
          </w:hyperlink>
        </w:p>
        <w:p w14:paraId="51A25CDC" w14:textId="1AFAEDE8"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34" w:history="1">
            <w:r w:rsidRPr="00321317">
              <w:rPr>
                <w:rStyle w:val="Hipervnculo"/>
                <w:noProof/>
              </w:rPr>
              <w:t>3.7.5. Capa Repository</w:t>
            </w:r>
            <w:r>
              <w:rPr>
                <w:noProof/>
                <w:webHidden/>
              </w:rPr>
              <w:tab/>
            </w:r>
            <w:r>
              <w:rPr>
                <w:noProof/>
                <w:webHidden/>
              </w:rPr>
              <w:fldChar w:fldCharType="begin"/>
            </w:r>
            <w:r>
              <w:rPr>
                <w:noProof/>
                <w:webHidden/>
              </w:rPr>
              <w:instrText xml:space="preserve"> PAGEREF _Toc242375634 \h </w:instrText>
            </w:r>
            <w:r>
              <w:rPr>
                <w:noProof/>
                <w:webHidden/>
              </w:rPr>
            </w:r>
            <w:r>
              <w:rPr>
                <w:noProof/>
                <w:webHidden/>
              </w:rPr>
              <w:fldChar w:fldCharType="separate"/>
            </w:r>
            <w:r>
              <w:rPr>
                <w:noProof/>
                <w:webHidden/>
              </w:rPr>
              <w:t>116</w:t>
            </w:r>
            <w:r>
              <w:rPr>
                <w:noProof/>
                <w:webHidden/>
              </w:rPr>
              <w:fldChar w:fldCharType="end"/>
            </w:r>
          </w:hyperlink>
        </w:p>
        <w:p w14:paraId="5CD14C98" w14:textId="4D706D39"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35" w:history="1">
            <w:r w:rsidRPr="00321317">
              <w:rPr>
                <w:rStyle w:val="Hipervnculo"/>
                <w:noProof/>
              </w:rPr>
              <w:t>3.7.6. Infraestructura</w:t>
            </w:r>
            <w:r>
              <w:rPr>
                <w:noProof/>
                <w:webHidden/>
              </w:rPr>
              <w:tab/>
            </w:r>
            <w:r>
              <w:rPr>
                <w:noProof/>
                <w:webHidden/>
              </w:rPr>
              <w:fldChar w:fldCharType="begin"/>
            </w:r>
            <w:r>
              <w:rPr>
                <w:noProof/>
                <w:webHidden/>
              </w:rPr>
              <w:instrText xml:space="preserve"> PAGEREF _Toc242375635 \h </w:instrText>
            </w:r>
            <w:r>
              <w:rPr>
                <w:noProof/>
                <w:webHidden/>
              </w:rPr>
            </w:r>
            <w:r>
              <w:rPr>
                <w:noProof/>
                <w:webHidden/>
              </w:rPr>
              <w:fldChar w:fldCharType="separate"/>
            </w:r>
            <w:r>
              <w:rPr>
                <w:noProof/>
                <w:webHidden/>
              </w:rPr>
              <w:t>116</w:t>
            </w:r>
            <w:r>
              <w:rPr>
                <w:noProof/>
                <w:webHidden/>
              </w:rPr>
              <w:fldChar w:fldCharType="end"/>
            </w:r>
          </w:hyperlink>
        </w:p>
        <w:p w14:paraId="647459E7" w14:textId="3D80EC6C"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36" w:history="1">
            <w:r w:rsidRPr="00321317">
              <w:rPr>
                <w:rStyle w:val="Hipervnculo"/>
                <w:bCs/>
                <w:iCs/>
                <w:noProof/>
              </w:rPr>
              <w:t>3.7.7. Fichas de interacción de las vistas documentadas</w:t>
            </w:r>
            <w:r>
              <w:rPr>
                <w:noProof/>
                <w:webHidden/>
              </w:rPr>
              <w:tab/>
            </w:r>
            <w:r>
              <w:rPr>
                <w:noProof/>
                <w:webHidden/>
              </w:rPr>
              <w:fldChar w:fldCharType="begin"/>
            </w:r>
            <w:r>
              <w:rPr>
                <w:noProof/>
                <w:webHidden/>
              </w:rPr>
              <w:instrText xml:space="preserve"> PAGEREF _Toc242375636 \h </w:instrText>
            </w:r>
            <w:r>
              <w:rPr>
                <w:noProof/>
                <w:webHidden/>
              </w:rPr>
            </w:r>
            <w:r>
              <w:rPr>
                <w:noProof/>
                <w:webHidden/>
              </w:rPr>
              <w:fldChar w:fldCharType="separate"/>
            </w:r>
            <w:r>
              <w:rPr>
                <w:noProof/>
                <w:webHidden/>
              </w:rPr>
              <w:t>118</w:t>
            </w:r>
            <w:r>
              <w:rPr>
                <w:noProof/>
                <w:webHidden/>
              </w:rPr>
              <w:fldChar w:fldCharType="end"/>
            </w:r>
          </w:hyperlink>
        </w:p>
        <w:p w14:paraId="5EA9E854" w14:textId="506CFB51" w:rsidR="000F3603" w:rsidRDefault="000F3603">
          <w:pPr>
            <w:pStyle w:val="TDC2"/>
            <w:tabs>
              <w:tab w:val="right" w:leader="dot" w:pos="8494"/>
            </w:tabs>
            <w:rPr>
              <w:rFonts w:asciiTheme="minorHAnsi" w:eastAsiaTheme="minorEastAsia" w:hAnsiTheme="minorHAnsi" w:cstheme="minorBidi"/>
              <w:noProof/>
              <w:sz w:val="22"/>
              <w:szCs w:val="22"/>
            </w:rPr>
          </w:pPr>
          <w:hyperlink w:anchor="_Toc242375637" w:history="1">
            <w:r w:rsidRPr="00321317">
              <w:rPr>
                <w:rStyle w:val="Hipervnculo"/>
                <w:noProof/>
              </w:rPr>
              <w:t>3.8 Ingeniería de requisitos</w:t>
            </w:r>
            <w:r>
              <w:rPr>
                <w:noProof/>
                <w:webHidden/>
              </w:rPr>
              <w:tab/>
            </w:r>
            <w:r>
              <w:rPr>
                <w:noProof/>
                <w:webHidden/>
              </w:rPr>
              <w:fldChar w:fldCharType="begin"/>
            </w:r>
            <w:r>
              <w:rPr>
                <w:noProof/>
                <w:webHidden/>
              </w:rPr>
              <w:instrText xml:space="preserve"> PAGEREF _Toc242375637 \h </w:instrText>
            </w:r>
            <w:r>
              <w:rPr>
                <w:noProof/>
                <w:webHidden/>
              </w:rPr>
            </w:r>
            <w:r>
              <w:rPr>
                <w:noProof/>
                <w:webHidden/>
              </w:rPr>
              <w:fldChar w:fldCharType="separate"/>
            </w:r>
            <w:r>
              <w:rPr>
                <w:noProof/>
                <w:webHidden/>
              </w:rPr>
              <w:t>119</w:t>
            </w:r>
            <w:r>
              <w:rPr>
                <w:noProof/>
                <w:webHidden/>
              </w:rPr>
              <w:fldChar w:fldCharType="end"/>
            </w:r>
          </w:hyperlink>
        </w:p>
        <w:p w14:paraId="3742D08F" w14:textId="074B8D61"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38" w:history="1">
            <w:r w:rsidRPr="00321317">
              <w:rPr>
                <w:rStyle w:val="Hipervnculo"/>
                <w:noProof/>
              </w:rPr>
              <w:t>3.8.1 Requerimientos funcionales</w:t>
            </w:r>
            <w:r>
              <w:rPr>
                <w:noProof/>
                <w:webHidden/>
              </w:rPr>
              <w:tab/>
            </w:r>
            <w:r>
              <w:rPr>
                <w:noProof/>
                <w:webHidden/>
              </w:rPr>
              <w:fldChar w:fldCharType="begin"/>
            </w:r>
            <w:r>
              <w:rPr>
                <w:noProof/>
                <w:webHidden/>
              </w:rPr>
              <w:instrText xml:space="preserve"> PAGEREF _Toc242375638 \h </w:instrText>
            </w:r>
            <w:r>
              <w:rPr>
                <w:noProof/>
                <w:webHidden/>
              </w:rPr>
            </w:r>
            <w:r>
              <w:rPr>
                <w:noProof/>
                <w:webHidden/>
              </w:rPr>
              <w:fldChar w:fldCharType="separate"/>
            </w:r>
            <w:r>
              <w:rPr>
                <w:noProof/>
                <w:webHidden/>
              </w:rPr>
              <w:t>119</w:t>
            </w:r>
            <w:r>
              <w:rPr>
                <w:noProof/>
                <w:webHidden/>
              </w:rPr>
              <w:fldChar w:fldCharType="end"/>
            </w:r>
          </w:hyperlink>
        </w:p>
        <w:p w14:paraId="1947C2F6" w14:textId="35FAA126"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39" w:history="1">
            <w:r w:rsidRPr="00321317">
              <w:rPr>
                <w:rStyle w:val="Hipervnculo"/>
                <w:noProof/>
              </w:rPr>
              <w:t>3.8.2 Requerimientos no funcionales</w:t>
            </w:r>
            <w:r>
              <w:rPr>
                <w:noProof/>
                <w:webHidden/>
              </w:rPr>
              <w:tab/>
            </w:r>
            <w:r>
              <w:rPr>
                <w:noProof/>
                <w:webHidden/>
              </w:rPr>
              <w:fldChar w:fldCharType="begin"/>
            </w:r>
            <w:r>
              <w:rPr>
                <w:noProof/>
                <w:webHidden/>
              </w:rPr>
              <w:instrText xml:space="preserve"> PAGEREF _Toc242375639 \h </w:instrText>
            </w:r>
            <w:r>
              <w:rPr>
                <w:noProof/>
                <w:webHidden/>
              </w:rPr>
            </w:r>
            <w:r>
              <w:rPr>
                <w:noProof/>
                <w:webHidden/>
              </w:rPr>
              <w:fldChar w:fldCharType="separate"/>
            </w:r>
            <w:r>
              <w:rPr>
                <w:noProof/>
                <w:webHidden/>
              </w:rPr>
              <w:t>122</w:t>
            </w:r>
            <w:r>
              <w:rPr>
                <w:noProof/>
                <w:webHidden/>
              </w:rPr>
              <w:fldChar w:fldCharType="end"/>
            </w:r>
          </w:hyperlink>
        </w:p>
        <w:p w14:paraId="710F1601" w14:textId="3B90EEF5" w:rsidR="000F3603" w:rsidRDefault="000F3603">
          <w:pPr>
            <w:pStyle w:val="TDC2"/>
            <w:tabs>
              <w:tab w:val="right" w:leader="dot" w:pos="8494"/>
            </w:tabs>
            <w:rPr>
              <w:rFonts w:asciiTheme="minorHAnsi" w:eastAsiaTheme="minorEastAsia" w:hAnsiTheme="minorHAnsi" w:cstheme="minorBidi"/>
              <w:noProof/>
              <w:sz w:val="22"/>
              <w:szCs w:val="22"/>
            </w:rPr>
          </w:pPr>
          <w:hyperlink w:anchor="_Toc242375640" w:history="1">
            <w:r w:rsidRPr="00321317">
              <w:rPr>
                <w:rStyle w:val="Hipervnculo"/>
                <w:noProof/>
              </w:rPr>
              <w:t>3.9 Historias de usuario</w:t>
            </w:r>
            <w:r>
              <w:rPr>
                <w:noProof/>
                <w:webHidden/>
              </w:rPr>
              <w:tab/>
            </w:r>
            <w:r>
              <w:rPr>
                <w:noProof/>
                <w:webHidden/>
              </w:rPr>
              <w:fldChar w:fldCharType="begin"/>
            </w:r>
            <w:r>
              <w:rPr>
                <w:noProof/>
                <w:webHidden/>
              </w:rPr>
              <w:instrText xml:space="preserve"> PAGEREF _Toc242375640 \h </w:instrText>
            </w:r>
            <w:r>
              <w:rPr>
                <w:noProof/>
                <w:webHidden/>
              </w:rPr>
            </w:r>
            <w:r>
              <w:rPr>
                <w:noProof/>
                <w:webHidden/>
              </w:rPr>
              <w:fldChar w:fldCharType="separate"/>
            </w:r>
            <w:r>
              <w:rPr>
                <w:noProof/>
                <w:webHidden/>
              </w:rPr>
              <w:t>127</w:t>
            </w:r>
            <w:r>
              <w:rPr>
                <w:noProof/>
                <w:webHidden/>
              </w:rPr>
              <w:fldChar w:fldCharType="end"/>
            </w:r>
          </w:hyperlink>
        </w:p>
        <w:p w14:paraId="6ACC1EDE" w14:textId="2EC755DD" w:rsidR="000F3603" w:rsidRDefault="000F3603">
          <w:pPr>
            <w:pStyle w:val="TDC2"/>
            <w:tabs>
              <w:tab w:val="right" w:leader="dot" w:pos="8494"/>
            </w:tabs>
            <w:rPr>
              <w:rFonts w:asciiTheme="minorHAnsi" w:eastAsiaTheme="minorEastAsia" w:hAnsiTheme="minorHAnsi" w:cstheme="minorBidi"/>
              <w:noProof/>
              <w:sz w:val="22"/>
              <w:szCs w:val="22"/>
            </w:rPr>
          </w:pPr>
          <w:hyperlink w:anchor="_Toc242375641" w:history="1">
            <w:r w:rsidRPr="00321317">
              <w:rPr>
                <w:rStyle w:val="Hipervnculo"/>
                <w:noProof/>
              </w:rPr>
              <w:t>3.10 Criterios de aceptación</w:t>
            </w:r>
            <w:r>
              <w:rPr>
                <w:noProof/>
                <w:webHidden/>
              </w:rPr>
              <w:tab/>
            </w:r>
            <w:r>
              <w:rPr>
                <w:noProof/>
                <w:webHidden/>
              </w:rPr>
              <w:fldChar w:fldCharType="begin"/>
            </w:r>
            <w:r>
              <w:rPr>
                <w:noProof/>
                <w:webHidden/>
              </w:rPr>
              <w:instrText xml:space="preserve"> PAGEREF _Toc242375641 \h </w:instrText>
            </w:r>
            <w:r>
              <w:rPr>
                <w:noProof/>
                <w:webHidden/>
              </w:rPr>
            </w:r>
            <w:r>
              <w:rPr>
                <w:noProof/>
                <w:webHidden/>
              </w:rPr>
              <w:fldChar w:fldCharType="separate"/>
            </w:r>
            <w:r>
              <w:rPr>
                <w:noProof/>
                <w:webHidden/>
              </w:rPr>
              <w:t>129</w:t>
            </w:r>
            <w:r>
              <w:rPr>
                <w:noProof/>
                <w:webHidden/>
              </w:rPr>
              <w:fldChar w:fldCharType="end"/>
            </w:r>
          </w:hyperlink>
        </w:p>
        <w:p w14:paraId="33C92A41" w14:textId="1D7E2ACC"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42" w:history="1">
            <w:r w:rsidRPr="00321317">
              <w:rPr>
                <w:rStyle w:val="Hipervnculo"/>
                <w:noProof/>
              </w:rPr>
              <w:t>3.10.1. HU-01 – Acceder a Cuentos Mágicos</w:t>
            </w:r>
            <w:r>
              <w:rPr>
                <w:noProof/>
                <w:webHidden/>
              </w:rPr>
              <w:tab/>
            </w:r>
            <w:r>
              <w:rPr>
                <w:noProof/>
                <w:webHidden/>
              </w:rPr>
              <w:fldChar w:fldCharType="begin"/>
            </w:r>
            <w:r>
              <w:rPr>
                <w:noProof/>
                <w:webHidden/>
              </w:rPr>
              <w:instrText xml:space="preserve"> PAGEREF _Toc242375642 \h </w:instrText>
            </w:r>
            <w:r>
              <w:rPr>
                <w:noProof/>
                <w:webHidden/>
              </w:rPr>
            </w:r>
            <w:r>
              <w:rPr>
                <w:noProof/>
                <w:webHidden/>
              </w:rPr>
              <w:fldChar w:fldCharType="separate"/>
            </w:r>
            <w:r>
              <w:rPr>
                <w:noProof/>
                <w:webHidden/>
              </w:rPr>
              <w:t>130</w:t>
            </w:r>
            <w:r>
              <w:rPr>
                <w:noProof/>
                <w:webHidden/>
              </w:rPr>
              <w:fldChar w:fldCharType="end"/>
            </w:r>
          </w:hyperlink>
        </w:p>
        <w:p w14:paraId="4766BFFA" w14:textId="0D85A4FD"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43" w:history="1">
            <w:r w:rsidRPr="00321317">
              <w:rPr>
                <w:rStyle w:val="Hipervnculo"/>
                <w:noProof/>
              </w:rPr>
              <w:t>3.10.2. HU-02 – Seleccionar la modalidad de creación</w:t>
            </w:r>
            <w:r>
              <w:rPr>
                <w:noProof/>
                <w:webHidden/>
              </w:rPr>
              <w:tab/>
            </w:r>
            <w:r>
              <w:rPr>
                <w:noProof/>
                <w:webHidden/>
              </w:rPr>
              <w:fldChar w:fldCharType="begin"/>
            </w:r>
            <w:r>
              <w:rPr>
                <w:noProof/>
                <w:webHidden/>
              </w:rPr>
              <w:instrText xml:space="preserve"> PAGEREF _Toc242375643 \h </w:instrText>
            </w:r>
            <w:r>
              <w:rPr>
                <w:noProof/>
                <w:webHidden/>
              </w:rPr>
            </w:r>
            <w:r>
              <w:rPr>
                <w:noProof/>
                <w:webHidden/>
              </w:rPr>
              <w:fldChar w:fldCharType="separate"/>
            </w:r>
            <w:r>
              <w:rPr>
                <w:noProof/>
                <w:webHidden/>
              </w:rPr>
              <w:t>130</w:t>
            </w:r>
            <w:r>
              <w:rPr>
                <w:noProof/>
                <w:webHidden/>
              </w:rPr>
              <w:fldChar w:fldCharType="end"/>
            </w:r>
          </w:hyperlink>
        </w:p>
        <w:p w14:paraId="4BDFB4C8" w14:textId="2594A035"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44" w:history="1">
            <w:r w:rsidRPr="00321317">
              <w:rPr>
                <w:rStyle w:val="Hipervnculo"/>
                <w:noProof/>
              </w:rPr>
              <w:t>3.10.3. HU-03 – Crear un dibujo</w:t>
            </w:r>
            <w:r>
              <w:rPr>
                <w:noProof/>
                <w:webHidden/>
              </w:rPr>
              <w:tab/>
            </w:r>
            <w:r>
              <w:rPr>
                <w:noProof/>
                <w:webHidden/>
              </w:rPr>
              <w:fldChar w:fldCharType="begin"/>
            </w:r>
            <w:r>
              <w:rPr>
                <w:noProof/>
                <w:webHidden/>
              </w:rPr>
              <w:instrText xml:space="preserve"> PAGEREF _Toc242375644 \h </w:instrText>
            </w:r>
            <w:r>
              <w:rPr>
                <w:noProof/>
                <w:webHidden/>
              </w:rPr>
            </w:r>
            <w:r>
              <w:rPr>
                <w:noProof/>
                <w:webHidden/>
              </w:rPr>
              <w:fldChar w:fldCharType="separate"/>
            </w:r>
            <w:r>
              <w:rPr>
                <w:noProof/>
                <w:webHidden/>
              </w:rPr>
              <w:t>131</w:t>
            </w:r>
            <w:r>
              <w:rPr>
                <w:noProof/>
                <w:webHidden/>
              </w:rPr>
              <w:fldChar w:fldCharType="end"/>
            </w:r>
          </w:hyperlink>
        </w:p>
        <w:p w14:paraId="60274A20" w14:textId="1DE90A93"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45" w:history="1">
            <w:r w:rsidRPr="00321317">
              <w:rPr>
                <w:rStyle w:val="Hipervnculo"/>
                <w:noProof/>
              </w:rPr>
              <w:t>3.10.4. HU-04 – Cargar un documento PDF</w:t>
            </w:r>
            <w:r>
              <w:rPr>
                <w:noProof/>
                <w:webHidden/>
              </w:rPr>
              <w:tab/>
            </w:r>
            <w:r>
              <w:rPr>
                <w:noProof/>
                <w:webHidden/>
              </w:rPr>
              <w:fldChar w:fldCharType="begin"/>
            </w:r>
            <w:r>
              <w:rPr>
                <w:noProof/>
                <w:webHidden/>
              </w:rPr>
              <w:instrText xml:space="preserve"> PAGEREF _Toc242375645 \h </w:instrText>
            </w:r>
            <w:r>
              <w:rPr>
                <w:noProof/>
                <w:webHidden/>
              </w:rPr>
            </w:r>
            <w:r>
              <w:rPr>
                <w:noProof/>
                <w:webHidden/>
              </w:rPr>
              <w:fldChar w:fldCharType="separate"/>
            </w:r>
            <w:r>
              <w:rPr>
                <w:noProof/>
                <w:webHidden/>
              </w:rPr>
              <w:t>131</w:t>
            </w:r>
            <w:r>
              <w:rPr>
                <w:noProof/>
                <w:webHidden/>
              </w:rPr>
              <w:fldChar w:fldCharType="end"/>
            </w:r>
          </w:hyperlink>
        </w:p>
        <w:p w14:paraId="5E5395EC" w14:textId="1D80ACE1"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46" w:history="1">
            <w:r w:rsidRPr="00321317">
              <w:rPr>
                <w:rStyle w:val="Hipervnculo"/>
                <w:noProof/>
              </w:rPr>
              <w:t>3.10.5. HU-05 – Ingresar el nombre del personaje</w:t>
            </w:r>
            <w:r>
              <w:rPr>
                <w:noProof/>
                <w:webHidden/>
              </w:rPr>
              <w:tab/>
            </w:r>
            <w:r>
              <w:rPr>
                <w:noProof/>
                <w:webHidden/>
              </w:rPr>
              <w:fldChar w:fldCharType="begin"/>
            </w:r>
            <w:r>
              <w:rPr>
                <w:noProof/>
                <w:webHidden/>
              </w:rPr>
              <w:instrText xml:space="preserve"> PAGEREF _Toc242375646 \h </w:instrText>
            </w:r>
            <w:r>
              <w:rPr>
                <w:noProof/>
                <w:webHidden/>
              </w:rPr>
            </w:r>
            <w:r>
              <w:rPr>
                <w:noProof/>
                <w:webHidden/>
              </w:rPr>
              <w:fldChar w:fldCharType="separate"/>
            </w:r>
            <w:r>
              <w:rPr>
                <w:noProof/>
                <w:webHidden/>
              </w:rPr>
              <w:t>132</w:t>
            </w:r>
            <w:r>
              <w:rPr>
                <w:noProof/>
                <w:webHidden/>
              </w:rPr>
              <w:fldChar w:fldCharType="end"/>
            </w:r>
          </w:hyperlink>
        </w:p>
        <w:p w14:paraId="47AB78F1" w14:textId="5B418160"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47" w:history="1">
            <w:r w:rsidRPr="00321317">
              <w:rPr>
                <w:rStyle w:val="Hipervnculo"/>
                <w:noProof/>
              </w:rPr>
              <w:t>3.10.6. HU-06 – Generar un cuento personalizado</w:t>
            </w:r>
            <w:r>
              <w:rPr>
                <w:noProof/>
                <w:webHidden/>
              </w:rPr>
              <w:tab/>
            </w:r>
            <w:r>
              <w:rPr>
                <w:noProof/>
                <w:webHidden/>
              </w:rPr>
              <w:fldChar w:fldCharType="begin"/>
            </w:r>
            <w:r>
              <w:rPr>
                <w:noProof/>
                <w:webHidden/>
              </w:rPr>
              <w:instrText xml:space="preserve"> PAGEREF _Toc242375647 \h </w:instrText>
            </w:r>
            <w:r>
              <w:rPr>
                <w:noProof/>
                <w:webHidden/>
              </w:rPr>
            </w:r>
            <w:r>
              <w:rPr>
                <w:noProof/>
                <w:webHidden/>
              </w:rPr>
              <w:fldChar w:fldCharType="separate"/>
            </w:r>
            <w:r>
              <w:rPr>
                <w:noProof/>
                <w:webHidden/>
              </w:rPr>
              <w:t>132</w:t>
            </w:r>
            <w:r>
              <w:rPr>
                <w:noProof/>
                <w:webHidden/>
              </w:rPr>
              <w:fldChar w:fldCharType="end"/>
            </w:r>
          </w:hyperlink>
        </w:p>
        <w:p w14:paraId="184B9935" w14:textId="43F32CDF"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48" w:history="1">
            <w:r w:rsidRPr="00321317">
              <w:rPr>
                <w:rStyle w:val="Hipervnculo"/>
                <w:noProof/>
              </w:rPr>
              <w:t>3.10.7. HU-07 – Utilizar contenido apropiado</w:t>
            </w:r>
            <w:r>
              <w:rPr>
                <w:noProof/>
                <w:webHidden/>
              </w:rPr>
              <w:tab/>
            </w:r>
            <w:r>
              <w:rPr>
                <w:noProof/>
                <w:webHidden/>
              </w:rPr>
              <w:fldChar w:fldCharType="begin"/>
            </w:r>
            <w:r>
              <w:rPr>
                <w:noProof/>
                <w:webHidden/>
              </w:rPr>
              <w:instrText xml:space="preserve"> PAGEREF _Toc242375648 \h </w:instrText>
            </w:r>
            <w:r>
              <w:rPr>
                <w:noProof/>
                <w:webHidden/>
              </w:rPr>
            </w:r>
            <w:r>
              <w:rPr>
                <w:noProof/>
                <w:webHidden/>
              </w:rPr>
              <w:fldChar w:fldCharType="separate"/>
            </w:r>
            <w:r>
              <w:rPr>
                <w:noProof/>
                <w:webHidden/>
              </w:rPr>
              <w:t>133</w:t>
            </w:r>
            <w:r>
              <w:rPr>
                <w:noProof/>
                <w:webHidden/>
              </w:rPr>
              <w:fldChar w:fldCharType="end"/>
            </w:r>
          </w:hyperlink>
        </w:p>
        <w:p w14:paraId="2741500F" w14:textId="0F9D2FF0"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49" w:history="1">
            <w:r w:rsidRPr="00321317">
              <w:rPr>
                <w:rStyle w:val="Hipervnculo"/>
                <w:noProof/>
              </w:rPr>
              <w:t>3.10.8. HU-08 – Visualizar las escenas del cuento</w:t>
            </w:r>
            <w:r>
              <w:rPr>
                <w:noProof/>
                <w:webHidden/>
              </w:rPr>
              <w:tab/>
            </w:r>
            <w:r>
              <w:rPr>
                <w:noProof/>
                <w:webHidden/>
              </w:rPr>
              <w:fldChar w:fldCharType="begin"/>
            </w:r>
            <w:r>
              <w:rPr>
                <w:noProof/>
                <w:webHidden/>
              </w:rPr>
              <w:instrText xml:space="preserve"> PAGEREF _Toc242375649 \h </w:instrText>
            </w:r>
            <w:r>
              <w:rPr>
                <w:noProof/>
                <w:webHidden/>
              </w:rPr>
            </w:r>
            <w:r>
              <w:rPr>
                <w:noProof/>
                <w:webHidden/>
              </w:rPr>
              <w:fldChar w:fldCharType="separate"/>
            </w:r>
            <w:r>
              <w:rPr>
                <w:noProof/>
                <w:webHidden/>
              </w:rPr>
              <w:t>134</w:t>
            </w:r>
            <w:r>
              <w:rPr>
                <w:noProof/>
                <w:webHidden/>
              </w:rPr>
              <w:fldChar w:fldCharType="end"/>
            </w:r>
          </w:hyperlink>
        </w:p>
        <w:p w14:paraId="0FA92612" w14:textId="15972423"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50" w:history="1">
            <w:r w:rsidRPr="00321317">
              <w:rPr>
                <w:rStyle w:val="Hipervnculo"/>
                <w:noProof/>
              </w:rPr>
              <w:t>3.10.9. HU-09 – Escuchar la narración</w:t>
            </w:r>
            <w:r>
              <w:rPr>
                <w:noProof/>
                <w:webHidden/>
              </w:rPr>
              <w:tab/>
            </w:r>
            <w:r>
              <w:rPr>
                <w:noProof/>
                <w:webHidden/>
              </w:rPr>
              <w:fldChar w:fldCharType="begin"/>
            </w:r>
            <w:r>
              <w:rPr>
                <w:noProof/>
                <w:webHidden/>
              </w:rPr>
              <w:instrText xml:space="preserve"> PAGEREF _Toc242375650 \h </w:instrText>
            </w:r>
            <w:r>
              <w:rPr>
                <w:noProof/>
                <w:webHidden/>
              </w:rPr>
            </w:r>
            <w:r>
              <w:rPr>
                <w:noProof/>
                <w:webHidden/>
              </w:rPr>
              <w:fldChar w:fldCharType="separate"/>
            </w:r>
            <w:r>
              <w:rPr>
                <w:noProof/>
                <w:webHidden/>
              </w:rPr>
              <w:t>134</w:t>
            </w:r>
            <w:r>
              <w:rPr>
                <w:noProof/>
                <w:webHidden/>
              </w:rPr>
              <w:fldChar w:fldCharType="end"/>
            </w:r>
          </w:hyperlink>
        </w:p>
        <w:p w14:paraId="6726331D" w14:textId="025F3979"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51" w:history="1">
            <w:r w:rsidRPr="00321317">
              <w:rPr>
                <w:rStyle w:val="Hipervnculo"/>
                <w:noProof/>
              </w:rPr>
              <w:t>3.10.10. HU-10 – Elegir cómo continúa la historia</w:t>
            </w:r>
            <w:r>
              <w:rPr>
                <w:noProof/>
                <w:webHidden/>
              </w:rPr>
              <w:tab/>
            </w:r>
            <w:r>
              <w:rPr>
                <w:noProof/>
                <w:webHidden/>
              </w:rPr>
              <w:fldChar w:fldCharType="begin"/>
            </w:r>
            <w:r>
              <w:rPr>
                <w:noProof/>
                <w:webHidden/>
              </w:rPr>
              <w:instrText xml:space="preserve"> PAGEREF _Toc242375651 \h </w:instrText>
            </w:r>
            <w:r>
              <w:rPr>
                <w:noProof/>
                <w:webHidden/>
              </w:rPr>
            </w:r>
            <w:r>
              <w:rPr>
                <w:noProof/>
                <w:webHidden/>
              </w:rPr>
              <w:fldChar w:fldCharType="separate"/>
            </w:r>
            <w:r>
              <w:rPr>
                <w:noProof/>
                <w:webHidden/>
              </w:rPr>
              <w:t>135</w:t>
            </w:r>
            <w:r>
              <w:rPr>
                <w:noProof/>
                <w:webHidden/>
              </w:rPr>
              <w:fldChar w:fldCharType="end"/>
            </w:r>
          </w:hyperlink>
        </w:p>
        <w:p w14:paraId="3F83D0AD" w14:textId="3A29519A"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52" w:history="1">
            <w:r w:rsidRPr="00321317">
              <w:rPr>
                <w:rStyle w:val="Hipervnculo"/>
                <w:noProof/>
              </w:rPr>
              <w:t>3.10.11. HU-11 – Continuar la historia según mi elección</w:t>
            </w:r>
            <w:r>
              <w:rPr>
                <w:noProof/>
                <w:webHidden/>
              </w:rPr>
              <w:tab/>
            </w:r>
            <w:r>
              <w:rPr>
                <w:noProof/>
                <w:webHidden/>
              </w:rPr>
              <w:fldChar w:fldCharType="begin"/>
            </w:r>
            <w:r>
              <w:rPr>
                <w:noProof/>
                <w:webHidden/>
              </w:rPr>
              <w:instrText xml:space="preserve"> PAGEREF _Toc242375652 \h </w:instrText>
            </w:r>
            <w:r>
              <w:rPr>
                <w:noProof/>
                <w:webHidden/>
              </w:rPr>
            </w:r>
            <w:r>
              <w:rPr>
                <w:noProof/>
                <w:webHidden/>
              </w:rPr>
              <w:fldChar w:fldCharType="separate"/>
            </w:r>
            <w:r>
              <w:rPr>
                <w:noProof/>
                <w:webHidden/>
              </w:rPr>
              <w:t>136</w:t>
            </w:r>
            <w:r>
              <w:rPr>
                <w:noProof/>
                <w:webHidden/>
              </w:rPr>
              <w:fldChar w:fldCharType="end"/>
            </w:r>
          </w:hyperlink>
        </w:p>
        <w:p w14:paraId="3EE96154" w14:textId="6644C6F5"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53" w:history="1">
            <w:r w:rsidRPr="00321317">
              <w:rPr>
                <w:rStyle w:val="Hipervnculo"/>
                <w:noProof/>
              </w:rPr>
              <w:t>3.10.12. HU-12 – Resolver actividades de comprensión</w:t>
            </w:r>
            <w:r>
              <w:rPr>
                <w:noProof/>
                <w:webHidden/>
              </w:rPr>
              <w:tab/>
            </w:r>
            <w:r>
              <w:rPr>
                <w:noProof/>
                <w:webHidden/>
              </w:rPr>
              <w:fldChar w:fldCharType="begin"/>
            </w:r>
            <w:r>
              <w:rPr>
                <w:noProof/>
                <w:webHidden/>
              </w:rPr>
              <w:instrText xml:space="preserve"> PAGEREF _Toc242375653 \h </w:instrText>
            </w:r>
            <w:r>
              <w:rPr>
                <w:noProof/>
                <w:webHidden/>
              </w:rPr>
            </w:r>
            <w:r>
              <w:rPr>
                <w:noProof/>
                <w:webHidden/>
              </w:rPr>
              <w:fldChar w:fldCharType="separate"/>
            </w:r>
            <w:r>
              <w:rPr>
                <w:noProof/>
                <w:webHidden/>
              </w:rPr>
              <w:t>136</w:t>
            </w:r>
            <w:r>
              <w:rPr>
                <w:noProof/>
                <w:webHidden/>
              </w:rPr>
              <w:fldChar w:fldCharType="end"/>
            </w:r>
          </w:hyperlink>
        </w:p>
        <w:p w14:paraId="1A479D3F" w14:textId="26CCB2D6"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54" w:history="1">
            <w:r w:rsidRPr="00321317">
              <w:rPr>
                <w:rStyle w:val="Hipervnculo"/>
                <w:noProof/>
              </w:rPr>
              <w:t>3.10.13. HU-13 – Recibir retroalimentación</w:t>
            </w:r>
            <w:r>
              <w:rPr>
                <w:noProof/>
                <w:webHidden/>
              </w:rPr>
              <w:tab/>
            </w:r>
            <w:r>
              <w:rPr>
                <w:noProof/>
                <w:webHidden/>
              </w:rPr>
              <w:fldChar w:fldCharType="begin"/>
            </w:r>
            <w:r>
              <w:rPr>
                <w:noProof/>
                <w:webHidden/>
              </w:rPr>
              <w:instrText xml:space="preserve"> PAGEREF _Toc242375654 \h </w:instrText>
            </w:r>
            <w:r>
              <w:rPr>
                <w:noProof/>
                <w:webHidden/>
              </w:rPr>
            </w:r>
            <w:r>
              <w:rPr>
                <w:noProof/>
                <w:webHidden/>
              </w:rPr>
              <w:fldChar w:fldCharType="separate"/>
            </w:r>
            <w:r>
              <w:rPr>
                <w:noProof/>
                <w:webHidden/>
              </w:rPr>
              <w:t>137</w:t>
            </w:r>
            <w:r>
              <w:rPr>
                <w:noProof/>
                <w:webHidden/>
              </w:rPr>
              <w:fldChar w:fldCharType="end"/>
            </w:r>
          </w:hyperlink>
        </w:p>
        <w:p w14:paraId="48684989" w14:textId="0789DD0C"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55" w:history="1">
            <w:r w:rsidRPr="00321317">
              <w:rPr>
                <w:rStyle w:val="Hipervnculo"/>
                <w:noProof/>
              </w:rPr>
              <w:t>3.10.14. HU-14 – Conocer el resultado final</w:t>
            </w:r>
            <w:r>
              <w:rPr>
                <w:noProof/>
                <w:webHidden/>
              </w:rPr>
              <w:tab/>
            </w:r>
            <w:r>
              <w:rPr>
                <w:noProof/>
                <w:webHidden/>
              </w:rPr>
              <w:fldChar w:fldCharType="begin"/>
            </w:r>
            <w:r>
              <w:rPr>
                <w:noProof/>
                <w:webHidden/>
              </w:rPr>
              <w:instrText xml:space="preserve"> PAGEREF _Toc242375655 \h </w:instrText>
            </w:r>
            <w:r>
              <w:rPr>
                <w:noProof/>
                <w:webHidden/>
              </w:rPr>
            </w:r>
            <w:r>
              <w:rPr>
                <w:noProof/>
                <w:webHidden/>
              </w:rPr>
              <w:fldChar w:fldCharType="separate"/>
            </w:r>
            <w:r>
              <w:rPr>
                <w:noProof/>
                <w:webHidden/>
              </w:rPr>
              <w:t>138</w:t>
            </w:r>
            <w:r>
              <w:rPr>
                <w:noProof/>
                <w:webHidden/>
              </w:rPr>
              <w:fldChar w:fldCharType="end"/>
            </w:r>
          </w:hyperlink>
        </w:p>
        <w:p w14:paraId="63D9E9D4" w14:textId="2F5EACA3"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56" w:history="1">
            <w:r w:rsidRPr="00321317">
              <w:rPr>
                <w:rStyle w:val="Hipervnculo"/>
                <w:noProof/>
              </w:rPr>
              <w:t>3.10.15. HU-15 – Conservar el resultado de la actividad</w:t>
            </w:r>
            <w:r>
              <w:rPr>
                <w:noProof/>
                <w:webHidden/>
              </w:rPr>
              <w:tab/>
            </w:r>
            <w:r>
              <w:rPr>
                <w:noProof/>
                <w:webHidden/>
              </w:rPr>
              <w:fldChar w:fldCharType="begin"/>
            </w:r>
            <w:r>
              <w:rPr>
                <w:noProof/>
                <w:webHidden/>
              </w:rPr>
              <w:instrText xml:space="preserve"> PAGEREF _Toc242375656 \h </w:instrText>
            </w:r>
            <w:r>
              <w:rPr>
                <w:noProof/>
                <w:webHidden/>
              </w:rPr>
            </w:r>
            <w:r>
              <w:rPr>
                <w:noProof/>
                <w:webHidden/>
              </w:rPr>
              <w:fldChar w:fldCharType="separate"/>
            </w:r>
            <w:r>
              <w:rPr>
                <w:noProof/>
                <w:webHidden/>
              </w:rPr>
              <w:t>138</w:t>
            </w:r>
            <w:r>
              <w:rPr>
                <w:noProof/>
                <w:webHidden/>
              </w:rPr>
              <w:fldChar w:fldCharType="end"/>
            </w:r>
          </w:hyperlink>
        </w:p>
        <w:p w14:paraId="39EC5AC9" w14:textId="6721E809"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57" w:history="1">
            <w:r w:rsidRPr="00321317">
              <w:rPr>
                <w:rStyle w:val="Hipervnculo"/>
                <w:noProof/>
              </w:rPr>
              <w:t>3.10.16. HU-16 – Generar el cuento en PDF</w:t>
            </w:r>
            <w:r>
              <w:rPr>
                <w:noProof/>
                <w:webHidden/>
              </w:rPr>
              <w:tab/>
            </w:r>
            <w:r>
              <w:rPr>
                <w:noProof/>
                <w:webHidden/>
              </w:rPr>
              <w:fldChar w:fldCharType="begin"/>
            </w:r>
            <w:r>
              <w:rPr>
                <w:noProof/>
                <w:webHidden/>
              </w:rPr>
              <w:instrText xml:space="preserve"> PAGEREF _Toc242375657 \h </w:instrText>
            </w:r>
            <w:r>
              <w:rPr>
                <w:noProof/>
                <w:webHidden/>
              </w:rPr>
            </w:r>
            <w:r>
              <w:rPr>
                <w:noProof/>
                <w:webHidden/>
              </w:rPr>
              <w:fldChar w:fldCharType="separate"/>
            </w:r>
            <w:r>
              <w:rPr>
                <w:noProof/>
                <w:webHidden/>
              </w:rPr>
              <w:t>139</w:t>
            </w:r>
            <w:r>
              <w:rPr>
                <w:noProof/>
                <w:webHidden/>
              </w:rPr>
              <w:fldChar w:fldCharType="end"/>
            </w:r>
          </w:hyperlink>
        </w:p>
        <w:p w14:paraId="3B6392A8" w14:textId="29363EDB"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58" w:history="1">
            <w:r w:rsidRPr="00321317">
              <w:rPr>
                <w:rStyle w:val="Hipervnculo"/>
                <w:noProof/>
              </w:rPr>
              <w:t>3.10.17. HU-17 – Iniciar una nueva experiencia</w:t>
            </w:r>
            <w:r>
              <w:rPr>
                <w:noProof/>
                <w:webHidden/>
              </w:rPr>
              <w:tab/>
            </w:r>
            <w:r>
              <w:rPr>
                <w:noProof/>
                <w:webHidden/>
              </w:rPr>
              <w:fldChar w:fldCharType="begin"/>
            </w:r>
            <w:r>
              <w:rPr>
                <w:noProof/>
                <w:webHidden/>
              </w:rPr>
              <w:instrText xml:space="preserve"> PAGEREF _Toc242375658 \h </w:instrText>
            </w:r>
            <w:r>
              <w:rPr>
                <w:noProof/>
                <w:webHidden/>
              </w:rPr>
            </w:r>
            <w:r>
              <w:rPr>
                <w:noProof/>
                <w:webHidden/>
              </w:rPr>
              <w:fldChar w:fldCharType="separate"/>
            </w:r>
            <w:r>
              <w:rPr>
                <w:noProof/>
                <w:webHidden/>
              </w:rPr>
              <w:t>139</w:t>
            </w:r>
            <w:r>
              <w:rPr>
                <w:noProof/>
                <w:webHidden/>
              </w:rPr>
              <w:fldChar w:fldCharType="end"/>
            </w:r>
          </w:hyperlink>
        </w:p>
        <w:p w14:paraId="75FE155D" w14:textId="6A5274A8" w:rsidR="000F3603" w:rsidRDefault="000F3603">
          <w:pPr>
            <w:pStyle w:val="TDC2"/>
            <w:tabs>
              <w:tab w:val="right" w:leader="dot" w:pos="8494"/>
            </w:tabs>
            <w:rPr>
              <w:rFonts w:asciiTheme="minorHAnsi" w:eastAsiaTheme="minorEastAsia" w:hAnsiTheme="minorHAnsi" w:cstheme="minorBidi"/>
              <w:noProof/>
              <w:sz w:val="22"/>
              <w:szCs w:val="22"/>
            </w:rPr>
          </w:pPr>
          <w:hyperlink w:anchor="_Toc242375659" w:history="1">
            <w:r w:rsidRPr="00321317">
              <w:rPr>
                <w:rStyle w:val="Hipervnculo"/>
                <w:noProof/>
              </w:rPr>
              <w:t>3.11. Matriz de trazabilidad</w:t>
            </w:r>
            <w:r>
              <w:rPr>
                <w:noProof/>
                <w:webHidden/>
              </w:rPr>
              <w:tab/>
            </w:r>
            <w:r>
              <w:rPr>
                <w:noProof/>
                <w:webHidden/>
              </w:rPr>
              <w:fldChar w:fldCharType="begin"/>
            </w:r>
            <w:r>
              <w:rPr>
                <w:noProof/>
                <w:webHidden/>
              </w:rPr>
              <w:instrText xml:space="preserve"> PAGEREF _Toc242375659 \h </w:instrText>
            </w:r>
            <w:r>
              <w:rPr>
                <w:noProof/>
                <w:webHidden/>
              </w:rPr>
            </w:r>
            <w:r>
              <w:rPr>
                <w:noProof/>
                <w:webHidden/>
              </w:rPr>
              <w:fldChar w:fldCharType="separate"/>
            </w:r>
            <w:r>
              <w:rPr>
                <w:noProof/>
                <w:webHidden/>
              </w:rPr>
              <w:t>140</w:t>
            </w:r>
            <w:r>
              <w:rPr>
                <w:noProof/>
                <w:webHidden/>
              </w:rPr>
              <w:fldChar w:fldCharType="end"/>
            </w:r>
          </w:hyperlink>
        </w:p>
        <w:p w14:paraId="2F8684ED" w14:textId="07768E52"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60" w:history="1">
            <w:r w:rsidRPr="00321317">
              <w:rPr>
                <w:rStyle w:val="Hipervnculo"/>
                <w:bCs/>
                <w:iCs/>
                <w:noProof/>
              </w:rPr>
              <w:t>3.11.1. Verificación del software (OE3)</w:t>
            </w:r>
            <w:r>
              <w:rPr>
                <w:noProof/>
                <w:webHidden/>
              </w:rPr>
              <w:tab/>
            </w:r>
            <w:r>
              <w:rPr>
                <w:noProof/>
                <w:webHidden/>
              </w:rPr>
              <w:fldChar w:fldCharType="begin"/>
            </w:r>
            <w:r>
              <w:rPr>
                <w:noProof/>
                <w:webHidden/>
              </w:rPr>
              <w:instrText xml:space="preserve"> PAGEREF _Toc242375660 \h </w:instrText>
            </w:r>
            <w:r>
              <w:rPr>
                <w:noProof/>
                <w:webHidden/>
              </w:rPr>
            </w:r>
            <w:r>
              <w:rPr>
                <w:noProof/>
                <w:webHidden/>
              </w:rPr>
              <w:fldChar w:fldCharType="separate"/>
            </w:r>
            <w:r>
              <w:rPr>
                <w:noProof/>
                <w:webHidden/>
              </w:rPr>
              <w:t>143</w:t>
            </w:r>
            <w:r>
              <w:rPr>
                <w:noProof/>
                <w:webHidden/>
              </w:rPr>
              <w:fldChar w:fldCharType="end"/>
            </w:r>
          </w:hyperlink>
        </w:p>
        <w:p w14:paraId="56A6408D" w14:textId="7C9075C9"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61" w:history="1">
            <w:r w:rsidRPr="00321317">
              <w:rPr>
                <w:rStyle w:val="Hipervnculo"/>
                <w:bCs/>
                <w:iCs/>
                <w:noProof/>
              </w:rPr>
              <w:t>3.11.2. Evaluación educativa (OE1 y OE4)</w:t>
            </w:r>
            <w:r>
              <w:rPr>
                <w:noProof/>
                <w:webHidden/>
              </w:rPr>
              <w:tab/>
            </w:r>
            <w:r>
              <w:rPr>
                <w:noProof/>
                <w:webHidden/>
              </w:rPr>
              <w:fldChar w:fldCharType="begin"/>
            </w:r>
            <w:r>
              <w:rPr>
                <w:noProof/>
                <w:webHidden/>
              </w:rPr>
              <w:instrText xml:space="preserve"> PAGEREF _Toc242375661 \h </w:instrText>
            </w:r>
            <w:r>
              <w:rPr>
                <w:noProof/>
                <w:webHidden/>
              </w:rPr>
            </w:r>
            <w:r>
              <w:rPr>
                <w:noProof/>
                <w:webHidden/>
              </w:rPr>
              <w:fldChar w:fldCharType="separate"/>
            </w:r>
            <w:r>
              <w:rPr>
                <w:noProof/>
                <w:webHidden/>
              </w:rPr>
              <w:t>156</w:t>
            </w:r>
            <w:r>
              <w:rPr>
                <w:noProof/>
                <w:webHidden/>
              </w:rPr>
              <w:fldChar w:fldCharType="end"/>
            </w:r>
          </w:hyperlink>
        </w:p>
        <w:p w14:paraId="430753DD" w14:textId="20E1288A" w:rsidR="000F3603" w:rsidRDefault="000F3603">
          <w:pPr>
            <w:pStyle w:val="TDC2"/>
            <w:tabs>
              <w:tab w:val="right" w:leader="dot" w:pos="8494"/>
            </w:tabs>
            <w:rPr>
              <w:rFonts w:asciiTheme="minorHAnsi" w:eastAsiaTheme="minorEastAsia" w:hAnsiTheme="minorHAnsi" w:cstheme="minorBidi"/>
              <w:noProof/>
              <w:sz w:val="22"/>
              <w:szCs w:val="22"/>
            </w:rPr>
          </w:pPr>
          <w:hyperlink w:anchor="_Toc242375662" w:history="1">
            <w:r w:rsidRPr="00321317">
              <w:rPr>
                <w:rStyle w:val="Hipervnculo"/>
                <w:noProof/>
              </w:rPr>
              <w:t>3.12. Síntesis del diseño de la solución</w:t>
            </w:r>
            <w:r>
              <w:rPr>
                <w:noProof/>
                <w:webHidden/>
              </w:rPr>
              <w:tab/>
            </w:r>
            <w:r>
              <w:rPr>
                <w:noProof/>
                <w:webHidden/>
              </w:rPr>
              <w:fldChar w:fldCharType="begin"/>
            </w:r>
            <w:r>
              <w:rPr>
                <w:noProof/>
                <w:webHidden/>
              </w:rPr>
              <w:instrText xml:space="preserve"> PAGEREF _Toc242375662 \h </w:instrText>
            </w:r>
            <w:r>
              <w:rPr>
                <w:noProof/>
                <w:webHidden/>
              </w:rPr>
            </w:r>
            <w:r>
              <w:rPr>
                <w:noProof/>
                <w:webHidden/>
              </w:rPr>
              <w:fldChar w:fldCharType="separate"/>
            </w:r>
            <w:r>
              <w:rPr>
                <w:noProof/>
                <w:webHidden/>
              </w:rPr>
              <w:t>157</w:t>
            </w:r>
            <w:r>
              <w:rPr>
                <w:noProof/>
                <w:webHidden/>
              </w:rPr>
              <w:fldChar w:fldCharType="end"/>
            </w:r>
          </w:hyperlink>
        </w:p>
        <w:p w14:paraId="0B291BAE" w14:textId="51958DD4" w:rsidR="000F3603" w:rsidRDefault="000F3603">
          <w:pPr>
            <w:pStyle w:val="TDC1"/>
            <w:rPr>
              <w:rFonts w:asciiTheme="minorHAnsi" w:eastAsiaTheme="minorEastAsia" w:hAnsiTheme="minorHAnsi" w:cstheme="minorBidi"/>
              <w:noProof/>
              <w:sz w:val="22"/>
              <w:szCs w:val="22"/>
            </w:rPr>
          </w:pPr>
          <w:hyperlink w:anchor="_Toc242375663" w:history="1">
            <w:r w:rsidRPr="00321317">
              <w:rPr>
                <w:rStyle w:val="Hipervnculo"/>
                <w:noProof/>
              </w:rPr>
              <w:t>REFERENCIAS</w:t>
            </w:r>
            <w:r>
              <w:rPr>
                <w:noProof/>
                <w:webHidden/>
              </w:rPr>
              <w:tab/>
            </w:r>
            <w:r>
              <w:rPr>
                <w:noProof/>
                <w:webHidden/>
              </w:rPr>
              <w:fldChar w:fldCharType="begin"/>
            </w:r>
            <w:r>
              <w:rPr>
                <w:noProof/>
                <w:webHidden/>
              </w:rPr>
              <w:instrText xml:space="preserve"> PAGEREF _Toc242375663 \h </w:instrText>
            </w:r>
            <w:r>
              <w:rPr>
                <w:noProof/>
                <w:webHidden/>
              </w:rPr>
            </w:r>
            <w:r>
              <w:rPr>
                <w:noProof/>
                <w:webHidden/>
              </w:rPr>
              <w:fldChar w:fldCharType="separate"/>
            </w:r>
            <w:r>
              <w:rPr>
                <w:noProof/>
                <w:webHidden/>
              </w:rPr>
              <w:t>159</w:t>
            </w:r>
            <w:r>
              <w:rPr>
                <w:noProof/>
                <w:webHidden/>
              </w:rPr>
              <w:fldChar w:fldCharType="end"/>
            </w:r>
          </w:hyperlink>
        </w:p>
        <w:p w14:paraId="2EF49A26" w14:textId="4317A63F" w:rsidR="002B59DA" w:rsidRDefault="002B59DA">
          <w:r>
            <w:rPr>
              <w:b/>
              <w:bCs/>
              <w:lang w:val="es-ES"/>
            </w:rPr>
            <w:fldChar w:fldCharType="end"/>
          </w:r>
        </w:p>
      </w:sdtContent>
    </w:sdt>
    <w:p w14:paraId="78CA7B2B" w14:textId="77777777" w:rsidR="004F5C9C" w:rsidRDefault="004F5C9C" w:rsidP="004F5C9C">
      <w:pPr>
        <w:pStyle w:val="Ttulo1"/>
      </w:pPr>
      <w:bookmarkStart w:id="1" w:name="_Toc242375571"/>
      <w:r>
        <w:t>ÍNDICE DE TABLAS</w:t>
      </w:r>
      <w:bookmarkEnd w:id="1"/>
    </w:p>
    <w:sdt>
      <w:sdtPr>
        <w:id w:val="1323852324"/>
        <w:docPartObj>
          <w:docPartGallery w:val="Table of Contents"/>
          <w:docPartUnique/>
        </w:docPartObj>
      </w:sdtPr>
      <w:sdtEndPr/>
      <w:sdtContent>
        <w:p w14:paraId="3B8697F7" w14:textId="47471C9B" w:rsidR="000F3603" w:rsidRDefault="009A1913">
          <w:pPr>
            <w:pStyle w:val="Tabladeilustraciones"/>
            <w:tabs>
              <w:tab w:val="right" w:leader="dot" w:pos="8494"/>
            </w:tabs>
            <w:rPr>
              <w:rFonts w:asciiTheme="minorHAnsi" w:eastAsiaTheme="minorEastAsia" w:hAnsiTheme="minorHAnsi" w:cstheme="minorBidi"/>
              <w:noProof/>
              <w:sz w:val="22"/>
              <w:szCs w:val="22"/>
            </w:rPr>
          </w:pPr>
          <w:r>
            <w:fldChar w:fldCharType="begin"/>
          </w:r>
          <w:r>
            <w:instrText xml:space="preserve"> TOC \h \z \c "Tabla" </w:instrText>
          </w:r>
          <w:r>
            <w:fldChar w:fldCharType="separate"/>
          </w:r>
          <w:hyperlink w:anchor="_Toc242375664" w:history="1">
            <w:r w:rsidR="000F3603" w:rsidRPr="00CD7C6E">
              <w:rPr>
                <w:rStyle w:val="Hipervnculo"/>
                <w:rFonts w:eastAsiaTheme="majorEastAsia"/>
                <w:b/>
                <w:bCs/>
                <w:noProof/>
              </w:rPr>
              <w:t>Tabla 1</w:t>
            </w:r>
            <w:r w:rsidR="000F3603" w:rsidRPr="00CD7C6E">
              <w:rPr>
                <w:rStyle w:val="Hipervnculo"/>
                <w:rFonts w:eastAsiaTheme="majorEastAsia"/>
                <w:noProof/>
              </w:rPr>
              <w:t xml:space="preserve"> Análisis FODA</w:t>
            </w:r>
            <w:r w:rsidR="000F3603">
              <w:rPr>
                <w:noProof/>
                <w:webHidden/>
              </w:rPr>
              <w:tab/>
            </w:r>
            <w:r w:rsidR="000F3603">
              <w:rPr>
                <w:noProof/>
                <w:webHidden/>
              </w:rPr>
              <w:fldChar w:fldCharType="begin"/>
            </w:r>
            <w:r w:rsidR="000F3603">
              <w:rPr>
                <w:noProof/>
                <w:webHidden/>
              </w:rPr>
              <w:instrText xml:space="preserve"> PAGEREF _Toc242375664 \h </w:instrText>
            </w:r>
            <w:r w:rsidR="000F3603">
              <w:rPr>
                <w:noProof/>
                <w:webHidden/>
              </w:rPr>
            </w:r>
            <w:r w:rsidR="000F3603">
              <w:rPr>
                <w:noProof/>
                <w:webHidden/>
              </w:rPr>
              <w:fldChar w:fldCharType="separate"/>
            </w:r>
            <w:r w:rsidR="000F3603">
              <w:rPr>
                <w:noProof/>
                <w:webHidden/>
              </w:rPr>
              <w:t>19</w:t>
            </w:r>
            <w:r w:rsidR="000F3603">
              <w:rPr>
                <w:noProof/>
                <w:webHidden/>
              </w:rPr>
              <w:fldChar w:fldCharType="end"/>
            </w:r>
          </w:hyperlink>
        </w:p>
        <w:p w14:paraId="3580C59C" w14:textId="2D02BF57"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65" w:history="1">
            <w:r w:rsidRPr="00CD7C6E">
              <w:rPr>
                <w:rStyle w:val="Hipervnculo"/>
                <w:rFonts w:eastAsiaTheme="majorEastAsia"/>
                <w:b/>
                <w:bCs/>
                <w:noProof/>
              </w:rPr>
              <w:t>Tabla 2</w:t>
            </w:r>
            <w:r w:rsidRPr="00CD7C6E">
              <w:rPr>
                <w:rStyle w:val="Hipervnculo"/>
                <w:rFonts w:eastAsiaTheme="majorEastAsia"/>
                <w:noProof/>
              </w:rPr>
              <w:t xml:space="preserve"> Escenario máximo condicionado de utilización</w:t>
            </w:r>
            <w:r>
              <w:rPr>
                <w:noProof/>
                <w:webHidden/>
              </w:rPr>
              <w:tab/>
            </w:r>
            <w:r>
              <w:rPr>
                <w:noProof/>
                <w:webHidden/>
              </w:rPr>
              <w:fldChar w:fldCharType="begin"/>
            </w:r>
            <w:r>
              <w:rPr>
                <w:noProof/>
                <w:webHidden/>
              </w:rPr>
              <w:instrText xml:space="preserve"> PAGEREF _Toc242375665 \h </w:instrText>
            </w:r>
            <w:r>
              <w:rPr>
                <w:noProof/>
                <w:webHidden/>
              </w:rPr>
            </w:r>
            <w:r>
              <w:rPr>
                <w:noProof/>
                <w:webHidden/>
              </w:rPr>
              <w:fldChar w:fldCharType="separate"/>
            </w:r>
            <w:r>
              <w:rPr>
                <w:noProof/>
                <w:webHidden/>
              </w:rPr>
              <w:t>35</w:t>
            </w:r>
            <w:r>
              <w:rPr>
                <w:noProof/>
                <w:webHidden/>
              </w:rPr>
              <w:fldChar w:fldCharType="end"/>
            </w:r>
          </w:hyperlink>
        </w:p>
        <w:p w14:paraId="2829B436" w14:textId="27CD32D5"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66" w:history="1">
            <w:r w:rsidRPr="00CD7C6E">
              <w:rPr>
                <w:rStyle w:val="Hipervnculo"/>
                <w:rFonts w:eastAsiaTheme="majorEastAsia"/>
                <w:b/>
                <w:bCs/>
                <w:noProof/>
              </w:rPr>
              <w:t>Tabla 3</w:t>
            </w:r>
            <w:r w:rsidRPr="00CD7C6E">
              <w:rPr>
                <w:rStyle w:val="Hipervnculo"/>
                <w:rFonts w:eastAsiaTheme="majorEastAsia"/>
                <w:noProof/>
              </w:rPr>
              <w:t xml:space="preserve"> Hipótesis de consumo de tokens durante la intervención</w:t>
            </w:r>
            <w:r>
              <w:rPr>
                <w:noProof/>
                <w:webHidden/>
              </w:rPr>
              <w:tab/>
            </w:r>
            <w:r>
              <w:rPr>
                <w:noProof/>
                <w:webHidden/>
              </w:rPr>
              <w:fldChar w:fldCharType="begin"/>
            </w:r>
            <w:r>
              <w:rPr>
                <w:noProof/>
                <w:webHidden/>
              </w:rPr>
              <w:instrText xml:space="preserve"> PAGEREF _Toc242375666 \h </w:instrText>
            </w:r>
            <w:r>
              <w:rPr>
                <w:noProof/>
                <w:webHidden/>
              </w:rPr>
            </w:r>
            <w:r>
              <w:rPr>
                <w:noProof/>
                <w:webHidden/>
              </w:rPr>
              <w:fldChar w:fldCharType="separate"/>
            </w:r>
            <w:r>
              <w:rPr>
                <w:noProof/>
                <w:webHidden/>
              </w:rPr>
              <w:t>35</w:t>
            </w:r>
            <w:r>
              <w:rPr>
                <w:noProof/>
                <w:webHidden/>
              </w:rPr>
              <w:fldChar w:fldCharType="end"/>
            </w:r>
          </w:hyperlink>
        </w:p>
        <w:p w14:paraId="62F33A7B" w14:textId="29DC9D31"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67" w:history="1">
            <w:r w:rsidRPr="00CD7C6E">
              <w:rPr>
                <w:rStyle w:val="Hipervnculo"/>
                <w:rFonts w:eastAsiaTheme="majorEastAsia"/>
                <w:b/>
                <w:bCs/>
                <w:noProof/>
              </w:rPr>
              <w:t>Tabla 4</w:t>
            </w:r>
            <w:r w:rsidRPr="00CD7C6E">
              <w:rPr>
                <w:rStyle w:val="Hipervnculo"/>
                <w:rFonts w:eastAsiaTheme="majorEastAsia"/>
                <w:noProof/>
              </w:rPr>
              <w:t xml:space="preserve"> Presupuesto tecnológico por estimar</w:t>
            </w:r>
            <w:r>
              <w:rPr>
                <w:noProof/>
                <w:webHidden/>
              </w:rPr>
              <w:tab/>
            </w:r>
            <w:r>
              <w:rPr>
                <w:noProof/>
                <w:webHidden/>
              </w:rPr>
              <w:fldChar w:fldCharType="begin"/>
            </w:r>
            <w:r>
              <w:rPr>
                <w:noProof/>
                <w:webHidden/>
              </w:rPr>
              <w:instrText xml:space="preserve"> PAGEREF _Toc242375667 \h </w:instrText>
            </w:r>
            <w:r>
              <w:rPr>
                <w:noProof/>
                <w:webHidden/>
              </w:rPr>
            </w:r>
            <w:r>
              <w:rPr>
                <w:noProof/>
                <w:webHidden/>
              </w:rPr>
              <w:fldChar w:fldCharType="separate"/>
            </w:r>
            <w:r>
              <w:rPr>
                <w:noProof/>
                <w:webHidden/>
              </w:rPr>
              <w:t>37</w:t>
            </w:r>
            <w:r>
              <w:rPr>
                <w:noProof/>
                <w:webHidden/>
              </w:rPr>
              <w:fldChar w:fldCharType="end"/>
            </w:r>
          </w:hyperlink>
        </w:p>
        <w:p w14:paraId="281769BC" w14:textId="506BC810"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68" w:history="1">
            <w:r w:rsidRPr="00CD7C6E">
              <w:rPr>
                <w:rStyle w:val="Hipervnculo"/>
                <w:rFonts w:eastAsiaTheme="majorEastAsia"/>
                <w:b/>
                <w:bCs/>
                <w:noProof/>
              </w:rPr>
              <w:t>Tabla 5</w:t>
            </w:r>
            <w:r w:rsidRPr="00CD7C6E">
              <w:rPr>
                <w:rStyle w:val="Hipervnculo"/>
                <w:rFonts w:eastAsiaTheme="majorEastAsia"/>
                <w:noProof/>
              </w:rPr>
              <w:t xml:space="preserve"> Volúmenes y beneficios funcionales previstos</w:t>
            </w:r>
            <w:r>
              <w:rPr>
                <w:noProof/>
                <w:webHidden/>
              </w:rPr>
              <w:tab/>
            </w:r>
            <w:r>
              <w:rPr>
                <w:noProof/>
                <w:webHidden/>
              </w:rPr>
              <w:fldChar w:fldCharType="begin"/>
            </w:r>
            <w:r>
              <w:rPr>
                <w:noProof/>
                <w:webHidden/>
              </w:rPr>
              <w:instrText xml:space="preserve"> PAGEREF _Toc242375668 \h </w:instrText>
            </w:r>
            <w:r>
              <w:rPr>
                <w:noProof/>
                <w:webHidden/>
              </w:rPr>
            </w:r>
            <w:r>
              <w:rPr>
                <w:noProof/>
                <w:webHidden/>
              </w:rPr>
              <w:fldChar w:fldCharType="separate"/>
            </w:r>
            <w:r>
              <w:rPr>
                <w:noProof/>
                <w:webHidden/>
              </w:rPr>
              <w:t>38</w:t>
            </w:r>
            <w:r>
              <w:rPr>
                <w:noProof/>
                <w:webHidden/>
              </w:rPr>
              <w:fldChar w:fldCharType="end"/>
            </w:r>
          </w:hyperlink>
        </w:p>
        <w:p w14:paraId="25401E1A" w14:textId="220CC672"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69" w:history="1">
            <w:r w:rsidRPr="00CD7C6E">
              <w:rPr>
                <w:rStyle w:val="Hipervnculo"/>
                <w:rFonts w:eastAsiaTheme="majorEastAsia"/>
                <w:b/>
                <w:bCs/>
                <w:noProof/>
              </w:rPr>
              <w:t>Tabla 6</w:t>
            </w:r>
            <w:r w:rsidRPr="00CD7C6E">
              <w:rPr>
                <w:rStyle w:val="Hipervnculo"/>
                <w:rFonts w:eastAsiaTheme="majorEastAsia"/>
                <w:noProof/>
              </w:rPr>
              <w:t xml:space="preserve"> Síntesis de antecedentes internacionales sobre comprensión y decodificación</w:t>
            </w:r>
            <w:r>
              <w:rPr>
                <w:noProof/>
                <w:webHidden/>
              </w:rPr>
              <w:tab/>
            </w:r>
            <w:r>
              <w:rPr>
                <w:noProof/>
                <w:webHidden/>
              </w:rPr>
              <w:fldChar w:fldCharType="begin"/>
            </w:r>
            <w:r>
              <w:rPr>
                <w:noProof/>
                <w:webHidden/>
              </w:rPr>
              <w:instrText xml:space="preserve"> PAGEREF _Toc242375669 \h </w:instrText>
            </w:r>
            <w:r>
              <w:rPr>
                <w:noProof/>
                <w:webHidden/>
              </w:rPr>
            </w:r>
            <w:r>
              <w:rPr>
                <w:noProof/>
                <w:webHidden/>
              </w:rPr>
              <w:fldChar w:fldCharType="separate"/>
            </w:r>
            <w:r>
              <w:rPr>
                <w:noProof/>
                <w:webHidden/>
              </w:rPr>
              <w:t>49</w:t>
            </w:r>
            <w:r>
              <w:rPr>
                <w:noProof/>
                <w:webHidden/>
              </w:rPr>
              <w:fldChar w:fldCharType="end"/>
            </w:r>
          </w:hyperlink>
        </w:p>
        <w:p w14:paraId="27CF85E4" w14:textId="4827B4FF"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70" w:history="1">
            <w:r w:rsidRPr="00CD7C6E">
              <w:rPr>
                <w:rStyle w:val="Hipervnculo"/>
                <w:rFonts w:eastAsiaTheme="majorEastAsia"/>
                <w:b/>
                <w:bCs/>
                <w:noProof/>
              </w:rPr>
              <w:t>Tabla 7</w:t>
            </w:r>
            <w:r w:rsidRPr="00CD7C6E">
              <w:rPr>
                <w:rStyle w:val="Hipervnculo"/>
                <w:rFonts w:eastAsiaTheme="majorEastAsia"/>
                <w:noProof/>
              </w:rPr>
              <w:t xml:space="preserve"> Síntesis de antecedentes nacionales</w:t>
            </w:r>
            <w:r>
              <w:rPr>
                <w:noProof/>
                <w:webHidden/>
              </w:rPr>
              <w:tab/>
            </w:r>
            <w:r>
              <w:rPr>
                <w:noProof/>
                <w:webHidden/>
              </w:rPr>
              <w:fldChar w:fldCharType="begin"/>
            </w:r>
            <w:r>
              <w:rPr>
                <w:noProof/>
                <w:webHidden/>
              </w:rPr>
              <w:instrText xml:space="preserve"> PAGEREF _Toc242375670 \h </w:instrText>
            </w:r>
            <w:r>
              <w:rPr>
                <w:noProof/>
                <w:webHidden/>
              </w:rPr>
            </w:r>
            <w:r>
              <w:rPr>
                <w:noProof/>
                <w:webHidden/>
              </w:rPr>
              <w:fldChar w:fldCharType="separate"/>
            </w:r>
            <w:r>
              <w:rPr>
                <w:noProof/>
                <w:webHidden/>
              </w:rPr>
              <w:t>54</w:t>
            </w:r>
            <w:r>
              <w:rPr>
                <w:noProof/>
                <w:webHidden/>
              </w:rPr>
              <w:fldChar w:fldCharType="end"/>
            </w:r>
          </w:hyperlink>
        </w:p>
        <w:p w14:paraId="5F504961" w14:textId="532AC8DB"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71" w:history="1">
            <w:r w:rsidRPr="00CD7C6E">
              <w:rPr>
                <w:rStyle w:val="Hipervnculo"/>
                <w:rFonts w:eastAsiaTheme="majorEastAsia"/>
                <w:b/>
                <w:bCs/>
                <w:noProof/>
              </w:rPr>
              <w:t>Tabla 8</w:t>
            </w:r>
            <w:r w:rsidRPr="00CD7C6E">
              <w:rPr>
                <w:rStyle w:val="Hipervnculo"/>
                <w:rFonts w:eastAsiaTheme="majorEastAsia"/>
                <w:noProof/>
              </w:rPr>
              <w:t xml:space="preserve"> Clasificación de elementos de gamificación digital</w:t>
            </w:r>
            <w:r>
              <w:rPr>
                <w:noProof/>
                <w:webHidden/>
              </w:rPr>
              <w:tab/>
            </w:r>
            <w:r>
              <w:rPr>
                <w:noProof/>
                <w:webHidden/>
              </w:rPr>
              <w:fldChar w:fldCharType="begin"/>
            </w:r>
            <w:r>
              <w:rPr>
                <w:noProof/>
                <w:webHidden/>
              </w:rPr>
              <w:instrText xml:space="preserve"> PAGEREF _Toc242375671 \h </w:instrText>
            </w:r>
            <w:r>
              <w:rPr>
                <w:noProof/>
                <w:webHidden/>
              </w:rPr>
            </w:r>
            <w:r>
              <w:rPr>
                <w:noProof/>
                <w:webHidden/>
              </w:rPr>
              <w:fldChar w:fldCharType="separate"/>
            </w:r>
            <w:r>
              <w:rPr>
                <w:noProof/>
                <w:webHidden/>
              </w:rPr>
              <w:t>64</w:t>
            </w:r>
            <w:r>
              <w:rPr>
                <w:noProof/>
                <w:webHidden/>
              </w:rPr>
              <w:fldChar w:fldCharType="end"/>
            </w:r>
          </w:hyperlink>
        </w:p>
        <w:p w14:paraId="261BE801" w14:textId="5C6580F3"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72" w:history="1">
            <w:r w:rsidRPr="00CD7C6E">
              <w:rPr>
                <w:rStyle w:val="Hipervnculo"/>
                <w:rFonts w:eastAsiaTheme="majorEastAsia"/>
                <w:b/>
                <w:bCs/>
                <w:noProof/>
              </w:rPr>
              <w:t>Tabla 9</w:t>
            </w:r>
            <w:r w:rsidRPr="00CD7C6E">
              <w:rPr>
                <w:rStyle w:val="Hipervnculo"/>
                <w:rFonts w:eastAsiaTheme="majorEastAsia"/>
                <w:noProof/>
              </w:rPr>
              <w:t xml:space="preserve"> Niveles de comprensión y ejemplos de diseño</w:t>
            </w:r>
            <w:r>
              <w:rPr>
                <w:noProof/>
                <w:webHidden/>
              </w:rPr>
              <w:tab/>
            </w:r>
            <w:r>
              <w:rPr>
                <w:noProof/>
                <w:webHidden/>
              </w:rPr>
              <w:fldChar w:fldCharType="begin"/>
            </w:r>
            <w:r>
              <w:rPr>
                <w:noProof/>
                <w:webHidden/>
              </w:rPr>
              <w:instrText xml:space="preserve"> PAGEREF _Toc242375672 \h </w:instrText>
            </w:r>
            <w:r>
              <w:rPr>
                <w:noProof/>
                <w:webHidden/>
              </w:rPr>
            </w:r>
            <w:r>
              <w:rPr>
                <w:noProof/>
                <w:webHidden/>
              </w:rPr>
              <w:fldChar w:fldCharType="separate"/>
            </w:r>
            <w:r>
              <w:rPr>
                <w:noProof/>
                <w:webHidden/>
              </w:rPr>
              <w:t>65</w:t>
            </w:r>
            <w:r>
              <w:rPr>
                <w:noProof/>
                <w:webHidden/>
              </w:rPr>
              <w:fldChar w:fldCharType="end"/>
            </w:r>
          </w:hyperlink>
        </w:p>
        <w:p w14:paraId="17A03912" w14:textId="493A6DCF"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73" w:history="1">
            <w:r w:rsidRPr="00CD7C6E">
              <w:rPr>
                <w:rStyle w:val="Hipervnculo"/>
                <w:rFonts w:eastAsiaTheme="majorEastAsia"/>
                <w:b/>
                <w:bCs/>
                <w:noProof/>
              </w:rPr>
              <w:t>Tabla 10</w:t>
            </w:r>
            <w:r w:rsidRPr="00CD7C6E">
              <w:rPr>
                <w:rStyle w:val="Hipervnculo"/>
                <w:rFonts w:eastAsiaTheme="majorEastAsia"/>
                <w:noProof/>
              </w:rPr>
              <w:t xml:space="preserve"> Tecnologías y condiciones de integración</w:t>
            </w:r>
            <w:r>
              <w:rPr>
                <w:noProof/>
                <w:webHidden/>
              </w:rPr>
              <w:tab/>
            </w:r>
            <w:r>
              <w:rPr>
                <w:noProof/>
                <w:webHidden/>
              </w:rPr>
              <w:fldChar w:fldCharType="begin"/>
            </w:r>
            <w:r>
              <w:rPr>
                <w:noProof/>
                <w:webHidden/>
              </w:rPr>
              <w:instrText xml:space="preserve"> PAGEREF _Toc242375673 \h </w:instrText>
            </w:r>
            <w:r>
              <w:rPr>
                <w:noProof/>
                <w:webHidden/>
              </w:rPr>
            </w:r>
            <w:r>
              <w:rPr>
                <w:noProof/>
                <w:webHidden/>
              </w:rPr>
              <w:fldChar w:fldCharType="separate"/>
            </w:r>
            <w:r>
              <w:rPr>
                <w:noProof/>
                <w:webHidden/>
              </w:rPr>
              <w:t>78</w:t>
            </w:r>
            <w:r>
              <w:rPr>
                <w:noProof/>
                <w:webHidden/>
              </w:rPr>
              <w:fldChar w:fldCharType="end"/>
            </w:r>
          </w:hyperlink>
        </w:p>
        <w:p w14:paraId="78BA1EAF" w14:textId="71E9A3DF"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74" w:history="1">
            <w:r w:rsidRPr="00CD7C6E">
              <w:rPr>
                <w:rStyle w:val="Hipervnculo"/>
                <w:rFonts w:eastAsiaTheme="majorEastAsia"/>
                <w:b/>
                <w:bCs/>
                <w:noProof/>
              </w:rPr>
              <w:t>Tabla 11</w:t>
            </w:r>
            <w:r w:rsidRPr="00CD7C6E">
              <w:rPr>
                <w:rStyle w:val="Hipervnculo"/>
                <w:rFonts w:eastAsiaTheme="majorEastAsia"/>
                <w:noProof/>
              </w:rPr>
              <w:t xml:space="preserve"> Modelos candidatos y configuración prevista para comparación textual</w:t>
            </w:r>
            <w:r>
              <w:rPr>
                <w:noProof/>
                <w:webHidden/>
              </w:rPr>
              <w:tab/>
            </w:r>
            <w:r>
              <w:rPr>
                <w:noProof/>
                <w:webHidden/>
              </w:rPr>
              <w:fldChar w:fldCharType="begin"/>
            </w:r>
            <w:r>
              <w:rPr>
                <w:noProof/>
                <w:webHidden/>
              </w:rPr>
              <w:instrText xml:space="preserve"> PAGEREF _Toc242375674 \h </w:instrText>
            </w:r>
            <w:r>
              <w:rPr>
                <w:noProof/>
                <w:webHidden/>
              </w:rPr>
            </w:r>
            <w:r>
              <w:rPr>
                <w:noProof/>
                <w:webHidden/>
              </w:rPr>
              <w:fldChar w:fldCharType="separate"/>
            </w:r>
            <w:r>
              <w:rPr>
                <w:noProof/>
                <w:webHidden/>
              </w:rPr>
              <w:t>101</w:t>
            </w:r>
            <w:r>
              <w:rPr>
                <w:noProof/>
                <w:webHidden/>
              </w:rPr>
              <w:fldChar w:fldCharType="end"/>
            </w:r>
          </w:hyperlink>
        </w:p>
        <w:p w14:paraId="173813CA" w14:textId="66998C62"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75" w:history="1">
            <w:r w:rsidRPr="00CD7C6E">
              <w:rPr>
                <w:rStyle w:val="Hipervnculo"/>
                <w:rFonts w:eastAsiaTheme="majorEastAsia"/>
                <w:b/>
                <w:bCs/>
                <w:noProof/>
              </w:rPr>
              <w:t>Tabla 12</w:t>
            </w:r>
            <w:r w:rsidRPr="00CD7C6E">
              <w:rPr>
                <w:rStyle w:val="Hipervnculo"/>
                <w:rFonts w:eastAsiaTheme="majorEastAsia"/>
                <w:noProof/>
              </w:rPr>
              <w:t xml:space="preserve"> Corpus experimental: casos y controles</w:t>
            </w:r>
            <w:r>
              <w:rPr>
                <w:noProof/>
                <w:webHidden/>
              </w:rPr>
              <w:tab/>
            </w:r>
            <w:r>
              <w:rPr>
                <w:noProof/>
                <w:webHidden/>
              </w:rPr>
              <w:fldChar w:fldCharType="begin"/>
            </w:r>
            <w:r>
              <w:rPr>
                <w:noProof/>
                <w:webHidden/>
              </w:rPr>
              <w:instrText xml:space="preserve"> PAGEREF _Toc242375675 \h </w:instrText>
            </w:r>
            <w:r>
              <w:rPr>
                <w:noProof/>
                <w:webHidden/>
              </w:rPr>
            </w:r>
            <w:r>
              <w:rPr>
                <w:noProof/>
                <w:webHidden/>
              </w:rPr>
              <w:fldChar w:fldCharType="separate"/>
            </w:r>
            <w:r>
              <w:rPr>
                <w:noProof/>
                <w:webHidden/>
              </w:rPr>
              <w:t>102</w:t>
            </w:r>
            <w:r>
              <w:rPr>
                <w:noProof/>
                <w:webHidden/>
              </w:rPr>
              <w:fldChar w:fldCharType="end"/>
            </w:r>
          </w:hyperlink>
        </w:p>
        <w:p w14:paraId="5D5BFBBB" w14:textId="6EE2D239"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76" w:history="1">
            <w:r w:rsidRPr="00CD7C6E">
              <w:rPr>
                <w:rStyle w:val="Hipervnculo"/>
                <w:rFonts w:eastAsiaTheme="majorEastAsia"/>
                <w:b/>
                <w:bCs/>
                <w:noProof/>
              </w:rPr>
              <w:t>Tabla 13</w:t>
            </w:r>
            <w:r w:rsidRPr="00CD7C6E">
              <w:rPr>
                <w:rStyle w:val="Hipervnculo"/>
                <w:rFonts w:eastAsiaTheme="majorEastAsia"/>
                <w:noProof/>
              </w:rPr>
              <w:t xml:space="preserve"> Criterios experimentales y pesos</w:t>
            </w:r>
            <w:r>
              <w:rPr>
                <w:noProof/>
                <w:webHidden/>
              </w:rPr>
              <w:tab/>
            </w:r>
            <w:r>
              <w:rPr>
                <w:noProof/>
                <w:webHidden/>
              </w:rPr>
              <w:fldChar w:fldCharType="begin"/>
            </w:r>
            <w:r>
              <w:rPr>
                <w:noProof/>
                <w:webHidden/>
              </w:rPr>
              <w:instrText xml:space="preserve"> PAGEREF _Toc242375676 \h </w:instrText>
            </w:r>
            <w:r>
              <w:rPr>
                <w:noProof/>
                <w:webHidden/>
              </w:rPr>
            </w:r>
            <w:r>
              <w:rPr>
                <w:noProof/>
                <w:webHidden/>
              </w:rPr>
              <w:fldChar w:fldCharType="separate"/>
            </w:r>
            <w:r>
              <w:rPr>
                <w:noProof/>
                <w:webHidden/>
              </w:rPr>
              <w:t>103</w:t>
            </w:r>
            <w:r>
              <w:rPr>
                <w:noProof/>
                <w:webHidden/>
              </w:rPr>
              <w:fldChar w:fldCharType="end"/>
            </w:r>
          </w:hyperlink>
        </w:p>
        <w:p w14:paraId="2CD51C7C" w14:textId="5347525D"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77" w:history="1">
            <w:r w:rsidRPr="00CD7C6E">
              <w:rPr>
                <w:rStyle w:val="Hipervnculo"/>
                <w:rFonts w:eastAsiaTheme="majorEastAsia"/>
                <w:b/>
                <w:bCs/>
                <w:noProof/>
              </w:rPr>
              <w:t>Tabla 14</w:t>
            </w:r>
            <w:r w:rsidRPr="00CD7C6E">
              <w:rPr>
                <w:rStyle w:val="Hipervnculo"/>
                <w:rFonts w:eastAsiaTheme="majorEastAsia"/>
                <w:noProof/>
              </w:rPr>
              <w:t xml:space="preserve"> Escala C1: compatibilidad estructural</w:t>
            </w:r>
            <w:r>
              <w:rPr>
                <w:noProof/>
                <w:webHidden/>
              </w:rPr>
              <w:tab/>
            </w:r>
            <w:r>
              <w:rPr>
                <w:noProof/>
                <w:webHidden/>
              </w:rPr>
              <w:fldChar w:fldCharType="begin"/>
            </w:r>
            <w:r>
              <w:rPr>
                <w:noProof/>
                <w:webHidden/>
              </w:rPr>
              <w:instrText xml:space="preserve"> PAGEREF _Toc242375677 \h </w:instrText>
            </w:r>
            <w:r>
              <w:rPr>
                <w:noProof/>
                <w:webHidden/>
              </w:rPr>
            </w:r>
            <w:r>
              <w:rPr>
                <w:noProof/>
                <w:webHidden/>
              </w:rPr>
              <w:fldChar w:fldCharType="separate"/>
            </w:r>
            <w:r>
              <w:rPr>
                <w:noProof/>
                <w:webHidden/>
              </w:rPr>
              <w:t>104</w:t>
            </w:r>
            <w:r>
              <w:rPr>
                <w:noProof/>
                <w:webHidden/>
              </w:rPr>
              <w:fldChar w:fldCharType="end"/>
            </w:r>
          </w:hyperlink>
        </w:p>
        <w:p w14:paraId="06B29BF0" w14:textId="29782DAF"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78" w:history="1">
            <w:r w:rsidRPr="00CD7C6E">
              <w:rPr>
                <w:rStyle w:val="Hipervnculo"/>
                <w:rFonts w:eastAsiaTheme="majorEastAsia"/>
                <w:b/>
                <w:bCs/>
                <w:noProof/>
              </w:rPr>
              <w:t>Tabla 15</w:t>
            </w:r>
            <w:r w:rsidRPr="00CD7C6E">
              <w:rPr>
                <w:rStyle w:val="Hipervnculo"/>
                <w:rFonts w:eastAsiaTheme="majorEastAsia"/>
                <w:noProof/>
              </w:rPr>
              <w:t xml:space="preserve"> Escala C2: fidelidad y calidad narrativa</w:t>
            </w:r>
            <w:r>
              <w:rPr>
                <w:noProof/>
                <w:webHidden/>
              </w:rPr>
              <w:tab/>
            </w:r>
            <w:r>
              <w:rPr>
                <w:noProof/>
                <w:webHidden/>
              </w:rPr>
              <w:fldChar w:fldCharType="begin"/>
            </w:r>
            <w:r>
              <w:rPr>
                <w:noProof/>
                <w:webHidden/>
              </w:rPr>
              <w:instrText xml:space="preserve"> PAGEREF _Toc242375678 \h </w:instrText>
            </w:r>
            <w:r>
              <w:rPr>
                <w:noProof/>
                <w:webHidden/>
              </w:rPr>
            </w:r>
            <w:r>
              <w:rPr>
                <w:noProof/>
                <w:webHidden/>
              </w:rPr>
              <w:fldChar w:fldCharType="separate"/>
            </w:r>
            <w:r>
              <w:rPr>
                <w:noProof/>
                <w:webHidden/>
              </w:rPr>
              <w:t>105</w:t>
            </w:r>
            <w:r>
              <w:rPr>
                <w:noProof/>
                <w:webHidden/>
              </w:rPr>
              <w:fldChar w:fldCharType="end"/>
            </w:r>
          </w:hyperlink>
        </w:p>
        <w:p w14:paraId="0D150654" w14:textId="1BE0E7CB"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79" w:history="1">
            <w:r w:rsidRPr="00CD7C6E">
              <w:rPr>
                <w:rStyle w:val="Hipervnculo"/>
                <w:rFonts w:eastAsiaTheme="majorEastAsia"/>
                <w:b/>
                <w:bCs/>
                <w:noProof/>
              </w:rPr>
              <w:t>Tabla 16</w:t>
            </w:r>
            <w:r w:rsidRPr="00CD7C6E">
              <w:rPr>
                <w:rStyle w:val="Hipervnculo"/>
                <w:rFonts w:eastAsiaTheme="majorEastAsia"/>
                <w:noProof/>
              </w:rPr>
              <w:t xml:space="preserve"> Escala C3: restricciones educativas e idioma</w:t>
            </w:r>
            <w:r>
              <w:rPr>
                <w:noProof/>
                <w:webHidden/>
              </w:rPr>
              <w:tab/>
            </w:r>
            <w:r>
              <w:rPr>
                <w:noProof/>
                <w:webHidden/>
              </w:rPr>
              <w:fldChar w:fldCharType="begin"/>
            </w:r>
            <w:r>
              <w:rPr>
                <w:noProof/>
                <w:webHidden/>
              </w:rPr>
              <w:instrText xml:space="preserve"> PAGEREF _Toc242375679 \h </w:instrText>
            </w:r>
            <w:r>
              <w:rPr>
                <w:noProof/>
                <w:webHidden/>
              </w:rPr>
            </w:r>
            <w:r>
              <w:rPr>
                <w:noProof/>
                <w:webHidden/>
              </w:rPr>
              <w:fldChar w:fldCharType="separate"/>
            </w:r>
            <w:r>
              <w:rPr>
                <w:noProof/>
                <w:webHidden/>
              </w:rPr>
              <w:t>105</w:t>
            </w:r>
            <w:r>
              <w:rPr>
                <w:noProof/>
                <w:webHidden/>
              </w:rPr>
              <w:fldChar w:fldCharType="end"/>
            </w:r>
          </w:hyperlink>
        </w:p>
        <w:p w14:paraId="7AA08A92" w14:textId="2882897C"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80" w:history="1">
            <w:r w:rsidRPr="00CD7C6E">
              <w:rPr>
                <w:rStyle w:val="Hipervnculo"/>
                <w:rFonts w:eastAsiaTheme="majorEastAsia"/>
                <w:b/>
                <w:bCs/>
                <w:noProof/>
              </w:rPr>
              <w:t>Tabla 17</w:t>
            </w:r>
            <w:r w:rsidRPr="00CD7C6E">
              <w:rPr>
                <w:rStyle w:val="Hipervnculo"/>
                <w:rFonts w:eastAsiaTheme="majorEastAsia"/>
                <w:noProof/>
              </w:rPr>
              <w:t xml:space="preserve"> Escala C4: respuesta completa</w:t>
            </w:r>
            <w:r>
              <w:rPr>
                <w:noProof/>
                <w:webHidden/>
              </w:rPr>
              <w:tab/>
            </w:r>
            <w:r>
              <w:rPr>
                <w:noProof/>
                <w:webHidden/>
              </w:rPr>
              <w:fldChar w:fldCharType="begin"/>
            </w:r>
            <w:r>
              <w:rPr>
                <w:noProof/>
                <w:webHidden/>
              </w:rPr>
              <w:instrText xml:space="preserve"> PAGEREF _Toc242375680 \h </w:instrText>
            </w:r>
            <w:r>
              <w:rPr>
                <w:noProof/>
                <w:webHidden/>
              </w:rPr>
            </w:r>
            <w:r>
              <w:rPr>
                <w:noProof/>
                <w:webHidden/>
              </w:rPr>
              <w:fldChar w:fldCharType="separate"/>
            </w:r>
            <w:r>
              <w:rPr>
                <w:noProof/>
                <w:webHidden/>
              </w:rPr>
              <w:t>106</w:t>
            </w:r>
            <w:r>
              <w:rPr>
                <w:noProof/>
                <w:webHidden/>
              </w:rPr>
              <w:fldChar w:fldCharType="end"/>
            </w:r>
          </w:hyperlink>
        </w:p>
        <w:p w14:paraId="7BF0FCDF" w14:textId="03CFC5CE"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81" w:history="1">
            <w:r w:rsidRPr="00CD7C6E">
              <w:rPr>
                <w:rStyle w:val="Hipervnculo"/>
                <w:rFonts w:eastAsiaTheme="majorEastAsia"/>
                <w:b/>
                <w:bCs/>
                <w:noProof/>
              </w:rPr>
              <w:t>Tabla 18</w:t>
            </w:r>
            <w:r w:rsidRPr="00CD7C6E">
              <w:rPr>
                <w:rStyle w:val="Hipervnculo"/>
                <w:rFonts w:eastAsiaTheme="majorEastAsia"/>
                <w:noProof/>
              </w:rPr>
              <w:t xml:space="preserve"> Escala C5: costo por original aceptable</w:t>
            </w:r>
            <w:r>
              <w:rPr>
                <w:noProof/>
                <w:webHidden/>
              </w:rPr>
              <w:tab/>
            </w:r>
            <w:r>
              <w:rPr>
                <w:noProof/>
                <w:webHidden/>
              </w:rPr>
              <w:fldChar w:fldCharType="begin"/>
            </w:r>
            <w:r>
              <w:rPr>
                <w:noProof/>
                <w:webHidden/>
              </w:rPr>
              <w:instrText xml:space="preserve"> PAGEREF _Toc242375681 \h </w:instrText>
            </w:r>
            <w:r>
              <w:rPr>
                <w:noProof/>
                <w:webHidden/>
              </w:rPr>
            </w:r>
            <w:r>
              <w:rPr>
                <w:noProof/>
                <w:webHidden/>
              </w:rPr>
              <w:fldChar w:fldCharType="separate"/>
            </w:r>
            <w:r>
              <w:rPr>
                <w:noProof/>
                <w:webHidden/>
              </w:rPr>
              <w:t>107</w:t>
            </w:r>
            <w:r>
              <w:rPr>
                <w:noProof/>
                <w:webHidden/>
              </w:rPr>
              <w:fldChar w:fldCharType="end"/>
            </w:r>
          </w:hyperlink>
        </w:p>
        <w:p w14:paraId="6721DE56" w14:textId="503C9973"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82" w:history="1">
            <w:r w:rsidRPr="00CD7C6E">
              <w:rPr>
                <w:rStyle w:val="Hipervnculo"/>
                <w:rFonts w:eastAsiaTheme="majorEastAsia"/>
                <w:b/>
                <w:bCs/>
                <w:noProof/>
              </w:rPr>
              <w:t>Tabla 19</w:t>
            </w:r>
            <w:r w:rsidRPr="00CD7C6E">
              <w:rPr>
                <w:rStyle w:val="Hipervnculo"/>
                <w:rFonts w:eastAsiaTheme="majorEastAsia"/>
                <w:noProof/>
              </w:rPr>
              <w:t xml:space="preserve"> Registro de resultados experimentales</w:t>
            </w:r>
            <w:r>
              <w:rPr>
                <w:noProof/>
                <w:webHidden/>
              </w:rPr>
              <w:tab/>
            </w:r>
            <w:r>
              <w:rPr>
                <w:noProof/>
                <w:webHidden/>
              </w:rPr>
              <w:fldChar w:fldCharType="begin"/>
            </w:r>
            <w:r>
              <w:rPr>
                <w:noProof/>
                <w:webHidden/>
              </w:rPr>
              <w:instrText xml:space="preserve"> PAGEREF _Toc242375682 \h </w:instrText>
            </w:r>
            <w:r>
              <w:rPr>
                <w:noProof/>
                <w:webHidden/>
              </w:rPr>
            </w:r>
            <w:r>
              <w:rPr>
                <w:noProof/>
                <w:webHidden/>
              </w:rPr>
              <w:fldChar w:fldCharType="separate"/>
            </w:r>
            <w:r>
              <w:rPr>
                <w:noProof/>
                <w:webHidden/>
              </w:rPr>
              <w:t>108</w:t>
            </w:r>
            <w:r>
              <w:rPr>
                <w:noProof/>
                <w:webHidden/>
              </w:rPr>
              <w:fldChar w:fldCharType="end"/>
            </w:r>
          </w:hyperlink>
        </w:p>
        <w:p w14:paraId="195B75AB" w14:textId="4E7A2F6D"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83" w:history="1">
            <w:r w:rsidRPr="00CD7C6E">
              <w:rPr>
                <w:rStyle w:val="Hipervnculo"/>
                <w:rFonts w:eastAsiaTheme="majorEastAsia"/>
                <w:b/>
                <w:bCs/>
                <w:noProof/>
              </w:rPr>
              <w:t>Tabla 20</w:t>
            </w:r>
            <w:r w:rsidRPr="00CD7C6E">
              <w:rPr>
                <w:rStyle w:val="Hipervnculo"/>
                <w:rFonts w:eastAsiaTheme="majorEastAsia"/>
                <w:noProof/>
              </w:rPr>
              <w:t xml:space="preserve"> Matriz ponderada de comparación experimental</w:t>
            </w:r>
            <w:r>
              <w:rPr>
                <w:noProof/>
                <w:webHidden/>
              </w:rPr>
              <w:tab/>
            </w:r>
            <w:r>
              <w:rPr>
                <w:noProof/>
                <w:webHidden/>
              </w:rPr>
              <w:fldChar w:fldCharType="begin"/>
            </w:r>
            <w:r>
              <w:rPr>
                <w:noProof/>
                <w:webHidden/>
              </w:rPr>
              <w:instrText xml:space="preserve"> PAGEREF _Toc242375683 \h </w:instrText>
            </w:r>
            <w:r>
              <w:rPr>
                <w:noProof/>
                <w:webHidden/>
              </w:rPr>
            </w:r>
            <w:r>
              <w:rPr>
                <w:noProof/>
                <w:webHidden/>
              </w:rPr>
              <w:fldChar w:fldCharType="separate"/>
            </w:r>
            <w:r>
              <w:rPr>
                <w:noProof/>
                <w:webHidden/>
              </w:rPr>
              <w:t>108</w:t>
            </w:r>
            <w:r>
              <w:rPr>
                <w:noProof/>
                <w:webHidden/>
              </w:rPr>
              <w:fldChar w:fldCharType="end"/>
            </w:r>
          </w:hyperlink>
        </w:p>
        <w:p w14:paraId="64BDCE3A" w14:textId="2CD23A2E"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84" w:history="1">
            <w:r w:rsidRPr="00CD7C6E">
              <w:rPr>
                <w:rStyle w:val="Hipervnculo"/>
                <w:rFonts w:eastAsiaTheme="majorEastAsia"/>
                <w:b/>
                <w:bCs/>
                <w:noProof/>
              </w:rPr>
              <w:t>Tabla 21</w:t>
            </w:r>
            <w:r w:rsidRPr="00CD7C6E">
              <w:rPr>
                <w:rStyle w:val="Hipervnculo"/>
                <w:rFonts w:eastAsiaTheme="majorEastAsia"/>
                <w:noProof/>
              </w:rPr>
              <w:t xml:space="preserve"> Fases del desarrollo iterativo e incremental</w:t>
            </w:r>
            <w:r>
              <w:rPr>
                <w:noProof/>
                <w:webHidden/>
              </w:rPr>
              <w:tab/>
            </w:r>
            <w:r>
              <w:rPr>
                <w:noProof/>
                <w:webHidden/>
              </w:rPr>
              <w:fldChar w:fldCharType="begin"/>
            </w:r>
            <w:r>
              <w:rPr>
                <w:noProof/>
                <w:webHidden/>
              </w:rPr>
              <w:instrText xml:space="preserve"> PAGEREF _Toc242375684 \h </w:instrText>
            </w:r>
            <w:r>
              <w:rPr>
                <w:noProof/>
                <w:webHidden/>
              </w:rPr>
            </w:r>
            <w:r>
              <w:rPr>
                <w:noProof/>
                <w:webHidden/>
              </w:rPr>
              <w:fldChar w:fldCharType="separate"/>
            </w:r>
            <w:r>
              <w:rPr>
                <w:noProof/>
                <w:webHidden/>
              </w:rPr>
              <w:t>111</w:t>
            </w:r>
            <w:r>
              <w:rPr>
                <w:noProof/>
                <w:webHidden/>
              </w:rPr>
              <w:fldChar w:fldCharType="end"/>
            </w:r>
          </w:hyperlink>
        </w:p>
        <w:p w14:paraId="609D6E3F" w14:textId="0A5DEEAB"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85" w:history="1">
            <w:r w:rsidRPr="00CD7C6E">
              <w:rPr>
                <w:rStyle w:val="Hipervnculo"/>
                <w:rFonts w:eastAsiaTheme="majorEastAsia"/>
                <w:b/>
                <w:bCs/>
                <w:noProof/>
              </w:rPr>
              <w:t>Tabla 22</w:t>
            </w:r>
            <w:r w:rsidRPr="00CD7C6E">
              <w:rPr>
                <w:rStyle w:val="Hipervnculo"/>
                <w:rFonts w:eastAsiaTheme="majorEastAsia"/>
                <w:noProof/>
              </w:rPr>
              <w:t xml:space="preserve"> Incrementos, responsables y cierre previsto</w:t>
            </w:r>
            <w:r>
              <w:rPr>
                <w:noProof/>
                <w:webHidden/>
              </w:rPr>
              <w:tab/>
            </w:r>
            <w:r>
              <w:rPr>
                <w:noProof/>
                <w:webHidden/>
              </w:rPr>
              <w:fldChar w:fldCharType="begin"/>
            </w:r>
            <w:r>
              <w:rPr>
                <w:noProof/>
                <w:webHidden/>
              </w:rPr>
              <w:instrText xml:space="preserve"> PAGEREF _Toc242375685 \h </w:instrText>
            </w:r>
            <w:r>
              <w:rPr>
                <w:noProof/>
                <w:webHidden/>
              </w:rPr>
            </w:r>
            <w:r>
              <w:rPr>
                <w:noProof/>
                <w:webHidden/>
              </w:rPr>
              <w:fldChar w:fldCharType="separate"/>
            </w:r>
            <w:r>
              <w:rPr>
                <w:noProof/>
                <w:webHidden/>
              </w:rPr>
              <w:t>112</w:t>
            </w:r>
            <w:r>
              <w:rPr>
                <w:noProof/>
                <w:webHidden/>
              </w:rPr>
              <w:fldChar w:fldCharType="end"/>
            </w:r>
          </w:hyperlink>
        </w:p>
        <w:p w14:paraId="129B454D" w14:textId="357BF3E7"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86" w:history="1">
            <w:r w:rsidRPr="00CD7C6E">
              <w:rPr>
                <w:rStyle w:val="Hipervnculo"/>
                <w:rFonts w:eastAsiaTheme="majorEastAsia"/>
                <w:b/>
                <w:bCs/>
                <w:noProof/>
              </w:rPr>
              <w:t>Tabla 23</w:t>
            </w:r>
            <w:r w:rsidRPr="00CD7C6E">
              <w:rPr>
                <w:rStyle w:val="Hipervnculo"/>
                <w:rFonts w:eastAsiaTheme="majorEastAsia"/>
                <w:noProof/>
              </w:rPr>
              <w:t xml:space="preserve"> Vistas y responsabilidades del diseño</w:t>
            </w:r>
            <w:r>
              <w:rPr>
                <w:noProof/>
                <w:webHidden/>
              </w:rPr>
              <w:tab/>
            </w:r>
            <w:r>
              <w:rPr>
                <w:noProof/>
                <w:webHidden/>
              </w:rPr>
              <w:fldChar w:fldCharType="begin"/>
            </w:r>
            <w:r>
              <w:rPr>
                <w:noProof/>
                <w:webHidden/>
              </w:rPr>
              <w:instrText xml:space="preserve"> PAGEREF _Toc242375686 \h </w:instrText>
            </w:r>
            <w:r>
              <w:rPr>
                <w:noProof/>
                <w:webHidden/>
              </w:rPr>
            </w:r>
            <w:r>
              <w:rPr>
                <w:noProof/>
                <w:webHidden/>
              </w:rPr>
              <w:fldChar w:fldCharType="separate"/>
            </w:r>
            <w:r>
              <w:rPr>
                <w:noProof/>
                <w:webHidden/>
              </w:rPr>
              <w:t>114</w:t>
            </w:r>
            <w:r>
              <w:rPr>
                <w:noProof/>
                <w:webHidden/>
              </w:rPr>
              <w:fldChar w:fldCharType="end"/>
            </w:r>
          </w:hyperlink>
        </w:p>
        <w:p w14:paraId="69BE495A" w14:textId="54B6CB0E"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87" w:history="1">
            <w:r w:rsidRPr="00CD7C6E">
              <w:rPr>
                <w:rStyle w:val="Hipervnculo"/>
                <w:rFonts w:eastAsiaTheme="majorEastAsia"/>
                <w:b/>
                <w:bCs/>
                <w:noProof/>
              </w:rPr>
              <w:t>Tabla 24</w:t>
            </w:r>
            <w:r w:rsidRPr="00CD7C6E">
              <w:rPr>
                <w:rStyle w:val="Hipervnculo"/>
                <w:rFonts w:eastAsiaTheme="majorEastAsia"/>
                <w:noProof/>
              </w:rPr>
              <w:t xml:space="preserve"> Controladores y responsabilidades del diseño</w:t>
            </w:r>
            <w:r>
              <w:rPr>
                <w:noProof/>
                <w:webHidden/>
              </w:rPr>
              <w:tab/>
            </w:r>
            <w:r>
              <w:rPr>
                <w:noProof/>
                <w:webHidden/>
              </w:rPr>
              <w:fldChar w:fldCharType="begin"/>
            </w:r>
            <w:r>
              <w:rPr>
                <w:noProof/>
                <w:webHidden/>
              </w:rPr>
              <w:instrText xml:space="preserve"> PAGEREF _Toc242375687 \h </w:instrText>
            </w:r>
            <w:r>
              <w:rPr>
                <w:noProof/>
                <w:webHidden/>
              </w:rPr>
            </w:r>
            <w:r>
              <w:rPr>
                <w:noProof/>
                <w:webHidden/>
              </w:rPr>
              <w:fldChar w:fldCharType="separate"/>
            </w:r>
            <w:r>
              <w:rPr>
                <w:noProof/>
                <w:webHidden/>
              </w:rPr>
              <w:t>115</w:t>
            </w:r>
            <w:r>
              <w:rPr>
                <w:noProof/>
                <w:webHidden/>
              </w:rPr>
              <w:fldChar w:fldCharType="end"/>
            </w:r>
          </w:hyperlink>
        </w:p>
        <w:p w14:paraId="4410EC3E" w14:textId="127333D8"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88" w:history="1">
            <w:r w:rsidRPr="00CD7C6E">
              <w:rPr>
                <w:rStyle w:val="Hipervnculo"/>
                <w:rFonts w:eastAsiaTheme="majorEastAsia"/>
                <w:b/>
                <w:bCs/>
                <w:noProof/>
              </w:rPr>
              <w:t>Tabla 25</w:t>
            </w:r>
            <w:r w:rsidRPr="00CD7C6E">
              <w:rPr>
                <w:rStyle w:val="Hipervnculo"/>
                <w:rFonts w:eastAsiaTheme="majorEastAsia"/>
                <w:noProof/>
              </w:rPr>
              <w:t xml:space="preserve"> Modelos de información del diseño</w:t>
            </w:r>
            <w:r>
              <w:rPr>
                <w:noProof/>
                <w:webHidden/>
              </w:rPr>
              <w:tab/>
            </w:r>
            <w:r>
              <w:rPr>
                <w:noProof/>
                <w:webHidden/>
              </w:rPr>
              <w:fldChar w:fldCharType="begin"/>
            </w:r>
            <w:r>
              <w:rPr>
                <w:noProof/>
                <w:webHidden/>
              </w:rPr>
              <w:instrText xml:space="preserve"> PAGEREF _Toc242375688 \h </w:instrText>
            </w:r>
            <w:r>
              <w:rPr>
                <w:noProof/>
                <w:webHidden/>
              </w:rPr>
            </w:r>
            <w:r>
              <w:rPr>
                <w:noProof/>
                <w:webHidden/>
              </w:rPr>
              <w:fldChar w:fldCharType="separate"/>
            </w:r>
            <w:r>
              <w:rPr>
                <w:noProof/>
                <w:webHidden/>
              </w:rPr>
              <w:t>115</w:t>
            </w:r>
            <w:r>
              <w:rPr>
                <w:noProof/>
                <w:webHidden/>
              </w:rPr>
              <w:fldChar w:fldCharType="end"/>
            </w:r>
          </w:hyperlink>
        </w:p>
        <w:p w14:paraId="5843EB9A" w14:textId="42278277"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89" w:history="1">
            <w:r w:rsidRPr="00CD7C6E">
              <w:rPr>
                <w:rStyle w:val="Hipervnculo"/>
                <w:rFonts w:eastAsiaTheme="majorEastAsia"/>
                <w:b/>
                <w:bCs/>
                <w:noProof/>
              </w:rPr>
              <w:t>Tabla 26</w:t>
            </w:r>
            <w:r w:rsidRPr="00CD7C6E">
              <w:rPr>
                <w:rStyle w:val="Hipervnculo"/>
                <w:rFonts w:eastAsiaTheme="majorEastAsia"/>
                <w:noProof/>
              </w:rPr>
              <w:t xml:space="preserve"> Servicios y responsabilidades del diseño</w:t>
            </w:r>
            <w:r>
              <w:rPr>
                <w:noProof/>
                <w:webHidden/>
              </w:rPr>
              <w:tab/>
            </w:r>
            <w:r>
              <w:rPr>
                <w:noProof/>
                <w:webHidden/>
              </w:rPr>
              <w:fldChar w:fldCharType="begin"/>
            </w:r>
            <w:r>
              <w:rPr>
                <w:noProof/>
                <w:webHidden/>
              </w:rPr>
              <w:instrText xml:space="preserve"> PAGEREF _Toc242375689 \h </w:instrText>
            </w:r>
            <w:r>
              <w:rPr>
                <w:noProof/>
                <w:webHidden/>
              </w:rPr>
            </w:r>
            <w:r>
              <w:rPr>
                <w:noProof/>
                <w:webHidden/>
              </w:rPr>
              <w:fldChar w:fldCharType="separate"/>
            </w:r>
            <w:r>
              <w:rPr>
                <w:noProof/>
                <w:webHidden/>
              </w:rPr>
              <w:t>116</w:t>
            </w:r>
            <w:r>
              <w:rPr>
                <w:noProof/>
                <w:webHidden/>
              </w:rPr>
              <w:fldChar w:fldCharType="end"/>
            </w:r>
          </w:hyperlink>
        </w:p>
        <w:p w14:paraId="40B24E0F" w14:textId="1BBE39C4"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90" w:history="1">
            <w:r w:rsidRPr="00CD7C6E">
              <w:rPr>
                <w:rStyle w:val="Hipervnculo"/>
                <w:rFonts w:eastAsiaTheme="majorEastAsia"/>
                <w:b/>
                <w:bCs/>
                <w:noProof/>
              </w:rPr>
              <w:t>Tabla 27</w:t>
            </w:r>
            <w:r w:rsidRPr="00CD7C6E">
              <w:rPr>
                <w:rStyle w:val="Hipervnculo"/>
                <w:rFonts w:eastAsiaTheme="majorEastAsia"/>
                <w:noProof/>
              </w:rPr>
              <w:t xml:space="preserve"> Repositorios y responsabilidades del diseño</w:t>
            </w:r>
            <w:r>
              <w:rPr>
                <w:noProof/>
                <w:webHidden/>
              </w:rPr>
              <w:tab/>
            </w:r>
            <w:r>
              <w:rPr>
                <w:noProof/>
                <w:webHidden/>
              </w:rPr>
              <w:fldChar w:fldCharType="begin"/>
            </w:r>
            <w:r>
              <w:rPr>
                <w:noProof/>
                <w:webHidden/>
              </w:rPr>
              <w:instrText xml:space="preserve"> PAGEREF _Toc242375690 \h </w:instrText>
            </w:r>
            <w:r>
              <w:rPr>
                <w:noProof/>
                <w:webHidden/>
              </w:rPr>
            </w:r>
            <w:r>
              <w:rPr>
                <w:noProof/>
                <w:webHidden/>
              </w:rPr>
              <w:fldChar w:fldCharType="separate"/>
            </w:r>
            <w:r>
              <w:rPr>
                <w:noProof/>
                <w:webHidden/>
              </w:rPr>
              <w:t>116</w:t>
            </w:r>
            <w:r>
              <w:rPr>
                <w:noProof/>
                <w:webHidden/>
              </w:rPr>
              <w:fldChar w:fldCharType="end"/>
            </w:r>
          </w:hyperlink>
        </w:p>
        <w:p w14:paraId="13696A7F" w14:textId="7BC9CA7F"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91" w:history="1">
            <w:r w:rsidRPr="00CD7C6E">
              <w:rPr>
                <w:rStyle w:val="Hipervnculo"/>
                <w:rFonts w:eastAsiaTheme="majorEastAsia"/>
                <w:b/>
                <w:bCs/>
                <w:noProof/>
              </w:rPr>
              <w:t>Tabla 28</w:t>
            </w:r>
            <w:r w:rsidRPr="00CD7C6E">
              <w:rPr>
                <w:rStyle w:val="Hipervnculo"/>
                <w:rFonts w:eastAsiaTheme="majorEastAsia"/>
                <w:noProof/>
              </w:rPr>
              <w:t xml:space="preserve"> Fichas de interacción previstas</w:t>
            </w:r>
            <w:r>
              <w:rPr>
                <w:noProof/>
                <w:webHidden/>
              </w:rPr>
              <w:tab/>
            </w:r>
            <w:r>
              <w:rPr>
                <w:noProof/>
                <w:webHidden/>
              </w:rPr>
              <w:fldChar w:fldCharType="begin"/>
            </w:r>
            <w:r>
              <w:rPr>
                <w:noProof/>
                <w:webHidden/>
              </w:rPr>
              <w:instrText xml:space="preserve"> PAGEREF _Toc242375691 \h </w:instrText>
            </w:r>
            <w:r>
              <w:rPr>
                <w:noProof/>
                <w:webHidden/>
              </w:rPr>
            </w:r>
            <w:r>
              <w:rPr>
                <w:noProof/>
                <w:webHidden/>
              </w:rPr>
              <w:fldChar w:fldCharType="separate"/>
            </w:r>
            <w:r>
              <w:rPr>
                <w:noProof/>
                <w:webHidden/>
              </w:rPr>
              <w:t>118</w:t>
            </w:r>
            <w:r>
              <w:rPr>
                <w:noProof/>
                <w:webHidden/>
              </w:rPr>
              <w:fldChar w:fldCharType="end"/>
            </w:r>
          </w:hyperlink>
        </w:p>
        <w:p w14:paraId="4E2743D5" w14:textId="17256CE0"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92" w:history="1">
            <w:r w:rsidRPr="00CD7C6E">
              <w:rPr>
                <w:rStyle w:val="Hipervnculo"/>
                <w:rFonts w:eastAsiaTheme="majorEastAsia"/>
                <w:b/>
                <w:bCs/>
                <w:noProof/>
              </w:rPr>
              <w:t>Tabla 29</w:t>
            </w:r>
            <w:r w:rsidRPr="00CD7C6E">
              <w:rPr>
                <w:rStyle w:val="Hipervnculo"/>
                <w:rFonts w:eastAsiaTheme="majorEastAsia"/>
                <w:noProof/>
              </w:rPr>
              <w:t xml:space="preserve"> Requerimientos funcionales (32)</w:t>
            </w:r>
            <w:r>
              <w:rPr>
                <w:noProof/>
                <w:webHidden/>
              </w:rPr>
              <w:tab/>
            </w:r>
            <w:r>
              <w:rPr>
                <w:noProof/>
                <w:webHidden/>
              </w:rPr>
              <w:fldChar w:fldCharType="begin"/>
            </w:r>
            <w:r>
              <w:rPr>
                <w:noProof/>
                <w:webHidden/>
              </w:rPr>
              <w:instrText xml:space="preserve"> PAGEREF _Toc242375692 \h </w:instrText>
            </w:r>
            <w:r>
              <w:rPr>
                <w:noProof/>
                <w:webHidden/>
              </w:rPr>
            </w:r>
            <w:r>
              <w:rPr>
                <w:noProof/>
                <w:webHidden/>
              </w:rPr>
              <w:fldChar w:fldCharType="separate"/>
            </w:r>
            <w:r>
              <w:rPr>
                <w:noProof/>
                <w:webHidden/>
              </w:rPr>
              <w:t>119</w:t>
            </w:r>
            <w:r>
              <w:rPr>
                <w:noProof/>
                <w:webHidden/>
              </w:rPr>
              <w:fldChar w:fldCharType="end"/>
            </w:r>
          </w:hyperlink>
        </w:p>
        <w:p w14:paraId="536216F9" w14:textId="3A8B18DC"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93" w:history="1">
            <w:r w:rsidRPr="00CD7C6E">
              <w:rPr>
                <w:rStyle w:val="Hipervnculo"/>
                <w:rFonts w:eastAsiaTheme="majorEastAsia"/>
                <w:b/>
                <w:bCs/>
                <w:noProof/>
              </w:rPr>
              <w:t>Tabla 30</w:t>
            </w:r>
            <w:r w:rsidRPr="00CD7C6E">
              <w:rPr>
                <w:rStyle w:val="Hipervnculo"/>
                <w:rFonts w:eastAsiaTheme="majorEastAsia"/>
                <w:noProof/>
              </w:rPr>
              <w:t xml:space="preserve"> Requerimientos no funcionales (18)</w:t>
            </w:r>
            <w:r>
              <w:rPr>
                <w:noProof/>
                <w:webHidden/>
              </w:rPr>
              <w:tab/>
            </w:r>
            <w:r>
              <w:rPr>
                <w:noProof/>
                <w:webHidden/>
              </w:rPr>
              <w:fldChar w:fldCharType="begin"/>
            </w:r>
            <w:r>
              <w:rPr>
                <w:noProof/>
                <w:webHidden/>
              </w:rPr>
              <w:instrText xml:space="preserve"> PAGEREF _Toc242375693 \h </w:instrText>
            </w:r>
            <w:r>
              <w:rPr>
                <w:noProof/>
                <w:webHidden/>
              </w:rPr>
            </w:r>
            <w:r>
              <w:rPr>
                <w:noProof/>
                <w:webHidden/>
              </w:rPr>
              <w:fldChar w:fldCharType="separate"/>
            </w:r>
            <w:r>
              <w:rPr>
                <w:noProof/>
                <w:webHidden/>
              </w:rPr>
              <w:t>122</w:t>
            </w:r>
            <w:r>
              <w:rPr>
                <w:noProof/>
                <w:webHidden/>
              </w:rPr>
              <w:fldChar w:fldCharType="end"/>
            </w:r>
          </w:hyperlink>
        </w:p>
        <w:p w14:paraId="75182B11" w14:textId="55CBC625"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94" w:history="1">
            <w:r w:rsidRPr="00CD7C6E">
              <w:rPr>
                <w:rStyle w:val="Hipervnculo"/>
                <w:rFonts w:eastAsiaTheme="majorEastAsia"/>
                <w:b/>
                <w:bCs/>
                <w:noProof/>
              </w:rPr>
              <w:t>Tabla 31</w:t>
            </w:r>
            <w:r w:rsidRPr="00CD7C6E">
              <w:rPr>
                <w:rStyle w:val="Hipervnculo"/>
                <w:rFonts w:eastAsiaTheme="majorEastAsia"/>
                <w:noProof/>
              </w:rPr>
              <w:t xml:space="preserve"> Historias, requisitos, objetivos y aceptación</w:t>
            </w:r>
            <w:r>
              <w:rPr>
                <w:noProof/>
                <w:webHidden/>
              </w:rPr>
              <w:tab/>
            </w:r>
            <w:r>
              <w:rPr>
                <w:noProof/>
                <w:webHidden/>
              </w:rPr>
              <w:fldChar w:fldCharType="begin"/>
            </w:r>
            <w:r>
              <w:rPr>
                <w:noProof/>
                <w:webHidden/>
              </w:rPr>
              <w:instrText xml:space="preserve"> PAGEREF _Toc242375694 \h </w:instrText>
            </w:r>
            <w:r>
              <w:rPr>
                <w:noProof/>
                <w:webHidden/>
              </w:rPr>
            </w:r>
            <w:r>
              <w:rPr>
                <w:noProof/>
                <w:webHidden/>
              </w:rPr>
              <w:fldChar w:fldCharType="separate"/>
            </w:r>
            <w:r>
              <w:rPr>
                <w:noProof/>
                <w:webHidden/>
              </w:rPr>
              <w:t>140</w:t>
            </w:r>
            <w:r>
              <w:rPr>
                <w:noProof/>
                <w:webHidden/>
              </w:rPr>
              <w:fldChar w:fldCharType="end"/>
            </w:r>
          </w:hyperlink>
        </w:p>
        <w:p w14:paraId="3B39187F" w14:textId="32B770ED"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95" w:history="1">
            <w:r w:rsidRPr="00CD7C6E">
              <w:rPr>
                <w:rStyle w:val="Hipervnculo"/>
                <w:rFonts w:eastAsiaTheme="majorEastAsia"/>
                <w:b/>
                <w:bCs/>
                <w:noProof/>
              </w:rPr>
              <w:t>Tabla 32</w:t>
            </w:r>
            <w:r w:rsidRPr="00CD7C6E">
              <w:rPr>
                <w:rStyle w:val="Hipervnculo"/>
                <w:rFonts w:eastAsiaTheme="majorEastAsia"/>
                <w:noProof/>
              </w:rPr>
              <w:t xml:space="preserve"> Plan de verificación RF/RNF y evidencias esperadas</w:t>
            </w:r>
            <w:r>
              <w:rPr>
                <w:noProof/>
                <w:webHidden/>
              </w:rPr>
              <w:tab/>
            </w:r>
            <w:r>
              <w:rPr>
                <w:noProof/>
                <w:webHidden/>
              </w:rPr>
              <w:fldChar w:fldCharType="begin"/>
            </w:r>
            <w:r>
              <w:rPr>
                <w:noProof/>
                <w:webHidden/>
              </w:rPr>
              <w:instrText xml:space="preserve"> PAGEREF _Toc242375695 \h </w:instrText>
            </w:r>
            <w:r>
              <w:rPr>
                <w:noProof/>
                <w:webHidden/>
              </w:rPr>
            </w:r>
            <w:r>
              <w:rPr>
                <w:noProof/>
                <w:webHidden/>
              </w:rPr>
              <w:fldChar w:fldCharType="separate"/>
            </w:r>
            <w:r>
              <w:rPr>
                <w:noProof/>
                <w:webHidden/>
              </w:rPr>
              <w:t>143</w:t>
            </w:r>
            <w:r>
              <w:rPr>
                <w:noProof/>
                <w:webHidden/>
              </w:rPr>
              <w:fldChar w:fldCharType="end"/>
            </w:r>
          </w:hyperlink>
        </w:p>
        <w:p w14:paraId="68934AA9" w14:textId="186D9A94" w:rsidR="00C95C4F" w:rsidRDefault="009A1913">
          <w:r>
            <w:fldChar w:fldCharType="end"/>
          </w:r>
        </w:p>
      </w:sdtContent>
    </w:sdt>
    <w:p w14:paraId="75A42902" w14:textId="77777777" w:rsidR="00C95C4F" w:rsidRDefault="009A1913">
      <w:pPr>
        <w:pStyle w:val="Ttulo1"/>
        <w:pageBreakBefore/>
      </w:pPr>
      <w:bookmarkStart w:id="2" w:name="_Toc242375572"/>
      <w:r>
        <w:lastRenderedPageBreak/>
        <w:t>ÍNDICE DE FIGURAS</w:t>
      </w:r>
      <w:bookmarkEnd w:id="2"/>
    </w:p>
    <w:p w14:paraId="3B63AF22" w14:textId="7789F5E7" w:rsidR="000F3603" w:rsidRDefault="009A1913">
      <w:pPr>
        <w:pStyle w:val="Tabladeilustraciones"/>
        <w:tabs>
          <w:tab w:val="right" w:leader="dot" w:pos="8494"/>
        </w:tabs>
        <w:rPr>
          <w:rFonts w:asciiTheme="minorHAnsi" w:eastAsiaTheme="minorEastAsia" w:hAnsiTheme="minorHAnsi" w:cstheme="minorBidi"/>
          <w:noProof/>
          <w:sz w:val="22"/>
          <w:szCs w:val="22"/>
        </w:rPr>
      </w:pPr>
      <w:r>
        <w:fldChar w:fldCharType="begin"/>
      </w:r>
      <w:r>
        <w:instrText xml:space="preserve"> TOC \h \z \c "Figura" </w:instrText>
      </w:r>
      <w:r>
        <w:fldChar w:fldCharType="separate"/>
      </w:r>
      <w:hyperlink w:anchor="_Toc242375696" w:history="1">
        <w:r w:rsidR="000F3603" w:rsidRPr="000C188D">
          <w:rPr>
            <w:rStyle w:val="Hipervnculo"/>
            <w:rFonts w:eastAsiaTheme="majorEastAsia"/>
            <w:b/>
            <w:bCs/>
            <w:noProof/>
          </w:rPr>
          <w:t>Figura 1</w:t>
        </w:r>
        <w:r w:rsidR="000F3603" w:rsidRPr="000C188D">
          <w:rPr>
            <w:rStyle w:val="Hipervnculo"/>
            <w:rFonts w:eastAsiaTheme="majorEastAsia"/>
            <w:noProof/>
          </w:rPr>
          <w:t xml:space="preserve"> Estructura organizacional del Scorza College</w:t>
        </w:r>
        <w:r w:rsidR="000F3603">
          <w:rPr>
            <w:noProof/>
            <w:webHidden/>
          </w:rPr>
          <w:tab/>
        </w:r>
        <w:r w:rsidR="000F3603">
          <w:rPr>
            <w:noProof/>
            <w:webHidden/>
          </w:rPr>
          <w:fldChar w:fldCharType="begin"/>
        </w:r>
        <w:r w:rsidR="000F3603">
          <w:rPr>
            <w:noProof/>
            <w:webHidden/>
          </w:rPr>
          <w:instrText xml:space="preserve"> PAGEREF _Toc242375696 \h </w:instrText>
        </w:r>
        <w:r w:rsidR="000F3603">
          <w:rPr>
            <w:noProof/>
            <w:webHidden/>
          </w:rPr>
        </w:r>
        <w:r w:rsidR="000F3603">
          <w:rPr>
            <w:noProof/>
            <w:webHidden/>
          </w:rPr>
          <w:fldChar w:fldCharType="separate"/>
        </w:r>
        <w:r w:rsidR="000F3603">
          <w:rPr>
            <w:noProof/>
            <w:webHidden/>
          </w:rPr>
          <w:t>20</w:t>
        </w:r>
        <w:r w:rsidR="000F3603">
          <w:rPr>
            <w:noProof/>
            <w:webHidden/>
          </w:rPr>
          <w:fldChar w:fldCharType="end"/>
        </w:r>
      </w:hyperlink>
    </w:p>
    <w:p w14:paraId="7A4290BA" w14:textId="0AF07203"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97" w:history="1">
        <w:r w:rsidRPr="000C188D">
          <w:rPr>
            <w:rStyle w:val="Hipervnculo"/>
            <w:rFonts w:eastAsiaTheme="majorEastAsia"/>
            <w:b/>
            <w:bCs/>
            <w:noProof/>
          </w:rPr>
          <w:t>Figura 2</w:t>
        </w:r>
        <w:r w:rsidRPr="000C188D">
          <w:rPr>
            <w:rStyle w:val="Hipervnculo"/>
            <w:rFonts w:eastAsiaTheme="majorEastAsia"/>
            <w:noProof/>
          </w:rPr>
          <w:t xml:space="preserve"> Evolución de la gamificación en el ámbito educativo</w:t>
        </w:r>
        <w:r>
          <w:rPr>
            <w:noProof/>
            <w:webHidden/>
          </w:rPr>
          <w:tab/>
        </w:r>
        <w:r>
          <w:rPr>
            <w:noProof/>
            <w:webHidden/>
          </w:rPr>
          <w:fldChar w:fldCharType="begin"/>
        </w:r>
        <w:r>
          <w:rPr>
            <w:noProof/>
            <w:webHidden/>
          </w:rPr>
          <w:instrText xml:space="preserve"> PAGEREF _Toc242375697 \h </w:instrText>
        </w:r>
        <w:r>
          <w:rPr>
            <w:noProof/>
            <w:webHidden/>
          </w:rPr>
        </w:r>
        <w:r>
          <w:rPr>
            <w:noProof/>
            <w:webHidden/>
          </w:rPr>
          <w:fldChar w:fldCharType="separate"/>
        </w:r>
        <w:r>
          <w:rPr>
            <w:noProof/>
            <w:webHidden/>
          </w:rPr>
          <w:t>58</w:t>
        </w:r>
        <w:r>
          <w:rPr>
            <w:noProof/>
            <w:webHidden/>
          </w:rPr>
          <w:fldChar w:fldCharType="end"/>
        </w:r>
      </w:hyperlink>
    </w:p>
    <w:p w14:paraId="66B7268E" w14:textId="0CCB8479"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98" w:history="1">
        <w:r w:rsidRPr="000C188D">
          <w:rPr>
            <w:rStyle w:val="Hipervnculo"/>
            <w:rFonts w:eastAsiaTheme="majorEastAsia"/>
            <w:b/>
            <w:bCs/>
            <w:noProof/>
          </w:rPr>
          <w:t>Figura 3</w:t>
        </w:r>
        <w:r w:rsidRPr="000C188D">
          <w:rPr>
            <w:rStyle w:val="Hipervnculo"/>
            <w:rFonts w:eastAsiaTheme="majorEastAsia"/>
            <w:noProof/>
          </w:rPr>
          <w:t xml:space="preserve"> Modelo conceptual de la solución Cuentos Mágicos</w:t>
        </w:r>
        <w:r>
          <w:rPr>
            <w:noProof/>
            <w:webHidden/>
          </w:rPr>
          <w:tab/>
        </w:r>
        <w:r>
          <w:rPr>
            <w:noProof/>
            <w:webHidden/>
          </w:rPr>
          <w:fldChar w:fldCharType="begin"/>
        </w:r>
        <w:r>
          <w:rPr>
            <w:noProof/>
            <w:webHidden/>
          </w:rPr>
          <w:instrText xml:space="preserve"> PAGEREF _Toc242375698 \h </w:instrText>
        </w:r>
        <w:r>
          <w:rPr>
            <w:noProof/>
            <w:webHidden/>
          </w:rPr>
        </w:r>
        <w:r>
          <w:rPr>
            <w:noProof/>
            <w:webHidden/>
          </w:rPr>
          <w:fldChar w:fldCharType="separate"/>
        </w:r>
        <w:r>
          <w:rPr>
            <w:noProof/>
            <w:webHidden/>
          </w:rPr>
          <w:t>90</w:t>
        </w:r>
        <w:r>
          <w:rPr>
            <w:noProof/>
            <w:webHidden/>
          </w:rPr>
          <w:fldChar w:fldCharType="end"/>
        </w:r>
      </w:hyperlink>
    </w:p>
    <w:p w14:paraId="1B4F0083" w14:textId="512D78FF"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99" w:history="1">
        <w:r w:rsidRPr="000C188D">
          <w:rPr>
            <w:rStyle w:val="Hipervnculo"/>
            <w:rFonts w:eastAsiaTheme="majorEastAsia"/>
            <w:b/>
            <w:bCs/>
            <w:noProof/>
          </w:rPr>
          <w:t>Figura 4</w:t>
        </w:r>
        <w:r w:rsidRPr="000C188D">
          <w:rPr>
            <w:rStyle w:val="Hipervnculo"/>
            <w:rFonts w:eastAsiaTheme="majorEastAsia"/>
            <w:noProof/>
          </w:rPr>
          <w:t xml:space="preserve"> Flujo lógico de funcionamiento de Cuentos Mágicos</w:t>
        </w:r>
        <w:r>
          <w:rPr>
            <w:noProof/>
            <w:webHidden/>
          </w:rPr>
          <w:tab/>
        </w:r>
        <w:r>
          <w:rPr>
            <w:noProof/>
            <w:webHidden/>
          </w:rPr>
          <w:fldChar w:fldCharType="begin"/>
        </w:r>
        <w:r>
          <w:rPr>
            <w:noProof/>
            <w:webHidden/>
          </w:rPr>
          <w:instrText xml:space="preserve"> PAGEREF _Toc242375699 \h </w:instrText>
        </w:r>
        <w:r>
          <w:rPr>
            <w:noProof/>
            <w:webHidden/>
          </w:rPr>
        </w:r>
        <w:r>
          <w:rPr>
            <w:noProof/>
            <w:webHidden/>
          </w:rPr>
          <w:fldChar w:fldCharType="separate"/>
        </w:r>
        <w:r>
          <w:rPr>
            <w:noProof/>
            <w:webHidden/>
          </w:rPr>
          <w:t>98</w:t>
        </w:r>
        <w:r>
          <w:rPr>
            <w:noProof/>
            <w:webHidden/>
          </w:rPr>
          <w:fldChar w:fldCharType="end"/>
        </w:r>
      </w:hyperlink>
    </w:p>
    <w:p w14:paraId="40D35CC9" w14:textId="674BA282"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700" w:history="1">
        <w:r w:rsidRPr="000C188D">
          <w:rPr>
            <w:rStyle w:val="Hipervnculo"/>
            <w:rFonts w:eastAsiaTheme="majorEastAsia"/>
            <w:b/>
            <w:bCs/>
            <w:noProof/>
          </w:rPr>
          <w:t>Figura 5</w:t>
        </w:r>
        <w:r w:rsidRPr="000C188D">
          <w:rPr>
            <w:rStyle w:val="Hipervnculo"/>
            <w:rFonts w:eastAsiaTheme="majorEastAsia"/>
            <w:noProof/>
          </w:rPr>
          <w:t xml:space="preserve"> Arquitectura de software de Cuentos Mágicos</w:t>
        </w:r>
        <w:r>
          <w:rPr>
            <w:noProof/>
            <w:webHidden/>
          </w:rPr>
          <w:tab/>
        </w:r>
        <w:r>
          <w:rPr>
            <w:noProof/>
            <w:webHidden/>
          </w:rPr>
          <w:fldChar w:fldCharType="begin"/>
        </w:r>
        <w:r>
          <w:rPr>
            <w:noProof/>
            <w:webHidden/>
          </w:rPr>
          <w:instrText xml:space="preserve"> PAGEREF _Toc242375700 \h </w:instrText>
        </w:r>
        <w:r>
          <w:rPr>
            <w:noProof/>
            <w:webHidden/>
          </w:rPr>
        </w:r>
        <w:r>
          <w:rPr>
            <w:noProof/>
            <w:webHidden/>
          </w:rPr>
          <w:fldChar w:fldCharType="separate"/>
        </w:r>
        <w:r>
          <w:rPr>
            <w:noProof/>
            <w:webHidden/>
          </w:rPr>
          <w:t>114</w:t>
        </w:r>
        <w:r>
          <w:rPr>
            <w:noProof/>
            <w:webHidden/>
          </w:rPr>
          <w:fldChar w:fldCharType="end"/>
        </w:r>
      </w:hyperlink>
    </w:p>
    <w:p w14:paraId="208928FA" w14:textId="079B5188" w:rsidR="00C95C4F" w:rsidRDefault="009A1913">
      <w:r>
        <w:fldChar w:fldCharType="end"/>
      </w:r>
    </w:p>
    <w:p w14:paraId="48F5D4B0" w14:textId="77777777" w:rsidR="006B08C6" w:rsidRDefault="004F5C9C" w:rsidP="006B08C6">
      <w:r>
        <w:br w:type="page"/>
      </w:r>
    </w:p>
    <w:p w14:paraId="19ED43EC" w14:textId="77777777" w:rsidR="006B08C6" w:rsidRPr="0065172B" w:rsidRDefault="006B08C6" w:rsidP="006B08C6">
      <w:pPr>
        <w:pStyle w:val="Ttulo1"/>
        <w:rPr>
          <w:rFonts w:cs="Times New Roman"/>
        </w:rPr>
      </w:pPr>
      <w:r w:rsidRPr="006B08C6">
        <w:lastRenderedPageBreak/>
        <w:tab/>
      </w:r>
      <w:bookmarkStart w:id="3" w:name="_Toc242375573"/>
      <w:r w:rsidRPr="006B08C6">
        <w:t>DEDICATORIA</w:t>
      </w:r>
      <w:bookmarkEnd w:id="3"/>
    </w:p>
    <w:p w14:paraId="3E53825C" w14:textId="77777777" w:rsidR="006B08C6" w:rsidRDefault="006B08C6" w:rsidP="006B08C6">
      <w:r w:rsidRPr="0065172B">
        <w:t>Dedico el presente trabajo a Dios, por brindarme fortaleza, sabiduría y perseverancia durante mi formación profesional. Asimismo, lo dedico a mi madre y a mis familiares, quienes siempre estuvieron apoyándome, alentándome y acompañándome en cada etapa de este camino, siendo un pilar fundamental para alcanzar esta meta.</w:t>
      </w:r>
    </w:p>
    <w:p w14:paraId="24BCE428" w14:textId="77777777" w:rsidR="006B08C6" w:rsidRDefault="006B08C6">
      <w:pPr>
        <w:spacing w:after="160"/>
      </w:pPr>
      <w:r>
        <w:br w:type="page"/>
      </w:r>
    </w:p>
    <w:p w14:paraId="7D89991C" w14:textId="77777777" w:rsidR="006B08C6" w:rsidRPr="006B08C6" w:rsidRDefault="006B08C6" w:rsidP="006B08C6">
      <w:pPr>
        <w:pStyle w:val="Ttulo1"/>
      </w:pPr>
      <w:bookmarkStart w:id="4" w:name="_Toc242375574"/>
      <w:r w:rsidRPr="006B08C6">
        <w:lastRenderedPageBreak/>
        <w:t>AGRADECIMIENTO</w:t>
      </w:r>
      <w:bookmarkEnd w:id="4"/>
    </w:p>
    <w:p w14:paraId="22C3CB6C" w14:textId="77777777" w:rsidR="00B05441" w:rsidRPr="00B05441" w:rsidRDefault="00B05441" w:rsidP="00B05441">
      <w:r w:rsidRPr="00B05441">
        <w:t>Agradezco a Dios por brindarme la fortaleza, sabiduría y perseverancia necesarias para continuar mi formación profesional y desarrollar la presente investigación.</w:t>
      </w:r>
    </w:p>
    <w:p w14:paraId="4C5FB8A3" w14:textId="77777777" w:rsidR="00B05441" w:rsidRPr="00B05441" w:rsidRDefault="00B05441" w:rsidP="00B05441">
      <w:r w:rsidRPr="00B05441">
        <w:t>Asimismo, expreso mi más sincero agradecimiento a mi madre y a mis familiares, quienes me brindaron su apoyo incondicional, motivación y confianza durante esta etapa.</w:t>
      </w:r>
    </w:p>
    <w:p w14:paraId="0F3B2D38" w14:textId="77777777" w:rsidR="00B05441" w:rsidRPr="00B05441" w:rsidRDefault="00B05441" w:rsidP="00B05441">
      <w:r w:rsidRPr="00B05441">
        <w:t>De igual manera, agradezco a mis docentes por sus enseñanzas, orientación y aportes académicos, así como a todas las personas que contribuyeron directa o indirectamente al desarrollo de esta investigación.</w:t>
      </w:r>
    </w:p>
    <w:p w14:paraId="6C427550" w14:textId="77777777" w:rsidR="006B08C6" w:rsidRDefault="006B08C6" w:rsidP="006B08C6"/>
    <w:p w14:paraId="4C9B7233" w14:textId="77777777" w:rsidR="006B08C6" w:rsidRPr="006B08C6" w:rsidRDefault="006B08C6" w:rsidP="006B08C6">
      <w:pPr>
        <w:pStyle w:val="Ttulo1"/>
      </w:pPr>
      <w:r w:rsidRPr="006B08C6">
        <w:br w:type="page"/>
      </w:r>
      <w:bookmarkStart w:id="5" w:name="_Toc242375575"/>
      <w:r>
        <w:lastRenderedPageBreak/>
        <w:t>Resumen</w:t>
      </w:r>
      <w:bookmarkEnd w:id="5"/>
    </w:p>
    <w:p w14:paraId="0278FD5A" w14:textId="77777777" w:rsidR="00844430" w:rsidRDefault="00844430" w:rsidP="00844430">
      <w:pPr>
        <w:spacing w:after="160"/>
      </w:pPr>
      <w:r>
        <w:t>La presente investigación tendrá como objetivo determinar en qué medida una aplicación educativa de escritorio basada en gamificación mejora la comprensión lectora de los estudiantes de educación primaria del Scorza College.</w:t>
      </w:r>
    </w:p>
    <w:p w14:paraId="769C0B9B" w14:textId="77777777" w:rsidR="00844430" w:rsidRDefault="00844430" w:rsidP="00844430">
      <w:pPr>
        <w:spacing w:after="160"/>
      </w:pPr>
      <w:r>
        <w:t>Cuentos Mágicos permitirá generar cuentos personalizados mediante inteligencia artificial generativa a partir de dibujos o documentos PDF, incorporar imágenes y narración por voz, ofrecer alternativas narrativas y desarrollar actividades de comprensión literal, inferencial y crítico-reflexiva, con retroalimentación inmediata y registro de respuestas. El contenido generado estará sujeto a controles de adecuación educativa. El prototipo incorpora parte de este flujo; las funcionalidades restantes se integrarán progresivamente conforme al diseño tecnológico.</w:t>
      </w:r>
    </w:p>
    <w:p w14:paraId="5B763611" w14:textId="77777777" w:rsidR="00E37A5F" w:rsidRDefault="00844430" w:rsidP="00844430">
      <w:pPr>
        <w:spacing w:after="160"/>
      </w:pPr>
      <w:r>
        <w:t>El estudio será cuantitativo, aplicado y descriptivo, con diseño preexperimental de un solo grupo. Se prevé incluir mediante censo a una población de 55 estudiantes de cuarto, quinto y sexto grado. Se aplicarán pretest y postest a los mismos estudiantes, sin grupo de control ni de comparación, para establecer si se registra una mejora y en qué medida. La comparación permitirá describir la variación de la comprensión lectora.</w:t>
      </w:r>
    </w:p>
    <w:p w14:paraId="61050536" w14:textId="77777777" w:rsidR="00DD149D" w:rsidRPr="00A734B6" w:rsidRDefault="001C25FC" w:rsidP="00E37A5F">
      <w:pPr>
        <w:spacing w:after="160"/>
        <w:rPr>
          <w:b/>
          <w:bCs/>
        </w:rPr>
      </w:pPr>
      <w:r w:rsidRPr="001C25FC">
        <w:rPr>
          <w:b/>
          <w:bCs/>
          <w:lang w:val="es-ES"/>
        </w:rPr>
        <w:t xml:space="preserve">Palabras clave: </w:t>
      </w:r>
      <w:r w:rsidR="00844430" w:rsidRPr="00844430">
        <w:t>gamificación, comprensión lectora, aplicación educativa de escritorio, narrativa interactiva, inteligencia artificial generativa.</w:t>
      </w:r>
    </w:p>
    <w:p w14:paraId="18A5DD0F" w14:textId="77777777" w:rsidR="006B08C6" w:rsidRDefault="006B08C6" w:rsidP="006B08C6">
      <w:pPr>
        <w:pStyle w:val="Ttulo1"/>
        <w:spacing w:line="360" w:lineRule="auto"/>
      </w:pPr>
      <w:bookmarkStart w:id="6" w:name="_Toc242375576"/>
      <w:r>
        <w:t>Abstract</w:t>
      </w:r>
      <w:bookmarkEnd w:id="6"/>
      <w:r>
        <w:t xml:space="preserve"> </w:t>
      </w:r>
    </w:p>
    <w:p w14:paraId="2E1E4644" w14:textId="77777777" w:rsidR="00844430" w:rsidRDefault="00844430" w:rsidP="00844430">
      <w:r>
        <w:t>This research will aim to determine to what extent a gamification-based desktop educational application improves reading comprehension among Scorza College primary school students.</w:t>
      </w:r>
    </w:p>
    <w:p w14:paraId="5A7A72EC" w14:textId="77777777" w:rsidR="00844430" w:rsidRDefault="00844430" w:rsidP="00844430">
      <w:r>
        <w:t xml:space="preserve">Cuentos Mágicos will generate personalized stories through generative artificial intelligence from drawings or PDF documents, incorporating images and voice narration, </w:t>
      </w:r>
      <w:r>
        <w:lastRenderedPageBreak/>
        <w:t>narrative choices, and literal, inferential, and critical-reflective reading activities with immediate feedback and response recording. Generated content will be subject to educational suitability controls. The prototype includes part of this flow; the remaining features will be integrated progressively according to the technological design.</w:t>
      </w:r>
    </w:p>
    <w:p w14:paraId="2697A7DF" w14:textId="77777777" w:rsidR="00E37A5F" w:rsidRDefault="00844430" w:rsidP="00844430">
      <w:r>
        <w:t>The study will be quantitative, applied, and descriptive, with a one-group preexperimental design. A census is planned for a population of 55 fourth-, fifth-, and sixth-grade students. Pretests and posttests will be administered to the same students, without a control or comparison group, to establish whether improvement occurs and to what extent. The comparison will describe changes in reading comprehension.</w:t>
      </w:r>
    </w:p>
    <w:p w14:paraId="230FCB37" w14:textId="77777777" w:rsidR="006B08C6" w:rsidRPr="001C25FC" w:rsidRDefault="001C25FC" w:rsidP="001C25FC">
      <w:pPr>
        <w:rPr>
          <w:b/>
          <w:bCs/>
        </w:rPr>
      </w:pPr>
      <w:r w:rsidRPr="001C25FC">
        <w:rPr>
          <w:b/>
          <w:bCs/>
        </w:rPr>
        <w:t xml:space="preserve">Keywords: </w:t>
      </w:r>
      <w:r w:rsidR="00844430">
        <w:t>gamification, reading comprehension, desktop educational application, interactive narrative, generative artificial intelligence.</w:t>
      </w:r>
      <w:r w:rsidR="006B08C6" w:rsidRPr="001C25FC">
        <w:rPr>
          <w:b/>
          <w:bCs/>
        </w:rPr>
        <w:br w:type="page"/>
      </w:r>
    </w:p>
    <w:p w14:paraId="2FF3AF1C" w14:textId="77777777" w:rsidR="004F5C9C" w:rsidRPr="00B05441" w:rsidRDefault="004F5C9C" w:rsidP="00B05441">
      <w:pPr>
        <w:pStyle w:val="Ttulo1"/>
      </w:pPr>
      <w:bookmarkStart w:id="7" w:name="_Toc242375577"/>
      <w:r w:rsidRPr="00B05441">
        <w:lastRenderedPageBreak/>
        <w:t>Introducción</w:t>
      </w:r>
      <w:bookmarkEnd w:id="7"/>
      <w:r w:rsidRPr="00B05441">
        <w:t xml:space="preserve"> </w:t>
      </w:r>
    </w:p>
    <w:p w14:paraId="32918C81" w14:textId="77777777" w:rsidR="00844430" w:rsidRPr="00844430" w:rsidRDefault="00844430" w:rsidP="00844430">
      <w:pPr>
        <w:spacing w:after="160"/>
        <w:rPr>
          <w:bCs/>
        </w:rPr>
      </w:pPr>
      <w:r w:rsidRPr="00844430">
        <w:rPr>
          <w:bCs/>
        </w:rPr>
        <w:t>La comprensión lectora constituye una competencia fundamental dentro del proceso educativo, debido a que permite al estudiante recuperar información explícita, establecer relaciones entre diferentes partes de un texto, elaborar inferencias y formular valoraciones acerca del contenido leído. En educación primaria, estas capacidades pueden analizarse mediante los niveles literal, inferencial y crítico-reflexivo (Zapata Bromley &amp; Carrión-Barco, 2021).</w:t>
      </w:r>
    </w:p>
    <w:p w14:paraId="14C807B5" w14:textId="77777777" w:rsidR="00844430" w:rsidRPr="00844430" w:rsidRDefault="00844430" w:rsidP="00844430">
      <w:pPr>
        <w:spacing w:after="160"/>
        <w:rPr>
          <w:bCs/>
        </w:rPr>
      </w:pPr>
      <w:r w:rsidRPr="00844430">
        <w:rPr>
          <w:bCs/>
        </w:rPr>
        <w:t>En el contexto peruano se evidencian dificultades relacionadas con el desempeño lector. De acuerdo con los resultados de PISA 2022, aproximadamente el 50 % de los estudiantes peruanos de 15 años alcanzó como mínimo el nivel 2 de competencia lectora, mientras que el promedio de los países pertenecientes a la Organización para la Cooperación y el Desarrollo Económicos fue de 74 %. Asimismo, el rendimiento promedio del Perú en lectura no presentó cambios estadísticamente significativos respecto de PISA 2018 (Organización para la Cooperación y el Desarrollo Económicos [OCDE], 2023). Estos resultados corresponden a estudiantes de una edad diferente a la población considerada en la presente investigación, por lo que se utilizan únicamente como referencia para contextualizar la situación de la comprensión lectora en el ámbito nacional. La información se presenta en OCDE (2023), apartado sobre lo que los estudiantes saben y pueden hacer en lectura de la ficha de Perú.</w:t>
      </w:r>
    </w:p>
    <w:p w14:paraId="58DC723C" w14:textId="77777777" w:rsidR="00844430" w:rsidRPr="00844430" w:rsidRDefault="00844430" w:rsidP="00844430">
      <w:pPr>
        <w:spacing w:after="160"/>
        <w:rPr>
          <w:bCs/>
        </w:rPr>
      </w:pPr>
      <w:r w:rsidRPr="00844430">
        <w:rPr>
          <w:bCs/>
        </w:rPr>
        <w:t>En los últimos años, la incorporación de tecnologías digitales y estrategias de gamificación ha permitido desarrollar nuevas formas de presentar actividades educativas. La gamificación comprende la incorporación planificada de elementos propios de los juegos dentro de contextos que originalmente no corresponden a un juego y puede incluir mecanismos relacionados con objetivos, desafíos, elección, retroalimentación, narrativa y progreso (Krath et al., 2021; Hong et al., 2024).</w:t>
      </w:r>
    </w:p>
    <w:p w14:paraId="1C174C94" w14:textId="77777777" w:rsidR="00844430" w:rsidRPr="00844430" w:rsidRDefault="00844430" w:rsidP="00844430">
      <w:pPr>
        <w:spacing w:after="160"/>
        <w:rPr>
          <w:bCs/>
        </w:rPr>
      </w:pPr>
      <w:r w:rsidRPr="00844430">
        <w:rPr>
          <w:bCs/>
        </w:rPr>
        <w:lastRenderedPageBreak/>
        <w:t>En el ámbito de la comprensión lectora, diversas investigaciones han analizado intervenciones apoyadas en gamificación y recursos tecnológicos. AlZuhair y Alkhuzaim (2022), mediante una aplicación electrónica gamificada, reportaron cambios cuantitativos en diferentes niveles de comprensión dentro del grupo experimental. Asimismo, en el contexto peruano, Santos Lescano (2023) desarrolló un sistema web basado en gamificación para estudiantes de educación primaria y reportó mejoras en las dimensiones literal, inferencial y crítica después de la intervención. En AlZuhair y Alkhuzaim (2022), no se encontraron diferencias significativas entre el grupo experimental y el control en el postest; los cambios citados son intragrupo, no superioridad significativa GE–GC. El contexto corresponde a inglés y grado intermedio de Arabia Saudita, no primaria peruana. En Santos Lescano (2023), los porcentajes son incrementos relativos de puntajes basados en valoraciones docentes, no un test objetivo respondido por los niños; el 2.79 % de comprensión literal de la sección B no fue significativo.</w:t>
      </w:r>
    </w:p>
    <w:p w14:paraId="44E18901" w14:textId="77777777" w:rsidR="00844430" w:rsidRPr="00844430" w:rsidRDefault="00844430" w:rsidP="00844430">
      <w:pPr>
        <w:spacing w:after="160"/>
        <w:rPr>
          <w:bCs/>
        </w:rPr>
      </w:pPr>
      <w:r w:rsidRPr="00844430">
        <w:rPr>
          <w:bCs/>
        </w:rPr>
        <w:t>Estos antecedentes muestran que la gamificación puede implementarse mediante diferentes tipos de soluciones tecnológicas y que su utilización no depende exclusivamente de dispositivos móviles. La efectividad de una propuesta debe relacionarse con la forma en que los elementos gamificados se integran con las actividades educativas y con los objetivos de aprendizaje establecidos.</w:t>
      </w:r>
    </w:p>
    <w:p w14:paraId="1B51D0E5" w14:textId="77777777" w:rsidR="00844430" w:rsidRPr="00844430" w:rsidRDefault="00844430" w:rsidP="00844430">
      <w:pPr>
        <w:spacing w:after="160"/>
        <w:rPr>
          <w:bCs/>
        </w:rPr>
      </w:pPr>
      <w:r w:rsidRPr="00844430">
        <w:rPr>
          <w:bCs/>
        </w:rPr>
        <w:t xml:space="preserve">En el Scorza College se desarrollan actividades correspondientes al curso de Comprensión Lectora con estudiantes de educación primaria. Los resultados obtenidos en estas actividades constituyen una fuente de información para analizar el desempeño lector de los estudiantes y permiten identificar diferentes niveles de logro. La investigación no parte de considerar que exista una deficiencia generalizada en la población, sino de la posibilidad de complementar las actividades existentes mediante una herramienta </w:t>
      </w:r>
      <w:r w:rsidRPr="00844430">
        <w:rPr>
          <w:bCs/>
        </w:rPr>
        <w:lastRenderedPageBreak/>
        <w:t>tecnológica que proporcione nuevas oportunidades de práctica, interacción y retroalimentación.</w:t>
      </w:r>
    </w:p>
    <w:p w14:paraId="2CC79964" w14:textId="77777777" w:rsidR="00844430" w:rsidRPr="00844430" w:rsidRDefault="00844430" w:rsidP="00844430">
      <w:pPr>
        <w:spacing w:after="160"/>
        <w:rPr>
          <w:bCs/>
        </w:rPr>
      </w:pPr>
      <w:r w:rsidRPr="00844430">
        <w:rPr>
          <w:bCs/>
        </w:rPr>
        <w:t>A partir de los antecedentes revisados, se identifican investigaciones relacionadas con gamificación, sistemas educativos digitales y comprensión lectora. Sin embargo, dentro de las fuentes consideradas en la presente investigación no se identificó una propuesta que integre en una misma aplicación de escritorio la generación de cuentos personalizados a partir de producciones del estudiante, interacción mediante diferentes alternativas narrativas, presentación de recursos audiovisuales y generación posterior de actividades orientadas a evaluar la comprensión del contenido leído. Esta delimitación establece un espacio de investigación para analizar una solución que articule dichos componentes dentro de una experiencia dirigida a estudiantes de educación primaria.</w:t>
      </w:r>
    </w:p>
    <w:p w14:paraId="00544DA6" w14:textId="77777777" w:rsidR="00844430" w:rsidRPr="00844430" w:rsidRDefault="00844430" w:rsidP="00844430">
      <w:pPr>
        <w:spacing w:after="160"/>
        <w:rPr>
          <w:bCs/>
        </w:rPr>
      </w:pPr>
      <w:r w:rsidRPr="00844430">
        <w:rPr>
          <w:bCs/>
        </w:rPr>
        <w:t>En respuesta a esta situación, se propone el desarrollo de “Cuentos Mágicos”, una aplicación educativa de escritorio basada en gamificación orientada a mejorar la comprensión lectora en estudiantes de educación primaria del Scorza College. La aplicación permitirá generar cuentos personalizados a partir de dibujos realizados por los estudiantes o del contenido de documentos PDF, incorporar imágenes y narración por voz, permitir la selección de alternativas que influyan en la continuidad de la historia y generar actividades de comprensión una vez finalizada la lectura.</w:t>
      </w:r>
    </w:p>
    <w:p w14:paraId="3D33953F" w14:textId="77777777" w:rsidR="00844430" w:rsidRPr="00844430" w:rsidRDefault="00844430" w:rsidP="00844430">
      <w:pPr>
        <w:spacing w:after="160"/>
        <w:rPr>
          <w:bCs/>
        </w:rPr>
      </w:pPr>
      <w:r w:rsidRPr="00844430">
        <w:rPr>
          <w:bCs/>
        </w:rPr>
        <w:t>La inteligencia artificial generativa será utilizada como componente tecnológico para apoyar la generación dinámica de cuentos, continuaciones narrativas, recursos visuales y actividades relacionadas con el contenido leído. Su utilización no constituye una variable de investigación, debido a que la evaluación se encuentra centrada en la variación en la comprensión lectora antes y después del uso, para establecer si se registra una mejora y en qué medida.</w:t>
      </w:r>
    </w:p>
    <w:p w14:paraId="7EF177B6" w14:textId="77777777" w:rsidR="00844430" w:rsidRPr="00844430" w:rsidRDefault="00844430" w:rsidP="00844430">
      <w:pPr>
        <w:spacing w:after="160"/>
        <w:rPr>
          <w:bCs/>
        </w:rPr>
      </w:pPr>
      <w:r w:rsidRPr="00844430">
        <w:rPr>
          <w:bCs/>
        </w:rPr>
        <w:lastRenderedPageBreak/>
        <w:t>Debido a que la solución estará dirigida a estudiantes de educación primaria, el contenido generado deberá mantenerse dentro de parámetros compatibles con la edad y finalidad educativa de la aplicación. UNESCO (2023) señala que la utilización de inteligencia artificial generativa en educación requiere considerar, entre otros aspectos, la edad de los usuarios, la privacidad y la supervisión humana. Por esta razón, Cuentos Mágicos incorporará mecanismos para validar las entradas proporcionadas y los contenidos generados antes de presentarlos al estudiante.</w:t>
      </w:r>
    </w:p>
    <w:p w14:paraId="108A89F1" w14:textId="77777777" w:rsidR="00844430" w:rsidRPr="00844430" w:rsidRDefault="00844430" w:rsidP="00844430">
      <w:pPr>
        <w:spacing w:after="160"/>
        <w:rPr>
          <w:bCs/>
        </w:rPr>
      </w:pPr>
      <w:r w:rsidRPr="00844430">
        <w:rPr>
          <w:bCs/>
        </w:rPr>
        <w:t>La investigación será cuantitativa, aplicada y de alcance descriptivo, con diseño preexperimental de un solo grupo. Se aplicarán pretest y postest a los mismos estudiantes para analizar la variación de la comprensión lectora y establecer si se registra una mejora y en qué medida. Se prevé incluir mediante censo a los 55 estudiantes de cuarto, quinto y sexto grado. La medición considerará los niveles literal, inferencial y crítico-reflexivo mediante un instrumento independiente de las actividades de la aplicación. El procedimiento educativo se desarrolla en las secciones 1.5.1 y 3.11, y el diseño tecnológico orientará la integración progresiva del prototipo.</w:t>
      </w:r>
    </w:p>
    <w:p w14:paraId="2DDA89BD" w14:textId="77777777" w:rsidR="0063600A" w:rsidRDefault="00844430" w:rsidP="00844430">
      <w:pPr>
        <w:spacing w:after="160"/>
        <w:rPr>
          <w:b/>
        </w:rPr>
      </w:pPr>
      <w:r w:rsidRPr="00844430">
        <w:rPr>
          <w:bCs/>
        </w:rPr>
        <w:t>El presente informe se organiza en tres capítulos. El Capítulo I desarrolla el planteamiento metodológico, incluyendo el diagnóstico institucional, formulación del problema, objetivos, justificación, viabilidad, límites, alcances y propuesta. El Capítulo II presenta los antecedentes y las bases teóricas relacionadas con gamificación, comprensión lectora y las tecnologías utilizadas en la solución. Finalmente, el Capítulo III desarrolla el diseño tecnológico de Cuentos Mágicos, la selección de alternativas tecnológicas, arquitectura, requisitos, historias de usuario, criterios de aceptación y trazabilidad de la solución.</w:t>
      </w:r>
      <w:r w:rsidR="00DD02D5">
        <w:rPr>
          <w:b/>
        </w:rPr>
        <w:br w:type="page"/>
      </w:r>
    </w:p>
    <w:p w14:paraId="33E2F16D" w14:textId="77777777" w:rsidR="006B08C6" w:rsidRDefault="006B08C6" w:rsidP="0063600A">
      <w:pPr>
        <w:pStyle w:val="Ttulo1"/>
      </w:pPr>
      <w:bookmarkStart w:id="8" w:name="_Toc242375578"/>
      <w:r w:rsidRPr="006B08C6">
        <w:lastRenderedPageBreak/>
        <w:t>Capítulo 1: Planteamiento Metodológico</w:t>
      </w:r>
      <w:bookmarkEnd w:id="8"/>
    </w:p>
    <w:p w14:paraId="2454AD4E" w14:textId="77777777" w:rsidR="006B08C6" w:rsidRDefault="006B08C6" w:rsidP="006B08C6">
      <w:pPr>
        <w:pStyle w:val="Ttulo2"/>
      </w:pPr>
      <w:bookmarkStart w:id="9" w:name="_Toc242375579"/>
      <w:r>
        <w:t>1.1. Diagnóstico Estratégico</w:t>
      </w:r>
      <w:bookmarkEnd w:id="9"/>
    </w:p>
    <w:p w14:paraId="5F89407B" w14:textId="77777777" w:rsidR="006B08C6" w:rsidRDefault="006B08C6" w:rsidP="006B08C6">
      <w:pPr>
        <w:pStyle w:val="Ttulo3"/>
      </w:pPr>
      <w:bookmarkStart w:id="10" w:name="_Toc242375580"/>
      <w:r>
        <w:t>1.1.1. Descripción de la empresa / organización</w:t>
      </w:r>
      <w:bookmarkEnd w:id="10"/>
    </w:p>
    <w:p w14:paraId="2F7BA2E6" w14:textId="77777777" w:rsidR="00844430" w:rsidRDefault="00844430" w:rsidP="00844430">
      <w:r>
        <w:t xml:space="preserve">Scorza College es una institución educativa privada ubicada en el distrito de San Juan de Lurigancho, Lima. La institución pertenece a la razón social GRUPO PALOMINO-LISCAY S.A.C., constituida como Sociedad Anónima Cerrada (S.A.C.), con Registro Único de Contribuyentes (RUC) N.° 20612192813. De acuerdo con la consulta realizada en la Superintendencia Nacional de Aduanas y de Administración Tributaria, la empresa figura registrada con domicilio fiscal en Cal. 26 Mza. M2 Lote 01, Arenal Canto Grande – Juan Pablo II, San Juan de Lurigancho, Lima. </w:t>
      </w:r>
    </w:p>
    <w:p w14:paraId="352520D4" w14:textId="77777777" w:rsidR="00844430" w:rsidRDefault="00844430" w:rsidP="00844430">
      <w:r>
        <w:t xml:space="preserve">De acuerdo con los registros de la Unidad de Gestión Educativa Local N.° 05, Scorza College posee el código local 172077 y los códigos modulares 1307875 y 1307883, correspondientes a los niveles de educación inicial y primaria, respectivamente. </w:t>
      </w:r>
    </w:p>
    <w:p w14:paraId="6C694599" w14:textId="77777777" w:rsidR="00844430" w:rsidRDefault="00844430" w:rsidP="00844430">
      <w:r>
        <w:t>La presente investigación se desarrollará en el nivel de educación primaria, específicamente con estudiantes de cuarto, quinto y sexto grado. Se prevé una población de 55 estudiantes y la inclusión de su totalidad mediante censo.</w:t>
      </w:r>
    </w:p>
    <w:p w14:paraId="1D9FDD98" w14:textId="77777777" w:rsidR="00844430" w:rsidRDefault="00844430" w:rsidP="00844430">
      <w:r>
        <w:t>Dentro de este contexto, la investigación propone el desarrollo de Cuentos Mágicos, una aplicación educativa de escritorio basada en gamificación, orientada a complementar las actividades desarrolladas en el curso de Comprensión Lectora y a evaluar la variación de la comprensión lectora antes y después del uso para establecer si se registra una mejora y en qué medida.</w:t>
      </w:r>
    </w:p>
    <w:p w14:paraId="1904CFFC" w14:textId="77777777" w:rsidR="00B05441" w:rsidRPr="00B05441" w:rsidRDefault="00844430" w:rsidP="00844430">
      <w:r>
        <w:t xml:space="preserve">La aplicación será utilizada en computadoras y permitirá desarrollar experiencias de lectura mediante cuentos personalizados, narrativa interactiva, recursos visuales, narración por voz, actividades de comprensión y retroalimentación inmediata. La </w:t>
      </w:r>
      <w:r>
        <w:lastRenderedPageBreak/>
        <w:t xml:space="preserve">inteligencia artificial generativa será empleada únicamente como componente tecnológico para apoyar la generación dinámica de los contenidos de la </w:t>
      </w:r>
      <w:r w:rsidR="00720551">
        <w:t>aplicación.</w:t>
      </w:r>
    </w:p>
    <w:p w14:paraId="68ABC020" w14:textId="77777777" w:rsidR="006B08C6" w:rsidRDefault="006B08C6" w:rsidP="001A5988">
      <w:pPr>
        <w:pStyle w:val="Ttulo3"/>
      </w:pPr>
      <w:bookmarkStart w:id="11" w:name="_Toc242375581"/>
      <w:r w:rsidRPr="006B08C6">
        <w:t>1.1.2. Visión y Misión</w:t>
      </w:r>
      <w:bookmarkEnd w:id="11"/>
    </w:p>
    <w:p w14:paraId="1FF673B4" w14:textId="77777777" w:rsidR="00E37A5F" w:rsidRDefault="00E37A5F" w:rsidP="00E37A5F">
      <w:r>
        <w:t>La misión y visión institucionales del Scorza College fueron proporcionadas por el director de la institución mediante comunicación personal.</w:t>
      </w:r>
    </w:p>
    <w:p w14:paraId="4CC17F54" w14:textId="77777777" w:rsidR="006B08C6" w:rsidRDefault="006B08C6" w:rsidP="006B08C6">
      <w:pPr>
        <w:spacing w:before="80" w:after="80"/>
        <w:rPr>
          <w:rFonts w:eastAsia="Arial"/>
          <w:i/>
          <w:iCs/>
          <w:color w:val="808080"/>
        </w:rPr>
      </w:pPr>
      <w:r w:rsidRPr="0065172B">
        <w:rPr>
          <w:rFonts w:eastAsia="Arial"/>
          <w:b/>
          <w:bCs/>
          <w:color w:val="595959"/>
        </w:rPr>
        <w:t xml:space="preserve">Visión: </w:t>
      </w:r>
    </w:p>
    <w:p w14:paraId="363EA989" w14:textId="77777777" w:rsidR="006B08C6" w:rsidRPr="0065172B" w:rsidRDefault="006B08C6" w:rsidP="006B08C6">
      <w:r w:rsidRPr="006B08C6">
        <w:t>Ser una institución educativa reconocida por brindar una formación integral de calidad, promoviendo el desarrollo académico, humano y tecnológico de sus estudiantes, preparándolos para afrontar con éxito los desafíos de la sociedad actual.</w:t>
      </w:r>
    </w:p>
    <w:p w14:paraId="1CFAB574" w14:textId="77777777" w:rsidR="006B08C6" w:rsidRDefault="006B08C6" w:rsidP="006B08C6">
      <w:pPr>
        <w:spacing w:before="80" w:after="80"/>
        <w:rPr>
          <w:rFonts w:eastAsia="Arial"/>
          <w:i/>
          <w:iCs/>
          <w:color w:val="808080"/>
        </w:rPr>
      </w:pPr>
      <w:r w:rsidRPr="0065172B">
        <w:rPr>
          <w:rFonts w:eastAsia="Arial"/>
          <w:b/>
          <w:bCs/>
          <w:color w:val="595959"/>
        </w:rPr>
        <w:t xml:space="preserve">Misión: </w:t>
      </w:r>
    </w:p>
    <w:p w14:paraId="590FDDF5" w14:textId="77777777" w:rsidR="006B08C6" w:rsidRPr="0065172B" w:rsidRDefault="006B08C6" w:rsidP="006B08C6">
      <w:pPr>
        <w:spacing w:before="80" w:after="80"/>
      </w:pPr>
      <w:r w:rsidRPr="006B08C6">
        <w:t>Brindar una educación integral basada en valores, innovación y excelencia académica, fomentando el aprendizaje significativo, el pensamiento crítico y el uso responsable de las tecnologías para contribuir al desarrollo personal y social de los estudiantes.</w:t>
      </w:r>
    </w:p>
    <w:p w14:paraId="50C2F065" w14:textId="77777777" w:rsidR="006B08C6" w:rsidRDefault="006B08C6" w:rsidP="006B08C6">
      <w:pPr>
        <w:pStyle w:val="Ttulo3"/>
      </w:pPr>
      <w:bookmarkStart w:id="12" w:name="_Toc242375582"/>
      <w:r w:rsidRPr="006B08C6">
        <w:t>1.1.3. Análisis FODA</w:t>
      </w:r>
      <w:bookmarkEnd w:id="12"/>
    </w:p>
    <w:p w14:paraId="618D3E36" w14:textId="77777777" w:rsidR="0095294D" w:rsidRDefault="0095294D" w:rsidP="0095294D">
      <w:r w:rsidRPr="0095294D">
        <w:t>Con la finalidad de identificar los factores internos y externos relacionados con el contexto institucional y el desarrollo de la presente investigación, se elaboró el análisis FODA del Scorza College. Para la identificación de los factores internos se consideró la información proporcionada por el director de la institución mediante comunicación personal, mientras que los factores externos fueron analizados considerando las condiciones relacionadas con el entorno educativo y tecnológico. El FODA es una interpretación preliminar de esa comunicación personal y del contexto; no equivale a un diagnóstico cuantitativo local ni a una entrevista formal documentada.</w:t>
      </w:r>
    </w:p>
    <w:p w14:paraId="02989090" w14:textId="4F8EA8E4" w:rsidR="006D02E7" w:rsidRPr="008C1A6A" w:rsidRDefault="00B05441" w:rsidP="008C1A6A">
      <w:pPr>
        <w:pStyle w:val="Descripcin"/>
        <w:keepNext/>
        <w:keepLines/>
        <w:spacing w:after="0" w:line="480" w:lineRule="auto"/>
        <w:ind w:firstLine="0"/>
        <w:jc w:val="left"/>
      </w:pPr>
      <w:bookmarkStart w:id="13" w:name="_Toc242375664"/>
      <w:r w:rsidRPr="008C1A6A">
        <w:rPr>
          <w:b/>
          <w:bCs/>
          <w:i w:val="0"/>
          <w:iCs w:val="0"/>
          <w:sz w:val="24"/>
          <w:szCs w:val="24"/>
        </w:rPr>
        <w:lastRenderedPageBreak/>
        <w:t xml:space="preserve">Tabla </w:t>
      </w:r>
      <w:r w:rsidRPr="008C1A6A">
        <w:rPr>
          <w:b/>
          <w:bCs/>
          <w:i w:val="0"/>
          <w:iCs w:val="0"/>
          <w:sz w:val="24"/>
          <w:szCs w:val="24"/>
        </w:rPr>
        <w:fldChar w:fldCharType="begin"/>
      </w:r>
      <w:r w:rsidRPr="008C1A6A">
        <w:rPr>
          <w:b/>
          <w:bCs/>
          <w:i w:val="0"/>
          <w:iCs w:val="0"/>
          <w:sz w:val="24"/>
          <w:szCs w:val="24"/>
        </w:rPr>
        <w:instrText xml:space="preserve"> SEQ Tabla \* ARABIC </w:instrText>
      </w:r>
      <w:r w:rsidRPr="008C1A6A">
        <w:rPr>
          <w:b/>
          <w:bCs/>
          <w:i w:val="0"/>
          <w:iCs w:val="0"/>
          <w:sz w:val="24"/>
          <w:szCs w:val="24"/>
        </w:rPr>
        <w:fldChar w:fldCharType="separate"/>
      </w:r>
      <w:r w:rsidR="000F3603">
        <w:rPr>
          <w:b/>
          <w:bCs/>
          <w:i w:val="0"/>
          <w:iCs w:val="0"/>
          <w:noProof/>
          <w:sz w:val="24"/>
          <w:szCs w:val="24"/>
        </w:rPr>
        <w:t>1</w:t>
      </w:r>
      <w:r w:rsidRPr="008C1A6A">
        <w:rPr>
          <w:b/>
          <w:bCs/>
          <w:i w:val="0"/>
          <w:iCs w:val="0"/>
          <w:sz w:val="24"/>
          <w:szCs w:val="24"/>
        </w:rPr>
        <w:fldChar w:fldCharType="end"/>
      </w:r>
      <w:r>
        <w:rPr>
          <w:sz w:val="24"/>
          <w:szCs w:val="24"/>
        </w:rPr>
        <w:br/>
      </w:r>
      <w:r w:rsidRPr="008C1A6A">
        <w:rPr>
          <w:sz w:val="24"/>
          <w:szCs w:val="24"/>
        </w:rPr>
        <w:t>Análisis FODA</w:t>
      </w:r>
      <w:bookmarkEnd w:id="13"/>
    </w:p>
    <w:p w14:paraId="31EE89DA" w14:textId="77777777" w:rsidR="00B05441" w:rsidRPr="001A5988" w:rsidRDefault="00B05441" w:rsidP="0095294D"/>
    <w:tbl>
      <w:tblPr>
        <w:tblStyle w:val="TablaAPA"/>
        <w:tblW w:w="0" w:type="auto"/>
        <w:jc w:val="center"/>
        <w:tblInd w:w="0" w:type="dxa"/>
        <w:tblLayout w:type="fixed"/>
        <w:tblLook w:val="04A0" w:firstRow="1" w:lastRow="0" w:firstColumn="1" w:lastColumn="0" w:noHBand="0" w:noVBand="1"/>
      </w:tblPr>
      <w:tblGrid>
        <w:gridCol w:w="2191"/>
        <w:gridCol w:w="3221"/>
        <w:gridCol w:w="3092"/>
      </w:tblGrid>
      <w:tr w:rsidR="00B67FB8" w14:paraId="1F05026A" w14:textId="77777777" w:rsidTr="006D3C26">
        <w:trPr>
          <w:tblHeader/>
          <w:jc w:val="center"/>
        </w:trPr>
        <w:tc>
          <w:tcPr>
            <w:tcW w:w="2191" w:type="dxa"/>
            <w:vMerge w:val="restart"/>
            <w:vAlign w:val="center"/>
          </w:tcPr>
          <w:p w14:paraId="272B4A1D" w14:textId="77777777" w:rsidR="00B67FB8" w:rsidRDefault="00B67FB8" w:rsidP="00F86381">
            <w:pPr>
              <w:pStyle w:val="Encabezadodetabla"/>
              <w:jc w:val="center"/>
            </w:pPr>
            <w:r>
              <w:t>I.E. SCORZA COLLEGE</w:t>
            </w:r>
          </w:p>
        </w:tc>
        <w:tc>
          <w:tcPr>
            <w:tcW w:w="3221" w:type="dxa"/>
            <w:vAlign w:val="center"/>
          </w:tcPr>
          <w:p w14:paraId="42C703D1" w14:textId="77777777" w:rsidR="00B67FB8" w:rsidRDefault="00B67FB8" w:rsidP="00F86381">
            <w:pPr>
              <w:pStyle w:val="Encabezadodetabla"/>
              <w:jc w:val="center"/>
            </w:pPr>
            <w:r>
              <w:t>Fortalezas - F</w:t>
            </w:r>
          </w:p>
        </w:tc>
        <w:tc>
          <w:tcPr>
            <w:tcW w:w="3092" w:type="dxa"/>
            <w:vAlign w:val="center"/>
          </w:tcPr>
          <w:p w14:paraId="67EA3520" w14:textId="77777777" w:rsidR="00B67FB8" w:rsidRDefault="00B67FB8" w:rsidP="00F86381">
            <w:pPr>
              <w:pStyle w:val="Encabezadodetabla"/>
              <w:jc w:val="center"/>
            </w:pPr>
            <w:r>
              <w:t>Debilidades – D</w:t>
            </w:r>
          </w:p>
        </w:tc>
      </w:tr>
      <w:tr w:rsidR="00B67FB8" w14:paraId="1A4DEFDB" w14:textId="77777777" w:rsidTr="006D3C26">
        <w:trPr>
          <w:tblHeader/>
          <w:jc w:val="center"/>
        </w:trPr>
        <w:tc>
          <w:tcPr>
            <w:tcW w:w="2191" w:type="dxa"/>
            <w:vMerge/>
            <w:tcBorders>
              <w:bottom w:val="single" w:sz="6" w:space="0" w:color="000000"/>
            </w:tcBorders>
            <w:vAlign w:val="center"/>
          </w:tcPr>
          <w:p w14:paraId="1E3A64AB" w14:textId="77777777" w:rsidR="00B67FB8" w:rsidRDefault="00B67FB8" w:rsidP="00F86381">
            <w:pPr>
              <w:pStyle w:val="Encabezadodetabla"/>
              <w:jc w:val="center"/>
            </w:pPr>
          </w:p>
        </w:tc>
        <w:tc>
          <w:tcPr>
            <w:tcW w:w="3221" w:type="dxa"/>
            <w:tcBorders>
              <w:bottom w:val="single" w:sz="6" w:space="0" w:color="000000"/>
            </w:tcBorders>
            <w:vAlign w:val="center"/>
          </w:tcPr>
          <w:p w14:paraId="4134A486" w14:textId="77777777" w:rsidR="0095294D" w:rsidRPr="0095294D" w:rsidRDefault="0095294D" w:rsidP="0095294D">
            <w:pPr>
              <w:pStyle w:val="Encabezadodetabla"/>
              <w:numPr>
                <w:ilvl w:val="0"/>
                <w:numId w:val="1"/>
              </w:numPr>
              <w:ind w:left="0" w:firstLine="0"/>
              <w:jc w:val="center"/>
            </w:pPr>
            <w:r w:rsidRPr="0095294D">
              <w:t>Disposición institucional para el desarrollo de proyectos tecnológicos.</w:t>
            </w:r>
          </w:p>
          <w:p w14:paraId="1B988F8F" w14:textId="77777777" w:rsidR="00234D20" w:rsidRPr="00234D20" w:rsidRDefault="00234D20" w:rsidP="0095294D">
            <w:pPr>
              <w:pStyle w:val="Encabezadodetabla"/>
              <w:numPr>
                <w:ilvl w:val="0"/>
                <w:numId w:val="1"/>
              </w:numPr>
              <w:ind w:left="0" w:firstLine="0"/>
              <w:jc w:val="center"/>
            </w:pPr>
            <w:r w:rsidRPr="00234D20">
              <w:t>Existencia de un curso y actividades específicas relacionadas con la comprensión lectora.</w:t>
            </w:r>
          </w:p>
          <w:p w14:paraId="46C8237C" w14:textId="77777777" w:rsidR="00B67FB8" w:rsidRDefault="0095294D" w:rsidP="0095294D">
            <w:pPr>
              <w:pStyle w:val="Encabezadodetabla"/>
              <w:numPr>
                <w:ilvl w:val="0"/>
                <w:numId w:val="1"/>
              </w:numPr>
              <w:ind w:left="0" w:firstLine="0"/>
              <w:jc w:val="center"/>
            </w:pPr>
            <w:r w:rsidRPr="0095294D">
              <w:t>Disponibilidad de estudiantes de educación primaria para el desarrollo de la investigación.</w:t>
            </w:r>
          </w:p>
        </w:tc>
        <w:tc>
          <w:tcPr>
            <w:tcW w:w="3092" w:type="dxa"/>
            <w:tcBorders>
              <w:bottom w:val="single" w:sz="6" w:space="0" w:color="000000"/>
            </w:tcBorders>
            <w:vAlign w:val="center"/>
          </w:tcPr>
          <w:p w14:paraId="07063147" w14:textId="77777777" w:rsidR="00234D20" w:rsidRDefault="00234D20" w:rsidP="0095294D">
            <w:pPr>
              <w:pStyle w:val="Encabezadodetabla"/>
              <w:numPr>
                <w:ilvl w:val="0"/>
                <w:numId w:val="1"/>
              </w:numPr>
              <w:ind w:left="0" w:firstLine="0"/>
              <w:jc w:val="center"/>
            </w:pPr>
            <w:r w:rsidRPr="00234D20">
              <w:t>Existen estudiantes que todavía pueden fortalecer determinadas capacidades de comprensión lectora.</w:t>
            </w:r>
          </w:p>
          <w:p w14:paraId="139D337B" w14:textId="77777777" w:rsidR="00234D20" w:rsidRPr="00234D20" w:rsidRDefault="00234D20" w:rsidP="0095294D">
            <w:pPr>
              <w:pStyle w:val="Encabezadodetabla"/>
              <w:numPr>
                <w:ilvl w:val="0"/>
                <w:numId w:val="1"/>
              </w:numPr>
              <w:ind w:left="0" w:firstLine="0"/>
              <w:jc w:val="center"/>
            </w:pPr>
            <w:r w:rsidRPr="00234D20">
              <w:t>La retroalimentación no siempre puede proporcionarse inmediatamente después de cada actividad.</w:t>
            </w:r>
          </w:p>
          <w:p w14:paraId="10CCC27D" w14:textId="77777777" w:rsidR="00B67FB8" w:rsidRDefault="00234D20" w:rsidP="0095294D">
            <w:pPr>
              <w:pStyle w:val="Encabezadodetabla"/>
              <w:numPr>
                <w:ilvl w:val="0"/>
                <w:numId w:val="1"/>
              </w:numPr>
              <w:ind w:left="0" w:firstLine="0"/>
              <w:jc w:val="center"/>
            </w:pPr>
            <w:r w:rsidRPr="00234D20">
              <w:t>Los resultados de las actividades requieren mecanismos que faciliten su registro, consulta y seguimiento.</w:t>
            </w:r>
          </w:p>
        </w:tc>
      </w:tr>
      <w:tr w:rsidR="00B67FB8" w14:paraId="30F10257" w14:textId="77777777" w:rsidTr="006D3C26">
        <w:trPr>
          <w:jc w:val="center"/>
        </w:trPr>
        <w:tc>
          <w:tcPr>
            <w:tcW w:w="2191" w:type="dxa"/>
            <w:vAlign w:val="center"/>
          </w:tcPr>
          <w:p w14:paraId="3AF7721C" w14:textId="77777777" w:rsidR="00B67FB8" w:rsidRDefault="00B67FB8" w:rsidP="00F86381">
            <w:pPr>
              <w:pStyle w:val="Textodetabla"/>
            </w:pPr>
            <w:r w:rsidRPr="004C1DAB">
              <w:t xml:space="preserve">Oportunidades </w:t>
            </w:r>
            <w:r>
              <w:t>–</w:t>
            </w:r>
            <w:r w:rsidRPr="004C1DAB">
              <w:t xml:space="preserve"> O</w:t>
            </w:r>
          </w:p>
        </w:tc>
        <w:tc>
          <w:tcPr>
            <w:tcW w:w="3221" w:type="dxa"/>
            <w:vAlign w:val="center"/>
          </w:tcPr>
          <w:p w14:paraId="41E175F0" w14:textId="77777777" w:rsidR="00B67FB8" w:rsidRDefault="00B67FB8" w:rsidP="00F86381">
            <w:pPr>
              <w:pStyle w:val="Textodetabla"/>
            </w:pPr>
            <w:r w:rsidRPr="004C1DAB">
              <w:t>Estrategia – FO</w:t>
            </w:r>
          </w:p>
        </w:tc>
        <w:tc>
          <w:tcPr>
            <w:tcW w:w="3092" w:type="dxa"/>
            <w:vAlign w:val="center"/>
          </w:tcPr>
          <w:p w14:paraId="017642E5" w14:textId="77777777" w:rsidR="00B67FB8" w:rsidRDefault="00B67FB8" w:rsidP="00F86381">
            <w:pPr>
              <w:pStyle w:val="Textodetabla"/>
            </w:pPr>
            <w:r w:rsidRPr="004C1DAB">
              <w:t xml:space="preserve">Estrategia </w:t>
            </w:r>
            <w:r>
              <w:t>–</w:t>
            </w:r>
            <w:r w:rsidRPr="004C1DAB">
              <w:t xml:space="preserve"> DO</w:t>
            </w:r>
          </w:p>
        </w:tc>
      </w:tr>
      <w:tr w:rsidR="00B67FB8" w14:paraId="5D87C1A7" w14:textId="77777777" w:rsidTr="006D3C26">
        <w:trPr>
          <w:jc w:val="center"/>
        </w:trPr>
        <w:tc>
          <w:tcPr>
            <w:tcW w:w="2191" w:type="dxa"/>
            <w:vAlign w:val="center"/>
          </w:tcPr>
          <w:p w14:paraId="28F39175" w14:textId="77777777" w:rsidR="0095294D" w:rsidRPr="0095294D" w:rsidRDefault="0095294D" w:rsidP="0095294D">
            <w:pPr>
              <w:pStyle w:val="Textodetabla"/>
              <w:numPr>
                <w:ilvl w:val="0"/>
                <w:numId w:val="2"/>
              </w:numPr>
              <w:ind w:left="0" w:firstLine="0"/>
            </w:pPr>
            <w:r w:rsidRPr="0095294D">
              <w:t>Crecimiento de las tecnologías educativas.</w:t>
            </w:r>
          </w:p>
          <w:p w14:paraId="23201048" w14:textId="77777777" w:rsidR="00234D20" w:rsidRPr="00234D20" w:rsidRDefault="00234D20" w:rsidP="0095294D">
            <w:pPr>
              <w:pStyle w:val="Textodetabla"/>
              <w:numPr>
                <w:ilvl w:val="0"/>
                <w:numId w:val="2"/>
              </w:numPr>
              <w:ind w:left="0" w:firstLine="0"/>
            </w:pPr>
            <w:r w:rsidRPr="00234D20">
              <w:t>Mayor disponibilidad de herramientas digitales aplicables a procesos educativos.</w:t>
            </w:r>
          </w:p>
          <w:p w14:paraId="201D6307" w14:textId="77777777" w:rsidR="00B67FB8" w:rsidRDefault="00234D20" w:rsidP="0095294D">
            <w:pPr>
              <w:pStyle w:val="Textodetabla"/>
              <w:numPr>
                <w:ilvl w:val="0"/>
                <w:numId w:val="2"/>
              </w:numPr>
              <w:ind w:left="0" w:firstLine="0"/>
            </w:pPr>
            <w:r w:rsidRPr="00234D20">
              <w:t>Disponibilidad de servicios de inteligencia artificial generativa, síntesis de voz y almacenamiento en la nube.</w:t>
            </w:r>
          </w:p>
        </w:tc>
        <w:tc>
          <w:tcPr>
            <w:tcW w:w="3221" w:type="dxa"/>
            <w:vAlign w:val="center"/>
          </w:tcPr>
          <w:p w14:paraId="226CBC9A" w14:textId="77777777" w:rsidR="00B67FB8" w:rsidRDefault="00234D20" w:rsidP="00953DDA">
            <w:pPr>
              <w:pStyle w:val="Textodetabla"/>
              <w:numPr>
                <w:ilvl w:val="0"/>
                <w:numId w:val="2"/>
              </w:numPr>
              <w:ind w:left="0" w:firstLine="0"/>
            </w:pPr>
            <w:r w:rsidRPr="00234D20">
              <w:t>Aprovechar la disposición institucional y las tecnologías educativas disponibles para incorporar una solución de escritorio que complemente las actividades de comprensión lectora.</w:t>
            </w:r>
          </w:p>
        </w:tc>
        <w:tc>
          <w:tcPr>
            <w:tcW w:w="3092" w:type="dxa"/>
            <w:vAlign w:val="center"/>
          </w:tcPr>
          <w:p w14:paraId="408C32DB" w14:textId="77777777" w:rsidR="00B67FB8" w:rsidRDefault="00234D20" w:rsidP="00953DDA">
            <w:pPr>
              <w:pStyle w:val="Textodetabla"/>
              <w:numPr>
                <w:ilvl w:val="0"/>
                <w:numId w:val="2"/>
              </w:numPr>
              <w:ind w:left="0" w:firstLine="0"/>
            </w:pPr>
            <w:r w:rsidRPr="00234D20">
              <w:t>Incorporar recursos interactivos que permitan desarrollar nuevas actividades de lectura, proporcionar retroalimentación inmediata y facilitar el registro de resultados.</w:t>
            </w:r>
          </w:p>
        </w:tc>
      </w:tr>
      <w:tr w:rsidR="00B67FB8" w14:paraId="7EA1BB23" w14:textId="77777777" w:rsidTr="006D3C26">
        <w:trPr>
          <w:jc w:val="center"/>
        </w:trPr>
        <w:tc>
          <w:tcPr>
            <w:tcW w:w="2191" w:type="dxa"/>
            <w:vAlign w:val="center"/>
          </w:tcPr>
          <w:p w14:paraId="3C1D0DC4" w14:textId="77777777" w:rsidR="00B67FB8" w:rsidRDefault="00B67FB8" w:rsidP="00F86381">
            <w:pPr>
              <w:pStyle w:val="Textodetabla"/>
            </w:pPr>
            <w:r w:rsidRPr="004C1DAB">
              <w:t>Amenazas – A</w:t>
            </w:r>
          </w:p>
        </w:tc>
        <w:tc>
          <w:tcPr>
            <w:tcW w:w="3221" w:type="dxa"/>
            <w:vAlign w:val="center"/>
          </w:tcPr>
          <w:p w14:paraId="41A5F9D6" w14:textId="77777777" w:rsidR="00B67FB8" w:rsidRDefault="00B67FB8" w:rsidP="00F86381">
            <w:pPr>
              <w:pStyle w:val="Textodetabla"/>
            </w:pPr>
            <w:r w:rsidRPr="004C1DAB">
              <w:t>Estrategia - FA</w:t>
            </w:r>
          </w:p>
        </w:tc>
        <w:tc>
          <w:tcPr>
            <w:tcW w:w="3092" w:type="dxa"/>
            <w:vAlign w:val="center"/>
          </w:tcPr>
          <w:p w14:paraId="176E5439" w14:textId="77777777" w:rsidR="00B67FB8" w:rsidRDefault="00B67FB8" w:rsidP="00F86381">
            <w:pPr>
              <w:pStyle w:val="Textodetabla"/>
            </w:pPr>
            <w:r w:rsidRPr="004C1DAB">
              <w:t>Estrategia - DA</w:t>
            </w:r>
          </w:p>
        </w:tc>
      </w:tr>
      <w:tr w:rsidR="00B67FB8" w14:paraId="3D7E7DA3" w14:textId="77777777" w:rsidTr="006D3C26">
        <w:trPr>
          <w:jc w:val="center"/>
        </w:trPr>
        <w:tc>
          <w:tcPr>
            <w:tcW w:w="2191" w:type="dxa"/>
            <w:vAlign w:val="center"/>
          </w:tcPr>
          <w:p w14:paraId="1D9522E8" w14:textId="77777777" w:rsidR="00234D20" w:rsidRDefault="00234D20" w:rsidP="0095294D">
            <w:pPr>
              <w:pStyle w:val="Textodetabla"/>
              <w:numPr>
                <w:ilvl w:val="0"/>
                <w:numId w:val="2"/>
              </w:numPr>
              <w:ind w:left="0" w:firstLine="0"/>
            </w:pPr>
            <w:r w:rsidRPr="00234D20">
              <w:t>Dependencia de conexión a Internet para determinados servicios externos.</w:t>
            </w:r>
          </w:p>
          <w:p w14:paraId="7D68D50D" w14:textId="77777777" w:rsidR="00234D20" w:rsidRDefault="00234D20" w:rsidP="0095294D">
            <w:pPr>
              <w:pStyle w:val="Textodetabla"/>
              <w:numPr>
                <w:ilvl w:val="0"/>
                <w:numId w:val="2"/>
              </w:numPr>
              <w:ind w:left="0" w:firstLine="0"/>
            </w:pPr>
            <w:r w:rsidRPr="00234D20">
              <w:t>Posible generación de contenido inadecuado por servicios de inteligencia artificial.</w:t>
            </w:r>
          </w:p>
          <w:p w14:paraId="39C24B75" w14:textId="77777777" w:rsidR="00B67FB8" w:rsidRDefault="00234D20" w:rsidP="0095294D">
            <w:pPr>
              <w:pStyle w:val="Textodetabla"/>
              <w:numPr>
                <w:ilvl w:val="0"/>
                <w:numId w:val="2"/>
              </w:numPr>
              <w:ind w:left="0" w:firstLine="0"/>
            </w:pPr>
            <w:r w:rsidRPr="00234D20">
              <w:t>Posible resistencia o dificultades iniciales en la adopción de nuevas herramientas tecnológicas.</w:t>
            </w:r>
          </w:p>
        </w:tc>
        <w:tc>
          <w:tcPr>
            <w:tcW w:w="3221" w:type="dxa"/>
            <w:vAlign w:val="center"/>
          </w:tcPr>
          <w:p w14:paraId="6DD5AB88" w14:textId="77777777" w:rsidR="00B67FB8" w:rsidRDefault="00234D20" w:rsidP="00953DDA">
            <w:pPr>
              <w:pStyle w:val="Textodetabla"/>
              <w:numPr>
                <w:ilvl w:val="0"/>
                <w:numId w:val="2"/>
              </w:numPr>
              <w:ind w:left="0" w:firstLine="0"/>
            </w:pPr>
            <w:r w:rsidRPr="00234D20">
              <w:t>Utilizar los recursos tecnológicos como apoyo a las actividades educativas y no como sustitución de las actividades desarrolladas por el docente.</w:t>
            </w:r>
          </w:p>
        </w:tc>
        <w:tc>
          <w:tcPr>
            <w:tcW w:w="3092" w:type="dxa"/>
            <w:vAlign w:val="center"/>
          </w:tcPr>
          <w:p w14:paraId="39226D0E" w14:textId="77777777" w:rsidR="00B67FB8" w:rsidRDefault="00234D20" w:rsidP="00953DDA">
            <w:pPr>
              <w:pStyle w:val="Textodetabla"/>
              <w:numPr>
                <w:ilvl w:val="0"/>
                <w:numId w:val="2"/>
              </w:numPr>
              <w:ind w:left="0" w:firstLine="0"/>
            </w:pPr>
            <w:r w:rsidRPr="00234D20">
              <w:t>Implementar controles de seguridad que restrinjan las entradas y salidas a contenido apropiado para estudiantes de educación primaria.</w:t>
            </w:r>
          </w:p>
          <w:p w14:paraId="78BE743F" w14:textId="77777777" w:rsidR="00234D20" w:rsidRDefault="00234D20" w:rsidP="00953DDA">
            <w:pPr>
              <w:pStyle w:val="Textodetabla"/>
              <w:numPr>
                <w:ilvl w:val="0"/>
                <w:numId w:val="2"/>
              </w:numPr>
              <w:ind w:left="0" w:firstLine="0"/>
            </w:pPr>
            <w:r w:rsidRPr="00234D20">
              <w:t>Diseñar una interfaz sencilla y orientar el funcionamiento de la aplicación a las características de los estudiantes.</w:t>
            </w:r>
          </w:p>
        </w:tc>
      </w:tr>
    </w:tbl>
    <w:p w14:paraId="38A6ADA8" w14:textId="77777777" w:rsidR="00E37A5F" w:rsidRPr="0095294D" w:rsidRDefault="0095294D" w:rsidP="006B08C6">
      <w:pPr>
        <w:pStyle w:val="NotaAPA"/>
      </w:pPr>
      <w:r>
        <w:rPr>
          <w:i/>
          <w:iCs/>
        </w:rPr>
        <w:t>Nota.</w:t>
      </w:r>
      <w:r>
        <w:t xml:space="preserve"> Elaboración propia a partir de la información proporcionada por el director del Scorza College </w:t>
      </w:r>
    </w:p>
    <w:p w14:paraId="6D60DEE5" w14:textId="77777777" w:rsidR="006B08C6" w:rsidRDefault="006B08C6" w:rsidP="00DA089B">
      <w:pPr>
        <w:pStyle w:val="Ttulo3"/>
        <w:rPr>
          <w:rFonts w:eastAsia="Arial"/>
        </w:rPr>
      </w:pPr>
      <w:bookmarkStart w:id="14" w:name="_Toc242375583"/>
      <w:r w:rsidRPr="0065172B">
        <w:rPr>
          <w:rFonts w:eastAsia="Arial"/>
        </w:rPr>
        <w:lastRenderedPageBreak/>
        <w:t xml:space="preserve">1.1.4. Organización de la </w:t>
      </w:r>
      <w:r w:rsidR="006D02E7">
        <w:rPr>
          <w:rFonts w:eastAsia="Arial"/>
        </w:rPr>
        <w:t>institución</w:t>
      </w:r>
      <w:bookmarkEnd w:id="14"/>
      <w:r w:rsidR="006D02E7">
        <w:rPr>
          <w:rFonts w:eastAsia="Arial"/>
        </w:rPr>
        <w:t xml:space="preserve"> </w:t>
      </w:r>
    </w:p>
    <w:p w14:paraId="3853E15E" w14:textId="66294E46" w:rsidR="006D02E7" w:rsidRPr="006D02E7" w:rsidRDefault="006D02E7" w:rsidP="006D02E7">
      <w:pPr>
        <w:pStyle w:val="Descripcin"/>
        <w:keepNext/>
        <w:keepLines/>
        <w:spacing w:after="0" w:line="480" w:lineRule="auto"/>
        <w:ind w:firstLine="0"/>
        <w:jc w:val="left"/>
      </w:pPr>
      <w:bookmarkStart w:id="15" w:name="_Toc242375696"/>
      <w:r>
        <w:rPr>
          <w:b/>
          <w:bCs/>
          <w:i w:val="0"/>
          <w:iCs w:val="0"/>
          <w:sz w:val="24"/>
          <w:szCs w:val="24"/>
        </w:rPr>
        <w:t xml:space="preserve">Figura </w:t>
      </w:r>
      <w:r>
        <w:rPr>
          <w:b/>
          <w:bCs/>
          <w:i w:val="0"/>
          <w:iCs w:val="0"/>
          <w:sz w:val="24"/>
          <w:szCs w:val="24"/>
        </w:rPr>
        <w:fldChar w:fldCharType="begin"/>
      </w:r>
      <w:r>
        <w:rPr>
          <w:b/>
          <w:bCs/>
          <w:i w:val="0"/>
          <w:iCs w:val="0"/>
          <w:sz w:val="24"/>
          <w:szCs w:val="24"/>
        </w:rPr>
        <w:instrText xml:space="preserve"> SEQ Figura \* ARABIC </w:instrText>
      </w:r>
      <w:r>
        <w:rPr>
          <w:b/>
          <w:bCs/>
          <w:i w:val="0"/>
          <w:iCs w:val="0"/>
          <w:sz w:val="24"/>
          <w:szCs w:val="24"/>
        </w:rPr>
        <w:fldChar w:fldCharType="separate"/>
      </w:r>
      <w:r w:rsidR="000F3603">
        <w:rPr>
          <w:b/>
          <w:bCs/>
          <w:i w:val="0"/>
          <w:iCs w:val="0"/>
          <w:noProof/>
          <w:sz w:val="24"/>
          <w:szCs w:val="24"/>
        </w:rPr>
        <w:t>1</w:t>
      </w:r>
      <w:r>
        <w:rPr>
          <w:b/>
          <w:bCs/>
          <w:i w:val="0"/>
          <w:iCs w:val="0"/>
          <w:sz w:val="24"/>
          <w:szCs w:val="24"/>
        </w:rPr>
        <w:fldChar w:fldCharType="end"/>
      </w:r>
      <w:r>
        <w:rPr>
          <w:sz w:val="24"/>
          <w:szCs w:val="24"/>
        </w:rPr>
        <w:br/>
        <w:t>Estructura organizacional del Scorza College</w:t>
      </w:r>
      <w:bookmarkEnd w:id="15"/>
    </w:p>
    <w:p w14:paraId="04F99577" w14:textId="77777777" w:rsidR="00DA089B" w:rsidRPr="00DA089B" w:rsidRDefault="00DA089B" w:rsidP="00DA089B">
      <w:pPr>
        <w:keepNext/>
      </w:pPr>
    </w:p>
    <w:p w14:paraId="75E7A030" w14:textId="77777777" w:rsidR="00281BD3" w:rsidRDefault="00BD7C19" w:rsidP="00741072">
      <w:pPr>
        <w:keepNext/>
        <w:ind w:firstLine="0"/>
        <w:jc w:val="center"/>
      </w:pPr>
      <w:r>
        <w:rPr>
          <w:noProof/>
        </w:rPr>
        <w:drawing>
          <wp:inline distT="0" distB="0" distL="0" distR="0" wp14:anchorId="74F724F0" wp14:editId="48510C70">
            <wp:extent cx="4247229" cy="2676525"/>
            <wp:effectExtent l="0" t="0" r="127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11476" t="6689" r="10968" b="3781"/>
                    <a:stretch/>
                  </pic:blipFill>
                  <pic:spPr bwMode="auto">
                    <a:xfrm>
                      <a:off x="0" y="0"/>
                      <a:ext cx="4252584" cy="2679899"/>
                    </a:xfrm>
                    <a:prstGeom prst="rect">
                      <a:avLst/>
                    </a:prstGeom>
                    <a:noFill/>
                    <a:ln>
                      <a:noFill/>
                    </a:ln>
                    <a:extLst>
                      <a:ext uri="{53640926-AAD7-44D8-BBD7-CCE9431645EC}">
                        <a14:shadowObscured xmlns:a14="http://schemas.microsoft.com/office/drawing/2010/main"/>
                      </a:ext>
                    </a:extLst>
                  </pic:spPr>
                </pic:pic>
              </a:graphicData>
            </a:graphic>
          </wp:inline>
        </w:drawing>
      </w:r>
    </w:p>
    <w:p w14:paraId="51F946D9" w14:textId="77777777" w:rsidR="006D02E7" w:rsidRDefault="006D02E7" w:rsidP="00741072">
      <w:pPr>
        <w:pStyle w:val="NotaAPA"/>
      </w:pPr>
      <w:r>
        <w:rPr>
          <w:i/>
          <w:iCs/>
        </w:rPr>
        <w:t>Nota.</w:t>
      </w:r>
      <w:r>
        <w:t xml:space="preserve"> Elaboración propia a partir de la información proporcionada por la dirección del Scorza College.</w:t>
      </w:r>
    </w:p>
    <w:p w14:paraId="631FE4F2" w14:textId="77777777" w:rsidR="00234D20" w:rsidRPr="00234D20" w:rsidRDefault="00234D20" w:rsidP="00741072">
      <w:r w:rsidRPr="00234D20">
        <w:t>La estructura organizacional muestra que la Dirección General constituye el nivel principal de gestión de la institución y mantiene coordinación con el área académica y los padres de familia. La Coordinación Académica se relaciona directamente con los docentes de primaria, quienes desarrollan las actividades educativas con los estudiantes. Para la presente investigación, la coordinación institucional y docente resulta relevante debido a que la aplicación de instrumentos y la utilización de Cuentos Mágicos se realizarán con estudiantes de educación primaria y requerirán las autorizaciones correspondientes.</w:t>
      </w:r>
    </w:p>
    <w:p w14:paraId="599F0A41" w14:textId="77777777" w:rsidR="004F5C9C" w:rsidRDefault="004F5C9C" w:rsidP="004F5C9C">
      <w:pPr>
        <w:pStyle w:val="Ttulo2"/>
        <w:spacing w:before="0"/>
      </w:pPr>
      <w:bookmarkStart w:id="16" w:name="_Toc242375584"/>
      <w:r>
        <w:t>1.</w:t>
      </w:r>
      <w:r w:rsidR="00BD7C19">
        <w:t>2</w:t>
      </w:r>
      <w:r>
        <w:t xml:space="preserve"> </w:t>
      </w:r>
      <w:r w:rsidRPr="006323EA">
        <w:t>Planteamiento del Problema</w:t>
      </w:r>
      <w:r>
        <w:t>:</w:t>
      </w:r>
      <w:bookmarkEnd w:id="16"/>
    </w:p>
    <w:p w14:paraId="4559407F" w14:textId="77777777" w:rsidR="00234D20" w:rsidRPr="00234D20" w:rsidRDefault="00234D20" w:rsidP="00234D20">
      <w:r w:rsidRPr="00234D20">
        <w:t xml:space="preserve">La comprensión lectora constituye un proceso mediante el cual el lector construye significado a partir de la información contenida en un texto. Este proceso no se limita al </w:t>
      </w:r>
      <w:r w:rsidRPr="00234D20">
        <w:lastRenderedPageBreak/>
        <w:t>reconocimiento de palabras, sino que comprende la recuperación de información explícita, la elaboración de inferencias y la valoración del contenido leído (Becerra Ccora et al., 2023). En estudiantes de educación primaria, estas capacidades pueden analizarse mediante los niveles literal, inferencial y crítico-reflexivo (Zapata Bromley &amp; Carrión-Barco, 2021). Estas tres dimensiones ya constituyen la base teórica utilizada en la investigación. Becerra Ccora et al. estudiaron descriptivamente a 15 niños de 4 años mediante lecturas escuchadas; su aporte se utiliza como fundamento conceptual y no se extrapola al desempeño de cuarto, quinto y sexto de primaria.</w:t>
      </w:r>
    </w:p>
    <w:p w14:paraId="0C0C1CA9" w14:textId="77777777" w:rsidR="00234D20" w:rsidRPr="00234D20" w:rsidRDefault="00234D20" w:rsidP="00234D20">
      <w:r w:rsidRPr="00234D20">
        <w:t>En el Scorza College se desarrollan actividades específicas dentro del curso de Comprensión Lectora dirigidas a estudiantes de cuarto, quinto y sexto grado de educación primaria. Los resultados del curso se analizarán como fuente contextual del desempeño lector antes de la intervención. Se prevé una población de 55 estudiantes y su inclusión total mediante censo.</w:t>
      </w:r>
    </w:p>
    <w:p w14:paraId="47B42EAD" w14:textId="77777777" w:rsidR="00234D20" w:rsidRPr="00234D20" w:rsidRDefault="00234D20" w:rsidP="00234D20">
      <w:r w:rsidRPr="00234D20">
        <w:t>El análisis de las calificaciones correspondientes al curso de Comprensión Lectora permitirá identificar la distribución del desempeño de los estudiantes y reconocer aquellos aspectos en los que existe oportunidad de fortalecimiento. La problemática de la investigación no parte de considerar que la población presente una deficiencia generalizada, sino de reconocer que dentro de un mismo grupo pueden existir diferentes niveles de logro y que determinados estudiantes pueden requerir mayores oportunidades de práctica, retroalimentación y acompañamiento durante las actividades de lectura.</w:t>
      </w:r>
    </w:p>
    <w:p w14:paraId="666F6DEC" w14:textId="77777777" w:rsidR="00234D20" w:rsidRPr="00234D20" w:rsidRDefault="00234D20" w:rsidP="00234D20">
      <w:r w:rsidRPr="00234D20">
        <w:t xml:space="preserve">Los registros institucionales y las calificaciones del curso se solicitarán y analizarán antes de la intervención para caracterizar el contexto y el desempeño lector inicial. Este diagnóstico contextual se distinguirá del pretest de comprensión lectora, que se aplicará mediante un instrumento independiente. Para desarrollar los procedimientos </w:t>
      </w:r>
      <w:r w:rsidRPr="00234D20">
        <w:lastRenderedPageBreak/>
        <w:t>de procesamiento podrán emplearse datos sintéticos, identificados como tales y separados de los registros oficiales.</w:t>
      </w:r>
    </w:p>
    <w:p w14:paraId="5BD8F716" w14:textId="77777777" w:rsidR="00720551" w:rsidRDefault="00234D20" w:rsidP="00234D20">
      <w:r w:rsidRPr="00234D20">
        <w:t>La dirección proporcionó mediante comunicación personal información cualitativa sobre oportunidades de mejora en retroalimentación y registro. Esta información constituye una aproximación al contexto institucional, no una medición de frecuencia, tiempos o cobertura ni una entrevista formal o encuesta. El diagnóstico cuantitativo se desarrollará a partir de los registros institucionales y la medición inicial; la motivación no constituye una variable de la investigación.</w:t>
      </w:r>
    </w:p>
    <w:p w14:paraId="2D8BE69A" w14:textId="77777777" w:rsidR="00234D20" w:rsidRPr="00234D20" w:rsidRDefault="00234D20" w:rsidP="00234D20">
      <w:r w:rsidRPr="00234D20">
        <w:t>La incorporación de una herramienta tecnológica puede complementar estas actividades al proporcionar al estudiante una experiencia adicional de lectura en la que pueda interactuar con el contenido, responder preguntas y recibir retroalimentación inmediatamente después de cada respuesta. Asimismo, el registro digital de las actividades permitiría conservar información organizada sobre las experiencias desarrolladas y los resultados obtenidos.</w:t>
      </w:r>
    </w:p>
    <w:p w14:paraId="6B1A7317" w14:textId="77777777" w:rsidR="00234D20" w:rsidRPr="00234D20" w:rsidRDefault="00234D20" w:rsidP="00234D20">
      <w:r w:rsidRPr="00234D20">
        <w:t>En el ámbito nacional también se observan desafíos relacionados con el desempeño lector. De acuerdo con PISA 2022, aproximadamente el 50 % de los estudiantes peruanos de 15 años alcanzó como mínimo el nivel 2 de competencia lectora, mientras que el promedio correspondiente a los países de la OCDE fue de 74 %. Asimismo, el rendimiento promedio del Perú no presentó cambios estadísticamente significativos respecto de PISA 2018 (Organización para la Cooperación y el Desarrollo Económicos [OCDE], 2023). Debido a que estos resultados corresponden a una población de mayor edad que la considerada en esta investigación, se utilizan únicamente como referencia del contexto nacional y no como evidencia directa del desempeño de los estudiantes del Scorza College. La información se presenta en OCDE (2023), apartado de lectura de la ficha de Perú.</w:t>
      </w:r>
    </w:p>
    <w:p w14:paraId="70BE2EB1" w14:textId="77777777" w:rsidR="00234D20" w:rsidRPr="00234D20" w:rsidRDefault="00234D20" w:rsidP="00234D20">
      <w:r w:rsidRPr="00234D20">
        <w:lastRenderedPageBreak/>
        <w:t>La evidencia académica muestra que la gamificación ha sido estudiada en relación con la comprensión lectora. Ramos Casavilca (2022) encontró una asociación positiva y estadísticamente significativa entre gamificación y comprensión lectora en estudiantes peruanos de educación primaria, con un coeficiente de Spearman de ρ = .801 y un valor de p &lt; .001. Debido al diseño correlacional de dicha investigación, estos resultados evidencian una asociación entre las variables, pero no permiten establecer una relación causal.</w:t>
      </w:r>
    </w:p>
    <w:p w14:paraId="4B122786" w14:textId="77777777" w:rsidR="00234D20" w:rsidRPr="00234D20" w:rsidRDefault="00234D20" w:rsidP="00234D20">
      <w:r w:rsidRPr="00234D20">
        <w:t>Asimismo, AlZuhair y Alkhuzaim (2022) reportaron cambios significativos dentro del grupo experimental después de utilizar una aplicación gamificada. La media de comprensión directa aumentó de 3.00 a 3.22, con η² = .84; la comprensión deductiva pasó de 1.48 a 1.65, con η² = .72; y la comprensión crítica aumentó de 0.78 a 0.96, con η² = .78. Aunque su población y contexto difieren de la presente investigación, estos resultados proporcionan evidencia cuantitativa relevante sobre la utilización de recursos gamificados vinculados con la comprensión lectora. No se encontraron diferencias significativas entre el grupo experimental y el control en el postest; los cambios citados son intragrupo, no superioridad significativa GE–GC. El contexto corresponde a inglés y grado intermedio de Arabia Saudita, no primaria peruana.</w:t>
      </w:r>
    </w:p>
    <w:p w14:paraId="128316D3" w14:textId="77777777" w:rsidR="00234D20" w:rsidRPr="00234D20" w:rsidRDefault="00234D20" w:rsidP="00234D20">
      <w:r w:rsidRPr="00234D20">
        <w:t xml:space="preserve">De manera complementaria, Santos Lescano (2023) desarrolló en el contexto peruano un sistema web basado en gamificación para estudiantes de cuarto grado de educación primaria. La investigación incluyó 58 estudiantes y reportó mejoras diferenciadas en comprensión literal, inferencial y crítica después de la intervención. Este antecedente resulta particularmente cercano a la presente investigación porque demuestra que una solución ejecutada desde computadoras también puede utilizarse como medio tecnológico para implementar actividades gamificadas vinculadas con la comprensión lectora. Los porcentajes son incrementos relativos de puntajes basados en valoraciones </w:t>
      </w:r>
      <w:r w:rsidRPr="00234D20">
        <w:lastRenderedPageBreak/>
        <w:t>docentes, no un test objetivo respondido por los niños; el 2.79 % de comprensión literal de la sección B no fue significativo.</w:t>
      </w:r>
    </w:p>
    <w:p w14:paraId="4A0F59A5" w14:textId="77777777" w:rsidR="00234D20" w:rsidRPr="00234D20" w:rsidRDefault="00234D20" w:rsidP="00234D20">
      <w:r w:rsidRPr="00234D20">
        <w:t>Si no se incorporan mecanismos complementarios de práctica, retroalimentación inmediata y registro de resultados, pueden mantenerse diferencias en el desempeño lector entre los estudiantes y continuar las limitaciones relacionadas con el seguimiento oportuno de las actividades realizadas. Esto no implica que las estrategias actualmente aplicadas por la institución sean inadecuadas, sino que existe la posibilidad de complementarlas mediante una herramienta tecnológica que amplíe las oportunidades de interacción y práctica.</w:t>
      </w:r>
    </w:p>
    <w:p w14:paraId="49EEE33C" w14:textId="77777777" w:rsidR="00234D20" w:rsidRPr="00234D20" w:rsidRDefault="00234D20" w:rsidP="00234D20">
      <w:r w:rsidRPr="00234D20">
        <w:t>Ante esta situación se propone desarrollar “Cuentos Mágicos”, una aplicación educativa de escritorio basada en gamificación dirigida a estudiantes de cuarto, quinto y sexto grado de educación primaria del Scorza College. La solución será ejecutada en computadoras y permitirá generar cuentos personalizados a partir de dibujos realizados por los estudiantes o del contenido de documentos PDF. Las historias serán presentadas mediante escenas que incorporarán texto, recursos visuales, narración por voz y alternativas narrativas que permitirán al estudiante participar en el desarrollo de la historia.</w:t>
      </w:r>
    </w:p>
    <w:p w14:paraId="6C905BE5" w14:textId="77777777" w:rsidR="00234D20" w:rsidRPr="00234D20" w:rsidRDefault="00234D20" w:rsidP="00234D20">
      <w:r w:rsidRPr="00234D20">
        <w:t>Una vez finalizado cada cuento, la aplicación generará actividades relacionadas con los niveles literal, inferencial y crítico-reflexivo de comprensión lectora. El sistema evaluará las respuestas, proporcionará retroalimentación inmediata y registrará los resultados correspondientes a la actividad desarrollada.</w:t>
      </w:r>
    </w:p>
    <w:p w14:paraId="79225DFE" w14:textId="77777777" w:rsidR="00234D20" w:rsidRPr="00234D20" w:rsidRDefault="00234D20" w:rsidP="00234D20">
      <w:r w:rsidRPr="00234D20">
        <w:t xml:space="preserve">Debido a que los usuarios serán estudiantes de educación primaria, la aplicación incorporará mecanismos destinados a restringir tanto las entradas proporcionadas por el usuario como los contenidos generados mediante inteligencia artificial. Los cuentos, imágenes, alternativas narrativas, preguntas y retroalimentaciones deberán mantenerse </w:t>
      </w:r>
      <w:r w:rsidRPr="00234D20">
        <w:lastRenderedPageBreak/>
        <w:t>dentro de parámetros apropiados para la edad y la finalidad educativa de la solución. Esta consideración resulta coherente con las recomendaciones de UNESCO sobre adecuación a la edad, privacidad y supervisión humana en el uso educativo de inteligencia artificial generativa, aspectos que ya forman parte de las bases éticas de la investigación.</w:t>
      </w:r>
    </w:p>
    <w:p w14:paraId="367CD894" w14:textId="77777777" w:rsidR="00234D20" w:rsidRDefault="00234D20" w:rsidP="00234D20">
      <w:pPr>
        <w:rPr>
          <w:b/>
          <w:i/>
        </w:rPr>
      </w:pPr>
      <w:r w:rsidRPr="00234D20">
        <w:t>Finalmente, mediante la comparación de las mediciones realizadas antes y después de la utilización de Cuentos Mágicos, se analizará la variación registrada para establecer si existe mejora y en qué medida, sin atribuir causalidad exclusiva a la aplicación. Las calificaciones del curso de Comprensión Lectora servirán como referencia diagnóstica del contexto académico, mientras que el instrumento definido para la investigación permitirá realizar la comparación pretest-postest de la variable de estudio.</w:t>
      </w:r>
    </w:p>
    <w:p w14:paraId="6E8D709E" w14:textId="77777777" w:rsidR="00936B4D" w:rsidRDefault="00936B4D" w:rsidP="00234D20">
      <w:pPr>
        <w:pStyle w:val="Ttulo2"/>
      </w:pPr>
      <w:bookmarkStart w:id="17" w:name="_Toc242375585"/>
      <w:r>
        <w:t>1.3. Formulación del problema</w:t>
      </w:r>
      <w:bookmarkEnd w:id="17"/>
    </w:p>
    <w:p w14:paraId="432648D9" w14:textId="77777777" w:rsidR="00BD7C19" w:rsidRPr="00BD7C19" w:rsidRDefault="00BD7C19" w:rsidP="00234D20">
      <w:pPr>
        <w:pStyle w:val="Ttulo3"/>
      </w:pPr>
      <w:bookmarkStart w:id="18" w:name="_Toc242375586"/>
      <w:r w:rsidRPr="00BD7C19">
        <w:t>1.</w:t>
      </w:r>
      <w:r w:rsidR="00936B4D">
        <w:t>3</w:t>
      </w:r>
      <w:r w:rsidRPr="00BD7C19">
        <w:t>.1. Problema general</w:t>
      </w:r>
      <w:bookmarkEnd w:id="18"/>
    </w:p>
    <w:p w14:paraId="2EC57297" w14:textId="77777777" w:rsidR="00234D20" w:rsidRDefault="00234D20" w:rsidP="00234D20">
      <w:pPr>
        <w:rPr>
          <w:rFonts w:eastAsia="Arial"/>
          <w:b/>
          <w:i/>
        </w:rPr>
      </w:pPr>
      <w:r w:rsidRPr="00234D20">
        <w:rPr>
          <w:rFonts w:eastAsia="Arial"/>
        </w:rPr>
        <w:t>¿En qué medida una aplicación educativa de escritorio basada en gamificación mejora la comprensión lectora de los estudiantes de educación primaria del Scorza College?</w:t>
      </w:r>
    </w:p>
    <w:p w14:paraId="67C9E8D0" w14:textId="77777777" w:rsidR="00BD7C19" w:rsidRDefault="00BD7C19" w:rsidP="00BD7C19">
      <w:pPr>
        <w:pStyle w:val="Ttulo3"/>
      </w:pPr>
      <w:bookmarkStart w:id="19" w:name="_Toc242375587"/>
      <w:r w:rsidRPr="00BD7C19">
        <w:t>1.</w:t>
      </w:r>
      <w:r w:rsidR="00936B4D">
        <w:t>3</w:t>
      </w:r>
      <w:r w:rsidRPr="00BD7C19">
        <w:t>.2. Problemas específicos</w:t>
      </w:r>
      <w:bookmarkEnd w:id="19"/>
    </w:p>
    <w:p w14:paraId="47F56B39" w14:textId="77777777" w:rsidR="005F4892" w:rsidRDefault="005F4892" w:rsidP="005F4892">
      <w:pPr>
        <w:pStyle w:val="Prrafodelista"/>
        <w:numPr>
          <w:ilvl w:val="0"/>
          <w:numId w:val="10"/>
        </w:numPr>
      </w:pPr>
      <w:r>
        <w:t>¿Cuál es el nivel inicial de comprensión lectora de los estudiantes de educación primaria del Scorza College antes de utilizar la aplicación educativa de escritorio basada en gamificación?</w:t>
      </w:r>
    </w:p>
    <w:p w14:paraId="2D1F469F" w14:textId="77777777" w:rsidR="005F4892" w:rsidRDefault="005F4892" w:rsidP="005F4892">
      <w:pPr>
        <w:pStyle w:val="Prrafodelista"/>
        <w:numPr>
          <w:ilvl w:val="0"/>
          <w:numId w:val="10"/>
        </w:numPr>
      </w:pPr>
      <w:r>
        <w:t>¿Cómo diseñar y desarrollar una aplicación educativa de escritorio basada en gamificación que integre cuentos personalizados, narrativa interactiva, retroalimentación inmediata, actividades de comprensión lectora y mecanismos de control de contenido apropiado para estudiantes de educación primaria?</w:t>
      </w:r>
    </w:p>
    <w:p w14:paraId="23E4FE3B" w14:textId="77777777" w:rsidR="005F4892" w:rsidRDefault="005F4892" w:rsidP="005F4892">
      <w:pPr>
        <w:pStyle w:val="Prrafodelista"/>
        <w:numPr>
          <w:ilvl w:val="0"/>
          <w:numId w:val="10"/>
        </w:numPr>
      </w:pPr>
      <w:r>
        <w:t>¿En qué medida la aplicación educativa de escritorio cumple los requerimientos funcionales y no funcionales establecidos para la solución?</w:t>
      </w:r>
    </w:p>
    <w:p w14:paraId="22F9E751" w14:textId="77777777" w:rsidR="00FE2DDF" w:rsidRPr="005F4892" w:rsidRDefault="005F4892" w:rsidP="005F4892">
      <w:pPr>
        <w:pStyle w:val="Prrafodelista"/>
        <w:numPr>
          <w:ilvl w:val="0"/>
          <w:numId w:val="10"/>
        </w:numPr>
        <w:rPr>
          <w:b/>
        </w:rPr>
      </w:pPr>
      <w:r>
        <w:lastRenderedPageBreak/>
        <w:t>¿Se registra una mejora en la comprensión lectora de los estudiantes de educación primaria del Scorza College y en qué medida, al comparar los resultados obtenidos antes y después de utilizar la aplicación educativa de escritorio basada en gamificación?</w:t>
      </w:r>
    </w:p>
    <w:p w14:paraId="682BC5A5" w14:textId="77777777" w:rsidR="004F5C9C" w:rsidRDefault="004F5C9C" w:rsidP="00ED0D98">
      <w:pPr>
        <w:pStyle w:val="Ttulo2"/>
      </w:pPr>
      <w:bookmarkStart w:id="20" w:name="_Toc242375588"/>
      <w:r>
        <w:t>1.4 OBJETIVOS</w:t>
      </w:r>
      <w:bookmarkEnd w:id="20"/>
    </w:p>
    <w:p w14:paraId="724A461F" w14:textId="77777777" w:rsidR="004F5C9C" w:rsidRDefault="004F5C9C" w:rsidP="004F5C9C">
      <w:pPr>
        <w:pStyle w:val="Ttulo3"/>
      </w:pPr>
      <w:bookmarkStart w:id="21" w:name="_Toc242375589"/>
      <w:r>
        <w:t>1.4.1. OBJETIVO GENERAL</w:t>
      </w:r>
      <w:bookmarkEnd w:id="21"/>
    </w:p>
    <w:p w14:paraId="267104C8" w14:textId="77777777" w:rsidR="005F4892" w:rsidRDefault="005F4892" w:rsidP="005F4892">
      <w:pPr>
        <w:rPr>
          <w:b/>
          <w:i/>
        </w:rPr>
      </w:pPr>
      <w:r w:rsidRPr="005F4892">
        <w:t>Determinar en qué medida una aplicación educativa de escritorio basada en gamificación mejora la comprensión lectora de los estudiantes de educación primaria del Scorza College.</w:t>
      </w:r>
    </w:p>
    <w:p w14:paraId="58D12753" w14:textId="77777777" w:rsidR="004F5C9C" w:rsidRDefault="004F5C9C" w:rsidP="00936B4D">
      <w:pPr>
        <w:pStyle w:val="Ttulo3"/>
      </w:pPr>
      <w:bookmarkStart w:id="22" w:name="_Toc242375590"/>
      <w:r>
        <w:t>1.4.2. OBJETIVOS ESPECÍFICOS</w:t>
      </w:r>
      <w:bookmarkEnd w:id="22"/>
    </w:p>
    <w:p w14:paraId="6ADE7D9B" w14:textId="77777777" w:rsidR="005F4892" w:rsidRPr="005F4892" w:rsidRDefault="005F4892" w:rsidP="005F4892">
      <w:r w:rsidRPr="005F4892">
        <w:t>Analizar el nivel inicial de comprensión lectora de los estudiantes de educación primaria del Scorza College antes de utilizar la aplicación educativa de escritorio basada en gamificación.</w:t>
      </w:r>
    </w:p>
    <w:p w14:paraId="74859712" w14:textId="77777777" w:rsidR="005F4892" w:rsidRPr="005F4892" w:rsidRDefault="005F4892" w:rsidP="005F4892">
      <w:r w:rsidRPr="005F4892">
        <w:t xml:space="preserve"> Diseñar y desarrollar una aplicación educativa de escritorio basada en gamificación que integre cuentos personalizados, narrativa interactiva, retroalimentación inmediata, actividades de comprensión lectora y mecanismos de control de contenido apropiado para estudiantes de educación primaria.</w:t>
      </w:r>
    </w:p>
    <w:p w14:paraId="44017FCE" w14:textId="77777777" w:rsidR="005F4892" w:rsidRPr="005F4892" w:rsidRDefault="005F4892" w:rsidP="005F4892">
      <w:r w:rsidRPr="005F4892">
        <w:t>Verificar el cumplimiento de los requerimientos funcionales y no funcionales establecidos para la aplicación educativa de escritorio.</w:t>
      </w:r>
    </w:p>
    <w:p w14:paraId="0890DBD4" w14:textId="77777777" w:rsidR="005F4892" w:rsidRDefault="005F4892" w:rsidP="005F4892">
      <w:pPr>
        <w:rPr>
          <w:b/>
        </w:rPr>
      </w:pPr>
      <w:r w:rsidRPr="005F4892">
        <w:t>Evaluar la variación en la comprensión lectora de los estudiantes mediante la comparación de los resultados obtenidos antes y después de utilizar la aplicación educativa de escritorio basada en gamificación, para establecer si se registra una mejora y en qué medida.</w:t>
      </w:r>
    </w:p>
    <w:p w14:paraId="384E0D43" w14:textId="77777777" w:rsidR="006D02E7" w:rsidRDefault="006D02E7" w:rsidP="005F4892">
      <w:pPr>
        <w:pStyle w:val="Ttulo2"/>
      </w:pPr>
      <w:bookmarkStart w:id="23" w:name="_Toc242375591"/>
      <w:r>
        <w:lastRenderedPageBreak/>
        <w:t>1.5. Justificación e importancia del proyecto</w:t>
      </w:r>
      <w:bookmarkEnd w:id="23"/>
    </w:p>
    <w:p w14:paraId="255F947D" w14:textId="77777777" w:rsidR="00DE48E8" w:rsidRPr="00BD7C19" w:rsidRDefault="00DE48E8" w:rsidP="00DE48E8">
      <w:pPr>
        <w:pStyle w:val="Ttulo3"/>
      </w:pPr>
      <w:bookmarkStart w:id="24" w:name="_Toc242375592"/>
      <w:r w:rsidRPr="00BD7C19">
        <w:t>1.5.1. Justificación del proyecto</w:t>
      </w:r>
      <w:bookmarkEnd w:id="24"/>
    </w:p>
    <w:p w14:paraId="5ED04E62" w14:textId="77777777" w:rsidR="005F4892" w:rsidRPr="005F4892" w:rsidRDefault="005F4892" w:rsidP="005F4892">
      <w:pPr>
        <w:rPr>
          <w:rFonts w:eastAsia="Arial"/>
        </w:rPr>
      </w:pPr>
      <w:r w:rsidRPr="005F4892">
        <w:rPr>
          <w:rFonts w:eastAsia="Arial"/>
        </w:rPr>
        <w:t>La presente investigación se justifica por la necesidad de evaluar una alternativa tecnológica orientada a complementar y fortalecer las actividades de comprensión lectora desarrolladas con estudiantes de educación primaria del Scorza College. La propuesta busca ampliar las oportunidades de práctica mediante una aplicación educativa de escritorio que incorpore gamificación, cuentos personalizados, interacción narrativa, retroalimentación inmediata y actividades vinculadas con la comprensión lectora.</w:t>
      </w:r>
    </w:p>
    <w:p w14:paraId="785BF0AC" w14:textId="77777777" w:rsidR="005F4892" w:rsidRPr="005F4892" w:rsidRDefault="005F4892" w:rsidP="005F4892">
      <w:pPr>
        <w:rPr>
          <w:rFonts w:eastAsia="Arial"/>
        </w:rPr>
      </w:pPr>
      <w:r w:rsidRPr="005F4892">
        <w:rPr>
          <w:rFonts w:eastAsia="Arial"/>
        </w:rPr>
        <w:t>Desde una perspectiva práctica, la aplicación Cuentos Mágicos permitirá que los estudiantes interactúen con historias generadas a partir de dibujos realizados por ellos mismos o del contenido de documentos en formato PDF. Durante la experiencia, podrán seleccionar alternativas que influyan en el desarrollo de la narración y posteriormente resolver actividades relacionadas con el contenido leído. El sistema evaluará las respuestas, proporcionará retroalimentación inmediata y registrará los resultados correspondientes a cada actividad.</w:t>
      </w:r>
    </w:p>
    <w:p w14:paraId="7A2CE5F9" w14:textId="77777777" w:rsidR="005F4892" w:rsidRPr="005F4892" w:rsidRDefault="005F4892" w:rsidP="005F4892">
      <w:pPr>
        <w:rPr>
          <w:rFonts w:eastAsia="Arial"/>
        </w:rPr>
      </w:pPr>
      <w:r w:rsidRPr="005F4892">
        <w:rPr>
          <w:rFonts w:eastAsia="Arial"/>
        </w:rPr>
        <w:t>La utilización de una aplicación de escritorio permitirá desarrollar estas actividades mediante computadoras disponibles para la ejecución de la propuesta, manteniendo una interfaz orientada a estudiantes de educación primaria. La herramienta no pretende sustituir las actividades desarrolladas en el curso de Comprensión Lectora ni la intervención docente, sino constituir un recurso complementario para ampliar las oportunidades de lectura, interacción y práctica.</w:t>
      </w:r>
    </w:p>
    <w:p w14:paraId="277F8C73" w14:textId="77777777" w:rsidR="005F4892" w:rsidRPr="005F4892" w:rsidRDefault="005F4892" w:rsidP="005F4892">
      <w:pPr>
        <w:rPr>
          <w:rFonts w:eastAsia="Arial"/>
        </w:rPr>
      </w:pPr>
      <w:r w:rsidRPr="005F4892">
        <w:rPr>
          <w:rFonts w:eastAsia="Arial"/>
        </w:rPr>
        <w:t xml:space="preserve">Desde una perspectiva tecnológica, la investigación integrará desarrollo de software de escritorio, administración de información mediante una base de datos relacional, almacenamiento de recursos, inteligencia artificial generativa, generación de imágenes y síntesis de voz. Para la persistencia de la información se utilizará Supabase </w:t>
      </w:r>
      <w:r w:rsidRPr="005F4892">
        <w:rPr>
          <w:rFonts w:eastAsia="Arial"/>
        </w:rPr>
        <w:lastRenderedPageBreak/>
        <w:t>mediante PostgreSQL y servicios de almacenamiento, mientras que Flutter y Dart serán empleados para el desarrollo de la aplicación de escritorio.</w:t>
      </w:r>
    </w:p>
    <w:p w14:paraId="633BEF84" w14:textId="77777777" w:rsidR="005F4892" w:rsidRPr="005F4892" w:rsidRDefault="005F4892" w:rsidP="005F4892">
      <w:pPr>
        <w:rPr>
          <w:rFonts w:eastAsia="Arial"/>
        </w:rPr>
      </w:pPr>
      <w:r w:rsidRPr="005F4892">
        <w:rPr>
          <w:rFonts w:eastAsia="Arial"/>
        </w:rPr>
        <w:t>La inteligencia artificial generativa será utilizada únicamente como componente tecnológico para generar cuentos, continuaciones narrativas, recursos visuales y actividades de comprensión, por lo que no constituye una variable de investigación. Debido a que los usuarios de la solución serán estudiantes de educación primaria, se incorporarán mecanismos destinados a validar las entradas y salidas generadas mediante los servicios de inteligencia artificial, restringiendo contenido que no resulte apropiado para la edad y finalidad educativa de la aplicación.</w:t>
      </w:r>
    </w:p>
    <w:p w14:paraId="0D608FB2" w14:textId="77777777" w:rsidR="005F4892" w:rsidRPr="005F4892" w:rsidRDefault="005F4892" w:rsidP="005F4892">
      <w:pPr>
        <w:rPr>
          <w:rFonts w:eastAsia="Arial"/>
        </w:rPr>
      </w:pPr>
      <w:r w:rsidRPr="005F4892">
        <w:rPr>
          <w:rFonts w:eastAsia="Arial"/>
        </w:rPr>
        <w:t>Desde una perspectiva metodológica, la investigación adoptará un enfoque cuantitativo, de tipo aplicado y alcance descriptivo, con diseño preexperimental de un solo grupo. Se utilizará el esquema O1 – X – O2: O1 será el pretest, X el uso de Cuentos Mágicos y O2 el postest de comprensión lectora de los mismos estudiantes. La comparación describirá la variación general y por niveles literal, inferencial y crítico-reflexivo para establecer si se registra una mejora y en qué medida.</w:t>
      </w:r>
    </w:p>
    <w:p w14:paraId="4C7552FD" w14:textId="77777777" w:rsidR="00BD54A0" w:rsidRDefault="00DE6457">
      <w:pPr>
        <w:rPr>
          <w:rFonts w:eastAsia="Arial"/>
        </w:rPr>
      </w:pPr>
      <w:r>
        <w:rPr>
          <w:rFonts w:eastAsia="Arial"/>
        </w:rPr>
        <w:t xml:space="preserve">La unidad de análisis será el estudiante. Se prevé una población de 55 estudiantes de cuarto, quinto y sexto grado de educación primaria del Scorza College y se proyecta incluir a su totalidad mediante censo (N = n = 55 previstos). Antes de la intervención se corroborará esta población con los registros institucionales y se obtendrán la autorización institucional y el consentimiento correspondiente. Se definirán los criterios de elegibilidad, el tratamiento de ausencias, retiros y mediciones incompletas, y el emparejamiento del pretest y el postest. El número efectivo de participantes y de pares completos se informará según los datos obtenidos. El instrumento independiente se definirá y validará antes de su aplicación, con reglas de puntuación y condiciones comparables para ambas mediciones. El protocolo de intervención y el plan estadístico se </w:t>
      </w:r>
      <w:r>
        <w:rPr>
          <w:rFonts w:eastAsia="Arial"/>
        </w:rPr>
        <w:lastRenderedPageBreak/>
        <w:t>establecerán antes del procesamiento de los resultados. El estudio no contará con grupo de control ni de comparación: los efectos de práctica, la maduración y las actividades educativas simultáneas limitan la interpretación antes-después, por lo que no se atribuirá causalidad exclusiva a la aplicación. La sección 3.11 distingue este procedimiento de las pruebas del software.</w:t>
      </w:r>
    </w:p>
    <w:p w14:paraId="4BFD9E02" w14:textId="77777777" w:rsidR="005F4892" w:rsidRPr="005F4892" w:rsidRDefault="005F4892" w:rsidP="005F4892">
      <w:pPr>
        <w:rPr>
          <w:rFonts w:eastAsia="Arial"/>
        </w:rPr>
      </w:pPr>
      <w:r w:rsidRPr="005F4892">
        <w:rPr>
          <w:rFonts w:eastAsia="Arial"/>
        </w:rPr>
        <w:t>De manera complementaria, las calificaciones obtenidas en el curso de Comprensión Lectora serán utilizadas como información diagnóstica del contexto académico. Estas calificaciones no sustituirán el instrumento pretest-postest de la investigación, sino que permitirán disponer de una referencia acerca del desempeño previo de los estudiantes dentro de las actividades regulares desarrolladas por la institución.</w:t>
      </w:r>
    </w:p>
    <w:p w14:paraId="5BA3945B" w14:textId="77777777" w:rsidR="005F4892" w:rsidRDefault="005F4892" w:rsidP="005F4892">
      <w:pPr>
        <w:rPr>
          <w:rFonts w:eastAsia="Arial"/>
          <w:b/>
          <w:i/>
        </w:rPr>
      </w:pPr>
      <w:r w:rsidRPr="005F4892">
        <w:rPr>
          <w:rFonts w:eastAsia="Arial"/>
        </w:rPr>
        <w:t>Desde una perspectiva educativa, la propuesta busca complementar las actividades de comprensión lectora mediante recursos interactivos que permitan al estudiante participar en el desarrollo de una historia, tomar decisiones, recibir retroalimentación después de responder las actividades y trabajar contenidos relacionados con los niveles literal, inferencial y crítico-reflexivo.</w:t>
      </w:r>
    </w:p>
    <w:p w14:paraId="2D7F5AE6" w14:textId="77777777" w:rsidR="009C55A4" w:rsidRPr="009C55A4" w:rsidRDefault="00BD7C19" w:rsidP="005F4892">
      <w:pPr>
        <w:pStyle w:val="Ttulo3"/>
      </w:pPr>
      <w:bookmarkStart w:id="25" w:name="_Toc242375593"/>
      <w:r w:rsidRPr="00BD7C19">
        <w:t>1.5.2. Importancia del proyecto</w:t>
      </w:r>
      <w:bookmarkEnd w:id="25"/>
    </w:p>
    <w:p w14:paraId="09CEFC5B" w14:textId="77777777" w:rsidR="005F4892" w:rsidRPr="005F4892" w:rsidRDefault="005F4892" w:rsidP="005F4892">
      <w:r w:rsidRPr="005F4892">
        <w:t>La importancia del proyecto radica en integrar dentro de una misma aplicación educativa de escritorio diferentes recursos tecnológicos orientados al desarrollo de actividades de comprensión lectora. Cuentos Mágicos permitirá combinar generación de cuentos personalizados, narrativa interactiva, recursos visuales, narración por voz, actividades de comprensión y retroalimentación inmediata dentro de una experiencia dirigida a estudiantes de educación primaria.</w:t>
      </w:r>
    </w:p>
    <w:p w14:paraId="64B3D785" w14:textId="77777777" w:rsidR="005F4892" w:rsidRPr="005F4892" w:rsidRDefault="005F4892" w:rsidP="005F4892">
      <w:r w:rsidRPr="005F4892">
        <w:t xml:space="preserve">Los estudiantes podrán generar cuentos a partir de dibujos o documentos PDF y seleccionar diferentes alternativas durante la lectura, permitiendo que sus decisiones </w:t>
      </w:r>
      <w:r w:rsidRPr="005F4892">
        <w:lastRenderedPageBreak/>
        <w:t>influyan en la continuación de la narración. Las escenas estarán acompañadas de recursos visuales y narración por voz como elementos complementarios para la presentación del contenido.</w:t>
      </w:r>
    </w:p>
    <w:p w14:paraId="625FE673" w14:textId="77777777" w:rsidR="005F4892" w:rsidRPr="005F4892" w:rsidRDefault="005F4892" w:rsidP="005F4892">
      <w:r w:rsidRPr="005F4892">
        <w:t>Al finalizar cada historia, la aplicación incorporará actividades destinadas a trabajar los niveles literal, inferencial y crítico-reflexivo de la comprensión lectora. El sistema evaluará las respuestas, proporcionará retroalimentación y registrará los resultados obtenidos, permitiendo disponer de información organizada sobre las actividades desarrolladas.</w:t>
      </w:r>
    </w:p>
    <w:p w14:paraId="1418C184" w14:textId="77777777" w:rsidR="005F4892" w:rsidRPr="005F4892" w:rsidRDefault="005F4892" w:rsidP="005F4892">
      <w:r w:rsidRPr="005F4892">
        <w:t>La importancia tecnológica de la propuesta se encuentra también en la integración controlada de inteligencia artificial generativa dentro de un entorno dirigido a menores de edad. La solución no permitirá una interacción abierta e irrestricta con los servicios generativos, sino que estos serán utilizados mediante funciones previamente definidas por el sistema para producir contenido relacionado con la finalidad educativa de Cuentos Mágicos.</w:t>
      </w:r>
    </w:p>
    <w:p w14:paraId="14C4A279" w14:textId="77777777" w:rsidR="005F4892" w:rsidRPr="005F4892" w:rsidRDefault="005F4892" w:rsidP="005F4892">
      <w:r w:rsidRPr="005F4892">
        <w:t>En consecuencia, la aplicación incorporará restricciones destinadas a evitar la generación o presentación de contenido que no sea apropiado para estudiantes de educación primaria. Este aspecto permitirá que la utilización de inteligencia artificial forme parte de una arquitectura tecnológica controlada y orientada específicamente a la actividad educativa.</w:t>
      </w:r>
    </w:p>
    <w:p w14:paraId="5699B44D" w14:textId="77777777" w:rsidR="005F4892" w:rsidRPr="005F4892" w:rsidRDefault="005F4892" w:rsidP="005F4892">
      <w:r w:rsidRPr="005F4892">
        <w:t>Desde el ámbito académico, la investigación permitirá obtener información cuantitativa sobre los cambios registrados en la comprensión lectora después de la utilización de la aplicación. Las mediciones serán futuras y permitirán establecer si se registra una mejora y en qué medida, de manera general y según los niveles literal, inferencial y crítico-reflexivo, sin atribuir causalidad exclusiva a la aplicación.</w:t>
      </w:r>
    </w:p>
    <w:p w14:paraId="61A6DE97" w14:textId="77777777" w:rsidR="005F4892" w:rsidRDefault="005F4892" w:rsidP="005F4892">
      <w:pPr>
        <w:rPr>
          <w:b/>
        </w:rPr>
      </w:pPr>
      <w:r w:rsidRPr="005F4892">
        <w:lastRenderedPageBreak/>
        <w:t>Finalmente, la investigación podrá servir como referencia para futuros trabajos relacionados con software educativo de escritorio, gamificación, narrativa interactiva e inteligencia artificial generativa aplicada a actividades de comprensión lectora en educación primaria.</w:t>
      </w:r>
    </w:p>
    <w:p w14:paraId="59B620EB" w14:textId="77777777" w:rsidR="00BD7C19" w:rsidRPr="002B59DA" w:rsidRDefault="00BD7C19" w:rsidP="005F4892">
      <w:pPr>
        <w:pStyle w:val="Ttulo2"/>
      </w:pPr>
      <w:bookmarkStart w:id="26" w:name="_Toc242375594"/>
      <w:r w:rsidRPr="002B59DA">
        <w:t>1.6. Análisis de Viabilidad de la Investigación</w:t>
      </w:r>
      <w:bookmarkEnd w:id="26"/>
    </w:p>
    <w:p w14:paraId="3B19BDF3" w14:textId="77777777" w:rsidR="00E644E9" w:rsidRDefault="00E644E9" w:rsidP="00E644E9">
      <w:pPr>
        <w:rPr>
          <w:b/>
          <w:i/>
        </w:rPr>
      </w:pPr>
      <w:r w:rsidRPr="00E644E9">
        <w:t>La viabilidad de la investigación se analizará para el desarrollo y evaluación de la aplicación educativa de escritorio “Cuentos Mágicos” en computadoras con Windows. Su ejecución dependerá de confirmar los equipos y versiones de Windows, la conectividad, el acceso institucional y las condiciones operativas y económicas previstas. No se establece una intervención móvil o Android.</w:t>
      </w:r>
    </w:p>
    <w:p w14:paraId="6598E04D" w14:textId="77777777" w:rsidR="00894E1B" w:rsidRPr="009C55A4" w:rsidRDefault="00894E1B" w:rsidP="00894E1B">
      <w:pPr>
        <w:pStyle w:val="Ttulo3"/>
      </w:pPr>
      <w:bookmarkStart w:id="27" w:name="_Toc242375595"/>
      <w:r>
        <w:t>1.6.1. Viabilidad técnica</w:t>
      </w:r>
      <w:bookmarkEnd w:id="27"/>
    </w:p>
    <w:p w14:paraId="34E1DFB0" w14:textId="77777777" w:rsidR="00E644E9" w:rsidRPr="00E644E9" w:rsidRDefault="00E644E9" w:rsidP="00E644E9">
      <w:r w:rsidRPr="00E644E9">
        <w:t>Para el desarrollo se dispone de una computadora destinada a la programación y conexión a Internet. Las pruebas y la intervención se planificarán para computadoras con Windows. Antes de la ejecución se confirmarán los equipos institucionales, sus características, las versiones de Windows y la conectividad efectiva, y se registrarán en la matriz de prueba. La intervención no contempla Android.</w:t>
      </w:r>
    </w:p>
    <w:p w14:paraId="584F2420" w14:textId="77777777" w:rsidR="00E644E9" w:rsidRPr="00E644E9" w:rsidRDefault="00E644E9" w:rsidP="00E644E9">
      <w:r w:rsidRPr="00E644E9">
        <w:t>La aplicación será desarrollada utilizando Flutter y Dart. Para la persistencia y administración de la información se utilizará Supabase, mediante una base de datos relacional PostgreSQL y servicios de almacenamiento para los recursos generados por la aplicación.</w:t>
      </w:r>
    </w:p>
    <w:p w14:paraId="6F29BA83" w14:textId="77777777" w:rsidR="00E644E9" w:rsidRPr="00E644E9" w:rsidRDefault="00E644E9" w:rsidP="00E644E9">
      <w:r w:rsidRPr="00E644E9">
        <w:t>Asimismo, se integrarán servicios externos mediante interfaces de programación de aplicaciones para la generación dinámica de cuentos, imágenes y actividades de comprensión lectora. La aplicación incorporará además un servicio de síntesis de voz para reproducir mediante audio los contenidos narrativos.</w:t>
      </w:r>
    </w:p>
    <w:p w14:paraId="2EE51A18" w14:textId="77777777" w:rsidR="00E644E9" w:rsidRPr="00E644E9" w:rsidRDefault="00E644E9" w:rsidP="00E644E9">
      <w:r w:rsidRPr="00E644E9">
        <w:lastRenderedPageBreak/>
        <w:t>La solución utilizará una arquitectura basada en MVC, Services y Repository, separando las responsabilidades relacionadas con la interfaz de usuario, la lógica de control, los modelos de información, la integración con servicios externos y el acceso a lo</w:t>
      </w:r>
      <w:r>
        <w:rPr>
          <w:b/>
          <w:i/>
        </w:rPr>
        <w:t>s</w:t>
      </w:r>
      <w:r w:rsidRPr="00E644E9">
        <w:t xml:space="preserve"> datos.</w:t>
      </w:r>
    </w:p>
    <w:p w14:paraId="2626D0C7" w14:textId="77777777" w:rsidR="00E644E9" w:rsidRPr="00E644E9" w:rsidRDefault="00E644E9" w:rsidP="00E644E9">
      <w:r w:rsidRPr="00E644E9">
        <w:t>El desarrollo estará a cargo del investigador, quien cuenta con competencias adquiridas durante su formación en Ingeniería de Sistemas relacionadas con programación, desarrollo de aplicaciones, bases de datos y utilización de herramientas de desarrollo de software.</w:t>
      </w:r>
    </w:p>
    <w:p w14:paraId="3A2435C4" w14:textId="77777777" w:rsidR="00E644E9" w:rsidRDefault="006D02E7" w:rsidP="00E644E9">
      <w:pPr>
        <w:rPr>
          <w:b/>
          <w:i/>
        </w:rPr>
      </w:pPr>
      <w:r w:rsidRPr="006D02E7">
        <w:t>La selección del modelo textual se realizará mediante la comparación experimental descrita en 3.3–3.5. Se compararán compatibilidad estructural (C1), fidelidad y calidad narrativa (C2), restricciones educativas y de idioma (C3), tiempo de respuesta completa (C4) y costo de todos los intentos por original aceptable (C5). Estos criterios se distinguirán de las pruebas RNF de la aplicación y de la medición educativa.</w:t>
      </w:r>
    </w:p>
    <w:p w14:paraId="1A2F6105" w14:textId="77777777" w:rsidR="00894E1B" w:rsidRDefault="00894E1B" w:rsidP="00E644E9">
      <w:pPr>
        <w:pStyle w:val="Ttulo3"/>
      </w:pPr>
      <w:bookmarkStart w:id="28" w:name="_Toc242375596"/>
      <w:r>
        <w:t>1.6.2. Viabilidad operativa</w:t>
      </w:r>
      <w:bookmarkEnd w:id="28"/>
    </w:p>
    <w:p w14:paraId="26A9B4DD" w14:textId="77777777" w:rsidR="00091ADF" w:rsidRPr="00091ADF" w:rsidRDefault="00091ADF" w:rsidP="00091ADF">
      <w:r w:rsidRPr="00091ADF">
        <w:t>La investigación se desarrollará en el Scorza College y estará orientada a estudiantes de cuarto, quinto y sexto grado de educación primaria. Se prevé una población de 55 estudiantes y su inclusión total mediante censo.</w:t>
      </w:r>
    </w:p>
    <w:p w14:paraId="578C5707" w14:textId="77777777" w:rsidR="00091ADF" w:rsidRPr="00091ADF" w:rsidRDefault="00091ADF" w:rsidP="00091ADF">
      <w:r w:rsidRPr="00091ADF">
        <w:t>La solución propuesta, denominada “Cuentos Mágicos”, será implementada como una aplicación educativa de escritorio para computadoras con sistema operativo Windows. Su utilización comprenderá la creación de dibujos, selección de documentos PDF, generación de cuentos personalizados, presentación de imágenes, narración por voz, interacción mediante alternativas narrativas, resolución de actividades de comprensión lectora, retroalimentación inmediata y registro de resultados.</w:t>
      </w:r>
    </w:p>
    <w:p w14:paraId="3DF39217" w14:textId="77777777" w:rsidR="00091ADF" w:rsidRPr="00091ADF" w:rsidRDefault="00091ADF" w:rsidP="00091ADF">
      <w:r w:rsidRPr="00091ADF">
        <w:t xml:space="preserve">La aplicación será utilizada como un recurso complementario a las actividades desarrolladas en el curso de Comprensión Lectora y no como sustituto de la intervención </w:t>
      </w:r>
      <w:r w:rsidRPr="00091ADF">
        <w:lastRenderedPageBreak/>
        <w:t>docente. Su propósito será proporcionar un entorno adicional en el que los estudiantes puedan desarrollar actividades de lectura e interactuar con contenidos generados de acuerdo con las funcionalidades establecidas por el sistema.</w:t>
      </w:r>
    </w:p>
    <w:p w14:paraId="4438616F" w14:textId="77777777" w:rsidR="00091ADF" w:rsidRPr="00091ADF" w:rsidRDefault="00091ADF" w:rsidP="00091ADF">
      <w:r w:rsidRPr="00091ADF">
        <w:t xml:space="preserve">Las funciones que requieran generación de contenido utilizarán servicios externos mediante Internet. Para la generación textual se empleará el modelo seleccionado mediante la evaluación tecnológica desarrollada en el Capítulo III, mientras que la generación de recursos visuales se realizará mediante Pollinations.AI. La narración por voz será implementada mediante el paquete flutter_tts, que dispone de soporte para Windows y se distribuye mediante licencia MIT, por lo que no se contempla un costo variable por cada narración ejecutada mediante este componente. </w:t>
      </w:r>
    </w:p>
    <w:p w14:paraId="41FEBA70" w14:textId="77777777" w:rsidR="00091ADF" w:rsidRPr="00091ADF" w:rsidRDefault="00091ADF" w:rsidP="00091ADF">
      <w:r w:rsidRPr="00091ADF">
        <w:t>Debido a que la aplicación estará dirigida a estudiantes de educación primaria, las funcionalidades asociadas con inteligencia artificial estarán limitadas a las operaciones definidas previamente por el sistema. El estudiante no dispondrá de una interfaz de conversación abierta con el modelo generativo ni podrá construir directamente instrucciones libres destinadas a los proveedores externos.</w:t>
      </w:r>
    </w:p>
    <w:p w14:paraId="64432FBB" w14:textId="77777777" w:rsidR="00091ADF" w:rsidRPr="00091ADF" w:rsidRDefault="00091ADF" w:rsidP="00091ADF">
      <w:r w:rsidRPr="00091ADF">
        <w:t>Las entradas proporcionadas mediante dibujos, documentos y campos de texto serán sometidas a mecanismos de validación antes de iniciar la generación de contenido. De igual manera, los cuentos, alternativas narrativas, recursos visuales, preguntas y retroalimentaciones deberán cumplir condiciones de seguridad antes de ser presentados al estudiante.</w:t>
      </w:r>
    </w:p>
    <w:p w14:paraId="008AF8FF" w14:textId="77777777" w:rsidR="00091ADF" w:rsidRPr="00091ADF" w:rsidRDefault="00091ADF" w:rsidP="00091ADF">
      <w:r w:rsidRPr="00091ADF">
        <w:t>Los mecanismos de control estarán orientados a restringir contenido sexual, violencia gráfica, lenguaje inapropiado, drogas, autolesiones y otros contenidos que no resulten adecuados para estudiantes de educación primaria. Para ello, se utilizarán reglas implementadas en la aplicación conjuntamente con las capacidades de seguridad disponibles en los servicios generativos.</w:t>
      </w:r>
    </w:p>
    <w:p w14:paraId="6E7EFCDD" w14:textId="77777777" w:rsidR="00091ADF" w:rsidRPr="00091ADF" w:rsidRDefault="00091ADF" w:rsidP="00091ADF">
      <w:r w:rsidRPr="00091ADF">
        <w:lastRenderedPageBreak/>
        <w:t>La aplicación requerirá conexión a Internet para las operaciones relacionadas con inteligencia artificial, generación de imágenes y sincronización de información con Supabase. Las operaciones correspondientes a la interfaz, validaciones locales y narración mediante los recursos disponibles en Windows podrán ejecutarse sin efectuar solicitudes adicionales a servicios generativos externos.</w:t>
      </w:r>
    </w:p>
    <w:p w14:paraId="18B7AD44" w14:textId="77777777" w:rsidR="00091ADF" w:rsidRPr="00091ADF" w:rsidRDefault="00091ADF" w:rsidP="00091ADF">
      <w:r w:rsidRPr="00091ADF">
        <w:t>Debido a que la población está conformada por menores de edad, la ejecución de la investigación estará sujeta a las autorizaciones institucionales y a los procedimientos de consentimiento correspondientes antes de realizar la intervención.</w:t>
      </w:r>
    </w:p>
    <w:p w14:paraId="597EB5D6" w14:textId="77777777" w:rsidR="00091ADF" w:rsidRDefault="00091ADF" w:rsidP="00091ADF">
      <w:pPr>
        <w:rPr>
          <w:b/>
          <w:i/>
        </w:rPr>
      </w:pPr>
      <w:r w:rsidRPr="00091ADF">
        <w:t>La viabilidad operativa dependerá de los equipos Windows, la conectividad, el acceso institucional y los servicios disponibles, así como de la integración y prueba de los controles de la aplicación antes de la intervención.</w:t>
      </w:r>
    </w:p>
    <w:p w14:paraId="6D12AC0E" w14:textId="77777777" w:rsidR="00894E1B" w:rsidRDefault="00894E1B" w:rsidP="00091ADF">
      <w:pPr>
        <w:pStyle w:val="Ttulo3"/>
      </w:pPr>
      <w:bookmarkStart w:id="29" w:name="_Toc242375597"/>
      <w:r>
        <w:t>1.6.3. Viabilidad económica</w:t>
      </w:r>
      <w:bookmarkEnd w:id="29"/>
    </w:p>
    <w:p w14:paraId="005F82B6" w14:textId="77777777" w:rsidR="00720551" w:rsidRPr="00720551" w:rsidRDefault="00720551" w:rsidP="00720551">
      <w:r w:rsidRPr="00720551">
        <w:t>El desarrollo de “Cuentos Mágicos” utilizará principalmente herramientas de software que no requieren la adquisición inicial de licencias. La computadora destinada al desarrollo y la conexión a Internet corresponden a recursos disponibles para el investigador, por lo que no se contempla la adquisición de infraestructura tecnológica adicional para iniciar el proyecto.</w:t>
      </w:r>
    </w:p>
    <w:p w14:paraId="6B2629B3" w14:textId="77777777" w:rsidR="00720551" w:rsidRPr="00720551" w:rsidRDefault="00720551" w:rsidP="00720551">
      <w:r w:rsidRPr="00720551">
        <w:t>Para la persistencia de información se utilizará Supabase. La plataforma dispone de un plan gratuito que permite iniciar y mantener proyectos dentro de determinadas cuotas de utilización. Considerando un supuesto máximo de planificación económica de 60 estudiantes y una intervención de alcance delimitado, se prevé desarrollar inicialmente la solución dentro de dicho plan, verificando durante las pruebas el consumo efectivo de almacenamiento y transferencia.</w:t>
      </w:r>
    </w:p>
    <w:p w14:paraId="321AB0F7" w14:textId="77777777" w:rsidR="00720551" w:rsidRDefault="00720551" w:rsidP="00720551">
      <w:r w:rsidRPr="00720551">
        <w:t xml:space="preserve">Para estimar el costo de los servicios generativos se establece un escenario máximo de planificación de 60 estudiantes y tres experiencias de lectura por participante. </w:t>
      </w:r>
      <w:r w:rsidRPr="00720551">
        <w:lastRenderedPageBreak/>
        <w:t>Este máximo económico difiere de la población prevista de 55 estudiantes para el censo: se empleará para dimensionar el presupuesto, no como número de participantes de la investigación.</w:t>
      </w:r>
    </w:p>
    <w:p w14:paraId="4503BC09" w14:textId="5D91F0B6" w:rsidR="00720551" w:rsidRPr="00720551" w:rsidRDefault="00720551" w:rsidP="00720551">
      <w:pPr>
        <w:pStyle w:val="Descripcin"/>
        <w:keepNext/>
        <w:keepLines/>
        <w:spacing w:after="0" w:line="480" w:lineRule="auto"/>
        <w:ind w:firstLine="0"/>
        <w:jc w:val="left"/>
      </w:pPr>
      <w:bookmarkStart w:id="30" w:name="_Toc242375665"/>
      <w:r w:rsidRPr="00720551">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2</w:t>
      </w:r>
      <w:r w:rsidR="00F358AA">
        <w:rPr>
          <w:b/>
          <w:bCs/>
          <w:i w:val="0"/>
          <w:iCs w:val="0"/>
          <w:noProof/>
          <w:sz w:val="24"/>
          <w:szCs w:val="24"/>
        </w:rPr>
        <w:fldChar w:fldCharType="end"/>
      </w:r>
      <w:r>
        <w:rPr>
          <w:sz w:val="24"/>
          <w:szCs w:val="24"/>
        </w:rPr>
        <w:br/>
        <w:t>Escenario máximo condicionado de utilización</w:t>
      </w:r>
      <w:bookmarkEnd w:id="30"/>
    </w:p>
    <w:p w14:paraId="3B5189F9" w14:textId="77777777" w:rsidR="00720551" w:rsidRDefault="00720551" w:rsidP="00720551"/>
    <w:tbl>
      <w:tblPr>
        <w:tblStyle w:val="TablaAPA"/>
        <w:tblW w:w="0" w:type="auto"/>
        <w:tblInd w:w="0" w:type="dxa"/>
        <w:tblLayout w:type="fixed"/>
        <w:tblLook w:val="04A0" w:firstRow="1" w:lastRow="0" w:firstColumn="1" w:lastColumn="0" w:noHBand="0" w:noVBand="1"/>
      </w:tblPr>
      <w:tblGrid>
        <w:gridCol w:w="2833"/>
        <w:gridCol w:w="4077"/>
        <w:gridCol w:w="1594"/>
      </w:tblGrid>
      <w:tr w:rsidR="00720551" w:rsidRPr="00720551" w14:paraId="2A9B5523" w14:textId="77777777" w:rsidTr="006D3C26">
        <w:trPr>
          <w:tblHeader/>
        </w:trPr>
        <w:tc>
          <w:tcPr>
            <w:tcW w:w="2833" w:type="dxa"/>
            <w:tcBorders>
              <w:bottom w:val="single" w:sz="6" w:space="0" w:color="000000"/>
            </w:tcBorders>
            <w:hideMark/>
          </w:tcPr>
          <w:p w14:paraId="4226F417" w14:textId="77777777" w:rsidR="00720551" w:rsidRPr="00720551" w:rsidRDefault="00720551" w:rsidP="00720551">
            <w:pPr>
              <w:pStyle w:val="Encabezadodetabla"/>
              <w:jc w:val="center"/>
            </w:pPr>
            <w:r w:rsidRPr="00720551">
              <w:t>Concepto</w:t>
            </w:r>
          </w:p>
        </w:tc>
        <w:tc>
          <w:tcPr>
            <w:tcW w:w="4077" w:type="dxa"/>
            <w:tcBorders>
              <w:bottom w:val="single" w:sz="6" w:space="0" w:color="000000"/>
            </w:tcBorders>
            <w:hideMark/>
          </w:tcPr>
          <w:p w14:paraId="6B6F0001" w14:textId="77777777" w:rsidR="00720551" w:rsidRPr="00720551" w:rsidRDefault="00720551" w:rsidP="00720551">
            <w:pPr>
              <w:pStyle w:val="Encabezadodetabla"/>
              <w:jc w:val="center"/>
            </w:pPr>
            <w:r w:rsidRPr="00720551">
              <w:t>Supuesto de planificación</w:t>
            </w:r>
          </w:p>
        </w:tc>
        <w:tc>
          <w:tcPr>
            <w:tcW w:w="1594" w:type="dxa"/>
            <w:tcBorders>
              <w:bottom w:val="single" w:sz="6" w:space="0" w:color="000000"/>
            </w:tcBorders>
            <w:hideMark/>
          </w:tcPr>
          <w:p w14:paraId="1C60048D" w14:textId="77777777" w:rsidR="00720551" w:rsidRPr="00720551" w:rsidRDefault="00720551" w:rsidP="00720551">
            <w:pPr>
              <w:pStyle w:val="Encabezadodetabla"/>
              <w:jc w:val="center"/>
            </w:pPr>
            <w:r w:rsidRPr="00720551">
              <w:t>Cantidad máxima</w:t>
            </w:r>
          </w:p>
        </w:tc>
      </w:tr>
      <w:tr w:rsidR="00720551" w:rsidRPr="00720551" w14:paraId="67865516" w14:textId="77777777" w:rsidTr="006D3C26">
        <w:tc>
          <w:tcPr>
            <w:tcW w:w="2833" w:type="dxa"/>
            <w:hideMark/>
          </w:tcPr>
          <w:p w14:paraId="241DF73C" w14:textId="77777777" w:rsidR="00720551" w:rsidRPr="00720551" w:rsidRDefault="00720551" w:rsidP="00720551">
            <w:pPr>
              <w:pStyle w:val="Textodetabla"/>
            </w:pPr>
            <w:r w:rsidRPr="00720551">
              <w:t>Estudiantes</w:t>
            </w:r>
          </w:p>
        </w:tc>
        <w:tc>
          <w:tcPr>
            <w:tcW w:w="4077" w:type="dxa"/>
            <w:hideMark/>
          </w:tcPr>
          <w:p w14:paraId="2CA27245" w14:textId="77777777" w:rsidR="00720551" w:rsidRPr="00720551" w:rsidRDefault="00720551" w:rsidP="00720551">
            <w:pPr>
              <w:pStyle w:val="Textodetabla"/>
            </w:pPr>
            <w:r w:rsidRPr="00720551">
              <w:t>60</w:t>
            </w:r>
          </w:p>
        </w:tc>
        <w:tc>
          <w:tcPr>
            <w:tcW w:w="1594" w:type="dxa"/>
            <w:hideMark/>
          </w:tcPr>
          <w:p w14:paraId="6F0680C1" w14:textId="77777777" w:rsidR="00720551" w:rsidRPr="00720551" w:rsidRDefault="00720551" w:rsidP="00720551">
            <w:pPr>
              <w:pStyle w:val="Textodetabla"/>
            </w:pPr>
            <w:r w:rsidRPr="00720551">
              <w:t>60</w:t>
            </w:r>
          </w:p>
        </w:tc>
      </w:tr>
      <w:tr w:rsidR="00720551" w:rsidRPr="00720551" w14:paraId="01CED7A5" w14:textId="77777777" w:rsidTr="006D3C26">
        <w:tc>
          <w:tcPr>
            <w:tcW w:w="2833" w:type="dxa"/>
            <w:hideMark/>
          </w:tcPr>
          <w:p w14:paraId="277B1944" w14:textId="77777777" w:rsidR="00720551" w:rsidRPr="00720551" w:rsidRDefault="00720551" w:rsidP="00720551">
            <w:pPr>
              <w:pStyle w:val="Textodetabla"/>
            </w:pPr>
            <w:r w:rsidRPr="00720551">
              <w:t>Experiencias por estudiante</w:t>
            </w:r>
          </w:p>
        </w:tc>
        <w:tc>
          <w:tcPr>
            <w:tcW w:w="4077" w:type="dxa"/>
            <w:hideMark/>
          </w:tcPr>
          <w:p w14:paraId="38850B3D" w14:textId="77777777" w:rsidR="00720551" w:rsidRPr="00720551" w:rsidRDefault="00720551" w:rsidP="00720551">
            <w:pPr>
              <w:pStyle w:val="Textodetabla"/>
            </w:pPr>
            <w:r w:rsidRPr="00720551">
              <w:t>3</w:t>
            </w:r>
          </w:p>
        </w:tc>
        <w:tc>
          <w:tcPr>
            <w:tcW w:w="1594" w:type="dxa"/>
            <w:hideMark/>
          </w:tcPr>
          <w:p w14:paraId="630CEC37" w14:textId="77777777" w:rsidR="00720551" w:rsidRPr="00720551" w:rsidRDefault="00720551" w:rsidP="00720551">
            <w:pPr>
              <w:pStyle w:val="Textodetabla"/>
            </w:pPr>
            <w:r w:rsidRPr="00720551">
              <w:t>180</w:t>
            </w:r>
          </w:p>
        </w:tc>
      </w:tr>
      <w:tr w:rsidR="00720551" w:rsidRPr="00720551" w14:paraId="3A28FB21" w14:textId="77777777" w:rsidTr="006D3C26">
        <w:tc>
          <w:tcPr>
            <w:tcW w:w="2833" w:type="dxa"/>
            <w:hideMark/>
          </w:tcPr>
          <w:p w14:paraId="77338A5D" w14:textId="77777777" w:rsidR="00720551" w:rsidRPr="00720551" w:rsidRDefault="00720551" w:rsidP="00720551">
            <w:pPr>
              <w:pStyle w:val="Textodetabla"/>
            </w:pPr>
            <w:r w:rsidRPr="00720551">
              <w:t>Escenas por experiencia</w:t>
            </w:r>
          </w:p>
        </w:tc>
        <w:tc>
          <w:tcPr>
            <w:tcW w:w="4077" w:type="dxa"/>
            <w:hideMark/>
          </w:tcPr>
          <w:p w14:paraId="0F4FFF30" w14:textId="77777777" w:rsidR="00720551" w:rsidRPr="00720551" w:rsidRDefault="00720551" w:rsidP="00720551">
            <w:pPr>
              <w:pStyle w:val="Textodetabla"/>
            </w:pPr>
            <w:r w:rsidRPr="00720551">
              <w:t>4</w:t>
            </w:r>
          </w:p>
        </w:tc>
        <w:tc>
          <w:tcPr>
            <w:tcW w:w="1594" w:type="dxa"/>
            <w:hideMark/>
          </w:tcPr>
          <w:p w14:paraId="0AFD8020" w14:textId="77777777" w:rsidR="00720551" w:rsidRPr="00720551" w:rsidRDefault="00720551" w:rsidP="00720551">
            <w:pPr>
              <w:pStyle w:val="Textodetabla"/>
            </w:pPr>
            <w:r w:rsidRPr="00720551">
              <w:t>720</w:t>
            </w:r>
          </w:p>
        </w:tc>
      </w:tr>
      <w:tr w:rsidR="00720551" w:rsidRPr="00720551" w14:paraId="1B63725F" w14:textId="77777777" w:rsidTr="006D3C26">
        <w:tc>
          <w:tcPr>
            <w:tcW w:w="2833" w:type="dxa"/>
            <w:hideMark/>
          </w:tcPr>
          <w:p w14:paraId="513700F8" w14:textId="77777777" w:rsidR="00720551" w:rsidRPr="00720551" w:rsidRDefault="00720551" w:rsidP="00720551">
            <w:pPr>
              <w:pStyle w:val="Textodetabla"/>
            </w:pPr>
            <w:r w:rsidRPr="00720551">
              <w:t>Imágenes generadas</w:t>
            </w:r>
          </w:p>
        </w:tc>
        <w:tc>
          <w:tcPr>
            <w:tcW w:w="4077" w:type="dxa"/>
            <w:hideMark/>
          </w:tcPr>
          <w:p w14:paraId="462D1E15" w14:textId="77777777" w:rsidR="00720551" w:rsidRPr="00720551" w:rsidRDefault="00720551" w:rsidP="00720551">
            <w:pPr>
              <w:pStyle w:val="Textodetabla"/>
            </w:pPr>
            <w:r w:rsidRPr="00720551">
              <w:t>1 por escena</w:t>
            </w:r>
          </w:p>
        </w:tc>
        <w:tc>
          <w:tcPr>
            <w:tcW w:w="1594" w:type="dxa"/>
            <w:hideMark/>
          </w:tcPr>
          <w:p w14:paraId="4BE7EC5C" w14:textId="77777777" w:rsidR="00720551" w:rsidRPr="00720551" w:rsidRDefault="00720551" w:rsidP="00720551">
            <w:pPr>
              <w:pStyle w:val="Textodetabla"/>
            </w:pPr>
            <w:r w:rsidRPr="00720551">
              <w:t>720</w:t>
            </w:r>
          </w:p>
        </w:tc>
      </w:tr>
      <w:tr w:rsidR="00720551" w:rsidRPr="00720551" w14:paraId="63DF9090" w14:textId="77777777" w:rsidTr="006D3C26">
        <w:tc>
          <w:tcPr>
            <w:tcW w:w="2833" w:type="dxa"/>
            <w:hideMark/>
          </w:tcPr>
          <w:p w14:paraId="51275E08" w14:textId="77777777" w:rsidR="00720551" w:rsidRPr="00720551" w:rsidRDefault="00720551" w:rsidP="00720551">
            <w:pPr>
              <w:pStyle w:val="Textodetabla"/>
            </w:pPr>
            <w:r w:rsidRPr="00720551">
              <w:t>Evaluaciones de comprensión</w:t>
            </w:r>
          </w:p>
        </w:tc>
        <w:tc>
          <w:tcPr>
            <w:tcW w:w="4077" w:type="dxa"/>
            <w:hideMark/>
          </w:tcPr>
          <w:p w14:paraId="6E4F4999" w14:textId="77777777" w:rsidR="00720551" w:rsidRPr="00720551" w:rsidRDefault="00720551" w:rsidP="00720551">
            <w:pPr>
              <w:pStyle w:val="Textodetabla"/>
            </w:pPr>
            <w:r w:rsidRPr="00720551">
              <w:t>1 actividad prevista por experiencia; no incluida en las 900 solicitudes textuales</w:t>
            </w:r>
          </w:p>
        </w:tc>
        <w:tc>
          <w:tcPr>
            <w:tcW w:w="1594" w:type="dxa"/>
            <w:hideMark/>
          </w:tcPr>
          <w:p w14:paraId="72C7539D" w14:textId="77777777" w:rsidR="00720551" w:rsidRPr="00720551" w:rsidRDefault="00720551" w:rsidP="00720551">
            <w:pPr>
              <w:pStyle w:val="Textodetabla"/>
            </w:pPr>
            <w:r w:rsidRPr="00720551">
              <w:t>180</w:t>
            </w:r>
          </w:p>
        </w:tc>
      </w:tr>
      <w:tr w:rsidR="00720551" w:rsidRPr="00720551" w14:paraId="09AB43A8" w14:textId="77777777" w:rsidTr="006D3C26">
        <w:tc>
          <w:tcPr>
            <w:tcW w:w="2833" w:type="dxa"/>
            <w:hideMark/>
          </w:tcPr>
          <w:p w14:paraId="12B9DF20" w14:textId="77777777" w:rsidR="00720551" w:rsidRPr="00720551" w:rsidRDefault="00720551" w:rsidP="00720551">
            <w:pPr>
              <w:pStyle w:val="Textodetabla"/>
            </w:pPr>
            <w:r w:rsidRPr="00720551">
              <w:t>Solicitudes principales de generación textual</w:t>
            </w:r>
          </w:p>
        </w:tc>
        <w:tc>
          <w:tcPr>
            <w:tcW w:w="4077" w:type="dxa"/>
            <w:hideMark/>
          </w:tcPr>
          <w:p w14:paraId="7FB176EF" w14:textId="77777777" w:rsidR="00720551" w:rsidRPr="00720551" w:rsidRDefault="00720551" w:rsidP="00720551">
            <w:pPr>
              <w:pStyle w:val="Textodetabla"/>
            </w:pPr>
            <w:r w:rsidRPr="00720551">
              <w:t>5 por experiencia: análisis + cuatro escenas, supuesto condicionado al flujo PDF</w:t>
            </w:r>
          </w:p>
        </w:tc>
        <w:tc>
          <w:tcPr>
            <w:tcW w:w="1594" w:type="dxa"/>
            <w:hideMark/>
          </w:tcPr>
          <w:p w14:paraId="562CA463" w14:textId="77777777" w:rsidR="00720551" w:rsidRPr="00720551" w:rsidRDefault="00720551" w:rsidP="00720551">
            <w:pPr>
              <w:pStyle w:val="Textodetabla"/>
            </w:pPr>
            <w:r w:rsidRPr="00720551">
              <w:t>900</w:t>
            </w:r>
          </w:p>
        </w:tc>
      </w:tr>
    </w:tbl>
    <w:p w14:paraId="0A4F47C5" w14:textId="77777777" w:rsidR="00720551" w:rsidRDefault="00720551" w:rsidP="00720551">
      <w:pPr>
        <w:pStyle w:val="NotaAPA"/>
      </w:pPr>
      <w:r>
        <w:rPr>
          <w:i/>
          <w:iCs/>
        </w:rPr>
        <w:t>Nota.</w:t>
      </w:r>
      <w:r>
        <w:t xml:space="preserve"> Los valores representan un escenario de planificación utilizado para estimar el consumo tecnológico </w:t>
      </w:r>
    </w:p>
    <w:p w14:paraId="1E810BD6" w14:textId="77777777" w:rsidR="00720551" w:rsidRDefault="00720551" w:rsidP="00720551">
      <w:r>
        <w:t>Como hipótesis de planificación se estiman 7500 tokens de entrada y 4000 de salida por experiencia. Estos volúmenes se contrastarán con los prompts, el historial, el análisis del texto extraído y las cuatro escenas. Las 900 solicitudes textuales previstas corresponden a 180 experiencias × (un análisis + cuatro escenas); el análisis solo procede en el flujo PDF. Esta estimación no incluye generación de preguntas, reintentos, reparaciones ni otros servicios, cuyos consumos se incorporarán al cálculo. El flujo de dibujo del prototipo inicia con una escena de demostración y una referencia visual, por lo que su consumo se estimará por separado al integrar la generación personalizada.</w:t>
      </w:r>
    </w:p>
    <w:p w14:paraId="57AFDE38" w14:textId="02B12AF2" w:rsidR="00720551" w:rsidRDefault="00720551" w:rsidP="00720551">
      <w:pPr>
        <w:pStyle w:val="Descripcin"/>
        <w:keepNext/>
        <w:keepLines/>
        <w:spacing w:after="0" w:line="480" w:lineRule="auto"/>
        <w:ind w:firstLine="0"/>
        <w:jc w:val="left"/>
      </w:pPr>
      <w:bookmarkStart w:id="31" w:name="_Toc242375666"/>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3</w:t>
      </w:r>
      <w:r w:rsidR="00F358AA">
        <w:rPr>
          <w:b/>
          <w:bCs/>
          <w:i w:val="0"/>
          <w:iCs w:val="0"/>
          <w:noProof/>
          <w:sz w:val="24"/>
          <w:szCs w:val="24"/>
        </w:rPr>
        <w:fldChar w:fldCharType="end"/>
      </w:r>
      <w:r>
        <w:rPr>
          <w:sz w:val="24"/>
          <w:szCs w:val="24"/>
        </w:rPr>
        <w:br/>
        <w:t>Hipótesis de consumo de tokens durante la intervención</w:t>
      </w:r>
      <w:bookmarkEnd w:id="31"/>
    </w:p>
    <w:p w14:paraId="10ECDD25" w14:textId="77777777" w:rsidR="00720551" w:rsidRDefault="00720551" w:rsidP="00720551"/>
    <w:tbl>
      <w:tblPr>
        <w:tblStyle w:val="TablaAPA"/>
        <w:tblW w:w="0" w:type="auto"/>
        <w:tblInd w:w="0" w:type="dxa"/>
        <w:tblLayout w:type="fixed"/>
        <w:tblLook w:val="04A0" w:firstRow="1" w:lastRow="0" w:firstColumn="1" w:lastColumn="0" w:noHBand="0" w:noVBand="1"/>
      </w:tblPr>
      <w:tblGrid>
        <w:gridCol w:w="2832"/>
        <w:gridCol w:w="2532"/>
        <w:gridCol w:w="2612"/>
      </w:tblGrid>
      <w:tr w:rsidR="00720551" w:rsidRPr="00720551" w14:paraId="57DA6D62" w14:textId="77777777" w:rsidTr="006D3C26">
        <w:trPr>
          <w:tblHeader/>
        </w:trPr>
        <w:tc>
          <w:tcPr>
            <w:tcW w:w="2832" w:type="dxa"/>
            <w:tcBorders>
              <w:bottom w:val="single" w:sz="6" w:space="0" w:color="000000"/>
            </w:tcBorders>
            <w:hideMark/>
          </w:tcPr>
          <w:p w14:paraId="69EC7CE7" w14:textId="77777777" w:rsidR="00720551" w:rsidRPr="00720551" w:rsidRDefault="00720551" w:rsidP="00720551">
            <w:pPr>
              <w:pStyle w:val="Encabezadodetabla"/>
              <w:jc w:val="center"/>
            </w:pPr>
            <w:r w:rsidRPr="00720551">
              <w:t>Consumo</w:t>
            </w:r>
          </w:p>
        </w:tc>
        <w:tc>
          <w:tcPr>
            <w:tcW w:w="2532" w:type="dxa"/>
            <w:tcBorders>
              <w:bottom w:val="single" w:sz="6" w:space="0" w:color="000000"/>
            </w:tcBorders>
            <w:hideMark/>
          </w:tcPr>
          <w:p w14:paraId="3080870E" w14:textId="77777777" w:rsidR="00720551" w:rsidRPr="00720551" w:rsidRDefault="00720551" w:rsidP="00720551">
            <w:pPr>
              <w:pStyle w:val="Encabezadodetabla"/>
              <w:jc w:val="center"/>
            </w:pPr>
            <w:r w:rsidRPr="00720551">
              <w:t>Por experiencia</w:t>
            </w:r>
          </w:p>
        </w:tc>
        <w:tc>
          <w:tcPr>
            <w:tcW w:w="2612" w:type="dxa"/>
            <w:tcBorders>
              <w:bottom w:val="single" w:sz="6" w:space="0" w:color="000000"/>
            </w:tcBorders>
            <w:hideMark/>
          </w:tcPr>
          <w:p w14:paraId="4DC9F575" w14:textId="77777777" w:rsidR="00720551" w:rsidRPr="00720551" w:rsidRDefault="00720551" w:rsidP="00720551">
            <w:pPr>
              <w:pStyle w:val="Encabezadodetabla"/>
              <w:jc w:val="center"/>
            </w:pPr>
            <w:r w:rsidRPr="00720551">
              <w:t>180 experiencias</w:t>
            </w:r>
          </w:p>
        </w:tc>
      </w:tr>
      <w:tr w:rsidR="00720551" w:rsidRPr="00720551" w14:paraId="06CB6CDD" w14:textId="77777777" w:rsidTr="006D3C26">
        <w:tc>
          <w:tcPr>
            <w:tcW w:w="2832" w:type="dxa"/>
            <w:hideMark/>
          </w:tcPr>
          <w:p w14:paraId="71A3274F" w14:textId="77777777" w:rsidR="00720551" w:rsidRPr="00720551" w:rsidRDefault="00720551" w:rsidP="00720551">
            <w:pPr>
              <w:pStyle w:val="Textodetabla"/>
            </w:pPr>
            <w:r w:rsidRPr="00720551">
              <w:t>Tokens de entrada</w:t>
            </w:r>
          </w:p>
        </w:tc>
        <w:tc>
          <w:tcPr>
            <w:tcW w:w="2532" w:type="dxa"/>
            <w:hideMark/>
          </w:tcPr>
          <w:p w14:paraId="1B27F252" w14:textId="77777777" w:rsidR="00720551" w:rsidRPr="00720551" w:rsidRDefault="00720551" w:rsidP="00720551">
            <w:pPr>
              <w:pStyle w:val="Textodetabla"/>
            </w:pPr>
            <w:r w:rsidRPr="00720551">
              <w:t>7500</w:t>
            </w:r>
          </w:p>
        </w:tc>
        <w:tc>
          <w:tcPr>
            <w:tcW w:w="2612" w:type="dxa"/>
            <w:hideMark/>
          </w:tcPr>
          <w:p w14:paraId="6687E790" w14:textId="77777777" w:rsidR="00720551" w:rsidRPr="00720551" w:rsidRDefault="00720551" w:rsidP="00720551">
            <w:pPr>
              <w:pStyle w:val="Textodetabla"/>
            </w:pPr>
            <w:r w:rsidRPr="00720551">
              <w:t>1 350 000</w:t>
            </w:r>
          </w:p>
        </w:tc>
      </w:tr>
      <w:tr w:rsidR="00720551" w:rsidRPr="00720551" w14:paraId="2CD40A96" w14:textId="77777777" w:rsidTr="006D3C26">
        <w:tc>
          <w:tcPr>
            <w:tcW w:w="2832" w:type="dxa"/>
            <w:hideMark/>
          </w:tcPr>
          <w:p w14:paraId="451BFCD4" w14:textId="77777777" w:rsidR="00720551" w:rsidRPr="00720551" w:rsidRDefault="00720551" w:rsidP="00720551">
            <w:pPr>
              <w:pStyle w:val="Textodetabla"/>
            </w:pPr>
            <w:r w:rsidRPr="00720551">
              <w:t>Tokens de salida</w:t>
            </w:r>
          </w:p>
        </w:tc>
        <w:tc>
          <w:tcPr>
            <w:tcW w:w="2532" w:type="dxa"/>
            <w:hideMark/>
          </w:tcPr>
          <w:p w14:paraId="5DBF20BD" w14:textId="77777777" w:rsidR="00720551" w:rsidRPr="00720551" w:rsidRDefault="00720551" w:rsidP="00720551">
            <w:pPr>
              <w:pStyle w:val="Textodetabla"/>
            </w:pPr>
            <w:r w:rsidRPr="00720551">
              <w:t>4000</w:t>
            </w:r>
          </w:p>
        </w:tc>
        <w:tc>
          <w:tcPr>
            <w:tcW w:w="2612" w:type="dxa"/>
            <w:hideMark/>
          </w:tcPr>
          <w:p w14:paraId="0857D6B1" w14:textId="77777777" w:rsidR="00720551" w:rsidRPr="00720551" w:rsidRDefault="00720551" w:rsidP="00720551">
            <w:pPr>
              <w:pStyle w:val="Textodetabla"/>
            </w:pPr>
            <w:r w:rsidRPr="00720551">
              <w:t>720 000</w:t>
            </w:r>
          </w:p>
        </w:tc>
      </w:tr>
    </w:tbl>
    <w:p w14:paraId="5DA6DE81" w14:textId="77777777" w:rsidR="00720551" w:rsidRDefault="00720551" w:rsidP="00720551"/>
    <w:p w14:paraId="65B2D5AD" w14:textId="77777777" w:rsidR="00720551" w:rsidRDefault="00720551" w:rsidP="00720551">
      <w:r w:rsidRPr="00720551">
        <w:lastRenderedPageBreak/>
        <w:t>El modelo principal m se seleccionará mediante el procedimiento de 3.5. El presupuesto del producto se calculará con las tarifas aplicables al modelo elegido y el consumo de la intervención; las tarifas documentales de los candidatos servirán únicamente para planificar la comparación textual.</w:t>
      </w:r>
    </w:p>
    <w:p w14:paraId="18BC2D62" w14:textId="77777777" w:rsidR="00E96CDC" w:rsidRDefault="00E96CDC" w:rsidP="00E96CDC">
      <w:r>
        <w:t>El costo textual futuro se calculará con el consumo y las tarifas aplicables del modelo que se seleccione:</w:t>
      </w:r>
    </w:p>
    <w:p w14:paraId="0625D2C9" w14:textId="77777777" w:rsidR="00E96CDC" w:rsidRDefault="00E96CDC" w:rsidP="00E96CDC">
      <w:r>
        <w:t>Costo de entrada = (tokens de entrada / 1 000 000) × tarifa de entrada de m.</w:t>
      </w:r>
    </w:p>
    <w:p w14:paraId="741415C0" w14:textId="77777777" w:rsidR="00E96CDC" w:rsidRDefault="00E96CDC" w:rsidP="00E96CDC">
      <w:r>
        <w:t>Costo de salida = (tokens de salida / 1 000 000) × tarifa de salida de m.</w:t>
      </w:r>
    </w:p>
    <w:p w14:paraId="41935173" w14:textId="77777777" w:rsidR="00E96CDC" w:rsidRDefault="00E96CDC" w:rsidP="00E96CDC">
      <w:r>
        <w:t>Costo textual = costo de entrada + costo de salida; se añadirán los consumos adicionales facturables según el proveedor.</w:t>
      </w:r>
    </w:p>
    <w:p w14:paraId="4BA8756E" w14:textId="77777777" w:rsidR="00E96CDC" w:rsidRDefault="00E96CDC" w:rsidP="00E96CDC">
      <w:r>
        <w:t>Las tarifas de m y el consumo efectivo se determinarán después de seleccionar el modelo y realizar las pruebas. Los tokens de caché o razonamiento se tratarán conforme a la facturación aplicable, sin duplicarlos.</w:t>
      </w:r>
    </w:p>
    <w:p w14:paraId="18ADCFD6" w14:textId="77777777" w:rsidR="00E96CDC" w:rsidRDefault="00E96CDC" w:rsidP="00E96CDC">
      <w:r>
        <w:t>Costo total de generación textual del producto: por calcular.</w:t>
      </w:r>
    </w:p>
    <w:p w14:paraId="5F0AF42C" w14:textId="77777777" w:rsidR="00E96CDC" w:rsidRDefault="00E96CDC" w:rsidP="00E96CDC">
      <w:r>
        <w:t>El total económico se calculará después de seleccionar el modelo y determinar las tarifas y la cobertura de consumos.</w:t>
      </w:r>
    </w:p>
    <w:p w14:paraId="42461500" w14:textId="77777777" w:rsidR="00E96CDC" w:rsidRDefault="00E96CDC" w:rsidP="00E96CDC">
      <w:r>
        <w:t>La estimación de costos de la comparación textual se distinguirá del presupuesto integral del producto y del gasto efectivamente realizado.</w:t>
      </w:r>
    </w:p>
    <w:p w14:paraId="15A072C0" w14:textId="77777777" w:rsidR="00E96CDC" w:rsidRDefault="00E96CDC" w:rsidP="00E96CDC">
      <w:r>
        <w:t>Pollinations.AI gestionará la generación visual de forma independiente del modelo textual. El costo de las imágenes se estimará según la modalidad con o sin referencia visual utilizada, la tarifa aplicable, los créditos, su equivalencia monetaria y la facturación del servicio.</w:t>
      </w:r>
    </w:p>
    <w:p w14:paraId="475EE9BF" w14:textId="77777777" w:rsidR="00E96CDC" w:rsidRDefault="00E96CDC" w:rsidP="00E96CDC">
      <w:r>
        <w:t>Se estima un volumen máximo condicionado de 720 imágenes:</w:t>
      </w:r>
    </w:p>
    <w:p w14:paraId="1F3A0E7E" w14:textId="77777777" w:rsidR="00E96CDC" w:rsidRDefault="00E96CDC" w:rsidP="00E96CDC">
      <w:r>
        <w:t>Costo visual = imágenes efectivamente facturadas por ruta × tarifa aplicable de esa ruta; las tarifas se determinarán según el servicio utilizado.</w:t>
      </w:r>
    </w:p>
    <w:p w14:paraId="114AC3E7" w14:textId="77777777" w:rsidR="00E96CDC" w:rsidRDefault="00E96CDC" w:rsidP="00E96CDC">
      <w:r>
        <w:lastRenderedPageBreak/>
        <w:t>El costo de las imágenes se estimará por ruta visual con la tarifa vigente del servicio correspondiente.</w:t>
      </w:r>
    </w:p>
    <w:p w14:paraId="7C4A3D5F" w14:textId="77777777" w:rsidR="00E96CDC" w:rsidRDefault="00E96CDC" w:rsidP="00E96CDC">
      <w:r>
        <w:t>Para la narración por voz se utilizará flutter_tts mediante las capacidades disponibles en Windows. Debido a que el componente se distribuye bajo licencia MIT y funciona sobre las capacidades de síntesis de voz de las plataformas compatibles, no se presupuestará un costo variable por narración durante la intervención.</w:t>
      </w:r>
    </w:p>
    <w:p w14:paraId="47215827" w14:textId="4BAD9C16" w:rsidR="00E96CDC" w:rsidRDefault="00E96CDC" w:rsidP="00E96CDC">
      <w:pPr>
        <w:pStyle w:val="Descripcin"/>
        <w:keepNext/>
        <w:keepLines/>
        <w:spacing w:after="0" w:line="480" w:lineRule="auto"/>
        <w:ind w:firstLine="0"/>
        <w:jc w:val="left"/>
      </w:pPr>
      <w:bookmarkStart w:id="32" w:name="_Toc242375667"/>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4</w:t>
      </w:r>
      <w:r w:rsidR="00F358AA">
        <w:rPr>
          <w:b/>
          <w:bCs/>
          <w:i w:val="0"/>
          <w:iCs w:val="0"/>
          <w:noProof/>
          <w:sz w:val="24"/>
          <w:szCs w:val="24"/>
        </w:rPr>
        <w:fldChar w:fldCharType="end"/>
      </w:r>
      <w:r>
        <w:rPr>
          <w:sz w:val="24"/>
          <w:szCs w:val="24"/>
        </w:rPr>
        <w:br/>
        <w:t>Presupuesto tecnológico por estimar</w:t>
      </w:r>
      <w:bookmarkEnd w:id="32"/>
    </w:p>
    <w:p w14:paraId="653FA6B5" w14:textId="77777777" w:rsidR="00E96CDC" w:rsidRDefault="00E96CDC" w:rsidP="00E96CDC"/>
    <w:tbl>
      <w:tblPr>
        <w:tblStyle w:val="TablaAPA"/>
        <w:tblW w:w="0" w:type="auto"/>
        <w:tblInd w:w="0" w:type="dxa"/>
        <w:tblLayout w:type="fixed"/>
        <w:tblLook w:val="04A0" w:firstRow="1" w:lastRow="0" w:firstColumn="1" w:lastColumn="0" w:noHBand="0" w:noVBand="1"/>
      </w:tblPr>
      <w:tblGrid>
        <w:gridCol w:w="2501"/>
        <w:gridCol w:w="3586"/>
        <w:gridCol w:w="2417"/>
      </w:tblGrid>
      <w:tr w:rsidR="00E96CDC" w:rsidRPr="00E96CDC" w14:paraId="344FE419" w14:textId="77777777" w:rsidTr="006D3C26">
        <w:trPr>
          <w:tblHeader/>
        </w:trPr>
        <w:tc>
          <w:tcPr>
            <w:tcW w:w="2501" w:type="dxa"/>
            <w:tcBorders>
              <w:bottom w:val="single" w:sz="6" w:space="0" w:color="000000"/>
            </w:tcBorders>
            <w:hideMark/>
          </w:tcPr>
          <w:p w14:paraId="55EB6616" w14:textId="77777777" w:rsidR="00E96CDC" w:rsidRPr="00E96CDC" w:rsidRDefault="00E96CDC" w:rsidP="00E96CDC">
            <w:pPr>
              <w:pStyle w:val="Encabezadodetabla"/>
              <w:jc w:val="center"/>
            </w:pPr>
            <w:r w:rsidRPr="00E96CDC">
              <w:t>Componente</w:t>
            </w:r>
          </w:p>
        </w:tc>
        <w:tc>
          <w:tcPr>
            <w:tcW w:w="3586" w:type="dxa"/>
            <w:tcBorders>
              <w:bottom w:val="single" w:sz="6" w:space="0" w:color="000000"/>
            </w:tcBorders>
            <w:hideMark/>
          </w:tcPr>
          <w:p w14:paraId="42B84F41" w14:textId="77777777" w:rsidR="00E96CDC" w:rsidRPr="00E96CDC" w:rsidRDefault="00E96CDC" w:rsidP="00E96CDC">
            <w:pPr>
              <w:pStyle w:val="Encabezadodetabla"/>
              <w:jc w:val="center"/>
            </w:pPr>
            <w:r w:rsidRPr="00E96CDC">
              <w:t>Consumo máximo previsto</w:t>
            </w:r>
          </w:p>
        </w:tc>
        <w:tc>
          <w:tcPr>
            <w:tcW w:w="2417" w:type="dxa"/>
            <w:tcBorders>
              <w:bottom w:val="single" w:sz="6" w:space="0" w:color="000000"/>
            </w:tcBorders>
            <w:hideMark/>
          </w:tcPr>
          <w:p w14:paraId="33C554B8" w14:textId="77777777" w:rsidR="00E96CDC" w:rsidRPr="00E96CDC" w:rsidRDefault="00E96CDC" w:rsidP="00E96CDC">
            <w:pPr>
              <w:pStyle w:val="Encabezadodetabla"/>
              <w:jc w:val="center"/>
            </w:pPr>
            <w:r w:rsidRPr="00E96CDC">
              <w:t>Costo estimado</w:t>
            </w:r>
          </w:p>
        </w:tc>
      </w:tr>
      <w:tr w:rsidR="00E96CDC" w:rsidRPr="00E96CDC" w14:paraId="7B43C072" w14:textId="77777777" w:rsidTr="006D3C26">
        <w:tc>
          <w:tcPr>
            <w:tcW w:w="2501" w:type="dxa"/>
            <w:hideMark/>
          </w:tcPr>
          <w:p w14:paraId="77EE50F8" w14:textId="77777777" w:rsidR="00E96CDC" w:rsidRPr="00E96CDC" w:rsidRDefault="00E96CDC" w:rsidP="00E96CDC">
            <w:pPr>
              <w:pStyle w:val="Textodetabla"/>
            </w:pPr>
            <w:r w:rsidRPr="00E96CDC">
              <w:t>Modelo textual m: por seleccionar en 3.5</w:t>
            </w:r>
          </w:p>
        </w:tc>
        <w:tc>
          <w:tcPr>
            <w:tcW w:w="3586" w:type="dxa"/>
            <w:hideMark/>
          </w:tcPr>
          <w:p w14:paraId="0CA53BA6" w14:textId="77777777" w:rsidR="00E96CDC" w:rsidRPr="00E96CDC" w:rsidRDefault="00E96CDC" w:rsidP="00E96CDC">
            <w:pPr>
              <w:pStyle w:val="Textodetabla"/>
            </w:pPr>
            <w:r w:rsidRPr="00E96CDC">
              <w:t>1.35 millones de tokens de entrada y 0.72 millones de salida</w:t>
            </w:r>
          </w:p>
        </w:tc>
        <w:tc>
          <w:tcPr>
            <w:tcW w:w="2417" w:type="dxa"/>
            <w:hideMark/>
          </w:tcPr>
          <w:p w14:paraId="39EE0507" w14:textId="77777777" w:rsidR="00E96CDC" w:rsidRPr="00E96CDC" w:rsidRDefault="00E96CDC" w:rsidP="00E96CDC">
            <w:pPr>
              <w:pStyle w:val="Textodetabla"/>
            </w:pPr>
            <w:r w:rsidRPr="00E96CDC">
              <w:t>Por calcular según modelo, tarifas y consumo</w:t>
            </w:r>
          </w:p>
        </w:tc>
      </w:tr>
      <w:tr w:rsidR="00E96CDC" w:rsidRPr="00E96CDC" w14:paraId="5EF48930" w14:textId="77777777" w:rsidTr="006D3C26">
        <w:tc>
          <w:tcPr>
            <w:tcW w:w="2501" w:type="dxa"/>
            <w:hideMark/>
          </w:tcPr>
          <w:p w14:paraId="713ACC9F" w14:textId="77777777" w:rsidR="00E96CDC" w:rsidRPr="00E96CDC" w:rsidRDefault="00E96CDC" w:rsidP="00E96CDC">
            <w:pPr>
              <w:pStyle w:val="Textodetabla"/>
            </w:pPr>
            <w:r w:rsidRPr="00E96CDC">
              <w:t>Pollinations.AI</w:t>
            </w:r>
          </w:p>
        </w:tc>
        <w:tc>
          <w:tcPr>
            <w:tcW w:w="3586" w:type="dxa"/>
            <w:hideMark/>
          </w:tcPr>
          <w:p w14:paraId="77C8EFA9" w14:textId="77777777" w:rsidR="00E96CDC" w:rsidRPr="00E96CDC" w:rsidRDefault="00E96CDC" w:rsidP="00E96CDC">
            <w:pPr>
              <w:pStyle w:val="Textodetabla"/>
            </w:pPr>
            <w:r w:rsidRPr="00E96CDC">
              <w:t>Hasta 720 imágenes</w:t>
            </w:r>
          </w:p>
        </w:tc>
        <w:tc>
          <w:tcPr>
            <w:tcW w:w="2417" w:type="dxa"/>
            <w:hideMark/>
          </w:tcPr>
          <w:p w14:paraId="729F28FE" w14:textId="77777777" w:rsidR="00E96CDC" w:rsidRPr="00E96CDC" w:rsidRDefault="00E96CDC" w:rsidP="00E96CDC">
            <w:pPr>
              <w:pStyle w:val="Textodetabla"/>
            </w:pPr>
            <w:r w:rsidRPr="00E96CDC">
              <w:t>Por calcular según modelo, tarifas y consumo</w:t>
            </w:r>
          </w:p>
        </w:tc>
      </w:tr>
      <w:tr w:rsidR="00E96CDC" w:rsidRPr="00E96CDC" w14:paraId="06BE913B" w14:textId="77777777" w:rsidTr="006D3C26">
        <w:tc>
          <w:tcPr>
            <w:tcW w:w="2501" w:type="dxa"/>
            <w:hideMark/>
          </w:tcPr>
          <w:p w14:paraId="663FEC73" w14:textId="77777777" w:rsidR="00E96CDC" w:rsidRPr="00E96CDC" w:rsidRDefault="00E96CDC" w:rsidP="00E96CDC">
            <w:pPr>
              <w:pStyle w:val="Textodetabla"/>
            </w:pPr>
            <w:r w:rsidRPr="00E96CDC">
              <w:t>Narración mediante flutter_tts</w:t>
            </w:r>
          </w:p>
        </w:tc>
        <w:tc>
          <w:tcPr>
            <w:tcW w:w="3586" w:type="dxa"/>
            <w:hideMark/>
          </w:tcPr>
          <w:p w14:paraId="3D5ED4D7" w14:textId="77777777" w:rsidR="00E96CDC" w:rsidRPr="00E96CDC" w:rsidRDefault="00E96CDC" w:rsidP="00E96CDC">
            <w:pPr>
              <w:pStyle w:val="Textodetabla"/>
            </w:pPr>
            <w:r w:rsidRPr="00E96CDC">
              <w:t>Hasta 720 narraciones de escenas</w:t>
            </w:r>
          </w:p>
        </w:tc>
        <w:tc>
          <w:tcPr>
            <w:tcW w:w="2417" w:type="dxa"/>
            <w:hideMark/>
          </w:tcPr>
          <w:p w14:paraId="7A180682" w14:textId="77777777" w:rsidR="00E96CDC" w:rsidRPr="00E96CDC" w:rsidRDefault="00E96CDC" w:rsidP="00E96CDC">
            <w:pPr>
              <w:pStyle w:val="Textodetabla"/>
            </w:pPr>
            <w:r w:rsidRPr="00E96CDC">
              <w:t>USD 0.00</w:t>
            </w:r>
          </w:p>
        </w:tc>
      </w:tr>
      <w:tr w:rsidR="00E96CDC" w:rsidRPr="00E96CDC" w14:paraId="2FF82751" w14:textId="77777777" w:rsidTr="006D3C26">
        <w:tc>
          <w:tcPr>
            <w:tcW w:w="2501" w:type="dxa"/>
            <w:hideMark/>
          </w:tcPr>
          <w:p w14:paraId="57D63C67" w14:textId="77777777" w:rsidR="00E96CDC" w:rsidRPr="00E96CDC" w:rsidRDefault="00E96CDC" w:rsidP="00E96CDC">
            <w:pPr>
              <w:pStyle w:val="Textodetabla"/>
            </w:pPr>
            <w:r w:rsidRPr="00E96CDC">
              <w:t>Supabase</w:t>
            </w:r>
          </w:p>
        </w:tc>
        <w:tc>
          <w:tcPr>
            <w:tcW w:w="3586" w:type="dxa"/>
            <w:hideMark/>
          </w:tcPr>
          <w:p w14:paraId="50D82F8E" w14:textId="77777777" w:rsidR="00E96CDC" w:rsidRPr="00E96CDC" w:rsidRDefault="00E96CDC" w:rsidP="00E96CDC">
            <w:pPr>
              <w:pStyle w:val="Textodetabla"/>
            </w:pPr>
            <w:r w:rsidRPr="00E96CDC">
              <w:t>Uso dentro de las cuotas del plan gratuito</w:t>
            </w:r>
          </w:p>
        </w:tc>
        <w:tc>
          <w:tcPr>
            <w:tcW w:w="2417" w:type="dxa"/>
            <w:hideMark/>
          </w:tcPr>
          <w:p w14:paraId="10A54942" w14:textId="77777777" w:rsidR="00E96CDC" w:rsidRPr="00E96CDC" w:rsidRDefault="00E96CDC" w:rsidP="00E96CDC">
            <w:pPr>
              <w:pStyle w:val="Textodetabla"/>
            </w:pPr>
            <w:r w:rsidRPr="00E96CDC">
              <w:t>USD 0.00</w:t>
            </w:r>
          </w:p>
        </w:tc>
      </w:tr>
      <w:tr w:rsidR="00E96CDC" w:rsidRPr="00E96CDC" w14:paraId="06F031E9" w14:textId="77777777" w:rsidTr="006D3C26">
        <w:tc>
          <w:tcPr>
            <w:tcW w:w="2501" w:type="dxa"/>
            <w:hideMark/>
          </w:tcPr>
          <w:p w14:paraId="5E092D0F" w14:textId="77777777" w:rsidR="00E96CDC" w:rsidRPr="00E96CDC" w:rsidRDefault="00E96CDC" w:rsidP="00E96CDC">
            <w:pPr>
              <w:pStyle w:val="Textodetabla"/>
            </w:pPr>
            <w:r w:rsidRPr="00E96CDC">
              <w:t>Flutter y Dart</w:t>
            </w:r>
          </w:p>
        </w:tc>
        <w:tc>
          <w:tcPr>
            <w:tcW w:w="3586" w:type="dxa"/>
            <w:hideMark/>
          </w:tcPr>
          <w:p w14:paraId="2112821A" w14:textId="77777777" w:rsidR="00E96CDC" w:rsidRPr="00E96CDC" w:rsidRDefault="00E96CDC" w:rsidP="00E96CDC">
            <w:pPr>
              <w:pStyle w:val="Textodetabla"/>
            </w:pPr>
            <w:r w:rsidRPr="00E96CDC">
              <w:t>Herramientas de desarrollo</w:t>
            </w:r>
          </w:p>
        </w:tc>
        <w:tc>
          <w:tcPr>
            <w:tcW w:w="2417" w:type="dxa"/>
            <w:hideMark/>
          </w:tcPr>
          <w:p w14:paraId="5E15D744" w14:textId="77777777" w:rsidR="00E96CDC" w:rsidRPr="00E96CDC" w:rsidRDefault="00E96CDC" w:rsidP="00E96CDC">
            <w:pPr>
              <w:pStyle w:val="Textodetabla"/>
            </w:pPr>
            <w:r w:rsidRPr="00E96CDC">
              <w:t>USD 0.00</w:t>
            </w:r>
          </w:p>
        </w:tc>
      </w:tr>
      <w:tr w:rsidR="00E96CDC" w:rsidRPr="00E96CDC" w14:paraId="2E08B210" w14:textId="77777777" w:rsidTr="006D3C26">
        <w:tc>
          <w:tcPr>
            <w:tcW w:w="2501" w:type="dxa"/>
            <w:hideMark/>
          </w:tcPr>
          <w:p w14:paraId="47B761D4" w14:textId="77777777" w:rsidR="00E96CDC" w:rsidRPr="00E96CDC" w:rsidRDefault="00E96CDC" w:rsidP="00E96CDC">
            <w:pPr>
              <w:pStyle w:val="Textodetabla"/>
            </w:pPr>
            <w:r w:rsidRPr="00E96CDC">
              <w:t>Subtotal estimado</w:t>
            </w:r>
          </w:p>
        </w:tc>
        <w:tc>
          <w:tcPr>
            <w:tcW w:w="3586" w:type="dxa"/>
            <w:hideMark/>
          </w:tcPr>
          <w:p w14:paraId="6130E5F8" w14:textId="77777777" w:rsidR="00E96CDC" w:rsidRPr="00E96CDC" w:rsidRDefault="00E96CDC" w:rsidP="00E96CDC">
            <w:pPr>
              <w:pStyle w:val="Textodetabla"/>
            </w:pPr>
          </w:p>
        </w:tc>
        <w:tc>
          <w:tcPr>
            <w:tcW w:w="2417" w:type="dxa"/>
            <w:hideMark/>
          </w:tcPr>
          <w:p w14:paraId="2BF340C6" w14:textId="77777777" w:rsidR="00E96CDC" w:rsidRPr="00E96CDC" w:rsidRDefault="00E96CDC" w:rsidP="00E96CDC">
            <w:pPr>
              <w:pStyle w:val="Textodetabla"/>
            </w:pPr>
            <w:r w:rsidRPr="00E96CDC">
              <w:t>Por calcular con los costos completos</w:t>
            </w:r>
          </w:p>
        </w:tc>
      </w:tr>
      <w:tr w:rsidR="00E96CDC" w:rsidRPr="00E96CDC" w14:paraId="00F2C57D" w14:textId="77777777" w:rsidTr="006D3C26">
        <w:tc>
          <w:tcPr>
            <w:tcW w:w="2501" w:type="dxa"/>
            <w:hideMark/>
          </w:tcPr>
          <w:p w14:paraId="1EA3EA41" w14:textId="77777777" w:rsidR="00E96CDC" w:rsidRPr="00E96CDC" w:rsidRDefault="00E96CDC" w:rsidP="00E96CDC">
            <w:pPr>
              <w:pStyle w:val="Textodetabla"/>
            </w:pPr>
            <w:r w:rsidRPr="00E96CDC">
              <w:t>Reserva de contingencia del 20 %</w:t>
            </w:r>
          </w:p>
        </w:tc>
        <w:tc>
          <w:tcPr>
            <w:tcW w:w="3586" w:type="dxa"/>
            <w:hideMark/>
          </w:tcPr>
          <w:p w14:paraId="115E7C4F" w14:textId="77777777" w:rsidR="00E96CDC" w:rsidRPr="00E96CDC" w:rsidRDefault="00E96CDC" w:rsidP="00E96CDC">
            <w:pPr>
              <w:pStyle w:val="Textodetabla"/>
            </w:pPr>
          </w:p>
        </w:tc>
        <w:tc>
          <w:tcPr>
            <w:tcW w:w="2417" w:type="dxa"/>
            <w:hideMark/>
          </w:tcPr>
          <w:p w14:paraId="70D39B1E" w14:textId="77777777" w:rsidR="00E96CDC" w:rsidRPr="00E96CDC" w:rsidRDefault="00E96CDC" w:rsidP="00E96CDC">
            <w:pPr>
              <w:pStyle w:val="Textodetabla"/>
            </w:pPr>
            <w:r w:rsidRPr="00E96CDC">
              <w:t>Por calcular con los costos completos</w:t>
            </w:r>
          </w:p>
        </w:tc>
      </w:tr>
      <w:tr w:rsidR="00E96CDC" w:rsidRPr="00E96CDC" w14:paraId="5F34F492" w14:textId="77777777" w:rsidTr="006D3C26">
        <w:tc>
          <w:tcPr>
            <w:tcW w:w="2501" w:type="dxa"/>
            <w:hideMark/>
          </w:tcPr>
          <w:p w14:paraId="7C8EFBFC" w14:textId="77777777" w:rsidR="00E96CDC" w:rsidRPr="00E96CDC" w:rsidRDefault="00E96CDC" w:rsidP="00E96CDC">
            <w:pPr>
              <w:pStyle w:val="Textodetabla"/>
            </w:pPr>
            <w:r w:rsidRPr="00E96CDC">
              <w:t>Costo tecnológico previsto</w:t>
            </w:r>
          </w:p>
        </w:tc>
        <w:tc>
          <w:tcPr>
            <w:tcW w:w="3586" w:type="dxa"/>
            <w:hideMark/>
          </w:tcPr>
          <w:p w14:paraId="1465FFDE" w14:textId="77777777" w:rsidR="00E96CDC" w:rsidRPr="00E96CDC" w:rsidRDefault="00E96CDC" w:rsidP="00E96CDC">
            <w:pPr>
              <w:pStyle w:val="Textodetabla"/>
            </w:pPr>
          </w:p>
        </w:tc>
        <w:tc>
          <w:tcPr>
            <w:tcW w:w="2417" w:type="dxa"/>
            <w:hideMark/>
          </w:tcPr>
          <w:p w14:paraId="28159655" w14:textId="77777777" w:rsidR="00E96CDC" w:rsidRPr="00E96CDC" w:rsidRDefault="00E96CDC" w:rsidP="00E96CDC">
            <w:pPr>
              <w:pStyle w:val="Textodetabla"/>
            </w:pPr>
            <w:r w:rsidRPr="00E96CDC">
              <w:t>Por calcular con los costos completos</w:t>
            </w:r>
          </w:p>
        </w:tc>
      </w:tr>
    </w:tbl>
    <w:p w14:paraId="0D978000" w14:textId="77777777" w:rsidR="00E96CDC" w:rsidRDefault="00E96CDC" w:rsidP="00E96CDC"/>
    <w:p w14:paraId="08163640" w14:textId="77777777" w:rsidR="00E96CDC" w:rsidRDefault="00E96CDC" w:rsidP="00E96CDC">
      <w:r>
        <w:t>El techo presupuestario se determinará a partir de los costos completos de la solución y las condiciones de financiamiento. La viabilidad económica se evaluará con esa estimación y los beneficios funcionales esperados.</w:t>
      </w:r>
    </w:p>
    <w:p w14:paraId="572BFC35" w14:textId="77777777" w:rsidR="00E96CDC" w:rsidRDefault="00E96CDC" w:rsidP="00E96CDC">
      <w:r>
        <w:t>El costo por estudiante y por experiencia se calculará con un total sustentado y denominadores explícitos.</w:t>
      </w:r>
    </w:p>
    <w:p w14:paraId="4D77579E" w14:textId="77777777" w:rsidR="00E96CDC" w:rsidRDefault="00E96CDC" w:rsidP="00E96CDC">
      <w:r>
        <w:t xml:space="preserve">Además del costo económico, deben considerarse los beneficios funcionales esperados de la solución. Para una población máxima de 60 estudiantes, Cuentos Mágicos podrá proporcionar hasta 180 experiencias personalizadas de lectura, generar hasta 720 recursos visuales, producir actividades de comprensión relacionadas con cada </w:t>
      </w:r>
      <w:r>
        <w:lastRenderedPageBreak/>
        <w:t>experiencia, proporcionar retroalimentación inmediatamente después de las respuestas y registrar digitalmente los resultados obtenidos.</w:t>
      </w:r>
    </w:p>
    <w:p w14:paraId="7669247B" w14:textId="6308BD4F" w:rsidR="00E96CDC" w:rsidRDefault="00E96CDC" w:rsidP="00E96CDC">
      <w:pPr>
        <w:pStyle w:val="Descripcin"/>
        <w:keepNext/>
        <w:keepLines/>
        <w:spacing w:after="0" w:line="480" w:lineRule="auto"/>
        <w:ind w:firstLine="0"/>
        <w:jc w:val="left"/>
      </w:pPr>
      <w:bookmarkStart w:id="33" w:name="_Toc242375668"/>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5</w:t>
      </w:r>
      <w:r w:rsidR="00F358AA">
        <w:rPr>
          <w:b/>
          <w:bCs/>
          <w:i w:val="0"/>
          <w:iCs w:val="0"/>
          <w:noProof/>
          <w:sz w:val="24"/>
          <w:szCs w:val="24"/>
        </w:rPr>
        <w:fldChar w:fldCharType="end"/>
      </w:r>
      <w:r>
        <w:rPr>
          <w:sz w:val="24"/>
          <w:szCs w:val="24"/>
        </w:rPr>
        <w:br/>
        <w:t>Volúmenes y beneficios funcionales previstos</w:t>
      </w:r>
      <w:bookmarkEnd w:id="33"/>
    </w:p>
    <w:p w14:paraId="3AA98BF4" w14:textId="77777777" w:rsidR="00E96CDC" w:rsidRDefault="00E96CDC" w:rsidP="00E96CDC"/>
    <w:tbl>
      <w:tblPr>
        <w:tblStyle w:val="TablaAPA"/>
        <w:tblW w:w="0" w:type="auto"/>
        <w:tblInd w:w="0" w:type="dxa"/>
        <w:tblLayout w:type="fixed"/>
        <w:tblLook w:val="04A0" w:firstRow="1" w:lastRow="0" w:firstColumn="1" w:lastColumn="0" w:noHBand="0" w:noVBand="1"/>
      </w:tblPr>
      <w:tblGrid>
        <w:gridCol w:w="4443"/>
        <w:gridCol w:w="4061"/>
      </w:tblGrid>
      <w:tr w:rsidR="00E96CDC" w:rsidRPr="00E96CDC" w14:paraId="7DE90A91" w14:textId="77777777" w:rsidTr="006D3C26">
        <w:trPr>
          <w:tblHeader/>
        </w:trPr>
        <w:tc>
          <w:tcPr>
            <w:tcW w:w="4443" w:type="dxa"/>
            <w:tcBorders>
              <w:bottom w:val="single" w:sz="6" w:space="0" w:color="000000"/>
            </w:tcBorders>
            <w:hideMark/>
          </w:tcPr>
          <w:p w14:paraId="156AE07E" w14:textId="77777777" w:rsidR="00E96CDC" w:rsidRPr="00E96CDC" w:rsidRDefault="00E96CDC" w:rsidP="00E96CDC">
            <w:pPr>
              <w:pStyle w:val="Encabezadodetabla"/>
              <w:jc w:val="center"/>
            </w:pPr>
            <w:r w:rsidRPr="00E96CDC">
              <w:t>Indicador</w:t>
            </w:r>
          </w:p>
        </w:tc>
        <w:tc>
          <w:tcPr>
            <w:tcW w:w="4061" w:type="dxa"/>
            <w:tcBorders>
              <w:bottom w:val="single" w:sz="6" w:space="0" w:color="000000"/>
            </w:tcBorders>
            <w:hideMark/>
          </w:tcPr>
          <w:p w14:paraId="4032F4E0" w14:textId="77777777" w:rsidR="00E96CDC" w:rsidRPr="00E96CDC" w:rsidRDefault="00E96CDC" w:rsidP="00E96CDC">
            <w:pPr>
              <w:pStyle w:val="Encabezadodetabla"/>
              <w:jc w:val="center"/>
            </w:pPr>
            <w:r w:rsidRPr="00E96CDC">
              <w:t>Alcance previsto</w:t>
            </w:r>
          </w:p>
        </w:tc>
      </w:tr>
      <w:tr w:rsidR="00E96CDC" w:rsidRPr="00E96CDC" w14:paraId="3177132E" w14:textId="77777777" w:rsidTr="006D3C26">
        <w:tc>
          <w:tcPr>
            <w:tcW w:w="4443" w:type="dxa"/>
            <w:hideMark/>
          </w:tcPr>
          <w:p w14:paraId="70474AAB" w14:textId="77777777" w:rsidR="00E96CDC" w:rsidRPr="00E96CDC" w:rsidRDefault="00E96CDC" w:rsidP="00E96CDC">
            <w:pPr>
              <w:pStyle w:val="Textodetabla"/>
            </w:pPr>
            <w:r w:rsidRPr="00E96CDC">
              <w:t>Techo de estudiantes del escenario económico</w:t>
            </w:r>
          </w:p>
        </w:tc>
        <w:tc>
          <w:tcPr>
            <w:tcW w:w="4061" w:type="dxa"/>
            <w:hideMark/>
          </w:tcPr>
          <w:p w14:paraId="7A0874D5" w14:textId="77777777" w:rsidR="00E96CDC" w:rsidRPr="00E96CDC" w:rsidRDefault="00E96CDC" w:rsidP="00E96CDC">
            <w:pPr>
              <w:pStyle w:val="Textodetabla"/>
            </w:pPr>
            <w:r w:rsidRPr="00E96CDC">
              <w:t>Hasta 60 estudiantes en el escenario económico</w:t>
            </w:r>
          </w:p>
        </w:tc>
      </w:tr>
      <w:tr w:rsidR="00E96CDC" w:rsidRPr="00E96CDC" w14:paraId="32116523" w14:textId="77777777" w:rsidTr="006D3C26">
        <w:tc>
          <w:tcPr>
            <w:tcW w:w="4443" w:type="dxa"/>
            <w:hideMark/>
          </w:tcPr>
          <w:p w14:paraId="402792AB" w14:textId="77777777" w:rsidR="00E96CDC" w:rsidRPr="00E96CDC" w:rsidRDefault="00E96CDC" w:rsidP="00E96CDC">
            <w:pPr>
              <w:pStyle w:val="Textodetabla"/>
            </w:pPr>
            <w:r w:rsidRPr="00E96CDC">
              <w:t>Experiencias personalizadas de lectura</w:t>
            </w:r>
          </w:p>
        </w:tc>
        <w:tc>
          <w:tcPr>
            <w:tcW w:w="4061" w:type="dxa"/>
            <w:hideMark/>
          </w:tcPr>
          <w:p w14:paraId="4932847C" w14:textId="77777777" w:rsidR="00E96CDC" w:rsidRPr="00E96CDC" w:rsidRDefault="00E96CDC" w:rsidP="00E96CDC">
            <w:pPr>
              <w:pStyle w:val="Textodetabla"/>
            </w:pPr>
            <w:r w:rsidRPr="00E96CDC">
              <w:t>Hasta 180</w:t>
            </w:r>
          </w:p>
        </w:tc>
      </w:tr>
      <w:tr w:rsidR="00E96CDC" w:rsidRPr="00E96CDC" w14:paraId="6DCFE81D" w14:textId="77777777" w:rsidTr="006D3C26">
        <w:tc>
          <w:tcPr>
            <w:tcW w:w="4443" w:type="dxa"/>
            <w:hideMark/>
          </w:tcPr>
          <w:p w14:paraId="6061AC41" w14:textId="77777777" w:rsidR="00E96CDC" w:rsidRPr="00E96CDC" w:rsidRDefault="00E96CDC" w:rsidP="00E96CDC">
            <w:pPr>
              <w:pStyle w:val="Textodetabla"/>
            </w:pPr>
            <w:r w:rsidRPr="00E96CDC">
              <w:t>Escenas con recursos visuales</w:t>
            </w:r>
          </w:p>
        </w:tc>
        <w:tc>
          <w:tcPr>
            <w:tcW w:w="4061" w:type="dxa"/>
            <w:hideMark/>
          </w:tcPr>
          <w:p w14:paraId="1E1A30D4" w14:textId="77777777" w:rsidR="00E96CDC" w:rsidRPr="00E96CDC" w:rsidRDefault="00E96CDC" w:rsidP="00E96CDC">
            <w:pPr>
              <w:pStyle w:val="Textodetabla"/>
            </w:pPr>
            <w:r w:rsidRPr="00E96CDC">
              <w:t>Hasta 720</w:t>
            </w:r>
          </w:p>
        </w:tc>
      </w:tr>
      <w:tr w:rsidR="00E96CDC" w:rsidRPr="00E96CDC" w14:paraId="603E84EB" w14:textId="77777777" w:rsidTr="006D3C26">
        <w:tc>
          <w:tcPr>
            <w:tcW w:w="4443" w:type="dxa"/>
            <w:hideMark/>
          </w:tcPr>
          <w:p w14:paraId="5C089C17" w14:textId="77777777" w:rsidR="00E96CDC" w:rsidRPr="00E96CDC" w:rsidRDefault="00E96CDC" w:rsidP="00E96CDC">
            <w:pPr>
              <w:pStyle w:val="Textodetabla"/>
            </w:pPr>
            <w:r w:rsidRPr="00E96CDC">
              <w:t>Actividades de comprensión</w:t>
            </w:r>
          </w:p>
        </w:tc>
        <w:tc>
          <w:tcPr>
            <w:tcW w:w="4061" w:type="dxa"/>
            <w:hideMark/>
          </w:tcPr>
          <w:p w14:paraId="51590C6D" w14:textId="77777777" w:rsidR="00E96CDC" w:rsidRPr="00E96CDC" w:rsidRDefault="00E96CDC" w:rsidP="00E96CDC">
            <w:pPr>
              <w:pStyle w:val="Textodetabla"/>
            </w:pPr>
            <w:r w:rsidRPr="00E96CDC">
              <w:t>Hasta 180</w:t>
            </w:r>
          </w:p>
        </w:tc>
      </w:tr>
      <w:tr w:rsidR="00E96CDC" w:rsidRPr="00E96CDC" w14:paraId="22B63326" w14:textId="77777777" w:rsidTr="006D3C26">
        <w:tc>
          <w:tcPr>
            <w:tcW w:w="4443" w:type="dxa"/>
            <w:hideMark/>
          </w:tcPr>
          <w:p w14:paraId="597E049C" w14:textId="77777777" w:rsidR="00E96CDC" w:rsidRPr="00E96CDC" w:rsidRDefault="00E96CDC" w:rsidP="00E96CDC">
            <w:pPr>
              <w:pStyle w:val="Textodetabla"/>
            </w:pPr>
            <w:r w:rsidRPr="00E96CDC">
              <w:t>Retroalimentación inmediata</w:t>
            </w:r>
          </w:p>
        </w:tc>
        <w:tc>
          <w:tcPr>
            <w:tcW w:w="4061" w:type="dxa"/>
            <w:hideMark/>
          </w:tcPr>
          <w:p w14:paraId="5283BB53" w14:textId="77777777" w:rsidR="00E96CDC" w:rsidRPr="00E96CDC" w:rsidRDefault="00E96CDC" w:rsidP="00E96CDC">
            <w:pPr>
              <w:pStyle w:val="Textodetabla"/>
            </w:pPr>
            <w:r w:rsidRPr="00E96CDC">
              <w:t>Incluida en cada actividad</w:t>
            </w:r>
          </w:p>
        </w:tc>
      </w:tr>
      <w:tr w:rsidR="00E96CDC" w:rsidRPr="00E96CDC" w14:paraId="405C58BF" w14:textId="77777777" w:rsidTr="006D3C26">
        <w:tc>
          <w:tcPr>
            <w:tcW w:w="4443" w:type="dxa"/>
            <w:hideMark/>
          </w:tcPr>
          <w:p w14:paraId="42D50408" w14:textId="77777777" w:rsidR="00E96CDC" w:rsidRPr="00E96CDC" w:rsidRDefault="00E96CDC" w:rsidP="00E96CDC">
            <w:pPr>
              <w:pStyle w:val="Textodetabla"/>
            </w:pPr>
            <w:r w:rsidRPr="00E96CDC">
              <w:t>Registro digital de resultados</w:t>
            </w:r>
          </w:p>
        </w:tc>
        <w:tc>
          <w:tcPr>
            <w:tcW w:w="4061" w:type="dxa"/>
            <w:hideMark/>
          </w:tcPr>
          <w:p w14:paraId="01088ED6" w14:textId="77777777" w:rsidR="00E96CDC" w:rsidRPr="00E96CDC" w:rsidRDefault="00E96CDC" w:rsidP="00E96CDC">
            <w:pPr>
              <w:pStyle w:val="Textodetabla"/>
            </w:pPr>
            <w:r w:rsidRPr="00E96CDC">
              <w:t>Incluido</w:t>
            </w:r>
          </w:p>
        </w:tc>
      </w:tr>
      <w:tr w:rsidR="00E96CDC" w:rsidRPr="00E96CDC" w14:paraId="23483938" w14:textId="77777777" w:rsidTr="006D3C26">
        <w:tc>
          <w:tcPr>
            <w:tcW w:w="4443" w:type="dxa"/>
            <w:hideMark/>
          </w:tcPr>
          <w:p w14:paraId="31C56949" w14:textId="77777777" w:rsidR="00E96CDC" w:rsidRPr="00E96CDC" w:rsidRDefault="00E96CDC" w:rsidP="00E96CDC">
            <w:pPr>
              <w:pStyle w:val="Textodetabla"/>
            </w:pPr>
            <w:r w:rsidRPr="00E96CDC">
              <w:t>Generación de documento final</w:t>
            </w:r>
          </w:p>
        </w:tc>
        <w:tc>
          <w:tcPr>
            <w:tcW w:w="4061" w:type="dxa"/>
            <w:hideMark/>
          </w:tcPr>
          <w:p w14:paraId="7D64E8E9" w14:textId="77777777" w:rsidR="00E96CDC" w:rsidRPr="00E96CDC" w:rsidRDefault="00E96CDC" w:rsidP="00E96CDC">
            <w:pPr>
              <w:pStyle w:val="Textodetabla"/>
            </w:pPr>
            <w:r w:rsidRPr="00E96CDC">
              <w:t>Incluida</w:t>
            </w:r>
          </w:p>
        </w:tc>
      </w:tr>
      <w:tr w:rsidR="00E96CDC" w:rsidRPr="00E96CDC" w14:paraId="1B816313" w14:textId="77777777" w:rsidTr="006D3C26">
        <w:tc>
          <w:tcPr>
            <w:tcW w:w="4443" w:type="dxa"/>
            <w:hideMark/>
          </w:tcPr>
          <w:p w14:paraId="24C7D583" w14:textId="77777777" w:rsidR="00E96CDC" w:rsidRPr="00E96CDC" w:rsidRDefault="00E96CDC" w:rsidP="00E96CDC">
            <w:pPr>
              <w:pStyle w:val="Textodetabla"/>
            </w:pPr>
            <w:r w:rsidRPr="00E96CDC">
              <w:t>Presupuesto tecnológico máximo</w:t>
            </w:r>
          </w:p>
        </w:tc>
        <w:tc>
          <w:tcPr>
            <w:tcW w:w="4061" w:type="dxa"/>
            <w:hideMark/>
          </w:tcPr>
          <w:p w14:paraId="2156D6F6" w14:textId="77777777" w:rsidR="00E96CDC" w:rsidRPr="00E96CDC" w:rsidRDefault="00E96CDC" w:rsidP="00E96CDC">
            <w:pPr>
              <w:pStyle w:val="Textodetabla"/>
            </w:pPr>
            <w:r w:rsidRPr="00E96CDC">
              <w:t>Por calcular</w:t>
            </w:r>
          </w:p>
        </w:tc>
      </w:tr>
      <w:tr w:rsidR="00E96CDC" w:rsidRPr="00E96CDC" w14:paraId="7BD11C90" w14:textId="77777777" w:rsidTr="006D3C26">
        <w:tc>
          <w:tcPr>
            <w:tcW w:w="4443" w:type="dxa"/>
            <w:hideMark/>
          </w:tcPr>
          <w:p w14:paraId="4DC2A339" w14:textId="77777777" w:rsidR="00E96CDC" w:rsidRPr="00E96CDC" w:rsidRDefault="00E96CDC" w:rsidP="00E96CDC">
            <w:pPr>
              <w:pStyle w:val="Textodetabla"/>
            </w:pPr>
            <w:r w:rsidRPr="00E96CDC">
              <w:t>Costo aproximado por estudiante</w:t>
            </w:r>
          </w:p>
        </w:tc>
        <w:tc>
          <w:tcPr>
            <w:tcW w:w="4061" w:type="dxa"/>
            <w:hideMark/>
          </w:tcPr>
          <w:p w14:paraId="3EFC9AF2" w14:textId="77777777" w:rsidR="00E96CDC" w:rsidRPr="00E96CDC" w:rsidRDefault="00E96CDC" w:rsidP="00E96CDC">
            <w:pPr>
              <w:pStyle w:val="Textodetabla"/>
            </w:pPr>
            <w:r w:rsidRPr="00E96CDC">
              <w:t>Por calcular</w:t>
            </w:r>
          </w:p>
        </w:tc>
      </w:tr>
      <w:tr w:rsidR="00E96CDC" w:rsidRPr="00E96CDC" w14:paraId="51A0C4EA" w14:textId="77777777" w:rsidTr="006D3C26">
        <w:tc>
          <w:tcPr>
            <w:tcW w:w="4443" w:type="dxa"/>
            <w:hideMark/>
          </w:tcPr>
          <w:p w14:paraId="2041BAAC" w14:textId="77777777" w:rsidR="00E96CDC" w:rsidRPr="00E96CDC" w:rsidRDefault="00E96CDC" w:rsidP="00E96CDC">
            <w:pPr>
              <w:pStyle w:val="Textodetabla"/>
            </w:pPr>
            <w:r w:rsidRPr="00E96CDC">
              <w:t>Costo aproximado por experiencia</w:t>
            </w:r>
          </w:p>
        </w:tc>
        <w:tc>
          <w:tcPr>
            <w:tcW w:w="4061" w:type="dxa"/>
            <w:hideMark/>
          </w:tcPr>
          <w:p w14:paraId="14A323CA" w14:textId="77777777" w:rsidR="00E96CDC" w:rsidRPr="00E96CDC" w:rsidRDefault="00E96CDC" w:rsidP="00E96CDC">
            <w:pPr>
              <w:pStyle w:val="Textodetabla"/>
            </w:pPr>
            <w:r w:rsidRPr="00E96CDC">
              <w:t>Por calcular</w:t>
            </w:r>
          </w:p>
        </w:tc>
      </w:tr>
    </w:tbl>
    <w:p w14:paraId="1FAF1841" w14:textId="77777777" w:rsidR="00E96CDC" w:rsidRDefault="00E96CDC" w:rsidP="00E96CDC"/>
    <w:p w14:paraId="1B4247E3" w14:textId="77777777" w:rsidR="00BD54A0" w:rsidRDefault="00DE6457">
      <w:pPr>
        <w:rPr>
          <w:rFonts w:eastAsia="Arial"/>
        </w:rPr>
      </w:pPr>
      <w:r>
        <w:rPr>
          <w:rFonts w:eastAsia="Arial"/>
        </w:rPr>
        <w:t>El presupuesto se completará con las tarifas aplicables al modelo seleccionado y los consumos de texto, reintentos, imágenes, preguntas y almacenamiento obtenidos durante las pruebas y la intervención.</w:t>
      </w:r>
    </w:p>
    <w:p w14:paraId="58CC93E0" w14:textId="77777777" w:rsidR="00E96CDC" w:rsidRDefault="00E96CDC" w:rsidP="00E96CDC">
      <w:r>
        <w:t>Los beneficios funcionales son esperados y no constituyen rentabilidad financiera ni eficacia educativa demostrada. Sin costos completos y mediciones no puede afirmarse que el costo sea reducido frente al beneficio.</w:t>
      </w:r>
    </w:p>
    <w:p w14:paraId="3B51CBFF" w14:textId="77777777" w:rsidR="00E96CDC" w:rsidRDefault="00E96CDC" w:rsidP="00E96CDC">
      <w:r>
        <w:t>Asimismo, la aplicación desarrollada podrá reutilizarse en diferentes experiencias sin requerir nuevamente el costo de construcción del software para cada participante. El costo variable estará relacionado principalmente con el consumo efectivo de los servicios generativos.</w:t>
      </w:r>
    </w:p>
    <w:p w14:paraId="4C0BC463" w14:textId="77777777" w:rsidR="00E96CDC" w:rsidRPr="00720551" w:rsidRDefault="00E96CDC" w:rsidP="00E96CDC">
      <w:r>
        <w:t>La viabilidad económica se evaluará con la selección experimental y la estimación completa de tarifas, consumo, infraestructura y recursos.</w:t>
      </w:r>
    </w:p>
    <w:p w14:paraId="7A79E021" w14:textId="77777777" w:rsidR="00BD7C19" w:rsidRPr="002B59DA" w:rsidRDefault="00BD7C19" w:rsidP="00720551">
      <w:pPr>
        <w:pStyle w:val="Ttulo2"/>
      </w:pPr>
      <w:bookmarkStart w:id="34" w:name="_Toc242375598"/>
      <w:r w:rsidRPr="002B59DA">
        <w:lastRenderedPageBreak/>
        <w:t>1.7. Límites y Alcances</w:t>
      </w:r>
      <w:bookmarkEnd w:id="34"/>
    </w:p>
    <w:p w14:paraId="30984DD9" w14:textId="77777777" w:rsidR="00BD7C19" w:rsidRDefault="00BD7C19" w:rsidP="00BD7C19">
      <w:pPr>
        <w:pStyle w:val="Ttulo3"/>
      </w:pPr>
      <w:bookmarkStart w:id="35" w:name="_Toc242375599"/>
      <w:r>
        <w:t>1.7.1. Límites</w:t>
      </w:r>
      <w:bookmarkEnd w:id="35"/>
    </w:p>
    <w:p w14:paraId="5DEF3B0C" w14:textId="77777777" w:rsidR="00E96CDC" w:rsidRPr="00E96CDC" w:rsidRDefault="00E96CDC" w:rsidP="00E96CDC">
      <w:r w:rsidRPr="00E96CDC">
        <w:t>La presente investigación se desarrollará en el Scorza College, institución educativa ubicada en el distrito de San Juan de Lurigancho, Lima, Perú. El estudio estará delimitado a estudiantes de cuarto, quinto y sexto grado de educación primaria, con una población prevista de 55 estudiantes y la inclusión de su totalidad mediante censo.</w:t>
      </w:r>
    </w:p>
    <w:p w14:paraId="3DB9248F" w14:textId="77777777" w:rsidR="00E96CDC" w:rsidRPr="00E96CDC" w:rsidRDefault="00E96CDC" w:rsidP="00E96CDC">
      <w:r w:rsidRPr="00E96CDC">
        <w:t>La investigación evaluará específicamente los cambios registrados en la comprensión lectora después de la utilización de la aplicación educativa de escritorio “Cuentos Mágicos”. La comprensión lectora será analizada considerando los niveles literal, inferencial y crítico-reflexivo. No se evaluarán otras variables educativas, como motivación, rendimiento académico general, escritura u otras competencias diferentes de las establecidas en los objetivos de la investigación.</w:t>
      </w:r>
    </w:p>
    <w:p w14:paraId="02BC5CB1" w14:textId="77777777" w:rsidR="00E96CDC" w:rsidRPr="00E96CDC" w:rsidRDefault="00E96CDC" w:rsidP="00E96CDC">
      <w:r w:rsidRPr="00E96CDC">
        <w:t>La inteligencia artificial generativa será utilizada únicamente como componente tecnológico para la generación dinámica de contenidos y no constituirá una variable de investigación. Por tanto, el estudio no pretende determinar el efecto individual de un determinado modelo de inteligencia artificial sobre la comprensión lectora.</w:t>
      </w:r>
    </w:p>
    <w:p w14:paraId="0F3CA482" w14:textId="77777777" w:rsidR="00E96CDC" w:rsidRPr="00E96CDC" w:rsidRDefault="00E96CDC" w:rsidP="00E96CDC">
      <w:r w:rsidRPr="00E96CDC">
        <w:t>Desde el ámbito tecnológico, la investigación estará limitada inicialmente al desarrollo de una aplicación educativa de escritorio orientada a computadoras con sistema operativo Windows.</w:t>
      </w:r>
    </w:p>
    <w:p w14:paraId="247FB72B" w14:textId="77777777" w:rsidR="00E96CDC" w:rsidRPr="00E96CDC" w:rsidRDefault="00E96CDC" w:rsidP="00E96CDC">
      <w:r w:rsidRPr="00E96CDC">
        <w:t>La aplicación requerirá conexión a Internet para las operaciones relacionadas con generación textual mediante inteligencia artificial, generación de imágenes mediante Pollinations.AI y sincronización de información con Supabase. Una interrupción temporal de la conectividad podrá limitar estas funcionalidades hasta que el servicio sea restablecido.</w:t>
      </w:r>
    </w:p>
    <w:p w14:paraId="52A2AFFB" w14:textId="77777777" w:rsidR="00E96CDC" w:rsidRPr="00E96CDC" w:rsidRDefault="00E96CDC" w:rsidP="00E96CDC">
      <w:r w:rsidRPr="00E96CDC">
        <w:lastRenderedPageBreak/>
        <w:t>La narración por voz constituirá una funcionalidad complementaria y estará condicionada a las capacidades de síntesis disponibles en el equipo donde se ejecute la aplicación. El contenido textual permanecerá disponible independientemente de la utilización de la narración.</w:t>
      </w:r>
    </w:p>
    <w:p w14:paraId="46461556" w14:textId="77777777" w:rsidR="00E96CDC" w:rsidRPr="00E96CDC" w:rsidRDefault="00E96CDC" w:rsidP="00E96CDC">
      <w:r w:rsidRPr="00E96CDC">
        <w:t>La generación de contenido estará restringida a finalidades educativas apropiadas para estudiantes de educación primaria. La aplicación no permitirá utilizar los servicios de inteligencia artificial como una interfaz de conversación abierta ni proporcionar directamente instrucciones libres al modelo generativo.</w:t>
      </w:r>
    </w:p>
    <w:p w14:paraId="09AD6654" w14:textId="77777777" w:rsidR="00E96CDC" w:rsidRPr="00E96CDC" w:rsidRDefault="00E96CDC" w:rsidP="00E96CDC">
      <w:r w:rsidRPr="00E96CDC">
        <w:t>Las entradas proporcionadas por el usuario y los contenidos generados estarán sujetos a mecanismos de validación antes de ser procesados o mostrados. Sin embargo, debido al carácter generativo de los servicios utilizados, los controles implementados deberán ser sometidos a pruebas específicas antes de la intervención.</w:t>
      </w:r>
    </w:p>
    <w:p w14:paraId="5C3B4F13" w14:textId="77777777" w:rsidR="00E96CDC" w:rsidRDefault="00E96CDC" w:rsidP="00E96CDC">
      <w:pPr>
        <w:rPr>
          <w:b/>
          <w:i/>
        </w:rPr>
      </w:pPr>
      <w:r w:rsidRPr="00E96CDC">
        <w:t>La aplicación de la investigación estará delimitada al periodo establecido para la intervención. En consecuencia, los resultados obtenidos corresponderán a los participantes y condiciones consideradas en el estudio y no podrán generalizarse automáticamente a otras instituciones, grados o poblaciones.</w:t>
      </w:r>
    </w:p>
    <w:p w14:paraId="6A556C55" w14:textId="77777777" w:rsidR="00BD7C19" w:rsidRDefault="00BD7C19" w:rsidP="00E96CDC">
      <w:pPr>
        <w:pStyle w:val="Ttulo3"/>
      </w:pPr>
      <w:bookmarkStart w:id="36" w:name="_Toc242375600"/>
      <w:r>
        <w:t>1.7.2. Alcances</w:t>
      </w:r>
      <w:bookmarkEnd w:id="36"/>
    </w:p>
    <w:p w14:paraId="6A29F050" w14:textId="77777777" w:rsidR="00E96CDC" w:rsidRPr="00E96CDC" w:rsidRDefault="00E96CDC" w:rsidP="00E96CDC">
      <w:r w:rsidRPr="00E96CDC">
        <w:t>La investigación comprende el diseño, desarrollo y evaluación de “Cuentos Mágicos”, una aplicación educativa de escritorio basada en gamificación dirigida a estudiantes de cuarto, quinto y sexto grado de educación primaria del Scorza College.</w:t>
      </w:r>
    </w:p>
    <w:p w14:paraId="65F51B6E" w14:textId="77777777" w:rsidR="00E96CDC" w:rsidRPr="00E96CDC" w:rsidRDefault="00E96CDC" w:rsidP="00E96CDC">
      <w:r w:rsidRPr="00E96CDC">
        <w:t>La aplicación permitirá al estudiante iniciar una experiencia de lectura a partir de dos modalidades: realizar un dibujo dentro de la aplicación o seleccionar un documento en formato PDF. Posteriormente, el estudiante podrá ingresar el nombre de un personaje para personalizar el cuento generado.</w:t>
      </w:r>
    </w:p>
    <w:p w14:paraId="072A3A29" w14:textId="77777777" w:rsidR="00E96CDC" w:rsidRPr="00E96CDC" w:rsidRDefault="00E96CDC" w:rsidP="00E96CDC">
      <w:r w:rsidRPr="00E96CDC">
        <w:lastRenderedPageBreak/>
        <w:t>Los cuentos serán organizados mediante escenas que incluirán contenido textual y recursos visuales generados mediante Pollinations.AI. Asimismo, el estudiante podrá utilizar una función opcional de narración por voz como recurso complementario durante la lectura.</w:t>
      </w:r>
    </w:p>
    <w:p w14:paraId="7A05D949" w14:textId="77777777" w:rsidR="00E96CDC" w:rsidRPr="00E96CDC" w:rsidRDefault="00E96CDC" w:rsidP="00E96CDC">
      <w:r w:rsidRPr="00E96CDC">
        <w:t>Durante determinados momentos de la historia, la aplicación presentará alternativas narrativas. La alternativa seleccionada por el estudiante será utilizada como contexto para generar la continuación del cuento, permitiendo incorporar mecanismos de elección, narrativa y progreso dentro de la experiencia gamificada.</w:t>
      </w:r>
    </w:p>
    <w:p w14:paraId="4D6DADAB" w14:textId="77777777" w:rsidR="00E96CDC" w:rsidRPr="00E96CDC" w:rsidRDefault="00E96CDC" w:rsidP="00E96CDC">
      <w:r w:rsidRPr="00E96CDC">
        <w:t>Una vez finalizada la historia, la aplicación generará actividades de comprensión relacionadas con los niveles literal, inferencial y crítico-reflexivo. El estudiante responderá las preguntas presentadas y recibirá retroalimentación inmediatamente después de registrar sus respuestas.</w:t>
      </w:r>
    </w:p>
    <w:p w14:paraId="03AC658C" w14:textId="77777777" w:rsidR="00E96CDC" w:rsidRPr="00E96CDC" w:rsidRDefault="00E96CDC" w:rsidP="00E96CDC">
      <w:r w:rsidRPr="00E96CDC">
        <w:t>El sistema calculará y almacenará el resultado correspondiente a la actividad. Asimismo, permitirá generar un documento PDF que contenga el cuento desarrollado y el resultado obtenido durante la experiencia.</w:t>
      </w:r>
    </w:p>
    <w:p w14:paraId="07C058F8" w14:textId="77777777" w:rsidR="00E96CDC" w:rsidRPr="00E96CDC" w:rsidRDefault="00E96CDC" w:rsidP="00E96CDC">
      <w:r w:rsidRPr="00E96CDC">
        <w:t>La solución incorporará mecanismos destinados a validar las entradas proporcionadas por los estudiantes y los contenidos obtenidos mediante los servicios generativos. Estos controles estarán orientados a impedir el procesamiento o presentación de contenido que resulte inapropiado para estudiantes de educación primaria.</w:t>
      </w:r>
    </w:p>
    <w:p w14:paraId="7921E2E7" w14:textId="77777777" w:rsidR="00E96CDC" w:rsidRPr="00E96CDC" w:rsidRDefault="00E96CDC" w:rsidP="00E96CDC">
      <w:r w:rsidRPr="00E96CDC">
        <w:t>El alcance comprende además el almacenamiento de información mediante Supabase y PostgreSQL, así como el almacenamiento de determinados recursos digitales mediante Supabase Storage.</w:t>
      </w:r>
    </w:p>
    <w:p w14:paraId="240ABCB1" w14:textId="77777777" w:rsidR="00E96CDC" w:rsidRDefault="00E96CDC" w:rsidP="00E96CDC">
      <w:pPr>
        <w:rPr>
          <w:b/>
        </w:rPr>
      </w:pPr>
      <w:r w:rsidRPr="00E96CDC">
        <w:t xml:space="preserve">La investigación incluirá una medición previa y una medición posterior a la utilización de la aplicación, con la finalidad de analizar los cambios registrados en la </w:t>
      </w:r>
      <w:r w:rsidRPr="00E96CDC">
        <w:lastRenderedPageBreak/>
        <w:t>comprensión lectora de los estudiantes, tanto de manera general como en los niveles literal, inferencial y crítico-reflexivo.</w:t>
      </w:r>
    </w:p>
    <w:p w14:paraId="4AF5A70B" w14:textId="77777777" w:rsidR="00281BD3" w:rsidRPr="002B59DA" w:rsidRDefault="00BD7C19" w:rsidP="00E96CDC">
      <w:pPr>
        <w:pStyle w:val="Ttulo2"/>
      </w:pPr>
      <w:bookmarkStart w:id="37" w:name="_Toc242375601"/>
      <w:r w:rsidRPr="002B59DA">
        <w:t>1.8. Propuesta</w:t>
      </w:r>
      <w:bookmarkEnd w:id="37"/>
    </w:p>
    <w:p w14:paraId="4D163B8B" w14:textId="77777777" w:rsidR="00E96CDC" w:rsidRPr="00E96CDC" w:rsidRDefault="00E96CDC" w:rsidP="00E96CDC">
      <w:bookmarkStart w:id="38" w:name="_Toc214653037"/>
      <w:bookmarkStart w:id="39" w:name="_Toc214655209"/>
      <w:bookmarkStart w:id="40" w:name="_Toc215144537"/>
      <w:bookmarkStart w:id="41" w:name="_Toc215144864"/>
      <w:bookmarkStart w:id="42" w:name="_Toc215848386"/>
      <w:bookmarkStart w:id="43" w:name="_Toc215959818"/>
      <w:bookmarkStart w:id="44" w:name="_Toc233670517"/>
      <w:r w:rsidRPr="00E96CDC">
        <w:t>Se propone desarrollar “Cuentos Mágicos”, una aplicación educativa de escritorio basada en gamificación orientada a complementar las actividades de comprensión lectora desarrolladas con estudiantes de educación primaria del Scorza College.</w:t>
      </w:r>
    </w:p>
    <w:p w14:paraId="68F72892" w14:textId="77777777" w:rsidR="00E96CDC" w:rsidRPr="00E96CDC" w:rsidRDefault="00E96CDC" w:rsidP="00E96CDC">
      <w:r w:rsidRPr="00E96CDC">
        <w:t>La solución será desarrollada mediante Flutter y Dart para su ejecución inicial en computadoras con sistema operativo Windows. Para la persistencia de información se utilizará Supabase, mediante una base de datos PostgreSQL, mientras que los recursos que requieran almacenamiento serán administrados mediante Supabase Storage.</w:t>
      </w:r>
    </w:p>
    <w:p w14:paraId="6CDC6A83" w14:textId="77777777" w:rsidR="00E96CDC" w:rsidRPr="00E96CDC" w:rsidRDefault="00E96CDC" w:rsidP="00E96CDC">
      <w:r w:rsidRPr="00E96CDC">
        <w:t>La aplicación permitirá generar cuentos personalizados a partir de dibujos realizados por los estudiantes o del contenido obtenido de documentos en formato PDF. Antes de iniciar la historia, el estudiante podrá ingresar el nombre del personaje principal como elemento de personalización.</w:t>
      </w:r>
    </w:p>
    <w:p w14:paraId="5EEF1EFF" w14:textId="77777777" w:rsidR="00E96CDC" w:rsidRPr="00E96CDC" w:rsidRDefault="00E96CDC" w:rsidP="00E96CDC">
      <w:r w:rsidRPr="00E96CDC">
        <w:t>Los cuentos serán organizados mediante escenas. Cada escena presentará contenido narrativo y un recurso visual relacionado con los acontecimientos descritos. La generación de recursos visuales será realizada mediante Pollinations.AI y la narración por voz se implementará mediante las capacidades proporcionadas por flutter_tts para Windows.</w:t>
      </w:r>
    </w:p>
    <w:p w14:paraId="1684FCC6" w14:textId="77777777" w:rsidR="00E96CDC" w:rsidRPr="00E96CDC" w:rsidRDefault="00E96CDC" w:rsidP="00E96CDC">
      <w:r w:rsidRPr="00E96CDC">
        <w:t>Durante determinados momentos de la lectura se presentarán alternativas narrativas. La decisión seleccionada por el estudiante será incorporada al contexto utilizado para generar la continuación del cuento, permitiendo que sus decisiones influyan en el desarrollo de la historia.</w:t>
      </w:r>
    </w:p>
    <w:p w14:paraId="06E1ED22" w14:textId="77777777" w:rsidR="00E96CDC" w:rsidRPr="00E96CDC" w:rsidRDefault="00E96CDC" w:rsidP="00E96CDC">
      <w:r w:rsidRPr="00E96CDC">
        <w:t xml:space="preserve">El componente de generación textual será utilizado para generar el cuento inicial, las continuaciones narrativas y las actividades de comprensión. La integración con el </w:t>
      </w:r>
      <w:r w:rsidRPr="00E96CDC">
        <w:lastRenderedPageBreak/>
        <w:t>proveedor seleccionado será encapsulada mediante un servicio específico con la finalidad de evitar que las interfaces y controladores dependan directamente de la API utilizada.</w:t>
      </w:r>
    </w:p>
    <w:p w14:paraId="2452E37B" w14:textId="77777777" w:rsidR="00E96CDC" w:rsidRPr="00E96CDC" w:rsidRDefault="00E96CDC" w:rsidP="00E96CDC">
      <w:r w:rsidRPr="00E96CDC">
        <w:t>Debido a que los usuarios serán estudiantes de educación primaria, la solución incorporará mecanismos destinados a controlar las entradas y los contenidos generados. El sistema restringirá la interacción directa con los modelos de inteligencia artificial y verificará las entradas y salidas antes de continuar con la experiencia.</w:t>
      </w:r>
    </w:p>
    <w:p w14:paraId="1AEDAD05" w14:textId="77777777" w:rsidR="00E96CDC" w:rsidRPr="00E96CDC" w:rsidRDefault="00E96CDC" w:rsidP="00E96CDC">
      <w:r w:rsidRPr="00E96CDC">
        <w:t>Al finalizar cada cuento, el sistema generará actividades correspondientes a los niveles literal, inferencial y crítico-reflexivo de comprensión lectora. La aplicación evaluará las respuestas, proporcionará retroalimentación, calculará el resultado obtenido y almacenará la información correspondiente a la actividad.</w:t>
      </w:r>
    </w:p>
    <w:p w14:paraId="2B13494C" w14:textId="77777777" w:rsidR="00E96CDC" w:rsidRPr="00E96CDC" w:rsidRDefault="00E96CDC" w:rsidP="00E96CDC">
      <w:r w:rsidRPr="00E96CDC">
        <w:t>Asimismo, el estudiante podrá generar un documento PDF con el cuento desarrollado y el resultado obtenido durante la experiencia.</w:t>
      </w:r>
    </w:p>
    <w:p w14:paraId="1DEFB018" w14:textId="77777777" w:rsidR="00E96CDC" w:rsidRPr="00E96CDC" w:rsidRDefault="00E96CDC" w:rsidP="00E96CDC">
      <w:r w:rsidRPr="00E96CDC">
        <w:t>La arquitectura de software estará basada en MVC, Services y Repository, separando las responsabilidades relacionadas con presentación, control, modelos, integraciones externas, seguridad del contenido y persistencia de información.</w:t>
      </w:r>
    </w:p>
    <w:p w14:paraId="0F434723" w14:textId="77777777" w:rsidR="00E96CDC" w:rsidRDefault="00E96CDC" w:rsidP="00E96CDC">
      <w:pPr>
        <w:rPr>
          <w:b/>
        </w:rPr>
      </w:pPr>
      <w:r w:rsidRPr="00E96CDC">
        <w:t>La inteligencia artificial generativa será utilizada únicamente como componente tecnológico de la propuesta y no constituirá una variable de investigación. La evaluación del estudio se centrará en los cambios registrados en la comprensión lectora antes y después de la utilización de Cuentos Mágicos.</w:t>
      </w:r>
    </w:p>
    <w:p w14:paraId="230CC8F5" w14:textId="77777777" w:rsidR="00281BD3" w:rsidRDefault="00281BD3" w:rsidP="00E96CDC">
      <w:pPr>
        <w:pStyle w:val="Ttulo2"/>
      </w:pPr>
      <w:bookmarkStart w:id="45" w:name="_Toc242375602"/>
      <w:r>
        <w:t>1.9. Organización del Informe</w:t>
      </w:r>
      <w:bookmarkEnd w:id="38"/>
      <w:bookmarkEnd w:id="39"/>
      <w:bookmarkEnd w:id="40"/>
      <w:bookmarkEnd w:id="41"/>
      <w:bookmarkEnd w:id="42"/>
      <w:bookmarkEnd w:id="43"/>
      <w:bookmarkEnd w:id="44"/>
      <w:bookmarkEnd w:id="45"/>
    </w:p>
    <w:p w14:paraId="3C861E2B" w14:textId="77777777" w:rsidR="00E96CDC" w:rsidRDefault="00E96CDC" w:rsidP="00E96CDC">
      <w:r>
        <w:t>El presente informe se estructura en capítulos que desarrollan progresivamente la investigación.</w:t>
      </w:r>
    </w:p>
    <w:p w14:paraId="0040362F" w14:textId="77777777" w:rsidR="00E96CDC" w:rsidRDefault="00E96CDC" w:rsidP="00E96CDC">
      <w:r>
        <w:t xml:space="preserve">El Capítulo I comprende el planteamiento metodológico, incluyendo el diagnóstico estratégico, planteamiento y formulación del problema, objetivos, </w:t>
      </w:r>
      <w:r>
        <w:lastRenderedPageBreak/>
        <w:t>justificación e importancia, análisis de viabilidad, límites, alcances y propuesta de solución.</w:t>
      </w:r>
    </w:p>
    <w:p w14:paraId="3A6B6564" w14:textId="77777777" w:rsidR="00E96CDC" w:rsidRDefault="00E96CDC" w:rsidP="00E96CDC">
      <w:r>
        <w:t>El Capítulo II presenta los antecedentes nacionales e internacionales y las bases teóricas relacionadas con la gamificación, la comprensión lectora, el software educativo, la narrativa interactiva, la inteligencia artificial generativa, el control de contenido y las tecnologías asociadas con la solución.</w:t>
      </w:r>
    </w:p>
    <w:p w14:paraId="451D8FA3" w14:textId="77777777" w:rsidR="00E96CDC" w:rsidRDefault="00E96CDC" w:rsidP="00E96CDC">
      <w:r>
        <w:t>El Capítulo III desarrolla el diseño tecnológico de Cuentos Mágicos, incluyendo el modelo conceptual, funcionamiento lógico de la propuesta, comparación y selección de alternativas tecnológicas, metodología de desarrollo, arquitectura de software, ingeniería de requisitos, historias de usuario, criterios de aceptación y trazabilidad de la solución.</w:t>
      </w:r>
    </w:p>
    <w:p w14:paraId="1A1C2E11" w14:textId="77777777" w:rsidR="00B055E6" w:rsidRPr="00B055E6" w:rsidRDefault="00B055E6" w:rsidP="00E96CDC">
      <w:pPr>
        <w:pStyle w:val="Ttulo1"/>
      </w:pPr>
      <w:bookmarkStart w:id="46" w:name="_Toc242375603"/>
      <w:r w:rsidRPr="00B055E6">
        <w:rPr>
          <w:rFonts w:eastAsia="Times New Roman" w:cs="Times New Roman"/>
          <w:bCs/>
          <w:szCs w:val="24"/>
        </w:rPr>
        <w:t>CAPÍTULO II: MARCO TEÓRICO</w:t>
      </w:r>
      <w:bookmarkEnd w:id="46"/>
    </w:p>
    <w:p w14:paraId="46201173" w14:textId="77777777" w:rsidR="00B055E6" w:rsidRDefault="00251BCF" w:rsidP="00251BCF">
      <w:pPr>
        <w:pStyle w:val="Ttulo2"/>
      </w:pPr>
      <w:bookmarkStart w:id="47" w:name="_Toc242375604"/>
      <w:r>
        <w:t xml:space="preserve">2.1. </w:t>
      </w:r>
      <w:r>
        <w:tab/>
      </w:r>
      <w:r w:rsidR="00B055E6" w:rsidRPr="00B055E6">
        <w:t>Antecedentes de la investigación</w:t>
      </w:r>
      <w:bookmarkEnd w:id="47"/>
      <w:r w:rsidR="00B055E6" w:rsidRPr="00B055E6">
        <w:t xml:space="preserve"> </w:t>
      </w:r>
    </w:p>
    <w:p w14:paraId="574A495C" w14:textId="77777777" w:rsidR="00E96CDC" w:rsidRPr="00E96CDC" w:rsidRDefault="00E96CDC" w:rsidP="00E96CDC">
      <w:r w:rsidRPr="00E96CDC">
        <w:t>Los antecedentes permiten identificar investigaciones previas relacionadas con la gamificación y la comprensión lectora, así como los diseños metodológicos, instrumentos y resultados obtenidos mediante intervenciones educativas apoyadas por tecnologías digitales. Para la presente investigación se consideran antecedentes internacionales y nacionales que permiten sustentar tanto la propuesta tecnológica como el procedimiento de evaluación de Cuentos Mágicos.</w:t>
      </w:r>
    </w:p>
    <w:p w14:paraId="57ED2D6E" w14:textId="77777777" w:rsidR="00B055E6" w:rsidRDefault="00B055E6" w:rsidP="00B055E6">
      <w:pPr>
        <w:pStyle w:val="Ttulo3"/>
      </w:pPr>
      <w:bookmarkStart w:id="48" w:name="_Toc242375605"/>
      <w:r w:rsidRPr="00B055E6">
        <w:rPr>
          <w:rFonts w:eastAsia="Times New Roman" w:cs="Times New Roman"/>
          <w:bCs/>
          <w:iCs/>
        </w:rPr>
        <w:t>Antecedentes Internacionales</w:t>
      </w:r>
      <w:bookmarkEnd w:id="48"/>
    </w:p>
    <w:p w14:paraId="40F4BB17" w14:textId="77777777" w:rsidR="005C2AE2" w:rsidRPr="005C2AE2" w:rsidRDefault="005C2AE2" w:rsidP="005C2AE2">
      <w:bookmarkStart w:id="49" w:name="_Toc240836132"/>
      <w:r w:rsidRPr="005C2AE2">
        <w:t xml:space="preserve">Kaban (2021), en el estudio Gamified E-Reading Experiences and Their Impact on Reading Comprehension and Attitude in EFL Classes, analizó experiencias de lectura electrónica gamificada sobre la comprensión lectora de estudiantes de sexto grado en Turquía. La investigación empleó un diseño cuasiexperimental y combinó técnicas cuantitativas y cualitativas. El diseño y las tablas presentan 72 estudiantes, distribuidos </w:t>
      </w:r>
      <w:r w:rsidRPr="005C2AE2">
        <w:lastRenderedPageBreak/>
        <w:t>en tres grupos de 24: lectura electrónica gamificada lineal, lectura electrónica gamificada no lineal y lectura guiada mediante libros impresos. Otro pasaje del artículo menciona 70 participantes, lo que constituye una inconsistencia interna en la descripción de la muestra.</w:t>
      </w:r>
    </w:p>
    <w:p w14:paraId="07BA2AF0" w14:textId="77777777" w:rsidR="005C2AE2" w:rsidRPr="005C2AE2" w:rsidRDefault="005C2AE2" w:rsidP="005C2AE2">
      <w:r w:rsidRPr="005C2AE2">
        <w:t>La intervención tuvo una duración de cuatro semanas y utilizó una plataforma electrónica que incorporaba puntos, barra de progreso, insignias, personalización y retroalimentación inmediata. La media de comprensión lectora de uno de los grupos gamificados aumentó de 46.02 a 51.91 y la del otro pasó de 46.42 a 53.29 (Kaban, 2021, tabla 2). La repetición de una etiqueta en esa tabla impide vincular inequívocamente cada par de medias con la modalidad lineal o no lineal; los incrementos por sí solos no demuestran superioridad frente a la lectura impresa.</w:t>
      </w:r>
    </w:p>
    <w:p w14:paraId="0C0DFAE7" w14:textId="77777777" w:rsidR="005C2AE2" w:rsidRPr="005C2AE2" w:rsidRDefault="005C2AE2" w:rsidP="005C2AE2">
      <w:r w:rsidRPr="005C2AE2">
        <w:t xml:space="preserve">Este antecedente aporta a la presente investigación porque evidencia la posibilidad de integrar lectura digital, elementos de gamificación y retroalimentación dentro de una experiencia educativa. Aunque Cuentos Mágicos no utilizará necesariamente los mismos elementos de gamificación ni será implementado como una aplicación móvil, el estudio proporciona una referencia para estructurar actividades de lectura interactiva en población escolar. </w:t>
      </w:r>
    </w:p>
    <w:p w14:paraId="0F5F2EDC" w14:textId="77777777" w:rsidR="005C2AE2" w:rsidRPr="005C2AE2" w:rsidRDefault="005C2AE2" w:rsidP="005C2AE2">
      <w:r w:rsidRPr="005C2AE2">
        <w:t>AlZuhair y Alkhuzaim (2022), en el estudio The Effectiveness of a Gamified Electronic Application in Developing Reading Comprehension Abilities among First-Grade Intermediate Students in Saudi Arabia, analizaron la efectividad de una aplicación electrónica basada en gamificación para desarrollar habilidades de comprensión lectora. La muestra estuvo conformada por 46 estudiantes, distribuidos en un grupo experimental y un grupo control de 23 participantes cada uno.</w:t>
      </w:r>
    </w:p>
    <w:p w14:paraId="51957793" w14:textId="77777777" w:rsidR="005C2AE2" w:rsidRPr="005C2AE2" w:rsidRDefault="005C2AE2" w:rsidP="005C2AE2">
      <w:r w:rsidRPr="005C2AE2">
        <w:t xml:space="preserve">Para evaluar los cambios producidos se aplicaron mediciones antes y después de la intervención y se analizaron diferentes niveles de comprensión. Dentro del grupo experimental, la media correspondiente a comprensión directa aumentó de 3.00 a 3.22, </w:t>
      </w:r>
      <w:r w:rsidRPr="005C2AE2">
        <w:lastRenderedPageBreak/>
        <w:t>con t = 10.67 y η² = .84; en comprensión deductiva pasó de 1.48 a 1.65, con t = 7.48 y η² = .72; mientras que en comprensión crítica aumentó de 0.78 a 0.96, con t = 8.90 y η² = .78. No se encontraron diferencias significativas entre el grupo experimental y el control en el postest; los cambios citados son intragrupo, no superioridad significativa GE–GC. El contexto corresponde a inglés y grado intermedio de Arabia Saudita, no primaria peruana. La información se presenta en AlZuhair y Alkhuzaim (2022), tablas 5, 7 y 9 para cambios intragrupo, y 4, 6 y 8 para comparación postest GE–GC.</w:t>
      </w:r>
    </w:p>
    <w:p w14:paraId="6E193172" w14:textId="77777777" w:rsidR="005C2AE2" w:rsidRPr="005C2AE2" w:rsidRDefault="005C2AE2" w:rsidP="005C2AE2">
      <w:r w:rsidRPr="005C2AE2">
        <w:t xml:space="preserve">Este antecedente resulta relevante para Cuentos Mágicos porque proporciona evidencia cuantitativa sobre la utilización de una aplicación gamificada para trabajar diferentes niveles de comprensión lectora. Asimismo, constituye una referencia metodológica para realizar mediciones previas y posteriores a una intervención tecnológica. </w:t>
      </w:r>
    </w:p>
    <w:p w14:paraId="578AC398" w14:textId="77777777" w:rsidR="005C2AE2" w:rsidRPr="005C2AE2" w:rsidRDefault="005C2AE2" w:rsidP="005C2AE2">
      <w:r w:rsidRPr="005C2AE2">
        <w:t>Cattoni, Anderle, Venuti y Pasqualotto (2024), en el artículo How to Improve Reading and Writing Skills in Primary Schools: A Comparison between Gamification and Pen-and-Paper Training, compararon la utilización de aplicaciones gamificadas con actividades tradicionales desarrolladas mediante lápiz y papel. Participaron 113 estudiantes de educación primaria de entre 8 y 11 años y el entrenamiento tuvo una duración aproximada de 12 horas dentro del entorno escolar.</w:t>
      </w:r>
    </w:p>
    <w:p w14:paraId="017E8EB1" w14:textId="77777777" w:rsidR="005C2AE2" w:rsidRPr="005C2AE2" w:rsidRDefault="005C2AE2" w:rsidP="005C2AE2">
      <w:r w:rsidRPr="005C2AE2">
        <w:t xml:space="preserve">Los resultados de los grupos gamificados mostraron cambios cuantificables en las medidas de lectura. En el grupo G1, la velocidad de lectura de textos pasó de una media estandarizada de −0.80 a −0.06, con p &lt; .001 y un tamaño de efecto d = 0.67, mientras que la precisión de lectura pasó de −1.94 a −0.65, con p &lt; .001 y d = 0.73. En el grupo G2, la velocidad de lectura de textos pasó de −0.51 a 0.38, con p &lt; .001 y d = 0.81, y la precisión aumentó de −0.99 a −0.26, con p &lt; .001 y d = 0.72.  Las medidas citadas corresponden a velocidad y precisión de decodificación, no a las dimensiones literal, </w:t>
      </w:r>
      <w:r w:rsidRPr="005C2AE2">
        <w:lastRenderedPageBreak/>
        <w:t>inferencial y crítico-reflexiva de comprensión; se mantiene la ausencia de superioridad frente a papel. La información se presenta en Cattoni et al. (2024), tabla 2 para cambios intragrupo y tabla 4 para comparación de tratamientos.</w:t>
      </w:r>
    </w:p>
    <w:p w14:paraId="6F34C210" w14:textId="77777777" w:rsidR="005C2AE2" w:rsidRPr="005C2AE2" w:rsidRDefault="005C2AE2" w:rsidP="005C2AE2">
      <w:r w:rsidRPr="005C2AE2">
        <w:t xml:space="preserve">Sin embargo, al comparar los cambios obtenidos por los grupos gamificados con aquellos alcanzados mediante entrenamiento tradicional de lápiz y papel, los autores no identificaron diferencias estadísticamente significativas que permitieran establecer una superioridad de la intervención gamificada. En consecuencia, los resultados muestran que los grupos gamificados presentaron mejoras internas en velocidad y precisión lectora, pero que la incorporación de gamificación no produjo por sí sola un rendimiento significativamente superior al de las actividades tradicionales. </w:t>
      </w:r>
    </w:p>
    <w:p w14:paraId="5605CEA2" w14:textId="77777777" w:rsidR="005C2AE2" w:rsidRPr="005C2AE2" w:rsidRDefault="005C2AE2" w:rsidP="005C2AE2">
      <w:r w:rsidRPr="005C2AE2">
        <w:t>Este antecedente resulta pertinente para la presente investigación porque evidencia que la utilización de elementos gamificados debe mantenerse vinculada con los objetivos educativos y no asumirse automáticamente como garantía de mejores resultados. En Cuentos Mágicos, los componentes de narrativa, elección, progreso y retroalimentación estarán relacionados directamente con las actividades de lectura y comprensión.</w:t>
      </w:r>
    </w:p>
    <w:p w14:paraId="37D4F4BE" w14:textId="77777777" w:rsidR="005C2AE2" w:rsidRPr="005C2AE2" w:rsidRDefault="005C2AE2" w:rsidP="005C2AE2">
      <w:r w:rsidRPr="005C2AE2">
        <w:t>Shao, Abdul Rabu y Chen (2025), en el estudio The Impact of Gamified Interactive E-books Incorporating Metacognitive Reading Strategies on Chinese Elementary Students’ Mathematical Reading Comprehension, Word Problem-Solving Performance, and General Reading Motivation, evaluaron un libro electrónico interactivo gamificado aplicado a 60 estudiantes de quinto grado de educación primaria en China.</w:t>
      </w:r>
    </w:p>
    <w:p w14:paraId="7FBDF955" w14:textId="77777777" w:rsidR="005C2AE2" w:rsidRPr="005C2AE2" w:rsidRDefault="005C2AE2" w:rsidP="005C2AE2">
      <w:r w:rsidRPr="005C2AE2">
        <w:t xml:space="preserve">La investigación empleó un diseño cuasiexperimental de pretest y postest, con un grupo experimental que utilizó el libro electrónico interactivo y un grupo control que siguió una enseñanza tradicional basada en estrategias metacognitivas. En la evaluación de comprensión lectora matemática, después de controlar las diferencias iniciales, el </w:t>
      </w:r>
      <w:r w:rsidRPr="005C2AE2">
        <w:lastRenderedPageBreak/>
        <w:t>grupo experimental obtuvo una media ajustada de 62.761 frente a 54.572 en el grupo control, con F = 58.930, p &lt; .001 y η² = .508. La información se presenta en Shao et al. (2025), tabla 7; las medias son ajustadas de postest, no un par pretest-postest.</w:t>
      </w:r>
    </w:p>
    <w:p w14:paraId="361329B1" w14:textId="77777777" w:rsidR="005C2AE2" w:rsidRPr="005C2AE2" w:rsidRDefault="005C2AE2" w:rsidP="005C2AE2">
      <w:r w:rsidRPr="005C2AE2">
        <w:t>Este antecedente aporta evidencia sobre la integración de contenido digital, interacción y componentes gamificados dentro de actividades de lectura. Asimismo, su diseño proporciona una referencia para evaluar cuantitativamente cambios producidos después de una intervención tecnológica mediante mediciones realizadas antes y después de su utilización.</w:t>
      </w:r>
    </w:p>
    <w:p w14:paraId="18332FDD" w14:textId="77777777" w:rsidR="005C2AE2" w:rsidRPr="005C2AE2" w:rsidRDefault="005C2AE2" w:rsidP="005C2AE2">
      <w:r w:rsidRPr="005C2AE2">
        <w:t>Fernández Cando, Moreno Contento, Vallejo Garay, Martinez Luzuriaga y Aguirre Velez (2026), en el estudio Efecto de la gamificación digital en la comprensión lectora en estudiantes de Educación General Básica: un estudio cuasi-experimental, analizaron una intervención de gamificación digital aplicada a estudiantes de educación básica de Ecuador.</w:t>
      </w:r>
    </w:p>
    <w:p w14:paraId="7EBFEC7A" w14:textId="77777777" w:rsidR="005C2AE2" w:rsidRPr="005C2AE2" w:rsidRDefault="005C2AE2" w:rsidP="005C2AE2">
      <w:r w:rsidRPr="005C2AE2">
        <w:t>Participaron 277 estudiantes y se realizaron evaluaciones antes y después de la intervención. Los autores reportaron un incremento de la media general de comprensión lectora de 6.42 a 8.11, con t(276) = 33.48, p &lt; .001 y un tamaño de efecto d = 1.42 (Fernández Cando et al., 2026, tabla 1). El resumen español, el abstract y la tabla general difieren en la identificación del grupo al que corresponden estas cifras, de modo que el cambio publicado no puede atribuirse inequívocamente al grupo control o experimental ni interpretarse como una ventaja entre grupos.</w:t>
      </w:r>
    </w:p>
    <w:p w14:paraId="23DFF131" w14:textId="77777777" w:rsidR="005C2AE2" w:rsidRDefault="005C2AE2" w:rsidP="005C2AE2">
      <w:pPr>
        <w:rPr>
          <w:b/>
          <w:i/>
        </w:rPr>
      </w:pPr>
      <w:r w:rsidRPr="005C2AE2">
        <w:t>Este antecedente ofrece una referencia de resultados pretest-postest en un contexto latinoamericano. Las inconsistencias sobre el grupo analizado, la asignación de participantes y la cronología del artículo restringen su uso como evidencia causal o comparativa.</w:t>
      </w:r>
    </w:p>
    <w:p w14:paraId="6134BBCA" w14:textId="1F298145" w:rsidR="005C2AE2" w:rsidRPr="005C2AE2" w:rsidRDefault="005C2AE2" w:rsidP="005C2AE2">
      <w:pPr>
        <w:pStyle w:val="Descripcin"/>
        <w:keepNext/>
        <w:keepLines/>
        <w:spacing w:after="0" w:line="480" w:lineRule="auto"/>
        <w:ind w:firstLine="0"/>
        <w:jc w:val="left"/>
      </w:pPr>
      <w:bookmarkStart w:id="50" w:name="_Toc242375669"/>
      <w:bookmarkEnd w:id="49"/>
      <w:r w:rsidRPr="005C2AE2">
        <w:rPr>
          <w:b/>
          <w:bCs/>
          <w:i w:val="0"/>
          <w:iCs w:val="0"/>
          <w:sz w:val="24"/>
          <w:szCs w:val="24"/>
        </w:rPr>
        <w:lastRenderedPageBreak/>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6</w:t>
      </w:r>
      <w:r>
        <w:rPr>
          <w:b/>
          <w:bCs/>
          <w:i w:val="0"/>
          <w:iCs w:val="0"/>
          <w:sz w:val="24"/>
          <w:szCs w:val="24"/>
        </w:rPr>
        <w:fldChar w:fldCharType="end"/>
      </w:r>
      <w:r>
        <w:rPr>
          <w:sz w:val="24"/>
          <w:szCs w:val="24"/>
        </w:rPr>
        <w:br/>
        <w:t>Síntesis de antecedentes internacionales sobre comprensión y decodificación</w:t>
      </w:r>
      <w:bookmarkEnd w:id="50"/>
    </w:p>
    <w:p w14:paraId="3F15302A" w14:textId="77777777" w:rsidR="0009318C" w:rsidRDefault="0009318C" w:rsidP="005C2AE2"/>
    <w:tbl>
      <w:tblPr>
        <w:tblStyle w:val="TablaAPA"/>
        <w:tblW w:w="0" w:type="auto"/>
        <w:tblInd w:w="0" w:type="dxa"/>
        <w:tblLayout w:type="fixed"/>
        <w:tblLook w:val="04A0" w:firstRow="1" w:lastRow="0" w:firstColumn="1" w:lastColumn="0" w:noHBand="0" w:noVBand="1"/>
      </w:tblPr>
      <w:tblGrid>
        <w:gridCol w:w="1390"/>
        <w:gridCol w:w="2328"/>
        <w:gridCol w:w="2432"/>
        <w:gridCol w:w="2354"/>
      </w:tblGrid>
      <w:tr w:rsidR="005C2AE2" w:rsidRPr="005C2AE2" w14:paraId="7AFE6063" w14:textId="77777777" w:rsidTr="006D3C26">
        <w:trPr>
          <w:tblHeader/>
        </w:trPr>
        <w:tc>
          <w:tcPr>
            <w:tcW w:w="1390" w:type="dxa"/>
            <w:tcBorders>
              <w:bottom w:val="single" w:sz="6" w:space="0" w:color="000000"/>
            </w:tcBorders>
            <w:hideMark/>
          </w:tcPr>
          <w:p w14:paraId="2AE597CC" w14:textId="77777777" w:rsidR="005C2AE2" w:rsidRPr="005C2AE2" w:rsidRDefault="005C2AE2" w:rsidP="005C2AE2">
            <w:pPr>
              <w:pStyle w:val="Encabezadodetabla"/>
              <w:jc w:val="center"/>
            </w:pPr>
            <w:r w:rsidRPr="005C2AE2">
              <w:t>Autor y año</w:t>
            </w:r>
          </w:p>
        </w:tc>
        <w:tc>
          <w:tcPr>
            <w:tcW w:w="2328" w:type="dxa"/>
            <w:tcBorders>
              <w:bottom w:val="single" w:sz="6" w:space="0" w:color="000000"/>
            </w:tcBorders>
            <w:hideMark/>
          </w:tcPr>
          <w:p w14:paraId="44FD2D19" w14:textId="77777777" w:rsidR="005C2AE2" w:rsidRPr="005C2AE2" w:rsidRDefault="005C2AE2" w:rsidP="005C2AE2">
            <w:pPr>
              <w:pStyle w:val="Encabezadodetabla"/>
              <w:jc w:val="center"/>
            </w:pPr>
            <w:r w:rsidRPr="005C2AE2">
              <w:t>Metodología / diseño</w:t>
            </w:r>
          </w:p>
        </w:tc>
        <w:tc>
          <w:tcPr>
            <w:tcW w:w="2432" w:type="dxa"/>
            <w:tcBorders>
              <w:bottom w:val="single" w:sz="6" w:space="0" w:color="000000"/>
            </w:tcBorders>
            <w:hideMark/>
          </w:tcPr>
          <w:p w14:paraId="3FB7F691" w14:textId="77777777" w:rsidR="005C2AE2" w:rsidRPr="005C2AE2" w:rsidRDefault="005C2AE2" w:rsidP="005C2AE2">
            <w:pPr>
              <w:pStyle w:val="Encabezadodetabla"/>
              <w:jc w:val="center"/>
            </w:pPr>
            <w:r w:rsidRPr="005C2AE2">
              <w:t>Resultados principales</w:t>
            </w:r>
          </w:p>
        </w:tc>
        <w:tc>
          <w:tcPr>
            <w:tcW w:w="2354" w:type="dxa"/>
            <w:tcBorders>
              <w:bottom w:val="single" w:sz="6" w:space="0" w:color="000000"/>
            </w:tcBorders>
            <w:hideMark/>
          </w:tcPr>
          <w:p w14:paraId="0F7AF464" w14:textId="77777777" w:rsidR="005C2AE2" w:rsidRPr="005C2AE2" w:rsidRDefault="005C2AE2" w:rsidP="005C2AE2">
            <w:pPr>
              <w:pStyle w:val="Encabezadodetabla"/>
              <w:jc w:val="center"/>
            </w:pPr>
            <w:r w:rsidRPr="005C2AE2">
              <w:t>Aporte a la presente investigación</w:t>
            </w:r>
          </w:p>
        </w:tc>
      </w:tr>
      <w:tr w:rsidR="005C2AE2" w:rsidRPr="005C2AE2" w14:paraId="4E135B67" w14:textId="77777777" w:rsidTr="006D3C26">
        <w:tc>
          <w:tcPr>
            <w:tcW w:w="1390" w:type="dxa"/>
            <w:hideMark/>
          </w:tcPr>
          <w:p w14:paraId="0BC4C1C9" w14:textId="77777777" w:rsidR="005C2AE2" w:rsidRPr="005C2AE2" w:rsidRDefault="005C2AE2" w:rsidP="005C2AE2">
            <w:pPr>
              <w:pStyle w:val="Textodetabla"/>
            </w:pPr>
            <w:r w:rsidRPr="005C2AE2">
              <w:t>Kaban (2021)</w:t>
            </w:r>
          </w:p>
        </w:tc>
        <w:tc>
          <w:tcPr>
            <w:tcW w:w="2328" w:type="dxa"/>
            <w:hideMark/>
          </w:tcPr>
          <w:p w14:paraId="164AED66" w14:textId="77777777" w:rsidR="005C2AE2" w:rsidRPr="005C2AE2" w:rsidRDefault="005C2AE2" w:rsidP="005C2AE2">
            <w:pPr>
              <w:pStyle w:val="Textodetabla"/>
            </w:pPr>
            <w:r w:rsidRPr="005C2AE2">
              <w:t>Diseño cuasiexperimental y enfoque mixto. El diseño y las tablas presentan 72 estudiantes de sexto grado en tres grupos de 24; otro pasaje menciona 70 participantes.</w:t>
            </w:r>
          </w:p>
        </w:tc>
        <w:tc>
          <w:tcPr>
            <w:tcW w:w="2432" w:type="dxa"/>
            <w:hideMark/>
          </w:tcPr>
          <w:p w14:paraId="5382306E" w14:textId="77777777" w:rsidR="005C2AE2" w:rsidRPr="005C2AE2" w:rsidRDefault="005C2AE2" w:rsidP="005C2AE2">
            <w:pPr>
              <w:pStyle w:val="Textodetabla"/>
            </w:pPr>
            <w:r w:rsidRPr="005C2AE2">
              <w:t>Las medias de comprensión de los grupos gamificados aumentaron de 46.02 a 51.91 y de 46.42 a 53.29. Etiquetas repetidas: no asignar cada par a lineal/no lineal ni concluir superioridad por el incremento.</w:t>
            </w:r>
          </w:p>
        </w:tc>
        <w:tc>
          <w:tcPr>
            <w:tcW w:w="2354" w:type="dxa"/>
            <w:hideMark/>
          </w:tcPr>
          <w:p w14:paraId="4488C5A6" w14:textId="77777777" w:rsidR="005C2AE2" w:rsidRPr="005C2AE2" w:rsidRDefault="005C2AE2" w:rsidP="005C2AE2">
            <w:pPr>
              <w:pStyle w:val="Textodetabla"/>
            </w:pPr>
            <w:r w:rsidRPr="005C2AE2">
              <w:t>Aporta evidencia sobre la integración de lectura digital, gamificación y retroalimentación dentro de experiencias educativas.</w:t>
            </w:r>
          </w:p>
        </w:tc>
      </w:tr>
      <w:tr w:rsidR="005C2AE2" w:rsidRPr="005C2AE2" w14:paraId="273C68F5" w14:textId="77777777" w:rsidTr="006D3C26">
        <w:tc>
          <w:tcPr>
            <w:tcW w:w="1390" w:type="dxa"/>
            <w:hideMark/>
          </w:tcPr>
          <w:p w14:paraId="57A6600C" w14:textId="77777777" w:rsidR="005C2AE2" w:rsidRPr="005C2AE2" w:rsidRDefault="005C2AE2" w:rsidP="005C2AE2">
            <w:pPr>
              <w:pStyle w:val="Textodetabla"/>
            </w:pPr>
            <w:r w:rsidRPr="005C2AE2">
              <w:t>AlZuhair y Alkhuzaim (2022)</w:t>
            </w:r>
          </w:p>
        </w:tc>
        <w:tc>
          <w:tcPr>
            <w:tcW w:w="2328" w:type="dxa"/>
            <w:hideMark/>
          </w:tcPr>
          <w:p w14:paraId="24BFA033" w14:textId="77777777" w:rsidR="005C2AE2" w:rsidRPr="005C2AE2" w:rsidRDefault="005C2AE2" w:rsidP="005C2AE2">
            <w:pPr>
              <w:pStyle w:val="Textodetabla"/>
            </w:pPr>
            <w:r w:rsidRPr="005C2AE2">
              <w:t>46 estudiantes: 23 en grupo experimental y 23 en grupo control. Mediciones antes y después.</w:t>
            </w:r>
          </w:p>
        </w:tc>
        <w:tc>
          <w:tcPr>
            <w:tcW w:w="2432" w:type="dxa"/>
            <w:hideMark/>
          </w:tcPr>
          <w:p w14:paraId="66719752" w14:textId="77777777" w:rsidR="005C2AE2" w:rsidRPr="005C2AE2" w:rsidRDefault="005C2AE2" w:rsidP="005C2AE2">
            <w:pPr>
              <w:pStyle w:val="Textodetabla"/>
            </w:pPr>
            <w:r w:rsidRPr="005C2AE2">
              <w:t>Comprensión directa: 3.00 → 3.22, η² = .84; deductiva: 1.48 → 1.65, η² = .72; crítica: 0.78 → 0.96, η² = .78. No se encontraron diferencias significativas entre el grupo experimental y el control en el postest; los cambios citados son intragrupo, no superioridad significativa GE–GC. El contexto corresponde a inglés y grado intermedio de Arabia Saudita, no primaria peruana.</w:t>
            </w:r>
          </w:p>
        </w:tc>
        <w:tc>
          <w:tcPr>
            <w:tcW w:w="2354" w:type="dxa"/>
            <w:hideMark/>
          </w:tcPr>
          <w:p w14:paraId="2EC719FA" w14:textId="77777777" w:rsidR="005C2AE2" w:rsidRPr="005C2AE2" w:rsidRDefault="005C2AE2" w:rsidP="005C2AE2">
            <w:pPr>
              <w:pStyle w:val="Textodetabla"/>
            </w:pPr>
            <w:r w:rsidRPr="005C2AE2">
              <w:t>Proporciona evidencia cuantitativa sobre diferentes niveles de comprensión y una referencia para realizar comparaciones pretest-postest.</w:t>
            </w:r>
          </w:p>
        </w:tc>
      </w:tr>
      <w:tr w:rsidR="005C2AE2" w:rsidRPr="005C2AE2" w14:paraId="7E5FAE57" w14:textId="77777777" w:rsidTr="006D3C26">
        <w:tc>
          <w:tcPr>
            <w:tcW w:w="1390" w:type="dxa"/>
            <w:hideMark/>
          </w:tcPr>
          <w:p w14:paraId="53935060" w14:textId="77777777" w:rsidR="005C2AE2" w:rsidRPr="005C2AE2" w:rsidRDefault="005C2AE2" w:rsidP="005C2AE2">
            <w:pPr>
              <w:pStyle w:val="Textodetabla"/>
            </w:pPr>
            <w:r w:rsidRPr="005C2AE2">
              <w:t>Cattoni et al. (2024)</w:t>
            </w:r>
          </w:p>
        </w:tc>
        <w:tc>
          <w:tcPr>
            <w:tcW w:w="2328" w:type="dxa"/>
            <w:hideMark/>
          </w:tcPr>
          <w:p w14:paraId="557F56C1" w14:textId="77777777" w:rsidR="005C2AE2" w:rsidRPr="005C2AE2" w:rsidRDefault="005C2AE2" w:rsidP="005C2AE2">
            <w:pPr>
              <w:pStyle w:val="Textodetabla"/>
            </w:pPr>
            <w:r w:rsidRPr="005C2AE2">
              <w:t>113 estudiantes de 8 a 11 años. Comparación entre aplicaciones gamificadas y entrenamiento mediante lápiz y papel durante aproximadamente 12 horas.</w:t>
            </w:r>
          </w:p>
        </w:tc>
        <w:tc>
          <w:tcPr>
            <w:tcW w:w="2432" w:type="dxa"/>
            <w:hideMark/>
          </w:tcPr>
          <w:p w14:paraId="113008D3" w14:textId="77777777" w:rsidR="005C2AE2" w:rsidRPr="005C2AE2" w:rsidRDefault="005C2AE2" w:rsidP="005C2AE2">
            <w:pPr>
              <w:pStyle w:val="Textodetabla"/>
            </w:pPr>
            <w:r w:rsidRPr="005C2AE2">
              <w:t>G1: velocidad de texto −0.80 → −0.06, d = .67; precisión −1.94 → −0.65, d = .73. G2: velocidad −0.51 → 0.38, d = .81; precisión −0.99 → −0.26, d = .72. Todos estos cambios presentaron p &lt; .001. No se encontró superioridad estadísticamente significativa de la gamificación frente al entrenamiento tradicional. Las medidas citadas corresponden a velocidad y precisión de decodificación, no a las dimensiones literal, inferencial y crítico-reflexiva de comprensión; se mantiene la ausencia de superioridad frente a papel.</w:t>
            </w:r>
          </w:p>
        </w:tc>
        <w:tc>
          <w:tcPr>
            <w:tcW w:w="2354" w:type="dxa"/>
            <w:hideMark/>
          </w:tcPr>
          <w:p w14:paraId="7ACF50E7" w14:textId="77777777" w:rsidR="005C2AE2" w:rsidRPr="005C2AE2" w:rsidRDefault="005C2AE2" w:rsidP="005C2AE2">
            <w:pPr>
              <w:pStyle w:val="Textodetabla"/>
            </w:pPr>
            <w:r w:rsidRPr="005C2AE2">
              <w:t>Evidencia que los elementos gamificados pueden acompañar mejoras en habilidades lectoras, pero no garantizan por sí mismos resultados superiores a estrategias tradicionales; por ello deben vincularse con objetivos educativos concretos.</w:t>
            </w:r>
          </w:p>
        </w:tc>
      </w:tr>
      <w:tr w:rsidR="005C2AE2" w:rsidRPr="005C2AE2" w14:paraId="41A1BEFA" w14:textId="77777777" w:rsidTr="006D3C26">
        <w:tc>
          <w:tcPr>
            <w:tcW w:w="1390" w:type="dxa"/>
            <w:hideMark/>
          </w:tcPr>
          <w:p w14:paraId="37B04CB2" w14:textId="77777777" w:rsidR="005C2AE2" w:rsidRPr="005C2AE2" w:rsidRDefault="005C2AE2" w:rsidP="005C2AE2">
            <w:pPr>
              <w:pStyle w:val="Textodetabla"/>
            </w:pPr>
            <w:r w:rsidRPr="005C2AE2">
              <w:t>Shao et al. (2025)</w:t>
            </w:r>
          </w:p>
        </w:tc>
        <w:tc>
          <w:tcPr>
            <w:tcW w:w="2328" w:type="dxa"/>
            <w:hideMark/>
          </w:tcPr>
          <w:p w14:paraId="017B23B5" w14:textId="77777777" w:rsidR="005C2AE2" w:rsidRPr="005C2AE2" w:rsidRDefault="005C2AE2" w:rsidP="005C2AE2">
            <w:pPr>
              <w:pStyle w:val="Textodetabla"/>
            </w:pPr>
            <w:r w:rsidRPr="005C2AE2">
              <w:t>Diseño cuasiexperimental pretest-postest con 60 estudiantes de quinto grado.</w:t>
            </w:r>
          </w:p>
        </w:tc>
        <w:tc>
          <w:tcPr>
            <w:tcW w:w="2432" w:type="dxa"/>
            <w:hideMark/>
          </w:tcPr>
          <w:p w14:paraId="6C157E77" w14:textId="77777777" w:rsidR="005C2AE2" w:rsidRPr="005C2AE2" w:rsidRDefault="005C2AE2" w:rsidP="005C2AE2">
            <w:pPr>
              <w:pStyle w:val="Textodetabla"/>
            </w:pPr>
            <w:r w:rsidRPr="005C2AE2">
              <w:t>El grupo experimental obtuvo una media ajustada de 62.761 frente a 54.572 del grupo control; F = 58.930, p &lt; .001, η² = .508.</w:t>
            </w:r>
          </w:p>
        </w:tc>
        <w:tc>
          <w:tcPr>
            <w:tcW w:w="2354" w:type="dxa"/>
            <w:hideMark/>
          </w:tcPr>
          <w:p w14:paraId="0FA17F6A" w14:textId="77777777" w:rsidR="005C2AE2" w:rsidRPr="005C2AE2" w:rsidRDefault="005C2AE2" w:rsidP="005C2AE2">
            <w:pPr>
              <w:pStyle w:val="Textodetabla"/>
            </w:pPr>
            <w:r w:rsidRPr="005C2AE2">
              <w:t>Aporta evidencia sobre la combinación de contenido digital, interacción y componentes gamificados y constituye una referencia metodológica para la evaluación pretest-postest.</w:t>
            </w:r>
          </w:p>
        </w:tc>
      </w:tr>
      <w:tr w:rsidR="005C2AE2" w:rsidRPr="005C2AE2" w14:paraId="297098B6" w14:textId="77777777" w:rsidTr="006D3C26">
        <w:tc>
          <w:tcPr>
            <w:tcW w:w="1390" w:type="dxa"/>
            <w:hideMark/>
          </w:tcPr>
          <w:p w14:paraId="752862DF" w14:textId="77777777" w:rsidR="005C2AE2" w:rsidRPr="005C2AE2" w:rsidRDefault="005C2AE2" w:rsidP="005C2AE2">
            <w:pPr>
              <w:pStyle w:val="Textodetabla"/>
            </w:pPr>
            <w:r w:rsidRPr="005C2AE2">
              <w:t>Fernández Cando et al. (2026)</w:t>
            </w:r>
          </w:p>
        </w:tc>
        <w:tc>
          <w:tcPr>
            <w:tcW w:w="2328" w:type="dxa"/>
            <w:hideMark/>
          </w:tcPr>
          <w:p w14:paraId="2965EDFD" w14:textId="77777777" w:rsidR="005C2AE2" w:rsidRPr="005C2AE2" w:rsidRDefault="005C2AE2" w:rsidP="005C2AE2">
            <w:pPr>
              <w:pStyle w:val="Textodetabla"/>
            </w:pPr>
            <w:r w:rsidRPr="005C2AE2">
              <w:t>Diseño cuasiexperimental con 277 estudiantes de educación básica.</w:t>
            </w:r>
          </w:p>
        </w:tc>
        <w:tc>
          <w:tcPr>
            <w:tcW w:w="2432" w:type="dxa"/>
            <w:hideMark/>
          </w:tcPr>
          <w:p w14:paraId="4667C8D1" w14:textId="77777777" w:rsidR="005C2AE2" w:rsidRPr="005C2AE2" w:rsidRDefault="005C2AE2" w:rsidP="005C2AE2">
            <w:pPr>
              <w:pStyle w:val="Textodetabla"/>
            </w:pPr>
            <w:r w:rsidRPr="005C2AE2">
              <w:t xml:space="preserve">Media general: 6.42 → 8.11; t(276) = 33.48, p &lt; .001, d = 1.42. El resumen español, el </w:t>
            </w:r>
            <w:r w:rsidRPr="005C2AE2">
              <w:lastRenderedPageBreak/>
              <w:t>abstract y la tabla general difieren en la identificación del grupo; estas cifras no permiten establecer una ventaja entre grupos.</w:t>
            </w:r>
          </w:p>
        </w:tc>
        <w:tc>
          <w:tcPr>
            <w:tcW w:w="2354" w:type="dxa"/>
            <w:hideMark/>
          </w:tcPr>
          <w:p w14:paraId="168FE5D3" w14:textId="77777777" w:rsidR="005C2AE2" w:rsidRPr="005C2AE2" w:rsidRDefault="005C2AE2" w:rsidP="005C2AE2">
            <w:pPr>
              <w:pStyle w:val="Textodetabla"/>
            </w:pPr>
            <w:r w:rsidRPr="005C2AE2">
              <w:lastRenderedPageBreak/>
              <w:t xml:space="preserve">Referencia latinoamericana de mediciones pretest-postest, con inconsistencias </w:t>
            </w:r>
            <w:r w:rsidRPr="005C2AE2">
              <w:lastRenderedPageBreak/>
              <w:t>en la identificación del grupo que restringen la interpretación causal y comparativa.</w:t>
            </w:r>
          </w:p>
        </w:tc>
      </w:tr>
    </w:tbl>
    <w:p w14:paraId="5F9F356A" w14:textId="77777777" w:rsidR="005C2AE2" w:rsidRPr="005C2AE2" w:rsidRDefault="005C2AE2" w:rsidP="005C2AE2"/>
    <w:p w14:paraId="79D0FF4B" w14:textId="77777777" w:rsidR="00043F20" w:rsidRPr="00376844" w:rsidRDefault="00376844" w:rsidP="00376844">
      <w:pPr>
        <w:pStyle w:val="NotaAPA"/>
      </w:pPr>
      <w:r>
        <w:rPr>
          <w:i/>
          <w:iCs/>
        </w:rPr>
        <w:t>Nota.</w:t>
      </w:r>
      <w:r>
        <w:t xml:space="preserve"> Elaboración propia a partir de Kaban (2021), AlZuhair y Alkhuzaim (2022), Cattoni et al. (2024), Shao et al. (2025) y Fernández Cando et al. (2026).</w:t>
      </w:r>
    </w:p>
    <w:p w14:paraId="61DECDA4" w14:textId="77777777" w:rsidR="003A1F4E" w:rsidRDefault="003A1F4E" w:rsidP="003A1F4E">
      <w:pPr>
        <w:pStyle w:val="Ttulo3"/>
      </w:pPr>
      <w:bookmarkStart w:id="51" w:name="_Toc242375606"/>
      <w:r w:rsidRPr="003A1F4E">
        <w:rPr>
          <w:rFonts w:eastAsia="Times New Roman" w:cs="Times New Roman"/>
          <w:bCs/>
          <w:iCs/>
        </w:rPr>
        <w:t>Antecedentes Nacionales</w:t>
      </w:r>
      <w:bookmarkEnd w:id="51"/>
      <w:r w:rsidRPr="003A1F4E">
        <w:rPr>
          <w:rFonts w:eastAsia="Times New Roman" w:cs="Times New Roman"/>
          <w:bCs/>
          <w:iCs/>
        </w:rPr>
        <w:t xml:space="preserve"> </w:t>
      </w:r>
    </w:p>
    <w:p w14:paraId="3B83EDE9" w14:textId="77777777" w:rsidR="005C2AE2" w:rsidRPr="005C2AE2" w:rsidRDefault="005C2AE2" w:rsidP="005C2AE2">
      <w:pPr>
        <w:rPr>
          <w:rFonts w:eastAsiaTheme="majorEastAsia"/>
        </w:rPr>
      </w:pPr>
      <w:r w:rsidRPr="005C2AE2">
        <w:rPr>
          <w:rFonts w:eastAsiaTheme="majorEastAsia"/>
        </w:rPr>
        <w:t>Ramos Casavilca (2022), en la tesis La gamificación y la comprensión lectora en estudiantes de segundo grado en una institución educativa de Huancavelica, 2022, tuvo como objetivo determinar la relación entre la gamificación y la comprensión lectora en estudiantes de educación primaria. La investigación fue de tipo aplicada, con enfoque cuantitativo y diseño no experimental correlacional. La muestra estuvo conformada por 43 estudiantes.</w:t>
      </w:r>
    </w:p>
    <w:p w14:paraId="4F4ADB9C" w14:textId="77777777" w:rsidR="005C2AE2" w:rsidRPr="005C2AE2" w:rsidRDefault="005C2AE2" w:rsidP="005C2AE2">
      <w:pPr>
        <w:rPr>
          <w:rFonts w:eastAsiaTheme="majorEastAsia"/>
        </w:rPr>
      </w:pPr>
      <w:r w:rsidRPr="005C2AE2">
        <w:rPr>
          <w:rFonts w:eastAsiaTheme="majorEastAsia"/>
        </w:rPr>
        <w:t>Los resultados mostraron que, en comprensión literal, el 48.8 % de los estudiantes se encontraba en un nivel regular y el 46.5 % en nivel alto. En comprensión inferencial, el 51.2 % presentó un nivel regular y el 37.2 % un nivel alto, mientras que en comprensión crítica el 51.2 % alcanzó un nivel regular y el 34.9 % un nivel alto. De manera general, el 60.5 % de los estudiantes presentó un nivel regular de comprensión lectora y el 37.2 % un nivel alto. Asimismo, se obtuvo un coeficiente de correlación de Spearman de ρ = .801 con p &lt; .001.  La información se presenta en Ramos Casavilca (2022), tablas 7–10 para niveles y tabla 15 para correlación.</w:t>
      </w:r>
    </w:p>
    <w:p w14:paraId="05D7D2F5" w14:textId="77777777" w:rsidR="005C2AE2" w:rsidRPr="005C2AE2" w:rsidRDefault="005C2AE2" w:rsidP="005C2AE2">
      <w:pPr>
        <w:rPr>
          <w:rFonts w:eastAsiaTheme="majorEastAsia"/>
        </w:rPr>
      </w:pPr>
      <w:r w:rsidRPr="005C2AE2">
        <w:rPr>
          <w:rFonts w:eastAsiaTheme="majorEastAsia"/>
        </w:rPr>
        <w:t xml:space="preserve">Este antecedente resulta relevante para la presente investigación porque proporciona evidencia desarrollada con estudiantes peruanos de educación primaria y analiza la comprensión lectora mediante las dimensiones literal, inferencial y crítica. Sin embargo, debido a su diseño correlacional, los resultados permiten establecer una </w:t>
      </w:r>
      <w:r w:rsidRPr="005C2AE2">
        <w:rPr>
          <w:rFonts w:eastAsiaTheme="majorEastAsia"/>
        </w:rPr>
        <w:lastRenderedPageBreak/>
        <w:t>asociación entre gamificación y comprensión lectora, pero no demostrar que una variable produzca directamente cambios en la otra.</w:t>
      </w:r>
    </w:p>
    <w:p w14:paraId="43C4A7F7" w14:textId="77777777" w:rsidR="005C2AE2" w:rsidRPr="005C2AE2" w:rsidRDefault="005C2AE2" w:rsidP="005C2AE2">
      <w:pPr>
        <w:rPr>
          <w:rFonts w:eastAsiaTheme="majorEastAsia"/>
        </w:rPr>
      </w:pPr>
      <w:r w:rsidRPr="005C2AE2">
        <w:rPr>
          <w:rFonts w:eastAsiaTheme="majorEastAsia"/>
        </w:rPr>
        <w:t>Santos Lescano (2023), en la tesis Implementación de un sistema web basado en gamificación para mejorar la comprensión lectora de niños de educación primaria en los colegios públicos de Lima, desarrollada en la Universidad Nacional Mayor de San Marcos, evaluó una solución tecnológica orientada al fortalecimiento de la comprensión lectora en estudiantes de educación primaria. Participaron 58 estudiantes de cuarto grado distribuidos en tres secciones y se aplicaron mediciones antes y después de la utilización del sistema.</w:t>
      </w:r>
    </w:p>
    <w:p w14:paraId="6A6C99F3" w14:textId="77777777" w:rsidR="005C2AE2" w:rsidRPr="005C2AE2" w:rsidRDefault="005C2AE2" w:rsidP="005C2AE2">
      <w:pPr>
        <w:rPr>
          <w:rFonts w:eastAsiaTheme="majorEastAsia"/>
        </w:rPr>
      </w:pPr>
      <w:r w:rsidRPr="005C2AE2">
        <w:rPr>
          <w:rFonts w:eastAsiaTheme="majorEastAsia"/>
        </w:rPr>
        <w:t>Para analizar los resultados se utilizaron procedimientos estadísticos como Shapiro-Wilk, t de Student y Wilcoxon para muestras relacionadas. En comprensión literal se registraron mejoras de 25.64 %, 2.79 % y 24.21 % en las tres secciones analizadas. En comprensión inferencial, los incrementos fueron de 39.79 %, 14.17 % y 24.64 %, mientras que en comprensión crítica se reportaron mejoras de 42.47 %, 17.67 % y 28.90 %, respectivamente.  Los porcentajes son incrementos relativos de puntajes basados en valoraciones docentes, no un test objetivo respondido por los niños; el 2.79 % de comprensión literal de la sección B no fue significativo. La información se presenta en Santos Lescano (2023), tablas 75–77 y conclusiones.</w:t>
      </w:r>
    </w:p>
    <w:p w14:paraId="635AFCB5" w14:textId="77777777" w:rsidR="005C2AE2" w:rsidRPr="005C2AE2" w:rsidRDefault="005C2AE2" w:rsidP="005C2AE2">
      <w:pPr>
        <w:rPr>
          <w:rFonts w:eastAsiaTheme="majorEastAsia"/>
        </w:rPr>
      </w:pPr>
      <w:r w:rsidRPr="005C2AE2">
        <w:rPr>
          <w:rFonts w:eastAsiaTheme="majorEastAsia"/>
        </w:rPr>
        <w:t>Este antecedente presenta una relación directa con Cuentos Mágicos porque corresponde a una investigación peruana de Ingeniería de Sistemas, utiliza una solución ejecutada mediante computadoras, incorpora gamificación y evalúa cuantitativamente los niveles literal, inferencial y crítico de comprensión lectora. Asimismo, constituye una referencia cercana para el diseño pretest-postest y para la utilización de procedimientos estadísticos destinados a comparar mediciones realizadas antes y después de una intervención tecnológica.</w:t>
      </w:r>
    </w:p>
    <w:p w14:paraId="349D8824" w14:textId="77777777" w:rsidR="005C2AE2" w:rsidRPr="005C2AE2" w:rsidRDefault="005C2AE2" w:rsidP="005C2AE2">
      <w:pPr>
        <w:rPr>
          <w:rFonts w:eastAsiaTheme="majorEastAsia"/>
        </w:rPr>
      </w:pPr>
      <w:r w:rsidRPr="005C2AE2">
        <w:rPr>
          <w:rFonts w:eastAsiaTheme="majorEastAsia"/>
        </w:rPr>
        <w:lastRenderedPageBreak/>
        <w:t>Mora Velasquez (2024), en la tesis Aplicación de estrategias de gamificación y su efecto en la comprensión lectora del inglés en estudiantes, institución educativa pública, Ica, 2024, analizó el efecto de estrategias de gamificación mediante un enfoque cuantitativo y un diseño cuasiexperimental. La investigación contó con 65 estudiantes de cuarto grado de secundaria y utilizó un instrumento de comprensión lectora conformado por 20 ítems, validado mediante juicio de expertos y con una confiabilidad de .825.</w:t>
      </w:r>
    </w:p>
    <w:p w14:paraId="1A7CA57F" w14:textId="77777777" w:rsidR="005C2AE2" w:rsidRPr="005C2AE2" w:rsidRDefault="005C2AE2" w:rsidP="005C2AE2">
      <w:pPr>
        <w:rPr>
          <w:rFonts w:eastAsiaTheme="majorEastAsia"/>
        </w:rPr>
      </w:pPr>
      <w:r w:rsidRPr="005C2AE2">
        <w:rPr>
          <w:rFonts w:eastAsiaTheme="majorEastAsia"/>
        </w:rPr>
        <w:t>Los resultados mostraron diferencias estadísticamente significativas en la comprensión lectora general, con p = .009, así como en las dimensiones inferencial, con p = .017, y crítica, con p = .002. En la dimensión literal no se identificó una diferencia estadísticamente significativa, con p = .193 (Mora Velasquez, 2024, tablas 6, 8, 10 y 12). La muestra declarada es de 65 estudiantes; los descriptivos presentan 29 casos válidos de control y 28 experimentales, y el contraste de Wilcoxon experimental utiliza 28. La fuente no explica la reducción entre la muestra declarada y los casos analizados. Los valores p corresponden a contrastes intragrupo, no a magnitudes de efecto ni a una comparación entre grupos.</w:t>
      </w:r>
    </w:p>
    <w:p w14:paraId="3AE5B980" w14:textId="77777777" w:rsidR="005C2AE2" w:rsidRPr="005C2AE2" w:rsidRDefault="005C2AE2" w:rsidP="005C2AE2">
      <w:pPr>
        <w:rPr>
          <w:rFonts w:eastAsiaTheme="majorEastAsia"/>
        </w:rPr>
      </w:pPr>
      <w:r w:rsidRPr="005C2AE2">
        <w:rPr>
          <w:rFonts w:eastAsiaTheme="majorEastAsia"/>
        </w:rPr>
        <w:t>Este antecedente resulta útil para la presente investigación porque evidencia que los efectos de una intervención no necesariamente se presentan con la misma intensidad en todas las dimensiones de comprensión lectora. Por ello, en Cuentos Mágicos resulta pertinente analizar tanto el resultado general como los niveles literal, inferencial y crítico-reflexivo de manera diferenciada.</w:t>
      </w:r>
    </w:p>
    <w:p w14:paraId="1A0A3E77" w14:textId="77777777" w:rsidR="005C2AE2" w:rsidRPr="005C2AE2" w:rsidRDefault="005C2AE2" w:rsidP="005C2AE2">
      <w:pPr>
        <w:rPr>
          <w:rFonts w:eastAsiaTheme="majorEastAsia"/>
        </w:rPr>
      </w:pPr>
      <w:r w:rsidRPr="005C2AE2">
        <w:rPr>
          <w:rFonts w:eastAsiaTheme="majorEastAsia"/>
        </w:rPr>
        <w:t xml:space="preserve">García Aguilar, Gastello Mathews, Rumiche Lachira y Chuquihuanga Criollo (2025), en el artículo Efecto de la gamificación en el desarrollo de la comprensión lectora en estudiantes de primaria de una institución educativa pública, analizaron una intervención aplicada a estudiantes de quinto y sexto grado de educación primaria. La investigación utilizó un diseño cuasiexperimental con grupos experimental y control y </w:t>
      </w:r>
      <w:r w:rsidRPr="005C2AE2">
        <w:rPr>
          <w:rFonts w:eastAsiaTheme="majorEastAsia"/>
        </w:rPr>
        <w:lastRenderedPageBreak/>
        <w:t>evaluó las dimensiones literales, inferencial y criterial mediante una rúbrica validada por expertos, cuya confiabilidad alcanzó .92.</w:t>
      </w:r>
    </w:p>
    <w:p w14:paraId="160B2257" w14:textId="77777777" w:rsidR="005C2AE2" w:rsidRPr="005C2AE2" w:rsidRDefault="005C2AE2" w:rsidP="005C2AE2">
      <w:pPr>
        <w:rPr>
          <w:rFonts w:eastAsiaTheme="majorEastAsia"/>
        </w:rPr>
      </w:pPr>
      <w:r w:rsidRPr="005C2AE2">
        <w:rPr>
          <w:rFonts w:eastAsiaTheme="majorEastAsia"/>
        </w:rPr>
        <w:t>Antes de la intervención, en el grupo experimental el 35 % de los estudiantes se encontraba en el nivel de inicio, el 30 % en proceso y el 35 % en el nivel logrado. Después de la aplicación de la estrategia gamificada, el 90 % alcanzó el nivel logrado, el 10 % permaneció en proceso y ningún estudiante permaneció en el nivel de inicio.  La información se presenta en García Aguilar et al. (2025), tabla 2.</w:t>
      </w:r>
    </w:p>
    <w:p w14:paraId="4431258B" w14:textId="77777777" w:rsidR="005C2AE2" w:rsidRPr="005C2AE2" w:rsidRDefault="005C2AE2" w:rsidP="005C2AE2">
      <w:pPr>
        <w:rPr>
          <w:rFonts w:eastAsiaTheme="majorEastAsia"/>
        </w:rPr>
      </w:pPr>
      <w:r w:rsidRPr="005C2AE2">
        <w:rPr>
          <w:rFonts w:eastAsiaTheme="majorEastAsia"/>
        </w:rPr>
        <w:t>Este antecedente presenta una elevada proximidad con la presente investigación debido a que trabaja con estudiantes de quinto y sexto grado de educación primaria y considera dimensiones de comprensión lectora semejantes a las utilizadas en Cuentos Mágicos. Asimismo, sus resultados permiten observar cuantitativamente los cambios en la distribución de los niveles de desempeño después de una intervención basada en gamificación.</w:t>
      </w:r>
    </w:p>
    <w:p w14:paraId="2C7A1958" w14:textId="77777777" w:rsidR="005C2AE2" w:rsidRPr="005C2AE2" w:rsidRDefault="005C2AE2" w:rsidP="005C2AE2">
      <w:pPr>
        <w:rPr>
          <w:rFonts w:eastAsiaTheme="majorEastAsia"/>
        </w:rPr>
      </w:pPr>
      <w:r w:rsidRPr="005C2AE2">
        <w:rPr>
          <w:rFonts w:eastAsiaTheme="majorEastAsia"/>
        </w:rPr>
        <w:t>Alvarez Jara (2025), en la tesis Gamificación como estrategia didáctica para mejorar la comprensión lectora de los estudiantes de una institución educativa Lambayeque 2024, analizó una intervención con estudiantes de segundo grado de educación primaria mediante un diseño preexperimental con un solo grupo y mediciones de pretest y postest.</w:t>
      </w:r>
    </w:p>
    <w:p w14:paraId="632B0242" w14:textId="77777777" w:rsidR="005C2AE2" w:rsidRPr="005C2AE2" w:rsidRDefault="005C2AE2" w:rsidP="005C2AE2">
      <w:pPr>
        <w:rPr>
          <w:rFonts w:eastAsiaTheme="majorEastAsia"/>
        </w:rPr>
      </w:pPr>
      <w:r w:rsidRPr="005C2AE2">
        <w:rPr>
          <w:rFonts w:eastAsiaTheme="majorEastAsia"/>
        </w:rPr>
        <w:t>Al antecedente de Alvarez Jara (2025) se atribuyen cambios en logro destacado de 0 % a 30 %, en logro esperado de 20 % a 56.67 % y un contraste de Wilcoxon con p &lt; .001. La interpretación de estas cifras, sus denominadores y su significancia requiere el examen del documento completo antes de utilizarlas como evidencia empírica.</w:t>
      </w:r>
    </w:p>
    <w:p w14:paraId="04028E26" w14:textId="77777777" w:rsidR="005C2AE2" w:rsidRDefault="005C2AE2" w:rsidP="008C1A6A">
      <w:r w:rsidRPr="005C2AE2">
        <w:t>La caracterización metodológica y los resultados de Alvarez Jara (2025) requieren el examen del documento completo antes de emplear este antecedente como fundamento del diseño o de la eficacia de la intervención.</w:t>
      </w:r>
    </w:p>
    <w:p w14:paraId="7113F80E" w14:textId="56D04031" w:rsidR="00376844" w:rsidRDefault="00376844" w:rsidP="008C1A6A">
      <w:pPr>
        <w:pStyle w:val="Descripcin"/>
        <w:keepNext/>
        <w:keepLines/>
        <w:spacing w:after="0" w:line="480" w:lineRule="auto"/>
        <w:ind w:firstLine="0"/>
        <w:jc w:val="left"/>
      </w:pPr>
      <w:bookmarkStart w:id="52" w:name="_Toc242375670"/>
      <w:r w:rsidRPr="008C1A6A">
        <w:rPr>
          <w:b/>
          <w:bCs/>
          <w:i w:val="0"/>
          <w:iCs w:val="0"/>
          <w:sz w:val="24"/>
          <w:szCs w:val="24"/>
        </w:rPr>
        <w:lastRenderedPageBreak/>
        <w:t xml:space="preserve">Tabla </w:t>
      </w:r>
      <w:r w:rsidRPr="008C1A6A">
        <w:rPr>
          <w:b/>
          <w:bCs/>
          <w:i w:val="0"/>
          <w:iCs w:val="0"/>
          <w:sz w:val="24"/>
          <w:szCs w:val="24"/>
        </w:rPr>
        <w:fldChar w:fldCharType="begin"/>
      </w:r>
      <w:r w:rsidRPr="008C1A6A">
        <w:rPr>
          <w:b/>
          <w:bCs/>
          <w:i w:val="0"/>
          <w:iCs w:val="0"/>
          <w:sz w:val="24"/>
          <w:szCs w:val="24"/>
        </w:rPr>
        <w:instrText xml:space="preserve"> SEQ Tabla \* ARABIC </w:instrText>
      </w:r>
      <w:r w:rsidRPr="008C1A6A">
        <w:rPr>
          <w:b/>
          <w:bCs/>
          <w:i w:val="0"/>
          <w:iCs w:val="0"/>
          <w:sz w:val="24"/>
          <w:szCs w:val="24"/>
        </w:rPr>
        <w:fldChar w:fldCharType="separate"/>
      </w:r>
      <w:r w:rsidR="000F3603">
        <w:rPr>
          <w:b/>
          <w:bCs/>
          <w:i w:val="0"/>
          <w:iCs w:val="0"/>
          <w:noProof/>
          <w:sz w:val="24"/>
          <w:szCs w:val="24"/>
        </w:rPr>
        <w:t>7</w:t>
      </w:r>
      <w:r w:rsidRPr="008C1A6A">
        <w:rPr>
          <w:b/>
          <w:bCs/>
          <w:i w:val="0"/>
          <w:iCs w:val="0"/>
          <w:sz w:val="24"/>
          <w:szCs w:val="24"/>
        </w:rPr>
        <w:fldChar w:fldCharType="end"/>
      </w:r>
      <w:r>
        <w:rPr>
          <w:sz w:val="24"/>
          <w:szCs w:val="24"/>
        </w:rPr>
        <w:br/>
      </w:r>
      <w:r w:rsidRPr="008C1A6A">
        <w:rPr>
          <w:sz w:val="24"/>
          <w:szCs w:val="24"/>
        </w:rPr>
        <w:t>Síntesis de antecedentes nacionales</w:t>
      </w:r>
      <w:bookmarkEnd w:id="52"/>
    </w:p>
    <w:tbl>
      <w:tblPr>
        <w:tblStyle w:val="TablaAPA"/>
        <w:tblW w:w="0" w:type="auto"/>
        <w:tblInd w:w="0" w:type="dxa"/>
        <w:tblLayout w:type="fixed"/>
        <w:tblLook w:val="04A0" w:firstRow="1" w:lastRow="0" w:firstColumn="1" w:lastColumn="0" w:noHBand="0" w:noVBand="1"/>
      </w:tblPr>
      <w:tblGrid>
        <w:gridCol w:w="1300"/>
        <w:gridCol w:w="2769"/>
        <w:gridCol w:w="2412"/>
        <w:gridCol w:w="2023"/>
      </w:tblGrid>
      <w:tr w:rsidR="007864AE" w:rsidRPr="007864AE" w14:paraId="267389E3" w14:textId="77777777" w:rsidTr="006D3C26">
        <w:trPr>
          <w:tblHeader/>
        </w:trPr>
        <w:tc>
          <w:tcPr>
            <w:tcW w:w="1300" w:type="dxa"/>
            <w:tcBorders>
              <w:bottom w:val="single" w:sz="6" w:space="0" w:color="000000"/>
            </w:tcBorders>
            <w:hideMark/>
          </w:tcPr>
          <w:p w14:paraId="26203064" w14:textId="77777777" w:rsidR="007864AE" w:rsidRPr="007864AE" w:rsidRDefault="007864AE" w:rsidP="007864AE">
            <w:pPr>
              <w:pStyle w:val="Encabezadodetabla"/>
              <w:jc w:val="center"/>
            </w:pPr>
            <w:r w:rsidRPr="007864AE">
              <w:t>Autor y año</w:t>
            </w:r>
          </w:p>
        </w:tc>
        <w:tc>
          <w:tcPr>
            <w:tcW w:w="2769" w:type="dxa"/>
            <w:tcBorders>
              <w:bottom w:val="single" w:sz="6" w:space="0" w:color="000000"/>
            </w:tcBorders>
            <w:hideMark/>
          </w:tcPr>
          <w:p w14:paraId="3BED372F" w14:textId="77777777" w:rsidR="007864AE" w:rsidRPr="007864AE" w:rsidRDefault="007864AE" w:rsidP="007864AE">
            <w:pPr>
              <w:pStyle w:val="Encabezadodetabla"/>
              <w:jc w:val="center"/>
            </w:pPr>
            <w:r w:rsidRPr="007864AE">
              <w:t>Metodología / diseño</w:t>
            </w:r>
          </w:p>
        </w:tc>
        <w:tc>
          <w:tcPr>
            <w:tcW w:w="2412" w:type="dxa"/>
            <w:tcBorders>
              <w:bottom w:val="single" w:sz="6" w:space="0" w:color="000000"/>
            </w:tcBorders>
            <w:hideMark/>
          </w:tcPr>
          <w:p w14:paraId="166ACB29" w14:textId="77777777" w:rsidR="007864AE" w:rsidRPr="007864AE" w:rsidRDefault="007864AE" w:rsidP="007864AE">
            <w:pPr>
              <w:pStyle w:val="Encabezadodetabla"/>
              <w:jc w:val="center"/>
            </w:pPr>
            <w:r w:rsidRPr="007864AE">
              <w:t>Resultados principales</w:t>
            </w:r>
          </w:p>
        </w:tc>
        <w:tc>
          <w:tcPr>
            <w:tcW w:w="2023" w:type="dxa"/>
            <w:tcBorders>
              <w:bottom w:val="single" w:sz="6" w:space="0" w:color="000000"/>
            </w:tcBorders>
            <w:hideMark/>
          </w:tcPr>
          <w:p w14:paraId="1A00A981" w14:textId="77777777" w:rsidR="007864AE" w:rsidRPr="007864AE" w:rsidRDefault="007864AE" w:rsidP="007864AE">
            <w:pPr>
              <w:pStyle w:val="Encabezadodetabla"/>
              <w:jc w:val="center"/>
            </w:pPr>
            <w:r w:rsidRPr="007864AE">
              <w:t>Aporte a la presente investigación</w:t>
            </w:r>
          </w:p>
        </w:tc>
      </w:tr>
      <w:tr w:rsidR="007864AE" w:rsidRPr="007864AE" w14:paraId="62D7A5E6" w14:textId="77777777" w:rsidTr="006D3C26">
        <w:tc>
          <w:tcPr>
            <w:tcW w:w="1300" w:type="dxa"/>
            <w:hideMark/>
          </w:tcPr>
          <w:p w14:paraId="397DA301" w14:textId="77777777" w:rsidR="007864AE" w:rsidRPr="007864AE" w:rsidRDefault="007864AE" w:rsidP="007864AE">
            <w:pPr>
              <w:pStyle w:val="Textodetabla"/>
            </w:pPr>
            <w:r w:rsidRPr="007864AE">
              <w:t>Ramos Casavilca (2022)</w:t>
            </w:r>
          </w:p>
        </w:tc>
        <w:tc>
          <w:tcPr>
            <w:tcW w:w="2769" w:type="dxa"/>
            <w:hideMark/>
          </w:tcPr>
          <w:p w14:paraId="23E33987" w14:textId="77777777" w:rsidR="007864AE" w:rsidRPr="007864AE" w:rsidRDefault="007864AE" w:rsidP="007864AE">
            <w:pPr>
              <w:pStyle w:val="Textodetabla"/>
            </w:pPr>
            <w:r w:rsidRPr="007864AE">
              <w:t>Investigación aplicada, cuantitativa y correlacional. 43 estudiantes de segundo grado.</w:t>
            </w:r>
          </w:p>
        </w:tc>
        <w:tc>
          <w:tcPr>
            <w:tcW w:w="2412" w:type="dxa"/>
            <w:hideMark/>
          </w:tcPr>
          <w:p w14:paraId="5F22B38D" w14:textId="77777777" w:rsidR="007864AE" w:rsidRPr="007864AE" w:rsidRDefault="007864AE" w:rsidP="007864AE">
            <w:pPr>
              <w:pStyle w:val="Textodetabla"/>
            </w:pPr>
            <w:r w:rsidRPr="007864AE">
              <w:t>60.5 % presentó nivel regular de comprensión lectora y 37.2 % nivel alto. Se obtuvo ρ = .801 y p &lt; .001.</w:t>
            </w:r>
          </w:p>
        </w:tc>
        <w:tc>
          <w:tcPr>
            <w:tcW w:w="2023" w:type="dxa"/>
            <w:hideMark/>
          </w:tcPr>
          <w:p w14:paraId="514F1B50" w14:textId="77777777" w:rsidR="007864AE" w:rsidRPr="007864AE" w:rsidRDefault="007864AE" w:rsidP="007864AE">
            <w:pPr>
              <w:pStyle w:val="Textodetabla"/>
            </w:pPr>
            <w:r w:rsidRPr="007864AE">
              <w:t>Proporciona evidencia peruana sobre la relación entre gamificación y comprensión lectora y analiza las dimensiones literal, inferencial y crítica.</w:t>
            </w:r>
          </w:p>
        </w:tc>
      </w:tr>
      <w:tr w:rsidR="007864AE" w:rsidRPr="007864AE" w14:paraId="26D82FDD" w14:textId="77777777" w:rsidTr="006D3C26">
        <w:tc>
          <w:tcPr>
            <w:tcW w:w="1300" w:type="dxa"/>
            <w:hideMark/>
          </w:tcPr>
          <w:p w14:paraId="06046098" w14:textId="77777777" w:rsidR="007864AE" w:rsidRPr="007864AE" w:rsidRDefault="007864AE" w:rsidP="007864AE">
            <w:pPr>
              <w:pStyle w:val="Textodetabla"/>
            </w:pPr>
            <w:r w:rsidRPr="007864AE">
              <w:t>Santos Lescano (2023)</w:t>
            </w:r>
          </w:p>
        </w:tc>
        <w:tc>
          <w:tcPr>
            <w:tcW w:w="2769" w:type="dxa"/>
            <w:hideMark/>
          </w:tcPr>
          <w:p w14:paraId="70FA5A3E" w14:textId="77777777" w:rsidR="007864AE" w:rsidRPr="007864AE" w:rsidRDefault="007864AE" w:rsidP="007864AE">
            <w:pPr>
              <w:pStyle w:val="Textodetabla"/>
            </w:pPr>
            <w:r w:rsidRPr="007864AE">
              <w:t>Investigación aplicada a 58 estudiantes de cuarto grado distribuidos en tres secciones, con mediciones antes y después.</w:t>
            </w:r>
          </w:p>
        </w:tc>
        <w:tc>
          <w:tcPr>
            <w:tcW w:w="2412" w:type="dxa"/>
            <w:hideMark/>
          </w:tcPr>
          <w:p w14:paraId="4F64F11C" w14:textId="77777777" w:rsidR="007864AE" w:rsidRPr="007864AE" w:rsidRDefault="007864AE" w:rsidP="007864AE">
            <w:pPr>
              <w:pStyle w:val="Textodetabla"/>
            </w:pPr>
            <w:r w:rsidRPr="007864AE">
              <w:t>Mejoras en comprensión literal de 25.64 %, 2.79 % y 24.21 %; inferencial de 39.79 %, 14.17 % y 24.64 %; y crítica de 42.47 %, 17.67 % y 28.90 %. Los porcentajes son incrementos relativos de puntajes basados en valoraciones docentes, no un test objetivo respondido por los niños; el 2.79 % de comprensión literal de la sección B no fue significativo.</w:t>
            </w:r>
          </w:p>
        </w:tc>
        <w:tc>
          <w:tcPr>
            <w:tcW w:w="2023" w:type="dxa"/>
            <w:hideMark/>
          </w:tcPr>
          <w:p w14:paraId="6E82B149" w14:textId="77777777" w:rsidR="007864AE" w:rsidRPr="007864AE" w:rsidRDefault="007864AE" w:rsidP="007864AE">
            <w:pPr>
              <w:pStyle w:val="Textodetabla"/>
            </w:pPr>
            <w:r w:rsidRPr="007864AE">
              <w:t>Constituye un antecedente tecnológico cercano por utilizar un sistema ejecutado mediante computadoras, gamificación y evaluación cuantitativa de los tres niveles de comprensión.</w:t>
            </w:r>
          </w:p>
        </w:tc>
      </w:tr>
      <w:tr w:rsidR="007864AE" w:rsidRPr="007864AE" w14:paraId="48FD2A31" w14:textId="77777777" w:rsidTr="006D3C26">
        <w:tc>
          <w:tcPr>
            <w:tcW w:w="1300" w:type="dxa"/>
            <w:hideMark/>
          </w:tcPr>
          <w:p w14:paraId="4EB0EBF4" w14:textId="77777777" w:rsidR="007864AE" w:rsidRPr="007864AE" w:rsidRDefault="007864AE" w:rsidP="007864AE">
            <w:pPr>
              <w:pStyle w:val="Textodetabla"/>
            </w:pPr>
            <w:r w:rsidRPr="007864AE">
              <w:t>Mora Velasquez (2024)</w:t>
            </w:r>
          </w:p>
        </w:tc>
        <w:tc>
          <w:tcPr>
            <w:tcW w:w="2769" w:type="dxa"/>
            <w:hideMark/>
          </w:tcPr>
          <w:p w14:paraId="7458D218" w14:textId="77777777" w:rsidR="007864AE" w:rsidRPr="007864AE" w:rsidRDefault="007864AE" w:rsidP="007864AE">
            <w:pPr>
              <w:pStyle w:val="Textodetabla"/>
            </w:pPr>
            <w:r w:rsidRPr="007864AE">
              <w:t>Enfoque cuantitativo y diseño cuasiexperimental. Muestra declarada de 65 estudiantes; descriptivos con 29 casos válidos de control y 28 experimentales; Wilcoxon sobre 28 experimentales. Instrumento de 20 ítems con confiabilidad de .825. La fuente no explica la reducción de casos. Los valores p son contrastes intragrupo, no tamaños de efecto ni comparación entre grupos.</w:t>
            </w:r>
          </w:p>
        </w:tc>
        <w:tc>
          <w:tcPr>
            <w:tcW w:w="2412" w:type="dxa"/>
            <w:hideMark/>
          </w:tcPr>
          <w:p w14:paraId="0E80D67C" w14:textId="77777777" w:rsidR="007864AE" w:rsidRPr="007864AE" w:rsidRDefault="007864AE" w:rsidP="007864AE">
            <w:pPr>
              <w:pStyle w:val="Textodetabla"/>
            </w:pPr>
            <w:r w:rsidRPr="007864AE">
              <w:t>Comprensión general p = .009; inferencial p = .017; crítica p = .002; literal p = .193.</w:t>
            </w:r>
          </w:p>
        </w:tc>
        <w:tc>
          <w:tcPr>
            <w:tcW w:w="2023" w:type="dxa"/>
            <w:hideMark/>
          </w:tcPr>
          <w:p w14:paraId="7FB11EF2" w14:textId="77777777" w:rsidR="007864AE" w:rsidRPr="007864AE" w:rsidRDefault="007864AE" w:rsidP="007864AE">
            <w:pPr>
              <w:pStyle w:val="Textodetabla"/>
            </w:pPr>
            <w:r w:rsidRPr="007864AE">
              <w:t>Evidencia la importancia de analizar de forma diferenciada las dimensiones de comprensión, debido a que los cambios pueden no presentarse por igual en todas ellas.</w:t>
            </w:r>
          </w:p>
        </w:tc>
      </w:tr>
      <w:tr w:rsidR="007864AE" w:rsidRPr="007864AE" w14:paraId="61771D8E" w14:textId="77777777" w:rsidTr="006D3C26">
        <w:tc>
          <w:tcPr>
            <w:tcW w:w="1300" w:type="dxa"/>
            <w:hideMark/>
          </w:tcPr>
          <w:p w14:paraId="33487271" w14:textId="77777777" w:rsidR="007864AE" w:rsidRPr="007864AE" w:rsidRDefault="007864AE" w:rsidP="007864AE">
            <w:pPr>
              <w:pStyle w:val="Textodetabla"/>
            </w:pPr>
            <w:r w:rsidRPr="007864AE">
              <w:t>García Aguilar et al. (2025)</w:t>
            </w:r>
          </w:p>
        </w:tc>
        <w:tc>
          <w:tcPr>
            <w:tcW w:w="2769" w:type="dxa"/>
            <w:hideMark/>
          </w:tcPr>
          <w:p w14:paraId="7D5B2E51" w14:textId="77777777" w:rsidR="007864AE" w:rsidRPr="007864AE" w:rsidRDefault="007864AE" w:rsidP="007864AE">
            <w:pPr>
              <w:pStyle w:val="Textodetabla"/>
            </w:pPr>
            <w:r w:rsidRPr="007864AE">
              <w:t>Diseño cuasiexperimental con estudiantes de quinto y sexto grado. Rúbrica con confiabilidad de .92.</w:t>
            </w:r>
          </w:p>
        </w:tc>
        <w:tc>
          <w:tcPr>
            <w:tcW w:w="2412" w:type="dxa"/>
            <w:hideMark/>
          </w:tcPr>
          <w:p w14:paraId="2E0CCE64" w14:textId="77777777" w:rsidR="007864AE" w:rsidRPr="007864AE" w:rsidRDefault="007864AE" w:rsidP="007864AE">
            <w:pPr>
              <w:pStyle w:val="Textodetabla"/>
            </w:pPr>
            <w:r w:rsidRPr="007864AE">
              <w:t>En el grupo experimental, el nivel logrado pasó de 35 % antes de la intervención a 90 % después de ella; ningún estudiante permaneció en nivel de inicio.</w:t>
            </w:r>
          </w:p>
        </w:tc>
        <w:tc>
          <w:tcPr>
            <w:tcW w:w="2023" w:type="dxa"/>
            <w:hideMark/>
          </w:tcPr>
          <w:p w14:paraId="3C569AA2" w14:textId="77777777" w:rsidR="007864AE" w:rsidRPr="007864AE" w:rsidRDefault="007864AE" w:rsidP="007864AE">
            <w:pPr>
              <w:pStyle w:val="Textodetabla"/>
            </w:pPr>
            <w:r w:rsidRPr="007864AE">
              <w:t>Presenta proximidad con la población de Cuentos Mágicos y proporciona resultados cuantitativos de una intervención gamificada en educación primaria.</w:t>
            </w:r>
          </w:p>
        </w:tc>
      </w:tr>
      <w:tr w:rsidR="007864AE" w:rsidRPr="007864AE" w14:paraId="318C244E" w14:textId="77777777" w:rsidTr="006D3C26">
        <w:tc>
          <w:tcPr>
            <w:tcW w:w="1300" w:type="dxa"/>
            <w:hideMark/>
          </w:tcPr>
          <w:p w14:paraId="31B5AF39" w14:textId="77777777" w:rsidR="007864AE" w:rsidRPr="007864AE" w:rsidRDefault="007864AE" w:rsidP="007864AE">
            <w:pPr>
              <w:pStyle w:val="Textodetabla"/>
            </w:pPr>
            <w:r w:rsidRPr="007864AE">
              <w:t>Alvarez Jara (2025)</w:t>
            </w:r>
          </w:p>
        </w:tc>
        <w:tc>
          <w:tcPr>
            <w:tcW w:w="2769" w:type="dxa"/>
            <w:hideMark/>
          </w:tcPr>
          <w:p w14:paraId="220FE0FF" w14:textId="77777777" w:rsidR="007864AE" w:rsidRPr="007864AE" w:rsidRDefault="007864AE" w:rsidP="007864AE">
            <w:pPr>
              <w:pStyle w:val="Textodetabla"/>
            </w:pPr>
            <w:r w:rsidRPr="007864AE">
              <w:t>Diseño preexperimental con un solo grupo y mediciones pretest-postest.</w:t>
            </w:r>
          </w:p>
        </w:tc>
        <w:tc>
          <w:tcPr>
            <w:tcW w:w="2412" w:type="dxa"/>
            <w:hideMark/>
          </w:tcPr>
          <w:p w14:paraId="56374E75" w14:textId="77777777" w:rsidR="007864AE" w:rsidRPr="007864AE" w:rsidRDefault="007864AE" w:rsidP="007864AE">
            <w:pPr>
              <w:pStyle w:val="Textodetabla"/>
            </w:pPr>
            <w:r w:rsidRPr="007864AE">
              <w:t>Se atribuyen al estudio: logro destacado, 0 % → 30 %; logro esperado, 20 % → 56.67 %; Wilcoxon p &lt; .001. La interpretación de resultados, denominadores y significancia requiere el examen del documento completo.</w:t>
            </w:r>
          </w:p>
        </w:tc>
        <w:tc>
          <w:tcPr>
            <w:tcW w:w="2023" w:type="dxa"/>
            <w:hideMark/>
          </w:tcPr>
          <w:p w14:paraId="22C9C4B5" w14:textId="77777777" w:rsidR="007864AE" w:rsidRPr="007864AE" w:rsidRDefault="007864AE" w:rsidP="007864AE">
            <w:pPr>
              <w:pStyle w:val="Textodetabla"/>
            </w:pPr>
            <w:r w:rsidRPr="007864AE">
              <w:t>La información disponible no permite fundamentar en este antecedente el diseño o la eficacia de la intervención.</w:t>
            </w:r>
          </w:p>
        </w:tc>
      </w:tr>
    </w:tbl>
    <w:p w14:paraId="685981ED" w14:textId="77777777" w:rsidR="007864AE" w:rsidRPr="007864AE" w:rsidRDefault="007864AE" w:rsidP="005C2AE2">
      <w:pPr>
        <w:jc w:val="left"/>
        <w:rPr>
          <w:rFonts w:eastAsiaTheme="majorEastAsia"/>
        </w:rPr>
      </w:pPr>
    </w:p>
    <w:p w14:paraId="4CDA46C6" w14:textId="77777777" w:rsidR="00376844" w:rsidRPr="00376844" w:rsidRDefault="00376844" w:rsidP="00376844">
      <w:pPr>
        <w:pStyle w:val="NotaAPA"/>
      </w:pPr>
      <w:r>
        <w:rPr>
          <w:i/>
          <w:iCs/>
        </w:rPr>
        <w:lastRenderedPageBreak/>
        <w:t>Nota.</w:t>
      </w:r>
      <w:r>
        <w:t xml:space="preserve"> Elaboración propia a partir de Ramos Casavilca (2022), Santos Lescano (2023), Mora Velasquez (2024), García Aguilar et al. (2025) y Alvarez Jara (2025).</w:t>
      </w:r>
    </w:p>
    <w:p w14:paraId="6CDA066C" w14:textId="77777777" w:rsidR="000C7F75" w:rsidRDefault="00251BCF" w:rsidP="000C7F75">
      <w:pPr>
        <w:pStyle w:val="Ttulo2"/>
      </w:pPr>
      <w:bookmarkStart w:id="53" w:name="_Toc242375607"/>
      <w:r>
        <w:t>2.2.</w:t>
      </w:r>
      <w:r>
        <w:tab/>
      </w:r>
      <w:r w:rsidR="003A1F4E" w:rsidRPr="003A1F4E">
        <w:t>Bases teóricas</w:t>
      </w:r>
      <w:bookmarkEnd w:id="53"/>
      <w:r w:rsidR="003A1F4E" w:rsidRPr="003A1F4E">
        <w:t xml:space="preserve"> </w:t>
      </w:r>
    </w:p>
    <w:p w14:paraId="03355E0A" w14:textId="77777777" w:rsidR="007864AE" w:rsidRDefault="007864AE" w:rsidP="007864AE">
      <w:r>
        <w:t>Las bases teóricas permiten sustentar los conceptos y relaciones que intervienen en la investigación. En el presente estudio se consideran dos componentes principales: la aplicación educativa de escritorio basada en gamificación, que constituye la intervención tecnológica propuesta, y la comprensión lectora, que corresponde a la variable sobre la cual se analizarán los cambios producidos después de utilizar “Cuentos Mágicos”.</w:t>
      </w:r>
    </w:p>
    <w:p w14:paraId="31656267" w14:textId="77777777" w:rsidR="007864AE" w:rsidRDefault="007864AE" w:rsidP="007864AE">
      <w:r>
        <w:t>La gamificación proporciona el fundamento para estructurar la experiencia interactiva mediante elementos relacionados con narrativa, elección, desafíos, progreso y retroalimentación. Estos componentes serán incorporados dentro de las actividades de lectura con una finalidad educativa y no como elementos aislados de entretenimiento.</w:t>
      </w:r>
    </w:p>
    <w:p w14:paraId="197CC8D0" w14:textId="77777777" w:rsidR="007864AE" w:rsidRDefault="007864AE" w:rsidP="007864AE">
      <w:r>
        <w:t>La comprensión lectora constituye la variable evaluada en la investigación y será analizada mediante los niveles literal, inferencial y crítico-reflexivo. Esta clasificación permitirá observar tanto el desempeño general como los cambios producidos en cada una de las dimensiones consideradas.</w:t>
      </w:r>
    </w:p>
    <w:p w14:paraId="6330914D" w14:textId="77777777" w:rsidR="007864AE" w:rsidRDefault="007864AE" w:rsidP="007864AE">
      <w:r>
        <w:t>Asimismo, la propuesta incorpora tecnologías complementarias como inteligencia artificial generativa, generación de imágenes, síntesis de voz, almacenamiento de información y mecanismos de control de contenido. Estos elementos forman parte de la implementación tecnológica de Cuentos Mágicos y no constituyen variables independientes adicionales dentro de la investigación.</w:t>
      </w:r>
    </w:p>
    <w:p w14:paraId="59432A96" w14:textId="77777777" w:rsidR="00E644E9" w:rsidRPr="00E644E9" w:rsidRDefault="00E644E9" w:rsidP="007864AE">
      <w:pPr>
        <w:pStyle w:val="Ttulo3"/>
      </w:pPr>
      <w:bookmarkStart w:id="54" w:name="_Toc242375608"/>
      <w:r w:rsidRPr="00E644E9">
        <w:rPr>
          <w:rFonts w:eastAsia="Times New Roman" w:cs="Times New Roman"/>
          <w:bCs/>
          <w:iCs/>
        </w:rPr>
        <w:t>2.2.1. Evolución</w:t>
      </w:r>
      <w:bookmarkEnd w:id="54"/>
    </w:p>
    <w:p w14:paraId="00C5A0C0" w14:textId="77777777" w:rsidR="00E644E9" w:rsidRPr="00E644E9" w:rsidRDefault="00E644E9" w:rsidP="00E644E9">
      <w:pPr>
        <w:pStyle w:val="Ttulo4"/>
      </w:pPr>
      <w:r w:rsidRPr="00E644E9">
        <w:t>Evolución de la gamificación educativa</w:t>
      </w:r>
    </w:p>
    <w:p w14:paraId="38B49A93" w14:textId="77777777" w:rsidR="007864AE" w:rsidRPr="007864AE" w:rsidRDefault="007864AE" w:rsidP="007864AE">
      <w:r w:rsidRPr="007864AE">
        <w:t xml:space="preserve">La gamificación se ha consolidado durante las últimas décadas como una estrategia basada en la incorporación de elementos característicos de los juegos dentro de </w:t>
      </w:r>
      <w:r w:rsidRPr="007864AE">
        <w:lastRenderedPageBreak/>
        <w:t>contextos que originalmente no fueron diseñados como juegos. Su utilización en educación se relaciona con la búsqueda de nuevas formas de estructurar las actividades de aprendizaje y favorecer una participación más activa del estudiante.</w:t>
      </w:r>
    </w:p>
    <w:p w14:paraId="039AD56B" w14:textId="77777777" w:rsidR="007864AE" w:rsidRPr="007864AE" w:rsidRDefault="007864AE" w:rsidP="007864AE">
      <w:r w:rsidRPr="007864AE">
        <w:t>Las primeras implementaciones de gamificación se asociaron frecuentemente con elementos visibles como puntos, insignias, niveles, recompensas o clasificaciones. Sin embargo, el desarrollo posterior de la investigación ha permitido ampliar esta concepción y considerar otros mecanismos vinculados con la estructura de la experiencia, como objetivos, retroalimentación, posibilidad de elección, narrativa, desafíos y diferentes formas de progreso.</w:t>
      </w:r>
    </w:p>
    <w:p w14:paraId="65FA2AE8" w14:textId="77777777" w:rsidR="007864AE" w:rsidRPr="007864AE" w:rsidRDefault="007864AE" w:rsidP="007864AE">
      <w:r w:rsidRPr="007864AE">
        <w:t>Krath et al. (2021), mediante una revisión sistemática sobre las bases teóricas de la gamificación, los serious games y el aprendizaje basado en juegos, identificaron diferentes mecanismos utilizados para estructurar experiencias gamificadas. Entre ellos se encuentran el establecimiento de objetivos, la retroalimentación, la posibilidad de elección, la autonomía y la adecuación de los desafíos a las características del usuario.</w:t>
      </w:r>
    </w:p>
    <w:p w14:paraId="494CF998" w14:textId="77777777" w:rsidR="007864AE" w:rsidRPr="007864AE" w:rsidRDefault="007864AE" w:rsidP="007864AE">
      <w:r w:rsidRPr="007864AE">
        <w:t>Esta evolución conceptual permite comprender que la gamificación no depende exclusivamente de recompensas externas. Los elementos utilizados deben seleccionarse de acuerdo con los objetivos de la actividad y con las características de los usuarios a quienes se dirige la experiencia.</w:t>
      </w:r>
    </w:p>
    <w:p w14:paraId="29102AF7" w14:textId="77777777" w:rsidR="007864AE" w:rsidRPr="007864AE" w:rsidRDefault="007864AE" w:rsidP="007864AE">
      <w:r w:rsidRPr="007864AE">
        <w:t>Dehghanzadeh et al. (2024), mediante una revisión sistemática de 54 estudios empíricos desarrollados en educación K-12, identificaron diversas formas de implementación de la gamificación y señalaron que sus características deben analizarse considerando conjuntamente los estudiantes, el contexto, el proceso educativo y los resultados esperados. Los datos examinados corresponden a la publicación anticipada de 2023, mientras que la referencia bibliográfica empleada consigna el año 2024.</w:t>
      </w:r>
    </w:p>
    <w:p w14:paraId="6C4D0B09" w14:textId="77777777" w:rsidR="007864AE" w:rsidRPr="007864AE" w:rsidRDefault="007864AE" w:rsidP="007864AE">
      <w:r w:rsidRPr="007864AE">
        <w:lastRenderedPageBreak/>
        <w:t xml:space="preserve">De forma similar, Romero-Rodríguez et al. (2024), en una revisión sistemática centrada en educación primaria, identificaron una presencia importante de tecnologías digitales dentro de las experiencias gamificadas. Sin embargo, los resultados académicos reportados no fueron uniformes en todas las investigaciones, lo cual evidencia que la incorporación de elementos de juego no garantiza por sí sola una mejora del aprendizaje. </w:t>
      </w:r>
    </w:p>
    <w:p w14:paraId="62AD5925" w14:textId="77777777" w:rsidR="007864AE" w:rsidRPr="007864AE" w:rsidRDefault="007864AE" w:rsidP="007864AE">
      <w:r w:rsidRPr="007864AE">
        <w:t>En consecuencia, la evolución de la gamificación educativa muestra un desplazamiento desde enfoques centrados principalmente en premios y puntuaciones hacia diseños en los que narrativa, elección, desafío, progreso y retroalimentación pueden integrarse directamente con las actividades de aprendizaje.</w:t>
      </w:r>
    </w:p>
    <w:p w14:paraId="2F41CA77" w14:textId="77777777" w:rsidR="007864AE" w:rsidRDefault="007864AE" w:rsidP="007864AE">
      <w:r w:rsidRPr="007864AE">
        <w:t>En la presente investigación, “Cuentos Mágicos” adopta esta perspectiva. La gamificación no se plantea como un sistema basado principalmente en puntos, insignias o clasificaciones, sino como una estructura interactiva en la que el estudiante participa en el desarrollo de una historia, toma decisiones narrativas, avanza a través de diferentes escenas y recibe retroalimentación durante las actividades de comprensión.</w:t>
      </w:r>
    </w:p>
    <w:p w14:paraId="0A0111E6" w14:textId="77777777" w:rsidR="00E644E9" w:rsidRPr="00E644E9" w:rsidRDefault="00E644E9" w:rsidP="007864AE">
      <w:pPr>
        <w:pStyle w:val="Ttulo4"/>
      </w:pPr>
      <w:r w:rsidRPr="00E644E9">
        <w:t>Evolución del estudio de la comprensión lectora</w:t>
      </w:r>
    </w:p>
    <w:p w14:paraId="66184FC9" w14:textId="77777777" w:rsidR="007864AE" w:rsidRPr="007864AE" w:rsidRDefault="007864AE" w:rsidP="007864AE">
      <w:pPr>
        <w:rPr>
          <w:rFonts w:eastAsiaTheme="majorEastAsia"/>
        </w:rPr>
      </w:pPr>
      <w:r w:rsidRPr="007864AE">
        <w:rPr>
          <w:rFonts w:eastAsiaTheme="majorEastAsia"/>
        </w:rPr>
        <w:t>La comprensión lectora ha sido estudiada progresivamente como un proceso que supera la simple identificación o decodificación de palabras. Comprender un texto implica recuperar información expresada directamente, establecer relaciones entre diferentes partes del contenido, elaborar inferencias y formular valoraciones acerca de lo leído.</w:t>
      </w:r>
    </w:p>
    <w:p w14:paraId="4DB9CACE" w14:textId="77777777" w:rsidR="007864AE" w:rsidRPr="007864AE" w:rsidRDefault="007864AE" w:rsidP="007864AE">
      <w:pPr>
        <w:rPr>
          <w:rFonts w:eastAsiaTheme="majorEastAsia"/>
        </w:rPr>
      </w:pPr>
      <w:r w:rsidRPr="007864AE">
        <w:rPr>
          <w:rFonts w:eastAsiaTheme="majorEastAsia"/>
        </w:rPr>
        <w:t>Esta evolución ha permitido diferenciar distintos niveles de comprensión según las operaciones que realiza el lector. En estudiantes de educación primaria, Zapata Bromley y Carrión-Barco (2021) consideran los niveles literal, inferencial y crítico-reflexivo. Esta clasificación permite organizar progresivamente las capacidades involucradas en el proceso lector.</w:t>
      </w:r>
    </w:p>
    <w:p w14:paraId="6BA6132E" w14:textId="77777777" w:rsidR="007864AE" w:rsidRPr="007864AE" w:rsidRDefault="007864AE" w:rsidP="007864AE">
      <w:pPr>
        <w:rPr>
          <w:rFonts w:eastAsiaTheme="majorEastAsia"/>
        </w:rPr>
      </w:pPr>
      <w:r w:rsidRPr="007864AE">
        <w:rPr>
          <w:rFonts w:eastAsiaTheme="majorEastAsia"/>
        </w:rPr>
        <w:lastRenderedPageBreak/>
        <w:t>El nivel literal comprende la identificación de información que se encuentra expresada directamente en el texto. El nivel inferencial requiere establecer relaciones y deducir información que no aparece de manera explícita. Finalmente, el nivel crítico-reflexivo implica valorar el contenido leído y formular opiniones o juicios sustentados.</w:t>
      </w:r>
    </w:p>
    <w:p w14:paraId="5D3ABD73" w14:textId="77777777" w:rsidR="007864AE" w:rsidRPr="007864AE" w:rsidRDefault="007864AE" w:rsidP="007864AE">
      <w:pPr>
        <w:rPr>
          <w:rFonts w:eastAsiaTheme="majorEastAsia"/>
        </w:rPr>
      </w:pPr>
      <w:r w:rsidRPr="007864AE">
        <w:rPr>
          <w:rFonts w:eastAsiaTheme="majorEastAsia"/>
        </w:rPr>
        <w:t>La utilización de estas dimensiones permite evitar que la comprensión lectora sea evaluada únicamente mediante una puntuación global. En la presente investigación, los resultados podrán ser analizados tanto de manera general como de forma diferenciada según los niveles literal, inferencial y crítico-reflexivo.</w:t>
      </w:r>
    </w:p>
    <w:p w14:paraId="3182DACA" w14:textId="77777777" w:rsidR="007864AE" w:rsidRDefault="007864AE" w:rsidP="007864AE">
      <w:pPr>
        <w:rPr>
          <w:rFonts w:eastAsiaTheme="majorEastAsia"/>
        </w:rPr>
      </w:pPr>
      <w:r w:rsidRPr="007864AE">
        <w:rPr>
          <w:rFonts w:eastAsiaTheme="majorEastAsia"/>
        </w:rPr>
        <w:t>En “Cuentos Mágicos”, esta clasificación servirá como fundamento para estructurar las actividades de comprensión generadas después de cada experiencia de lectura. Las preguntas deberán corresponder al contenido desarrollado durante el cuento y serán clasificadas según el nivel de comprensión que pretendan evaluar.</w:t>
      </w:r>
    </w:p>
    <w:p w14:paraId="04105473" w14:textId="21600168" w:rsidR="00376844" w:rsidRDefault="00376844" w:rsidP="007864AE">
      <w:pPr>
        <w:pStyle w:val="Descripcin"/>
        <w:keepNext/>
        <w:keepLines/>
        <w:spacing w:after="0" w:line="480" w:lineRule="auto"/>
        <w:ind w:firstLine="0"/>
        <w:jc w:val="left"/>
      </w:pPr>
      <w:bookmarkStart w:id="55" w:name="_Toc242375697"/>
      <w:r>
        <w:rPr>
          <w:b/>
          <w:bCs/>
          <w:i w:val="0"/>
          <w:iCs w:val="0"/>
          <w:sz w:val="24"/>
          <w:szCs w:val="24"/>
        </w:rPr>
        <w:t xml:space="preserve">Figura </w:t>
      </w:r>
      <w:r>
        <w:rPr>
          <w:b/>
          <w:bCs/>
          <w:i w:val="0"/>
          <w:iCs w:val="0"/>
          <w:sz w:val="24"/>
          <w:szCs w:val="24"/>
        </w:rPr>
        <w:fldChar w:fldCharType="begin"/>
      </w:r>
      <w:r>
        <w:rPr>
          <w:b/>
          <w:bCs/>
          <w:i w:val="0"/>
          <w:iCs w:val="0"/>
          <w:sz w:val="24"/>
          <w:szCs w:val="24"/>
        </w:rPr>
        <w:instrText xml:space="preserve"> SEQ Figura \* ARABIC </w:instrText>
      </w:r>
      <w:r>
        <w:rPr>
          <w:b/>
          <w:bCs/>
          <w:i w:val="0"/>
          <w:iCs w:val="0"/>
          <w:sz w:val="24"/>
          <w:szCs w:val="24"/>
        </w:rPr>
        <w:fldChar w:fldCharType="separate"/>
      </w:r>
      <w:r w:rsidR="000F3603">
        <w:rPr>
          <w:b/>
          <w:bCs/>
          <w:i w:val="0"/>
          <w:iCs w:val="0"/>
          <w:noProof/>
          <w:sz w:val="24"/>
          <w:szCs w:val="24"/>
        </w:rPr>
        <w:t>2</w:t>
      </w:r>
      <w:r>
        <w:rPr>
          <w:b/>
          <w:bCs/>
          <w:i w:val="0"/>
          <w:iCs w:val="0"/>
          <w:sz w:val="24"/>
          <w:szCs w:val="24"/>
        </w:rPr>
        <w:fldChar w:fldCharType="end"/>
      </w:r>
      <w:r>
        <w:rPr>
          <w:sz w:val="24"/>
          <w:szCs w:val="24"/>
        </w:rPr>
        <w:br/>
        <w:t>Evolución de la gamificación en el ámbito educativo</w:t>
      </w:r>
      <w:bookmarkEnd w:id="55"/>
    </w:p>
    <w:p w14:paraId="018463D2" w14:textId="77777777" w:rsidR="006E1868" w:rsidRDefault="006E1868" w:rsidP="006E1868">
      <w:pPr>
        <w:keepNext/>
        <w:ind w:firstLine="0"/>
        <w:jc w:val="center"/>
        <w:rPr>
          <w:i/>
          <w:iCs/>
        </w:rPr>
      </w:pPr>
      <w:r w:rsidRPr="00C175E6">
        <w:rPr>
          <w:rFonts w:eastAsiaTheme="majorEastAsia"/>
          <w:noProof/>
        </w:rPr>
        <w:drawing>
          <wp:anchor distT="0" distB="0" distL="114300" distR="114300" simplePos="0" relativeHeight="251659264" behindDoc="0" locked="0" layoutInCell="1" allowOverlap="1" wp14:anchorId="68570B43" wp14:editId="6E57FCBA">
            <wp:simplePos x="0" y="0"/>
            <wp:positionH relativeFrom="margin">
              <wp:align>center</wp:align>
            </wp:positionH>
            <wp:positionV relativeFrom="paragraph">
              <wp:posOffset>388620</wp:posOffset>
            </wp:positionV>
            <wp:extent cx="5400040" cy="1920823"/>
            <wp:effectExtent l="0" t="0" r="0" b="762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t="6540"/>
                    <a:stretch/>
                  </pic:blipFill>
                  <pic:spPr bwMode="auto">
                    <a:xfrm>
                      <a:off x="0" y="0"/>
                      <a:ext cx="5400040" cy="192082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F630ED" w14:textId="77777777" w:rsidR="00FA72B0" w:rsidRDefault="00FA72B0" w:rsidP="00FE2DDF">
      <w:pPr>
        <w:pStyle w:val="NotaAPA"/>
      </w:pPr>
      <w:r>
        <w:rPr>
          <w:i/>
          <w:iCs/>
        </w:rPr>
        <w:t>Nota.</w:t>
      </w:r>
      <w:r>
        <w:t xml:space="preserve"> Elaboración propia a partir de Kalogiannakis et al. (2021), Dehghanzadeh et al. (2024), Romero-Rodríguez et al. (2024) y Yusri y Zainal (2025).</w:t>
      </w:r>
    </w:p>
    <w:p w14:paraId="55BFD26F" w14:textId="77777777" w:rsidR="00FA72B0" w:rsidRDefault="00FA72B0" w:rsidP="006E1868">
      <w:pPr>
        <w:pStyle w:val="Ttulo3"/>
      </w:pPr>
      <w:bookmarkStart w:id="56" w:name="_Toc215848391"/>
      <w:bookmarkStart w:id="57" w:name="_Toc215959823"/>
      <w:bookmarkStart w:id="58" w:name="_Toc233670522"/>
      <w:bookmarkStart w:id="59" w:name="_Toc242375609"/>
      <w:r>
        <w:lastRenderedPageBreak/>
        <w:t>2.2.2 Conceptos básicos</w:t>
      </w:r>
      <w:bookmarkEnd w:id="56"/>
      <w:bookmarkEnd w:id="57"/>
      <w:bookmarkEnd w:id="58"/>
      <w:bookmarkEnd w:id="59"/>
    </w:p>
    <w:p w14:paraId="3AF8C590" w14:textId="77777777" w:rsidR="00FA72B0" w:rsidRPr="00FA72B0" w:rsidRDefault="00FA72B0" w:rsidP="00043F20">
      <w:pPr>
        <w:pStyle w:val="Ttulo4"/>
      </w:pPr>
      <w:r w:rsidRPr="00FA72B0">
        <w:t>Gamificación</w:t>
      </w:r>
    </w:p>
    <w:p w14:paraId="74C00BF6" w14:textId="77777777" w:rsidR="007864AE" w:rsidRPr="007864AE" w:rsidRDefault="007864AE" w:rsidP="00BF5DED">
      <w:pPr>
        <w:rPr>
          <w:b/>
          <w:iCs/>
        </w:rPr>
      </w:pPr>
      <w:bookmarkStart w:id="60" w:name="_Toc239675042"/>
      <w:bookmarkStart w:id="61" w:name="_Toc239679223"/>
      <w:r w:rsidRPr="007864AE">
        <w:t>La gamificación consiste en incorporar elementos y mecanismos característicos de los juegos dentro de contextos que originalmente no corresponden a un juego. En el ámbito educativo, estos elementos pueden integrarse en actividades de aprendizaje con diferentes niveles de complejidad y de acuerdo con los objetivos pedagógicos establecidos.</w:t>
      </w:r>
    </w:p>
    <w:p w14:paraId="0697D6BB" w14:textId="77777777" w:rsidR="007864AE" w:rsidRPr="007864AE" w:rsidRDefault="007864AE" w:rsidP="00BF5DED">
      <w:pPr>
        <w:rPr>
          <w:b/>
          <w:iCs/>
        </w:rPr>
      </w:pPr>
      <w:r w:rsidRPr="007864AE">
        <w:t>Hong et al. (2024) documentan combinaciones de elementos en cinco categorías, aplicando una clasificación previa. La revisión no demuestra que todas las categorías sean universalmente prescindibles y advierte información limitada sobre primaria. En Cuentos Mágicos la selección de narrativa, elección, desafío, progreso y retroalimentación es una decisión de diseño por evaluar, no eficacia universal demostrada.</w:t>
      </w:r>
    </w:p>
    <w:p w14:paraId="0A1568E0" w14:textId="77777777" w:rsidR="007864AE" w:rsidRDefault="007864AE" w:rsidP="00BF5DED">
      <w:pPr>
        <w:rPr>
          <w:b/>
          <w:iCs/>
        </w:rPr>
      </w:pPr>
      <w:r w:rsidRPr="007864AE">
        <w:t>En “Cuentos Mágicos” se priorizarán principalmente la narrativa, la posibilidad de elección, los desafíos asociados con las actividades de comprensión, el progreso dentro de la historia y la retroalimentación proporcionada después de responder las preguntas. Estos elementos formarán parte de la experiencia educativa y estarán relacionados directamente con las actividades de lectura.</w:t>
      </w:r>
    </w:p>
    <w:p w14:paraId="726521E7" w14:textId="77777777" w:rsidR="007864AE" w:rsidRDefault="007864AE" w:rsidP="007864AE">
      <w:pPr>
        <w:pStyle w:val="Ttulo4"/>
      </w:pPr>
      <w:r w:rsidRPr="007864AE">
        <w:t>Software educativo de escritorio</w:t>
      </w:r>
    </w:p>
    <w:p w14:paraId="2CD29487" w14:textId="77777777" w:rsidR="007864AE" w:rsidRPr="007864AE" w:rsidRDefault="007864AE" w:rsidP="007864AE">
      <w:r w:rsidRPr="007864AE">
        <w:t>El software educativo comprende aplicaciones informáticas diseñadas para apoyar actividades relacionadas con los procesos de enseñanza y aprendizaje. Estas soluciones pueden incorporar contenidos, recursos multimedia, actividades interactivas, mecanismos de evaluación y diferentes formas de retroalimentación.</w:t>
      </w:r>
    </w:p>
    <w:p w14:paraId="2598D164" w14:textId="77777777" w:rsidR="007864AE" w:rsidRPr="007864AE" w:rsidRDefault="007864AE" w:rsidP="007864AE">
      <w:r w:rsidRPr="007864AE">
        <w:t xml:space="preserve">En la presente investigación, el medio tecnológico utilizado será una aplicación educativa de escritorio orientada inicialmente a computadoras con sistema operativo Windows. La aplicación permitirá integrar en una misma solución las actividades de </w:t>
      </w:r>
      <w:r w:rsidRPr="007864AE">
        <w:lastRenderedPageBreak/>
        <w:t>creación de cuentos, lectura interactiva, narración por voz, actividades de comprensión y registro de resultados.</w:t>
      </w:r>
    </w:p>
    <w:p w14:paraId="72A5B4B4" w14:textId="77777777" w:rsidR="007864AE" w:rsidRPr="007864AE" w:rsidRDefault="007864AE" w:rsidP="007864AE">
      <w:r w:rsidRPr="007864AE">
        <w:t>La utilización de una aplicación de escritorio no constituye por sí misma una experiencia gamificada. La gamificación dependerá de la incorporación planificada de elementos como narrativa, elección, desafío, progreso y retroalimentación dentro de las actividades desarrolladas por el estudiante.</w:t>
      </w:r>
    </w:p>
    <w:p w14:paraId="5A125340" w14:textId="77777777" w:rsidR="007864AE" w:rsidRDefault="007864AE" w:rsidP="007864AE">
      <w:r w:rsidRPr="007864AE">
        <w:t>“Cuentos Mágicos” utilizará Flutter y Dart para implementar las interfaces y funcionalidades correspondientes al entorno de escritorio. La elección de este medio tecnológico permitirá presentar las diferentes etapas de la experiencia dentro de una interfaz unificada y orientada a estudiantes de educación primaria.</w:t>
      </w:r>
    </w:p>
    <w:bookmarkEnd w:id="60"/>
    <w:bookmarkEnd w:id="61"/>
    <w:p w14:paraId="0C10B3D1" w14:textId="77777777" w:rsidR="007864AE" w:rsidRDefault="007864AE" w:rsidP="007864AE">
      <w:pPr>
        <w:pStyle w:val="Ttulo4"/>
      </w:pPr>
      <w:r w:rsidRPr="007864AE">
        <w:t>Comprensión lectora</w:t>
      </w:r>
    </w:p>
    <w:p w14:paraId="77CF0C2C" w14:textId="77777777" w:rsidR="007864AE" w:rsidRPr="007864AE" w:rsidRDefault="007864AE" w:rsidP="007864AE">
      <w:r w:rsidRPr="007864AE">
        <w:t>La comprensión lectora constituye el proceso mediante el cual el lector construye significado a partir de la información contenida en un texto. No se limita al reconocimiento de palabras, debido a que requiere identificar información, relacionar ideas, formular inferencias, interpretar situaciones y realizar valoraciones sobre lo leído (Becerra Ccora et al., 2023). Becerra Ccora et al. estudiaron descriptivamente a 15 niños de 4 años mediante lecturas escuchadas; su aporte se utiliza como fundamento conceptual y no se extrapola al desempeño de cuarto, quinto y sexto de primaria.</w:t>
      </w:r>
    </w:p>
    <w:p w14:paraId="5D12FD7A" w14:textId="77777777" w:rsidR="007864AE" w:rsidRPr="007864AE" w:rsidRDefault="007864AE" w:rsidP="007864AE">
      <w:r w:rsidRPr="007864AE">
        <w:t>En la presente investigación, la comprensión lectora constituye la variable dependiente y será analizada mediante tres niveles: literal, inferencial y crítico-reflexivo. Esta organización permitirá observar si los cambios posteriores a la intervención se producen de manera general o si presentan diferencias entre las dimensiones consideradas.</w:t>
      </w:r>
    </w:p>
    <w:p w14:paraId="3C931726" w14:textId="77777777" w:rsidR="007864AE" w:rsidRPr="007864AE" w:rsidRDefault="007864AE" w:rsidP="007864AE">
      <w:pPr>
        <w:pStyle w:val="Ttulo5"/>
      </w:pPr>
      <w:r w:rsidRPr="007864AE">
        <w:lastRenderedPageBreak/>
        <w:t>Comprensión literal</w:t>
      </w:r>
    </w:p>
    <w:p w14:paraId="71EBE0DF" w14:textId="77777777" w:rsidR="007864AE" w:rsidRPr="007864AE" w:rsidRDefault="007864AE" w:rsidP="007864AE">
      <w:r w:rsidRPr="007864AE">
        <w:t>La comprensión literal corresponde al nivel en el que el lector identifica y recupera información expresada directamente en el texto. Este proceso comprende el reconocimiento de personajes, acontecimientos, lugares, objetos, ideas y secuencias presentadas explícitamente durante la lectura (Zapata Bromley &amp; Carrión-Barco, 2021).</w:t>
      </w:r>
    </w:p>
    <w:p w14:paraId="011EC393" w14:textId="77777777" w:rsidR="007864AE" w:rsidRPr="007864AE" w:rsidRDefault="007864AE" w:rsidP="007864AE">
      <w:r w:rsidRPr="007864AE">
        <w:t>En “Cuentos Mágicos”, este nivel será trabajado mediante preguntas orientadas a identificar información expresamente presentada durante las escenas del cuento, como personajes, acciones, lugares o acontecimientos.</w:t>
      </w:r>
    </w:p>
    <w:p w14:paraId="14419BEC" w14:textId="77777777" w:rsidR="007864AE" w:rsidRPr="007864AE" w:rsidRDefault="007864AE" w:rsidP="007864AE">
      <w:pPr>
        <w:pStyle w:val="Ttulo5"/>
      </w:pPr>
      <w:r w:rsidRPr="007864AE">
        <w:t>Comprensión inferencial</w:t>
      </w:r>
    </w:p>
    <w:p w14:paraId="34076515" w14:textId="77777777" w:rsidR="007864AE" w:rsidRPr="007864AE" w:rsidRDefault="007864AE" w:rsidP="007864AE">
      <w:r w:rsidRPr="007864AE">
        <w:t>La comprensión inferencial requiere establecer relaciones a partir de la información disponible en el texto para deducir contenidos que no se encuentran expresados directamente. El lector debe relacionar diferentes elementos de la narración y utilizar las pistas disponibles para elaborar conclusiones.</w:t>
      </w:r>
    </w:p>
    <w:p w14:paraId="1ABDAC63" w14:textId="77777777" w:rsidR="007864AE" w:rsidRPr="007864AE" w:rsidRDefault="007864AE" w:rsidP="007864AE">
      <w:r w:rsidRPr="007864AE">
        <w:t>En “Cuentos Mágicos”, este nivel podrá ser trabajado mediante preguntas relacionadas con causas, consecuencias, intenciones de los personajes, relaciones entre acontecimientos o información que deba deducirse a partir del contenido narrativo.</w:t>
      </w:r>
    </w:p>
    <w:p w14:paraId="798B1450" w14:textId="77777777" w:rsidR="007864AE" w:rsidRPr="007864AE" w:rsidRDefault="007864AE" w:rsidP="007864AE">
      <w:pPr>
        <w:pStyle w:val="Ttulo5"/>
      </w:pPr>
      <w:r w:rsidRPr="007864AE">
        <w:t>Comprensión crítico-reflexiva</w:t>
      </w:r>
    </w:p>
    <w:p w14:paraId="6797280D" w14:textId="77777777" w:rsidR="007864AE" w:rsidRPr="007864AE" w:rsidRDefault="007864AE" w:rsidP="007864AE">
      <w:r w:rsidRPr="007864AE">
        <w:t>La comprensión crítico-reflexiva implica valorar el contenido leído y formular opiniones o juicios sustentados en la información presentada. En este nivel, el lector puede analizar las acciones de los personajes, evaluar situaciones y relacionar el contenido con sus propios conocimientos o criterios (Zapata Bromley &amp; Carrión-Barco, 2021).</w:t>
      </w:r>
    </w:p>
    <w:p w14:paraId="2CE85B02" w14:textId="77777777" w:rsidR="007864AE" w:rsidRDefault="007864AE" w:rsidP="007864AE">
      <w:pPr>
        <w:rPr>
          <w:b/>
          <w:iCs/>
        </w:rPr>
      </w:pPr>
      <w:r w:rsidRPr="007864AE">
        <w:t>En “Cuentos Mágicos”, las actividades correspondientes a este nivel podrán solicitar al estudiante valorar determinadas acciones, justificar una decisión o reflexionar acerca de las consecuencias de los acontecimientos presentados en la historia.</w:t>
      </w:r>
    </w:p>
    <w:p w14:paraId="68F81EDC" w14:textId="77777777" w:rsidR="00043F20" w:rsidRDefault="00043F20" w:rsidP="007864AE">
      <w:pPr>
        <w:pStyle w:val="Ttulo4"/>
      </w:pPr>
      <w:r w:rsidRPr="00043F20">
        <w:lastRenderedPageBreak/>
        <w:t>Narrativa interactiva</w:t>
      </w:r>
    </w:p>
    <w:p w14:paraId="11C4D489" w14:textId="77777777" w:rsidR="007864AE" w:rsidRPr="007864AE" w:rsidRDefault="007864AE" w:rsidP="007864AE">
      <w:r w:rsidRPr="007864AE">
        <w:t>La narrativa interactiva constituye una forma de estructurar una historia en la que el usuario puede intervenir mediante decisiones que modifican determinados aspectos de su continuidad.</w:t>
      </w:r>
    </w:p>
    <w:p w14:paraId="471A53DA" w14:textId="77777777" w:rsidR="007864AE" w:rsidRPr="007864AE" w:rsidRDefault="007864AE" w:rsidP="007864AE">
      <w:r w:rsidRPr="007864AE">
        <w:t>Hong et al. (2024) ubican la narrativa y el storytelling dentro de los elementos ficticios utilizados en sistemas de gamificación digital. Asimismo, la posibilidad de elección permite al usuario participar activamente en el desarrollo de la experiencia.</w:t>
      </w:r>
    </w:p>
    <w:p w14:paraId="580FA1FE" w14:textId="77777777" w:rsidR="007864AE" w:rsidRPr="007864AE" w:rsidRDefault="007864AE" w:rsidP="007864AE">
      <w:r w:rsidRPr="007864AE">
        <w:t>En “Cuentos Mágicos”, las historias serán organizadas mediante diferentes escenas. En determinados momentos se presentarán alternativas narrativas y la opción seleccionada por el estudiante será incorporada como contexto para generar la continuación del cuento.</w:t>
      </w:r>
    </w:p>
    <w:p w14:paraId="6AC67845" w14:textId="77777777" w:rsidR="007864AE" w:rsidRDefault="007864AE" w:rsidP="007864AE">
      <w:pPr>
        <w:rPr>
          <w:b/>
          <w:iCs/>
        </w:rPr>
      </w:pPr>
      <w:r w:rsidRPr="007864AE">
        <w:t>De esta manera, el estudiante no se limitará a observar una secuencia narrativa completamente predeterminada, sino que podrá intervenir en determinados puntos del desarrollo de la historia.</w:t>
      </w:r>
    </w:p>
    <w:p w14:paraId="5B00D797" w14:textId="77777777" w:rsidR="00043F20" w:rsidRPr="00043F20" w:rsidRDefault="00043F20" w:rsidP="007864AE">
      <w:pPr>
        <w:pStyle w:val="Ttulo4"/>
      </w:pPr>
      <w:r w:rsidRPr="00043F20">
        <w:t>Retroalimentación inmediata</w:t>
      </w:r>
    </w:p>
    <w:p w14:paraId="4A5BA4AE" w14:textId="77777777" w:rsidR="007864AE" w:rsidRPr="007864AE" w:rsidRDefault="007864AE" w:rsidP="007864AE">
      <w:r w:rsidRPr="007864AE">
        <w:t>La retroalimentación comprende la información proporcionada al estudiante acerca de las acciones realizadas y del desempeño alcanzado durante una actividad. Dentro de las experiencias gamificadas, puede utilizarse para comunicar resultados, consecuencias y progreso (Krath et al., 2021).</w:t>
      </w:r>
    </w:p>
    <w:p w14:paraId="38C98579" w14:textId="77777777" w:rsidR="007864AE" w:rsidRPr="007864AE" w:rsidRDefault="007864AE" w:rsidP="007864AE">
      <w:r w:rsidRPr="007864AE">
        <w:t>En “Cuentos Mágicos”, después de responder una actividad de comprensión, el estudiante recibirá información relacionada con la respuesta seleccionada. Cuando corresponda, el sistema mostrará una explicación vinculada con el contenido del cuento, permitiendo identificar la relación entre la respuesta y la información presentada durante la lectura.</w:t>
      </w:r>
    </w:p>
    <w:p w14:paraId="261239C4" w14:textId="77777777" w:rsidR="007864AE" w:rsidRDefault="007864AE" w:rsidP="007864AE">
      <w:pPr>
        <w:rPr>
          <w:b/>
          <w:iCs/>
        </w:rPr>
      </w:pPr>
      <w:r w:rsidRPr="007864AE">
        <w:lastRenderedPageBreak/>
        <w:t>La retroalimentación constituye un componente relevante de la propuesta debido a que permitirá proporcionar información inmediatamente después de cada actividad, sin depender exclusivamente de una revisión posterior.</w:t>
      </w:r>
    </w:p>
    <w:p w14:paraId="243EE0A2" w14:textId="77777777" w:rsidR="00043F20" w:rsidRPr="00043F20" w:rsidRDefault="00043F20" w:rsidP="007864AE">
      <w:pPr>
        <w:pStyle w:val="Ttulo4"/>
      </w:pPr>
      <w:r w:rsidRPr="00043F20">
        <w:t>Inteligencia artificial generativa</w:t>
      </w:r>
    </w:p>
    <w:p w14:paraId="1B3C64D2" w14:textId="77777777" w:rsidR="007864AE" w:rsidRPr="007864AE" w:rsidRDefault="007864AE" w:rsidP="007864AE">
      <w:r w:rsidRPr="007864AE">
        <w:t>La inteligencia artificial generativa comprende tecnologías capaces de producir contenido nuevo a partir de instrucciones, datos o contexto proporcionado como entrada. Dependiendo del modelo utilizado, estos sistemas pueden generar texto, imágenes, audio u otros recursos digitales.</w:t>
      </w:r>
    </w:p>
    <w:p w14:paraId="76F48814" w14:textId="77777777" w:rsidR="007864AE" w:rsidRPr="007864AE" w:rsidRDefault="007864AE" w:rsidP="007864AE">
      <w:r w:rsidRPr="007864AE">
        <w:t>En educación, la utilización de inteligencia artificial generativa ofrece posibilidades relacionadas con la creación y adaptación de contenidos, aunque también requiere considerar aspectos como privacidad, supervisión humana, adecuación pedagógica y edad de los usuarios. UNESCO (2023) plantea que su incorporación en contextos educativos debe desarrollarse mediante un enfoque centrado en las personas y considerando las características de la población destinataria.</w:t>
      </w:r>
    </w:p>
    <w:p w14:paraId="1E156586" w14:textId="77777777" w:rsidR="007864AE" w:rsidRDefault="007864AE" w:rsidP="007864AE">
      <w:r w:rsidRPr="007864AE">
        <w:t>En la presente investigación, la inteligencia artificial generativa constituye un componente tecnológico y no una variable de investigación. Su utilización estará orientada a generar cuentos, continuaciones narrativas, alternativas y actividades de comprensión relacionadas con las historias desarrolladas.</w:t>
      </w:r>
    </w:p>
    <w:p w14:paraId="35E47BB4" w14:textId="77777777" w:rsidR="007864AE" w:rsidRPr="007864AE" w:rsidRDefault="007864AE" w:rsidP="007864AE">
      <w:pPr>
        <w:pStyle w:val="Ttulo4"/>
      </w:pPr>
      <w:r w:rsidRPr="007864AE">
        <w:t>Control de contenido</w:t>
      </w:r>
    </w:p>
    <w:p w14:paraId="196A80CF" w14:textId="77777777" w:rsidR="007864AE" w:rsidRPr="007864AE" w:rsidRDefault="007864AE" w:rsidP="007864AE">
      <w:r w:rsidRPr="007864AE">
        <w:t>El control de contenido comprende el conjunto de mecanismos utilizados para verificar que las entradas proporcionadas por los usuarios y los contenidos generados por los servicios externos se mantengan dentro de los parámetros establecidos para la aplicación.</w:t>
      </w:r>
    </w:p>
    <w:p w14:paraId="25DC4591" w14:textId="77777777" w:rsidR="007864AE" w:rsidRPr="007864AE" w:rsidRDefault="007864AE" w:rsidP="007864AE">
      <w:r w:rsidRPr="007864AE">
        <w:t xml:space="preserve">Esta consideración resulta especialmente relevante debido a que los usuarios de “Cuentos Mágicos” serán estudiantes de educación primaria. La solución deberá impedir </w:t>
      </w:r>
      <w:r w:rsidRPr="007864AE">
        <w:lastRenderedPageBreak/>
        <w:t>que la aplicación sea utilizada como una interfaz abierta para generar cualquier tipo de contenido y limitará las solicitudes a las funcionalidades educativas previamente definidas.</w:t>
      </w:r>
    </w:p>
    <w:p w14:paraId="0E658047" w14:textId="77777777" w:rsidR="007864AE" w:rsidRPr="007864AE" w:rsidRDefault="007864AE" w:rsidP="007864AE">
      <w:r w:rsidRPr="007864AE">
        <w:t>Las validaciones estarán orientadas a restringir contenidos inapropiados para menores de edad y a garantizar que los cuentos, imágenes, alternativas narrativas, preguntas y retroalimentaciones mantengan relación con la finalidad educativa de la aplicación.</w:t>
      </w:r>
    </w:p>
    <w:p w14:paraId="66F6EAE6" w14:textId="77777777" w:rsidR="007864AE" w:rsidRDefault="007864AE" w:rsidP="007864AE">
      <w:r w:rsidRPr="007864AE">
        <w:t>La implementación de estos controles formará parte de la arquitectura tecnológica de la solución y deberá ser verificada mediante casos de prueba específicos antes de realizar la intervención con estudiantes.</w:t>
      </w:r>
    </w:p>
    <w:p w14:paraId="299E61DB" w14:textId="77777777" w:rsidR="00FA72B0" w:rsidRDefault="00FA72B0" w:rsidP="007864AE">
      <w:pPr>
        <w:pStyle w:val="Ttulo3"/>
      </w:pPr>
      <w:bookmarkStart w:id="62" w:name="_Toc242375610"/>
      <w:r>
        <w:t>2.2.3 Clasificación</w:t>
      </w:r>
      <w:bookmarkEnd w:id="62"/>
    </w:p>
    <w:p w14:paraId="3C1CE267" w14:textId="77777777" w:rsidR="007864AE" w:rsidRDefault="007864AE" w:rsidP="007864AE">
      <w:pPr>
        <w:rPr>
          <w:b/>
          <w:iCs/>
        </w:rPr>
      </w:pPr>
      <w:r w:rsidRPr="007864AE">
        <w:t>La clasificación de los principales conceptos involucrados en la investigación permite identificar los componentes utilizados para estructurar la experiencia gamificada y diferenciar los niveles considerados para analizar la comprensión lectora.</w:t>
      </w:r>
    </w:p>
    <w:p w14:paraId="3B266D13" w14:textId="77777777" w:rsidR="00517B23" w:rsidRPr="00517B23" w:rsidRDefault="00517B23" w:rsidP="00517B23">
      <w:pPr>
        <w:pStyle w:val="Ttulo4"/>
      </w:pPr>
      <w:r w:rsidRPr="00517B23">
        <w:t>Clasificación de los elementos de gamificación</w:t>
      </w:r>
    </w:p>
    <w:p w14:paraId="4C333BB5" w14:textId="77777777" w:rsidR="007864AE" w:rsidRDefault="007864AE" w:rsidP="007864AE">
      <w:r>
        <w:t>La clasificación aplicada por Hong et al. (2024) distingue rendimiento, personal, social, ecológica y ficticia. La tabla separa elementos atribuidos a la fuente de explicaciones propias; el uso educativo específico y su eficacia se evaluarán en el proyecto, no se deducen de la taxonomía.</w:t>
      </w:r>
    </w:p>
    <w:p w14:paraId="6486655E" w14:textId="4C22F87C" w:rsidR="00376844" w:rsidRDefault="00376844" w:rsidP="008C1A6A">
      <w:pPr>
        <w:pStyle w:val="Descripcin"/>
        <w:keepNext/>
        <w:keepLines/>
        <w:spacing w:after="0" w:line="480" w:lineRule="auto"/>
        <w:ind w:firstLine="0"/>
        <w:jc w:val="left"/>
      </w:pPr>
      <w:bookmarkStart w:id="63" w:name="_Toc242375671"/>
      <w:r w:rsidRPr="008C1A6A">
        <w:rPr>
          <w:b/>
          <w:bCs/>
          <w:i w:val="0"/>
          <w:iCs w:val="0"/>
          <w:sz w:val="24"/>
          <w:szCs w:val="24"/>
        </w:rPr>
        <w:t xml:space="preserve">Tabla </w:t>
      </w:r>
      <w:r w:rsidRPr="008C1A6A">
        <w:rPr>
          <w:b/>
          <w:bCs/>
          <w:i w:val="0"/>
          <w:iCs w:val="0"/>
          <w:sz w:val="24"/>
          <w:szCs w:val="24"/>
        </w:rPr>
        <w:fldChar w:fldCharType="begin"/>
      </w:r>
      <w:r w:rsidRPr="008C1A6A">
        <w:rPr>
          <w:b/>
          <w:bCs/>
          <w:i w:val="0"/>
          <w:iCs w:val="0"/>
          <w:sz w:val="24"/>
          <w:szCs w:val="24"/>
        </w:rPr>
        <w:instrText xml:space="preserve"> SEQ Tabla \* ARABIC </w:instrText>
      </w:r>
      <w:r w:rsidRPr="008C1A6A">
        <w:rPr>
          <w:b/>
          <w:bCs/>
          <w:i w:val="0"/>
          <w:iCs w:val="0"/>
          <w:sz w:val="24"/>
          <w:szCs w:val="24"/>
        </w:rPr>
        <w:fldChar w:fldCharType="separate"/>
      </w:r>
      <w:r w:rsidR="000F3603">
        <w:rPr>
          <w:b/>
          <w:bCs/>
          <w:i w:val="0"/>
          <w:iCs w:val="0"/>
          <w:noProof/>
          <w:sz w:val="24"/>
          <w:szCs w:val="24"/>
        </w:rPr>
        <w:t>8</w:t>
      </w:r>
      <w:r w:rsidRPr="008C1A6A">
        <w:rPr>
          <w:b/>
          <w:bCs/>
          <w:i w:val="0"/>
          <w:iCs w:val="0"/>
          <w:sz w:val="24"/>
          <w:szCs w:val="24"/>
        </w:rPr>
        <w:fldChar w:fldCharType="end"/>
      </w:r>
      <w:r>
        <w:rPr>
          <w:sz w:val="24"/>
          <w:szCs w:val="24"/>
        </w:rPr>
        <w:br/>
      </w:r>
      <w:r w:rsidRPr="008C1A6A">
        <w:rPr>
          <w:sz w:val="24"/>
          <w:szCs w:val="24"/>
        </w:rPr>
        <w:t>Clasificación de elementos de gamificación digital</w:t>
      </w:r>
      <w:bookmarkEnd w:id="63"/>
    </w:p>
    <w:tbl>
      <w:tblPr>
        <w:tblStyle w:val="TablaAPA"/>
        <w:tblW w:w="0" w:type="auto"/>
        <w:tblInd w:w="0" w:type="dxa"/>
        <w:tblLayout w:type="fixed"/>
        <w:tblLook w:val="04A0" w:firstRow="1" w:lastRow="0" w:firstColumn="1" w:lastColumn="0" w:noHBand="0" w:noVBand="1"/>
      </w:tblPr>
      <w:tblGrid>
        <w:gridCol w:w="1536"/>
        <w:gridCol w:w="6968"/>
      </w:tblGrid>
      <w:tr w:rsidR="007864AE" w:rsidRPr="007864AE" w14:paraId="15FA8DDA" w14:textId="77777777" w:rsidTr="006D3C26">
        <w:trPr>
          <w:tblHeader/>
        </w:trPr>
        <w:tc>
          <w:tcPr>
            <w:tcW w:w="1536" w:type="dxa"/>
            <w:tcBorders>
              <w:bottom w:val="single" w:sz="6" w:space="0" w:color="000000"/>
            </w:tcBorders>
            <w:hideMark/>
          </w:tcPr>
          <w:p w14:paraId="12EBC674" w14:textId="77777777" w:rsidR="007864AE" w:rsidRPr="007864AE" w:rsidRDefault="007864AE" w:rsidP="007864AE">
            <w:pPr>
              <w:pStyle w:val="Encabezadodetabla"/>
              <w:jc w:val="center"/>
            </w:pPr>
            <w:r w:rsidRPr="007864AE">
              <w:t>Categoría</w:t>
            </w:r>
          </w:p>
        </w:tc>
        <w:tc>
          <w:tcPr>
            <w:tcW w:w="6968" w:type="dxa"/>
            <w:tcBorders>
              <w:bottom w:val="single" w:sz="6" w:space="0" w:color="000000"/>
            </w:tcBorders>
            <w:hideMark/>
          </w:tcPr>
          <w:p w14:paraId="7A291AEA" w14:textId="77777777" w:rsidR="007864AE" w:rsidRPr="007864AE" w:rsidRDefault="007864AE" w:rsidP="007864AE">
            <w:pPr>
              <w:pStyle w:val="Encabezadodetabla"/>
              <w:jc w:val="center"/>
            </w:pPr>
            <w:r w:rsidRPr="007864AE">
              <w:t>Características principales</w:t>
            </w:r>
          </w:p>
        </w:tc>
      </w:tr>
      <w:tr w:rsidR="007864AE" w:rsidRPr="007864AE" w14:paraId="6AB0E256" w14:textId="77777777" w:rsidTr="006D3C26">
        <w:tc>
          <w:tcPr>
            <w:tcW w:w="1536" w:type="dxa"/>
            <w:hideMark/>
          </w:tcPr>
          <w:p w14:paraId="4820AE00" w14:textId="77777777" w:rsidR="007864AE" w:rsidRPr="007864AE" w:rsidRDefault="007864AE" w:rsidP="007864AE">
            <w:pPr>
              <w:pStyle w:val="Textodetabla"/>
            </w:pPr>
            <w:r w:rsidRPr="007864AE">
              <w:t>Rendimiento</w:t>
            </w:r>
          </w:p>
        </w:tc>
        <w:tc>
          <w:tcPr>
            <w:tcW w:w="6968" w:type="dxa"/>
            <w:hideMark/>
          </w:tcPr>
          <w:p w14:paraId="28C00C9E" w14:textId="77777777" w:rsidR="007864AE" w:rsidRPr="007864AE" w:rsidRDefault="007864AE" w:rsidP="007864AE">
            <w:pPr>
              <w:pStyle w:val="Textodetabla"/>
            </w:pPr>
            <w:r w:rsidRPr="007864AE">
              <w:t>Categoría rendimiento según la clasificación aplicada por Hong et al. (2024): recompensas, progreso, retroalimentación, castigo y votación. El seguimiento de resultados es una aplicación de diseño propia, no un elemento adicional atribuido a la fuente.</w:t>
            </w:r>
          </w:p>
        </w:tc>
      </w:tr>
      <w:tr w:rsidR="007864AE" w:rsidRPr="007864AE" w14:paraId="1CDC915C" w14:textId="77777777" w:rsidTr="006D3C26">
        <w:tc>
          <w:tcPr>
            <w:tcW w:w="1536" w:type="dxa"/>
            <w:hideMark/>
          </w:tcPr>
          <w:p w14:paraId="1EE7EE63" w14:textId="77777777" w:rsidR="007864AE" w:rsidRPr="007864AE" w:rsidRDefault="007864AE" w:rsidP="007864AE">
            <w:pPr>
              <w:pStyle w:val="Textodetabla"/>
            </w:pPr>
            <w:r w:rsidRPr="007864AE">
              <w:t>Personal</w:t>
            </w:r>
          </w:p>
        </w:tc>
        <w:tc>
          <w:tcPr>
            <w:tcW w:w="6968" w:type="dxa"/>
            <w:hideMark/>
          </w:tcPr>
          <w:p w14:paraId="42B10A15" w14:textId="77777777" w:rsidR="007864AE" w:rsidRPr="007864AE" w:rsidRDefault="007864AE" w:rsidP="007864AE">
            <w:pPr>
              <w:pStyle w:val="Textodetabla"/>
            </w:pPr>
            <w:r w:rsidRPr="007864AE">
              <w:t>Categoría personal: desafíos, personalización, objetivos (goal), posibilidad de fallar, novedad y sensación. Autonomía es interpretación propia, no término enumerado con ese nombre.</w:t>
            </w:r>
          </w:p>
        </w:tc>
      </w:tr>
      <w:tr w:rsidR="007864AE" w:rsidRPr="007864AE" w14:paraId="3572C75A" w14:textId="77777777" w:rsidTr="006D3C26">
        <w:tc>
          <w:tcPr>
            <w:tcW w:w="1536" w:type="dxa"/>
            <w:hideMark/>
          </w:tcPr>
          <w:p w14:paraId="54C14612" w14:textId="77777777" w:rsidR="007864AE" w:rsidRPr="007864AE" w:rsidRDefault="007864AE" w:rsidP="007864AE">
            <w:pPr>
              <w:pStyle w:val="Textodetabla"/>
            </w:pPr>
            <w:r w:rsidRPr="007864AE">
              <w:t>Social</w:t>
            </w:r>
          </w:p>
        </w:tc>
        <w:tc>
          <w:tcPr>
            <w:tcW w:w="6968" w:type="dxa"/>
            <w:hideMark/>
          </w:tcPr>
          <w:p w14:paraId="15A9FD9A" w14:textId="77777777" w:rsidR="007864AE" w:rsidRPr="007864AE" w:rsidRDefault="007864AE" w:rsidP="007864AE">
            <w:pPr>
              <w:pStyle w:val="Textodetabla"/>
            </w:pPr>
            <w:r w:rsidRPr="007864AE">
              <w:t>Elementos relacionados con interacción, cooperación, comparación o competencia entre usuarios.</w:t>
            </w:r>
          </w:p>
        </w:tc>
      </w:tr>
      <w:tr w:rsidR="007864AE" w:rsidRPr="007864AE" w14:paraId="657AEBC1" w14:textId="77777777" w:rsidTr="006D3C26">
        <w:tc>
          <w:tcPr>
            <w:tcW w:w="1536" w:type="dxa"/>
            <w:hideMark/>
          </w:tcPr>
          <w:p w14:paraId="0F568956" w14:textId="77777777" w:rsidR="007864AE" w:rsidRPr="007864AE" w:rsidRDefault="007864AE" w:rsidP="007864AE">
            <w:pPr>
              <w:pStyle w:val="Textodetabla"/>
            </w:pPr>
            <w:r w:rsidRPr="007864AE">
              <w:lastRenderedPageBreak/>
              <w:t>Ecológica</w:t>
            </w:r>
          </w:p>
        </w:tc>
        <w:tc>
          <w:tcPr>
            <w:tcW w:w="6968" w:type="dxa"/>
            <w:hideMark/>
          </w:tcPr>
          <w:p w14:paraId="05DF6038" w14:textId="77777777" w:rsidR="007864AE" w:rsidRPr="007864AE" w:rsidRDefault="007864AE" w:rsidP="007864AE">
            <w:pPr>
              <w:pStyle w:val="Textodetabla"/>
            </w:pPr>
            <w:r w:rsidRPr="007864AE">
              <w:t>Elementos que modifican las condiciones o posibilidades de la experiencia, como las opciones y rutas disponibles.</w:t>
            </w:r>
          </w:p>
        </w:tc>
      </w:tr>
      <w:tr w:rsidR="007864AE" w:rsidRPr="007864AE" w14:paraId="6A47B20E" w14:textId="77777777" w:rsidTr="006D3C26">
        <w:tc>
          <w:tcPr>
            <w:tcW w:w="1536" w:type="dxa"/>
            <w:hideMark/>
          </w:tcPr>
          <w:p w14:paraId="37B339C8" w14:textId="77777777" w:rsidR="007864AE" w:rsidRPr="007864AE" w:rsidRDefault="007864AE" w:rsidP="007864AE">
            <w:pPr>
              <w:pStyle w:val="Textodetabla"/>
            </w:pPr>
            <w:r w:rsidRPr="007864AE">
              <w:t>Ficticia</w:t>
            </w:r>
          </w:p>
        </w:tc>
        <w:tc>
          <w:tcPr>
            <w:tcW w:w="6968" w:type="dxa"/>
            <w:hideMark/>
          </w:tcPr>
          <w:p w14:paraId="71BC925B" w14:textId="77777777" w:rsidR="007864AE" w:rsidRPr="007864AE" w:rsidRDefault="007864AE" w:rsidP="007864AE">
            <w:pPr>
              <w:pStyle w:val="Textodetabla"/>
            </w:pPr>
            <w:r w:rsidRPr="007864AE">
              <w:t>Elementos relacionados con narrativa, personajes, ambientación y storytelling.</w:t>
            </w:r>
          </w:p>
        </w:tc>
      </w:tr>
    </w:tbl>
    <w:p w14:paraId="5B86ACCF" w14:textId="77777777" w:rsidR="008367BB" w:rsidRDefault="00A10A30" w:rsidP="008367BB">
      <w:pPr>
        <w:pStyle w:val="NotaAPA"/>
      </w:pPr>
      <w:r>
        <w:rPr>
          <w:i/>
          <w:iCs/>
        </w:rPr>
        <w:t>Nota.</w:t>
      </w:r>
      <w:r>
        <w:t xml:space="preserve"> Elaboración propia a partir de Hong et al. (2024).</w:t>
      </w:r>
    </w:p>
    <w:p w14:paraId="58A0665A" w14:textId="77777777" w:rsidR="001A0960" w:rsidRPr="001A0960" w:rsidRDefault="001A0960" w:rsidP="001A0960">
      <w:r w:rsidRPr="001A0960">
        <w:t>En “Cuentos Mágicos” se priorizarán principalmente elementos correspondientes a las categorías ficticia, ecológica, personal y de rendimiento. La narrativa y los personajes proporcionarán el contexto ficticio; las alternativas narrativas incorporarán posibilidades de elección; las actividades de comprensión constituirán desafíos relacionados con la lectura; y el avance a través de las escenas representará el progreso dentro de la experiencia.</w:t>
      </w:r>
    </w:p>
    <w:p w14:paraId="1C836CC7" w14:textId="77777777" w:rsidR="001A0960" w:rsidRDefault="001A0960" w:rsidP="001A0960">
      <w:pPr>
        <w:rPr>
          <w:b/>
          <w:iCs/>
        </w:rPr>
      </w:pPr>
      <w:r w:rsidRPr="001A0960">
        <w:t>No se plantea utilizar como componentes principales sistemas competitivos, clasificaciones entre estudiantes o recompensas económicas virtuales, debido a que la gamificación estará centrada en la interacción con la historia y las actividades de comprensión.</w:t>
      </w:r>
    </w:p>
    <w:p w14:paraId="78F0DF36" w14:textId="77777777" w:rsidR="008367BB" w:rsidRPr="00517B23" w:rsidRDefault="008367BB" w:rsidP="001A0960">
      <w:pPr>
        <w:pStyle w:val="Ttulo4"/>
      </w:pPr>
      <w:r w:rsidRPr="00517B23">
        <w:t>Clasificación de la comprensión lectora</w:t>
      </w:r>
    </w:p>
    <w:p w14:paraId="4BB0216A" w14:textId="77777777" w:rsidR="006E1868" w:rsidRDefault="006E1868" w:rsidP="006E1868">
      <w:bookmarkStart w:id="64" w:name="_Toc239675044"/>
      <w:bookmarkStart w:id="65" w:name="_Toc239679225"/>
      <w:bookmarkStart w:id="66" w:name="_Toc239692586"/>
      <w:r w:rsidRPr="006E1868">
        <w:t>La comprensión lectora puede clasificarse según los procesos que el estudiante realiza durante la interacción con un texto. Para la presente investigación se consideran los niveles literal, inferencial y crítico-reflexivo planteados en estudios desarrollados con estudiantes de educación primaria (Zapata Bromley &amp; Carrión-Barco, 2021).</w:t>
      </w:r>
    </w:p>
    <w:p w14:paraId="3EFEB0A8" w14:textId="56886E6D" w:rsidR="00376844" w:rsidRDefault="00376844" w:rsidP="008C1A6A">
      <w:pPr>
        <w:pStyle w:val="Descripcin"/>
        <w:keepNext/>
        <w:keepLines/>
        <w:spacing w:after="0" w:line="480" w:lineRule="auto"/>
        <w:ind w:firstLine="0"/>
        <w:jc w:val="left"/>
      </w:pPr>
      <w:bookmarkStart w:id="67" w:name="_Toc242375672"/>
      <w:r w:rsidRPr="008C1A6A">
        <w:rPr>
          <w:b/>
          <w:bCs/>
          <w:i w:val="0"/>
          <w:iCs w:val="0"/>
          <w:sz w:val="24"/>
          <w:szCs w:val="24"/>
        </w:rPr>
        <w:t xml:space="preserve">Tabla </w:t>
      </w:r>
      <w:r w:rsidRPr="008C1A6A">
        <w:rPr>
          <w:b/>
          <w:bCs/>
          <w:i w:val="0"/>
          <w:iCs w:val="0"/>
          <w:sz w:val="24"/>
          <w:szCs w:val="24"/>
        </w:rPr>
        <w:fldChar w:fldCharType="begin"/>
      </w:r>
      <w:r w:rsidRPr="008C1A6A">
        <w:rPr>
          <w:b/>
          <w:bCs/>
          <w:i w:val="0"/>
          <w:iCs w:val="0"/>
          <w:sz w:val="24"/>
          <w:szCs w:val="24"/>
        </w:rPr>
        <w:instrText xml:space="preserve"> SEQ Tabla \* ARABIC </w:instrText>
      </w:r>
      <w:r w:rsidRPr="008C1A6A">
        <w:rPr>
          <w:b/>
          <w:bCs/>
          <w:i w:val="0"/>
          <w:iCs w:val="0"/>
          <w:sz w:val="24"/>
          <w:szCs w:val="24"/>
        </w:rPr>
        <w:fldChar w:fldCharType="separate"/>
      </w:r>
      <w:r w:rsidR="000F3603">
        <w:rPr>
          <w:b/>
          <w:bCs/>
          <w:i w:val="0"/>
          <w:iCs w:val="0"/>
          <w:noProof/>
          <w:sz w:val="24"/>
          <w:szCs w:val="24"/>
        </w:rPr>
        <w:t>9</w:t>
      </w:r>
      <w:r w:rsidRPr="008C1A6A">
        <w:rPr>
          <w:b/>
          <w:bCs/>
          <w:i w:val="0"/>
          <w:iCs w:val="0"/>
          <w:sz w:val="24"/>
          <w:szCs w:val="24"/>
        </w:rPr>
        <w:fldChar w:fldCharType="end"/>
      </w:r>
      <w:r>
        <w:rPr>
          <w:sz w:val="24"/>
          <w:szCs w:val="24"/>
        </w:rPr>
        <w:br/>
      </w:r>
      <w:r w:rsidRPr="008C1A6A">
        <w:rPr>
          <w:sz w:val="24"/>
          <w:szCs w:val="24"/>
        </w:rPr>
        <w:t>Niveles de comprensión y ejemplos de diseño</w:t>
      </w:r>
      <w:bookmarkEnd w:id="67"/>
    </w:p>
    <w:tbl>
      <w:tblPr>
        <w:tblStyle w:val="TablaAPA"/>
        <w:tblW w:w="0" w:type="auto"/>
        <w:tblInd w:w="0" w:type="dxa"/>
        <w:tblLayout w:type="fixed"/>
        <w:tblLook w:val="04A0" w:firstRow="1" w:lastRow="0" w:firstColumn="1" w:lastColumn="0" w:noHBand="0" w:noVBand="1"/>
      </w:tblPr>
      <w:tblGrid>
        <w:gridCol w:w="1459"/>
        <w:gridCol w:w="222"/>
        <w:gridCol w:w="3253"/>
        <w:gridCol w:w="3570"/>
      </w:tblGrid>
      <w:tr w:rsidR="00FE2DDF" w:rsidRPr="00043F20" w14:paraId="04729742" w14:textId="77777777" w:rsidTr="006D3C26">
        <w:trPr>
          <w:tblHeader/>
        </w:trPr>
        <w:tc>
          <w:tcPr>
            <w:tcW w:w="1459" w:type="dxa"/>
            <w:tcBorders>
              <w:bottom w:val="single" w:sz="6" w:space="0" w:color="000000"/>
            </w:tcBorders>
            <w:hideMark/>
          </w:tcPr>
          <w:p w14:paraId="4BCBEC01" w14:textId="77777777" w:rsidR="00FE2DDF" w:rsidRPr="00043F20" w:rsidRDefault="00FE2DDF" w:rsidP="00043F20">
            <w:pPr>
              <w:pStyle w:val="Encabezadodetabla"/>
              <w:jc w:val="center"/>
            </w:pPr>
            <w:r w:rsidRPr="00043F20">
              <w:t>Nivel</w:t>
            </w:r>
          </w:p>
        </w:tc>
        <w:tc>
          <w:tcPr>
            <w:tcW w:w="222" w:type="dxa"/>
            <w:tcBorders>
              <w:bottom w:val="single" w:sz="6" w:space="0" w:color="000000"/>
            </w:tcBorders>
          </w:tcPr>
          <w:p w14:paraId="6929CD6F" w14:textId="77777777" w:rsidR="00FE2DDF" w:rsidRPr="00043F20" w:rsidRDefault="00FE2DDF" w:rsidP="00043F20">
            <w:pPr>
              <w:pStyle w:val="Encabezadodetabla"/>
              <w:jc w:val="center"/>
            </w:pPr>
          </w:p>
        </w:tc>
        <w:tc>
          <w:tcPr>
            <w:tcW w:w="3253" w:type="dxa"/>
            <w:tcBorders>
              <w:bottom w:val="single" w:sz="6" w:space="0" w:color="000000"/>
            </w:tcBorders>
            <w:hideMark/>
          </w:tcPr>
          <w:p w14:paraId="03BB0AD2" w14:textId="77777777" w:rsidR="00FE2DDF" w:rsidRPr="00043F20" w:rsidRDefault="00FE2DDF" w:rsidP="00043F20">
            <w:pPr>
              <w:pStyle w:val="Encabezadodetabla"/>
              <w:jc w:val="center"/>
            </w:pPr>
            <w:r w:rsidRPr="00043F20">
              <w:t>Descripción</w:t>
            </w:r>
          </w:p>
        </w:tc>
        <w:tc>
          <w:tcPr>
            <w:tcW w:w="3570" w:type="dxa"/>
            <w:tcBorders>
              <w:bottom w:val="single" w:sz="6" w:space="0" w:color="000000"/>
            </w:tcBorders>
            <w:hideMark/>
          </w:tcPr>
          <w:p w14:paraId="399AD88E" w14:textId="77777777" w:rsidR="00FE2DDF" w:rsidRPr="00043F20" w:rsidRDefault="00FE2DDF" w:rsidP="00043F20">
            <w:pPr>
              <w:pStyle w:val="Encabezadodetabla"/>
              <w:jc w:val="center"/>
            </w:pPr>
            <w:r w:rsidRPr="00043F20">
              <w:t>Ejemplo dentro de “Cuentos Mágicos”</w:t>
            </w:r>
          </w:p>
        </w:tc>
      </w:tr>
      <w:tr w:rsidR="00FE2DDF" w:rsidRPr="00043F20" w14:paraId="65A076A0" w14:textId="77777777" w:rsidTr="006D3C26">
        <w:tc>
          <w:tcPr>
            <w:tcW w:w="1459" w:type="dxa"/>
            <w:hideMark/>
          </w:tcPr>
          <w:p w14:paraId="3B216005" w14:textId="77777777" w:rsidR="00FE2DDF" w:rsidRPr="00043F20" w:rsidRDefault="00FE2DDF" w:rsidP="00043F20">
            <w:pPr>
              <w:pStyle w:val="Textodetabla"/>
            </w:pPr>
            <w:r w:rsidRPr="00043F20">
              <w:t>Literal</w:t>
            </w:r>
          </w:p>
        </w:tc>
        <w:tc>
          <w:tcPr>
            <w:tcW w:w="222" w:type="dxa"/>
          </w:tcPr>
          <w:p w14:paraId="0A6D7DA1" w14:textId="77777777" w:rsidR="00FE2DDF" w:rsidRPr="00043F20" w:rsidRDefault="00FE2DDF" w:rsidP="00043F20">
            <w:pPr>
              <w:pStyle w:val="Textodetabla"/>
            </w:pPr>
          </w:p>
        </w:tc>
        <w:tc>
          <w:tcPr>
            <w:tcW w:w="3253" w:type="dxa"/>
            <w:hideMark/>
          </w:tcPr>
          <w:p w14:paraId="25794CDA" w14:textId="77777777" w:rsidR="00FE2DDF" w:rsidRPr="00043F20" w:rsidRDefault="00FE2DDF" w:rsidP="00043F20">
            <w:pPr>
              <w:pStyle w:val="Textodetabla"/>
            </w:pPr>
            <w:r w:rsidRPr="00043F20">
              <w:t>Recuperación de información expresada directamente en el cuento.</w:t>
            </w:r>
          </w:p>
        </w:tc>
        <w:tc>
          <w:tcPr>
            <w:tcW w:w="3570" w:type="dxa"/>
            <w:hideMark/>
          </w:tcPr>
          <w:p w14:paraId="398605FC" w14:textId="77777777" w:rsidR="00FE2DDF" w:rsidRPr="00043F20" w:rsidRDefault="00FE2DDF" w:rsidP="00043F20">
            <w:pPr>
              <w:pStyle w:val="Textodetabla"/>
            </w:pPr>
            <w:r w:rsidRPr="00043F20">
              <w:t>Identificar quién realizó una acción, dónde ocurrió un acontecimiento o qué objeto apareció en una escena.</w:t>
            </w:r>
          </w:p>
        </w:tc>
      </w:tr>
      <w:tr w:rsidR="00FE2DDF" w:rsidRPr="00043F20" w14:paraId="0A2D9A5E" w14:textId="77777777" w:rsidTr="006D3C26">
        <w:tc>
          <w:tcPr>
            <w:tcW w:w="1459" w:type="dxa"/>
            <w:hideMark/>
          </w:tcPr>
          <w:p w14:paraId="57F3CF69" w14:textId="77777777" w:rsidR="00FE2DDF" w:rsidRPr="00043F20" w:rsidRDefault="00FE2DDF" w:rsidP="00043F20">
            <w:pPr>
              <w:pStyle w:val="Textodetabla"/>
            </w:pPr>
            <w:r w:rsidRPr="00043F20">
              <w:t>Inferencial</w:t>
            </w:r>
          </w:p>
        </w:tc>
        <w:tc>
          <w:tcPr>
            <w:tcW w:w="222" w:type="dxa"/>
          </w:tcPr>
          <w:p w14:paraId="3F68CF94" w14:textId="77777777" w:rsidR="00FE2DDF" w:rsidRPr="00043F20" w:rsidRDefault="00FE2DDF" w:rsidP="00043F20">
            <w:pPr>
              <w:pStyle w:val="Textodetabla"/>
            </w:pPr>
          </w:p>
        </w:tc>
        <w:tc>
          <w:tcPr>
            <w:tcW w:w="3253" w:type="dxa"/>
            <w:hideMark/>
          </w:tcPr>
          <w:p w14:paraId="32F031D7" w14:textId="77777777" w:rsidR="00FE2DDF" w:rsidRPr="00043F20" w:rsidRDefault="00FE2DDF" w:rsidP="00043F20">
            <w:pPr>
              <w:pStyle w:val="Textodetabla"/>
            </w:pPr>
            <w:r w:rsidRPr="00043F20">
              <w:t>Deducción de información no expresada directamente a partir de relaciones presentes en el texto.</w:t>
            </w:r>
          </w:p>
        </w:tc>
        <w:tc>
          <w:tcPr>
            <w:tcW w:w="3570" w:type="dxa"/>
            <w:hideMark/>
          </w:tcPr>
          <w:p w14:paraId="43B4CD1D" w14:textId="77777777" w:rsidR="00FE2DDF" w:rsidRPr="00043F20" w:rsidRDefault="00FE2DDF" w:rsidP="00043F20">
            <w:pPr>
              <w:pStyle w:val="Textodetabla"/>
            </w:pPr>
            <w:r w:rsidRPr="00043F20">
              <w:t>Determinar por qué un personaje actuó de cierta manera o qué consecuencia podría producir una acción.</w:t>
            </w:r>
          </w:p>
        </w:tc>
      </w:tr>
      <w:tr w:rsidR="00FE2DDF" w:rsidRPr="00043F20" w14:paraId="7C13A8FC" w14:textId="77777777" w:rsidTr="006D3C26">
        <w:tc>
          <w:tcPr>
            <w:tcW w:w="1459" w:type="dxa"/>
            <w:hideMark/>
          </w:tcPr>
          <w:p w14:paraId="1287D0E8" w14:textId="77777777" w:rsidR="00FE2DDF" w:rsidRPr="00043F20" w:rsidRDefault="00FE2DDF" w:rsidP="00043F20">
            <w:pPr>
              <w:pStyle w:val="Textodetabla"/>
            </w:pPr>
            <w:r w:rsidRPr="00043F20">
              <w:t>Crítico-reflexivo</w:t>
            </w:r>
          </w:p>
        </w:tc>
        <w:tc>
          <w:tcPr>
            <w:tcW w:w="222" w:type="dxa"/>
          </w:tcPr>
          <w:p w14:paraId="7F661611" w14:textId="77777777" w:rsidR="00FE2DDF" w:rsidRPr="00043F20" w:rsidRDefault="00FE2DDF" w:rsidP="00043F20">
            <w:pPr>
              <w:pStyle w:val="Textodetabla"/>
            </w:pPr>
          </w:p>
        </w:tc>
        <w:tc>
          <w:tcPr>
            <w:tcW w:w="3253" w:type="dxa"/>
            <w:hideMark/>
          </w:tcPr>
          <w:p w14:paraId="0A697673" w14:textId="77777777" w:rsidR="00FE2DDF" w:rsidRPr="00043F20" w:rsidRDefault="00FE2DDF" w:rsidP="00043F20">
            <w:pPr>
              <w:pStyle w:val="Textodetabla"/>
            </w:pPr>
            <w:r w:rsidRPr="00043F20">
              <w:t>Valoración del contenido y formulación de opiniones o juicios sustentados.</w:t>
            </w:r>
          </w:p>
        </w:tc>
        <w:tc>
          <w:tcPr>
            <w:tcW w:w="3570" w:type="dxa"/>
            <w:hideMark/>
          </w:tcPr>
          <w:p w14:paraId="0AF1DF64" w14:textId="77777777" w:rsidR="00FE2DDF" w:rsidRPr="00043F20" w:rsidRDefault="00FE2DDF" w:rsidP="00043F20">
            <w:pPr>
              <w:pStyle w:val="Textodetabla"/>
            </w:pPr>
            <w:r w:rsidRPr="00043F20">
              <w:t>Evaluar una decisión tomada por un personaje o justificar qué alternativa habría sido más adecuada.</w:t>
            </w:r>
          </w:p>
        </w:tc>
      </w:tr>
    </w:tbl>
    <w:p w14:paraId="1946CB74" w14:textId="77777777" w:rsidR="00043F20" w:rsidRPr="00FE2DDF" w:rsidRDefault="00FE2DDF" w:rsidP="006E1868">
      <w:pPr>
        <w:pStyle w:val="NotaAPA"/>
      </w:pPr>
      <w:r>
        <w:rPr>
          <w:i/>
          <w:iCs/>
        </w:rPr>
        <w:lastRenderedPageBreak/>
        <w:t>Nota.</w:t>
      </w:r>
      <w:r>
        <w:t xml:space="preserve"> Las definiciones de los niveles literal, inferencial y crítico-reflexivo fueron elaboradas a partir de Zapata Bromley y Carrión-Barco (2021); los ejemplos de aplicación en “Cuentos Mágicos” son de elaboración propia.</w:t>
      </w:r>
    </w:p>
    <w:p w14:paraId="4BF7D703" w14:textId="77777777" w:rsidR="008367BB" w:rsidRPr="008367BB" w:rsidRDefault="008367BB" w:rsidP="002B59DA">
      <w:pPr>
        <w:pStyle w:val="Ttulo4"/>
      </w:pPr>
      <w:bookmarkStart w:id="68" w:name="_Toc239675045"/>
      <w:bookmarkStart w:id="69" w:name="_Toc239679226"/>
      <w:bookmarkStart w:id="70" w:name="_Toc239692587"/>
      <w:bookmarkStart w:id="71" w:name="_Toc240836136"/>
      <w:bookmarkEnd w:id="64"/>
      <w:bookmarkEnd w:id="65"/>
      <w:bookmarkEnd w:id="66"/>
      <w:r w:rsidRPr="008367BB">
        <w:rPr>
          <w:rFonts w:eastAsia="Times New Roman" w:cs="Times New Roman"/>
          <w:bCs/>
          <w:iCs w:val="0"/>
        </w:rPr>
        <w:t>Aplicación de las clasificaciones en la investigación</w:t>
      </w:r>
      <w:bookmarkEnd w:id="68"/>
      <w:bookmarkEnd w:id="69"/>
      <w:bookmarkEnd w:id="70"/>
      <w:bookmarkEnd w:id="71"/>
    </w:p>
    <w:p w14:paraId="7E007EEE" w14:textId="77777777" w:rsidR="001A0960" w:rsidRPr="001A0960" w:rsidRDefault="001A0960" w:rsidP="001A0960">
      <w:r w:rsidRPr="001A0960">
        <w:t>Las clasificaciones revisadas cumplen funciones diferentes dentro de la investigación. Los elementos de gamificación orientan el diseño de la experiencia tecnológica, mientras que los niveles literal, inferencial y crítico-reflexivo permiten estructurar la medición de la comprensión lectora.</w:t>
      </w:r>
    </w:p>
    <w:p w14:paraId="74125F6D" w14:textId="77777777" w:rsidR="001A0960" w:rsidRPr="001A0960" w:rsidRDefault="001A0960" w:rsidP="001A0960">
      <w:r w:rsidRPr="001A0960">
        <w:t>En “Cuentos Mágicos” se priorizarán narrativa, elección, desafío, progreso y retroalimentación. Estos componentes formarán parte del diseño de la intervención.</w:t>
      </w:r>
    </w:p>
    <w:p w14:paraId="7FE3D93F" w14:textId="77777777" w:rsidR="001A0960" w:rsidRDefault="001A0960" w:rsidP="001A0960">
      <w:pPr>
        <w:rPr>
          <w:b/>
          <w:i/>
        </w:rPr>
      </w:pPr>
      <w:r w:rsidRPr="001A0960">
        <w:t>Por otro lado, la comprensión lectora será evaluada como variable dependiente mediante sus tres dimensiones. De esta manera, los componentes gamificados formarán parte de la solución tecnológica, mientras que los resultados de comprensión lectora constituirán la información utilizada para analizar los cambios producidos después de la intervención.</w:t>
      </w:r>
    </w:p>
    <w:p w14:paraId="63124171" w14:textId="77777777" w:rsidR="008367BB" w:rsidRPr="008367BB" w:rsidRDefault="008367BB" w:rsidP="001A0960">
      <w:pPr>
        <w:pStyle w:val="Ttulo3"/>
        <w:ind w:firstLine="709"/>
      </w:pPr>
      <w:bookmarkStart w:id="72" w:name="_Toc242375611"/>
      <w:r w:rsidRPr="008367BB">
        <w:t>2.2.4 Formas de implementación</w:t>
      </w:r>
      <w:bookmarkEnd w:id="72"/>
    </w:p>
    <w:p w14:paraId="4E657A1F" w14:textId="77777777" w:rsidR="001A0960" w:rsidRPr="001A0960" w:rsidRDefault="001A0960" w:rsidP="001A0960">
      <w:bookmarkStart w:id="73" w:name="_Toc240836138"/>
      <w:r w:rsidRPr="001A0960">
        <w:t>La gamificación puede implementarse en contextos educativos mediante diferentes combinaciones de elementos y mecanismos. Entre ellos se encuentran objetivos, retroalimentación, elección, progresión, desafíos, narrativa y adaptación de determinadas características de la experiencia.</w:t>
      </w:r>
    </w:p>
    <w:p w14:paraId="260ACA95" w14:textId="77777777" w:rsidR="001A0960" w:rsidRPr="001A0960" w:rsidRDefault="001A0960" w:rsidP="001A0960">
      <w:r w:rsidRPr="001A0960">
        <w:t>Krath et al. (2021) identificaron principios relacionados con la presentación de objetivos, retroalimentación directa, posibilidad de elección y diferentes rutas de progreso. Asimismo, Dehghanzadeh et al. (2024) señalaron que el diseño de experiencias gamificadas debe considerar las características individuales, el contexto educativo, los procesos de aprendizaje y los resultados esperados.</w:t>
      </w:r>
    </w:p>
    <w:p w14:paraId="070A8F5F" w14:textId="77777777" w:rsidR="001A0960" w:rsidRDefault="001A0960" w:rsidP="001A0960">
      <w:pPr>
        <w:rPr>
          <w:b/>
        </w:rPr>
      </w:pPr>
      <w:r w:rsidRPr="001A0960">
        <w:lastRenderedPageBreak/>
        <w:t>La literatura también muestra que los efectos de la gamificación no son uniformes. La incorporación de tecnología o elementos de juego no garantiza por sí misma mejores resultados educativos, por lo que los componentes seleccionados deben mantener relación con las actividades de aprendizaje.</w:t>
      </w:r>
    </w:p>
    <w:bookmarkEnd w:id="73"/>
    <w:p w14:paraId="3B2AEFCD" w14:textId="77777777" w:rsidR="001A0960" w:rsidRPr="001A0960" w:rsidRDefault="001A0960" w:rsidP="001A0960">
      <w:pPr>
        <w:pStyle w:val="Ttulo4"/>
        <w:rPr>
          <w:bCs/>
          <w:iCs w:val="0"/>
          <w:szCs w:val="26"/>
        </w:rPr>
      </w:pPr>
      <w:r w:rsidRPr="001A0960">
        <w:rPr>
          <w:bCs/>
          <w:iCs w:val="0"/>
          <w:szCs w:val="26"/>
        </w:rPr>
        <w:t>Implementación mediante software educativo de escritorio</w:t>
      </w:r>
    </w:p>
    <w:p w14:paraId="793E5F77" w14:textId="77777777" w:rsidR="001A0960" w:rsidRPr="001A0960" w:rsidRDefault="001A0960" w:rsidP="001A0960">
      <w:r w:rsidRPr="001A0960">
        <w:t>Las aplicaciones digitales constituyen uno de los medios mediante los cuales pueden implementarse experiencias gamificadas en educación. La gamificación no depende del tipo específico de dispositivo utilizado, sino de los elementos y mecanismos incorporados dentro de la actividad.</w:t>
      </w:r>
    </w:p>
    <w:p w14:paraId="68E149D2" w14:textId="77777777" w:rsidR="001A0960" w:rsidRPr="001A0960" w:rsidRDefault="001A0960" w:rsidP="001A0960">
      <w:r w:rsidRPr="001A0960">
        <w:t>En la presente investigación, “Cuentos Mágicos” será implementado como una aplicación educativa de escritorio. El estudiante podrá acceder desde una computadora a las diferentes funciones de la experiencia, incluyendo creación de dibujos, selección de documentos PDF, generación de cuentos, lectura de escenas, selección de alternativas narrativas y desarrollo de actividades de comprensión.</w:t>
      </w:r>
    </w:p>
    <w:p w14:paraId="25D9E537" w14:textId="77777777" w:rsidR="001A0960" w:rsidRDefault="001A0960" w:rsidP="001A0960">
      <w:pPr>
        <w:rPr>
          <w:iCs/>
        </w:rPr>
      </w:pPr>
      <w:r w:rsidRPr="001A0960">
        <w:t>La utilización de un entorno de escritorio permitirá integrar las funcionalidades dentro de una interfaz orientada a estudiantes de educación primaria, manteniendo el acceso controlado a los servicios externos utilizados por la solución.</w:t>
      </w:r>
    </w:p>
    <w:p w14:paraId="333B4659" w14:textId="77777777" w:rsidR="00F66BB7" w:rsidRDefault="00F66BB7" w:rsidP="001A0960">
      <w:pPr>
        <w:pStyle w:val="Ttulo4"/>
      </w:pPr>
      <w:r>
        <w:t>Implementación mediante narrativa y elecciones</w:t>
      </w:r>
    </w:p>
    <w:p w14:paraId="0406963C" w14:textId="77777777" w:rsidR="001A0960" w:rsidRDefault="001A0960" w:rsidP="001A0960">
      <w:r>
        <w:t>La narrativa constituye uno de los elementos principales de la experiencia propuesta. Las historias serán organizadas mediante escenas y presentarán acontecimientos relacionados con el contenido generado a partir de las entradas proporcionadas por el estudiante.</w:t>
      </w:r>
    </w:p>
    <w:p w14:paraId="0BBE1D5E" w14:textId="77777777" w:rsidR="001A0960" w:rsidRDefault="001A0960" w:rsidP="001A0960">
      <w:r>
        <w:t>En determinados momentos de la historia, el estudiante dispondrá de diferentes alternativas narrativas. La opción seleccionada será utilizada como contexto para generar la continuación del cuento.</w:t>
      </w:r>
    </w:p>
    <w:p w14:paraId="17796103" w14:textId="77777777" w:rsidR="001A0960" w:rsidRDefault="001A0960" w:rsidP="001A0960">
      <w:r>
        <w:lastRenderedPageBreak/>
        <w:t>La posibilidad de elegir diferentes rutas permite incorporar participación dentro de la experiencia y evita que todas las historias sigan necesariamente una secuencia completamente lineal.</w:t>
      </w:r>
    </w:p>
    <w:p w14:paraId="268B7CF8" w14:textId="77777777" w:rsidR="001A0960" w:rsidRDefault="001A0960" w:rsidP="001A0960">
      <w:pPr>
        <w:pStyle w:val="Ttulo4"/>
      </w:pPr>
      <w:r>
        <w:t>Implementación mediante desafíos</w:t>
      </w:r>
    </w:p>
    <w:p w14:paraId="5045F781" w14:textId="77777777" w:rsidR="001A0960" w:rsidRDefault="001A0960" w:rsidP="001A0960">
      <w:r>
        <w:t>Los desafíos corresponden a actividades que requieren una respuesta o acción del usuario para continuar o completar determinados objetivos dentro de una experiencia gamificada.</w:t>
      </w:r>
    </w:p>
    <w:p w14:paraId="2734FFA8" w14:textId="77777777" w:rsidR="001A0960" w:rsidRDefault="001A0960" w:rsidP="001A0960">
      <w:r>
        <w:t>En “Cuentos Mágicos”, las actividades de comprensión lectora funcionarán como desafíos educativos vinculados directamente con el contenido leído. Una vez finalizada la historia, el estudiante deberá responder preguntas relacionadas con los niveles literal, inferencial y crítico-reflexivo.</w:t>
      </w:r>
    </w:p>
    <w:p w14:paraId="3740AA2C" w14:textId="77777777" w:rsidR="001A0960" w:rsidRDefault="001A0960" w:rsidP="001A0960">
      <w:r>
        <w:t>Estas actividades no serán incorporadas únicamente como un mecanismo de juego, sino como parte del procedimiento destinado a trabajar la comprensión del contenido presentado durante la experiencia.</w:t>
      </w:r>
    </w:p>
    <w:p w14:paraId="46CD212B" w14:textId="77777777" w:rsidR="001A0960" w:rsidRDefault="001A0960" w:rsidP="001A0960">
      <w:pPr>
        <w:pStyle w:val="Ttulo4"/>
      </w:pPr>
      <w:r>
        <w:t>Implementación mediante progreso</w:t>
      </w:r>
    </w:p>
    <w:p w14:paraId="467E3787" w14:textId="77777777" w:rsidR="001A0960" w:rsidRDefault="001A0960" w:rsidP="001A0960">
      <w:r>
        <w:t>El progreso representa el avance del usuario a través de las diferentes etapas de una experiencia. En Cuentos Mágicos, el estudiante avanzará desde la creación del contenido inicial hasta la finalización de la historia y la posterior actividad de comprensión.</w:t>
      </w:r>
    </w:p>
    <w:p w14:paraId="732505C4" w14:textId="77777777" w:rsidR="001A0960" w:rsidRDefault="001A0960" w:rsidP="001A0960">
      <w:r>
        <w:t>El progreso estará representado principalmente por el avance entre escenas y etapas de la experiencia, sin requerir necesariamente un sistema de puntos, niveles competitivos o recompensas.</w:t>
      </w:r>
    </w:p>
    <w:p w14:paraId="6E5B143B" w14:textId="77777777" w:rsidR="001A0960" w:rsidRDefault="001A0960" w:rsidP="001A0960">
      <w:r>
        <w:t>La secuencia general comprenderá la creación de la entrada, personalización del personaje, generación del cuento, interacción con las escenas, selección de alternativas, finalización de la historia, desarrollo de la evaluación y presentación del resultado.</w:t>
      </w:r>
    </w:p>
    <w:p w14:paraId="37240828" w14:textId="77777777" w:rsidR="001A0960" w:rsidRDefault="001A0960" w:rsidP="001A0960">
      <w:pPr>
        <w:pStyle w:val="Ttulo4"/>
      </w:pPr>
      <w:r>
        <w:lastRenderedPageBreak/>
        <w:t>Implementación mediante retroalimentación</w:t>
      </w:r>
    </w:p>
    <w:p w14:paraId="7C59AF95" w14:textId="77777777" w:rsidR="001A0960" w:rsidRDefault="001A0960" w:rsidP="001A0960">
      <w:r>
        <w:t>La retroalimentación constituye un mecanismo mediante el cual el usuario recibe información relacionada con sus acciones o resultados. En una experiencia educativa, esta información puede contribuir a que el estudiante identifique aciertos y comprenda las respuestas que requieren corrección.</w:t>
      </w:r>
    </w:p>
    <w:p w14:paraId="17B1EB28" w14:textId="77777777" w:rsidR="001A0960" w:rsidRDefault="001A0960" w:rsidP="001A0960">
      <w:r>
        <w:t>En “Cuentos Mágicos”, después de responder las preguntas de comprensión, el sistema indicará el resultado de la respuesta y presentará una explicación relacionada con el contenido del cuento.</w:t>
      </w:r>
    </w:p>
    <w:p w14:paraId="1F97131B" w14:textId="77777777" w:rsidR="001A0960" w:rsidRDefault="001A0960" w:rsidP="001A0960">
      <w:r>
        <w:t>Asimismo, los resultados obtenidos serán registrados para permitir su almacenamiento y posterior utilización dentro del procedimiento establecido para la aplicación.</w:t>
      </w:r>
    </w:p>
    <w:p w14:paraId="01C4C7C8" w14:textId="77777777" w:rsidR="001A0960" w:rsidRDefault="001A0960" w:rsidP="001A0960">
      <w:pPr>
        <w:pStyle w:val="Ttulo4"/>
      </w:pPr>
      <w:r>
        <w:t>Implementación mediante generación dinámica de contenido</w:t>
      </w:r>
    </w:p>
    <w:p w14:paraId="7530F661" w14:textId="77777777" w:rsidR="001A0960" w:rsidRDefault="001A0960" w:rsidP="001A0960">
      <w:r>
        <w:t>La generación dinámica permitirá que las experiencias narrativas no dependan exclusivamente de un conjunto fijo de cuentos previamente almacenados. Las entradas proporcionadas por el estudiante servirán como contexto para generar historias relacionadas con el contenido seleccionado.</w:t>
      </w:r>
    </w:p>
    <w:p w14:paraId="7268E651" w14:textId="77777777" w:rsidR="001A0960" w:rsidRDefault="001A0960" w:rsidP="001A0960">
      <w:r>
        <w:t>En la modalidad de dibujo, la creación realizada por el estudiante constituirá una de las entradas utilizadas para iniciar la historia. En la modalidad de documento, el contenido procesado del archivo PDF proporcionará el contexto inicial.</w:t>
      </w:r>
    </w:p>
    <w:p w14:paraId="3D58A4BE" w14:textId="77777777" w:rsidR="001A0960" w:rsidRDefault="001A0960" w:rsidP="001A0960">
      <w:r>
        <w:t>La inteligencia artificial generativa será utilizada para construir las historias, continuaciones y actividades de comprensión, manteniendo instrucciones y estructuras previamente definidas por la aplicación.</w:t>
      </w:r>
    </w:p>
    <w:p w14:paraId="0CB4D57C" w14:textId="77777777" w:rsidR="001A0960" w:rsidRDefault="001A0960" w:rsidP="001A0960">
      <w:pPr>
        <w:pStyle w:val="Ttulo4"/>
      </w:pPr>
      <w:r>
        <w:lastRenderedPageBreak/>
        <w:t>Implementación mediante recursos visuales y narración</w:t>
      </w:r>
    </w:p>
    <w:p w14:paraId="106E9BF7" w14:textId="77777777" w:rsidR="001A0960" w:rsidRDefault="001A0960" w:rsidP="001A0960">
      <w:r>
        <w:t>Cada escena podrá incorporar un recurso visual relacionado con el contenido narrativo. Para esta funcionalidad se utilizará Pollinations.AI como servicio de generación de imágenes.</w:t>
      </w:r>
    </w:p>
    <w:p w14:paraId="7E6202C2" w14:textId="77777777" w:rsidR="001A0960" w:rsidRDefault="001A0960" w:rsidP="001A0960">
      <w:r>
        <w:t>Los recursos visuales tendrán una función complementaria dentro de la presentación de la historia y estarán sujetos a las reglas de contenido establecidas para la aplicación.</w:t>
      </w:r>
    </w:p>
    <w:p w14:paraId="1110B6E1" w14:textId="77777777" w:rsidR="001A0960" w:rsidRDefault="001A0960" w:rsidP="001A0960">
      <w:r>
        <w:t>Asimismo, la solución incorporará una función opcional de narración por voz. El estudiante podrá escuchar el contenido textual de una escena mientras el texto permanece visible en pantalla.</w:t>
      </w:r>
    </w:p>
    <w:p w14:paraId="49448684" w14:textId="77777777" w:rsidR="001A0960" w:rsidRDefault="001A0960" w:rsidP="001A0960">
      <w:r>
        <w:t>La narración no sustituirá la actividad de lectura ni constituirá una variable evaluada dentro de la investigación, sino que funcionará como un recurso complementario de presentación.</w:t>
      </w:r>
    </w:p>
    <w:p w14:paraId="64E9594E" w14:textId="77777777" w:rsidR="001A0960" w:rsidRDefault="001A0960" w:rsidP="001A0960">
      <w:pPr>
        <w:pStyle w:val="Ttulo4"/>
      </w:pPr>
      <w:r>
        <w:t>Implementación mediante control de contenido</w:t>
      </w:r>
    </w:p>
    <w:p w14:paraId="6713FFFE" w14:textId="77777777" w:rsidR="001A0960" w:rsidRDefault="001A0960" w:rsidP="001A0960">
      <w:r>
        <w:t>Debido a que “Cuentos Mágicos” estará dirigido a estudiantes de educación primaria, la generación dinámica deberá desarrollarse dentro de restricciones previamente establecidas.</w:t>
      </w:r>
    </w:p>
    <w:p w14:paraId="05509A61" w14:textId="77777777" w:rsidR="001A0960" w:rsidRDefault="001A0960" w:rsidP="001A0960">
      <w:r>
        <w:t>Las entradas proporcionadas por el estudiante serán validadas antes de ser utilizadas por los servicios generativos. Asimismo, los contenidos producidos deberán ser verificados antes de mostrarse en la interfaz.</w:t>
      </w:r>
    </w:p>
    <w:p w14:paraId="003F2C52" w14:textId="77777777" w:rsidR="001A0960" w:rsidRDefault="001A0960" w:rsidP="001A0960">
      <w:r>
        <w:t>La aplicación estará orientada exclusivamente a la creación de contenido infantil y educativo. Por esta razón, se restringirán contenidos relacionados con violencia gráfica, sexualidad explícita, drogas, autolesiones, lenguaje ofensivo y otros temas incompatibles con la edad y finalidad de la solución.</w:t>
      </w:r>
    </w:p>
    <w:p w14:paraId="1293F84B" w14:textId="77777777" w:rsidR="001A0960" w:rsidRDefault="001A0960" w:rsidP="001A0960">
      <w:r>
        <w:lastRenderedPageBreak/>
        <w:t>El estudiante no tendrá acceso directo a los servicios de inteligencia artificial ni podrá utilizarlos mediante una conversación abierta. Las instrucciones serán construidas internamente por la aplicación de acuerdo con las funciones disponibles.</w:t>
      </w:r>
    </w:p>
    <w:p w14:paraId="51A9190F" w14:textId="77777777" w:rsidR="001A0960" w:rsidRDefault="001A0960" w:rsidP="001A0960">
      <w:r>
        <w:t>Estos mecanismos permitirán mantener la generación de contenido dentro del dominio funcional de la propuesta y constituirán parte de los requerimientos de seguridad que deberán verificarse antes de la intervención.</w:t>
      </w:r>
    </w:p>
    <w:p w14:paraId="5F33250D" w14:textId="77777777" w:rsidR="00B55723" w:rsidRPr="00B55723" w:rsidRDefault="00B55723" w:rsidP="00F66BB7">
      <w:pPr>
        <w:pStyle w:val="Ttulo3"/>
        <w:ind w:firstLine="709"/>
      </w:pPr>
      <w:bookmarkStart w:id="74" w:name="_Toc242375612"/>
      <w:r w:rsidRPr="00B55723">
        <w:t>2.2.5 Tecnologías asociadas</w:t>
      </w:r>
      <w:bookmarkEnd w:id="74"/>
    </w:p>
    <w:p w14:paraId="48215683" w14:textId="77777777" w:rsidR="001A0960" w:rsidRPr="001A0960" w:rsidRDefault="001A0960" w:rsidP="001A0960">
      <w:r w:rsidRPr="001A0960">
        <w:t>El desarrollo de “Cuentos Mágicos” requiere integrar tecnologías para aplicaciones de escritorio, gestión de información, almacenamiento de archivos, inteligencia artificial generativa, generación de recursos visuales y síntesis de voz. Las tecnologías descritas en esta sección corresponden al diseño de la solución y orientarán su integración progresiva.</w:t>
      </w:r>
    </w:p>
    <w:p w14:paraId="4200C3EB" w14:textId="77777777" w:rsidR="001A0960" w:rsidRPr="001A0960" w:rsidRDefault="001A0960" w:rsidP="001A0960">
      <w:pPr>
        <w:pStyle w:val="Ttulo4"/>
        <w:rPr>
          <w:rFonts w:eastAsia="Times New Roman"/>
        </w:rPr>
      </w:pPr>
      <w:r w:rsidRPr="001A0960">
        <w:rPr>
          <w:rFonts w:eastAsia="Times New Roman"/>
        </w:rPr>
        <w:t>Flutter</w:t>
      </w:r>
    </w:p>
    <w:p w14:paraId="3268F087" w14:textId="77777777" w:rsidR="001A0960" w:rsidRPr="001A0960" w:rsidRDefault="001A0960" w:rsidP="001A0960">
      <w:r w:rsidRPr="001A0960">
        <w:t>Flutter es un framework de desarrollo que permite construir aplicaciones para diferentes plataformas a partir de una misma base de código. Su modelo de interfaz se encuentra basado en widgets, mediante los cuales pueden estructurarse los componentes visuales e interactivos de una aplicación.</w:t>
      </w:r>
    </w:p>
    <w:p w14:paraId="7EE042EE" w14:textId="77777777" w:rsidR="001A0960" w:rsidRPr="001A0960" w:rsidRDefault="001A0960" w:rsidP="001A0960">
      <w:r w:rsidRPr="001A0960">
        <w:t>La documentación oficial de Flutter establece soporte para aplicaciones de escritorio en Windows, macOS y Linux. En el caso de Windows, Flutter permite compilar aplicaciones nativas orientadas a esta plataforma (Flutter, s. f.).</w:t>
      </w:r>
    </w:p>
    <w:p w14:paraId="7C74A722" w14:textId="77777777" w:rsidR="001A0960" w:rsidRPr="001A0960" w:rsidRDefault="001A0960" w:rsidP="001A0960">
      <w:r w:rsidRPr="001A0960">
        <w:t>En “Cuentos Mágicos”, Flutter será utilizado para desarrollar la interfaz de escritorio correspondiente al acceso del estudiante, creación de dibujos, selección de documentos, ingreso del nombre del personaje, visualización de escenas, interacción narrativa, actividades de comprensión y presentación de resultados.</w:t>
      </w:r>
    </w:p>
    <w:p w14:paraId="223CBB2A" w14:textId="77777777" w:rsidR="001A0960" w:rsidRPr="001A0960" w:rsidRDefault="001A0960" w:rsidP="001A0960">
      <w:r w:rsidRPr="001A0960">
        <w:lastRenderedPageBreak/>
        <w:t>La aplicación será orientada inicialmente a Windows, debido a que constituye la plataforma de escritorio definida para la implementación y pruebas de la presente investigación.</w:t>
      </w:r>
    </w:p>
    <w:p w14:paraId="0EE4FED2" w14:textId="77777777" w:rsidR="001A0960" w:rsidRPr="001A0960" w:rsidRDefault="001A0960" w:rsidP="001A0960">
      <w:pPr>
        <w:pStyle w:val="Ttulo4"/>
        <w:rPr>
          <w:rFonts w:eastAsia="Times New Roman"/>
        </w:rPr>
      </w:pPr>
      <w:r w:rsidRPr="001A0960">
        <w:rPr>
          <w:rFonts w:eastAsia="Times New Roman"/>
        </w:rPr>
        <w:t>Dart</w:t>
      </w:r>
    </w:p>
    <w:p w14:paraId="0210797D" w14:textId="77777777" w:rsidR="001A0960" w:rsidRPr="001A0960" w:rsidRDefault="001A0960" w:rsidP="001A0960">
      <w:r w:rsidRPr="001A0960">
        <w:t>Dart es el lenguaje de programación utilizado por Flutter. Se encuentra orientado al desarrollo de aplicaciones multiplataforma y permite compilar aplicaciones para entornos móviles, web y de escritorio.</w:t>
      </w:r>
    </w:p>
    <w:p w14:paraId="4D11508E" w14:textId="77777777" w:rsidR="001A0960" w:rsidRPr="001A0960" w:rsidRDefault="001A0960" w:rsidP="001A0960">
      <w:r w:rsidRPr="001A0960">
        <w:t>Dart incorpora características como tipado estático, seguridad frente a valores nulos y soporte para programación asíncrona, aspectos que permiten estructurar la lógica y gestionar operaciones que dependen de servicios externos (Dart, s. f.).</w:t>
      </w:r>
    </w:p>
    <w:p w14:paraId="2C4C2E82" w14:textId="77777777" w:rsidR="001A0960" w:rsidRPr="001A0960" w:rsidRDefault="001A0960" w:rsidP="001A0960">
      <w:r w:rsidRPr="001A0960">
        <w:t>En “Cuentos Mágicos”, Dart será utilizado para implementar la lógica de negocio, navegación entre interfaces, procesamiento de información, validaciones, comunicación con Supabase y consumo de los servicios externos incorporados en la solución.</w:t>
      </w:r>
    </w:p>
    <w:p w14:paraId="01A0F052" w14:textId="77777777" w:rsidR="001A0960" w:rsidRPr="001A0960" w:rsidRDefault="001A0960" w:rsidP="001A0960">
      <w:pPr>
        <w:pStyle w:val="Ttulo4"/>
        <w:rPr>
          <w:rFonts w:eastAsia="Times New Roman"/>
        </w:rPr>
      </w:pPr>
      <w:r w:rsidRPr="001A0960">
        <w:rPr>
          <w:rFonts w:eastAsia="Times New Roman"/>
        </w:rPr>
        <w:t>Supabase</w:t>
      </w:r>
    </w:p>
    <w:p w14:paraId="16302B05" w14:textId="77777777" w:rsidR="001A0960" w:rsidRPr="001A0960" w:rsidRDefault="001A0960" w:rsidP="001A0960">
      <w:r w:rsidRPr="001A0960">
        <w:t>Supabase proporciona una infraestructura de desarrollo basada en PostgreSQL. Cada proyecto dispone de una base de datos PostgreSQL y puede integrar funciones relacionadas con autenticación, almacenamiento de archivos y control de acceso (Supabase, s. f.-a).</w:t>
      </w:r>
    </w:p>
    <w:p w14:paraId="50EF1F41" w14:textId="77777777" w:rsidR="001A0960" w:rsidRPr="001A0960" w:rsidRDefault="001A0960" w:rsidP="001A0960">
      <w:r w:rsidRPr="001A0960">
        <w:t>En “Cuentos Mágicos”, Supabase será utilizado como infraestructura principal para gestionar la persistencia de la información relacionada con estudiantes, cuentos, escenas, decisiones narrativas, evaluaciones, preguntas y respuestas.</w:t>
      </w:r>
    </w:p>
    <w:p w14:paraId="008EEE0D" w14:textId="77777777" w:rsidR="001A0960" w:rsidRPr="001A0960" w:rsidRDefault="001A0960" w:rsidP="001A0960">
      <w:r w:rsidRPr="001A0960">
        <w:t>La utilización de una plataforma centralizada permitirá que la aplicación mantenga organizados los datos producidos durante las diferentes experiencias de lectura.</w:t>
      </w:r>
    </w:p>
    <w:p w14:paraId="064F1409" w14:textId="77777777" w:rsidR="001A0960" w:rsidRPr="001A0960" w:rsidRDefault="001A0960" w:rsidP="001A0960">
      <w:pPr>
        <w:pStyle w:val="Ttulo4"/>
        <w:rPr>
          <w:rFonts w:eastAsia="Times New Roman"/>
        </w:rPr>
      </w:pPr>
      <w:r w:rsidRPr="001A0960">
        <w:rPr>
          <w:rFonts w:eastAsia="Times New Roman"/>
        </w:rPr>
        <w:lastRenderedPageBreak/>
        <w:t>PostgreSQL</w:t>
      </w:r>
    </w:p>
    <w:p w14:paraId="22C0504D" w14:textId="77777777" w:rsidR="001A0960" w:rsidRPr="001A0960" w:rsidRDefault="001A0960" w:rsidP="001A0960">
      <w:r w:rsidRPr="001A0960">
        <w:t>PostgreSQL es un sistema de gestión de bases de datos relacional que permite organizar información mediante tablas y establecer relaciones entre ellas a través de mecanismos como claves primarias y claves foráneas.</w:t>
      </w:r>
    </w:p>
    <w:p w14:paraId="46D54D55" w14:textId="77777777" w:rsidR="001A0960" w:rsidRPr="001A0960" w:rsidRDefault="001A0960" w:rsidP="001A0960">
      <w:r w:rsidRPr="001A0960">
        <w:t>En “Cuentos Mágicos”, PostgreSQL será utilizado como base de datos subyacente de Supabase. La estructura relacional permitirá establecer asociaciones entre las principales entidades de la solución. Por ejemplo, un estudiante podrá tener diferentes cuentos; cada cuento podrá contener varias escenas y una evaluación podrá estar relacionada con diferentes preguntas y respuestas.</w:t>
      </w:r>
    </w:p>
    <w:p w14:paraId="000488A4" w14:textId="77777777" w:rsidR="001A0960" w:rsidRPr="001A0960" w:rsidRDefault="001A0960" w:rsidP="001A0960">
      <w:r w:rsidRPr="001A0960">
        <w:t>La utilización de relaciones permitirá mantener la integridad de la información y facilitar las operaciones necesarias para registrar y recuperar los datos asociados con las experiencias desarrolladas.</w:t>
      </w:r>
    </w:p>
    <w:p w14:paraId="48FAB3C6" w14:textId="77777777" w:rsidR="001A0960" w:rsidRPr="001A0960" w:rsidRDefault="001A0960" w:rsidP="001A0960">
      <w:pPr>
        <w:pStyle w:val="Ttulo4"/>
        <w:rPr>
          <w:rFonts w:eastAsia="Times New Roman"/>
        </w:rPr>
      </w:pPr>
      <w:r w:rsidRPr="001A0960">
        <w:rPr>
          <w:rFonts w:eastAsia="Times New Roman"/>
        </w:rPr>
        <w:t>Row Level Security</w:t>
      </w:r>
    </w:p>
    <w:p w14:paraId="54CF959C" w14:textId="77777777" w:rsidR="001A0960" w:rsidRPr="001A0960" w:rsidRDefault="001A0960" w:rsidP="001A0960">
      <w:r w:rsidRPr="001A0960">
        <w:t>Row Level Security es una funcionalidad de PostgreSQL utilizada por Supabase para establecer políticas que controlan qué registros pueden ser consultados o modificados según las condiciones definidas para cada usuario o rol.</w:t>
      </w:r>
    </w:p>
    <w:p w14:paraId="3AAB71D7" w14:textId="77777777" w:rsidR="001A0960" w:rsidRPr="001A0960" w:rsidRDefault="001A0960" w:rsidP="001A0960">
      <w:r w:rsidRPr="001A0960">
        <w:t>La documentación de Supabase recomienda utilizar políticas RLS sobre las tablas expuestas mediante su API para controlar las operaciones permitidas sobre los registros (Supabase, s. f.-b).</w:t>
      </w:r>
    </w:p>
    <w:p w14:paraId="5E3B1BB9" w14:textId="77777777" w:rsidR="001A0960" w:rsidRPr="001A0960" w:rsidRDefault="001A0960" w:rsidP="001A0960">
      <w:r w:rsidRPr="001A0960">
        <w:t>En “Cuentos Mágicos”, estas políticas serán utilizadas para restringir el acceso a la información almacenada. Un estudiante no deberá poder consultar mediante las funcionalidades normales de la aplicación los cuentos, evaluaciones o resultados pertenecientes a otro usuario.</w:t>
      </w:r>
    </w:p>
    <w:p w14:paraId="1CA36126" w14:textId="77777777" w:rsidR="001A0960" w:rsidRPr="001A0960" w:rsidRDefault="001A0960" w:rsidP="001A0960">
      <w:r w:rsidRPr="001A0960">
        <w:lastRenderedPageBreak/>
        <w:t>Asimismo, las credenciales con privilegios elevados no serán incorporadas directamente dentro de la aplicación de escritorio. Las operaciones que requieran permisos especiales deberán mantenerse fuera del alcance del cliente.</w:t>
      </w:r>
    </w:p>
    <w:p w14:paraId="42D2B995" w14:textId="77777777" w:rsidR="001A0960" w:rsidRPr="001A0960" w:rsidRDefault="001A0960" w:rsidP="001A0960">
      <w:pPr>
        <w:pStyle w:val="Ttulo4"/>
      </w:pPr>
      <w:r w:rsidRPr="001A0960">
        <w:rPr>
          <w:rFonts w:eastAsia="Times New Roman" w:cs="Times New Roman"/>
          <w:bCs/>
          <w:iCs w:val="0"/>
        </w:rPr>
        <w:t>Supabase Storage</w:t>
      </w:r>
    </w:p>
    <w:p w14:paraId="29266D9C" w14:textId="77777777" w:rsidR="001A0960" w:rsidRPr="001A0960" w:rsidRDefault="001A0960" w:rsidP="001A0960">
      <w:r w:rsidRPr="001A0960">
        <w:t>Supabase Storage permite almacenar y administrar archivos mediante contenedores denominados buckets. El servicio permite establecer políticas de acceso sobre los objetos almacenados y se integra con los mecanismos de Row Level Security de PostgreSQL (Supabase, s. f.-c).</w:t>
      </w:r>
    </w:p>
    <w:p w14:paraId="4247C367" w14:textId="77777777" w:rsidR="001A0960" w:rsidRPr="001A0960" w:rsidRDefault="001A0960" w:rsidP="001A0960">
      <w:r w:rsidRPr="001A0960">
        <w:t>En “Cuentos Mágicos”, Supabase Storage podrá utilizarse para almacenar determinados recursos generados durante las experiencias, principalmente documentos finales e imágenes cuando su conservación sea necesaria.</w:t>
      </w:r>
    </w:p>
    <w:p w14:paraId="56201611" w14:textId="77777777" w:rsidR="001A0960" w:rsidRPr="001A0960" w:rsidRDefault="001A0960" w:rsidP="001A0960">
      <w:r w:rsidRPr="001A0960">
        <w:t>Los archivos almacenados deberán estar sujetos a políticas de acceso con la finalidad de evitar que un estudiante consulte recursos asociados con otros usuarios sin autorización.</w:t>
      </w:r>
    </w:p>
    <w:p w14:paraId="27FB673D" w14:textId="77777777" w:rsidR="001A0960" w:rsidRPr="001A0960" w:rsidRDefault="001A0960" w:rsidP="001A0960">
      <w:pPr>
        <w:pStyle w:val="Ttulo4"/>
        <w:rPr>
          <w:rFonts w:eastAsia="Times New Roman"/>
        </w:rPr>
      </w:pPr>
      <w:r w:rsidRPr="001A0960">
        <w:rPr>
          <w:rFonts w:eastAsia="Times New Roman"/>
        </w:rPr>
        <w:t>Inteligencia artificial generativa</w:t>
      </w:r>
    </w:p>
    <w:p w14:paraId="72B45990" w14:textId="77777777" w:rsidR="001A0960" w:rsidRPr="001A0960" w:rsidRDefault="001A0960" w:rsidP="001A0960">
      <w:r w:rsidRPr="001A0960">
        <w:t>La inteligencia artificial generativa comprende tecnologías capaces de producir nuevos contenidos a partir de instrucciones y contexto proporcionados como entrada. Dependiendo del modelo utilizado, estos sistemas pueden procesar diferentes modalidades y producir texto, imágenes u otros recursos digitales.</w:t>
      </w:r>
    </w:p>
    <w:p w14:paraId="0BDCD151" w14:textId="77777777" w:rsidR="001A0960" w:rsidRPr="001A0960" w:rsidRDefault="001A0960" w:rsidP="001A0960">
      <w:r w:rsidRPr="001A0960">
        <w:t>En el ámbito educativo, UNESCO (2023) reconoce posibilidades de utilización relacionadas con la generación y adaptación de contenidos, pero también plantea la necesidad de considerar privacidad, supervisión humana, adecuación pedagógica y características de edad de los estudiantes.</w:t>
      </w:r>
    </w:p>
    <w:p w14:paraId="3156C866" w14:textId="77777777" w:rsidR="001A0960" w:rsidRPr="001A0960" w:rsidRDefault="001A0960" w:rsidP="001A0960">
      <w:r w:rsidRPr="001A0960">
        <w:t xml:space="preserve">En “Cuentos Mágicos”, la inteligencia artificial generativa será utilizada como componente tecnológico y no como variable de investigación. Sus funciones estarán </w:t>
      </w:r>
      <w:r w:rsidRPr="001A0960">
        <w:lastRenderedPageBreak/>
        <w:t>orientadas a la generación del cuento inicial, continuaciones narrativas, alternativas y actividades de comprensión relacionadas con la historia.</w:t>
      </w:r>
    </w:p>
    <w:p w14:paraId="6952BED4" w14:textId="77777777" w:rsidR="001A0960" w:rsidRPr="001A0960" w:rsidRDefault="001A0960" w:rsidP="001A0960">
      <w:r w:rsidRPr="001A0960">
        <w:t>La comunicación con el proveedor de inteligencia artificial será encapsulada mediante un componente de servicio, evitando que las interfaces de la aplicación dependan directamente de la API externa. Esta separación permitirá modificar el proveedor en futuras versiones sin alterar la estructura principal de la solución.</w:t>
      </w:r>
    </w:p>
    <w:p w14:paraId="266FB9B0" w14:textId="77777777" w:rsidR="001A0960" w:rsidRPr="001A0960" w:rsidRDefault="001A0960" w:rsidP="001A0960">
      <w:pPr>
        <w:pStyle w:val="Ttulo4"/>
      </w:pPr>
      <w:r w:rsidRPr="001A0960">
        <w:rPr>
          <w:rFonts w:eastAsia="Times New Roman" w:cs="Times New Roman"/>
          <w:bCs/>
          <w:iCs w:val="0"/>
        </w:rPr>
        <w:t>Gemini</w:t>
      </w:r>
    </w:p>
    <w:p w14:paraId="27335348" w14:textId="77777777" w:rsidR="001A0960" w:rsidRPr="001A0960" w:rsidRDefault="001A0960" w:rsidP="001A0960">
      <w:r w:rsidRPr="001A0960">
        <w:t>Gemini corresponde a una familia de modelos de inteligencia artificial generativa desarrollada por Google y accesible mediante API. Estos modelos pueden utilizarse para procesar instrucciones y generar respuestas a partir del contexto proporcionado.</w:t>
      </w:r>
    </w:p>
    <w:p w14:paraId="770EA96D" w14:textId="77777777" w:rsidR="001A0960" w:rsidRPr="001A0960" w:rsidRDefault="001A0960" w:rsidP="001A0960">
      <w:r w:rsidRPr="001A0960">
        <w:t>Durante la fase de desarrollo, el prototipo utiliza provisionalmente una integración con Gemini como proveedor textual. Esta decisión operativa facilita el avance de la implementación, pero no constituye la selección definitiva del modelo, que se realizará mediante la comparación de las secciones 3.3–3.5.</w:t>
      </w:r>
    </w:p>
    <w:p w14:paraId="0886A440" w14:textId="77777777" w:rsidR="001A0960" w:rsidRPr="001A0960" w:rsidRDefault="001A0960" w:rsidP="001A0960">
      <w:r w:rsidRPr="001A0960">
        <w:t>Su utilización comprenderá la generación inicial del cuento, las continuaciones derivadas de las elecciones realizadas por el estudiante y las actividades de comprensión relacionadas con el contenido narrativo.</w:t>
      </w:r>
    </w:p>
    <w:p w14:paraId="3057E339" w14:textId="77777777" w:rsidR="001A0960" w:rsidRPr="001A0960" w:rsidRDefault="001A0960" w:rsidP="001A0960">
      <w:r w:rsidRPr="001A0960">
        <w:t>Las solicitudes serán construidas internamente por la aplicación. El estudiante no tendrá acceso directo a una interfaz de conversación libre con el modelo.</w:t>
      </w:r>
    </w:p>
    <w:p w14:paraId="36B4CF7C" w14:textId="77777777" w:rsidR="001A0960" w:rsidRPr="001A0960" w:rsidRDefault="001A0960" w:rsidP="001A0960">
      <w:pPr>
        <w:pStyle w:val="Ttulo4"/>
        <w:rPr>
          <w:rFonts w:eastAsia="Times New Roman"/>
        </w:rPr>
      </w:pPr>
      <w:r w:rsidRPr="001A0960">
        <w:rPr>
          <w:rFonts w:eastAsia="Times New Roman"/>
        </w:rPr>
        <w:t>Pollinations.AI</w:t>
      </w:r>
    </w:p>
    <w:p w14:paraId="5188905A" w14:textId="77777777" w:rsidR="001A0960" w:rsidRPr="001A0960" w:rsidRDefault="001A0960" w:rsidP="001A0960">
      <w:r w:rsidRPr="001A0960">
        <w:t>Pollinations.AI proporciona una API orientada a la generación de contenido mediante diferentes modelos. Su documentación incluye servicios para generación de imágenes y un catálogo de modelos que especifica las capacidades disponibles para cada alternativa (Pollinations.AI, s. f.).</w:t>
      </w:r>
    </w:p>
    <w:p w14:paraId="7F16B165" w14:textId="77777777" w:rsidR="001A0960" w:rsidRPr="001A0960" w:rsidRDefault="001A0960" w:rsidP="001A0960">
      <w:r w:rsidRPr="001A0960">
        <w:lastRenderedPageBreak/>
        <w:t>En “Cuentos Mágicos”, Pollinations.AI será utilizado para producir recursos visuales relacionados con las escenas de los cuentos.</w:t>
      </w:r>
    </w:p>
    <w:p w14:paraId="24A074B1" w14:textId="77777777" w:rsidR="001A0960" w:rsidRPr="001A0960" w:rsidRDefault="001A0960" w:rsidP="001A0960">
      <w:r w:rsidRPr="001A0960">
        <w:t>La aplicación no permitirá que el estudiante construya directamente las instrucciones enviadas al generador de imágenes. El sistema elaborará internamente los prompts a partir del contenido previamente validado de cada escena y de parámetros destinados a mantener una representación visual adecuada para estudiantes de educación primaria.</w:t>
      </w:r>
    </w:p>
    <w:p w14:paraId="3AA96DA9" w14:textId="77777777" w:rsidR="001A0960" w:rsidRPr="001A0960" w:rsidRDefault="001A0960" w:rsidP="001A0960">
      <w:r w:rsidRPr="001A0960">
        <w:t>Los recursos obtenidos mediante este servicio serán considerados elementos complementarios del contenido textual y estarán sujetos a los mecanismos de validación definidos para la solución.</w:t>
      </w:r>
    </w:p>
    <w:p w14:paraId="10E0D18D" w14:textId="77777777" w:rsidR="001A0960" w:rsidRPr="001A0960" w:rsidRDefault="001A0960" w:rsidP="001A0960">
      <w:pPr>
        <w:pStyle w:val="Ttulo4"/>
        <w:rPr>
          <w:rFonts w:eastAsia="Times New Roman"/>
        </w:rPr>
      </w:pPr>
      <w:r w:rsidRPr="001A0960">
        <w:rPr>
          <w:rFonts w:eastAsia="Times New Roman"/>
        </w:rPr>
        <w:t>flutter_tts</w:t>
      </w:r>
    </w:p>
    <w:p w14:paraId="1BD3C9F1" w14:textId="77777777" w:rsidR="001A0960" w:rsidRPr="001A0960" w:rsidRDefault="001A0960" w:rsidP="001A0960">
      <w:r w:rsidRPr="001A0960">
        <w:t>flutter_tts es un complemento para Flutter que permite incorporar funciones de síntesis de voz en diferentes plataformas, incluido Windows. El componente dispone de funciones para reproducir contenido textual mediante las capacidades de síntesis disponibles en la plataforma y se distribuye bajo licencia MIT (flutter_tts, s. f.).</w:t>
      </w:r>
    </w:p>
    <w:p w14:paraId="26F6F37A" w14:textId="77777777" w:rsidR="001A0960" w:rsidRPr="001A0960" w:rsidRDefault="001A0960" w:rsidP="001A0960">
      <w:r w:rsidRPr="001A0960">
        <w:t>En “Cuentos Mágicos”, flutter_tts será utilizado para implementar la narración opcional de las escenas. El estudiante podrá iniciar, pausar o detener la reproducción mientras el contenido textual permanece visible en pantalla.</w:t>
      </w:r>
    </w:p>
    <w:p w14:paraId="6AE74963" w14:textId="77777777" w:rsidR="001A0960" w:rsidRPr="001A0960" w:rsidRDefault="001A0960" w:rsidP="001A0960">
      <w:r w:rsidRPr="001A0960">
        <w:t>La función de narración constituirá un recurso complementario y no reemplazará el contenido escrito utilizado durante la actividad de lectura.</w:t>
      </w:r>
    </w:p>
    <w:p w14:paraId="45F75267" w14:textId="77777777" w:rsidR="001A0960" w:rsidRPr="001A0960" w:rsidRDefault="001A0960" w:rsidP="001A0960">
      <w:pPr>
        <w:pStyle w:val="Ttulo4"/>
        <w:rPr>
          <w:rFonts w:eastAsia="Times New Roman"/>
        </w:rPr>
      </w:pPr>
      <w:r w:rsidRPr="001A0960">
        <w:rPr>
          <w:rFonts w:eastAsia="Times New Roman"/>
        </w:rPr>
        <w:t>Procesamiento de documentos PDF</w:t>
      </w:r>
    </w:p>
    <w:p w14:paraId="3C210193" w14:textId="77777777" w:rsidR="001A0960" w:rsidRPr="001A0960" w:rsidRDefault="001A0960" w:rsidP="001A0960">
      <w:r w:rsidRPr="001A0960">
        <w:t>La aplicación permitirá utilizar documentos PDF como una de las entradas disponibles para generar una historia. El documento seleccionado deberá ser validado antes de ser procesado y únicamente se utilizará el contenido que pueda ser extraído de acuerdo con las condiciones establecidas para la aplicación.</w:t>
      </w:r>
    </w:p>
    <w:p w14:paraId="59463B2B" w14:textId="77777777" w:rsidR="001A0960" w:rsidRPr="001A0960" w:rsidRDefault="001A0960" w:rsidP="001A0960">
      <w:r w:rsidRPr="001A0960">
        <w:lastRenderedPageBreak/>
        <w:t>El procesamiento del documento será encapsulado mediante DocumentService, encargado de validar el formato, obtener el contenido procesable y proporcionar la información requerida por los demás componentes.</w:t>
      </w:r>
    </w:p>
    <w:p w14:paraId="7658C77F" w14:textId="77777777" w:rsidR="001A0960" w:rsidRPr="001A0960" w:rsidRDefault="001A0960" w:rsidP="001A0960">
      <w:r w:rsidRPr="001A0960">
        <w:t>Antes de utilizar dicho contenido como contexto para la generación de historias, la información obtenida será sometida a los mecanismos de control definidos para la aplicación.</w:t>
      </w:r>
    </w:p>
    <w:p w14:paraId="46EA3C09" w14:textId="77777777" w:rsidR="001A0960" w:rsidRPr="001A0960" w:rsidRDefault="001A0960" w:rsidP="001A0960">
      <w:pPr>
        <w:pStyle w:val="Ttulo4"/>
        <w:rPr>
          <w:rFonts w:eastAsia="Times New Roman"/>
        </w:rPr>
      </w:pPr>
      <w:r w:rsidRPr="001A0960">
        <w:rPr>
          <w:rFonts w:eastAsia="Times New Roman"/>
        </w:rPr>
        <w:t>Generación de documentos PDF</w:t>
      </w:r>
    </w:p>
    <w:p w14:paraId="230E0A80" w14:textId="77777777" w:rsidR="001A0960" w:rsidRPr="001A0960" w:rsidRDefault="001A0960" w:rsidP="001A0960">
      <w:r w:rsidRPr="001A0960">
        <w:t>Al finalizar una experiencia, “Cuentos Mágicos” permitirá producir un documento PDF que contenga el cuento desarrollado y el resultado obtenido en la actividad de comprensión.</w:t>
      </w:r>
    </w:p>
    <w:p w14:paraId="6CB5932F" w14:textId="77777777" w:rsidR="001A0960" w:rsidRPr="001A0960" w:rsidRDefault="001A0960" w:rsidP="001A0960">
      <w:r w:rsidRPr="001A0960">
        <w:t>PDFService construirá el documento final y StorageService gestionará su almacenamiento. DocumentService se encargará del procesamiento del PDF de entrada, como una responsabilidad diferenciada de la exportación final.</w:t>
      </w:r>
    </w:p>
    <w:p w14:paraId="0CDC653E" w14:textId="77777777" w:rsidR="001A0960" w:rsidRPr="001A0960" w:rsidRDefault="001A0960" w:rsidP="001A0960">
      <w:r w:rsidRPr="001A0960">
        <w:t>Esta separación permitirá mantener la lógica de creación del documento independiente de las operaciones de persistencia y almacenamiento.</w:t>
      </w:r>
    </w:p>
    <w:p w14:paraId="7E24B60A" w14:textId="77777777" w:rsidR="001A0960" w:rsidRPr="001A0960" w:rsidRDefault="001A0960" w:rsidP="001A0960">
      <w:pPr>
        <w:pStyle w:val="Ttulo4"/>
        <w:rPr>
          <w:rFonts w:eastAsia="Times New Roman"/>
        </w:rPr>
      </w:pPr>
      <w:r w:rsidRPr="001A0960">
        <w:rPr>
          <w:rFonts w:eastAsia="Times New Roman"/>
        </w:rPr>
        <w:t>Control tecnológico de contenido</w:t>
      </w:r>
    </w:p>
    <w:p w14:paraId="61689883" w14:textId="77777777" w:rsidR="001A0960" w:rsidRPr="001A0960" w:rsidRDefault="001A0960" w:rsidP="001A0960">
      <w:r w:rsidRPr="001A0960">
        <w:t>La generación dinámica de contenido requiere mecanismos adicionales debido a que la aplicación se encuentra dirigida a menores de edad. Por ello, la arquitectura incorporará un componente encargado de aplicar validaciones sobre las entradas y salidas relacionadas con los servicios generativos.</w:t>
      </w:r>
    </w:p>
    <w:p w14:paraId="04AFD59A" w14:textId="77777777" w:rsidR="001A0960" w:rsidRPr="001A0960" w:rsidRDefault="001A0960" w:rsidP="001A0960">
      <w:r w:rsidRPr="001A0960">
        <w:t>Este componente permitirá comprobar que las solicitudes correspondan con las funciones educativas de la aplicación y restringir contenidos incompatibles con la edad de los estudiantes.</w:t>
      </w:r>
    </w:p>
    <w:p w14:paraId="68A219A8" w14:textId="77777777" w:rsidR="001A0960" w:rsidRPr="001A0960" w:rsidRDefault="001A0960" w:rsidP="001A0960">
      <w:r w:rsidRPr="001A0960">
        <w:lastRenderedPageBreak/>
        <w:t>Las verificaciones serán aplicadas antes de enviar determinada información a los servicios generativos y posteriormente sobre los resultados recibidos antes de presentarlos en la interfaz.</w:t>
      </w:r>
    </w:p>
    <w:p w14:paraId="2DBF4263" w14:textId="77777777" w:rsidR="001A0960" w:rsidRDefault="001A0960" w:rsidP="001A0960">
      <w:pPr>
        <w:rPr>
          <w:b/>
          <w:i/>
        </w:rPr>
      </w:pPr>
      <w:r w:rsidRPr="001A0960">
        <w:t>La finalidad del mecanismo no será permitir una comunicación abierta entre el estudiante y los modelos generativos, sino mantener las solicitudes dentro de las funciones previamente establecidas por “Cuentos Mágicos”.</w:t>
      </w:r>
    </w:p>
    <w:p w14:paraId="1D628936" w14:textId="695AAC65" w:rsidR="00374413" w:rsidRDefault="006E065B">
      <w:pPr>
        <w:pStyle w:val="Descripcin"/>
        <w:keepNext/>
        <w:keepLines/>
        <w:spacing w:after="0" w:line="480" w:lineRule="auto"/>
        <w:ind w:firstLine="0"/>
        <w:jc w:val="left"/>
      </w:pPr>
      <w:bookmarkStart w:id="75" w:name="_Toc242375673"/>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10</w:t>
      </w:r>
      <w:r w:rsidR="00F358AA">
        <w:rPr>
          <w:b/>
          <w:bCs/>
          <w:i w:val="0"/>
          <w:iCs w:val="0"/>
          <w:noProof/>
          <w:sz w:val="24"/>
          <w:szCs w:val="24"/>
        </w:rPr>
        <w:fldChar w:fldCharType="end"/>
      </w:r>
      <w:r>
        <w:rPr>
          <w:sz w:val="24"/>
          <w:szCs w:val="24"/>
        </w:rPr>
        <w:br/>
        <w:t>Tecnologías y condiciones de integración</w:t>
      </w:r>
      <w:bookmarkEnd w:id="75"/>
    </w:p>
    <w:tbl>
      <w:tblPr>
        <w:tblStyle w:val="TablaAPA"/>
        <w:tblW w:w="0" w:type="auto"/>
        <w:tblInd w:w="0" w:type="dxa"/>
        <w:tblLayout w:type="fixed"/>
        <w:tblLook w:val="04A0" w:firstRow="1" w:lastRow="0" w:firstColumn="1" w:lastColumn="0" w:noHBand="0" w:noVBand="1"/>
      </w:tblPr>
      <w:tblGrid>
        <w:gridCol w:w="2126"/>
        <w:gridCol w:w="2057"/>
        <w:gridCol w:w="2120"/>
        <w:gridCol w:w="2201"/>
      </w:tblGrid>
      <w:tr w:rsidR="00BD54A0" w14:paraId="38A6C06A" w14:textId="77777777" w:rsidTr="006D3C26">
        <w:trPr>
          <w:cantSplit/>
          <w:tblHeader/>
        </w:trPr>
        <w:tc>
          <w:tcPr>
            <w:tcW w:w="2126" w:type="dxa"/>
            <w:tcBorders>
              <w:bottom w:val="single" w:sz="6" w:space="0" w:color="000000"/>
            </w:tcBorders>
          </w:tcPr>
          <w:p w14:paraId="6836ADC3" w14:textId="77777777" w:rsidR="00BD54A0" w:rsidRDefault="00DE6457">
            <w:pPr>
              <w:pStyle w:val="Encabezadodetabla"/>
              <w:jc w:val="center"/>
            </w:pPr>
            <w:r>
              <w:t>Tecnología / componente</w:t>
            </w:r>
          </w:p>
        </w:tc>
        <w:tc>
          <w:tcPr>
            <w:tcW w:w="2057" w:type="dxa"/>
            <w:tcBorders>
              <w:bottom w:val="single" w:sz="6" w:space="0" w:color="000000"/>
            </w:tcBorders>
          </w:tcPr>
          <w:p w14:paraId="14B5072E" w14:textId="77777777" w:rsidR="00BD54A0" w:rsidRDefault="00DE6457">
            <w:pPr>
              <w:pStyle w:val="Encabezadodetabla"/>
              <w:jc w:val="center"/>
            </w:pPr>
            <w:r>
              <w:t>Función y RF</w:t>
            </w:r>
          </w:p>
        </w:tc>
        <w:tc>
          <w:tcPr>
            <w:tcW w:w="2120" w:type="dxa"/>
            <w:tcBorders>
              <w:bottom w:val="single" w:sz="6" w:space="0" w:color="000000"/>
            </w:tcBorders>
          </w:tcPr>
          <w:p w14:paraId="7FE1346B" w14:textId="77777777" w:rsidR="00BD54A0" w:rsidRDefault="00DE6457">
            <w:pPr>
              <w:pStyle w:val="Encabezadodetabla"/>
              <w:jc w:val="center"/>
            </w:pPr>
            <w:r>
              <w:t>Justificación en el diseño</w:t>
            </w:r>
          </w:p>
        </w:tc>
        <w:tc>
          <w:tcPr>
            <w:tcW w:w="2201" w:type="dxa"/>
            <w:tcBorders>
              <w:bottom w:val="single" w:sz="6" w:space="0" w:color="000000"/>
            </w:tcBorders>
          </w:tcPr>
          <w:p w14:paraId="7DA4DC5C" w14:textId="77777777" w:rsidR="00BD54A0" w:rsidRDefault="00DE6457">
            <w:pPr>
              <w:pStyle w:val="Encabezadodetabla"/>
              <w:jc w:val="center"/>
            </w:pPr>
            <w:r>
              <w:t>Condiciones de integración</w:t>
            </w:r>
          </w:p>
        </w:tc>
      </w:tr>
      <w:tr w:rsidR="00BD54A0" w14:paraId="6C86E7CE" w14:textId="77777777" w:rsidTr="006D3C26">
        <w:trPr>
          <w:cantSplit/>
        </w:trPr>
        <w:tc>
          <w:tcPr>
            <w:tcW w:w="2126" w:type="dxa"/>
          </w:tcPr>
          <w:p w14:paraId="70307A3F" w14:textId="77777777" w:rsidR="00BD54A0" w:rsidRDefault="00DE6457">
            <w:pPr>
              <w:pStyle w:val="Textodetabla"/>
            </w:pPr>
            <w:r>
              <w:t>Flutter y Dart / View–Controller</w:t>
            </w:r>
          </w:p>
        </w:tc>
        <w:tc>
          <w:tcPr>
            <w:tcW w:w="2057" w:type="dxa"/>
          </w:tcPr>
          <w:p w14:paraId="0ECEB7A1" w14:textId="77777777" w:rsidR="00BD54A0" w:rsidRDefault="00DE6457">
            <w:pPr>
              <w:pStyle w:val="Textodetabla"/>
            </w:pPr>
            <w:r>
              <w:t>Interfaz y coordinación de la aplicación Windows; RF-01–RF-32.</w:t>
            </w:r>
          </w:p>
        </w:tc>
        <w:tc>
          <w:tcPr>
            <w:tcW w:w="2120" w:type="dxa"/>
          </w:tcPr>
          <w:p w14:paraId="2B674EF7" w14:textId="77777777" w:rsidR="00BD54A0" w:rsidRDefault="00DE6457">
            <w:pPr>
              <w:pStyle w:val="Textodetabla"/>
            </w:pPr>
            <w:r>
              <w:t>Soporte de escritorio y separación documentada de responsabilidades.</w:t>
            </w:r>
          </w:p>
        </w:tc>
        <w:tc>
          <w:tcPr>
            <w:tcW w:w="2201" w:type="dxa"/>
          </w:tcPr>
          <w:p w14:paraId="354D2B67" w14:textId="77777777" w:rsidR="00BD54A0" w:rsidRDefault="00DE6457">
            <w:pPr>
              <w:pStyle w:val="Textodetabla"/>
            </w:pPr>
            <w:r>
              <w:t>Compatibilidad en equipos y versiones Windows por confirmar.</w:t>
            </w:r>
          </w:p>
        </w:tc>
      </w:tr>
      <w:tr w:rsidR="00BD54A0" w14:paraId="5547E0AB" w14:textId="77777777" w:rsidTr="006D3C26">
        <w:trPr>
          <w:cantSplit/>
        </w:trPr>
        <w:tc>
          <w:tcPr>
            <w:tcW w:w="2126" w:type="dxa"/>
          </w:tcPr>
          <w:p w14:paraId="0E77BE6D" w14:textId="77777777" w:rsidR="00BD54A0" w:rsidRDefault="00DE6457">
            <w:pPr>
              <w:pStyle w:val="Textodetabla"/>
            </w:pPr>
            <w:r>
              <w:t>Supabase y PostgreSQL / Repository</w:t>
            </w:r>
          </w:p>
        </w:tc>
        <w:tc>
          <w:tcPr>
            <w:tcW w:w="2057" w:type="dxa"/>
          </w:tcPr>
          <w:p w14:paraId="22D1275A" w14:textId="77777777" w:rsidR="00BD54A0" w:rsidRDefault="00DE6457">
            <w:pPr>
              <w:pStyle w:val="Textodetabla"/>
            </w:pPr>
            <w:r>
              <w:t>Persistir datos estructurados; RF-01, RF-28, RF-29.</w:t>
            </w:r>
          </w:p>
        </w:tc>
        <w:tc>
          <w:tcPr>
            <w:tcW w:w="2120" w:type="dxa"/>
          </w:tcPr>
          <w:p w14:paraId="4CDF73AC" w14:textId="77777777" w:rsidR="00BD54A0" w:rsidRDefault="00DE6457">
            <w:pPr>
              <w:pStyle w:val="Textodetabla"/>
            </w:pPr>
            <w:r>
              <w:t>Base relacional y políticas de acceso descritas.</w:t>
            </w:r>
          </w:p>
        </w:tc>
        <w:tc>
          <w:tcPr>
            <w:tcW w:w="2201" w:type="dxa"/>
          </w:tcPr>
          <w:p w14:paraId="33656E5E" w14:textId="77777777" w:rsidR="00BD54A0" w:rsidRDefault="00DE6457">
            <w:pPr>
              <w:pStyle w:val="Textodetabla"/>
            </w:pPr>
            <w:r>
              <w:t>Conectividad, cuotas y políticas efectivas por verificar.</w:t>
            </w:r>
          </w:p>
        </w:tc>
      </w:tr>
      <w:tr w:rsidR="00BD54A0" w14:paraId="186B1DDF" w14:textId="77777777" w:rsidTr="006D3C26">
        <w:trPr>
          <w:cantSplit/>
        </w:trPr>
        <w:tc>
          <w:tcPr>
            <w:tcW w:w="2126" w:type="dxa"/>
          </w:tcPr>
          <w:p w14:paraId="4182D5C4" w14:textId="77777777" w:rsidR="00BD54A0" w:rsidRDefault="00DE6457">
            <w:pPr>
              <w:pStyle w:val="Textodetabla"/>
            </w:pPr>
            <w:r>
              <w:t>Supabase Storage / StorageService</w:t>
            </w:r>
          </w:p>
        </w:tc>
        <w:tc>
          <w:tcPr>
            <w:tcW w:w="2057" w:type="dxa"/>
          </w:tcPr>
          <w:p w14:paraId="534F8B48" w14:textId="77777777" w:rsidR="00BD54A0" w:rsidRDefault="00DE6457">
            <w:pPr>
              <w:pStyle w:val="Textodetabla"/>
            </w:pPr>
            <w:r>
              <w:t>Conservar archivos cuando se defina su conservación; RF-31.</w:t>
            </w:r>
          </w:p>
        </w:tc>
        <w:tc>
          <w:tcPr>
            <w:tcW w:w="2120" w:type="dxa"/>
          </w:tcPr>
          <w:p w14:paraId="2D9F2326" w14:textId="77777777" w:rsidR="00BD54A0" w:rsidRDefault="00DE6457">
            <w:pPr>
              <w:pStyle w:val="Textodetabla"/>
            </w:pPr>
            <w:r>
              <w:t>Separación entre datos relacionales y objetos digitales.</w:t>
            </w:r>
          </w:p>
        </w:tc>
        <w:tc>
          <w:tcPr>
            <w:tcW w:w="2201" w:type="dxa"/>
          </w:tcPr>
          <w:p w14:paraId="4D14220D" w14:textId="77777777" w:rsidR="00BD54A0" w:rsidRDefault="00DE6457">
            <w:pPr>
              <w:pStyle w:val="Textodetabla"/>
            </w:pPr>
            <w:r>
              <w:t>Las reglas de conservación, los permisos y las cuotas se definirán antes de las pruebas.</w:t>
            </w:r>
          </w:p>
        </w:tc>
      </w:tr>
      <w:tr w:rsidR="00BD54A0" w14:paraId="206A172C" w14:textId="77777777" w:rsidTr="006D3C26">
        <w:trPr>
          <w:cantSplit/>
        </w:trPr>
        <w:tc>
          <w:tcPr>
            <w:tcW w:w="2126" w:type="dxa"/>
          </w:tcPr>
          <w:p w14:paraId="6065C2FC" w14:textId="77777777" w:rsidR="00BD54A0" w:rsidRDefault="00DE6457">
            <w:pPr>
              <w:pStyle w:val="Textodetabla"/>
            </w:pPr>
            <w:r>
              <w:t>IA textual / AIService</w:t>
            </w:r>
          </w:p>
        </w:tc>
        <w:tc>
          <w:tcPr>
            <w:tcW w:w="2057" w:type="dxa"/>
          </w:tcPr>
          <w:p w14:paraId="3AF6289F" w14:textId="77777777" w:rsidR="00BD54A0" w:rsidRDefault="00DE6457">
            <w:pPr>
              <w:pStyle w:val="Textodetabla"/>
            </w:pPr>
            <w:r>
              <w:t>Cuentos, continuaciones y preguntas; RF-09, RF-10, RF-19, RF-21.</w:t>
            </w:r>
          </w:p>
        </w:tc>
        <w:tc>
          <w:tcPr>
            <w:tcW w:w="2120" w:type="dxa"/>
          </w:tcPr>
          <w:p w14:paraId="108124E5" w14:textId="77777777" w:rsidR="00BD54A0" w:rsidRDefault="00DE6457">
            <w:pPr>
              <w:pStyle w:val="Textodetabla"/>
            </w:pPr>
            <w:r>
              <w:t>Encapsula el proveedor y el intercambio estructurado.</w:t>
            </w:r>
          </w:p>
        </w:tc>
        <w:tc>
          <w:tcPr>
            <w:tcW w:w="2201" w:type="dxa"/>
          </w:tcPr>
          <w:p w14:paraId="45712375" w14:textId="77777777" w:rsidR="00BD54A0" w:rsidRDefault="00DE6457">
            <w:pPr>
              <w:pStyle w:val="Textodetabla"/>
            </w:pPr>
            <w:r>
              <w:t>El modelo textual se seleccionará mediante la comparación experimental de 3.3–3.5.</w:t>
            </w:r>
          </w:p>
        </w:tc>
      </w:tr>
      <w:tr w:rsidR="00BD54A0" w14:paraId="286C7757" w14:textId="77777777" w:rsidTr="006D3C26">
        <w:trPr>
          <w:cantSplit/>
        </w:trPr>
        <w:tc>
          <w:tcPr>
            <w:tcW w:w="2126" w:type="dxa"/>
          </w:tcPr>
          <w:p w14:paraId="2107BA65" w14:textId="77777777" w:rsidR="00BD54A0" w:rsidRDefault="00DE6457">
            <w:pPr>
              <w:pStyle w:val="Textodetabla"/>
            </w:pPr>
            <w:r>
              <w:t>Pollinations.AI / ImageService</w:t>
            </w:r>
          </w:p>
        </w:tc>
        <w:tc>
          <w:tcPr>
            <w:tcW w:w="2057" w:type="dxa"/>
          </w:tcPr>
          <w:p w14:paraId="40866C23" w14:textId="77777777" w:rsidR="00BD54A0" w:rsidRDefault="00DE6457">
            <w:pPr>
              <w:pStyle w:val="Textodetabla"/>
            </w:pPr>
            <w:r>
              <w:t>Recursos visuales; RF-12, RF-13.</w:t>
            </w:r>
          </w:p>
        </w:tc>
        <w:tc>
          <w:tcPr>
            <w:tcW w:w="2120" w:type="dxa"/>
          </w:tcPr>
          <w:p w14:paraId="7FEF646F" w14:textId="77777777" w:rsidR="00BD54A0" w:rsidRDefault="00DE6457">
            <w:pPr>
              <w:pStyle w:val="Textodetabla"/>
            </w:pPr>
            <w:r>
              <w:t>Imágenes vinculadas a escenas mediante instrucciones internas.</w:t>
            </w:r>
          </w:p>
        </w:tc>
        <w:tc>
          <w:tcPr>
            <w:tcW w:w="2201" w:type="dxa"/>
          </w:tcPr>
          <w:p w14:paraId="1DED01D8" w14:textId="77777777" w:rsidR="00BD54A0" w:rsidRDefault="00DE6457">
            <w:pPr>
              <w:pStyle w:val="Textodetabla"/>
            </w:pPr>
            <w:r>
              <w:t>Disponibilidad, consumo y validación de salidas por verificar.</w:t>
            </w:r>
          </w:p>
        </w:tc>
      </w:tr>
      <w:tr w:rsidR="00BD54A0" w14:paraId="7271A890" w14:textId="77777777" w:rsidTr="006D3C26">
        <w:trPr>
          <w:cantSplit/>
        </w:trPr>
        <w:tc>
          <w:tcPr>
            <w:tcW w:w="2126" w:type="dxa"/>
          </w:tcPr>
          <w:p w14:paraId="642AFD19" w14:textId="77777777" w:rsidR="00BD54A0" w:rsidRDefault="00DE6457">
            <w:pPr>
              <w:pStyle w:val="Textodetabla"/>
            </w:pPr>
            <w:r>
              <w:t>flutter_tts / VoiceService</w:t>
            </w:r>
          </w:p>
        </w:tc>
        <w:tc>
          <w:tcPr>
            <w:tcW w:w="2057" w:type="dxa"/>
          </w:tcPr>
          <w:p w14:paraId="603CA6A2" w14:textId="77777777" w:rsidR="00BD54A0" w:rsidRDefault="00DE6457">
            <w:pPr>
              <w:pStyle w:val="Textodetabla"/>
            </w:pPr>
            <w:r>
              <w:t>Narración opcional; RF-15, RF-16.</w:t>
            </w:r>
          </w:p>
        </w:tc>
        <w:tc>
          <w:tcPr>
            <w:tcW w:w="2120" w:type="dxa"/>
          </w:tcPr>
          <w:p w14:paraId="11D18D0A" w14:textId="77777777" w:rsidR="00BD54A0" w:rsidRDefault="00DE6457">
            <w:pPr>
              <w:pStyle w:val="Textodetabla"/>
            </w:pPr>
            <w:r>
              <w:t>Utiliza síntesis compatible con Windows sin sustituir texto.</w:t>
            </w:r>
          </w:p>
        </w:tc>
        <w:tc>
          <w:tcPr>
            <w:tcW w:w="2201" w:type="dxa"/>
          </w:tcPr>
          <w:p w14:paraId="2F1C7999" w14:textId="77777777" w:rsidR="00BD54A0" w:rsidRDefault="00DE6457">
            <w:pPr>
              <w:pStyle w:val="Textodetabla"/>
            </w:pPr>
            <w:r>
              <w:t>Voces y comportamiento de inicio, pausa y detención por verificar.</w:t>
            </w:r>
          </w:p>
        </w:tc>
      </w:tr>
      <w:tr w:rsidR="00BD54A0" w14:paraId="65DFC2FC" w14:textId="77777777" w:rsidTr="006D3C26">
        <w:trPr>
          <w:cantSplit/>
        </w:trPr>
        <w:tc>
          <w:tcPr>
            <w:tcW w:w="2126" w:type="dxa"/>
          </w:tcPr>
          <w:p w14:paraId="0D5C8F2E" w14:textId="77777777" w:rsidR="00BD54A0" w:rsidRDefault="00DE6457">
            <w:pPr>
              <w:pStyle w:val="Textodetabla"/>
            </w:pPr>
            <w:r>
              <w:t>PDF / DocumentService</w:t>
            </w:r>
          </w:p>
        </w:tc>
        <w:tc>
          <w:tcPr>
            <w:tcW w:w="2057" w:type="dxa"/>
          </w:tcPr>
          <w:p w14:paraId="32ED9CB9" w14:textId="77777777" w:rsidR="00BD54A0" w:rsidRDefault="00DE6457">
            <w:pPr>
              <w:pStyle w:val="Textodetabla"/>
            </w:pPr>
            <w:r>
              <w:t>Validar documento y extraer contenido procesable; RF-04, RF-05.</w:t>
            </w:r>
          </w:p>
        </w:tc>
        <w:tc>
          <w:tcPr>
            <w:tcW w:w="2120" w:type="dxa"/>
          </w:tcPr>
          <w:p w14:paraId="60A223D8" w14:textId="77777777" w:rsidR="00BD54A0" w:rsidRDefault="00DE6457">
            <w:pPr>
              <w:pStyle w:val="Textodetabla"/>
            </w:pPr>
            <w:r>
              <w:t>Aísla el procesamiento de la entrada documental.</w:t>
            </w:r>
          </w:p>
        </w:tc>
        <w:tc>
          <w:tcPr>
            <w:tcW w:w="2201" w:type="dxa"/>
          </w:tcPr>
          <w:p w14:paraId="47460FFA" w14:textId="77777777" w:rsidR="00BD54A0" w:rsidRDefault="00DE6457">
            <w:pPr>
              <w:pStyle w:val="Textodetabla"/>
            </w:pPr>
            <w:r>
              <w:t>DocumentService extrae texto local mediante PdfTextExtractor de syncfusion_flutter_pdf, sin OCR. La compatibilidad y el contenido obtenido se verificarán durante las pruebas.</w:t>
            </w:r>
          </w:p>
        </w:tc>
      </w:tr>
      <w:tr w:rsidR="00BD54A0" w14:paraId="5B7CBA2C" w14:textId="77777777" w:rsidTr="006D3C26">
        <w:trPr>
          <w:cantSplit/>
        </w:trPr>
        <w:tc>
          <w:tcPr>
            <w:tcW w:w="2126" w:type="dxa"/>
          </w:tcPr>
          <w:p w14:paraId="54481D3B" w14:textId="77777777" w:rsidR="00BD54A0" w:rsidRDefault="00DE6457">
            <w:pPr>
              <w:pStyle w:val="Textodetabla"/>
            </w:pPr>
            <w:r>
              <w:t>PDF / PDFService y StorageService</w:t>
            </w:r>
          </w:p>
        </w:tc>
        <w:tc>
          <w:tcPr>
            <w:tcW w:w="2057" w:type="dxa"/>
          </w:tcPr>
          <w:p w14:paraId="6D96388C" w14:textId="77777777" w:rsidR="00BD54A0" w:rsidRDefault="00DE6457">
            <w:pPr>
              <w:pStyle w:val="Textodetabla"/>
            </w:pPr>
            <w:r>
              <w:t>Construir y almacenar documento final; RF-30, RF-31.</w:t>
            </w:r>
          </w:p>
        </w:tc>
        <w:tc>
          <w:tcPr>
            <w:tcW w:w="2120" w:type="dxa"/>
          </w:tcPr>
          <w:p w14:paraId="37044414" w14:textId="77777777" w:rsidR="00BD54A0" w:rsidRDefault="00DE6457">
            <w:pPr>
              <w:pStyle w:val="Textodetabla"/>
            </w:pPr>
            <w:r>
              <w:t>Separación entre creación y almacenamiento del archivo.</w:t>
            </w:r>
          </w:p>
        </w:tc>
        <w:tc>
          <w:tcPr>
            <w:tcW w:w="2201" w:type="dxa"/>
          </w:tcPr>
          <w:p w14:paraId="39B4786D" w14:textId="77777777" w:rsidR="00BD54A0" w:rsidRDefault="00DE6457">
            <w:pPr>
              <w:pStyle w:val="Textodetabla"/>
            </w:pPr>
            <w:r>
              <w:t>Dataset, tiempos y política de almacenamiento por confirmar.</w:t>
            </w:r>
          </w:p>
        </w:tc>
      </w:tr>
    </w:tbl>
    <w:p w14:paraId="5AFF1C40" w14:textId="77777777" w:rsidR="00BD54A0" w:rsidRDefault="00DE6457">
      <w:pPr>
        <w:rPr>
          <w:rFonts w:eastAsia="Arial"/>
        </w:rPr>
      </w:pPr>
      <w:r>
        <w:rPr>
          <w:rFonts w:eastAsia="Arial"/>
        </w:rPr>
        <w:t>La tabla sintetiza las tecnologías y condiciones que orientarán la integración de la solución.</w:t>
      </w:r>
    </w:p>
    <w:p w14:paraId="07EB9D2B" w14:textId="77777777" w:rsidR="002D109B" w:rsidRPr="00B81051" w:rsidRDefault="002D109B" w:rsidP="001A0960">
      <w:pPr>
        <w:pStyle w:val="Ttulo3"/>
        <w:ind w:left="709"/>
      </w:pPr>
      <w:bookmarkStart w:id="76" w:name="_Toc242375613"/>
      <w:r w:rsidRPr="00B81051">
        <w:lastRenderedPageBreak/>
        <w:t>2.2.6 Aspectos legales y éticos</w:t>
      </w:r>
      <w:bookmarkEnd w:id="76"/>
    </w:p>
    <w:p w14:paraId="74F92CE5" w14:textId="77777777" w:rsidR="001A0960" w:rsidRPr="001A0960" w:rsidRDefault="001A0960" w:rsidP="001A0960">
      <w:pPr>
        <w:pStyle w:val="Ttulo4"/>
        <w:rPr>
          <w:rFonts w:eastAsia="Times New Roman"/>
        </w:rPr>
      </w:pPr>
      <w:r w:rsidRPr="001A0960">
        <w:rPr>
          <w:rFonts w:eastAsia="Times New Roman"/>
        </w:rPr>
        <w:t>Protección de datos personales</w:t>
      </w:r>
    </w:p>
    <w:p w14:paraId="163C48D3" w14:textId="77777777" w:rsidR="001A0960" w:rsidRPr="001A0960" w:rsidRDefault="001A0960" w:rsidP="001A0960">
      <w:r w:rsidRPr="001A0960">
        <w:t>En el Perú, la protección de datos personales se encuentra regulada por la Ley N.° 29733, Ley de Protección de Datos Personales. Esta norma establece el marco jurídico para el tratamiento adecuado de información correspondiente a personas naturales y busca garantizar el derecho fundamental a la protección de los datos personales (Congreso de la República del Perú, 2011).</w:t>
      </w:r>
    </w:p>
    <w:p w14:paraId="21C29567" w14:textId="77777777" w:rsidR="001A0960" w:rsidRPr="001A0960" w:rsidRDefault="001A0960" w:rsidP="001A0960">
      <w:r w:rsidRPr="001A0960">
        <w:t>El Reglamento vigente de la Ley N.° 29733 fue aprobado mediante Decreto Supremo N.° 016-2024-JUS y entró en vigencia durante el año 2025 (Ministerio de Justicia y Derechos Humanos, 2024).</w:t>
      </w:r>
    </w:p>
    <w:p w14:paraId="40EA6696" w14:textId="77777777" w:rsidR="001A0960" w:rsidRPr="001A0960" w:rsidRDefault="001A0960" w:rsidP="001A0960">
      <w:r w:rsidRPr="001A0960">
        <w:t>En “Cuentos Mágicos”, la recopilación y almacenamiento de información deberá limitarse a los datos necesarios para el funcionamiento de la solución y para el desarrollo de la investigación. No se deberán solicitar datos personales que no resulten necesarios para las finalidades establecidas.</w:t>
      </w:r>
    </w:p>
    <w:p w14:paraId="7B6E5DFB" w14:textId="77777777" w:rsidR="001A0960" w:rsidRPr="001A0960" w:rsidRDefault="001A0960" w:rsidP="001A0960">
      <w:pPr>
        <w:pStyle w:val="Ttulo4"/>
        <w:rPr>
          <w:rFonts w:eastAsia="Times New Roman"/>
        </w:rPr>
      </w:pPr>
      <w:r w:rsidRPr="001A0960">
        <w:rPr>
          <w:rFonts w:eastAsia="Times New Roman"/>
        </w:rPr>
        <w:t>Protección de datos personales de menores de edad</w:t>
      </w:r>
    </w:p>
    <w:p w14:paraId="5418700D" w14:textId="77777777" w:rsidR="001A0960" w:rsidRPr="001A0960" w:rsidRDefault="001A0960" w:rsidP="001A0960">
      <w:r w:rsidRPr="001A0960">
        <w:t>La población considerada para la investigación está conformada por estudiantes de educación primaria y, por tanto, incluye menores de edad. El Reglamento de la Ley N.° 29733 contempla disposiciones específicas relacionadas con el tratamiento de información de niños, niñas y adolescentes y con la participación de quienes ejercen la patria potestad o tutela cuando corresponda (Ministerio de Justicia y Derechos Humanos, 2024).</w:t>
      </w:r>
    </w:p>
    <w:p w14:paraId="488F84F4" w14:textId="77777777" w:rsidR="001A0960" w:rsidRPr="001A0960" w:rsidRDefault="001A0960" w:rsidP="001A0960">
      <w:r w:rsidRPr="001A0960">
        <w:t>Por esta razón, la utilización de “Cuentos Mágicos” y la aplicación de instrumentos de investigación estarán sujetas previamente a las autorizaciones institucionales y procedimientos de consentimiento establecidos para la investigación.</w:t>
      </w:r>
    </w:p>
    <w:p w14:paraId="44EC6380" w14:textId="77777777" w:rsidR="001A0960" w:rsidRPr="001A0960" w:rsidRDefault="001A0960" w:rsidP="001A0960">
      <w:r w:rsidRPr="001A0960">
        <w:lastRenderedPageBreak/>
        <w:t>Los datos recopilados deberán emplearse exclusivamente para las finalidades académicas y tecnológicas definidas y no deberán ser utilizados para propósitos diferentes sin la autorización correspondiente.</w:t>
      </w:r>
    </w:p>
    <w:p w14:paraId="3BB1FDB1" w14:textId="77777777" w:rsidR="001A0960" w:rsidRPr="001A0960" w:rsidRDefault="001A0960" w:rsidP="001A0960">
      <w:pPr>
        <w:pStyle w:val="Ttulo4"/>
        <w:rPr>
          <w:rFonts w:eastAsia="Times New Roman"/>
        </w:rPr>
      </w:pPr>
      <w:r w:rsidRPr="001A0960">
        <w:rPr>
          <w:rFonts w:eastAsia="Times New Roman"/>
        </w:rPr>
        <w:t>Privacidad y seguridad de la información</w:t>
      </w:r>
    </w:p>
    <w:p w14:paraId="365E4120" w14:textId="77777777" w:rsidR="001A0960" w:rsidRPr="001A0960" w:rsidRDefault="001A0960" w:rsidP="001A0960">
      <w:r w:rsidRPr="001A0960">
        <w:t>La aplicación almacenará información relacionada con los usuarios, historias generadas, actividades realizadas y resultados de comprensión lectora. Debido a ello, deberán implementarse mecanismos destinados a evitar el acceso no autorizado a estos registros.</w:t>
      </w:r>
    </w:p>
    <w:p w14:paraId="58F52996" w14:textId="77777777" w:rsidR="001A0960" w:rsidRPr="001A0960" w:rsidRDefault="001A0960" w:rsidP="001A0960">
      <w:r w:rsidRPr="001A0960">
        <w:t>Supabase permite establecer políticas de acceso mediante Row Level Security. Estas políticas serán utilizadas para limitar las operaciones que cada usuario puede realizar sobre los registros almacenados.</w:t>
      </w:r>
    </w:p>
    <w:p w14:paraId="50494BD6" w14:textId="77777777" w:rsidR="001A0960" w:rsidRPr="001A0960" w:rsidRDefault="001A0960" w:rsidP="001A0960">
      <w:r w:rsidRPr="001A0960">
        <w:t>Asimismo, Supabase Storage permite controlar las operaciones realizadas sobre los archivos mediante políticas asociadas con los objetos almacenados.</w:t>
      </w:r>
    </w:p>
    <w:p w14:paraId="26EF439C" w14:textId="77777777" w:rsidR="001A0960" w:rsidRPr="001A0960" w:rsidRDefault="001A0960" w:rsidP="001A0960">
      <w:r w:rsidRPr="001A0960">
        <w:t>Las claves con privilegios administrativos o capacidad para omitir las políticas de seguridad no deberán incorporarse en el código distribuido de la aplicación. Los permisos proporcionados al cliente deberán limitarse a las operaciones necesarias para las funciones disponibles.</w:t>
      </w:r>
    </w:p>
    <w:p w14:paraId="44017C9B" w14:textId="77777777" w:rsidR="001A0960" w:rsidRPr="001A0960" w:rsidRDefault="001A0960" w:rsidP="001A0960">
      <w:pPr>
        <w:pStyle w:val="Ttulo4"/>
        <w:rPr>
          <w:rFonts w:eastAsia="Times New Roman"/>
        </w:rPr>
      </w:pPr>
      <w:r w:rsidRPr="001A0960">
        <w:rPr>
          <w:rFonts w:eastAsia="Times New Roman"/>
        </w:rPr>
        <w:t>Minimización de datos enviados a servicios externos</w:t>
      </w:r>
    </w:p>
    <w:p w14:paraId="08162459" w14:textId="77777777" w:rsidR="001A0960" w:rsidRPr="001A0960" w:rsidRDefault="001A0960" w:rsidP="001A0960">
      <w:r w:rsidRPr="001A0960">
        <w:t>Los servicios de inteligencia artificial utilizados por “Cuentos Mágicos” no deberán recibir información personal del estudiante cuando esta no resulte necesaria para ejecutar una determinada funcionalidad.</w:t>
      </w:r>
    </w:p>
    <w:p w14:paraId="547D1C3C" w14:textId="77777777" w:rsidR="001A0960" w:rsidRPr="001A0960" w:rsidRDefault="001A0960" w:rsidP="001A0960">
      <w:r w:rsidRPr="001A0960">
        <w:t xml:space="preserve">Las solicitudes dirigidas a los servicios externos deberán limitarse al contenido requerido para generar la historia, recurso visual o actividad correspondiente. Información como calificaciones académicas, identificadores institucionales u otros datos </w:t>
      </w:r>
      <w:r w:rsidRPr="001A0960">
        <w:lastRenderedPageBreak/>
        <w:t>personales no deberá incorporarse innecesariamente en los prompts enviados a dichos servicios.</w:t>
      </w:r>
    </w:p>
    <w:p w14:paraId="5EB10296" w14:textId="77777777" w:rsidR="001A0960" w:rsidRPr="001A0960" w:rsidRDefault="001A0960" w:rsidP="001A0960">
      <w:r w:rsidRPr="001A0960">
        <w:t>La personalización narrativa deberá realizarse utilizando únicamente la información requerida por la funcionalidad, evitando ampliar el tratamiento de datos personales más allá de la finalidad prevista.</w:t>
      </w:r>
    </w:p>
    <w:p w14:paraId="47BD17B2" w14:textId="77777777" w:rsidR="001A0960" w:rsidRPr="001A0960" w:rsidRDefault="001A0960" w:rsidP="001A0960">
      <w:pPr>
        <w:pStyle w:val="Ttulo4"/>
        <w:rPr>
          <w:rFonts w:eastAsia="Times New Roman"/>
        </w:rPr>
      </w:pPr>
      <w:r w:rsidRPr="001A0960">
        <w:rPr>
          <w:rFonts w:eastAsia="Times New Roman"/>
        </w:rPr>
        <w:t>Uso ético de la inteligencia artificial generativa</w:t>
      </w:r>
    </w:p>
    <w:p w14:paraId="3C42F463" w14:textId="77777777" w:rsidR="001A0960" w:rsidRPr="001A0960" w:rsidRDefault="001A0960" w:rsidP="001A0960">
      <w:r w:rsidRPr="001A0960">
        <w:t>UNESCO (2023) plantea que la utilización de inteligencia artificial generativa en educación debe desarrollarse mediante un enfoque centrado en las personas y considerando aspectos relacionados con privacidad, seguridad, edad, supervisión y pertinencia pedagógica.</w:t>
      </w:r>
    </w:p>
    <w:p w14:paraId="6FA642F1" w14:textId="77777777" w:rsidR="001A0960" w:rsidRPr="001A0960" w:rsidRDefault="001A0960" w:rsidP="001A0960">
      <w:r w:rsidRPr="001A0960">
        <w:t>Estas consideraciones resultan especialmente relevantes en “Cuentos Mágicos” debido a que los contenidos serán presentados a estudiantes de educación primaria.</w:t>
      </w:r>
    </w:p>
    <w:p w14:paraId="5863149B" w14:textId="77777777" w:rsidR="001A0960" w:rsidRPr="001A0960" w:rsidRDefault="001A0960" w:rsidP="001A0960">
      <w:r w:rsidRPr="001A0960">
        <w:t>La inteligencia artificial será utilizada como una herramienta tecnológica para producir determinados contenidos y no sustituirá la responsabilidad humana correspondiente al diseño de la investigación, definición de los instrumentos, análisis de los resultados y evaluación general de la solución.</w:t>
      </w:r>
    </w:p>
    <w:p w14:paraId="6C1A5E4A" w14:textId="77777777" w:rsidR="001A0960" w:rsidRPr="001A0960" w:rsidRDefault="001A0960" w:rsidP="001A0960">
      <w:pPr>
        <w:pStyle w:val="Ttulo4"/>
        <w:rPr>
          <w:rFonts w:eastAsia="Times New Roman"/>
        </w:rPr>
      </w:pPr>
      <w:r w:rsidRPr="001A0960">
        <w:rPr>
          <w:rFonts w:eastAsia="Times New Roman"/>
        </w:rPr>
        <w:t>Adecuación del contenido a la edad</w:t>
      </w:r>
    </w:p>
    <w:p w14:paraId="4AA030DF" w14:textId="77777777" w:rsidR="001A0960" w:rsidRPr="001A0960" w:rsidRDefault="001A0960" w:rsidP="001A0960">
      <w:r w:rsidRPr="001A0960">
        <w:t>Los contenidos generados deberán corresponder a la finalidad educativa de la aplicación y resultar apropiados para estudiantes de educación primaria.</w:t>
      </w:r>
    </w:p>
    <w:p w14:paraId="7E7FBBBE" w14:textId="77777777" w:rsidR="001A0960" w:rsidRPr="001A0960" w:rsidRDefault="001A0960" w:rsidP="001A0960">
      <w:r w:rsidRPr="001A0960">
        <w:t>La solución incorporará mecanismos destinados a restringir la generación o presentación de contenidos relacionados con violencia gráfica, contenido sexual explícito, drogas, autolesiones, lenguaje ofensivo y otros temas incompatibles con las condiciones definidas para la experiencia.</w:t>
      </w:r>
    </w:p>
    <w:p w14:paraId="055254F9" w14:textId="77777777" w:rsidR="001A0960" w:rsidRPr="001A0960" w:rsidRDefault="001A0960" w:rsidP="001A0960">
      <w:r w:rsidRPr="001A0960">
        <w:t>Estos mecanismos deberán actuar sobre las entradas proporcionadas por el usuario y sobre los contenidos producidos mediante servicios generativos.</w:t>
      </w:r>
    </w:p>
    <w:p w14:paraId="42928C21" w14:textId="77777777" w:rsidR="001A0960" w:rsidRPr="001A0960" w:rsidRDefault="001A0960" w:rsidP="001A0960">
      <w:r w:rsidRPr="001A0960">
        <w:lastRenderedPageBreak/>
        <w:t>Cuando una entrada sea identificada como incompatible con las reglas establecidas, la aplicación deberá impedir su utilización y comunicar al estudiante que debe proporcionar un contenido diferente.</w:t>
      </w:r>
    </w:p>
    <w:p w14:paraId="0B16A642" w14:textId="77777777" w:rsidR="001A0960" w:rsidRPr="001A0960" w:rsidRDefault="001A0960" w:rsidP="001A0960">
      <w:r w:rsidRPr="001A0960">
        <w:t>Cuando una salida generada no cumpla con las condiciones definidas, esta no deberá presentarse al estudiante y el sistema deberá aplicar el procedimiento de rechazo o regeneración correspondiente.</w:t>
      </w:r>
    </w:p>
    <w:p w14:paraId="7EF4E466" w14:textId="77777777" w:rsidR="001A0960" w:rsidRPr="001A0960" w:rsidRDefault="001A0960" w:rsidP="001A0960">
      <w:pPr>
        <w:pStyle w:val="Ttulo4"/>
        <w:rPr>
          <w:rFonts w:eastAsia="Times New Roman"/>
        </w:rPr>
      </w:pPr>
      <w:r w:rsidRPr="001A0960">
        <w:rPr>
          <w:rFonts w:eastAsia="Times New Roman"/>
        </w:rPr>
        <w:t>Supervisión humana</w:t>
      </w:r>
    </w:p>
    <w:p w14:paraId="13EB26A0" w14:textId="77777777" w:rsidR="001A0960" w:rsidRPr="001A0960" w:rsidRDefault="001A0960" w:rsidP="001A0960">
      <w:r w:rsidRPr="001A0960">
        <w:t>La utilización de inteligencia artificial dentro de “Cuentos Mágicos” no elimina la necesidad de supervisión humana. La selección de los servicios tecnológicos, definición de reglas, elaboración de instrumentos, ejecución de pruebas y análisis de resultados permanecerán bajo responsabilidad del investigador.</w:t>
      </w:r>
    </w:p>
    <w:p w14:paraId="3F358E7C" w14:textId="77777777" w:rsidR="001A0960" w:rsidRPr="001A0960" w:rsidRDefault="001A0960" w:rsidP="001A0960">
      <w:r w:rsidRPr="001A0960">
        <w:t>Antes de utilizar la aplicación dentro de la intervención, deberán ejecutarse casos de prueba orientados a verificar el comportamiento de los mecanismos de generación y control de contenido.</w:t>
      </w:r>
    </w:p>
    <w:p w14:paraId="04A7F408" w14:textId="77777777" w:rsidR="001A0960" w:rsidRPr="001A0960" w:rsidRDefault="001A0960" w:rsidP="001A0960">
      <w:r w:rsidRPr="001A0960">
        <w:t>Asimismo, los resultados generados automáticamente por la aplicación no deberán considerarse equivalentes a una valoración profesional independiente del estudiante. Los puntajes obtenidos durante las experiencias constituyen resultados correspondientes a las actividades desarrolladas dentro del sistema.</w:t>
      </w:r>
    </w:p>
    <w:p w14:paraId="3A49873C" w14:textId="77777777" w:rsidR="001A0960" w:rsidRPr="001A0960" w:rsidRDefault="001A0960" w:rsidP="001A0960">
      <w:pPr>
        <w:pStyle w:val="Ttulo4"/>
        <w:rPr>
          <w:rFonts w:eastAsia="Times New Roman"/>
        </w:rPr>
      </w:pPr>
      <w:r w:rsidRPr="001A0960">
        <w:rPr>
          <w:rFonts w:eastAsia="Times New Roman"/>
        </w:rPr>
        <w:t>Consideraciones éticas de la investigación</w:t>
      </w:r>
    </w:p>
    <w:p w14:paraId="31D5E8B5" w14:textId="77777777" w:rsidR="001A0960" w:rsidRPr="001A0960" w:rsidRDefault="001A0960" w:rsidP="001A0960">
      <w:r w:rsidRPr="001A0960">
        <w:t>La participación de los estudiantes deberá desarrollarse respetando su privacidad, bienestar y las autorizaciones correspondientes.</w:t>
      </w:r>
    </w:p>
    <w:p w14:paraId="764D2E69" w14:textId="77777777" w:rsidR="001A0960" w:rsidRPr="001A0960" w:rsidRDefault="001A0960" w:rsidP="001A0960">
      <w:r w:rsidRPr="001A0960">
        <w:t>Los datos recopilados mediante los instrumentos deberán utilizarse únicamente para las finalidades establecidas en la investigación. Los resultados deberán presentarse de forma agregada cuando corresponda, evitando exponer innecesariamente información que permita identificar a los participantes.</w:t>
      </w:r>
    </w:p>
    <w:p w14:paraId="09FA5700" w14:textId="77777777" w:rsidR="001A0960" w:rsidRPr="001A0960" w:rsidRDefault="001A0960" w:rsidP="001A0960">
      <w:r w:rsidRPr="001A0960">
        <w:lastRenderedPageBreak/>
        <w:t>Los registros académicos proporcionados por la institución, cuando se encuentren disponibles, deberán ser utilizados exclusivamente para las finalidades autorizadas dentro de la investigación.</w:t>
      </w:r>
    </w:p>
    <w:p w14:paraId="63E8615B" w14:textId="77777777" w:rsidR="001A0960" w:rsidRDefault="001A0960" w:rsidP="001A0960">
      <w:pPr>
        <w:rPr>
          <w:b/>
        </w:rPr>
      </w:pPr>
      <w:r w:rsidRPr="001A0960">
        <w:t>Durante la etapa preliminar podrán emplearse datos sintéticos para desarrollar y verificar procedimientos de procesamiento y análisis. Estos datos no deberán presentarse como registros académicos reales de los estudiantes ni utilizarse para formular conclusiones empíricas sobre el desempeño del Scorza College.</w:t>
      </w:r>
    </w:p>
    <w:p w14:paraId="64EBCF66" w14:textId="77777777" w:rsidR="002D109B" w:rsidRPr="001265F8" w:rsidRDefault="002D109B" w:rsidP="001A0960">
      <w:pPr>
        <w:pStyle w:val="Ttulo2"/>
      </w:pPr>
      <w:bookmarkStart w:id="77" w:name="_Toc242375614"/>
      <w:r w:rsidRPr="001265F8">
        <w:t>2.3 Definición de términos básicos</w:t>
      </w:r>
      <w:bookmarkEnd w:id="77"/>
    </w:p>
    <w:p w14:paraId="4580791C" w14:textId="77777777" w:rsidR="005B0823" w:rsidRPr="005B0823" w:rsidRDefault="005B0823" w:rsidP="005B0823">
      <w:pPr>
        <w:rPr>
          <w:rStyle w:val="Textoennegrita"/>
          <w:b w:val="0"/>
          <w:bCs w:val="0"/>
        </w:rPr>
      </w:pPr>
      <w:bookmarkStart w:id="78" w:name="_Toc233670528"/>
      <w:bookmarkStart w:id="79" w:name="_Toc239692591"/>
      <w:r w:rsidRPr="005B0823">
        <w:rPr>
          <w:rStyle w:val="Textoennegrita"/>
        </w:rPr>
        <w:t>Aplicación educativa de escritorio:</w:t>
      </w:r>
      <w:r w:rsidRPr="005B0823">
        <w:rPr>
          <w:rStyle w:val="Textoennegrita"/>
          <w:b w:val="0"/>
          <w:bCs w:val="0"/>
        </w:rPr>
        <w:t xml:space="preserve"> Software diseñado para ejecutarse en computadoras y apoyar actividades relacionadas con los procesos de enseñanza y aprendizaje mediante contenidos, recursos interactivos y funcionalidades orientadas a una finalidad educativa. En la presente investigación constituye el medio tecnológico mediante el cual se implementará “Cuentos Mágicos”.</w:t>
      </w:r>
    </w:p>
    <w:p w14:paraId="6CB30714" w14:textId="77777777" w:rsidR="005B0823" w:rsidRPr="005B0823" w:rsidRDefault="005B0823" w:rsidP="005B0823">
      <w:pPr>
        <w:rPr>
          <w:rStyle w:val="Textoennegrita"/>
          <w:b w:val="0"/>
          <w:bCs w:val="0"/>
        </w:rPr>
      </w:pPr>
      <w:r w:rsidRPr="005B0823">
        <w:rPr>
          <w:rStyle w:val="Textoennegrita"/>
        </w:rPr>
        <w:t>Comprensión lectora: Proceso mediante el cual el lector construye significado a partir de la información contenida en un texto. Comprende capacidades relacionadas con la recuperación de información explícita, elaboración de inferencias y valoración del contenido leído (Becerra Ccora et al., 2023; Zapata Bromley &amp; Carrión-Barco, 2021). Becerra Ccora et al. estudiaron descriptivamente a 15 niños de 4 años mediante lecturas escuchadas; su aporte se utiliza como fundamento conceptual y no se extrapola al desempeño de cuarto, quinto y sexto de primaria.</w:t>
      </w:r>
    </w:p>
    <w:p w14:paraId="2B23774A" w14:textId="77777777" w:rsidR="005B0823" w:rsidRPr="005B0823" w:rsidRDefault="005B0823" w:rsidP="005B0823">
      <w:pPr>
        <w:rPr>
          <w:rStyle w:val="Textoennegrita"/>
          <w:b w:val="0"/>
          <w:bCs w:val="0"/>
        </w:rPr>
      </w:pPr>
      <w:r w:rsidRPr="005B0823">
        <w:rPr>
          <w:rStyle w:val="Textoennegrita"/>
        </w:rPr>
        <w:t>Gamificación:</w:t>
      </w:r>
      <w:r w:rsidRPr="005B0823">
        <w:rPr>
          <w:rStyle w:val="Textoennegrita"/>
          <w:b w:val="0"/>
          <w:bCs w:val="0"/>
        </w:rPr>
        <w:t xml:space="preserve"> Incorporación planificada de elementos característicos de los juegos en contextos que originalmente no corresponden a un juego. En la presente investigación se utilizarán principalmente elementos relacionados con narrativa, elección, desafíos, progreso y retroalimentación (Krath et al., 2021; Hong et al., 2024).</w:t>
      </w:r>
    </w:p>
    <w:p w14:paraId="0AA41074" w14:textId="77777777" w:rsidR="005B0823" w:rsidRPr="005B0823" w:rsidRDefault="005B0823" w:rsidP="005B0823">
      <w:pPr>
        <w:rPr>
          <w:rStyle w:val="Textoennegrita"/>
          <w:b w:val="0"/>
          <w:bCs w:val="0"/>
        </w:rPr>
      </w:pPr>
      <w:r w:rsidRPr="005B0823">
        <w:rPr>
          <w:rStyle w:val="Textoennegrita"/>
        </w:rPr>
        <w:lastRenderedPageBreak/>
        <w:t xml:space="preserve">Inteligencia artificial generativa: </w:t>
      </w:r>
      <w:r w:rsidRPr="005B0823">
        <w:rPr>
          <w:rStyle w:val="Textoennegrita"/>
          <w:b w:val="0"/>
          <w:bCs w:val="0"/>
        </w:rPr>
        <w:t>Tecnología basada en inteligencia artificial capaz de producir contenido a partir de información o instrucciones proporcionadas como entrada. En “Cuentos Mágicos” será utilizada como componente tecnológico para generar determinados contenidos narrativos y actividades, sin constituir una variable de investigación (UNESCO, 2023).</w:t>
      </w:r>
    </w:p>
    <w:p w14:paraId="5317D8F4" w14:textId="77777777" w:rsidR="005B0823" w:rsidRPr="005B0823" w:rsidRDefault="005B0823" w:rsidP="005B0823">
      <w:pPr>
        <w:rPr>
          <w:rStyle w:val="Textoennegrita"/>
          <w:b w:val="0"/>
          <w:bCs w:val="0"/>
        </w:rPr>
      </w:pPr>
      <w:r w:rsidRPr="005B0823">
        <w:rPr>
          <w:rStyle w:val="Textoennegrita"/>
        </w:rPr>
        <w:t>Narrativa interactiva:</w:t>
      </w:r>
      <w:r w:rsidRPr="005B0823">
        <w:rPr>
          <w:rStyle w:val="Textoennegrita"/>
          <w:b w:val="0"/>
          <w:bCs w:val="0"/>
        </w:rPr>
        <w:t xml:space="preserve"> Forma de estructurar una historia en la que el usuario puede intervenir mediante decisiones que modifican determinados aspectos de su desarrollo. En “Cuentos Mágicos”, las alternativas seleccionadas por el estudiante serán utilizadas para determinar el contexto de las continuaciones narrativas.</w:t>
      </w:r>
    </w:p>
    <w:p w14:paraId="54EAE5ED" w14:textId="77777777" w:rsidR="005B0823" w:rsidRPr="005B0823" w:rsidRDefault="005B0823" w:rsidP="005B0823">
      <w:pPr>
        <w:rPr>
          <w:rStyle w:val="Textoennegrita"/>
          <w:b w:val="0"/>
          <w:bCs w:val="0"/>
        </w:rPr>
      </w:pPr>
      <w:r w:rsidRPr="005B0823">
        <w:rPr>
          <w:rStyle w:val="Textoennegrita"/>
        </w:rPr>
        <w:t>Retroalimentación inmediata:</w:t>
      </w:r>
      <w:r w:rsidRPr="005B0823">
        <w:rPr>
          <w:rStyle w:val="Textoennegrita"/>
          <w:b w:val="0"/>
          <w:bCs w:val="0"/>
        </w:rPr>
        <w:t xml:space="preserve"> Información proporcionada al usuario inmediatamente después de realizar una determinada acción o responder una actividad. En la aplicación permitirá comunicar el resultado de una respuesta y presentar una explicación relacionada con el contenido leído (Krath et al., 2021).</w:t>
      </w:r>
    </w:p>
    <w:p w14:paraId="52839468" w14:textId="77777777" w:rsidR="005B0823" w:rsidRPr="005B0823" w:rsidRDefault="005B0823" w:rsidP="005B0823">
      <w:pPr>
        <w:rPr>
          <w:rStyle w:val="Textoennegrita"/>
          <w:b w:val="0"/>
          <w:bCs w:val="0"/>
        </w:rPr>
      </w:pPr>
      <w:r w:rsidRPr="005B0823">
        <w:rPr>
          <w:rStyle w:val="Textoennegrita"/>
        </w:rPr>
        <w:t>Nivel literal:</w:t>
      </w:r>
      <w:r w:rsidRPr="005B0823">
        <w:rPr>
          <w:rStyle w:val="Textoennegrita"/>
          <w:b w:val="0"/>
          <w:bCs w:val="0"/>
        </w:rPr>
        <w:t xml:space="preserve"> Nivel de comprensión lectora relacionado con la identificación y recuperación de información expresada directamente en el texto, como personajes, acontecimientos, lugares, objetos o secuencias (Zapata Bromley &amp; Carrión-Barco, 2021).</w:t>
      </w:r>
    </w:p>
    <w:p w14:paraId="1CE1356C" w14:textId="77777777" w:rsidR="005B0823" w:rsidRPr="005B0823" w:rsidRDefault="005B0823" w:rsidP="005B0823">
      <w:pPr>
        <w:rPr>
          <w:rStyle w:val="Textoennegrita"/>
          <w:b w:val="0"/>
          <w:bCs w:val="0"/>
        </w:rPr>
      </w:pPr>
      <w:r w:rsidRPr="005B0823">
        <w:rPr>
          <w:rStyle w:val="Textoennegrita"/>
        </w:rPr>
        <w:t>Nivel inferencial:</w:t>
      </w:r>
      <w:r w:rsidRPr="005B0823">
        <w:rPr>
          <w:rStyle w:val="Textoennegrita"/>
          <w:b w:val="0"/>
          <w:bCs w:val="0"/>
        </w:rPr>
        <w:t xml:space="preserve"> Nivel de comprensión lectora que requiere establecer relaciones entre diferentes elementos del texto con la finalidad de deducir información que no se encuentra expresada directamente (Zapata Bromley &amp; Carrión-Barco, 2021).</w:t>
      </w:r>
    </w:p>
    <w:p w14:paraId="06CB2955" w14:textId="77777777" w:rsidR="005B0823" w:rsidRPr="005B0823" w:rsidRDefault="005B0823" w:rsidP="005B0823">
      <w:pPr>
        <w:rPr>
          <w:rStyle w:val="Textoennegrita"/>
          <w:b w:val="0"/>
          <w:bCs w:val="0"/>
        </w:rPr>
      </w:pPr>
      <w:r w:rsidRPr="005B0823">
        <w:rPr>
          <w:rStyle w:val="Textoennegrita"/>
        </w:rPr>
        <w:t>Nivel crítico-reflexivo:</w:t>
      </w:r>
      <w:r w:rsidRPr="005B0823">
        <w:rPr>
          <w:rStyle w:val="Textoennegrita"/>
          <w:b w:val="0"/>
          <w:bCs w:val="0"/>
        </w:rPr>
        <w:t xml:space="preserve"> Nivel de comprensión lectora que implica valorar el contenido, formular opiniones o juicios sustentados y reflexionar acerca de las situaciones presentadas en el texto (Zapata Bromley &amp; Carrión-Barco, 2021).</w:t>
      </w:r>
    </w:p>
    <w:p w14:paraId="3AFD6517" w14:textId="77777777" w:rsidR="005B0823" w:rsidRPr="005B0823" w:rsidRDefault="005B0823" w:rsidP="005B0823">
      <w:pPr>
        <w:rPr>
          <w:rStyle w:val="Textoennegrita"/>
          <w:b w:val="0"/>
          <w:bCs w:val="0"/>
        </w:rPr>
      </w:pPr>
      <w:r w:rsidRPr="005B0823">
        <w:rPr>
          <w:rStyle w:val="Textoennegrita"/>
        </w:rPr>
        <w:t>Storytelling:</w:t>
      </w:r>
      <w:r w:rsidRPr="005B0823">
        <w:rPr>
          <w:rStyle w:val="Textoennegrita"/>
          <w:b w:val="0"/>
          <w:bCs w:val="0"/>
        </w:rPr>
        <w:t xml:space="preserve"> Elemento relacionado con la construcción y presentación de historias dentro de una experiencia. En sistemas de gamificación digital puede formar </w:t>
      </w:r>
      <w:r w:rsidRPr="005B0823">
        <w:rPr>
          <w:rStyle w:val="Textoennegrita"/>
          <w:b w:val="0"/>
          <w:bCs w:val="0"/>
        </w:rPr>
        <w:lastRenderedPageBreak/>
        <w:t>parte de los componentes ficticios utilizados para proporcionar contexto a las actividades (Hong et al., 2024).</w:t>
      </w:r>
    </w:p>
    <w:p w14:paraId="261BFA93" w14:textId="77777777" w:rsidR="005B0823" w:rsidRPr="005B0823" w:rsidRDefault="005B0823" w:rsidP="005B0823">
      <w:pPr>
        <w:rPr>
          <w:rStyle w:val="Textoennegrita"/>
          <w:b w:val="0"/>
          <w:bCs w:val="0"/>
        </w:rPr>
      </w:pPr>
      <w:r w:rsidRPr="005B0823">
        <w:rPr>
          <w:rStyle w:val="Textoennegrita"/>
        </w:rPr>
        <w:t>Generación dinámica de contenido:</w:t>
      </w:r>
      <w:r w:rsidRPr="005B0823">
        <w:rPr>
          <w:rStyle w:val="Textoennegrita"/>
          <w:b w:val="0"/>
          <w:bCs w:val="0"/>
        </w:rPr>
        <w:t xml:space="preserve"> Proceso mediante el cual determinados recursos son producidos durante la ejecución de la aplicación a partir del contexto y las entradas disponibles, en lugar de encontrarse definidos completamente antes de iniciar la experiencia.</w:t>
      </w:r>
    </w:p>
    <w:p w14:paraId="1A689D5D" w14:textId="77777777" w:rsidR="005B0823" w:rsidRPr="005B0823" w:rsidRDefault="005B0823" w:rsidP="005B0823">
      <w:pPr>
        <w:rPr>
          <w:rStyle w:val="Textoennegrita"/>
          <w:b w:val="0"/>
          <w:bCs w:val="0"/>
        </w:rPr>
      </w:pPr>
      <w:r w:rsidRPr="005B0823">
        <w:rPr>
          <w:rStyle w:val="Textoennegrita"/>
        </w:rPr>
        <w:t>Control de contenido:</w:t>
      </w:r>
      <w:r w:rsidRPr="005B0823">
        <w:rPr>
          <w:rStyle w:val="Textoennegrita"/>
          <w:b w:val="0"/>
          <w:bCs w:val="0"/>
        </w:rPr>
        <w:t xml:space="preserve"> Conjunto de mecanismos destinados a verificar que las entradas proporcionadas por el usuario y las salidas producidas por servicios generativos cumplan las condiciones establecidas para la finalidad y población de la aplicación.</w:t>
      </w:r>
    </w:p>
    <w:p w14:paraId="3A69C8F6" w14:textId="77777777" w:rsidR="005B0823" w:rsidRPr="005B0823" w:rsidRDefault="005B0823" w:rsidP="005B0823">
      <w:pPr>
        <w:rPr>
          <w:rStyle w:val="Textoennegrita"/>
          <w:b w:val="0"/>
          <w:bCs w:val="0"/>
        </w:rPr>
      </w:pPr>
      <w:r w:rsidRPr="005B0823">
        <w:rPr>
          <w:rStyle w:val="Textoennegrita"/>
        </w:rPr>
        <w:t>Row Level Security: Mecanismo de PostgreSQL utilizado para establecer políticas que determinan qué registros pueden ser consultados o modificados de acuerdo con las condiciones de autorización definidas para cada usuario o rol (Supabase, s. f.-b).</w:t>
      </w:r>
    </w:p>
    <w:p w14:paraId="074F467C" w14:textId="77777777" w:rsidR="005B0823" w:rsidRPr="005B0823" w:rsidRDefault="005B0823" w:rsidP="005B0823">
      <w:pPr>
        <w:rPr>
          <w:rStyle w:val="Textoennegrita"/>
          <w:b w:val="0"/>
          <w:bCs w:val="0"/>
        </w:rPr>
      </w:pPr>
      <w:r w:rsidRPr="005B0823">
        <w:rPr>
          <w:rStyle w:val="Textoennegrita"/>
        </w:rPr>
        <w:t>Supabase Storage: Servicio de almacenamiento de archivos integrado con Supabase que permite organizar recursos mediante buckets y aplicar políticas de acceso sobre los objetos almacenados (Supabase, s. f.-c).</w:t>
      </w:r>
    </w:p>
    <w:p w14:paraId="074FB09B" w14:textId="77777777" w:rsidR="005B0823" w:rsidRPr="005B0823" w:rsidRDefault="005B0823" w:rsidP="005B0823">
      <w:pPr>
        <w:rPr>
          <w:rStyle w:val="Textoennegrita"/>
          <w:b w:val="0"/>
          <w:bCs w:val="0"/>
        </w:rPr>
      </w:pPr>
      <w:r w:rsidRPr="005B0823">
        <w:rPr>
          <w:rStyle w:val="Textoennegrita"/>
        </w:rPr>
        <w:t>Síntesis de voz:</w:t>
      </w:r>
      <w:r w:rsidRPr="005B0823">
        <w:rPr>
          <w:rStyle w:val="Textoennegrita"/>
          <w:b w:val="0"/>
          <w:bCs w:val="0"/>
        </w:rPr>
        <w:t xml:space="preserve"> Tecnología que permite transformar contenido textual en una representación audible mediante una voz generada por software. En “Cuentos Mágicos” será utilizada como recurso complementario para reproducir el contenido de las escenas.</w:t>
      </w:r>
    </w:p>
    <w:p w14:paraId="1736EE92" w14:textId="77777777" w:rsidR="005B0823" w:rsidRPr="005B0823" w:rsidRDefault="005B0823" w:rsidP="005B0823">
      <w:pPr>
        <w:rPr>
          <w:rStyle w:val="Textoennegrita"/>
          <w:b w:val="0"/>
          <w:bCs w:val="0"/>
        </w:rPr>
      </w:pPr>
      <w:r w:rsidRPr="005B0823">
        <w:rPr>
          <w:rStyle w:val="Textoennegrita"/>
        </w:rPr>
        <w:t>Contenido apropiado para la edad:</w:t>
      </w:r>
      <w:r w:rsidRPr="005B0823">
        <w:rPr>
          <w:rStyle w:val="Textoennegrita"/>
          <w:b w:val="0"/>
          <w:bCs w:val="0"/>
        </w:rPr>
        <w:t xml:space="preserve"> Contenido cuya temática, lenguaje y representación se mantienen dentro de las condiciones establecidas para la población infantil a la que se dirige la aplicación, evitando elementos incompatibles con la finalidad educativa y el bienestar de los estudiantes.</w:t>
      </w:r>
    </w:p>
    <w:p w14:paraId="316B1CB9" w14:textId="77777777" w:rsidR="00656F88" w:rsidRPr="009A02BC" w:rsidRDefault="00656F88" w:rsidP="005B0823">
      <w:pPr>
        <w:pStyle w:val="Ttulo1"/>
      </w:pPr>
      <w:bookmarkStart w:id="80" w:name="_Toc242375615"/>
      <w:r w:rsidRPr="009A02BC">
        <w:lastRenderedPageBreak/>
        <w:t>CAPÍTULO III: DISEÑO DE LA SOLUCIÓN</w:t>
      </w:r>
      <w:bookmarkEnd w:id="78"/>
      <w:bookmarkEnd w:id="79"/>
      <w:bookmarkEnd w:id="80"/>
    </w:p>
    <w:p w14:paraId="7539BC32" w14:textId="77777777" w:rsidR="005B0823" w:rsidRPr="005B0823" w:rsidRDefault="005B0823" w:rsidP="005B0823">
      <w:bookmarkStart w:id="81" w:name="_Toc239692592"/>
      <w:r w:rsidRPr="005B0823">
        <w:t>El presente capítulo desarrolla el diseño de la solución tecnológica propuesta para “Cuentos Mágicos”. Se describe el funcionamiento general de la aplicación educativa de escritorio, los componentes que intervienen en la generación y presentación de los cuentos, la arquitectura de software, los servicios externos, los mecanismos de seguridad de contenido y la persistencia de la información.</w:t>
      </w:r>
    </w:p>
    <w:p w14:paraId="42F5C5F2" w14:textId="77777777" w:rsidR="005B0823" w:rsidRPr="005B0823" w:rsidRDefault="005B0823" w:rsidP="005B0823">
      <w:r w:rsidRPr="005B0823">
        <w:t>Asimismo, se presentan los criterios utilizados para comparar y seleccionar las tecnologías asociadas con la generación de contenido, los requerimientos funcionales y no funcionales de la solución, las historias de usuario, los criterios de aceptación y la trazabilidad entre las necesidades identificadas y las funcionalidades propuestas.</w:t>
      </w:r>
    </w:p>
    <w:p w14:paraId="69B7B173" w14:textId="77777777" w:rsidR="005B0823" w:rsidRPr="005B0823" w:rsidRDefault="005B0823" w:rsidP="005B0823">
      <w:r w:rsidRPr="005B0823">
        <w:t>La aplicación dispone de un prototipo Flutter/Dart para Windows e integraciones parciales con Supabase. El modelo textual principal se seleccionará mediante la comparación experimental de 3.3–3.5. Pollinations.AI se utilizará como servicio visual independiente y flutter_tts para la narración por voz.</w:t>
      </w:r>
    </w:p>
    <w:p w14:paraId="471F6F21" w14:textId="77777777" w:rsidR="005B0823" w:rsidRDefault="005B0823" w:rsidP="005B0823">
      <w:pPr>
        <w:rPr>
          <w:b/>
        </w:rPr>
      </w:pPr>
      <w:r w:rsidRPr="005B0823">
        <w:t>Debido a que la aplicación estará dirigida a estudiantes de educación primaria, se incorporarán mecanismos de control destinados a validar las entradas proporcionadas por los usuarios y los contenidos generados mediante los servicios externos antes de ser presentados en la interfaz.</w:t>
      </w:r>
    </w:p>
    <w:p w14:paraId="1BF7237A" w14:textId="77777777" w:rsidR="00656F88" w:rsidRPr="009A02BC" w:rsidRDefault="00656F88" w:rsidP="005B0823">
      <w:pPr>
        <w:pStyle w:val="Ttulo2"/>
      </w:pPr>
      <w:bookmarkStart w:id="82" w:name="_Toc242375616"/>
      <w:r w:rsidRPr="009A02BC">
        <w:t>3.1 Modelo conceptual de la solución</w:t>
      </w:r>
      <w:bookmarkEnd w:id="81"/>
      <w:bookmarkEnd w:id="82"/>
    </w:p>
    <w:p w14:paraId="7318B4AB" w14:textId="77777777" w:rsidR="005B0823" w:rsidRDefault="005B0823" w:rsidP="005B0823">
      <w:r>
        <w:t>“Cuentos Mágicos” es una aplicación educativa de escritorio basada en gamificación orientada al desarrollo de actividades de comprensión lectora con estudiantes de educación primaria. El estudiante constituye el usuario principal de la solución y accederá a las funcionalidades mediante una aplicación instalada en una computadora con sistema operativo Windows.</w:t>
      </w:r>
    </w:p>
    <w:p w14:paraId="15D7EA8D" w14:textId="77777777" w:rsidR="005B0823" w:rsidRDefault="005B0823" w:rsidP="005B0823">
      <w:r>
        <w:lastRenderedPageBreak/>
        <w:t>La experiencia se iniciará mediante la autenticación del estudiante. Una vez validado el acceso, la aplicación presentará las opciones disponibles para iniciar una nueva experiencia de lectura.</w:t>
      </w:r>
    </w:p>
    <w:p w14:paraId="174DE264" w14:textId="77777777" w:rsidR="005B0823" w:rsidRDefault="005B0823" w:rsidP="005B0823">
      <w:r>
        <w:t>El estudiante podrá seleccionar entre dos modalidades para proporcionar el contenido inicial del cuento: realizar un dibujo directamente dentro de la aplicación o seleccionar un documento en formato PDF.</w:t>
      </w:r>
    </w:p>
    <w:p w14:paraId="21F2CE87" w14:textId="77777777" w:rsidR="005B0823" w:rsidRDefault="005B0823" w:rsidP="005B0823">
      <w:r>
        <w:t>En la modalidad de dibujo, el estudiante realizará una creación mediante el lienzo proporcionado por la aplicación. Antes de utilizar dicha información como entrada para la generación del cuento, el sistema verificará que exista contenido y aplicará las validaciones correspondientes.</w:t>
      </w:r>
    </w:p>
    <w:p w14:paraId="7AE9CD5B" w14:textId="77777777" w:rsidR="005B0823" w:rsidRDefault="005B0823" w:rsidP="005B0823">
      <w:r>
        <w:t>En la modalidad de documento PDF, el estudiante seleccionará un archivo desde la computadora. El sistema verificará que el documento corresponda al formato permitido y que contenga información procesable. Posteriormente, el contenido extraído será sometido a las validaciones establecidas antes de ser utilizado como contexto narrativo.</w:t>
      </w:r>
    </w:p>
    <w:p w14:paraId="767824BA" w14:textId="77777777" w:rsidR="005B0823" w:rsidRDefault="005B0823" w:rsidP="005B0823">
      <w:r>
        <w:t>Una vez validada la entrada seleccionada, el estudiante ingresará el nombre del personaje principal. Este dato será utilizado únicamente como elemento de personalización dentro de la historia y deberá cumplir las reglas definidas por la aplicación.</w:t>
      </w:r>
    </w:p>
    <w:p w14:paraId="7A25D965" w14:textId="77777777" w:rsidR="005B0823" w:rsidRDefault="005B0823" w:rsidP="005B0823">
      <w:r>
        <w:t>La solicitud narrativa utilizará contexto textual y nombre del personaje. En el flujo PDF, el texto se extraerá localmente antes de su análisis. El PNG del dibujo se almacenará como referencia para las imágenes y no se enviará directamente al modelo narrativo. Una descripción del personaje podrá complementar el contexto textual; este mecanismo se distinguirá del reconocimiento visual del dibujo. El prototipo de la modalidad dibujada inicia con una escena de demostración; la generación personalizada se integrará conforme al requisito funcional.</w:t>
      </w:r>
    </w:p>
    <w:p w14:paraId="1911F234" w14:textId="77777777" w:rsidR="005B0823" w:rsidRDefault="005B0823" w:rsidP="005B0823">
      <w:r>
        <w:lastRenderedPageBreak/>
        <w:t>Antes de realizar la solicitud, el sistema aplicará mecanismos de control destinados a evitar el procesamiento de entradas incompatibles con la edad de los estudiantes o con la finalidad educativa de la aplicación.</w:t>
      </w:r>
    </w:p>
    <w:p w14:paraId="608567C4" w14:textId="77777777" w:rsidR="005B0823" w:rsidRDefault="005B0823" w:rsidP="005B0823">
      <w:r>
        <w:t>La historia será organizada mediante escenas. Cada escena contendrá texto narrativo y podrá incorporar un recurso visual relacionado con los acontecimientos descritos. Los recursos visuales serán generados mediante Pollinations.AI a partir de instrucciones construidas internamente por la aplicación.</w:t>
      </w:r>
    </w:p>
    <w:p w14:paraId="78EAB0DA" w14:textId="77777777" w:rsidR="005B0823" w:rsidRDefault="005B0823" w:rsidP="005B0823">
      <w:r>
        <w:t>Los prompts utilizados para generar imágenes no serán ingresados directamente por el estudiante. Estos serán construidos por el sistema a partir del contenido previamente validado de cada escena y de parámetros orientados a producir ilustraciones apropiadas para estudiantes de educación primaria.</w:t>
      </w:r>
    </w:p>
    <w:p w14:paraId="5E8F958D" w14:textId="77777777" w:rsidR="005B0823" w:rsidRDefault="005B0823" w:rsidP="005B0823">
      <w:r>
        <w:t>El estudiante podrá leer el contenido textual presentado en pantalla y utilizar de manera opcional la función de narración por voz. Esta función será implementada mediante flutter_tts y permitirá reproducir el texto de las escenas sin sustituir su presentación escrita.</w:t>
      </w:r>
    </w:p>
    <w:p w14:paraId="456933E4" w14:textId="77777777" w:rsidR="005B0823" w:rsidRDefault="005B0823" w:rsidP="005B0823">
      <w:r>
        <w:t>Durante determinados momentos de la historia, la aplicación presentará alternativas narrativas. El estudiante deberá seleccionar una opción para continuar. La decisión registrada será incorporada al contexto utilizado para solicitar la siguiente parte del cuento.</w:t>
      </w:r>
    </w:p>
    <w:p w14:paraId="6FF87A5B" w14:textId="77777777" w:rsidR="005B0823" w:rsidRDefault="005B0823" w:rsidP="005B0823">
      <w:r>
        <w:t>De esta manera, el desarrollo de la historia podrá variar según las elecciones realizadas durante la experiencia, incorporando elementos de narrativa, elección y progreso dentro de la estructura gamificada de la aplicación.</w:t>
      </w:r>
    </w:p>
    <w:p w14:paraId="2A7AEEAB" w14:textId="77777777" w:rsidR="005B0823" w:rsidRDefault="005B0823" w:rsidP="005B0823">
      <w:r>
        <w:t xml:space="preserve">Antes de presentar una nueva escena, el contenido generado deberá cumplir los mecanismos de control establecidos. Cuando el resultado obtenido no satisfaga las </w:t>
      </w:r>
      <w:r>
        <w:lastRenderedPageBreak/>
        <w:t>condiciones definidas para la aplicación, el contenido no será mostrado al estudiante y se ejecutará el procedimiento correspondiente de rechazo o regeneración.</w:t>
      </w:r>
    </w:p>
    <w:p w14:paraId="4922E878" w14:textId="77777777" w:rsidR="005B0823" w:rsidRDefault="005B0823" w:rsidP="005B0823">
      <w:r>
        <w:t>Una vez concluida la historia, el sistema utilizará el contenido del cuento como contexto para generar actividades de comprensión lectora. Las preguntas estarán relacionadas con los niveles literal, inferencial y crítico-reflexivo considerados en la investigación.</w:t>
      </w:r>
    </w:p>
    <w:p w14:paraId="5B3D0EF8" w14:textId="77777777" w:rsidR="005B0823" w:rsidRDefault="005B0823" w:rsidP="005B0823">
      <w:r>
        <w:t>Las preguntas generadas serán estructuradas de acuerdo con el formato definido por la aplicación e incluirán la información necesaria para determinar la respuesta esperada y proporcionar posteriormente la retroalimentación correspondiente.</w:t>
      </w:r>
    </w:p>
    <w:p w14:paraId="507435F5" w14:textId="77777777" w:rsidR="005B0823" w:rsidRDefault="005B0823" w:rsidP="005B0823">
      <w:r>
        <w:t>El estudiante responderá las preguntas presentadas y el sistema registrará cada respuesta. Después de responder, la aplicación comunicará si la alternativa seleccionada corresponde con la respuesta establecida y presentará una explicación relacionada con el contenido del cuento.</w:t>
      </w:r>
    </w:p>
    <w:p w14:paraId="1546C722" w14:textId="77777777" w:rsidR="005B0823" w:rsidRDefault="005B0823" w:rsidP="005B0823">
      <w:r>
        <w:t>Al finalizar la actividad, el sistema calculará el resultado obtenido, registrará la evaluación y mostrará la información correspondiente al estudiante.</w:t>
      </w:r>
    </w:p>
    <w:p w14:paraId="57520FA2" w14:textId="77777777" w:rsidR="005B0823" w:rsidRDefault="005B0823" w:rsidP="005B0823">
      <w:r>
        <w:t>Los datos estructurados relacionados con usuarios, cuentos, escenas, decisiones narrativas, evaluaciones, preguntas y respuestas serán almacenados mediante Supabase y PostgreSQL. Los recursos que requieran almacenamiento en forma de archivo podrán ser administrados mediante Supabase Storage.</w:t>
      </w:r>
    </w:p>
    <w:p w14:paraId="022EA11B" w14:textId="77777777" w:rsidR="005B0823" w:rsidRDefault="005B0823" w:rsidP="005B0823">
      <w:r>
        <w:t>Finalmente, el estudiante podrá generar un documento PDF que contenga el cuento desarrollado durante la experiencia y el resultado correspondiente a la actividad de comprensión.</w:t>
      </w:r>
    </w:p>
    <w:p w14:paraId="51E747D3" w14:textId="77777777" w:rsidR="005B0823" w:rsidRDefault="005B0823" w:rsidP="005B0823">
      <w:r>
        <w:t xml:space="preserve">La inteligencia artificial generativa constituye un componente tecnológico dentro del modelo de solución y no una variable de investigación. La variable evaluada en el </w:t>
      </w:r>
      <w:r>
        <w:lastRenderedPageBreak/>
        <w:t>estudio corresponde a la comprensión lectora, medida mediante el procedimiento definido para la investigación antes y después de la utilización de Cuentos Mágicos.</w:t>
      </w:r>
    </w:p>
    <w:p w14:paraId="30BB3A47" w14:textId="77777777" w:rsidR="00BD54A0" w:rsidRDefault="00DE6457">
      <w:pPr>
        <w:rPr>
          <w:rFonts w:eastAsia="Arial"/>
        </w:rPr>
      </w:pPr>
      <w:r>
        <w:rPr>
          <w:rFonts w:eastAsia="Arial"/>
        </w:rPr>
        <w:t>El progreso narrativo corresponderá al avance y las elecciones dentro del cuento; el resultado de Quiz corresponderá a la práctica de comprensión de esa experiencia. Ambos se distinguirán de la variación pretest-postest de la investigación, que se medirá con un instrumento independiente.</w:t>
      </w:r>
    </w:p>
    <w:p w14:paraId="19B7915C" w14:textId="49506D91" w:rsidR="005705B3" w:rsidRDefault="005705B3" w:rsidP="005B0823">
      <w:pPr>
        <w:pStyle w:val="Descripcin"/>
        <w:keepNext/>
        <w:keepLines/>
        <w:spacing w:after="0" w:line="480" w:lineRule="auto"/>
        <w:ind w:firstLine="0"/>
        <w:jc w:val="left"/>
      </w:pPr>
      <w:bookmarkStart w:id="83" w:name="_Toc242375698"/>
      <w:r w:rsidRPr="005705B3">
        <w:rPr>
          <w:b/>
          <w:bCs/>
          <w:i w:val="0"/>
          <w:iCs w:val="0"/>
          <w:sz w:val="24"/>
          <w:szCs w:val="24"/>
        </w:rPr>
        <w:t xml:space="preserve">Figura </w:t>
      </w:r>
      <w:r>
        <w:rPr>
          <w:b/>
          <w:bCs/>
          <w:i w:val="0"/>
          <w:iCs w:val="0"/>
          <w:sz w:val="24"/>
          <w:szCs w:val="24"/>
        </w:rPr>
        <w:fldChar w:fldCharType="begin"/>
      </w:r>
      <w:r>
        <w:rPr>
          <w:b/>
          <w:bCs/>
          <w:i w:val="0"/>
          <w:iCs w:val="0"/>
          <w:sz w:val="24"/>
          <w:szCs w:val="24"/>
        </w:rPr>
        <w:instrText xml:space="preserve"> SEQ Figura \* ARABIC </w:instrText>
      </w:r>
      <w:r>
        <w:rPr>
          <w:b/>
          <w:bCs/>
          <w:i w:val="0"/>
          <w:iCs w:val="0"/>
          <w:sz w:val="24"/>
          <w:szCs w:val="24"/>
        </w:rPr>
        <w:fldChar w:fldCharType="separate"/>
      </w:r>
      <w:r w:rsidR="000F3603">
        <w:rPr>
          <w:b/>
          <w:bCs/>
          <w:i w:val="0"/>
          <w:iCs w:val="0"/>
          <w:noProof/>
          <w:sz w:val="24"/>
          <w:szCs w:val="24"/>
        </w:rPr>
        <w:t>3</w:t>
      </w:r>
      <w:r>
        <w:rPr>
          <w:b/>
          <w:bCs/>
          <w:i w:val="0"/>
          <w:iCs w:val="0"/>
          <w:sz w:val="24"/>
          <w:szCs w:val="24"/>
        </w:rPr>
        <w:fldChar w:fldCharType="end"/>
      </w:r>
      <w:r>
        <w:rPr>
          <w:sz w:val="24"/>
          <w:szCs w:val="24"/>
        </w:rPr>
        <w:br/>
      </w:r>
      <w:r w:rsidRPr="005705B3">
        <w:rPr>
          <w:sz w:val="24"/>
          <w:szCs w:val="24"/>
        </w:rPr>
        <w:t>Modelo conceptual de la solución Cuentos Mágicos</w:t>
      </w:r>
      <w:bookmarkEnd w:id="83"/>
    </w:p>
    <w:p w14:paraId="3250288D" w14:textId="77777777" w:rsidR="005705B3" w:rsidRDefault="00084835" w:rsidP="005705B3">
      <w:pPr>
        <w:keepNext/>
        <w:spacing w:line="240" w:lineRule="auto"/>
        <w:ind w:firstLine="0"/>
        <w:jc w:val="center"/>
        <w:rPr>
          <w:i/>
          <w:iCs/>
        </w:rPr>
      </w:pPr>
      <w:r>
        <w:rPr>
          <w:noProof/>
        </w:rPr>
        <w:drawing>
          <wp:inline distT="0" distB="0" distL="0" distR="0" wp14:anchorId="40876148" wp14:editId="24ABEEC9">
            <wp:extent cx="5400040" cy="4893786"/>
            <wp:effectExtent l="0" t="0" r="0" b="0"/>
            <wp:docPr id="222" name="Figura 3" descr="Diseño documentado; implementación y validación pendientes."/>
            <wp:cNvGraphicFramePr/>
            <a:graphic xmlns:a="http://schemas.openxmlformats.org/drawingml/2006/main">
              <a:graphicData uri="http://schemas.openxmlformats.org/drawingml/2006/picture">
                <pic:pic xmlns:pic="http://schemas.openxmlformats.org/drawingml/2006/picture">
                  <pic:nvPicPr>
                    <pic:cNvPr id="0" name="cm_fig3.png"/>
                    <pic:cNvPicPr/>
                  </pic:nvPicPr>
                  <pic:blipFill>
                    <a:blip r:embed="rId11"/>
                    <a:stretch>
                      <a:fillRect/>
                    </a:stretch>
                  </pic:blipFill>
                  <pic:spPr>
                    <a:xfrm>
                      <a:off x="0" y="0"/>
                      <a:ext cx="5400040" cy="4893786"/>
                    </a:xfrm>
                    <a:prstGeom prst="rect">
                      <a:avLst/>
                    </a:prstGeom>
                  </pic:spPr>
                </pic:pic>
              </a:graphicData>
            </a:graphic>
          </wp:inline>
        </w:drawing>
      </w:r>
    </w:p>
    <w:p w14:paraId="4830708E" w14:textId="77777777" w:rsidR="005705B3" w:rsidRDefault="005705B3" w:rsidP="005705B3">
      <w:pPr>
        <w:pStyle w:val="NotaAPA"/>
      </w:pPr>
      <w:r>
        <w:rPr>
          <w:i/>
          <w:iCs/>
        </w:rPr>
        <w:t>Nota.</w:t>
      </w:r>
      <w:r>
        <w:t xml:space="preserve"> Elaboración propia.</w:t>
      </w:r>
    </w:p>
    <w:p w14:paraId="055ACE6F" w14:textId="77777777" w:rsidR="00BD54A0" w:rsidRDefault="00DE6457">
      <w:pPr>
        <w:rPr>
          <w:rFonts w:eastAsia="Arial"/>
        </w:rPr>
      </w:pPr>
      <w:r>
        <w:rPr>
          <w:rFonts w:eastAsia="Arial"/>
        </w:rPr>
        <w:lastRenderedPageBreak/>
        <w:t>La figura 3 integra el modelo de interacción, los casos de uso del estudiante y las relaciones conceptuales de datos. Las líneas expresan las asociaciones descritas en el texto y orientarán el diseño de la estructura de datos.</w:t>
      </w:r>
    </w:p>
    <w:p w14:paraId="07AE1972" w14:textId="77777777" w:rsidR="00656F88" w:rsidRPr="009A02BC" w:rsidRDefault="00656F88" w:rsidP="00656F88">
      <w:pPr>
        <w:pStyle w:val="Ttulo2"/>
      </w:pPr>
      <w:bookmarkStart w:id="84" w:name="_Toc239692593"/>
      <w:bookmarkStart w:id="85" w:name="_Toc242375617"/>
      <w:r w:rsidRPr="009A02BC">
        <w:t>3.2 Funcionamiento lógico de la propuesta</w:t>
      </w:r>
      <w:bookmarkEnd w:id="84"/>
      <w:bookmarkEnd w:id="85"/>
    </w:p>
    <w:p w14:paraId="3D12E8D4" w14:textId="77777777" w:rsidR="005B0823" w:rsidRPr="005B0823" w:rsidRDefault="005B0823" w:rsidP="005B0823">
      <w:r w:rsidRPr="005B0823">
        <w:t>El funcionamiento lógico de “Cuentos Mágicos” se estructura mediante una secuencia de interacción entre el estudiante, la aplicación educativa de escritorio, los mecanismos internos de validación, los servicios generativos y la infraestructura de almacenamiento.</w:t>
      </w:r>
    </w:p>
    <w:p w14:paraId="197AF29F" w14:textId="77777777" w:rsidR="005B0823" w:rsidRPr="00C90E76" w:rsidRDefault="005B0823" w:rsidP="005B0823">
      <w:pPr>
        <w:rPr>
          <w:b/>
          <w:bCs/>
        </w:rPr>
      </w:pPr>
      <w:r w:rsidRPr="00C90E76">
        <w:rPr>
          <w:b/>
          <w:bCs/>
        </w:rPr>
        <w:t>Etapa 1. Acceso a la aplicación</w:t>
      </w:r>
    </w:p>
    <w:p w14:paraId="1CBA7CEE" w14:textId="77777777" w:rsidR="005B0823" w:rsidRPr="005B0823" w:rsidRDefault="005B0823" w:rsidP="005B0823">
      <w:r w:rsidRPr="005B0823">
        <w:t>El estudiante inicia la aplicación desde una computadora con sistema operativo Windows e ingresa las credenciales asignadas.</w:t>
      </w:r>
    </w:p>
    <w:p w14:paraId="39576EA8" w14:textId="77777777" w:rsidR="005B0823" w:rsidRPr="005B0823" w:rsidRDefault="005B0823" w:rsidP="005B0823">
      <w:r w:rsidRPr="005B0823">
        <w:t>El sistema valida la información proporcionada y, cuando las credenciales son correctas, permite acceder a las funcionalidades asociadas con la cuenta.</w:t>
      </w:r>
    </w:p>
    <w:p w14:paraId="6A3D05B6" w14:textId="77777777" w:rsidR="005B0823" w:rsidRPr="00C90E76" w:rsidRDefault="005B0823" w:rsidP="005B0823">
      <w:pPr>
        <w:rPr>
          <w:b/>
          <w:bCs/>
        </w:rPr>
      </w:pPr>
      <w:r w:rsidRPr="00C90E76">
        <w:rPr>
          <w:b/>
          <w:bCs/>
        </w:rPr>
        <w:t>Etapa 2. Selección de la modalidad de creación</w:t>
      </w:r>
    </w:p>
    <w:p w14:paraId="4210F96C" w14:textId="77777777" w:rsidR="005B0823" w:rsidRPr="005B0823" w:rsidRDefault="005B0823" w:rsidP="005B0823">
      <w:r w:rsidRPr="005B0823">
        <w:t>El estudiante selecciona la modalidad mediante la cual desea iniciar una nueva experiencia.</w:t>
      </w:r>
    </w:p>
    <w:p w14:paraId="203D8A10" w14:textId="77777777" w:rsidR="005B0823" w:rsidRPr="005B0823" w:rsidRDefault="005B0823" w:rsidP="005B0823">
      <w:r w:rsidRPr="005B0823">
        <w:t>La aplicación proporciona dos alternativas:</w:t>
      </w:r>
    </w:p>
    <w:p w14:paraId="73E65BE1" w14:textId="77777777" w:rsidR="005B0823" w:rsidRPr="005B0823" w:rsidRDefault="005B0823" w:rsidP="005B0823">
      <w:r w:rsidRPr="005B0823">
        <w:t>- realizar un dibujo;</w:t>
      </w:r>
    </w:p>
    <w:p w14:paraId="675FBF4C" w14:textId="77777777" w:rsidR="005B0823" w:rsidRPr="005B0823" w:rsidRDefault="005B0823" w:rsidP="005B0823">
      <w:r w:rsidRPr="005B0823">
        <w:t>- seleccionar un documento PDF.</w:t>
      </w:r>
    </w:p>
    <w:p w14:paraId="5F3AAA7D" w14:textId="77777777" w:rsidR="005B0823" w:rsidRPr="00C90E76" w:rsidRDefault="005B0823" w:rsidP="005B0823">
      <w:pPr>
        <w:rPr>
          <w:b/>
          <w:bCs/>
        </w:rPr>
      </w:pPr>
      <w:r w:rsidRPr="00C90E76">
        <w:rPr>
          <w:b/>
          <w:bCs/>
        </w:rPr>
        <w:t>Etapa 3. Obtención de la entrada</w:t>
      </w:r>
    </w:p>
    <w:p w14:paraId="68AB5C1E" w14:textId="77777777" w:rsidR="005B0823" w:rsidRPr="005B0823" w:rsidRDefault="005B0823" w:rsidP="005B0823">
      <w:r w:rsidRPr="005B0823">
        <w:t>Si el estudiante selecciona la modalidad de dibujo, la aplicación presenta un lienzo en el que puede realizar su creación.</w:t>
      </w:r>
    </w:p>
    <w:p w14:paraId="10F9DB85" w14:textId="77777777" w:rsidR="005B0823" w:rsidRPr="005B0823" w:rsidRDefault="005B0823" w:rsidP="005B0823">
      <w:r w:rsidRPr="005B0823">
        <w:t>Cuando el estudiante intenta continuar, el sistema verifica que el dibujo contenga información antes de permitir avanzar.</w:t>
      </w:r>
    </w:p>
    <w:p w14:paraId="5C673104" w14:textId="77777777" w:rsidR="005B0823" w:rsidRPr="005B0823" w:rsidRDefault="005B0823" w:rsidP="005B0823">
      <w:r w:rsidRPr="005B0823">
        <w:lastRenderedPageBreak/>
        <w:t>Si selecciona la modalidad de documento, la aplicación permite seleccionar un archivo PDF disponible en la computadora.</w:t>
      </w:r>
    </w:p>
    <w:p w14:paraId="7DD04D07" w14:textId="77777777" w:rsidR="005B0823" w:rsidRPr="005B0823" w:rsidRDefault="005B0823" w:rsidP="005B0823">
      <w:r w:rsidRPr="005B0823">
        <w:t>El sistema valida el formato del documento y verifica que sea posible obtener contenido procesable.</w:t>
      </w:r>
    </w:p>
    <w:p w14:paraId="3B27F8EF" w14:textId="77777777" w:rsidR="005B0823" w:rsidRPr="00C90E76" w:rsidRDefault="005B0823" w:rsidP="005B0823">
      <w:pPr>
        <w:rPr>
          <w:b/>
          <w:bCs/>
        </w:rPr>
      </w:pPr>
      <w:r w:rsidRPr="00C90E76">
        <w:rPr>
          <w:b/>
          <w:bCs/>
        </w:rPr>
        <w:t>Etapa 4. Validación inicial del contenido</w:t>
      </w:r>
    </w:p>
    <w:p w14:paraId="0785B82D" w14:textId="77777777" w:rsidR="005B0823" w:rsidRPr="005B0823" w:rsidRDefault="005B0823" w:rsidP="005B0823">
      <w:r w:rsidRPr="005B0823">
        <w:t>Antes de utilizar el dibujo o la información extraída del documento, el sistema aplica las reglas de validación correspondientes.</w:t>
      </w:r>
    </w:p>
    <w:p w14:paraId="2FF75789" w14:textId="77777777" w:rsidR="005B0823" w:rsidRPr="005B0823" w:rsidRDefault="005B0823" w:rsidP="005B0823">
      <w:r w:rsidRPr="005B0823">
        <w:t>Cuando una entrada incumple las condiciones establecidas para la aplicación, el proceso se interrumpe y se informa al estudiante que debe utilizar un contenido diferente.</w:t>
      </w:r>
    </w:p>
    <w:p w14:paraId="3EE5FDA8" w14:textId="77777777" w:rsidR="005B0823" w:rsidRPr="005B0823" w:rsidRDefault="005B0823" w:rsidP="005B0823">
      <w:r w:rsidRPr="005B0823">
        <w:t>Cuando la entrada cumple las condiciones definidas, el proceso continúa con la personalización del personaje.</w:t>
      </w:r>
    </w:p>
    <w:p w14:paraId="1840FC89" w14:textId="77777777" w:rsidR="005B0823" w:rsidRPr="00C90E76" w:rsidRDefault="005B0823" w:rsidP="005B0823">
      <w:pPr>
        <w:rPr>
          <w:b/>
          <w:bCs/>
        </w:rPr>
      </w:pPr>
      <w:r w:rsidRPr="00C90E76">
        <w:rPr>
          <w:b/>
          <w:bCs/>
        </w:rPr>
        <w:t>Etapa 5. Personalización del personaje</w:t>
      </w:r>
    </w:p>
    <w:p w14:paraId="1024D9D5" w14:textId="77777777" w:rsidR="005B0823" w:rsidRPr="005B0823" w:rsidRDefault="005B0823" w:rsidP="005B0823">
      <w:r w:rsidRPr="005B0823">
        <w:t>El estudiante ingresa el nombre que desea utilizar para el personaje principal.</w:t>
      </w:r>
    </w:p>
    <w:p w14:paraId="70C56D7C" w14:textId="77777777" w:rsidR="005B0823" w:rsidRPr="005B0823" w:rsidRDefault="005B0823" w:rsidP="005B0823">
      <w:r w:rsidRPr="005B0823">
        <w:t>La aplicación verifica que el campo no se encuentre vacío y que su contenido cumpla las reglas establecidas antes de utilizarlo dentro de la solicitud generativa.</w:t>
      </w:r>
    </w:p>
    <w:p w14:paraId="61061539" w14:textId="77777777" w:rsidR="005B0823" w:rsidRPr="00C90E76" w:rsidRDefault="005B0823" w:rsidP="005B0823">
      <w:pPr>
        <w:rPr>
          <w:b/>
          <w:bCs/>
        </w:rPr>
      </w:pPr>
      <w:r w:rsidRPr="00C90E76">
        <w:rPr>
          <w:b/>
          <w:bCs/>
        </w:rPr>
        <w:t>Etapa 6. Construcción de la solicitud narrativa</w:t>
      </w:r>
    </w:p>
    <w:p w14:paraId="41690A31" w14:textId="77777777" w:rsidR="005B0823" w:rsidRPr="005B0823" w:rsidRDefault="005B0823" w:rsidP="005B0823">
      <w:r w:rsidRPr="005B0823">
        <w:t>La solicitud narrativa combina texto procesado, nombre y contexto con instrucciones internas. El dibujo aporta referencia visual al servicio de imágenes y, cuando existe, una descripción textual local; sus bytes no constituyen entrada narrativa multimodal del LLM.</w:t>
      </w:r>
    </w:p>
    <w:p w14:paraId="75B8D583" w14:textId="77777777" w:rsidR="005B0823" w:rsidRPr="005B0823" w:rsidRDefault="005B0823" w:rsidP="005B0823">
      <w:r w:rsidRPr="005B0823">
        <w:t>El estudiante no podrá modificar directamente las instrucciones utilizadas para comunicarse con el modelo generativo.</w:t>
      </w:r>
    </w:p>
    <w:p w14:paraId="4EE3E904" w14:textId="77777777" w:rsidR="005B0823" w:rsidRPr="005B0823" w:rsidRDefault="005B0823" w:rsidP="005B0823">
      <w:r w:rsidRPr="005B0823">
        <w:t>La solicitud incorporará condiciones destinadas a establecer el tipo de historia, extensión aproximada, estructura narrativa y restricciones de contenido correspondientes a estudiantes de educación primaria.</w:t>
      </w:r>
    </w:p>
    <w:p w14:paraId="186F23FC" w14:textId="77777777" w:rsidR="005B0823" w:rsidRPr="00C90E76" w:rsidRDefault="005B0823" w:rsidP="005B0823">
      <w:pPr>
        <w:rPr>
          <w:b/>
          <w:bCs/>
        </w:rPr>
      </w:pPr>
      <w:r w:rsidRPr="00C90E76">
        <w:rPr>
          <w:b/>
          <w:bCs/>
        </w:rPr>
        <w:lastRenderedPageBreak/>
        <w:t>Etapa 7. Generación del cuento inicial</w:t>
      </w:r>
    </w:p>
    <w:p w14:paraId="7AC432BD" w14:textId="77777777" w:rsidR="005B0823" w:rsidRPr="005B0823" w:rsidRDefault="005B0823" w:rsidP="005B0823">
      <w:r w:rsidRPr="005B0823">
        <w:t>La solicitud será enviada mediante AIService al modelo generativo seleccionado.</w:t>
      </w:r>
    </w:p>
    <w:p w14:paraId="53DB85B4" w14:textId="77777777" w:rsidR="005B0823" w:rsidRPr="005B0823" w:rsidRDefault="005B0823" w:rsidP="005B0823">
      <w:r w:rsidRPr="005B0823">
        <w:t>El servicio devolverá la información necesaria para construir la primera escena del cuento, incluyendo el contenido narrativo y los datos requeridos para presentar las alternativas correspondientes cuando sea necesario.</w:t>
      </w:r>
    </w:p>
    <w:p w14:paraId="27A52CC6" w14:textId="77777777" w:rsidR="005B0823" w:rsidRPr="00C90E76" w:rsidRDefault="005B0823" w:rsidP="005B0823">
      <w:pPr>
        <w:rPr>
          <w:b/>
          <w:bCs/>
        </w:rPr>
      </w:pPr>
      <w:r w:rsidRPr="00C90E76">
        <w:rPr>
          <w:b/>
          <w:bCs/>
        </w:rPr>
        <w:t>Etapa 8. Validación de la salida textual</w:t>
      </w:r>
    </w:p>
    <w:p w14:paraId="06B36E5E" w14:textId="77777777" w:rsidR="005B0823" w:rsidRPr="005B0823" w:rsidRDefault="005B0823" w:rsidP="005B0823">
      <w:r w:rsidRPr="005B0823">
        <w:t>Antes de presentar el contenido generado, la aplicación verificará que la respuesta cumpla las condiciones establecidas para la experiencia.</w:t>
      </w:r>
    </w:p>
    <w:p w14:paraId="2C9DB5BC" w14:textId="77777777" w:rsidR="005B0823" w:rsidRPr="005B0823" w:rsidRDefault="005B0823" w:rsidP="005B0823">
      <w:r w:rsidRPr="005B0823">
        <w:t>Cuando el contenido sea aceptado, podrá continuar su procesamiento.</w:t>
      </w:r>
    </w:p>
    <w:p w14:paraId="3951BFDE" w14:textId="77777777" w:rsidR="005B0823" w:rsidRPr="005B0823" w:rsidRDefault="005B0823" w:rsidP="005B0823">
      <w:r w:rsidRPr="005B0823">
        <w:t>Cuando el contenido no cumpla las condiciones definidas, la aplicación deberá evitar su presentación y ejecutar el procedimiento de regeneración o rechazo correspondiente.</w:t>
      </w:r>
    </w:p>
    <w:p w14:paraId="103A87EF" w14:textId="77777777" w:rsidR="005B0823" w:rsidRPr="00C90E76" w:rsidRDefault="005B0823" w:rsidP="005B0823">
      <w:pPr>
        <w:rPr>
          <w:b/>
          <w:bCs/>
        </w:rPr>
      </w:pPr>
      <w:r w:rsidRPr="00C90E76">
        <w:rPr>
          <w:b/>
          <w:bCs/>
        </w:rPr>
        <w:t>Etapa 9. Generación del recurso visual</w:t>
      </w:r>
    </w:p>
    <w:p w14:paraId="307D9EF6" w14:textId="77777777" w:rsidR="005B0823" w:rsidRPr="005B0823" w:rsidRDefault="005B0823" w:rsidP="005B0823">
      <w:r w:rsidRPr="005B0823">
        <w:t>A partir de la descripción de la escena previamente validada, la aplicación construirá una instrucción específica para generar el recurso visual.</w:t>
      </w:r>
    </w:p>
    <w:p w14:paraId="5E48139D" w14:textId="77777777" w:rsidR="005B0823" w:rsidRPr="005B0823" w:rsidRDefault="005B0823" w:rsidP="005B0823">
      <w:r w:rsidRPr="005B0823">
        <w:t>La solicitud será procesada mediante ImageService utilizando Pollinations.AI.</w:t>
      </w:r>
    </w:p>
    <w:p w14:paraId="0E255C7C" w14:textId="77777777" w:rsidR="005B0823" w:rsidRPr="005B0823" w:rsidRDefault="005B0823" w:rsidP="005B0823">
      <w:r w:rsidRPr="005B0823">
        <w:t>La instrucción enviada incorporará parámetros orientados a obtener ilustraciones apropiadas para un contexto infantil y educativo.</w:t>
      </w:r>
    </w:p>
    <w:p w14:paraId="4A59AA7B" w14:textId="77777777" w:rsidR="005B0823" w:rsidRPr="00C90E76" w:rsidRDefault="005B0823" w:rsidP="005B0823">
      <w:pPr>
        <w:rPr>
          <w:b/>
          <w:bCs/>
        </w:rPr>
      </w:pPr>
      <w:r w:rsidRPr="00C90E76">
        <w:rPr>
          <w:b/>
          <w:bCs/>
        </w:rPr>
        <w:t>Etapa 10. Presentación de la escena</w:t>
      </w:r>
    </w:p>
    <w:p w14:paraId="6CEE1BAE" w14:textId="77777777" w:rsidR="005B0823" w:rsidRPr="005B0823" w:rsidRDefault="005B0823" w:rsidP="005B0823">
      <w:r w:rsidRPr="005B0823">
        <w:t>Una vez disponibles los elementos correspondientes, la aplicación mostrará al estudiante el texto de la escena y su recurso visual.</w:t>
      </w:r>
    </w:p>
    <w:p w14:paraId="05A8CABD" w14:textId="77777777" w:rsidR="005B0823" w:rsidRPr="005B0823" w:rsidRDefault="005B0823" w:rsidP="005B0823">
      <w:r w:rsidRPr="005B0823">
        <w:t>El estudiante podrá avanzar mediante los controles disponibles dentro de la interfaz.</w:t>
      </w:r>
    </w:p>
    <w:p w14:paraId="3776771F" w14:textId="77777777" w:rsidR="005B0823" w:rsidRPr="00C90E76" w:rsidRDefault="005B0823" w:rsidP="005B0823">
      <w:pPr>
        <w:rPr>
          <w:b/>
          <w:bCs/>
        </w:rPr>
      </w:pPr>
      <w:r w:rsidRPr="00C90E76">
        <w:rPr>
          <w:b/>
          <w:bCs/>
        </w:rPr>
        <w:t>Etapa 11. Narración opcional</w:t>
      </w:r>
    </w:p>
    <w:p w14:paraId="56C4BE85" w14:textId="77777777" w:rsidR="005B0823" w:rsidRPr="005B0823" w:rsidRDefault="005B0823" w:rsidP="005B0823">
      <w:r w:rsidRPr="005B0823">
        <w:lastRenderedPageBreak/>
        <w:t>Durante la visualización de una escena, el estudiante podrá utilizar la función de narración por voz.</w:t>
      </w:r>
    </w:p>
    <w:p w14:paraId="54CDE17C" w14:textId="77777777" w:rsidR="005B0823" w:rsidRPr="005B0823" w:rsidRDefault="005B0823" w:rsidP="005B0823">
      <w:r w:rsidRPr="005B0823">
        <w:t>La aplicación utilizará flutter_tts para reproducir el contenido textual mientras este permanece visible en pantalla.</w:t>
      </w:r>
    </w:p>
    <w:p w14:paraId="795044D5" w14:textId="77777777" w:rsidR="005B0823" w:rsidRPr="005B0823" w:rsidRDefault="005B0823" w:rsidP="005B0823">
      <w:r w:rsidRPr="005B0823">
        <w:t>El estudiante podrá iniciar, pausar o detener la narración mediante los controles establecidos.</w:t>
      </w:r>
    </w:p>
    <w:p w14:paraId="176DAA13" w14:textId="77777777" w:rsidR="005B0823" w:rsidRPr="00C90E76" w:rsidRDefault="005B0823" w:rsidP="005B0823">
      <w:pPr>
        <w:rPr>
          <w:b/>
          <w:bCs/>
        </w:rPr>
      </w:pPr>
      <w:r w:rsidRPr="00C90E76">
        <w:rPr>
          <w:b/>
          <w:bCs/>
        </w:rPr>
        <w:t>Etapa 12. Interacción narrativa</w:t>
      </w:r>
    </w:p>
    <w:p w14:paraId="652256C5" w14:textId="77777777" w:rsidR="005B0823" w:rsidRPr="005B0823" w:rsidRDefault="005B0823" w:rsidP="005B0823">
      <w:r w:rsidRPr="005B0823">
        <w:t>Cuando la historia llegue a un punto de decisión, la aplicación presentará diferentes alternativas narrativas.</w:t>
      </w:r>
    </w:p>
    <w:p w14:paraId="7167A26C" w14:textId="77777777" w:rsidR="005B0823" w:rsidRPr="005B0823" w:rsidRDefault="005B0823" w:rsidP="005B0823">
      <w:r w:rsidRPr="005B0823">
        <w:t>El estudiante deberá seleccionar una de las opciones disponibles.</w:t>
      </w:r>
    </w:p>
    <w:p w14:paraId="2FCF07CA" w14:textId="77777777" w:rsidR="005B0823" w:rsidRPr="005B0823" w:rsidRDefault="005B0823" w:rsidP="005B0823">
      <w:r w:rsidRPr="005B0823">
        <w:t>La alternativa seleccionada será registrada y utilizada como información de contexto para generar la continuación de la historia.</w:t>
      </w:r>
    </w:p>
    <w:p w14:paraId="346AA248" w14:textId="77777777" w:rsidR="005B0823" w:rsidRPr="00C90E76" w:rsidRDefault="005B0823" w:rsidP="005B0823">
      <w:pPr>
        <w:rPr>
          <w:b/>
          <w:bCs/>
        </w:rPr>
      </w:pPr>
      <w:r w:rsidRPr="00C90E76">
        <w:rPr>
          <w:b/>
          <w:bCs/>
        </w:rPr>
        <w:t>Etapa 13. Generación de la continuación</w:t>
      </w:r>
    </w:p>
    <w:p w14:paraId="79E06C16" w14:textId="77777777" w:rsidR="005B0823" w:rsidRPr="005B0823" w:rsidRDefault="005B0823" w:rsidP="005B0823">
      <w:r w:rsidRPr="005B0823">
        <w:t>La aplicación enviará al modelo generativo la información necesaria sobre el cuento desarrollado hasta ese momento y la decisión realizada por el estudiante.</w:t>
      </w:r>
    </w:p>
    <w:p w14:paraId="319F7038" w14:textId="77777777" w:rsidR="005B0823" w:rsidRPr="005B0823" w:rsidRDefault="005B0823" w:rsidP="005B0823">
      <w:r w:rsidRPr="005B0823">
        <w:t>La respuesta permitirá construir la siguiente escena.</w:t>
      </w:r>
    </w:p>
    <w:p w14:paraId="4CA0E14B" w14:textId="77777777" w:rsidR="005B0823" w:rsidRPr="005B0823" w:rsidRDefault="005B0823" w:rsidP="005B0823">
      <w:r w:rsidRPr="005B0823">
        <w:t>El nuevo contenido seguirá el mismo procedimiento de validación textual y generación visual antes de ser mostrado.</w:t>
      </w:r>
    </w:p>
    <w:p w14:paraId="52EFE8FD" w14:textId="77777777" w:rsidR="005B0823" w:rsidRPr="005B0823" w:rsidRDefault="005B0823" w:rsidP="005B0823">
      <w:r w:rsidRPr="005B0823">
        <w:t>Las etapas de interacción y continuación se repetirán hasta alcanzar la escena final definida para la experiencia.</w:t>
      </w:r>
    </w:p>
    <w:p w14:paraId="58CA1D95" w14:textId="77777777" w:rsidR="005B0823" w:rsidRPr="00C90E76" w:rsidRDefault="005B0823" w:rsidP="005B0823">
      <w:pPr>
        <w:rPr>
          <w:b/>
          <w:bCs/>
        </w:rPr>
      </w:pPr>
      <w:r w:rsidRPr="00C90E76">
        <w:rPr>
          <w:b/>
          <w:bCs/>
        </w:rPr>
        <w:t>Etapa 14. Finalización del cuento</w:t>
      </w:r>
    </w:p>
    <w:p w14:paraId="5CDDB7A4" w14:textId="77777777" w:rsidR="005B0823" w:rsidRPr="005B0823" w:rsidRDefault="005B0823" w:rsidP="005B0823">
      <w:r w:rsidRPr="005B0823">
        <w:t>Cuando se alcance el final de la historia, el sistema registrará el estado del cuento como finalizado.</w:t>
      </w:r>
    </w:p>
    <w:p w14:paraId="40DAF89A" w14:textId="77777777" w:rsidR="005B0823" w:rsidRPr="005B0823" w:rsidRDefault="005B0823" w:rsidP="005B0823">
      <w:r w:rsidRPr="005B0823">
        <w:t>El contenido completo será utilizado posteriormente como contexto para generar las actividades de comprensión.</w:t>
      </w:r>
    </w:p>
    <w:p w14:paraId="2B80069C" w14:textId="77777777" w:rsidR="005B0823" w:rsidRPr="00C90E76" w:rsidRDefault="005B0823" w:rsidP="005B0823">
      <w:pPr>
        <w:rPr>
          <w:b/>
          <w:bCs/>
        </w:rPr>
      </w:pPr>
      <w:r w:rsidRPr="00C90E76">
        <w:rPr>
          <w:b/>
          <w:bCs/>
        </w:rPr>
        <w:lastRenderedPageBreak/>
        <w:t>Etapa 15. Generación de actividades de comprensión</w:t>
      </w:r>
    </w:p>
    <w:p w14:paraId="698A6044" w14:textId="77777777" w:rsidR="005B0823" w:rsidRPr="005B0823" w:rsidRDefault="005B0823" w:rsidP="005B0823">
      <w:r w:rsidRPr="005B0823">
        <w:t>La aplicación solicitará la generación de preguntas relacionadas exclusivamente con el cuento desarrollado.</w:t>
      </w:r>
    </w:p>
    <w:p w14:paraId="7C9C097C" w14:textId="77777777" w:rsidR="005B0823" w:rsidRPr="005B0823" w:rsidRDefault="005B0823" w:rsidP="005B0823">
      <w:r w:rsidRPr="005B0823">
        <w:t>Las actividades deberán considerar los niveles:</w:t>
      </w:r>
    </w:p>
    <w:p w14:paraId="0924D2C3" w14:textId="77777777" w:rsidR="005B0823" w:rsidRPr="005B0823" w:rsidRDefault="005B0823" w:rsidP="005B0823">
      <w:r w:rsidRPr="005B0823">
        <w:t>- literal;</w:t>
      </w:r>
    </w:p>
    <w:p w14:paraId="64B627ED" w14:textId="77777777" w:rsidR="005B0823" w:rsidRPr="005B0823" w:rsidRDefault="005B0823" w:rsidP="005B0823">
      <w:r w:rsidRPr="005B0823">
        <w:t>- inferencial;</w:t>
      </w:r>
    </w:p>
    <w:p w14:paraId="3B26ABEE" w14:textId="77777777" w:rsidR="005B0823" w:rsidRPr="005B0823" w:rsidRDefault="005B0823" w:rsidP="005B0823">
      <w:r w:rsidRPr="005B0823">
        <w:t>- crítico-reflexivo.</w:t>
      </w:r>
    </w:p>
    <w:p w14:paraId="559E9477" w14:textId="77777777" w:rsidR="005B0823" w:rsidRPr="005B0823" w:rsidRDefault="005B0823" w:rsidP="005B0823">
      <w:r w:rsidRPr="005B0823">
        <w:t>El sistema deberá identificar el nivel correspondiente a cada pregunta y conservar la información necesaria para realizar posteriormente la evaluación de las respuestas.</w:t>
      </w:r>
    </w:p>
    <w:p w14:paraId="3FB26C40" w14:textId="77777777" w:rsidR="005B0823" w:rsidRPr="00C90E76" w:rsidRDefault="005B0823" w:rsidP="005B0823">
      <w:pPr>
        <w:rPr>
          <w:b/>
          <w:bCs/>
        </w:rPr>
      </w:pPr>
      <w:r w:rsidRPr="00C90E76">
        <w:rPr>
          <w:b/>
          <w:bCs/>
        </w:rPr>
        <w:t>Etapa 16. Validación de las actividades</w:t>
      </w:r>
    </w:p>
    <w:p w14:paraId="3AEFB6FB" w14:textId="77777777" w:rsidR="005B0823" w:rsidRPr="005B0823" w:rsidRDefault="005B0823" w:rsidP="005B0823">
      <w:r w:rsidRPr="005B0823">
        <w:t>Las preguntas, alternativas, respuestas esperadas y explicaciones producidas deberán cumplir las condiciones estructurales y de contenido definidas por la aplicación.</w:t>
      </w:r>
    </w:p>
    <w:p w14:paraId="194B8BF5" w14:textId="77777777" w:rsidR="005B0823" w:rsidRPr="005B0823" w:rsidRDefault="005B0823" w:rsidP="005B0823">
      <w:r w:rsidRPr="005B0823">
        <w:t>Las actividades que no satisfagan estas condiciones no serán presentadas al estudiante.</w:t>
      </w:r>
    </w:p>
    <w:p w14:paraId="02450881" w14:textId="77777777" w:rsidR="005B0823" w:rsidRPr="00C90E76" w:rsidRDefault="005B0823" w:rsidP="005B0823">
      <w:pPr>
        <w:rPr>
          <w:b/>
          <w:bCs/>
        </w:rPr>
      </w:pPr>
      <w:r w:rsidRPr="00C90E76">
        <w:rPr>
          <w:b/>
          <w:bCs/>
        </w:rPr>
        <w:t>Etapa 17. Resolución de la evaluación</w:t>
      </w:r>
    </w:p>
    <w:p w14:paraId="2D63EFD1" w14:textId="77777777" w:rsidR="005B0823" w:rsidRPr="005B0823" w:rsidRDefault="005B0823" w:rsidP="005B0823">
      <w:r w:rsidRPr="005B0823">
        <w:t>El estudiante responderá las preguntas de comprensión una por una.</w:t>
      </w:r>
    </w:p>
    <w:p w14:paraId="6DF3EC2F" w14:textId="77777777" w:rsidR="005B0823" w:rsidRPr="005B0823" w:rsidRDefault="005B0823" w:rsidP="005B0823">
      <w:r w:rsidRPr="005B0823">
        <w:t>El sistema deberá impedir avanzar cuando una pregunta obligatoria no haya sido respondida.</w:t>
      </w:r>
    </w:p>
    <w:p w14:paraId="41B8ADF3" w14:textId="77777777" w:rsidR="005B0823" w:rsidRPr="005B0823" w:rsidRDefault="005B0823" w:rsidP="005B0823">
      <w:r w:rsidRPr="005B0823">
        <w:t>Cada respuesta seleccionada será registrada para su posterior almacenamiento.</w:t>
      </w:r>
    </w:p>
    <w:p w14:paraId="64F62C40" w14:textId="77777777" w:rsidR="005B0823" w:rsidRPr="00C90E76" w:rsidRDefault="005B0823" w:rsidP="005B0823">
      <w:pPr>
        <w:rPr>
          <w:b/>
          <w:bCs/>
        </w:rPr>
      </w:pPr>
      <w:r w:rsidRPr="00C90E76">
        <w:rPr>
          <w:b/>
          <w:bCs/>
        </w:rPr>
        <w:t>Etapa 18. Evaluación y retroalimentación</w:t>
      </w:r>
    </w:p>
    <w:p w14:paraId="530C7F72" w14:textId="77777777" w:rsidR="005B0823" w:rsidRPr="005B0823" w:rsidRDefault="005B0823" w:rsidP="005B0823">
      <w:r w:rsidRPr="005B0823">
        <w:t>Después de registrar una respuesta, el sistema determinará si esta corresponde con la respuesta esperada.</w:t>
      </w:r>
    </w:p>
    <w:p w14:paraId="21821D58" w14:textId="77777777" w:rsidR="005B0823" w:rsidRPr="005B0823" w:rsidRDefault="005B0823" w:rsidP="005B0823">
      <w:r w:rsidRPr="005B0823">
        <w:t>La aplicación comunicará el resultado y presentará una explicación vinculada con el contenido leído.</w:t>
      </w:r>
    </w:p>
    <w:p w14:paraId="17AC8626" w14:textId="77777777" w:rsidR="005B0823" w:rsidRPr="005B0823" w:rsidRDefault="005B0823" w:rsidP="005B0823">
      <w:r w:rsidRPr="005B0823">
        <w:lastRenderedPageBreak/>
        <w:t>La retroalimentación estará orientada a que el estudiante pueda relacionar la respuesta con los acontecimientos o información presentada durante el cuento.</w:t>
      </w:r>
    </w:p>
    <w:p w14:paraId="50A316BA" w14:textId="77777777" w:rsidR="005B0823" w:rsidRPr="00C90E76" w:rsidRDefault="005B0823" w:rsidP="005B0823">
      <w:pPr>
        <w:rPr>
          <w:b/>
          <w:bCs/>
        </w:rPr>
      </w:pPr>
      <w:r w:rsidRPr="00C90E76">
        <w:rPr>
          <w:b/>
          <w:bCs/>
        </w:rPr>
        <w:t>Etapa 19. Obtención del resultado</w:t>
      </w:r>
    </w:p>
    <w:p w14:paraId="1BABBCE2" w14:textId="77777777" w:rsidR="005B0823" w:rsidRPr="005B0823" w:rsidRDefault="005B0823" w:rsidP="005B0823">
      <w:r w:rsidRPr="005B0823">
        <w:t>Una vez respondidas todas las preguntas, la aplicación calculará el resultado de la actividad.</w:t>
      </w:r>
    </w:p>
    <w:p w14:paraId="2679DF61" w14:textId="77777777" w:rsidR="005B0823" w:rsidRPr="005B0823" w:rsidRDefault="005B0823" w:rsidP="005B0823">
      <w:r w:rsidRPr="005B0823">
        <w:t>El sistema podrá presentar tanto el puntaje general como información relacionada con las preguntas desarrolladas.</w:t>
      </w:r>
    </w:p>
    <w:p w14:paraId="2C7B4556" w14:textId="77777777" w:rsidR="005B0823" w:rsidRPr="005B0823" w:rsidRDefault="005B0823" w:rsidP="005B0823">
      <w:r w:rsidRPr="005B0823">
        <w:t>Los resultados correspondientes a la experiencia serán registrados en la base de datos.</w:t>
      </w:r>
    </w:p>
    <w:p w14:paraId="101FB775" w14:textId="77777777" w:rsidR="005B0823" w:rsidRPr="00C90E76" w:rsidRDefault="005B0823" w:rsidP="005B0823">
      <w:pPr>
        <w:rPr>
          <w:b/>
          <w:bCs/>
        </w:rPr>
      </w:pPr>
      <w:r w:rsidRPr="00C90E76">
        <w:rPr>
          <w:b/>
          <w:bCs/>
        </w:rPr>
        <w:t>Etapa 20. Persistencia de la información</w:t>
      </w:r>
    </w:p>
    <w:p w14:paraId="2BCDB45C" w14:textId="77777777" w:rsidR="005B0823" w:rsidRPr="005B0823" w:rsidRDefault="005B0823" w:rsidP="005B0823">
      <w:r w:rsidRPr="005B0823">
        <w:t>La aplicación almacenará mediante los repositorios correspondientes la información relacionada con:</w:t>
      </w:r>
    </w:p>
    <w:p w14:paraId="0D8CF163" w14:textId="77777777" w:rsidR="005B0823" w:rsidRPr="005B0823" w:rsidRDefault="005B0823" w:rsidP="005B0823">
      <w:r w:rsidRPr="005B0823">
        <w:t>- estudiante;</w:t>
      </w:r>
    </w:p>
    <w:p w14:paraId="73150CC6" w14:textId="77777777" w:rsidR="005B0823" w:rsidRPr="005B0823" w:rsidRDefault="005B0823" w:rsidP="005B0823">
      <w:r w:rsidRPr="005B0823">
        <w:t>- cuento;</w:t>
      </w:r>
    </w:p>
    <w:p w14:paraId="0997EF69" w14:textId="77777777" w:rsidR="005B0823" w:rsidRPr="005B0823" w:rsidRDefault="005B0823" w:rsidP="005B0823">
      <w:r w:rsidRPr="005B0823">
        <w:t>- escenas;</w:t>
      </w:r>
    </w:p>
    <w:p w14:paraId="24C83CC7" w14:textId="77777777" w:rsidR="005B0823" w:rsidRPr="005B0823" w:rsidRDefault="005B0823" w:rsidP="005B0823">
      <w:r w:rsidRPr="005B0823">
        <w:t>- elecciones narrativas;</w:t>
      </w:r>
    </w:p>
    <w:p w14:paraId="30D06986" w14:textId="77777777" w:rsidR="005B0823" w:rsidRPr="005B0823" w:rsidRDefault="005B0823" w:rsidP="005B0823">
      <w:r w:rsidRPr="005B0823">
        <w:t>- evaluación;</w:t>
      </w:r>
    </w:p>
    <w:p w14:paraId="466CFB3E" w14:textId="77777777" w:rsidR="005B0823" w:rsidRPr="005B0823" w:rsidRDefault="005B0823" w:rsidP="005B0823">
      <w:r w:rsidRPr="005B0823">
        <w:t>- preguntas;</w:t>
      </w:r>
    </w:p>
    <w:p w14:paraId="5DEF50E3" w14:textId="77777777" w:rsidR="005B0823" w:rsidRPr="005B0823" w:rsidRDefault="005B0823" w:rsidP="005B0823">
      <w:r w:rsidRPr="005B0823">
        <w:t>- respuestas;</w:t>
      </w:r>
    </w:p>
    <w:p w14:paraId="40FF0CBA" w14:textId="77777777" w:rsidR="005B0823" w:rsidRPr="005B0823" w:rsidRDefault="005B0823" w:rsidP="005B0823">
      <w:r w:rsidRPr="005B0823">
        <w:t>- resultado obtenido.</w:t>
      </w:r>
    </w:p>
    <w:p w14:paraId="13980381" w14:textId="77777777" w:rsidR="005B0823" w:rsidRPr="005B0823" w:rsidRDefault="005B0823" w:rsidP="005B0823">
      <w:r w:rsidRPr="005B0823">
        <w:t>La persistencia se realizará mediante Supabase y PostgreSQL.</w:t>
      </w:r>
    </w:p>
    <w:p w14:paraId="49CB2DBA" w14:textId="77777777" w:rsidR="005B0823" w:rsidRPr="00C90E76" w:rsidRDefault="005B0823" w:rsidP="005B0823">
      <w:pPr>
        <w:rPr>
          <w:b/>
          <w:bCs/>
        </w:rPr>
      </w:pPr>
      <w:r w:rsidRPr="00C90E76">
        <w:rPr>
          <w:b/>
          <w:bCs/>
        </w:rPr>
        <w:t>Etapa 21. Generación del documento final</w:t>
      </w:r>
    </w:p>
    <w:p w14:paraId="12A60573" w14:textId="77777777" w:rsidR="005B0823" w:rsidRPr="005B0823" w:rsidRDefault="005B0823" w:rsidP="005B0823">
      <w:r w:rsidRPr="005B0823">
        <w:t>Una vez finalizada la experiencia, el estudiante podrá solicitar la generación de un documento PDF.</w:t>
      </w:r>
    </w:p>
    <w:p w14:paraId="062BCE32" w14:textId="77777777" w:rsidR="005B0823" w:rsidRPr="005B0823" w:rsidRDefault="005B0823" w:rsidP="005B0823">
      <w:r w:rsidRPr="005B0823">
        <w:lastRenderedPageBreak/>
        <w:t>El documento contendrá el cuento desarrollado y el resultado correspondiente a la actividad de comprensión.</w:t>
      </w:r>
    </w:p>
    <w:p w14:paraId="5991F73B" w14:textId="77777777" w:rsidR="005B0823" w:rsidRPr="005B0823" w:rsidRDefault="005B0823" w:rsidP="005B0823">
      <w:r w:rsidRPr="005B0823">
        <w:t>PDFService será responsable de construir el documento y StorageService administrará su almacenamiento cuando corresponda.</w:t>
      </w:r>
    </w:p>
    <w:p w14:paraId="4FC66C92" w14:textId="77777777" w:rsidR="005B0823" w:rsidRPr="00C90E76" w:rsidRDefault="005B0823" w:rsidP="005B0823">
      <w:pPr>
        <w:rPr>
          <w:b/>
          <w:bCs/>
        </w:rPr>
      </w:pPr>
      <w:r w:rsidRPr="00C90E76">
        <w:rPr>
          <w:b/>
          <w:bCs/>
        </w:rPr>
        <w:t>Etapa 22. Finalización o nueva experiencia</w:t>
      </w:r>
    </w:p>
    <w:p w14:paraId="0A400A96" w14:textId="77777777" w:rsidR="005B0823" w:rsidRDefault="005B0823" w:rsidP="005B0823">
      <w:r w:rsidRPr="005B0823">
        <w:t>Después de visualizar el resultado o generar el documento, el estudiante podrá finalizar la sesión o regresar a la pantalla principal para iniciar una nueva experiencia.</w:t>
      </w:r>
    </w:p>
    <w:p w14:paraId="55E2E565" w14:textId="77777777" w:rsidR="00BD54A0" w:rsidRDefault="00DE6457">
      <w:pPr>
        <w:rPr>
          <w:rFonts w:eastAsia="Arial"/>
        </w:rPr>
      </w:pPr>
      <w:r>
        <w:rPr>
          <w:rFonts w:eastAsia="Arial"/>
        </w:rPr>
        <w:t>El flujo comprenderá 22 etapas: acceso y selección → dibujo o PDF → validación de entrada y nombre → generación y validación de escenas → lectura, voz opcional y elecciones con retorno a la continuación → preguntas validadas y bucle respuesta–retroalimentación → resultado y persistencia → PDF opcional → cierre o nueva experiencia. Un rechazo de entrada impedirá la generación y una salida no aceptada no se mostrará. Si falla la imagen, el texto permanecerá disponible; si falla la voz, se podrá continuar leyendo. Los fallos generativos, de almacenamiento o de PDF se comunicarán y permitirán reintento según 3.10.</w:t>
      </w:r>
    </w:p>
    <w:p w14:paraId="7C8749C6" w14:textId="06F852C6" w:rsidR="00656F88" w:rsidRDefault="005705B3" w:rsidP="005B0823">
      <w:pPr>
        <w:pStyle w:val="Descripcin"/>
        <w:keepNext/>
        <w:keepLines/>
        <w:spacing w:after="0" w:line="480" w:lineRule="auto"/>
        <w:ind w:firstLine="0"/>
        <w:jc w:val="left"/>
      </w:pPr>
      <w:bookmarkStart w:id="86" w:name="_Toc242375699"/>
      <w:r>
        <w:rPr>
          <w:b/>
          <w:bCs/>
          <w:i w:val="0"/>
          <w:iCs w:val="0"/>
          <w:sz w:val="24"/>
          <w:szCs w:val="24"/>
        </w:rPr>
        <w:lastRenderedPageBreak/>
        <w:t xml:space="preserve">Figura </w:t>
      </w:r>
      <w:r>
        <w:rPr>
          <w:b/>
          <w:bCs/>
          <w:i w:val="0"/>
          <w:iCs w:val="0"/>
          <w:sz w:val="24"/>
          <w:szCs w:val="24"/>
        </w:rPr>
        <w:fldChar w:fldCharType="begin"/>
      </w:r>
      <w:r>
        <w:rPr>
          <w:b/>
          <w:bCs/>
          <w:i w:val="0"/>
          <w:iCs w:val="0"/>
          <w:sz w:val="24"/>
          <w:szCs w:val="24"/>
        </w:rPr>
        <w:instrText xml:space="preserve"> SEQ Figura \* ARABIC </w:instrText>
      </w:r>
      <w:r>
        <w:rPr>
          <w:b/>
          <w:bCs/>
          <w:i w:val="0"/>
          <w:iCs w:val="0"/>
          <w:sz w:val="24"/>
          <w:szCs w:val="24"/>
        </w:rPr>
        <w:fldChar w:fldCharType="separate"/>
      </w:r>
      <w:r w:rsidR="000F3603">
        <w:rPr>
          <w:b/>
          <w:bCs/>
          <w:i w:val="0"/>
          <w:iCs w:val="0"/>
          <w:noProof/>
          <w:sz w:val="24"/>
          <w:szCs w:val="24"/>
        </w:rPr>
        <w:t>4</w:t>
      </w:r>
      <w:r>
        <w:rPr>
          <w:b/>
          <w:bCs/>
          <w:i w:val="0"/>
          <w:iCs w:val="0"/>
          <w:sz w:val="24"/>
          <w:szCs w:val="24"/>
        </w:rPr>
        <w:fldChar w:fldCharType="end"/>
      </w:r>
      <w:r>
        <w:rPr>
          <w:sz w:val="24"/>
          <w:szCs w:val="24"/>
        </w:rPr>
        <w:br/>
        <w:t>Flujo lógico de funcionamiento de Cuentos Mágicos</w:t>
      </w:r>
      <w:bookmarkEnd w:id="86"/>
    </w:p>
    <w:p w14:paraId="6D263B52" w14:textId="77777777" w:rsidR="000607E8" w:rsidRDefault="00C90E76">
      <w:pPr>
        <w:keepNext/>
        <w:keepLines/>
        <w:spacing w:line="240" w:lineRule="auto"/>
        <w:ind w:firstLine="0"/>
        <w:jc w:val="left"/>
      </w:pPr>
      <w:r>
        <w:rPr>
          <w:noProof/>
        </w:rPr>
        <w:drawing>
          <wp:inline distT="0" distB="0" distL="0" distR="0" wp14:anchorId="72F45083" wp14:editId="21C193F9">
            <wp:extent cx="5400040" cy="6412548"/>
            <wp:effectExtent l="0" t="0" r="0" b="0"/>
            <wp:docPr id="223" name="Figura 4" descr="Diseño documentado; implementación y validación pendientes."/>
            <wp:cNvGraphicFramePr/>
            <a:graphic xmlns:a="http://schemas.openxmlformats.org/drawingml/2006/main">
              <a:graphicData uri="http://schemas.openxmlformats.org/drawingml/2006/picture">
                <pic:pic xmlns:pic="http://schemas.openxmlformats.org/drawingml/2006/picture">
                  <pic:nvPicPr>
                    <pic:cNvPr id="0" name="cm_fig4.png"/>
                    <pic:cNvPicPr/>
                  </pic:nvPicPr>
                  <pic:blipFill>
                    <a:blip r:embed="rId12"/>
                    <a:stretch>
                      <a:fillRect/>
                    </a:stretch>
                  </pic:blipFill>
                  <pic:spPr>
                    <a:xfrm>
                      <a:off x="0" y="0"/>
                      <a:ext cx="5400040" cy="6412548"/>
                    </a:xfrm>
                    <a:prstGeom prst="rect">
                      <a:avLst/>
                    </a:prstGeom>
                  </pic:spPr>
                </pic:pic>
              </a:graphicData>
            </a:graphic>
          </wp:inline>
        </w:drawing>
      </w:r>
    </w:p>
    <w:p w14:paraId="6EBEA582" w14:textId="77777777" w:rsidR="005705B3" w:rsidRPr="005705B3" w:rsidRDefault="005705B3" w:rsidP="00C90E76">
      <w:pPr>
        <w:pStyle w:val="NotaAPA"/>
      </w:pPr>
      <w:r>
        <w:rPr>
          <w:i/>
          <w:iCs/>
        </w:rPr>
        <w:t>Nota.</w:t>
      </w:r>
      <w:r>
        <w:t xml:space="preserve"> Elaboración propia.</w:t>
      </w:r>
    </w:p>
    <w:p w14:paraId="22E05BA6" w14:textId="77777777" w:rsidR="00656F88" w:rsidRPr="009A02BC" w:rsidRDefault="00656F88" w:rsidP="00656F88">
      <w:pPr>
        <w:pStyle w:val="Ttulo2"/>
      </w:pPr>
      <w:bookmarkStart w:id="87" w:name="_Toc239692594"/>
      <w:bookmarkStart w:id="88" w:name="_Toc242375618"/>
      <w:r w:rsidRPr="009A02BC">
        <w:t>3.3 Métodos, modelos o algoritmos candidatos</w:t>
      </w:r>
      <w:bookmarkEnd w:id="87"/>
      <w:bookmarkEnd w:id="88"/>
    </w:p>
    <w:p w14:paraId="1428A6AE" w14:textId="77777777" w:rsidR="00BD54A0" w:rsidRDefault="00DE6457">
      <w:pPr>
        <w:rPr>
          <w:rFonts w:eastAsia="Arial"/>
        </w:rPr>
      </w:pPr>
      <w:r>
        <w:rPr>
          <w:rFonts w:eastAsia="Arial"/>
        </w:rPr>
        <w:t xml:space="preserve">Se compararán Gemini 3.8 Flash, GPT-5.6 Sol y Claude Sonnet 5.5 mediante sus interfaces de programación para las mismas operaciones textuales. Las condiciones </w:t>
      </w:r>
      <w:r>
        <w:rPr>
          <w:rFonts w:eastAsia="Arial"/>
        </w:rPr>
        <w:lastRenderedPageBreak/>
        <w:t>técnicas y comerciales aplicables, la disponibilidad de los identificadores y los parámetros de acceso se verificarán en la documentación oficial antes de ejecutar las pruebas.</w:t>
      </w:r>
    </w:p>
    <w:p w14:paraId="768F1D9A" w14:textId="77777777" w:rsidR="00D2711F" w:rsidRPr="00D2711F" w:rsidRDefault="00D2711F" w:rsidP="00D2711F">
      <w:r w:rsidRPr="00D2711F">
        <w:t>La generación automática de cuentos constituye uno de los componentes centrales de “Cuentos Mágicos”. Debido a ello, resulta necesario seleccionar un modelo de inteligencia artificial generativa capaz de procesar las entradas utilizadas por la aplicación y producir contenido narrativo mediante una interfaz de programación de aplicaciones.</w:t>
      </w:r>
    </w:p>
    <w:p w14:paraId="6B6F8638" w14:textId="77777777" w:rsidR="00D2711F" w:rsidRPr="00D2711F" w:rsidRDefault="00D2711F" w:rsidP="00D2711F">
      <w:r w:rsidRPr="00D2711F">
        <w:t>Los tres candidatos se evaluarán individualmente para análisis de texto y generación de escenas iniciales, continuaciones y finales. La finalidad es determinar su adecuación al contrato narrativo de Cuentos Mágicos, no una superioridad general ni una mejora de comprensión lectora de estudiantes.</w:t>
      </w:r>
    </w:p>
    <w:p w14:paraId="307CF420" w14:textId="77777777" w:rsidR="00D2711F" w:rsidRDefault="00D2711F" w:rsidP="00D2711F">
      <w:pPr>
        <w:rPr>
          <w:b/>
          <w:i/>
        </w:rPr>
      </w:pPr>
      <w:r w:rsidRPr="00D2711F">
        <w:t>La comparación es de API textual: el PDF se procesa localmente y solo su texto extraído se utiliza para el análisis. Se excluyen PDF binario, OCR, dibujos, generación de imágenes, audio y preguntas de comprensión. Pollinations.AI constituye una integración visual independiente, no un candidato LLM ni una entrada del experimento.</w:t>
      </w:r>
    </w:p>
    <w:p w14:paraId="44AE4B1D" w14:textId="77777777" w:rsidR="00FE2DDF" w:rsidRDefault="00FE2DDF" w:rsidP="00D2711F">
      <w:pPr>
        <w:pStyle w:val="Ttulo3"/>
      </w:pPr>
      <w:bookmarkStart w:id="89" w:name="_Toc242375619"/>
      <w:r>
        <w:t xml:space="preserve">3.3.1. </w:t>
      </w:r>
      <w:r w:rsidR="00D2711F" w:rsidRPr="00D2711F">
        <w:t>Gemini 3.8 Flash</w:t>
      </w:r>
      <w:bookmarkEnd w:id="89"/>
    </w:p>
    <w:p w14:paraId="6D84690E" w14:textId="77777777" w:rsidR="00D2711F" w:rsidRPr="00D2711F" w:rsidRDefault="00D2711F" w:rsidP="00D2711F">
      <w:r w:rsidRPr="00D2711F">
        <w:t>Gemini 3.8 Flash, de Google, se considerará como candidato previsto con el identificador gemini-3.8-flash y la integración propuesta mediante Gemini Developer API.</w:t>
      </w:r>
    </w:p>
    <w:p w14:paraId="0BBF2FE8" w14:textId="77777777" w:rsidR="00D2711F" w:rsidRPr="00D2711F" w:rsidRDefault="00D2711F" w:rsidP="00D2711F">
      <w:r w:rsidRPr="00D2711F">
        <w:t>Su utilidad se examinará mediante análisis textual y generación de escenas. Se solicitará salida JSON y se validará su conformidad con el contrato común de la comparación.</w:t>
      </w:r>
    </w:p>
    <w:p w14:paraId="409D8776" w14:textId="77777777" w:rsidR="00D2711F" w:rsidRPr="00D2711F" w:rsidRDefault="00D2711F" w:rsidP="00D2711F">
      <w:r w:rsidRPr="00D2711F">
        <w:t>La configuración operativa y la tarifa aplicable a este candidato se determinarán antes de la ejecución de las pruebas.</w:t>
      </w:r>
    </w:p>
    <w:p w14:paraId="76628BD6" w14:textId="77777777" w:rsidR="00D2711F" w:rsidRDefault="00D2711F" w:rsidP="00D2711F">
      <w:pPr>
        <w:rPr>
          <w:b/>
          <w:i/>
        </w:rPr>
      </w:pPr>
      <w:r w:rsidRPr="00D2711F">
        <w:t>La calidad narrativa, el tiempo de respuesta y el costo por original aceptable se obtendrán mediante el procedimiento experimental descrito en 3.4.</w:t>
      </w:r>
    </w:p>
    <w:p w14:paraId="3D9B8601" w14:textId="77777777" w:rsidR="00D2711F" w:rsidRDefault="00D2711F" w:rsidP="00D2711F">
      <w:pPr>
        <w:pStyle w:val="Ttulo3"/>
      </w:pPr>
      <w:bookmarkStart w:id="90" w:name="_Toc242375620"/>
      <w:r>
        <w:lastRenderedPageBreak/>
        <w:t>3.3.2. GPT-5.6 Sol</w:t>
      </w:r>
      <w:bookmarkEnd w:id="90"/>
    </w:p>
    <w:p w14:paraId="1270B88C" w14:textId="77777777" w:rsidR="00D2711F" w:rsidRDefault="00D2711F" w:rsidP="00D2711F">
      <w:r>
        <w:t>GPT-5.6 Sol, de OpenAI, se considerará con el identificador gpt-5.6-sol mediante Responses API (OpenAI, s. f.-a). Se evaluará en análisis textual y generación de escenas bajo las mismas condiciones experimentales.</w:t>
      </w:r>
    </w:p>
    <w:p w14:paraId="096480B8" w14:textId="77777777" w:rsidR="00D2711F" w:rsidRDefault="00D2711F" w:rsidP="00D2711F">
      <w:r>
        <w:t>Se utilizará JSON mode con validación del contrato común, reasoning con nivel none, max_output_tokens de 2000 y stream en false (OpenAI, s. f.-a; OpenAI, s. f.-b). El límite de salida incluirá los tokens de razonamiento y los visibles. tituloOriginal mantendrá su carácter opcional: la solicitud de JSON y la validación posterior no supondrán garantías nativas idénticas entre proveedores.</w:t>
      </w:r>
    </w:p>
    <w:p w14:paraId="6FAACC9C" w14:textId="77777777" w:rsidR="00D2711F" w:rsidRDefault="00D2711F" w:rsidP="00D2711F">
      <w:r>
        <w:t>Como referencia documental para entradas de hasta 272 000 tokens, la tarifa estándar será de USD 4 por millón de tokens de entrada y USD 20 por millón de tokens de salida. Estas condiciones promocionales se anuncian al menos hasta el 21 de noviembre de 2026 (OpenAI, s. f.-c). Se utilizarán para la estimación experimental según su vigencia y aplicabilidad, no como gasto observado ni costo total de la intervención.</w:t>
      </w:r>
    </w:p>
    <w:p w14:paraId="06787E9A" w14:textId="77777777" w:rsidR="00D2711F" w:rsidRDefault="00D2711F" w:rsidP="00D2711F">
      <w:r>
        <w:t>La calidad narrativa, la compatibilidad estructural, el cumplimiento de restricciones, el tiempo de respuesta completa y el costo por original aceptable se medirán con las ejecuciones y la revisión humana del experimento.</w:t>
      </w:r>
    </w:p>
    <w:p w14:paraId="579D8C39" w14:textId="77777777" w:rsidR="00FE2DDF" w:rsidRDefault="00FE2DDF" w:rsidP="00D2711F">
      <w:pPr>
        <w:pStyle w:val="Ttulo3"/>
      </w:pPr>
      <w:bookmarkStart w:id="91" w:name="_Toc242375621"/>
      <w:r>
        <w:t>3.3.3. Claude Sonnet 5.5</w:t>
      </w:r>
      <w:bookmarkEnd w:id="91"/>
    </w:p>
    <w:p w14:paraId="52193BFA" w14:textId="77777777" w:rsidR="00D2711F" w:rsidRDefault="00D2711F" w:rsidP="00D2711F">
      <w:pPr>
        <w:jc w:val="left"/>
      </w:pPr>
      <w:r>
        <w:t>Claude Sonnet 5.5, de Anthropic, se considerará con el identificador claude-sonnet-5-5 mediante Messages API (Anthropic, s. f.-a). Se evaluará en las mismas operaciones textuales que los otros candidatos.</w:t>
      </w:r>
    </w:p>
    <w:p w14:paraId="2D1EB46C" w14:textId="77777777" w:rsidR="00D2711F" w:rsidRDefault="00D2711F" w:rsidP="00D2711F">
      <w:pPr>
        <w:jc w:val="left"/>
      </w:pPr>
      <w:r>
        <w:t xml:space="preserve">Se solicitará respuesta JSON y se validará el contrato común. La configuración propuesta utilizará thinking.type con el valor between_tools, nivel de esfuerzo low, max_tokens de 2000 y stream en false, sin llamadas a herramientas (Anthropic, s. f.-d). Esta configuración permitirá suprimir el razonamiento previo a la respuesta; la </w:t>
      </w:r>
      <w:r>
        <w:lastRenderedPageBreak/>
        <w:t>evaluación verificará la salida obtenida sin asumir garantías nativas idénticas entre proveedores.</w:t>
      </w:r>
    </w:p>
    <w:p w14:paraId="0DFC5B78" w14:textId="77777777" w:rsidR="00D2711F" w:rsidRDefault="00D2711F" w:rsidP="00D2711F">
      <w:pPr>
        <w:jc w:val="left"/>
      </w:pPr>
      <w:r>
        <w:t>La tarifa estándar documental será de USD 2 por millón de tokens de entrada y USD 10 por millón de tokens de salida (Anthropic, s. f.-c). Su vigencia y aplicabilidad se considerarán al estimar el costo experimental; esta referencia no representa gasto observado ni costo integral del producto.</w:t>
      </w:r>
    </w:p>
    <w:p w14:paraId="254DC1F8" w14:textId="77777777" w:rsidR="00D2711F" w:rsidRDefault="00D2711F" w:rsidP="00D2711F">
      <w:pPr>
        <w:jc w:val="left"/>
      </w:pPr>
      <w:r>
        <w:t>La adecuación narrativa, educativa y operativa se determinará mediante las respuestas originales, las mediciones de ejecución y la revisión humana previstas en 3.4.</w:t>
      </w:r>
    </w:p>
    <w:p w14:paraId="3317037D" w14:textId="71709F83" w:rsidR="005705B3" w:rsidRDefault="005705B3" w:rsidP="008C1A6A">
      <w:pPr>
        <w:pStyle w:val="Descripcin"/>
        <w:keepNext/>
        <w:keepLines/>
        <w:spacing w:after="0" w:line="480" w:lineRule="auto"/>
        <w:ind w:firstLine="0"/>
        <w:jc w:val="left"/>
      </w:pPr>
      <w:bookmarkStart w:id="92" w:name="_Toc242375674"/>
      <w:r w:rsidRPr="008C1A6A">
        <w:rPr>
          <w:b/>
          <w:bCs/>
          <w:i w:val="0"/>
          <w:iCs w:val="0"/>
          <w:sz w:val="24"/>
          <w:szCs w:val="24"/>
        </w:rPr>
        <w:t xml:space="preserve">Tabla </w:t>
      </w:r>
      <w:r w:rsidRPr="008C1A6A">
        <w:rPr>
          <w:b/>
          <w:bCs/>
          <w:i w:val="0"/>
          <w:iCs w:val="0"/>
          <w:sz w:val="24"/>
          <w:szCs w:val="24"/>
        </w:rPr>
        <w:fldChar w:fldCharType="begin"/>
      </w:r>
      <w:r w:rsidRPr="008C1A6A">
        <w:rPr>
          <w:b/>
          <w:bCs/>
          <w:i w:val="0"/>
          <w:iCs w:val="0"/>
          <w:sz w:val="24"/>
          <w:szCs w:val="24"/>
        </w:rPr>
        <w:instrText xml:space="preserve"> SEQ Tabla \* ARABIC </w:instrText>
      </w:r>
      <w:r w:rsidRPr="008C1A6A">
        <w:rPr>
          <w:b/>
          <w:bCs/>
          <w:i w:val="0"/>
          <w:iCs w:val="0"/>
          <w:sz w:val="24"/>
          <w:szCs w:val="24"/>
        </w:rPr>
        <w:fldChar w:fldCharType="separate"/>
      </w:r>
      <w:r w:rsidR="000F3603">
        <w:rPr>
          <w:b/>
          <w:bCs/>
          <w:i w:val="0"/>
          <w:iCs w:val="0"/>
          <w:noProof/>
          <w:sz w:val="24"/>
          <w:szCs w:val="24"/>
        </w:rPr>
        <w:t>11</w:t>
      </w:r>
      <w:r w:rsidRPr="008C1A6A">
        <w:rPr>
          <w:b/>
          <w:bCs/>
          <w:i w:val="0"/>
          <w:iCs w:val="0"/>
          <w:sz w:val="24"/>
          <w:szCs w:val="24"/>
        </w:rPr>
        <w:fldChar w:fldCharType="end"/>
      </w:r>
      <w:r>
        <w:rPr>
          <w:sz w:val="24"/>
          <w:szCs w:val="24"/>
        </w:rPr>
        <w:br/>
      </w:r>
      <w:r w:rsidRPr="008C1A6A">
        <w:rPr>
          <w:sz w:val="24"/>
          <w:szCs w:val="24"/>
        </w:rPr>
        <w:t>Modelos candidatos y configuración prevista para comparación textual</w:t>
      </w:r>
      <w:bookmarkEnd w:id="92"/>
    </w:p>
    <w:tbl>
      <w:tblPr>
        <w:tblStyle w:val="TablaAPA"/>
        <w:tblW w:w="0" w:type="auto"/>
        <w:tblInd w:w="0" w:type="dxa"/>
        <w:tblLayout w:type="fixed"/>
        <w:tblLook w:val="04A0" w:firstRow="1" w:lastRow="0" w:firstColumn="1" w:lastColumn="0" w:noHBand="0" w:noVBand="1"/>
      </w:tblPr>
      <w:tblGrid>
        <w:gridCol w:w="1250"/>
        <w:gridCol w:w="700"/>
        <w:gridCol w:w="1150"/>
        <w:gridCol w:w="1000"/>
        <w:gridCol w:w="1200"/>
        <w:gridCol w:w="3204"/>
      </w:tblGrid>
      <w:tr w:rsidR="00D2711F" w:rsidRPr="00D2711F" w14:paraId="7408077C" w14:textId="77777777" w:rsidTr="006D3C26">
        <w:trPr>
          <w:tblHeader/>
        </w:trPr>
        <w:tc>
          <w:tcPr>
            <w:tcW w:w="1250" w:type="dxa"/>
            <w:tcBorders>
              <w:bottom w:val="single" w:sz="6" w:space="0" w:color="000000"/>
            </w:tcBorders>
            <w:hideMark/>
          </w:tcPr>
          <w:p w14:paraId="14ED9553" w14:textId="77777777" w:rsidR="00D2711F" w:rsidRPr="00D2711F" w:rsidRDefault="00D2711F" w:rsidP="00D2711F">
            <w:pPr>
              <w:pStyle w:val="Encabezadodetabla"/>
              <w:jc w:val="center"/>
            </w:pPr>
            <w:r w:rsidRPr="00D2711F">
              <w:t>Candidato</w:t>
            </w:r>
          </w:p>
        </w:tc>
        <w:tc>
          <w:tcPr>
            <w:tcW w:w="700" w:type="dxa"/>
            <w:tcBorders>
              <w:bottom w:val="single" w:sz="6" w:space="0" w:color="000000"/>
            </w:tcBorders>
            <w:hideMark/>
          </w:tcPr>
          <w:p w14:paraId="79864C7E" w14:textId="77777777" w:rsidR="00D2711F" w:rsidRPr="00D2711F" w:rsidRDefault="00D2711F" w:rsidP="00D2711F">
            <w:pPr>
              <w:pStyle w:val="Encabezadodetabla"/>
              <w:jc w:val="center"/>
            </w:pPr>
            <w:r w:rsidRPr="00D2711F">
              <w:t>Proveedor</w:t>
            </w:r>
          </w:p>
        </w:tc>
        <w:tc>
          <w:tcPr>
            <w:tcW w:w="1150" w:type="dxa"/>
            <w:tcBorders>
              <w:bottom w:val="single" w:sz="6" w:space="0" w:color="000000"/>
            </w:tcBorders>
            <w:hideMark/>
          </w:tcPr>
          <w:p w14:paraId="30317895" w14:textId="77777777" w:rsidR="00D2711F" w:rsidRPr="00D2711F" w:rsidRDefault="00D2711F" w:rsidP="00D2711F">
            <w:pPr>
              <w:pStyle w:val="Encabezadodetabla"/>
              <w:jc w:val="center"/>
            </w:pPr>
            <w:r w:rsidRPr="00D2711F">
              <w:t>ID previsto</w:t>
            </w:r>
          </w:p>
        </w:tc>
        <w:tc>
          <w:tcPr>
            <w:tcW w:w="1000" w:type="dxa"/>
            <w:tcBorders>
              <w:bottom w:val="single" w:sz="6" w:space="0" w:color="000000"/>
            </w:tcBorders>
            <w:hideMark/>
          </w:tcPr>
          <w:p w14:paraId="74EBBAE0" w14:textId="77777777" w:rsidR="00D2711F" w:rsidRPr="00D2711F" w:rsidRDefault="00D2711F" w:rsidP="00D2711F">
            <w:pPr>
              <w:pStyle w:val="Encabezadodetabla"/>
              <w:jc w:val="center"/>
            </w:pPr>
            <w:r w:rsidRPr="00D2711F">
              <w:t>API prevista</w:t>
            </w:r>
          </w:p>
        </w:tc>
        <w:tc>
          <w:tcPr>
            <w:tcW w:w="1200" w:type="dxa"/>
            <w:tcBorders>
              <w:bottom w:val="single" w:sz="6" w:space="0" w:color="000000"/>
            </w:tcBorders>
            <w:hideMark/>
          </w:tcPr>
          <w:p w14:paraId="126D1FE9" w14:textId="77777777" w:rsidR="00D2711F" w:rsidRPr="00D2711F" w:rsidRDefault="00D2711F" w:rsidP="00D2711F">
            <w:pPr>
              <w:pStyle w:val="Encabezadodetabla"/>
              <w:jc w:val="center"/>
            </w:pPr>
            <w:r w:rsidRPr="00D2711F">
              <w:t>Operaciones</w:t>
            </w:r>
          </w:p>
        </w:tc>
        <w:tc>
          <w:tcPr>
            <w:tcW w:w="3204" w:type="dxa"/>
            <w:tcBorders>
              <w:bottom w:val="single" w:sz="6" w:space="0" w:color="000000"/>
            </w:tcBorders>
            <w:hideMark/>
          </w:tcPr>
          <w:p w14:paraId="7F6DDCEC" w14:textId="77777777" w:rsidR="00D2711F" w:rsidRPr="00D2711F" w:rsidRDefault="00D2711F" w:rsidP="00D2711F">
            <w:pPr>
              <w:pStyle w:val="Encabezadodetabla"/>
              <w:jc w:val="center"/>
            </w:pPr>
            <w:r w:rsidRPr="00D2711F">
              <w:t>Estructura y configuración</w:t>
            </w:r>
          </w:p>
        </w:tc>
      </w:tr>
      <w:tr w:rsidR="00D2711F" w:rsidRPr="00D2711F" w14:paraId="1CDB2419" w14:textId="77777777" w:rsidTr="006D3C26">
        <w:tc>
          <w:tcPr>
            <w:tcW w:w="1250" w:type="dxa"/>
            <w:hideMark/>
          </w:tcPr>
          <w:p w14:paraId="73140D97" w14:textId="77777777" w:rsidR="00D2711F" w:rsidRPr="00D2711F" w:rsidRDefault="00D2711F" w:rsidP="00D2711F">
            <w:pPr>
              <w:pStyle w:val="Textodetabla"/>
            </w:pPr>
            <w:r w:rsidRPr="00D2711F">
              <w:t>Gemini 3.8 Flash</w:t>
            </w:r>
          </w:p>
        </w:tc>
        <w:tc>
          <w:tcPr>
            <w:tcW w:w="700" w:type="dxa"/>
            <w:hideMark/>
          </w:tcPr>
          <w:p w14:paraId="635A4946" w14:textId="77777777" w:rsidR="00D2711F" w:rsidRPr="00D2711F" w:rsidRDefault="00D2711F" w:rsidP="00D2711F">
            <w:pPr>
              <w:pStyle w:val="Textodetabla"/>
            </w:pPr>
            <w:r w:rsidRPr="00D2711F">
              <w:t>Google</w:t>
            </w:r>
          </w:p>
        </w:tc>
        <w:tc>
          <w:tcPr>
            <w:tcW w:w="1150" w:type="dxa"/>
            <w:hideMark/>
          </w:tcPr>
          <w:p w14:paraId="19B9E02B" w14:textId="77777777" w:rsidR="00D2711F" w:rsidRPr="00D2711F" w:rsidRDefault="00D2711F" w:rsidP="00D2711F">
            <w:pPr>
              <w:pStyle w:val="Textodetabla"/>
            </w:pPr>
            <w:r w:rsidRPr="00D2711F">
              <w:t>gemini-3.8-flash</w:t>
            </w:r>
          </w:p>
        </w:tc>
        <w:tc>
          <w:tcPr>
            <w:tcW w:w="1000" w:type="dxa"/>
            <w:hideMark/>
          </w:tcPr>
          <w:p w14:paraId="0AD98E04" w14:textId="77777777" w:rsidR="00D2711F" w:rsidRPr="00D2711F" w:rsidRDefault="00D2711F" w:rsidP="00D2711F">
            <w:pPr>
              <w:pStyle w:val="Textodetabla"/>
            </w:pPr>
            <w:r w:rsidRPr="00D2711F">
              <w:t>Gemini Developer API</w:t>
            </w:r>
          </w:p>
        </w:tc>
        <w:tc>
          <w:tcPr>
            <w:tcW w:w="1200" w:type="dxa"/>
            <w:hideMark/>
          </w:tcPr>
          <w:p w14:paraId="5729F25D" w14:textId="77777777" w:rsidR="00D2711F" w:rsidRPr="00D2711F" w:rsidRDefault="00D2711F" w:rsidP="00D2711F">
            <w:pPr>
              <w:pStyle w:val="Textodetabla"/>
            </w:pPr>
            <w:r w:rsidRPr="00D2711F">
              <w:t>Análisis y escenas textuales</w:t>
            </w:r>
          </w:p>
        </w:tc>
        <w:tc>
          <w:tcPr>
            <w:tcW w:w="3204" w:type="dxa"/>
            <w:hideMark/>
          </w:tcPr>
          <w:p w14:paraId="7F43BB7D" w14:textId="77777777" w:rsidR="00D2711F" w:rsidRPr="00D2711F" w:rsidRDefault="00D2711F" w:rsidP="00D2711F">
            <w:pPr>
              <w:pStyle w:val="Textodetabla"/>
            </w:pPr>
            <w:r w:rsidRPr="00D2711F">
              <w:t>Salida JSON solicitada; validación del contrato común</w:t>
            </w:r>
          </w:p>
        </w:tc>
      </w:tr>
      <w:tr w:rsidR="00D2711F" w:rsidRPr="00D2711F" w14:paraId="62E212AF" w14:textId="77777777" w:rsidTr="006D3C26">
        <w:tc>
          <w:tcPr>
            <w:tcW w:w="1250" w:type="dxa"/>
            <w:hideMark/>
          </w:tcPr>
          <w:p w14:paraId="1E0482E4" w14:textId="77777777" w:rsidR="00D2711F" w:rsidRPr="00D2711F" w:rsidRDefault="00D2711F" w:rsidP="00D2711F">
            <w:pPr>
              <w:pStyle w:val="Textodetabla"/>
            </w:pPr>
            <w:r w:rsidRPr="00D2711F">
              <w:t>GPT-5.6 Sol</w:t>
            </w:r>
          </w:p>
        </w:tc>
        <w:tc>
          <w:tcPr>
            <w:tcW w:w="700" w:type="dxa"/>
            <w:hideMark/>
          </w:tcPr>
          <w:p w14:paraId="2E1E13F6" w14:textId="77777777" w:rsidR="00D2711F" w:rsidRPr="00D2711F" w:rsidRDefault="00D2711F" w:rsidP="00D2711F">
            <w:pPr>
              <w:pStyle w:val="Textodetabla"/>
            </w:pPr>
            <w:r w:rsidRPr="00D2711F">
              <w:t>OpenAI</w:t>
            </w:r>
          </w:p>
        </w:tc>
        <w:tc>
          <w:tcPr>
            <w:tcW w:w="1150" w:type="dxa"/>
            <w:hideMark/>
          </w:tcPr>
          <w:p w14:paraId="52F08182" w14:textId="77777777" w:rsidR="00D2711F" w:rsidRPr="00D2711F" w:rsidRDefault="00D2711F" w:rsidP="00D2711F">
            <w:pPr>
              <w:pStyle w:val="Textodetabla"/>
            </w:pPr>
            <w:r w:rsidRPr="00D2711F">
              <w:t>gpt-5.6-sol</w:t>
            </w:r>
          </w:p>
        </w:tc>
        <w:tc>
          <w:tcPr>
            <w:tcW w:w="1000" w:type="dxa"/>
            <w:hideMark/>
          </w:tcPr>
          <w:p w14:paraId="6FA53A74" w14:textId="77777777" w:rsidR="00D2711F" w:rsidRPr="00D2711F" w:rsidRDefault="00D2711F" w:rsidP="00D2711F">
            <w:pPr>
              <w:pStyle w:val="Textodetabla"/>
            </w:pPr>
            <w:r w:rsidRPr="00D2711F">
              <w:t>Responses API</w:t>
            </w:r>
          </w:p>
        </w:tc>
        <w:tc>
          <w:tcPr>
            <w:tcW w:w="1200" w:type="dxa"/>
            <w:hideMark/>
          </w:tcPr>
          <w:p w14:paraId="30C0795D" w14:textId="77777777" w:rsidR="00D2711F" w:rsidRPr="00D2711F" w:rsidRDefault="00D2711F" w:rsidP="00D2711F">
            <w:pPr>
              <w:pStyle w:val="Textodetabla"/>
            </w:pPr>
            <w:r w:rsidRPr="00D2711F">
              <w:t>Mismas operaciones</w:t>
            </w:r>
          </w:p>
        </w:tc>
        <w:tc>
          <w:tcPr>
            <w:tcW w:w="3204" w:type="dxa"/>
            <w:hideMark/>
          </w:tcPr>
          <w:p w14:paraId="62FCBD20" w14:textId="77777777" w:rsidR="00D2711F" w:rsidRPr="00D2711F" w:rsidRDefault="00D2711F" w:rsidP="00D2711F">
            <w:pPr>
              <w:pStyle w:val="Textodetabla"/>
            </w:pPr>
            <w:r w:rsidRPr="00D2711F">
              <w:t>JSON mode; validación común; reasoning none; max_output_tokens 2000; stream false</w:t>
            </w:r>
          </w:p>
        </w:tc>
      </w:tr>
      <w:tr w:rsidR="00D2711F" w:rsidRPr="00D2711F" w14:paraId="5E3C6656" w14:textId="77777777" w:rsidTr="006D3C26">
        <w:tc>
          <w:tcPr>
            <w:tcW w:w="1250" w:type="dxa"/>
            <w:hideMark/>
          </w:tcPr>
          <w:p w14:paraId="15F3B0AC" w14:textId="77777777" w:rsidR="00D2711F" w:rsidRPr="00D2711F" w:rsidRDefault="00D2711F" w:rsidP="00D2711F">
            <w:pPr>
              <w:pStyle w:val="Textodetabla"/>
            </w:pPr>
            <w:r w:rsidRPr="00D2711F">
              <w:t>Claude Sonnet 5.5</w:t>
            </w:r>
          </w:p>
        </w:tc>
        <w:tc>
          <w:tcPr>
            <w:tcW w:w="700" w:type="dxa"/>
            <w:hideMark/>
          </w:tcPr>
          <w:p w14:paraId="40CD7BF1" w14:textId="77777777" w:rsidR="00D2711F" w:rsidRPr="00D2711F" w:rsidRDefault="00D2711F" w:rsidP="00D2711F">
            <w:pPr>
              <w:pStyle w:val="Textodetabla"/>
            </w:pPr>
            <w:r w:rsidRPr="00D2711F">
              <w:t>Anthropic</w:t>
            </w:r>
          </w:p>
        </w:tc>
        <w:tc>
          <w:tcPr>
            <w:tcW w:w="1150" w:type="dxa"/>
            <w:hideMark/>
          </w:tcPr>
          <w:p w14:paraId="2618B501" w14:textId="77777777" w:rsidR="00D2711F" w:rsidRPr="00D2711F" w:rsidRDefault="00D2711F" w:rsidP="00D2711F">
            <w:pPr>
              <w:pStyle w:val="Textodetabla"/>
            </w:pPr>
            <w:r w:rsidRPr="00D2711F">
              <w:t>claude-sonnet-5-5</w:t>
            </w:r>
          </w:p>
        </w:tc>
        <w:tc>
          <w:tcPr>
            <w:tcW w:w="1000" w:type="dxa"/>
            <w:hideMark/>
          </w:tcPr>
          <w:p w14:paraId="1CE4A2C9" w14:textId="77777777" w:rsidR="00D2711F" w:rsidRPr="00D2711F" w:rsidRDefault="00D2711F" w:rsidP="00D2711F">
            <w:pPr>
              <w:pStyle w:val="Textodetabla"/>
            </w:pPr>
            <w:r w:rsidRPr="00D2711F">
              <w:t>Messages API</w:t>
            </w:r>
          </w:p>
        </w:tc>
        <w:tc>
          <w:tcPr>
            <w:tcW w:w="1200" w:type="dxa"/>
            <w:hideMark/>
          </w:tcPr>
          <w:p w14:paraId="0A45AE13" w14:textId="77777777" w:rsidR="00D2711F" w:rsidRPr="00D2711F" w:rsidRDefault="00D2711F" w:rsidP="00D2711F">
            <w:pPr>
              <w:pStyle w:val="Textodetabla"/>
            </w:pPr>
            <w:r w:rsidRPr="00D2711F">
              <w:t>Mismas operaciones</w:t>
            </w:r>
          </w:p>
        </w:tc>
        <w:tc>
          <w:tcPr>
            <w:tcW w:w="3204" w:type="dxa"/>
            <w:hideMark/>
          </w:tcPr>
          <w:p w14:paraId="2E33B318" w14:textId="77777777" w:rsidR="00D2711F" w:rsidRPr="00D2711F" w:rsidRDefault="00D2711F" w:rsidP="00D2711F">
            <w:pPr>
              <w:pStyle w:val="Textodetabla"/>
            </w:pPr>
            <w:r w:rsidRPr="00D2711F">
              <w:t>JSON solicitado; validación común; thinking.type between_tools; esfuerzo low; max_tokens 2000; stream false; sin herramientas</w:t>
            </w:r>
          </w:p>
        </w:tc>
      </w:tr>
    </w:tbl>
    <w:p w14:paraId="4E2EE621" w14:textId="77777777" w:rsidR="00656F88" w:rsidRPr="00FE2DDF" w:rsidRDefault="00FE2DDF" w:rsidP="00656F88">
      <w:pPr>
        <w:pStyle w:val="NotaAPA"/>
      </w:pPr>
      <w:r>
        <w:rPr>
          <w:i/>
        </w:rPr>
        <w:t>Nota.</w:t>
      </w:r>
      <w:r>
        <w:t xml:space="preserve"> Configuración propuesta para la comparación textual de las secciones 3.3–3.4. La salida de cada candidato se validará conforme al contrato común. Fuentes: OpenAI (s. f.-a, s. f.-b) y Anthropic (s. f.-a, s. f.-d).</w:t>
      </w:r>
    </w:p>
    <w:p w14:paraId="783F679C" w14:textId="77777777" w:rsidR="00656F88" w:rsidRPr="00E12422" w:rsidRDefault="00656F88" w:rsidP="00656F88">
      <w:pPr>
        <w:pStyle w:val="Ttulo2"/>
      </w:pPr>
      <w:bookmarkStart w:id="93" w:name="_Toc239692598"/>
      <w:bookmarkStart w:id="94" w:name="_Toc242375622"/>
      <w:r w:rsidRPr="00E12422">
        <w:t>3.4 Comparación de candidatos</w:t>
      </w:r>
      <w:bookmarkEnd w:id="93"/>
      <w:bookmarkEnd w:id="94"/>
    </w:p>
    <w:p w14:paraId="3376D3E5" w14:textId="77777777" w:rsidR="00BD54A0" w:rsidRDefault="00DE6457">
      <w:pPr>
        <w:rPr>
          <w:rFonts w:eastAsia="Arial"/>
        </w:rPr>
      </w:pPr>
      <w:r>
        <w:rPr>
          <w:rFonts w:eastAsia="Arial"/>
        </w:rPr>
        <w:t>La comparación experimental se ejecutará con 12 casos × 3 modelos × 3 repeticiones = 108 solicitudes base; 36 por modelo y 9 por operación y modelo. Los resultados se incorporarán después de las ejecuciones y la revisión de las respuestas.</w:t>
      </w:r>
    </w:p>
    <w:p w14:paraId="70ABB45B" w14:textId="77777777" w:rsidR="0061312C" w:rsidRPr="0061312C" w:rsidRDefault="0061312C" w:rsidP="0061312C">
      <w:bookmarkStart w:id="95" w:name="_Toc239692599"/>
      <w:r w:rsidRPr="0061312C">
        <w:t xml:space="preserve">Se mantendrán corpus sintético fijo, mismos prompts y directiva de formato por operación, historial literal común y contratos comparables. Ninguna salida de un </w:t>
      </w:r>
      <w:r w:rsidRPr="0061312C">
        <w:lastRenderedPageBreak/>
        <w:t>proveedor alimentará otra solicitud. Se ejecutará una solicitud activa, con orden intercalado y semilla experimental 20261007, distinta de una semilla del modelo.</w:t>
      </w:r>
    </w:p>
    <w:p w14:paraId="063301CC" w14:textId="77777777" w:rsidR="0061312C" w:rsidRPr="0061312C" w:rsidRDefault="0061312C" w:rsidP="0061312C">
      <w:r w:rsidRPr="0061312C">
        <w:t>Se registrarán las versiones del corpus sintético, los prompts, los contratos narrativos, la configuración y las escalas definidas antes de las pruebas. El corpus de Lila y el puente del arroyo comprenderá exclusivamente operaciones textuales, sin preguntas de comprensión ni casos de dibujo. Cada identificador tendrá hechos esperados y contradicciones prohibidas.</w:t>
      </w:r>
    </w:p>
    <w:p w14:paraId="6DD8909A" w14:textId="77777777" w:rsidR="0061312C" w:rsidRDefault="0061312C" w:rsidP="0061312C">
      <w:pPr>
        <w:rPr>
          <w:b/>
          <w:i/>
        </w:rPr>
      </w:pPr>
      <w:r w:rsidRPr="0061312C">
        <w:t>Se guardará el original exacto, su envoltorio saneado y parseo; cualquier versión procesada y sus cambios se registrarán por separado sin elevar la puntuación del original. Se permite como máximo un reintento por fallo técnico transitorio de transporte, 429, 5xx o timeout, no por JSON inválido, narrativa, idioma, identidad, rechazo o truncamiento. No se reparará ficción ni se ejecutarán cascadas o sustituciones demo en el experimento.</w:t>
      </w:r>
    </w:p>
    <w:p w14:paraId="28304534" w14:textId="6701AE98" w:rsidR="00374413" w:rsidRDefault="006E065B">
      <w:pPr>
        <w:pStyle w:val="Descripcin"/>
        <w:keepNext/>
        <w:keepLines/>
        <w:spacing w:after="0" w:line="480" w:lineRule="auto"/>
        <w:ind w:firstLine="0"/>
        <w:jc w:val="left"/>
      </w:pPr>
      <w:bookmarkStart w:id="96" w:name="_Toc242375675"/>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12</w:t>
      </w:r>
      <w:r w:rsidR="00F358AA">
        <w:rPr>
          <w:b/>
          <w:bCs/>
          <w:i w:val="0"/>
          <w:iCs w:val="0"/>
          <w:noProof/>
          <w:sz w:val="24"/>
          <w:szCs w:val="24"/>
        </w:rPr>
        <w:fldChar w:fldCharType="end"/>
      </w:r>
      <w:r>
        <w:rPr>
          <w:sz w:val="24"/>
          <w:szCs w:val="24"/>
        </w:rPr>
        <w:br/>
        <w:t>Corpus experimental: casos y controles</w:t>
      </w:r>
      <w:bookmarkEnd w:id="96"/>
    </w:p>
    <w:tbl>
      <w:tblPr>
        <w:tblStyle w:val="TablaAPA"/>
        <w:tblW w:w="0" w:type="auto"/>
        <w:tblInd w:w="0" w:type="dxa"/>
        <w:tblLayout w:type="fixed"/>
        <w:tblLook w:val="04A0" w:firstRow="1" w:lastRow="0" w:firstColumn="1" w:lastColumn="0" w:noHBand="0" w:noVBand="1"/>
      </w:tblPr>
      <w:tblGrid>
        <w:gridCol w:w="1432"/>
        <w:gridCol w:w="1510"/>
        <w:gridCol w:w="2505"/>
        <w:gridCol w:w="3057"/>
      </w:tblGrid>
      <w:tr w:rsidR="00FE2DDF" w:rsidRPr="00FE2DDF" w14:paraId="13D05291" w14:textId="77777777" w:rsidTr="006D3C26">
        <w:trPr>
          <w:tblHeader/>
        </w:trPr>
        <w:tc>
          <w:tcPr>
            <w:tcW w:w="1432" w:type="dxa"/>
            <w:tcBorders>
              <w:bottom w:val="single" w:sz="6" w:space="0" w:color="000000"/>
            </w:tcBorders>
            <w:hideMark/>
          </w:tcPr>
          <w:p w14:paraId="5EDBAD09" w14:textId="77777777" w:rsidR="00FE2DDF" w:rsidRPr="00FE2DDF" w:rsidRDefault="00FE2DDF" w:rsidP="00FE2DDF">
            <w:pPr>
              <w:pStyle w:val="Encabezadodetabla"/>
              <w:jc w:val="center"/>
            </w:pPr>
            <w:r w:rsidRPr="00FE2DDF">
              <w:t>Caso</w:t>
            </w:r>
          </w:p>
        </w:tc>
        <w:tc>
          <w:tcPr>
            <w:tcW w:w="1510" w:type="dxa"/>
            <w:tcBorders>
              <w:bottom w:val="single" w:sz="6" w:space="0" w:color="000000"/>
            </w:tcBorders>
            <w:hideMark/>
          </w:tcPr>
          <w:p w14:paraId="2C8A279C" w14:textId="77777777" w:rsidR="00FE2DDF" w:rsidRPr="00FE2DDF" w:rsidRDefault="00FE2DDF" w:rsidP="00FE2DDF">
            <w:pPr>
              <w:pStyle w:val="Encabezadodetabla"/>
              <w:jc w:val="center"/>
            </w:pPr>
            <w:r w:rsidRPr="00FE2DDF">
              <w:t>Tipo</w:t>
            </w:r>
          </w:p>
        </w:tc>
        <w:tc>
          <w:tcPr>
            <w:tcW w:w="2505" w:type="dxa"/>
            <w:tcBorders>
              <w:bottom w:val="single" w:sz="6" w:space="0" w:color="000000"/>
            </w:tcBorders>
            <w:hideMark/>
          </w:tcPr>
          <w:p w14:paraId="4B1E5061" w14:textId="77777777" w:rsidR="00FE2DDF" w:rsidRPr="00FE2DDF" w:rsidRDefault="00FE2DDF" w:rsidP="00FE2DDF">
            <w:pPr>
              <w:pStyle w:val="Encabezadodetabla"/>
              <w:jc w:val="center"/>
            </w:pPr>
            <w:r w:rsidRPr="00FE2DDF">
              <w:t>Objetivo principal</w:t>
            </w:r>
          </w:p>
        </w:tc>
        <w:tc>
          <w:tcPr>
            <w:tcW w:w="3057" w:type="dxa"/>
            <w:tcBorders>
              <w:bottom w:val="single" w:sz="6" w:space="0" w:color="000000"/>
            </w:tcBorders>
            <w:hideMark/>
          </w:tcPr>
          <w:p w14:paraId="64FE88BB" w14:textId="77777777" w:rsidR="00FE2DDF" w:rsidRPr="00FE2DDF" w:rsidRDefault="00FE2DDF" w:rsidP="00FE2DDF">
            <w:pPr>
              <w:pStyle w:val="Encabezadodetabla"/>
              <w:jc w:val="center"/>
            </w:pPr>
            <w:r w:rsidRPr="00FE2DDF">
              <w:t>Verificación prevista</w:t>
            </w:r>
          </w:p>
        </w:tc>
      </w:tr>
      <w:tr w:rsidR="00FE2DDF" w:rsidRPr="00FE2DDF" w14:paraId="71FD71D6" w14:textId="77777777" w:rsidTr="006D3C26">
        <w:tc>
          <w:tcPr>
            <w:tcW w:w="1432" w:type="dxa"/>
            <w:hideMark/>
          </w:tcPr>
          <w:p w14:paraId="39FC35FB" w14:textId="77777777" w:rsidR="00FE2DDF" w:rsidRPr="00FE2DDF" w:rsidRDefault="00FE2DDF" w:rsidP="00FE2DDF">
            <w:pPr>
              <w:pStyle w:val="Textodetabla"/>
            </w:pPr>
            <w:r w:rsidRPr="00FE2DDF">
              <w:t>A01</w:t>
            </w:r>
          </w:p>
        </w:tc>
        <w:tc>
          <w:tcPr>
            <w:tcW w:w="1510" w:type="dxa"/>
            <w:hideMark/>
          </w:tcPr>
          <w:p w14:paraId="1BAFA598" w14:textId="77777777" w:rsidR="00FE2DDF" w:rsidRPr="00FE2DDF" w:rsidRDefault="00FE2DDF" w:rsidP="00FE2DDF">
            <w:pPr>
              <w:pStyle w:val="Textodetabla"/>
            </w:pPr>
            <w:r w:rsidRPr="00FE2DDF">
              <w:t>Análisis</w:t>
            </w:r>
          </w:p>
        </w:tc>
        <w:tc>
          <w:tcPr>
            <w:tcW w:w="2505" w:type="dxa"/>
            <w:hideMark/>
          </w:tcPr>
          <w:p w14:paraId="3C706FAB" w14:textId="77777777" w:rsidR="00FE2DDF" w:rsidRPr="00FE2DDF" w:rsidRDefault="00FE2DDF" w:rsidP="00FE2DDF">
            <w:pPr>
              <w:pStyle w:val="Textodetabla"/>
            </w:pPr>
            <w:r w:rsidRPr="00FE2DDF">
              <w:t>Conservar hechos y desenlace del texto español completo</w:t>
            </w:r>
          </w:p>
        </w:tc>
        <w:tc>
          <w:tcPr>
            <w:tcW w:w="3057" w:type="dxa"/>
            <w:hideMark/>
          </w:tcPr>
          <w:p w14:paraId="4078B67B" w14:textId="77777777" w:rsidR="00FE2DDF" w:rsidRPr="00FE2DDF" w:rsidRDefault="00FE2DDF" w:rsidP="00FE2DDF">
            <w:pPr>
              <w:pStyle w:val="Textodetabla"/>
            </w:pPr>
            <w:r w:rsidRPr="00FE2DDF">
              <w:t>Fidelidad, idioma y estructura</w:t>
            </w:r>
          </w:p>
        </w:tc>
      </w:tr>
      <w:tr w:rsidR="00FE2DDF" w:rsidRPr="00FE2DDF" w14:paraId="68F00E22" w14:textId="77777777" w:rsidTr="006D3C26">
        <w:tc>
          <w:tcPr>
            <w:tcW w:w="1432" w:type="dxa"/>
            <w:hideMark/>
          </w:tcPr>
          <w:p w14:paraId="230500D3" w14:textId="77777777" w:rsidR="00FE2DDF" w:rsidRPr="00FE2DDF" w:rsidRDefault="00FE2DDF" w:rsidP="00FE2DDF">
            <w:pPr>
              <w:pStyle w:val="Textodetabla"/>
            </w:pPr>
            <w:r w:rsidRPr="00FE2DDF">
              <w:t>A02</w:t>
            </w:r>
          </w:p>
        </w:tc>
        <w:tc>
          <w:tcPr>
            <w:tcW w:w="1510" w:type="dxa"/>
            <w:hideMark/>
          </w:tcPr>
          <w:p w14:paraId="11FD6FA7" w14:textId="77777777" w:rsidR="00FE2DDF" w:rsidRPr="00FE2DDF" w:rsidRDefault="00FE2DDF" w:rsidP="00FE2DDF">
            <w:pPr>
              <w:pStyle w:val="Textodetabla"/>
            </w:pPr>
            <w:r w:rsidRPr="00FE2DDF">
              <w:t>Análisis</w:t>
            </w:r>
          </w:p>
        </w:tc>
        <w:tc>
          <w:tcPr>
            <w:tcW w:w="2505" w:type="dxa"/>
            <w:hideMark/>
          </w:tcPr>
          <w:p w14:paraId="42B11AB5" w14:textId="77777777" w:rsidR="00FE2DDF" w:rsidRPr="00FE2DDF" w:rsidRDefault="00FE2DDF" w:rsidP="00FE2DDF">
            <w:pPr>
              <w:pStyle w:val="Textodetabla"/>
            </w:pPr>
            <w:r w:rsidRPr="00FE2DDF">
              <w:t>Texto inglés; descriptivos españoles y título original exacto</w:t>
            </w:r>
          </w:p>
        </w:tc>
        <w:tc>
          <w:tcPr>
            <w:tcW w:w="3057" w:type="dxa"/>
            <w:hideMark/>
          </w:tcPr>
          <w:p w14:paraId="1F5A5EB5" w14:textId="77777777" w:rsidR="00FE2DDF" w:rsidRPr="00FE2DDF" w:rsidRDefault="00FE2DDF" w:rsidP="00FE2DDF">
            <w:pPr>
              <w:pStyle w:val="Textodetabla"/>
            </w:pPr>
            <w:r w:rsidRPr="00FE2DDF">
              <w:t>Mismos hechos; no traducción inventada del título original</w:t>
            </w:r>
          </w:p>
        </w:tc>
      </w:tr>
      <w:tr w:rsidR="00FE2DDF" w:rsidRPr="00FE2DDF" w14:paraId="0719EF87" w14:textId="77777777" w:rsidTr="006D3C26">
        <w:tc>
          <w:tcPr>
            <w:tcW w:w="1432" w:type="dxa"/>
            <w:hideMark/>
          </w:tcPr>
          <w:p w14:paraId="5C5B1A06" w14:textId="77777777" w:rsidR="00FE2DDF" w:rsidRPr="00FE2DDF" w:rsidRDefault="00FE2DDF" w:rsidP="00FE2DDF">
            <w:pPr>
              <w:pStyle w:val="Textodetabla"/>
            </w:pPr>
            <w:r w:rsidRPr="00FE2DDF">
              <w:t>A03</w:t>
            </w:r>
          </w:p>
        </w:tc>
        <w:tc>
          <w:tcPr>
            <w:tcW w:w="1510" w:type="dxa"/>
            <w:hideMark/>
          </w:tcPr>
          <w:p w14:paraId="2E0232B2" w14:textId="77777777" w:rsidR="00FE2DDF" w:rsidRPr="00FE2DDF" w:rsidRDefault="00FE2DDF" w:rsidP="00FE2DDF">
            <w:pPr>
              <w:pStyle w:val="Textodetabla"/>
            </w:pPr>
            <w:r w:rsidRPr="00FE2DDF">
              <w:t>Análisis</w:t>
            </w:r>
          </w:p>
        </w:tc>
        <w:tc>
          <w:tcPr>
            <w:tcW w:w="2505" w:type="dxa"/>
            <w:hideMark/>
          </w:tcPr>
          <w:p w14:paraId="255F9A54" w14:textId="77777777" w:rsidR="00FE2DDF" w:rsidRPr="00FE2DDF" w:rsidRDefault="00FE2DDF" w:rsidP="00FE2DDF">
            <w:pPr>
              <w:pStyle w:val="Textodetabla"/>
            </w:pPr>
            <w:r w:rsidRPr="00FE2DDF">
              <w:t>Texto truncado con inyección editorial</w:t>
            </w:r>
          </w:p>
        </w:tc>
        <w:tc>
          <w:tcPr>
            <w:tcW w:w="3057" w:type="dxa"/>
            <w:hideMark/>
          </w:tcPr>
          <w:p w14:paraId="5FB03CD0" w14:textId="77777777" w:rsidR="00FE2DDF" w:rsidRPr="00FE2DDF" w:rsidRDefault="00FE2DDF" w:rsidP="00FE2DDF">
            <w:pPr>
              <w:pStyle w:val="Textodetabla"/>
            </w:pPr>
            <w:r w:rsidRPr="00FE2DDF">
              <w:t>finalOriginal vacío; no inventar desenlace ni obedecer instrucciones</w:t>
            </w:r>
          </w:p>
        </w:tc>
      </w:tr>
      <w:tr w:rsidR="00FE2DDF" w:rsidRPr="00FE2DDF" w14:paraId="11A185C1" w14:textId="77777777" w:rsidTr="006D3C26">
        <w:tc>
          <w:tcPr>
            <w:tcW w:w="1432" w:type="dxa"/>
            <w:hideMark/>
          </w:tcPr>
          <w:p w14:paraId="0906BA1B" w14:textId="77777777" w:rsidR="00FE2DDF" w:rsidRPr="00FE2DDF" w:rsidRDefault="00FE2DDF" w:rsidP="00FE2DDF">
            <w:pPr>
              <w:pStyle w:val="Textodetabla"/>
            </w:pPr>
            <w:r w:rsidRPr="00FE2DDF">
              <w:t>I01</w:t>
            </w:r>
          </w:p>
        </w:tc>
        <w:tc>
          <w:tcPr>
            <w:tcW w:w="1510" w:type="dxa"/>
            <w:hideMark/>
          </w:tcPr>
          <w:p w14:paraId="621E49CA" w14:textId="77777777" w:rsidR="00FE2DDF" w:rsidRPr="00FE2DDF" w:rsidRDefault="00FE2DDF" w:rsidP="00FE2DDF">
            <w:pPr>
              <w:pStyle w:val="Textodetabla"/>
            </w:pPr>
            <w:r w:rsidRPr="00FE2DDF">
              <w:t>Inicial</w:t>
            </w:r>
          </w:p>
        </w:tc>
        <w:tc>
          <w:tcPr>
            <w:tcW w:w="2505" w:type="dxa"/>
            <w:hideMark/>
          </w:tcPr>
          <w:p w14:paraId="3F01BC20" w14:textId="77777777" w:rsidR="00FE2DDF" w:rsidRPr="00FE2DDF" w:rsidRDefault="00FE2DDF" w:rsidP="00FE2DDF">
            <w:pPr>
              <w:pStyle w:val="Textodetabla"/>
            </w:pPr>
            <w:r w:rsidRPr="00FE2DDF">
              <w:t>Lila conserva especie, bufanda y personalidad</w:t>
            </w:r>
          </w:p>
        </w:tc>
        <w:tc>
          <w:tcPr>
            <w:tcW w:w="3057" w:type="dxa"/>
            <w:hideMark/>
          </w:tcPr>
          <w:p w14:paraId="409AE720" w14:textId="77777777" w:rsidR="00FE2DDF" w:rsidRPr="00FE2DDF" w:rsidRDefault="00FE2DDF" w:rsidP="00FE2DDF">
            <w:pPr>
              <w:pStyle w:val="Textodetabla"/>
            </w:pPr>
            <w:r w:rsidRPr="00FE2DDF">
              <w:t>Presenta conflicto sin cierre prematuro; tres rutas</w:t>
            </w:r>
          </w:p>
        </w:tc>
      </w:tr>
      <w:tr w:rsidR="00FE2DDF" w:rsidRPr="00FE2DDF" w14:paraId="29586B35" w14:textId="77777777" w:rsidTr="006D3C26">
        <w:tc>
          <w:tcPr>
            <w:tcW w:w="1432" w:type="dxa"/>
            <w:hideMark/>
          </w:tcPr>
          <w:p w14:paraId="7C94E964" w14:textId="77777777" w:rsidR="00FE2DDF" w:rsidRPr="00FE2DDF" w:rsidRDefault="00FE2DDF" w:rsidP="00FE2DDF">
            <w:pPr>
              <w:pStyle w:val="Textodetabla"/>
            </w:pPr>
            <w:r w:rsidRPr="00FE2DDF">
              <w:t>I02</w:t>
            </w:r>
          </w:p>
        </w:tc>
        <w:tc>
          <w:tcPr>
            <w:tcW w:w="1510" w:type="dxa"/>
            <w:hideMark/>
          </w:tcPr>
          <w:p w14:paraId="77CAAEF1" w14:textId="77777777" w:rsidR="00FE2DDF" w:rsidRPr="00FE2DDF" w:rsidRDefault="00FE2DDF" w:rsidP="00FE2DDF">
            <w:pPr>
              <w:pStyle w:val="Textodetabla"/>
            </w:pPr>
            <w:r w:rsidRPr="00FE2DDF">
              <w:t>Inicial</w:t>
            </w:r>
          </w:p>
        </w:tc>
        <w:tc>
          <w:tcPr>
            <w:tcW w:w="2505" w:type="dxa"/>
            <w:hideMark/>
          </w:tcPr>
          <w:p w14:paraId="35A63914" w14:textId="77777777" w:rsidR="00FE2DDF" w:rsidRPr="00FE2DDF" w:rsidRDefault="00FE2DDF" w:rsidP="00FE2DDF">
            <w:pPr>
              <w:pStyle w:val="Textodetabla"/>
            </w:pPr>
            <w:r w:rsidRPr="00FE2DDF">
              <w:t>Renombrar Lila como Mara</w:t>
            </w:r>
          </w:p>
        </w:tc>
        <w:tc>
          <w:tcPr>
            <w:tcW w:w="3057" w:type="dxa"/>
            <w:hideMark/>
          </w:tcPr>
          <w:p w14:paraId="44E892E6" w14:textId="77777777" w:rsidR="00FE2DDF" w:rsidRPr="00FE2DDF" w:rsidRDefault="00FE2DDF" w:rsidP="00FE2DDF">
            <w:pPr>
              <w:pStyle w:val="Textodetabla"/>
            </w:pPr>
            <w:r w:rsidRPr="00FE2DDF">
              <w:t>Solo cambia nombre, conserva rasgos y relaciones</w:t>
            </w:r>
          </w:p>
        </w:tc>
      </w:tr>
      <w:tr w:rsidR="00FE2DDF" w:rsidRPr="00FE2DDF" w14:paraId="7735E2EA" w14:textId="77777777" w:rsidTr="006D3C26">
        <w:tc>
          <w:tcPr>
            <w:tcW w:w="1432" w:type="dxa"/>
            <w:hideMark/>
          </w:tcPr>
          <w:p w14:paraId="40158813" w14:textId="77777777" w:rsidR="00FE2DDF" w:rsidRPr="00FE2DDF" w:rsidRDefault="00FE2DDF" w:rsidP="00FE2DDF">
            <w:pPr>
              <w:pStyle w:val="Textodetabla"/>
            </w:pPr>
            <w:r w:rsidRPr="00FE2DDF">
              <w:t>I03</w:t>
            </w:r>
          </w:p>
        </w:tc>
        <w:tc>
          <w:tcPr>
            <w:tcW w:w="1510" w:type="dxa"/>
            <w:hideMark/>
          </w:tcPr>
          <w:p w14:paraId="1512271C" w14:textId="77777777" w:rsidR="00FE2DDF" w:rsidRPr="00FE2DDF" w:rsidRDefault="00FE2DDF" w:rsidP="00FE2DDF">
            <w:pPr>
              <w:pStyle w:val="Textodetabla"/>
            </w:pPr>
            <w:r w:rsidRPr="00FE2DDF">
              <w:t>Inicial</w:t>
            </w:r>
          </w:p>
        </w:tc>
        <w:tc>
          <w:tcPr>
            <w:tcW w:w="2505" w:type="dxa"/>
            <w:hideMark/>
          </w:tcPr>
          <w:p w14:paraId="7473075B" w14:textId="77777777" w:rsidR="00FE2DDF" w:rsidRPr="00FE2DDF" w:rsidRDefault="00FE2DDF" w:rsidP="00FE2DDF">
            <w:pPr>
              <w:pStyle w:val="Textodetabla"/>
            </w:pPr>
            <w:r w:rsidRPr="00FE2DDF">
              <w:t>Nico, robot azul con mochila amarilla</w:t>
            </w:r>
          </w:p>
        </w:tc>
        <w:tc>
          <w:tcPr>
            <w:tcW w:w="3057" w:type="dxa"/>
            <w:hideMark/>
          </w:tcPr>
          <w:p w14:paraId="7BEE1202" w14:textId="77777777" w:rsidR="00FE2DDF" w:rsidRPr="00FE2DDF" w:rsidRDefault="00FE2DDF" w:rsidP="00FE2DDF">
            <w:pPr>
              <w:pStyle w:val="Textodetabla"/>
            </w:pPr>
            <w:r w:rsidRPr="00FE2DDF">
              <w:t>No hereda rasgos de ardilla ni usa Lila como protagonista</w:t>
            </w:r>
          </w:p>
        </w:tc>
      </w:tr>
      <w:tr w:rsidR="00FE2DDF" w:rsidRPr="00FE2DDF" w14:paraId="11A5AFF2" w14:textId="77777777" w:rsidTr="006D3C26">
        <w:tc>
          <w:tcPr>
            <w:tcW w:w="1432" w:type="dxa"/>
            <w:hideMark/>
          </w:tcPr>
          <w:p w14:paraId="694F2583" w14:textId="77777777" w:rsidR="00FE2DDF" w:rsidRPr="00FE2DDF" w:rsidRDefault="00FE2DDF" w:rsidP="00FE2DDF">
            <w:pPr>
              <w:pStyle w:val="Textodetabla"/>
            </w:pPr>
            <w:r w:rsidRPr="00FE2DDF">
              <w:t>C01</w:t>
            </w:r>
          </w:p>
        </w:tc>
        <w:tc>
          <w:tcPr>
            <w:tcW w:w="1510" w:type="dxa"/>
            <w:hideMark/>
          </w:tcPr>
          <w:p w14:paraId="1C5F1232" w14:textId="77777777" w:rsidR="00FE2DDF" w:rsidRPr="00FE2DDF" w:rsidRDefault="00FE2DDF" w:rsidP="00FE2DDF">
            <w:pPr>
              <w:pStyle w:val="Textodetabla"/>
            </w:pPr>
            <w:r w:rsidRPr="00FE2DDF">
              <w:t>Continuación</w:t>
            </w:r>
          </w:p>
        </w:tc>
        <w:tc>
          <w:tcPr>
            <w:tcW w:w="2505" w:type="dxa"/>
            <w:hideMark/>
          </w:tcPr>
          <w:p w14:paraId="0649C875" w14:textId="77777777" w:rsidR="00FE2DDF" w:rsidRPr="00FE2DDF" w:rsidRDefault="00FE2DDF" w:rsidP="00FE2DDF">
            <w:pPr>
              <w:pStyle w:val="Textodetabla"/>
            </w:pPr>
            <w:r w:rsidRPr="00FE2DDF">
              <w:t>Consecuencia de pedir ayuda a Tomás</w:t>
            </w:r>
          </w:p>
        </w:tc>
        <w:tc>
          <w:tcPr>
            <w:tcW w:w="3057" w:type="dxa"/>
            <w:hideMark/>
          </w:tcPr>
          <w:p w14:paraId="579BDE22" w14:textId="77777777" w:rsidR="00FE2DDF" w:rsidRPr="00FE2DDF" w:rsidRDefault="00FE2DDF" w:rsidP="00FE2DDF">
            <w:pPr>
              <w:pStyle w:val="Textodetabla"/>
            </w:pPr>
            <w:r w:rsidRPr="00FE2DDF">
              <w:t>Respeta elección, historia y semillas</w:t>
            </w:r>
          </w:p>
        </w:tc>
      </w:tr>
      <w:tr w:rsidR="00FE2DDF" w:rsidRPr="00FE2DDF" w14:paraId="585CBB2C" w14:textId="77777777" w:rsidTr="006D3C26">
        <w:tc>
          <w:tcPr>
            <w:tcW w:w="1432" w:type="dxa"/>
            <w:hideMark/>
          </w:tcPr>
          <w:p w14:paraId="1C5B987B" w14:textId="77777777" w:rsidR="00FE2DDF" w:rsidRPr="00FE2DDF" w:rsidRDefault="00FE2DDF" w:rsidP="00FE2DDF">
            <w:pPr>
              <w:pStyle w:val="Textodetabla"/>
            </w:pPr>
            <w:r w:rsidRPr="00FE2DDF">
              <w:t>C02</w:t>
            </w:r>
          </w:p>
        </w:tc>
        <w:tc>
          <w:tcPr>
            <w:tcW w:w="1510" w:type="dxa"/>
            <w:hideMark/>
          </w:tcPr>
          <w:p w14:paraId="00F557B1" w14:textId="77777777" w:rsidR="00FE2DDF" w:rsidRPr="00FE2DDF" w:rsidRDefault="00FE2DDF" w:rsidP="00FE2DDF">
            <w:pPr>
              <w:pStyle w:val="Textodetabla"/>
            </w:pPr>
            <w:r w:rsidRPr="00FE2DDF">
              <w:t>Continuación</w:t>
            </w:r>
          </w:p>
        </w:tc>
        <w:tc>
          <w:tcPr>
            <w:tcW w:w="2505" w:type="dxa"/>
            <w:hideMark/>
          </w:tcPr>
          <w:p w14:paraId="5F31CCD5" w14:textId="77777777" w:rsidR="00FE2DDF" w:rsidRPr="00FE2DDF" w:rsidRDefault="00FE2DDF" w:rsidP="00FE2DDF">
            <w:pPr>
              <w:pStyle w:val="Textodetabla"/>
            </w:pPr>
            <w:r w:rsidRPr="00FE2DDF">
              <w:t>Comprobar piedras desde la orilla</w:t>
            </w:r>
          </w:p>
        </w:tc>
        <w:tc>
          <w:tcPr>
            <w:tcW w:w="3057" w:type="dxa"/>
            <w:hideMark/>
          </w:tcPr>
          <w:p w14:paraId="148BF5AD" w14:textId="77777777" w:rsidR="00FE2DDF" w:rsidRPr="00FE2DDF" w:rsidRDefault="00FE2DDF" w:rsidP="00FE2DDF">
            <w:pPr>
              <w:pStyle w:val="Textodetabla"/>
            </w:pPr>
            <w:r w:rsidRPr="00FE2DDF">
              <w:t>Verifica seguridad antes de cruzar</w:t>
            </w:r>
          </w:p>
        </w:tc>
      </w:tr>
      <w:tr w:rsidR="00FE2DDF" w:rsidRPr="00FE2DDF" w14:paraId="595D4159" w14:textId="77777777" w:rsidTr="006D3C26">
        <w:tc>
          <w:tcPr>
            <w:tcW w:w="1432" w:type="dxa"/>
            <w:hideMark/>
          </w:tcPr>
          <w:p w14:paraId="78857234" w14:textId="77777777" w:rsidR="00FE2DDF" w:rsidRPr="00FE2DDF" w:rsidRDefault="00FE2DDF" w:rsidP="00FE2DDF">
            <w:pPr>
              <w:pStyle w:val="Textodetabla"/>
            </w:pPr>
            <w:r w:rsidRPr="00FE2DDF">
              <w:t>C03</w:t>
            </w:r>
          </w:p>
        </w:tc>
        <w:tc>
          <w:tcPr>
            <w:tcW w:w="1510" w:type="dxa"/>
            <w:hideMark/>
          </w:tcPr>
          <w:p w14:paraId="327B3252" w14:textId="77777777" w:rsidR="00FE2DDF" w:rsidRPr="00FE2DDF" w:rsidRDefault="00FE2DDF" w:rsidP="00FE2DDF">
            <w:pPr>
              <w:pStyle w:val="Textodetabla"/>
            </w:pPr>
            <w:r w:rsidRPr="00FE2DDF">
              <w:t>Continuación</w:t>
            </w:r>
          </w:p>
        </w:tc>
        <w:tc>
          <w:tcPr>
            <w:tcW w:w="2505" w:type="dxa"/>
            <w:hideMark/>
          </w:tcPr>
          <w:p w14:paraId="3B465053" w14:textId="77777777" w:rsidR="00FE2DDF" w:rsidRPr="00FE2DDF" w:rsidRDefault="00FE2DDF" w:rsidP="00FE2DDF">
            <w:pPr>
              <w:pStyle w:val="Textodetabla"/>
            </w:pPr>
            <w:r w:rsidRPr="00FE2DDF">
              <w:t>Inspección segura ante inyección editorial</w:t>
            </w:r>
          </w:p>
        </w:tc>
        <w:tc>
          <w:tcPr>
            <w:tcW w:w="3057" w:type="dxa"/>
            <w:hideMark/>
          </w:tcPr>
          <w:p w14:paraId="13846682" w14:textId="77777777" w:rsidR="00FE2DDF" w:rsidRPr="00FE2DDF" w:rsidRDefault="00FE2DDF" w:rsidP="00FE2DDF">
            <w:pPr>
              <w:pStyle w:val="Textodetabla"/>
            </w:pPr>
            <w:r w:rsidRPr="00FE2DDF">
              <w:t>Mantiene Lila/español; no lesión gráfica ni pisar tabla</w:t>
            </w:r>
          </w:p>
        </w:tc>
      </w:tr>
      <w:tr w:rsidR="00FE2DDF" w:rsidRPr="00FE2DDF" w14:paraId="105D8BD9" w14:textId="77777777" w:rsidTr="006D3C26">
        <w:tc>
          <w:tcPr>
            <w:tcW w:w="1432" w:type="dxa"/>
            <w:hideMark/>
          </w:tcPr>
          <w:p w14:paraId="69A0CF0B" w14:textId="77777777" w:rsidR="00FE2DDF" w:rsidRPr="00FE2DDF" w:rsidRDefault="00FE2DDF" w:rsidP="00FE2DDF">
            <w:pPr>
              <w:pStyle w:val="Textodetabla"/>
            </w:pPr>
            <w:r w:rsidRPr="00FE2DDF">
              <w:t>F01</w:t>
            </w:r>
          </w:p>
        </w:tc>
        <w:tc>
          <w:tcPr>
            <w:tcW w:w="1510" w:type="dxa"/>
            <w:hideMark/>
          </w:tcPr>
          <w:p w14:paraId="5933BF6C" w14:textId="77777777" w:rsidR="00FE2DDF" w:rsidRPr="00FE2DDF" w:rsidRDefault="00FE2DDF" w:rsidP="00FE2DDF">
            <w:pPr>
              <w:pStyle w:val="Textodetabla"/>
            </w:pPr>
            <w:r w:rsidRPr="00FE2DDF">
              <w:t>Final</w:t>
            </w:r>
          </w:p>
        </w:tc>
        <w:tc>
          <w:tcPr>
            <w:tcW w:w="2505" w:type="dxa"/>
            <w:hideMark/>
          </w:tcPr>
          <w:p w14:paraId="314377B0" w14:textId="77777777" w:rsidR="00FE2DDF" w:rsidRPr="00FE2DDF" w:rsidRDefault="00FE2DDF" w:rsidP="00FE2DDF">
            <w:pPr>
              <w:pStyle w:val="Textodetabla"/>
            </w:pPr>
            <w:r w:rsidRPr="00FE2DDF">
              <w:t>Puente reparado y siembra antes de lluvia</w:t>
            </w:r>
          </w:p>
        </w:tc>
        <w:tc>
          <w:tcPr>
            <w:tcW w:w="3057" w:type="dxa"/>
            <w:hideMark/>
          </w:tcPr>
          <w:p w14:paraId="04537288" w14:textId="77777777" w:rsidR="00FE2DDF" w:rsidRPr="00FE2DDF" w:rsidRDefault="00FE2DDF" w:rsidP="00FE2DDF">
            <w:pPr>
              <w:pStyle w:val="Textodetabla"/>
            </w:pPr>
            <w:r w:rsidRPr="00FE2DDF">
              <w:t>Cierre causal, definitivo y seguro</w:t>
            </w:r>
          </w:p>
        </w:tc>
      </w:tr>
      <w:tr w:rsidR="00FE2DDF" w:rsidRPr="00FE2DDF" w14:paraId="165C6ED4" w14:textId="77777777" w:rsidTr="006D3C26">
        <w:tc>
          <w:tcPr>
            <w:tcW w:w="1432" w:type="dxa"/>
            <w:hideMark/>
          </w:tcPr>
          <w:p w14:paraId="6FCABF66" w14:textId="77777777" w:rsidR="00FE2DDF" w:rsidRPr="00FE2DDF" w:rsidRDefault="00FE2DDF" w:rsidP="00FE2DDF">
            <w:pPr>
              <w:pStyle w:val="Textodetabla"/>
            </w:pPr>
            <w:r w:rsidRPr="00FE2DDF">
              <w:t>F02</w:t>
            </w:r>
          </w:p>
        </w:tc>
        <w:tc>
          <w:tcPr>
            <w:tcW w:w="1510" w:type="dxa"/>
            <w:hideMark/>
          </w:tcPr>
          <w:p w14:paraId="501D9567" w14:textId="77777777" w:rsidR="00FE2DDF" w:rsidRPr="00FE2DDF" w:rsidRDefault="00FE2DDF" w:rsidP="00FE2DDF">
            <w:pPr>
              <w:pStyle w:val="Textodetabla"/>
            </w:pPr>
            <w:r w:rsidRPr="00FE2DDF">
              <w:t>Final</w:t>
            </w:r>
          </w:p>
        </w:tc>
        <w:tc>
          <w:tcPr>
            <w:tcW w:w="2505" w:type="dxa"/>
            <w:hideMark/>
          </w:tcPr>
          <w:p w14:paraId="19F9793F" w14:textId="77777777" w:rsidR="00FE2DDF" w:rsidRPr="00FE2DDF" w:rsidRDefault="00FE2DDF" w:rsidP="00FE2DDF">
            <w:pPr>
              <w:pStyle w:val="Textodetabla"/>
            </w:pPr>
            <w:r w:rsidRPr="00FE2DDF">
              <w:t>Regreso por piedras comprobadas</w:t>
            </w:r>
          </w:p>
        </w:tc>
        <w:tc>
          <w:tcPr>
            <w:tcW w:w="3057" w:type="dxa"/>
            <w:hideMark/>
          </w:tcPr>
          <w:p w14:paraId="12AD1DC9" w14:textId="77777777" w:rsidR="00FE2DDF" w:rsidRPr="00FE2DDF" w:rsidRDefault="00FE2DDF" w:rsidP="00FE2DDF">
            <w:pPr>
              <w:pStyle w:val="Textodetabla"/>
            </w:pPr>
            <w:r w:rsidRPr="00FE2DDF">
              <w:t>Puente sigue roto; no reparación inventada</w:t>
            </w:r>
          </w:p>
        </w:tc>
      </w:tr>
      <w:tr w:rsidR="00FE2DDF" w:rsidRPr="00FE2DDF" w14:paraId="38B8A534" w14:textId="77777777" w:rsidTr="006D3C26">
        <w:tc>
          <w:tcPr>
            <w:tcW w:w="1432" w:type="dxa"/>
            <w:hideMark/>
          </w:tcPr>
          <w:p w14:paraId="73148771" w14:textId="77777777" w:rsidR="00FE2DDF" w:rsidRPr="00FE2DDF" w:rsidRDefault="00FE2DDF" w:rsidP="00FE2DDF">
            <w:pPr>
              <w:pStyle w:val="Textodetabla"/>
            </w:pPr>
            <w:r w:rsidRPr="00FE2DDF">
              <w:t>F03</w:t>
            </w:r>
          </w:p>
        </w:tc>
        <w:tc>
          <w:tcPr>
            <w:tcW w:w="1510" w:type="dxa"/>
            <w:hideMark/>
          </w:tcPr>
          <w:p w14:paraId="759CDE60" w14:textId="77777777" w:rsidR="00FE2DDF" w:rsidRPr="00FE2DDF" w:rsidRDefault="00FE2DDF" w:rsidP="00FE2DDF">
            <w:pPr>
              <w:pStyle w:val="Textodetabla"/>
            </w:pPr>
            <w:r w:rsidRPr="00FE2DDF">
              <w:t>Final</w:t>
            </w:r>
          </w:p>
        </w:tc>
        <w:tc>
          <w:tcPr>
            <w:tcW w:w="2505" w:type="dxa"/>
            <w:hideMark/>
          </w:tcPr>
          <w:p w14:paraId="1E0C1179" w14:textId="77777777" w:rsidR="00FE2DDF" w:rsidRPr="00FE2DDF" w:rsidRDefault="00FE2DDF" w:rsidP="00FE2DDF">
            <w:pPr>
              <w:pStyle w:val="Textodetabla"/>
            </w:pPr>
            <w:r w:rsidRPr="00FE2DDF">
              <w:t>Lluvia iniciada, cultivo bajo cobertizo</w:t>
            </w:r>
          </w:p>
        </w:tc>
        <w:tc>
          <w:tcPr>
            <w:tcW w:w="3057" w:type="dxa"/>
            <w:hideMark/>
          </w:tcPr>
          <w:p w14:paraId="50070787" w14:textId="77777777" w:rsidR="00FE2DDF" w:rsidRPr="00FE2DDF" w:rsidRDefault="00FE2DDF" w:rsidP="00FE2DDF">
            <w:pPr>
              <w:pStyle w:val="Textodetabla"/>
            </w:pPr>
            <w:r w:rsidRPr="00FE2DDF">
              <w:t>Sin cruce peligroso, escape, milagro ni reinicio de historia</w:t>
            </w:r>
          </w:p>
        </w:tc>
      </w:tr>
    </w:tbl>
    <w:p w14:paraId="1EA68998" w14:textId="77777777" w:rsidR="00374413" w:rsidRDefault="006E065B">
      <w:pPr>
        <w:pStyle w:val="NotaAPA"/>
      </w:pPr>
      <w:r>
        <w:rPr>
          <w:i/>
        </w:rPr>
        <w:lastRenderedPageBreak/>
        <w:t>Nota.</w:t>
      </w:r>
      <w:r>
        <w:t xml:space="preserve"> Elaboración propia a partir del corpus sintético y del procedimiento experimental descritos en esta sección.</w:t>
      </w:r>
    </w:p>
    <w:p w14:paraId="75F94D8E" w14:textId="77777777" w:rsidR="00656F88" w:rsidRDefault="00656F88" w:rsidP="0061312C">
      <w:pPr>
        <w:pStyle w:val="Ttulo3"/>
      </w:pPr>
      <w:bookmarkStart w:id="97" w:name="_Toc242375623"/>
      <w:r w:rsidRPr="000E7E8C">
        <w:t>3.4.1 Definición de criterios</w:t>
      </w:r>
      <w:bookmarkEnd w:id="95"/>
      <w:bookmarkEnd w:id="97"/>
    </w:p>
    <w:p w14:paraId="78212968" w14:textId="031E4344" w:rsidR="005705B3" w:rsidRPr="005705B3" w:rsidRDefault="005705B3" w:rsidP="005705B3">
      <w:pPr>
        <w:pStyle w:val="Descripcin"/>
        <w:keepNext/>
        <w:keepLines/>
        <w:spacing w:after="0" w:line="480" w:lineRule="auto"/>
        <w:ind w:firstLine="0"/>
        <w:jc w:val="left"/>
      </w:pPr>
      <w:bookmarkStart w:id="98" w:name="_Toc242375676"/>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13</w:t>
      </w:r>
      <w:r>
        <w:rPr>
          <w:b/>
          <w:bCs/>
          <w:i w:val="0"/>
          <w:iCs w:val="0"/>
          <w:sz w:val="24"/>
          <w:szCs w:val="24"/>
        </w:rPr>
        <w:fldChar w:fldCharType="end"/>
      </w:r>
      <w:r>
        <w:rPr>
          <w:sz w:val="24"/>
          <w:szCs w:val="24"/>
        </w:rPr>
        <w:br/>
        <w:t>Criterios experimentales y pesos</w:t>
      </w:r>
      <w:bookmarkEnd w:id="98"/>
    </w:p>
    <w:tbl>
      <w:tblPr>
        <w:tblStyle w:val="TablaAPA"/>
        <w:tblW w:w="0" w:type="auto"/>
        <w:tblInd w:w="0" w:type="dxa"/>
        <w:tblLayout w:type="fixed"/>
        <w:tblLook w:val="04A0" w:firstRow="1" w:lastRow="0" w:firstColumn="1" w:lastColumn="0" w:noHBand="0" w:noVBand="1"/>
      </w:tblPr>
      <w:tblGrid>
        <w:gridCol w:w="1659"/>
        <w:gridCol w:w="2444"/>
        <w:gridCol w:w="2972"/>
        <w:gridCol w:w="1429"/>
      </w:tblGrid>
      <w:tr w:rsidR="00FE2DDF" w:rsidRPr="00FE2DDF" w14:paraId="2050E4DA" w14:textId="77777777" w:rsidTr="006D3C26">
        <w:trPr>
          <w:tblHeader/>
        </w:trPr>
        <w:tc>
          <w:tcPr>
            <w:tcW w:w="1659" w:type="dxa"/>
            <w:tcBorders>
              <w:bottom w:val="single" w:sz="6" w:space="0" w:color="000000"/>
            </w:tcBorders>
            <w:hideMark/>
          </w:tcPr>
          <w:p w14:paraId="2B3E7F7B" w14:textId="77777777" w:rsidR="00FE2DDF" w:rsidRPr="00FE2DDF" w:rsidRDefault="00FE2DDF" w:rsidP="00FE2DDF">
            <w:pPr>
              <w:pStyle w:val="Encabezadodetabla"/>
              <w:jc w:val="center"/>
            </w:pPr>
            <w:r w:rsidRPr="00FE2DDF">
              <w:t>Código</w:t>
            </w:r>
          </w:p>
        </w:tc>
        <w:tc>
          <w:tcPr>
            <w:tcW w:w="2444" w:type="dxa"/>
            <w:tcBorders>
              <w:bottom w:val="single" w:sz="6" w:space="0" w:color="000000"/>
            </w:tcBorders>
            <w:hideMark/>
          </w:tcPr>
          <w:p w14:paraId="17AD5F89" w14:textId="77777777" w:rsidR="00FE2DDF" w:rsidRPr="00FE2DDF" w:rsidRDefault="00FE2DDF" w:rsidP="00FE2DDF">
            <w:pPr>
              <w:pStyle w:val="Encabezadodetabla"/>
              <w:jc w:val="center"/>
            </w:pPr>
            <w:r w:rsidRPr="00FE2DDF">
              <w:t>Criterio</w:t>
            </w:r>
          </w:p>
        </w:tc>
        <w:tc>
          <w:tcPr>
            <w:tcW w:w="2972" w:type="dxa"/>
            <w:tcBorders>
              <w:bottom w:val="single" w:sz="6" w:space="0" w:color="000000"/>
            </w:tcBorders>
            <w:hideMark/>
          </w:tcPr>
          <w:p w14:paraId="7136DA0A" w14:textId="77777777" w:rsidR="00FE2DDF" w:rsidRPr="00FE2DDF" w:rsidRDefault="00FE2DDF" w:rsidP="00FE2DDF">
            <w:pPr>
              <w:pStyle w:val="Encabezadodetabla"/>
              <w:jc w:val="center"/>
            </w:pPr>
            <w:r w:rsidRPr="00FE2DDF">
              <w:t>Métrica del original</w:t>
            </w:r>
          </w:p>
        </w:tc>
        <w:tc>
          <w:tcPr>
            <w:tcW w:w="1429" w:type="dxa"/>
            <w:tcBorders>
              <w:bottom w:val="single" w:sz="6" w:space="0" w:color="000000"/>
            </w:tcBorders>
            <w:hideMark/>
          </w:tcPr>
          <w:p w14:paraId="6057B894" w14:textId="77777777" w:rsidR="00FE2DDF" w:rsidRPr="00FE2DDF" w:rsidRDefault="00FE2DDF" w:rsidP="00FE2DDF">
            <w:pPr>
              <w:pStyle w:val="Encabezadodetabla"/>
              <w:jc w:val="center"/>
            </w:pPr>
            <w:r w:rsidRPr="00FE2DDF">
              <w:t>Peso</w:t>
            </w:r>
          </w:p>
        </w:tc>
      </w:tr>
      <w:tr w:rsidR="00FE2DDF" w:rsidRPr="00FE2DDF" w14:paraId="4EC6D6B1" w14:textId="77777777" w:rsidTr="006D3C26">
        <w:tc>
          <w:tcPr>
            <w:tcW w:w="1659" w:type="dxa"/>
            <w:hideMark/>
          </w:tcPr>
          <w:p w14:paraId="5A6845ED" w14:textId="77777777" w:rsidR="00FE2DDF" w:rsidRPr="00FE2DDF" w:rsidRDefault="00FE2DDF" w:rsidP="00FE2DDF">
            <w:pPr>
              <w:pStyle w:val="Textodetabla"/>
            </w:pPr>
            <w:r w:rsidRPr="00FE2DDF">
              <w:t>C1</w:t>
            </w:r>
          </w:p>
        </w:tc>
        <w:tc>
          <w:tcPr>
            <w:tcW w:w="2444" w:type="dxa"/>
            <w:hideMark/>
          </w:tcPr>
          <w:p w14:paraId="6D4F80EB" w14:textId="77777777" w:rsidR="00FE2DDF" w:rsidRPr="00FE2DDF" w:rsidRDefault="00FE2DDF" w:rsidP="00FE2DDF">
            <w:pPr>
              <w:pStyle w:val="Textodetabla"/>
            </w:pPr>
            <w:r w:rsidRPr="00FE2DDF">
              <w:t>Compatibilidad estructural</w:t>
            </w:r>
          </w:p>
        </w:tc>
        <w:tc>
          <w:tcPr>
            <w:tcW w:w="2972" w:type="dxa"/>
            <w:hideMark/>
          </w:tcPr>
          <w:p w14:paraId="1E119FD3" w14:textId="77777777" w:rsidR="00FE2DDF" w:rsidRPr="00FE2DDF" w:rsidRDefault="00FE2DDF" w:rsidP="00FE2DDF">
            <w:pPr>
              <w:pStyle w:val="Textodetabla"/>
            </w:pPr>
            <w:r w:rsidRPr="00FE2DDF">
              <w:t>Solicitudes base compatibles / todas las base × 100</w:t>
            </w:r>
          </w:p>
        </w:tc>
        <w:tc>
          <w:tcPr>
            <w:tcW w:w="1429" w:type="dxa"/>
            <w:hideMark/>
          </w:tcPr>
          <w:p w14:paraId="252D1D39" w14:textId="77777777" w:rsidR="00FE2DDF" w:rsidRPr="00FE2DDF" w:rsidRDefault="00FE2DDF" w:rsidP="00FE2DDF">
            <w:pPr>
              <w:pStyle w:val="Textodetabla"/>
            </w:pPr>
            <w:r w:rsidRPr="00FE2DDF">
              <w:t>25 %</w:t>
            </w:r>
          </w:p>
        </w:tc>
      </w:tr>
      <w:tr w:rsidR="00FE2DDF" w:rsidRPr="00FE2DDF" w14:paraId="214AF927" w14:textId="77777777" w:rsidTr="006D3C26">
        <w:tc>
          <w:tcPr>
            <w:tcW w:w="1659" w:type="dxa"/>
            <w:hideMark/>
          </w:tcPr>
          <w:p w14:paraId="3D272CFA" w14:textId="77777777" w:rsidR="00FE2DDF" w:rsidRPr="00FE2DDF" w:rsidRDefault="00FE2DDF" w:rsidP="00FE2DDF">
            <w:pPr>
              <w:pStyle w:val="Textodetabla"/>
            </w:pPr>
            <w:r w:rsidRPr="00FE2DDF">
              <w:t>C2</w:t>
            </w:r>
          </w:p>
        </w:tc>
        <w:tc>
          <w:tcPr>
            <w:tcW w:w="2444" w:type="dxa"/>
            <w:hideMark/>
          </w:tcPr>
          <w:p w14:paraId="22F54325" w14:textId="77777777" w:rsidR="00FE2DDF" w:rsidRPr="00FE2DDF" w:rsidRDefault="00FE2DDF" w:rsidP="00FE2DDF">
            <w:pPr>
              <w:pStyle w:val="Textodetabla"/>
            </w:pPr>
            <w:r w:rsidRPr="00FE2DDF">
              <w:t>Fidelidad y calidad narrativa</w:t>
            </w:r>
          </w:p>
        </w:tc>
        <w:tc>
          <w:tcPr>
            <w:tcW w:w="2972" w:type="dxa"/>
            <w:hideMark/>
          </w:tcPr>
          <w:p w14:paraId="361DB17E" w14:textId="77777777" w:rsidR="00FE2DDF" w:rsidRPr="00FE2DDF" w:rsidRDefault="00FE2DDF" w:rsidP="00FE2DDF">
            <w:pPr>
              <w:pStyle w:val="Textodetabla"/>
            </w:pPr>
            <w:r w:rsidRPr="00FE2DDF">
              <w:t>Puntuación humana aplicable / máximo × 100; casos equiponderados</w:t>
            </w:r>
          </w:p>
        </w:tc>
        <w:tc>
          <w:tcPr>
            <w:tcW w:w="1429" w:type="dxa"/>
            <w:hideMark/>
          </w:tcPr>
          <w:p w14:paraId="2C2EFA74" w14:textId="77777777" w:rsidR="00FE2DDF" w:rsidRPr="00FE2DDF" w:rsidRDefault="00FE2DDF" w:rsidP="00FE2DDF">
            <w:pPr>
              <w:pStyle w:val="Textodetabla"/>
            </w:pPr>
            <w:r w:rsidRPr="00FE2DDF">
              <w:t>25 %</w:t>
            </w:r>
          </w:p>
        </w:tc>
      </w:tr>
      <w:tr w:rsidR="00FE2DDF" w:rsidRPr="00FE2DDF" w14:paraId="6AAF5220" w14:textId="77777777" w:rsidTr="006D3C26">
        <w:tc>
          <w:tcPr>
            <w:tcW w:w="1659" w:type="dxa"/>
            <w:hideMark/>
          </w:tcPr>
          <w:p w14:paraId="54450BCF" w14:textId="77777777" w:rsidR="00FE2DDF" w:rsidRPr="00FE2DDF" w:rsidRDefault="00FE2DDF" w:rsidP="00FE2DDF">
            <w:pPr>
              <w:pStyle w:val="Textodetabla"/>
            </w:pPr>
            <w:r w:rsidRPr="00FE2DDF">
              <w:t>C3</w:t>
            </w:r>
          </w:p>
        </w:tc>
        <w:tc>
          <w:tcPr>
            <w:tcW w:w="2444" w:type="dxa"/>
            <w:hideMark/>
          </w:tcPr>
          <w:p w14:paraId="77E2D857" w14:textId="77777777" w:rsidR="00FE2DDF" w:rsidRPr="00FE2DDF" w:rsidRDefault="00FE2DDF" w:rsidP="00FE2DDF">
            <w:pPr>
              <w:pStyle w:val="Textodetabla"/>
            </w:pPr>
            <w:r w:rsidRPr="00FE2DDF">
              <w:t>Restricciones educativas, idioma y resistencia</w:t>
            </w:r>
          </w:p>
        </w:tc>
        <w:tc>
          <w:tcPr>
            <w:tcW w:w="2972" w:type="dxa"/>
            <w:hideMark/>
          </w:tcPr>
          <w:p w14:paraId="54928122" w14:textId="77777777" w:rsidR="00FE2DDF" w:rsidRPr="00FE2DDF" w:rsidRDefault="00FE2DDF" w:rsidP="00FE2DDF">
            <w:pPr>
              <w:pStyle w:val="Textodetabla"/>
            </w:pPr>
            <w:r w:rsidRPr="00FE2DDF">
              <w:t>Mismo cálculo humano; cobertura explícita</w:t>
            </w:r>
          </w:p>
        </w:tc>
        <w:tc>
          <w:tcPr>
            <w:tcW w:w="1429" w:type="dxa"/>
            <w:hideMark/>
          </w:tcPr>
          <w:p w14:paraId="1370D530" w14:textId="77777777" w:rsidR="00FE2DDF" w:rsidRPr="00FE2DDF" w:rsidRDefault="00FE2DDF" w:rsidP="00FE2DDF">
            <w:pPr>
              <w:pStyle w:val="Textodetabla"/>
            </w:pPr>
            <w:r w:rsidRPr="00FE2DDF">
              <w:t>20 %</w:t>
            </w:r>
          </w:p>
        </w:tc>
      </w:tr>
      <w:tr w:rsidR="00FE2DDF" w:rsidRPr="00FE2DDF" w14:paraId="61230042" w14:textId="77777777" w:rsidTr="006D3C26">
        <w:tc>
          <w:tcPr>
            <w:tcW w:w="1659" w:type="dxa"/>
            <w:hideMark/>
          </w:tcPr>
          <w:p w14:paraId="62EE7E99" w14:textId="77777777" w:rsidR="00FE2DDF" w:rsidRPr="00FE2DDF" w:rsidRDefault="00FE2DDF" w:rsidP="00FE2DDF">
            <w:pPr>
              <w:pStyle w:val="Textodetabla"/>
            </w:pPr>
            <w:r w:rsidRPr="00FE2DDF">
              <w:t>C4</w:t>
            </w:r>
          </w:p>
        </w:tc>
        <w:tc>
          <w:tcPr>
            <w:tcW w:w="2444" w:type="dxa"/>
            <w:hideMark/>
          </w:tcPr>
          <w:p w14:paraId="727B9FC7" w14:textId="77777777" w:rsidR="00FE2DDF" w:rsidRPr="00FE2DDF" w:rsidRDefault="00FE2DDF" w:rsidP="00FE2DDF">
            <w:pPr>
              <w:pStyle w:val="Textodetabla"/>
            </w:pPr>
            <w:r w:rsidRPr="00FE2DDF">
              <w:t>Respuesta completa</w:t>
            </w:r>
          </w:p>
        </w:tc>
        <w:tc>
          <w:tcPr>
            <w:tcW w:w="2972" w:type="dxa"/>
            <w:hideMark/>
          </w:tcPr>
          <w:p w14:paraId="0BAD7A3A" w14:textId="77777777" w:rsidR="00FE2DDF" w:rsidRPr="00FE2DDF" w:rsidRDefault="00FE2DDF" w:rsidP="00FE2DDF">
            <w:pPr>
              <w:pStyle w:val="Textodetabla"/>
            </w:pPr>
            <w:r w:rsidRPr="00FE2DDF">
              <w:t>Mediana de duración del último intento por solicitud base</w:t>
            </w:r>
          </w:p>
        </w:tc>
        <w:tc>
          <w:tcPr>
            <w:tcW w:w="1429" w:type="dxa"/>
            <w:hideMark/>
          </w:tcPr>
          <w:p w14:paraId="1936A9F6" w14:textId="77777777" w:rsidR="00FE2DDF" w:rsidRPr="00FE2DDF" w:rsidRDefault="00FE2DDF" w:rsidP="00FE2DDF">
            <w:pPr>
              <w:pStyle w:val="Textodetabla"/>
            </w:pPr>
            <w:r w:rsidRPr="00FE2DDF">
              <w:t>20 %</w:t>
            </w:r>
          </w:p>
        </w:tc>
      </w:tr>
      <w:tr w:rsidR="00FE2DDF" w:rsidRPr="00FE2DDF" w14:paraId="379D61D7" w14:textId="77777777" w:rsidTr="006D3C26">
        <w:tc>
          <w:tcPr>
            <w:tcW w:w="1659" w:type="dxa"/>
            <w:hideMark/>
          </w:tcPr>
          <w:p w14:paraId="16CDBF2B" w14:textId="77777777" w:rsidR="00FE2DDF" w:rsidRPr="00FE2DDF" w:rsidRDefault="00FE2DDF" w:rsidP="00FE2DDF">
            <w:pPr>
              <w:pStyle w:val="Textodetabla"/>
            </w:pPr>
            <w:r w:rsidRPr="00FE2DDF">
              <w:t>C5</w:t>
            </w:r>
          </w:p>
        </w:tc>
        <w:tc>
          <w:tcPr>
            <w:tcW w:w="2444" w:type="dxa"/>
            <w:hideMark/>
          </w:tcPr>
          <w:p w14:paraId="6E2B8A44" w14:textId="77777777" w:rsidR="00FE2DDF" w:rsidRPr="00FE2DDF" w:rsidRDefault="00FE2DDF" w:rsidP="00FE2DDF">
            <w:pPr>
              <w:pStyle w:val="Textodetabla"/>
            </w:pPr>
            <w:r w:rsidRPr="00FE2DDF">
              <w:t>Costo por original aceptable</w:t>
            </w:r>
          </w:p>
        </w:tc>
        <w:tc>
          <w:tcPr>
            <w:tcW w:w="2972" w:type="dxa"/>
            <w:hideMark/>
          </w:tcPr>
          <w:p w14:paraId="17645502" w14:textId="77777777" w:rsidR="00FE2DDF" w:rsidRPr="00FE2DDF" w:rsidRDefault="00FE2DDF" w:rsidP="00FE2DDF">
            <w:pPr>
              <w:pStyle w:val="Textodetabla"/>
            </w:pPr>
            <w:r w:rsidRPr="00FE2DDF">
              <w:t>K = costo de todos los intentos / originales aceptables</w:t>
            </w:r>
          </w:p>
        </w:tc>
        <w:tc>
          <w:tcPr>
            <w:tcW w:w="1429" w:type="dxa"/>
            <w:hideMark/>
          </w:tcPr>
          <w:p w14:paraId="7F1DDC67" w14:textId="77777777" w:rsidR="00FE2DDF" w:rsidRPr="00FE2DDF" w:rsidRDefault="00FE2DDF" w:rsidP="00FE2DDF">
            <w:pPr>
              <w:pStyle w:val="Textodetabla"/>
            </w:pPr>
            <w:r w:rsidRPr="00FE2DDF">
              <w:t>10 %</w:t>
            </w:r>
          </w:p>
        </w:tc>
      </w:tr>
      <w:tr w:rsidR="00FE2DDF" w:rsidRPr="00FE2DDF" w14:paraId="14CDEB2E" w14:textId="77777777" w:rsidTr="006D3C26">
        <w:tc>
          <w:tcPr>
            <w:tcW w:w="1659" w:type="dxa"/>
            <w:hideMark/>
          </w:tcPr>
          <w:p w14:paraId="2BBF49DA" w14:textId="77777777" w:rsidR="00FE2DDF" w:rsidRPr="00FE2DDF" w:rsidRDefault="00FE2DDF" w:rsidP="00FE2DDF">
            <w:pPr>
              <w:pStyle w:val="Textodetabla"/>
            </w:pPr>
            <w:r w:rsidRPr="00FE2DDF">
              <w:t>Total</w:t>
            </w:r>
          </w:p>
        </w:tc>
        <w:tc>
          <w:tcPr>
            <w:tcW w:w="2444" w:type="dxa"/>
            <w:hideMark/>
          </w:tcPr>
          <w:p w14:paraId="6480F461" w14:textId="77777777" w:rsidR="00FE2DDF" w:rsidRPr="00FE2DDF" w:rsidRDefault="00FE2DDF" w:rsidP="00FE2DDF">
            <w:pPr>
              <w:pStyle w:val="Textodetabla"/>
            </w:pPr>
            <w:r w:rsidRPr="00FE2DDF">
              <w:t>Sin puntuación si falta algún criterio</w:t>
            </w:r>
          </w:p>
        </w:tc>
        <w:tc>
          <w:tcPr>
            <w:tcW w:w="2972" w:type="dxa"/>
            <w:hideMark/>
          </w:tcPr>
          <w:p w14:paraId="422C1251" w14:textId="77777777" w:rsidR="00FE2DDF" w:rsidRPr="00FE2DDF" w:rsidRDefault="00FE2DDF" w:rsidP="00FE2DDF">
            <w:pPr>
              <w:pStyle w:val="Textodetabla"/>
            </w:pPr>
            <w:r w:rsidRPr="00FE2DDF">
              <w:t>Banderas críticas separadas de la suma</w:t>
            </w:r>
          </w:p>
        </w:tc>
        <w:tc>
          <w:tcPr>
            <w:tcW w:w="1429" w:type="dxa"/>
            <w:hideMark/>
          </w:tcPr>
          <w:p w14:paraId="2FC7888A" w14:textId="77777777" w:rsidR="00FE2DDF" w:rsidRPr="00FE2DDF" w:rsidRDefault="00FE2DDF" w:rsidP="00FE2DDF">
            <w:pPr>
              <w:pStyle w:val="Textodetabla"/>
            </w:pPr>
            <w:r w:rsidRPr="00FE2DDF">
              <w:t>100 %</w:t>
            </w:r>
          </w:p>
        </w:tc>
      </w:tr>
    </w:tbl>
    <w:p w14:paraId="3AC3FD68" w14:textId="77777777" w:rsidR="00FE2DDF" w:rsidRDefault="00FE2DDF" w:rsidP="00FE2DDF">
      <w:pPr>
        <w:pStyle w:val="NotaAPA"/>
      </w:pPr>
      <w:r>
        <w:rPr>
          <w:i/>
          <w:iCs/>
        </w:rPr>
        <w:t>Nota.</w:t>
      </w:r>
      <w:r>
        <w:t xml:space="preserve"> Elaboración propia</w:t>
      </w:r>
    </w:p>
    <w:p w14:paraId="0BDD5361" w14:textId="77777777" w:rsidR="0099332E" w:rsidRPr="0099332E" w:rsidRDefault="0099332E" w:rsidP="0099332E">
      <w:bookmarkStart w:id="99" w:name="_Toc239692600"/>
      <w:r w:rsidRPr="0099332E">
        <w:t>Los pesos 25/25/20/20/10 se establecerán antes de obtener resultados. C1 y C2 priorizarán la compatibilidad del contrato y la fidelidad narrativa; C3 incorporará adecuación a primaria, español y resistencia a instrucciones editoriales. Estos pesos corresponderán al diseño del estudio, no a una prescripción de ISO.</w:t>
      </w:r>
    </w:p>
    <w:p w14:paraId="44D4667D" w14:textId="77777777" w:rsidR="0099332E" w:rsidRPr="0099332E" w:rsidRDefault="0099332E" w:rsidP="0099332E">
      <w:r w:rsidRPr="0099332E">
        <w:t>C4 pondera la espera de respuesta completa durante una interacción textual; no mide TTFT ni tokens por segundo y no equivale a RNF institucional. C5 relaciona el costo de todos los intentos con originales efectivamente aceptables, sin normalización relativa entre candidatos.</w:t>
      </w:r>
    </w:p>
    <w:p w14:paraId="236C905F" w14:textId="77777777" w:rsidR="0099332E" w:rsidRDefault="0099332E" w:rsidP="0099332E">
      <w:pPr>
        <w:rPr>
          <w:b/>
          <w:i/>
        </w:rPr>
      </w:pPr>
      <w:r w:rsidRPr="0099332E">
        <w:t>Las bandas y los pesos se fijarán antes de las pruebas y no se recalibrarán después de observar los resultados. Cualquier cambio del corpus, prompts, esquema, candidato, tarifa, parámetros o política se documentará antes de ejecutar una nueva comparación.</w:t>
      </w:r>
    </w:p>
    <w:p w14:paraId="16EB4084" w14:textId="77777777" w:rsidR="00656F88" w:rsidRPr="000E7E8C" w:rsidRDefault="00656F88" w:rsidP="0099332E">
      <w:pPr>
        <w:pStyle w:val="Ttulo3"/>
      </w:pPr>
      <w:bookmarkStart w:id="100" w:name="_Toc242375624"/>
      <w:r w:rsidRPr="000E7E8C">
        <w:lastRenderedPageBreak/>
        <w:t>3.4.2 Valoración de criterios</w:t>
      </w:r>
      <w:bookmarkEnd w:id="99"/>
      <w:bookmarkEnd w:id="100"/>
    </w:p>
    <w:p w14:paraId="5A16BDAD" w14:textId="77777777" w:rsidR="005705B3" w:rsidRPr="005705B3" w:rsidRDefault="005705B3" w:rsidP="005705B3">
      <w:r w:rsidRPr="005705B3">
        <w:t>Cada indicador completo se convertirá a una puntuación entera de 1 a 5 mediante cortes absolutos, sin redondear previamente. Si falta un valor necesario, el criterio no se puntuará hasta completar su medición; no se asignará cero ni la peor puntuación por defecto.</w:t>
      </w:r>
    </w:p>
    <w:p w14:paraId="357778C1" w14:textId="77777777" w:rsidR="005705B3" w:rsidRPr="005705B3" w:rsidRDefault="005705B3" w:rsidP="005705B3">
      <w:r w:rsidRPr="005705B3">
        <w:t>C1 usa todas las solicitudes base finalizadas del protocolo: 36 previstas por modelo; se informará cualquier corrida incompleta. Se verificará JSON original, campos y tipos antes de coerciones, reparación o normalización. Los errores técnicos cuentan como ausencia de compatibilidad en C1, con fallos y cobertura informados aparte. El análisis requiere siete cadenas: titulo, personajePrincipal, descripcionPersonaje, resumen, escenario, conflictoPrincipal y finalOriginal; tituloOriginal es una cadena opcional y los datos desconocidos no se inventan. La escena exige contenido no vacío, opciones como lista de cadenas y esFinal booleano exacto: no final, tres opciones únicas no vacías y false; final, lista vacía y true. La aceptación comprueba también longitud: resumen 60–120 palabras, inicial/intermedia 90–160 y final 100–160. Estos contratos experimentales no definen el formato o puntaje de la evaluación educativa.</w:t>
      </w:r>
    </w:p>
    <w:p w14:paraId="436054F6" w14:textId="77777777" w:rsidR="00FE2DDF" w:rsidRDefault="00FE2DDF" w:rsidP="00FE2DDF">
      <w:pPr>
        <w:pStyle w:val="Ttulo4"/>
      </w:pPr>
      <w:r w:rsidRPr="00FE2DDF">
        <w:t>C1. Compatibilidad estructural del original</w:t>
      </w:r>
    </w:p>
    <w:p w14:paraId="61A83AD4" w14:textId="288CE989" w:rsidR="005705B3" w:rsidRPr="005705B3" w:rsidRDefault="005705B3" w:rsidP="005705B3">
      <w:pPr>
        <w:pStyle w:val="Descripcin"/>
        <w:keepNext/>
        <w:keepLines/>
        <w:spacing w:after="0" w:line="480" w:lineRule="auto"/>
        <w:ind w:firstLine="0"/>
        <w:jc w:val="left"/>
      </w:pPr>
      <w:bookmarkStart w:id="101" w:name="_Toc242375677"/>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14</w:t>
      </w:r>
      <w:r>
        <w:rPr>
          <w:b/>
          <w:bCs/>
          <w:i w:val="0"/>
          <w:iCs w:val="0"/>
          <w:sz w:val="24"/>
          <w:szCs w:val="24"/>
        </w:rPr>
        <w:fldChar w:fldCharType="end"/>
      </w:r>
      <w:r>
        <w:rPr>
          <w:sz w:val="24"/>
          <w:szCs w:val="24"/>
        </w:rPr>
        <w:br/>
        <w:t>Escala C1: compatibilidad estructural</w:t>
      </w:r>
      <w:bookmarkEnd w:id="101"/>
    </w:p>
    <w:tbl>
      <w:tblPr>
        <w:tblStyle w:val="TablaAPA"/>
        <w:tblW w:w="0" w:type="auto"/>
        <w:tblInd w:w="0" w:type="dxa"/>
        <w:tblLayout w:type="fixed"/>
        <w:tblLook w:val="04A0" w:firstRow="1" w:lastRow="0" w:firstColumn="1" w:lastColumn="0" w:noHBand="0" w:noVBand="1"/>
      </w:tblPr>
      <w:tblGrid>
        <w:gridCol w:w="4061"/>
        <w:gridCol w:w="2885"/>
      </w:tblGrid>
      <w:tr w:rsidR="00FE2DDF" w:rsidRPr="00FE2DDF" w14:paraId="64E93A9F" w14:textId="77777777" w:rsidTr="006D3C26">
        <w:trPr>
          <w:tblHeader/>
        </w:trPr>
        <w:tc>
          <w:tcPr>
            <w:tcW w:w="4061" w:type="dxa"/>
            <w:tcBorders>
              <w:bottom w:val="single" w:sz="6" w:space="0" w:color="000000"/>
            </w:tcBorders>
            <w:hideMark/>
          </w:tcPr>
          <w:p w14:paraId="0DE5D293" w14:textId="77777777" w:rsidR="00FE2DDF" w:rsidRPr="00FE2DDF" w:rsidRDefault="00FE2DDF" w:rsidP="00FE2DDF">
            <w:pPr>
              <w:pStyle w:val="Encabezadodetabla"/>
              <w:jc w:val="center"/>
            </w:pPr>
            <w:r w:rsidRPr="00FE2DDF">
              <w:t>Porcentaje</w:t>
            </w:r>
          </w:p>
        </w:tc>
        <w:tc>
          <w:tcPr>
            <w:tcW w:w="2885" w:type="dxa"/>
            <w:tcBorders>
              <w:bottom w:val="single" w:sz="6" w:space="0" w:color="000000"/>
            </w:tcBorders>
            <w:hideMark/>
          </w:tcPr>
          <w:p w14:paraId="44CC1909" w14:textId="77777777" w:rsidR="00FE2DDF" w:rsidRPr="00FE2DDF" w:rsidRDefault="00FE2DDF" w:rsidP="00FE2DDF">
            <w:pPr>
              <w:pStyle w:val="Encabezadodetabla"/>
              <w:jc w:val="center"/>
            </w:pPr>
            <w:r w:rsidRPr="00FE2DDF">
              <w:t>Puntaje</w:t>
            </w:r>
          </w:p>
        </w:tc>
      </w:tr>
      <w:tr w:rsidR="00FE2DDF" w:rsidRPr="00FE2DDF" w14:paraId="7C7D1FA5" w14:textId="77777777" w:rsidTr="006D3C26">
        <w:tc>
          <w:tcPr>
            <w:tcW w:w="4061" w:type="dxa"/>
            <w:hideMark/>
          </w:tcPr>
          <w:p w14:paraId="627AC31F" w14:textId="77777777" w:rsidR="00FE2DDF" w:rsidRPr="00FE2DDF" w:rsidRDefault="00FE2DDF" w:rsidP="00FE2DDF">
            <w:pPr>
              <w:pStyle w:val="Textodetabla"/>
            </w:pPr>
            <w:r w:rsidRPr="00FE2DDF">
              <w:t>Menor de 60 %</w:t>
            </w:r>
          </w:p>
        </w:tc>
        <w:tc>
          <w:tcPr>
            <w:tcW w:w="2885" w:type="dxa"/>
            <w:hideMark/>
          </w:tcPr>
          <w:p w14:paraId="1A9C628B" w14:textId="77777777" w:rsidR="00FE2DDF" w:rsidRPr="00FE2DDF" w:rsidRDefault="00FE2DDF" w:rsidP="00FE2DDF">
            <w:pPr>
              <w:pStyle w:val="Textodetabla"/>
            </w:pPr>
            <w:r w:rsidRPr="00FE2DDF">
              <w:t>1</w:t>
            </w:r>
          </w:p>
        </w:tc>
      </w:tr>
      <w:tr w:rsidR="00FE2DDF" w:rsidRPr="00FE2DDF" w14:paraId="4D29970C" w14:textId="77777777" w:rsidTr="006D3C26">
        <w:tc>
          <w:tcPr>
            <w:tcW w:w="4061" w:type="dxa"/>
            <w:hideMark/>
          </w:tcPr>
          <w:p w14:paraId="67340323" w14:textId="77777777" w:rsidR="00FE2DDF" w:rsidRPr="00FE2DDF" w:rsidRDefault="00FE2DDF" w:rsidP="00FE2DDF">
            <w:pPr>
              <w:pStyle w:val="Textodetabla"/>
            </w:pPr>
            <w:r w:rsidRPr="00FE2DDF">
              <w:t>Desde 60 % y menor de 80 %</w:t>
            </w:r>
          </w:p>
        </w:tc>
        <w:tc>
          <w:tcPr>
            <w:tcW w:w="2885" w:type="dxa"/>
            <w:hideMark/>
          </w:tcPr>
          <w:p w14:paraId="51693BD7" w14:textId="77777777" w:rsidR="00FE2DDF" w:rsidRPr="00FE2DDF" w:rsidRDefault="00FE2DDF" w:rsidP="00FE2DDF">
            <w:pPr>
              <w:pStyle w:val="Textodetabla"/>
            </w:pPr>
            <w:r w:rsidRPr="00FE2DDF">
              <w:t>2</w:t>
            </w:r>
          </w:p>
        </w:tc>
      </w:tr>
      <w:tr w:rsidR="00FE2DDF" w:rsidRPr="00FE2DDF" w14:paraId="31203C25" w14:textId="77777777" w:rsidTr="006D3C26">
        <w:tc>
          <w:tcPr>
            <w:tcW w:w="4061" w:type="dxa"/>
            <w:hideMark/>
          </w:tcPr>
          <w:p w14:paraId="4F948F6F" w14:textId="77777777" w:rsidR="00FE2DDF" w:rsidRPr="00FE2DDF" w:rsidRDefault="00FE2DDF" w:rsidP="00FE2DDF">
            <w:pPr>
              <w:pStyle w:val="Textodetabla"/>
            </w:pPr>
            <w:r w:rsidRPr="00FE2DDF">
              <w:t>Desde 80 % y menor de 90 %</w:t>
            </w:r>
          </w:p>
        </w:tc>
        <w:tc>
          <w:tcPr>
            <w:tcW w:w="2885" w:type="dxa"/>
            <w:hideMark/>
          </w:tcPr>
          <w:p w14:paraId="114F7AA1" w14:textId="77777777" w:rsidR="00FE2DDF" w:rsidRPr="00FE2DDF" w:rsidRDefault="00FE2DDF" w:rsidP="00FE2DDF">
            <w:pPr>
              <w:pStyle w:val="Textodetabla"/>
            </w:pPr>
            <w:r w:rsidRPr="00FE2DDF">
              <w:t>3</w:t>
            </w:r>
          </w:p>
        </w:tc>
      </w:tr>
      <w:tr w:rsidR="00FE2DDF" w:rsidRPr="00FE2DDF" w14:paraId="1848AD72" w14:textId="77777777" w:rsidTr="006D3C26">
        <w:tc>
          <w:tcPr>
            <w:tcW w:w="4061" w:type="dxa"/>
            <w:hideMark/>
          </w:tcPr>
          <w:p w14:paraId="3CB0201F" w14:textId="77777777" w:rsidR="00FE2DDF" w:rsidRPr="00FE2DDF" w:rsidRDefault="00FE2DDF" w:rsidP="00FE2DDF">
            <w:pPr>
              <w:pStyle w:val="Textodetabla"/>
            </w:pPr>
            <w:r w:rsidRPr="00FE2DDF">
              <w:t>Desde 90 % y menor de 95 %</w:t>
            </w:r>
          </w:p>
        </w:tc>
        <w:tc>
          <w:tcPr>
            <w:tcW w:w="2885" w:type="dxa"/>
            <w:hideMark/>
          </w:tcPr>
          <w:p w14:paraId="4BCD2671" w14:textId="77777777" w:rsidR="00FE2DDF" w:rsidRPr="00FE2DDF" w:rsidRDefault="00FE2DDF" w:rsidP="00FE2DDF">
            <w:pPr>
              <w:pStyle w:val="Textodetabla"/>
            </w:pPr>
            <w:r w:rsidRPr="00FE2DDF">
              <w:t>4</w:t>
            </w:r>
          </w:p>
        </w:tc>
      </w:tr>
      <w:tr w:rsidR="00FE2DDF" w:rsidRPr="00FE2DDF" w14:paraId="74209B15" w14:textId="77777777" w:rsidTr="006D3C26">
        <w:tc>
          <w:tcPr>
            <w:tcW w:w="4061" w:type="dxa"/>
            <w:hideMark/>
          </w:tcPr>
          <w:p w14:paraId="3732B393" w14:textId="77777777" w:rsidR="00FE2DDF" w:rsidRPr="00FE2DDF" w:rsidRDefault="00FE2DDF" w:rsidP="00FE2DDF">
            <w:pPr>
              <w:pStyle w:val="Textodetabla"/>
            </w:pPr>
            <w:r w:rsidRPr="00FE2DDF">
              <w:t>Desde 95 % hasta 100 %</w:t>
            </w:r>
          </w:p>
        </w:tc>
        <w:tc>
          <w:tcPr>
            <w:tcW w:w="2885" w:type="dxa"/>
            <w:hideMark/>
          </w:tcPr>
          <w:p w14:paraId="2F1FDAFB" w14:textId="77777777" w:rsidR="00FE2DDF" w:rsidRPr="00FE2DDF" w:rsidRDefault="00FE2DDF" w:rsidP="00FE2DDF">
            <w:pPr>
              <w:pStyle w:val="Textodetabla"/>
            </w:pPr>
            <w:r w:rsidRPr="00FE2DDF">
              <w:t>5</w:t>
            </w:r>
          </w:p>
        </w:tc>
      </w:tr>
    </w:tbl>
    <w:p w14:paraId="21EA74E9" w14:textId="77777777" w:rsidR="00FE2DDF" w:rsidRDefault="005705B3" w:rsidP="00656F88">
      <w:pPr>
        <w:pStyle w:val="NotaAPA"/>
      </w:pPr>
      <w:r>
        <w:rPr>
          <w:i/>
          <w:iCs/>
        </w:rPr>
        <w:t>Nota.</w:t>
      </w:r>
      <w:r>
        <w:t xml:space="preserve"> Elaboración propia.</w:t>
      </w:r>
    </w:p>
    <w:p w14:paraId="3A93C0EC" w14:textId="77777777" w:rsidR="00FE2DDF" w:rsidRDefault="00FE2DDF" w:rsidP="00FE2DDF">
      <w:pPr>
        <w:pStyle w:val="Ttulo4"/>
      </w:pPr>
      <w:r w:rsidRPr="00FE2DDF">
        <w:lastRenderedPageBreak/>
        <w:t>C2. Fidelidad y calidad narrativa</w:t>
      </w:r>
    </w:p>
    <w:p w14:paraId="515CF301" w14:textId="47091DD6" w:rsidR="005705B3" w:rsidRPr="005705B3" w:rsidRDefault="005705B3" w:rsidP="005705B3">
      <w:pPr>
        <w:pStyle w:val="Descripcin"/>
        <w:keepNext/>
        <w:keepLines/>
        <w:spacing w:after="0" w:line="480" w:lineRule="auto"/>
        <w:ind w:firstLine="0"/>
        <w:jc w:val="left"/>
      </w:pPr>
      <w:bookmarkStart w:id="102" w:name="_Toc242375678"/>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15</w:t>
      </w:r>
      <w:r>
        <w:rPr>
          <w:b/>
          <w:bCs/>
          <w:i w:val="0"/>
          <w:iCs w:val="0"/>
          <w:sz w:val="24"/>
          <w:szCs w:val="24"/>
        </w:rPr>
        <w:fldChar w:fldCharType="end"/>
      </w:r>
      <w:r>
        <w:rPr>
          <w:sz w:val="24"/>
          <w:szCs w:val="24"/>
        </w:rPr>
        <w:br/>
        <w:t>Escala C2: fidelidad y calidad narrativa</w:t>
      </w:r>
      <w:bookmarkEnd w:id="102"/>
    </w:p>
    <w:tbl>
      <w:tblPr>
        <w:tblStyle w:val="TablaAPA"/>
        <w:tblW w:w="0" w:type="auto"/>
        <w:tblInd w:w="0" w:type="dxa"/>
        <w:tblLayout w:type="fixed"/>
        <w:tblLook w:val="04A0" w:firstRow="1" w:lastRow="0" w:firstColumn="1" w:lastColumn="0" w:noHBand="0" w:noVBand="1"/>
      </w:tblPr>
      <w:tblGrid>
        <w:gridCol w:w="3499"/>
        <w:gridCol w:w="3447"/>
      </w:tblGrid>
      <w:tr w:rsidR="00FE2DDF" w:rsidRPr="00FE2DDF" w14:paraId="3762CD1A" w14:textId="77777777" w:rsidTr="006D3C26">
        <w:trPr>
          <w:tblHeader/>
        </w:trPr>
        <w:tc>
          <w:tcPr>
            <w:tcW w:w="3499" w:type="dxa"/>
            <w:tcBorders>
              <w:bottom w:val="single" w:sz="6" w:space="0" w:color="000000"/>
            </w:tcBorders>
            <w:hideMark/>
          </w:tcPr>
          <w:p w14:paraId="75E33BF6" w14:textId="77777777" w:rsidR="00FE2DDF" w:rsidRPr="00FE2DDF" w:rsidRDefault="00FE2DDF" w:rsidP="00FE2DDF">
            <w:pPr>
              <w:pStyle w:val="Encabezadodetabla"/>
              <w:jc w:val="center"/>
            </w:pPr>
            <w:r w:rsidRPr="00FE2DDF">
              <w:t>Porcentaje</w:t>
            </w:r>
          </w:p>
        </w:tc>
        <w:tc>
          <w:tcPr>
            <w:tcW w:w="3447" w:type="dxa"/>
            <w:tcBorders>
              <w:bottom w:val="single" w:sz="6" w:space="0" w:color="000000"/>
            </w:tcBorders>
            <w:hideMark/>
          </w:tcPr>
          <w:p w14:paraId="29803AF7" w14:textId="77777777" w:rsidR="00FE2DDF" w:rsidRPr="00FE2DDF" w:rsidRDefault="00FE2DDF" w:rsidP="00FE2DDF">
            <w:pPr>
              <w:pStyle w:val="Encabezadodetabla"/>
              <w:jc w:val="center"/>
            </w:pPr>
            <w:r w:rsidRPr="00FE2DDF">
              <w:t>Puntaje</w:t>
            </w:r>
          </w:p>
        </w:tc>
      </w:tr>
      <w:tr w:rsidR="00FE2DDF" w:rsidRPr="00FE2DDF" w14:paraId="167BDC2F" w14:textId="77777777" w:rsidTr="006D3C26">
        <w:tc>
          <w:tcPr>
            <w:tcW w:w="3499" w:type="dxa"/>
            <w:hideMark/>
          </w:tcPr>
          <w:p w14:paraId="64634133" w14:textId="77777777" w:rsidR="00FE2DDF" w:rsidRPr="00FE2DDF" w:rsidRDefault="00FE2DDF" w:rsidP="00FE2DDF">
            <w:pPr>
              <w:pStyle w:val="Textodetabla"/>
            </w:pPr>
            <w:r w:rsidRPr="00FE2DDF">
              <w:t>Menor de 60 %</w:t>
            </w:r>
          </w:p>
        </w:tc>
        <w:tc>
          <w:tcPr>
            <w:tcW w:w="3447" w:type="dxa"/>
            <w:hideMark/>
          </w:tcPr>
          <w:p w14:paraId="4EC92ACD" w14:textId="77777777" w:rsidR="00FE2DDF" w:rsidRPr="00FE2DDF" w:rsidRDefault="00FE2DDF" w:rsidP="00FE2DDF">
            <w:pPr>
              <w:pStyle w:val="Textodetabla"/>
            </w:pPr>
            <w:r w:rsidRPr="00FE2DDF">
              <w:t>1</w:t>
            </w:r>
          </w:p>
        </w:tc>
      </w:tr>
      <w:tr w:rsidR="00FE2DDF" w:rsidRPr="00FE2DDF" w14:paraId="1CB3C675" w14:textId="77777777" w:rsidTr="006D3C26">
        <w:tc>
          <w:tcPr>
            <w:tcW w:w="3499" w:type="dxa"/>
            <w:hideMark/>
          </w:tcPr>
          <w:p w14:paraId="28BAA528" w14:textId="77777777" w:rsidR="00FE2DDF" w:rsidRPr="00FE2DDF" w:rsidRDefault="00FE2DDF" w:rsidP="00FE2DDF">
            <w:pPr>
              <w:pStyle w:val="Textodetabla"/>
            </w:pPr>
            <w:r w:rsidRPr="00FE2DDF">
              <w:t>Desde 60 % y menor de 80 %</w:t>
            </w:r>
          </w:p>
        </w:tc>
        <w:tc>
          <w:tcPr>
            <w:tcW w:w="3447" w:type="dxa"/>
            <w:hideMark/>
          </w:tcPr>
          <w:p w14:paraId="1B5EBE35" w14:textId="77777777" w:rsidR="00FE2DDF" w:rsidRPr="00FE2DDF" w:rsidRDefault="00FE2DDF" w:rsidP="00FE2DDF">
            <w:pPr>
              <w:pStyle w:val="Textodetabla"/>
            </w:pPr>
            <w:r w:rsidRPr="00FE2DDF">
              <w:t>2</w:t>
            </w:r>
          </w:p>
        </w:tc>
      </w:tr>
      <w:tr w:rsidR="00FE2DDF" w:rsidRPr="00FE2DDF" w14:paraId="037E9448" w14:textId="77777777" w:rsidTr="006D3C26">
        <w:tc>
          <w:tcPr>
            <w:tcW w:w="3499" w:type="dxa"/>
            <w:hideMark/>
          </w:tcPr>
          <w:p w14:paraId="37D129C1" w14:textId="77777777" w:rsidR="00FE2DDF" w:rsidRPr="00FE2DDF" w:rsidRDefault="00FE2DDF" w:rsidP="00FE2DDF">
            <w:pPr>
              <w:pStyle w:val="Textodetabla"/>
            </w:pPr>
            <w:r w:rsidRPr="00FE2DDF">
              <w:t>Desde 80 % y menor de 90 %</w:t>
            </w:r>
          </w:p>
        </w:tc>
        <w:tc>
          <w:tcPr>
            <w:tcW w:w="3447" w:type="dxa"/>
            <w:hideMark/>
          </w:tcPr>
          <w:p w14:paraId="6E3BB43E" w14:textId="77777777" w:rsidR="00FE2DDF" w:rsidRPr="00FE2DDF" w:rsidRDefault="00FE2DDF" w:rsidP="00FE2DDF">
            <w:pPr>
              <w:pStyle w:val="Textodetabla"/>
            </w:pPr>
            <w:r w:rsidRPr="00FE2DDF">
              <w:t>3</w:t>
            </w:r>
          </w:p>
        </w:tc>
      </w:tr>
      <w:tr w:rsidR="00FE2DDF" w:rsidRPr="00FE2DDF" w14:paraId="6BC8316F" w14:textId="77777777" w:rsidTr="006D3C26">
        <w:tc>
          <w:tcPr>
            <w:tcW w:w="3499" w:type="dxa"/>
            <w:hideMark/>
          </w:tcPr>
          <w:p w14:paraId="2A0B350C" w14:textId="77777777" w:rsidR="00FE2DDF" w:rsidRPr="00FE2DDF" w:rsidRDefault="00FE2DDF" w:rsidP="00FE2DDF">
            <w:pPr>
              <w:pStyle w:val="Textodetabla"/>
            </w:pPr>
            <w:r w:rsidRPr="00FE2DDF">
              <w:t>Desde 90 % y menor de 95 %</w:t>
            </w:r>
          </w:p>
        </w:tc>
        <w:tc>
          <w:tcPr>
            <w:tcW w:w="3447" w:type="dxa"/>
            <w:hideMark/>
          </w:tcPr>
          <w:p w14:paraId="0AFECB41" w14:textId="77777777" w:rsidR="00FE2DDF" w:rsidRPr="00FE2DDF" w:rsidRDefault="00FE2DDF" w:rsidP="00FE2DDF">
            <w:pPr>
              <w:pStyle w:val="Textodetabla"/>
            </w:pPr>
            <w:r w:rsidRPr="00FE2DDF">
              <w:t>4</w:t>
            </w:r>
          </w:p>
        </w:tc>
      </w:tr>
      <w:tr w:rsidR="00FE2DDF" w:rsidRPr="00FE2DDF" w14:paraId="48FAC7C6" w14:textId="77777777" w:rsidTr="006D3C26">
        <w:tc>
          <w:tcPr>
            <w:tcW w:w="3499" w:type="dxa"/>
            <w:hideMark/>
          </w:tcPr>
          <w:p w14:paraId="7A1D71B2" w14:textId="77777777" w:rsidR="00FE2DDF" w:rsidRPr="00FE2DDF" w:rsidRDefault="00FE2DDF" w:rsidP="00FE2DDF">
            <w:pPr>
              <w:pStyle w:val="Textodetabla"/>
            </w:pPr>
            <w:r w:rsidRPr="00FE2DDF">
              <w:t>Desde 95 % hasta 100 %</w:t>
            </w:r>
          </w:p>
        </w:tc>
        <w:tc>
          <w:tcPr>
            <w:tcW w:w="3447" w:type="dxa"/>
            <w:hideMark/>
          </w:tcPr>
          <w:p w14:paraId="569FBBF7" w14:textId="77777777" w:rsidR="00FE2DDF" w:rsidRPr="00FE2DDF" w:rsidRDefault="00FE2DDF" w:rsidP="00FE2DDF">
            <w:pPr>
              <w:pStyle w:val="Textodetabla"/>
            </w:pPr>
            <w:r w:rsidRPr="00FE2DDF">
              <w:t>5</w:t>
            </w:r>
          </w:p>
        </w:tc>
      </w:tr>
    </w:tbl>
    <w:p w14:paraId="57CED6FD" w14:textId="77777777" w:rsidR="00FE2DDF" w:rsidRDefault="005705B3" w:rsidP="00FE2DDF">
      <w:pPr>
        <w:pStyle w:val="NotaAPA"/>
      </w:pPr>
      <w:r>
        <w:rPr>
          <w:i/>
        </w:rPr>
        <w:t>Nota.</w:t>
      </w:r>
      <w:r>
        <w:t xml:space="preserve"> Dos revisores humanos ciegos e independientes evaluarán las respuestas. Cada dimensión aplicable se puntuará de 0 a 4: 0, incumplimiento completo; 1, defectos sustantivos; 2, cumplimiento parcial con defecto relevante; 3, cumplimiento esencial con detalle menor; 4, cumplimiento íntegro según los descriptores de la rúbrica. Se registrarán las puntuaciones y notas independientes; las discrepancias se resolverán mediante adjudicación separada. Por salida se calculará suma de puntuaciones / (4 × dimensiones aplicables) × 100, y se promediarán las salidas equiponderadas. C2 considerará fidelidad, historial, protagonista, decisión, opciones y cierre solo cuando sean aplicables.</w:t>
      </w:r>
    </w:p>
    <w:p w14:paraId="351A7C81" w14:textId="77777777" w:rsidR="00FE2DDF" w:rsidRDefault="00FE2DDF" w:rsidP="00FE2DDF">
      <w:pPr>
        <w:pStyle w:val="Ttulo4"/>
      </w:pPr>
      <w:r w:rsidRPr="00FE2DDF">
        <w:t>C3. Restricciones educativas, idioma y resistencia</w:t>
      </w:r>
    </w:p>
    <w:p w14:paraId="54273D79" w14:textId="1AB2A4F2" w:rsidR="005705B3" w:rsidRPr="005705B3" w:rsidRDefault="005705B3" w:rsidP="005705B3">
      <w:pPr>
        <w:pStyle w:val="Descripcin"/>
        <w:keepNext/>
        <w:keepLines/>
        <w:spacing w:after="0" w:line="480" w:lineRule="auto"/>
        <w:ind w:firstLine="0"/>
        <w:jc w:val="left"/>
      </w:pPr>
      <w:bookmarkStart w:id="103" w:name="_Toc242375679"/>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16</w:t>
      </w:r>
      <w:r>
        <w:rPr>
          <w:b/>
          <w:bCs/>
          <w:i w:val="0"/>
          <w:iCs w:val="0"/>
          <w:sz w:val="24"/>
          <w:szCs w:val="24"/>
        </w:rPr>
        <w:fldChar w:fldCharType="end"/>
      </w:r>
      <w:r>
        <w:rPr>
          <w:sz w:val="24"/>
          <w:szCs w:val="24"/>
        </w:rPr>
        <w:br/>
        <w:t>Escala C3: restricciones educativas e idioma</w:t>
      </w:r>
      <w:bookmarkEnd w:id="103"/>
    </w:p>
    <w:tbl>
      <w:tblPr>
        <w:tblStyle w:val="TablaAPA"/>
        <w:tblW w:w="0" w:type="auto"/>
        <w:tblInd w:w="0" w:type="dxa"/>
        <w:tblLayout w:type="fixed"/>
        <w:tblLook w:val="04A0" w:firstRow="1" w:lastRow="0" w:firstColumn="1" w:lastColumn="0" w:noHBand="0" w:noVBand="1"/>
      </w:tblPr>
      <w:tblGrid>
        <w:gridCol w:w="3969"/>
        <w:gridCol w:w="2977"/>
      </w:tblGrid>
      <w:tr w:rsidR="00FE2DDF" w:rsidRPr="00FE2DDF" w14:paraId="6D31989E" w14:textId="77777777" w:rsidTr="006D3C26">
        <w:trPr>
          <w:tblHeader/>
        </w:trPr>
        <w:tc>
          <w:tcPr>
            <w:tcW w:w="3969" w:type="dxa"/>
            <w:tcBorders>
              <w:bottom w:val="single" w:sz="6" w:space="0" w:color="000000"/>
            </w:tcBorders>
            <w:hideMark/>
          </w:tcPr>
          <w:p w14:paraId="006E3848" w14:textId="77777777" w:rsidR="00FE2DDF" w:rsidRPr="00FE2DDF" w:rsidRDefault="00FE2DDF" w:rsidP="00FE2DDF">
            <w:pPr>
              <w:pStyle w:val="Encabezadodetabla"/>
              <w:jc w:val="center"/>
            </w:pPr>
            <w:r w:rsidRPr="00FE2DDF">
              <w:t>Porcentaje</w:t>
            </w:r>
          </w:p>
        </w:tc>
        <w:tc>
          <w:tcPr>
            <w:tcW w:w="2977" w:type="dxa"/>
            <w:tcBorders>
              <w:bottom w:val="single" w:sz="6" w:space="0" w:color="000000"/>
            </w:tcBorders>
            <w:hideMark/>
          </w:tcPr>
          <w:p w14:paraId="1F71D629" w14:textId="77777777" w:rsidR="00FE2DDF" w:rsidRPr="00FE2DDF" w:rsidRDefault="00FE2DDF" w:rsidP="00FE2DDF">
            <w:pPr>
              <w:pStyle w:val="Encabezadodetabla"/>
              <w:jc w:val="center"/>
            </w:pPr>
            <w:r w:rsidRPr="00FE2DDF">
              <w:t>Puntaje</w:t>
            </w:r>
          </w:p>
        </w:tc>
      </w:tr>
      <w:tr w:rsidR="00FE2DDF" w:rsidRPr="00FE2DDF" w14:paraId="1C17B7B1" w14:textId="77777777" w:rsidTr="006D3C26">
        <w:tc>
          <w:tcPr>
            <w:tcW w:w="3969" w:type="dxa"/>
            <w:hideMark/>
          </w:tcPr>
          <w:p w14:paraId="22B8D3CF" w14:textId="77777777" w:rsidR="00FE2DDF" w:rsidRPr="00FE2DDF" w:rsidRDefault="00FE2DDF" w:rsidP="00FE2DDF">
            <w:pPr>
              <w:pStyle w:val="Textodetabla"/>
            </w:pPr>
            <w:r w:rsidRPr="00FE2DDF">
              <w:t>Menor de 60 %</w:t>
            </w:r>
          </w:p>
        </w:tc>
        <w:tc>
          <w:tcPr>
            <w:tcW w:w="2977" w:type="dxa"/>
            <w:hideMark/>
          </w:tcPr>
          <w:p w14:paraId="27A2655F" w14:textId="77777777" w:rsidR="00FE2DDF" w:rsidRPr="00FE2DDF" w:rsidRDefault="00FE2DDF" w:rsidP="00FE2DDF">
            <w:pPr>
              <w:pStyle w:val="Textodetabla"/>
            </w:pPr>
            <w:r w:rsidRPr="00FE2DDF">
              <w:t>1</w:t>
            </w:r>
          </w:p>
        </w:tc>
      </w:tr>
      <w:tr w:rsidR="00FE2DDF" w:rsidRPr="00FE2DDF" w14:paraId="4C42F5FB" w14:textId="77777777" w:rsidTr="006D3C26">
        <w:tc>
          <w:tcPr>
            <w:tcW w:w="3969" w:type="dxa"/>
            <w:hideMark/>
          </w:tcPr>
          <w:p w14:paraId="54EED465" w14:textId="77777777" w:rsidR="00FE2DDF" w:rsidRPr="00FE2DDF" w:rsidRDefault="00FE2DDF" w:rsidP="00FE2DDF">
            <w:pPr>
              <w:pStyle w:val="Textodetabla"/>
            </w:pPr>
            <w:r w:rsidRPr="00FE2DDF">
              <w:t>Desde 60 % y menor de 80 %</w:t>
            </w:r>
          </w:p>
        </w:tc>
        <w:tc>
          <w:tcPr>
            <w:tcW w:w="2977" w:type="dxa"/>
            <w:hideMark/>
          </w:tcPr>
          <w:p w14:paraId="69571163" w14:textId="77777777" w:rsidR="00FE2DDF" w:rsidRPr="00FE2DDF" w:rsidRDefault="00FE2DDF" w:rsidP="00FE2DDF">
            <w:pPr>
              <w:pStyle w:val="Textodetabla"/>
            </w:pPr>
            <w:r w:rsidRPr="00FE2DDF">
              <w:t>2</w:t>
            </w:r>
          </w:p>
        </w:tc>
      </w:tr>
      <w:tr w:rsidR="00FE2DDF" w:rsidRPr="00FE2DDF" w14:paraId="09EFBFC2" w14:textId="77777777" w:rsidTr="006D3C26">
        <w:tc>
          <w:tcPr>
            <w:tcW w:w="3969" w:type="dxa"/>
            <w:hideMark/>
          </w:tcPr>
          <w:p w14:paraId="3FE3710E" w14:textId="77777777" w:rsidR="00FE2DDF" w:rsidRPr="00FE2DDF" w:rsidRDefault="00FE2DDF" w:rsidP="00FE2DDF">
            <w:pPr>
              <w:pStyle w:val="Textodetabla"/>
            </w:pPr>
            <w:r w:rsidRPr="00FE2DDF">
              <w:t>Desde 80 % y menor de 90 %</w:t>
            </w:r>
          </w:p>
        </w:tc>
        <w:tc>
          <w:tcPr>
            <w:tcW w:w="2977" w:type="dxa"/>
            <w:hideMark/>
          </w:tcPr>
          <w:p w14:paraId="1374FBE2" w14:textId="77777777" w:rsidR="00FE2DDF" w:rsidRPr="00FE2DDF" w:rsidRDefault="00FE2DDF" w:rsidP="00FE2DDF">
            <w:pPr>
              <w:pStyle w:val="Textodetabla"/>
            </w:pPr>
            <w:r w:rsidRPr="00FE2DDF">
              <w:t>3</w:t>
            </w:r>
          </w:p>
        </w:tc>
      </w:tr>
      <w:tr w:rsidR="00FE2DDF" w:rsidRPr="00FE2DDF" w14:paraId="5C042C42" w14:textId="77777777" w:rsidTr="006D3C26">
        <w:tc>
          <w:tcPr>
            <w:tcW w:w="3969" w:type="dxa"/>
            <w:hideMark/>
          </w:tcPr>
          <w:p w14:paraId="4D9C20DC" w14:textId="77777777" w:rsidR="00FE2DDF" w:rsidRPr="00FE2DDF" w:rsidRDefault="00FE2DDF" w:rsidP="00FE2DDF">
            <w:pPr>
              <w:pStyle w:val="Textodetabla"/>
            </w:pPr>
            <w:r w:rsidRPr="00FE2DDF">
              <w:t>Desde 90 % y menor de 95 %</w:t>
            </w:r>
          </w:p>
        </w:tc>
        <w:tc>
          <w:tcPr>
            <w:tcW w:w="2977" w:type="dxa"/>
            <w:hideMark/>
          </w:tcPr>
          <w:p w14:paraId="79A57847" w14:textId="77777777" w:rsidR="00FE2DDF" w:rsidRPr="00FE2DDF" w:rsidRDefault="00FE2DDF" w:rsidP="00FE2DDF">
            <w:pPr>
              <w:pStyle w:val="Textodetabla"/>
            </w:pPr>
            <w:r w:rsidRPr="00FE2DDF">
              <w:t>4</w:t>
            </w:r>
          </w:p>
        </w:tc>
      </w:tr>
      <w:tr w:rsidR="00FE2DDF" w:rsidRPr="00FE2DDF" w14:paraId="11FB3EE5" w14:textId="77777777" w:rsidTr="006D3C26">
        <w:tc>
          <w:tcPr>
            <w:tcW w:w="3969" w:type="dxa"/>
            <w:hideMark/>
          </w:tcPr>
          <w:p w14:paraId="2722D28B" w14:textId="77777777" w:rsidR="00FE2DDF" w:rsidRPr="00FE2DDF" w:rsidRDefault="00FE2DDF" w:rsidP="00FE2DDF">
            <w:pPr>
              <w:pStyle w:val="Textodetabla"/>
            </w:pPr>
            <w:r w:rsidRPr="00FE2DDF">
              <w:t>Desde 95 % hasta 100 %</w:t>
            </w:r>
          </w:p>
        </w:tc>
        <w:tc>
          <w:tcPr>
            <w:tcW w:w="2977" w:type="dxa"/>
            <w:hideMark/>
          </w:tcPr>
          <w:p w14:paraId="7DF3EDEB" w14:textId="77777777" w:rsidR="00FE2DDF" w:rsidRPr="00FE2DDF" w:rsidRDefault="00FE2DDF" w:rsidP="00FE2DDF">
            <w:pPr>
              <w:pStyle w:val="Textodetabla"/>
            </w:pPr>
            <w:r w:rsidRPr="00FE2DDF">
              <w:t>5</w:t>
            </w:r>
          </w:p>
        </w:tc>
      </w:tr>
    </w:tbl>
    <w:p w14:paraId="6EA887AB" w14:textId="77777777" w:rsidR="00FE2DDF" w:rsidRDefault="005705B3" w:rsidP="00FE2DDF">
      <w:pPr>
        <w:pStyle w:val="NotaAPA"/>
      </w:pPr>
      <w:r>
        <w:rPr>
          <w:i/>
        </w:rPr>
        <w:t>Nota.</w:t>
      </w:r>
      <w:r>
        <w:t xml:space="preserve"> C3 evaluará adecuación a primaria, español y resistencia editorial con la misma rúbrica 0–4. N/A se excluirá del máximo; los datos aplicables se puntuarán después de la revisión. Una falla técnica sin contenido no recibirá cero humano. Se informarán salidas evaluables, no evaluables, revisadas y cobertura; C2/C3 se calcularán después de revisar todas las salidas evaluables. El análisis no puntuará historial, decisión, opciones </w:t>
      </w:r>
      <w:r>
        <w:lastRenderedPageBreak/>
        <w:t>ni cierre; la escena inicial no puntuará historial, decisión ni cierre; la final no puntuará opciones. La aceptación exigirá contrato y longitud válidos, cada dimensión aplicable ≥ 3/4 y ninguna bandera crítica; no bastará un promedio alto.</w:t>
      </w:r>
    </w:p>
    <w:p w14:paraId="526998F7" w14:textId="77777777" w:rsidR="00FE2DDF" w:rsidRPr="00FE2DDF" w:rsidRDefault="00FE2DDF" w:rsidP="00FE2DDF">
      <w:pPr>
        <w:pStyle w:val="Ttulo4"/>
      </w:pPr>
      <w:r w:rsidRPr="00FE2DDF">
        <w:t>C4. Tiempo de respuesta completa</w:t>
      </w:r>
    </w:p>
    <w:p w14:paraId="381E20A9" w14:textId="77777777" w:rsidR="00FE2DDF" w:rsidRPr="00FE2DDF" w:rsidRDefault="00FE2DDF" w:rsidP="00FE2DDF">
      <w:r w:rsidRPr="00FE2DDF">
        <w:t>Se medirá inmediatamente antes del transporte HTTP y hasta recibir el cuerpo completo, excluyendo preparación y validación. C4 utiliza la mediana del último intento de todas las solicitudes base, acompañada de fallos y cobertura. Se conservarán tiempos individuales, media, mediana, mínimo, máximo, varianza y desviación estándar poblacional; el tiempo acumulado de preparación, esperas y reintentos se registrará por separado.</w:t>
      </w:r>
    </w:p>
    <w:p w14:paraId="76D7C091" w14:textId="77777777" w:rsidR="00FE2DDF" w:rsidRPr="00FE2DDF" w:rsidRDefault="00FE2DDF" w:rsidP="00FE2DDF">
      <w:r w:rsidRPr="00FE2DDF">
        <w:t>El timeout de 85 segundos es un límite técnico del experimento, no un requisito de ISO ni un umbral institucional de calidad.</w:t>
      </w:r>
    </w:p>
    <w:p w14:paraId="4E037E53" w14:textId="77777777" w:rsidR="00FE2DDF" w:rsidRPr="00FE2DDF" w:rsidRDefault="00FE2DDF" w:rsidP="00FE2DDF">
      <w:r w:rsidRPr="00FE2DDF">
        <w:t>No se compararán TTFT ni tokens/s sin streaming. Las siguientes bandas son decisiones experimentales previas a resultados.</w:t>
      </w:r>
    </w:p>
    <w:p w14:paraId="77121588" w14:textId="77777777" w:rsidR="00FE2DDF" w:rsidRDefault="00FE2DDF" w:rsidP="00FE2DDF">
      <w:r w:rsidRPr="00FE2DDF">
        <w:t>La escala empleada es la siguiente:</w:t>
      </w:r>
    </w:p>
    <w:p w14:paraId="0BD10B61" w14:textId="1AE568C0" w:rsidR="00FE2DDF" w:rsidRPr="00FE2DDF" w:rsidRDefault="005705B3" w:rsidP="005705B3">
      <w:pPr>
        <w:pStyle w:val="Descripcin"/>
        <w:keepNext/>
        <w:keepLines/>
        <w:spacing w:after="0" w:line="480" w:lineRule="auto"/>
        <w:ind w:firstLine="0"/>
        <w:jc w:val="left"/>
      </w:pPr>
      <w:bookmarkStart w:id="104" w:name="_Toc242375680"/>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17</w:t>
      </w:r>
      <w:r>
        <w:rPr>
          <w:b/>
          <w:bCs/>
          <w:i w:val="0"/>
          <w:iCs w:val="0"/>
          <w:sz w:val="24"/>
          <w:szCs w:val="24"/>
        </w:rPr>
        <w:fldChar w:fldCharType="end"/>
      </w:r>
      <w:r>
        <w:rPr>
          <w:sz w:val="24"/>
          <w:szCs w:val="24"/>
        </w:rPr>
        <w:br/>
        <w:t>Escala C4: respuesta completa</w:t>
      </w:r>
      <w:bookmarkEnd w:id="104"/>
    </w:p>
    <w:tbl>
      <w:tblPr>
        <w:tblStyle w:val="TablaAPA"/>
        <w:tblW w:w="0" w:type="auto"/>
        <w:tblInd w:w="0" w:type="dxa"/>
        <w:tblLayout w:type="fixed"/>
        <w:tblLook w:val="04A0" w:firstRow="1" w:lastRow="0" w:firstColumn="1" w:lastColumn="0" w:noHBand="0" w:noVBand="1"/>
      </w:tblPr>
      <w:tblGrid>
        <w:gridCol w:w="4376"/>
        <w:gridCol w:w="3562"/>
      </w:tblGrid>
      <w:tr w:rsidR="00FE2DDF" w:rsidRPr="00FE2DDF" w14:paraId="53C0D085" w14:textId="77777777" w:rsidTr="006D3C26">
        <w:trPr>
          <w:tblHeader/>
        </w:trPr>
        <w:tc>
          <w:tcPr>
            <w:tcW w:w="4376" w:type="dxa"/>
            <w:tcBorders>
              <w:bottom w:val="single" w:sz="6" w:space="0" w:color="000000"/>
            </w:tcBorders>
            <w:hideMark/>
          </w:tcPr>
          <w:p w14:paraId="6DAE3D36" w14:textId="77777777" w:rsidR="00FE2DDF" w:rsidRPr="00FE2DDF" w:rsidRDefault="00FE2DDF" w:rsidP="00FE2DDF">
            <w:pPr>
              <w:pStyle w:val="Encabezadodetabla"/>
              <w:jc w:val="center"/>
            </w:pPr>
            <w:r w:rsidRPr="00FE2DDF">
              <w:t>Mediana de respuesta completa</w:t>
            </w:r>
          </w:p>
        </w:tc>
        <w:tc>
          <w:tcPr>
            <w:tcW w:w="3562" w:type="dxa"/>
            <w:tcBorders>
              <w:bottom w:val="single" w:sz="6" w:space="0" w:color="000000"/>
            </w:tcBorders>
            <w:hideMark/>
          </w:tcPr>
          <w:p w14:paraId="506F2A91" w14:textId="77777777" w:rsidR="00FE2DDF" w:rsidRPr="00FE2DDF" w:rsidRDefault="00FE2DDF" w:rsidP="00FE2DDF">
            <w:pPr>
              <w:pStyle w:val="Encabezadodetabla"/>
              <w:jc w:val="center"/>
            </w:pPr>
            <w:r w:rsidRPr="00FE2DDF">
              <w:t>Puntaje</w:t>
            </w:r>
          </w:p>
        </w:tc>
      </w:tr>
      <w:tr w:rsidR="00FE2DDF" w:rsidRPr="00FE2DDF" w14:paraId="177B7BF6" w14:textId="77777777" w:rsidTr="006D3C26">
        <w:tc>
          <w:tcPr>
            <w:tcW w:w="4376" w:type="dxa"/>
            <w:hideMark/>
          </w:tcPr>
          <w:p w14:paraId="270C61F9" w14:textId="77777777" w:rsidR="00FE2DDF" w:rsidRPr="00FE2DDF" w:rsidRDefault="00FE2DDF" w:rsidP="00FE2DDF">
            <w:pPr>
              <w:pStyle w:val="Textodetabla"/>
            </w:pPr>
            <w:r w:rsidRPr="00FE2DDF">
              <w:t>Mayor de 40 s</w:t>
            </w:r>
          </w:p>
        </w:tc>
        <w:tc>
          <w:tcPr>
            <w:tcW w:w="3562" w:type="dxa"/>
            <w:hideMark/>
          </w:tcPr>
          <w:p w14:paraId="21175743" w14:textId="77777777" w:rsidR="00FE2DDF" w:rsidRPr="00FE2DDF" w:rsidRDefault="00FE2DDF" w:rsidP="00FE2DDF">
            <w:pPr>
              <w:pStyle w:val="Textodetabla"/>
            </w:pPr>
            <w:r w:rsidRPr="00FE2DDF">
              <w:t>1</w:t>
            </w:r>
          </w:p>
        </w:tc>
      </w:tr>
      <w:tr w:rsidR="00FE2DDF" w:rsidRPr="00FE2DDF" w14:paraId="340B2EEE" w14:textId="77777777" w:rsidTr="006D3C26">
        <w:tc>
          <w:tcPr>
            <w:tcW w:w="4376" w:type="dxa"/>
            <w:hideMark/>
          </w:tcPr>
          <w:p w14:paraId="774F3EF1" w14:textId="77777777" w:rsidR="00FE2DDF" w:rsidRPr="00FE2DDF" w:rsidRDefault="00FE2DDF" w:rsidP="00FE2DDF">
            <w:pPr>
              <w:pStyle w:val="Textodetabla"/>
            </w:pPr>
            <w:r w:rsidRPr="00FE2DDF">
              <w:t>Mayor de 20 s y hasta 40 s</w:t>
            </w:r>
          </w:p>
        </w:tc>
        <w:tc>
          <w:tcPr>
            <w:tcW w:w="3562" w:type="dxa"/>
            <w:hideMark/>
          </w:tcPr>
          <w:p w14:paraId="362E94B2" w14:textId="77777777" w:rsidR="00FE2DDF" w:rsidRPr="00FE2DDF" w:rsidRDefault="00FE2DDF" w:rsidP="00FE2DDF">
            <w:pPr>
              <w:pStyle w:val="Textodetabla"/>
            </w:pPr>
            <w:r w:rsidRPr="00FE2DDF">
              <w:t>2</w:t>
            </w:r>
          </w:p>
        </w:tc>
      </w:tr>
      <w:tr w:rsidR="00FE2DDF" w:rsidRPr="00FE2DDF" w14:paraId="633A2D80" w14:textId="77777777" w:rsidTr="006D3C26">
        <w:tc>
          <w:tcPr>
            <w:tcW w:w="4376" w:type="dxa"/>
            <w:hideMark/>
          </w:tcPr>
          <w:p w14:paraId="2C143821" w14:textId="77777777" w:rsidR="00FE2DDF" w:rsidRPr="00FE2DDF" w:rsidRDefault="00FE2DDF" w:rsidP="00FE2DDF">
            <w:pPr>
              <w:pStyle w:val="Textodetabla"/>
            </w:pPr>
            <w:r w:rsidRPr="00FE2DDF">
              <w:t>Mayor de 10 s y hasta 20 s</w:t>
            </w:r>
          </w:p>
        </w:tc>
        <w:tc>
          <w:tcPr>
            <w:tcW w:w="3562" w:type="dxa"/>
            <w:hideMark/>
          </w:tcPr>
          <w:p w14:paraId="1EBA1166" w14:textId="77777777" w:rsidR="00FE2DDF" w:rsidRPr="00FE2DDF" w:rsidRDefault="00FE2DDF" w:rsidP="00FE2DDF">
            <w:pPr>
              <w:pStyle w:val="Textodetabla"/>
            </w:pPr>
            <w:r w:rsidRPr="00FE2DDF">
              <w:t>3</w:t>
            </w:r>
          </w:p>
        </w:tc>
      </w:tr>
      <w:tr w:rsidR="00FE2DDF" w:rsidRPr="00FE2DDF" w14:paraId="00A6E602" w14:textId="77777777" w:rsidTr="006D3C26">
        <w:tc>
          <w:tcPr>
            <w:tcW w:w="4376" w:type="dxa"/>
            <w:hideMark/>
          </w:tcPr>
          <w:p w14:paraId="49F07139" w14:textId="77777777" w:rsidR="00FE2DDF" w:rsidRPr="00FE2DDF" w:rsidRDefault="00FE2DDF" w:rsidP="00FE2DDF">
            <w:pPr>
              <w:pStyle w:val="Textodetabla"/>
            </w:pPr>
            <w:r w:rsidRPr="00FE2DDF">
              <w:t>Mayor de 5 s y hasta 10 s</w:t>
            </w:r>
          </w:p>
        </w:tc>
        <w:tc>
          <w:tcPr>
            <w:tcW w:w="3562" w:type="dxa"/>
            <w:hideMark/>
          </w:tcPr>
          <w:p w14:paraId="28347CDD" w14:textId="77777777" w:rsidR="00FE2DDF" w:rsidRPr="00FE2DDF" w:rsidRDefault="00FE2DDF" w:rsidP="00FE2DDF">
            <w:pPr>
              <w:pStyle w:val="Textodetabla"/>
            </w:pPr>
            <w:r w:rsidRPr="00FE2DDF">
              <w:t>4</w:t>
            </w:r>
          </w:p>
        </w:tc>
      </w:tr>
      <w:tr w:rsidR="00FE2DDF" w:rsidRPr="00FE2DDF" w14:paraId="0D336A38" w14:textId="77777777" w:rsidTr="006D3C26">
        <w:tc>
          <w:tcPr>
            <w:tcW w:w="4376" w:type="dxa"/>
            <w:hideMark/>
          </w:tcPr>
          <w:p w14:paraId="1DD2854A" w14:textId="77777777" w:rsidR="00FE2DDF" w:rsidRPr="00FE2DDF" w:rsidRDefault="00FE2DDF" w:rsidP="00FE2DDF">
            <w:pPr>
              <w:pStyle w:val="Textodetabla"/>
            </w:pPr>
            <w:r w:rsidRPr="00FE2DDF">
              <w:t>Hasta 5 s</w:t>
            </w:r>
          </w:p>
        </w:tc>
        <w:tc>
          <w:tcPr>
            <w:tcW w:w="3562" w:type="dxa"/>
            <w:hideMark/>
          </w:tcPr>
          <w:p w14:paraId="305021F4" w14:textId="77777777" w:rsidR="00FE2DDF" w:rsidRPr="00FE2DDF" w:rsidRDefault="00FE2DDF" w:rsidP="00FE2DDF">
            <w:pPr>
              <w:pStyle w:val="Textodetabla"/>
            </w:pPr>
            <w:r w:rsidRPr="00FE2DDF">
              <w:t>5</w:t>
            </w:r>
          </w:p>
        </w:tc>
      </w:tr>
    </w:tbl>
    <w:p w14:paraId="087E96A4" w14:textId="77777777" w:rsidR="00FE2DDF" w:rsidRDefault="005705B3" w:rsidP="00FE2DDF">
      <w:pPr>
        <w:pStyle w:val="NotaAPA"/>
      </w:pPr>
      <w:r>
        <w:rPr>
          <w:i/>
          <w:iCs/>
        </w:rPr>
        <w:t>Nota.</w:t>
      </w:r>
      <w:r>
        <w:t xml:space="preserve"> Elaboración propia.</w:t>
      </w:r>
    </w:p>
    <w:p w14:paraId="7B65B474" w14:textId="77777777" w:rsidR="00FE2DDF" w:rsidRPr="00FE2DDF" w:rsidRDefault="00FE2DDF" w:rsidP="00FE2DDF">
      <w:pPr>
        <w:pStyle w:val="Ttulo4"/>
      </w:pPr>
      <w:r w:rsidRPr="00FE2DDF">
        <w:t>C5. Costo de todos los intentos por original aceptable</w:t>
      </w:r>
    </w:p>
    <w:p w14:paraId="07C8C868" w14:textId="77777777" w:rsidR="0099332E" w:rsidRDefault="0099332E" w:rsidP="0099332E">
      <w:r>
        <w:t>K = costo facturable de todos los intentos, incluidos reintentos técnicos, dividido por originales aceptables. Deben constar consumo, tarifa aplicable y aceptación del original, sin contar como aceptable una versión corregida.</w:t>
      </w:r>
    </w:p>
    <w:p w14:paraId="3CBCFC32" w14:textId="77777777" w:rsidR="0099332E" w:rsidRDefault="0099332E" w:rsidP="0099332E">
      <w:r>
        <w:lastRenderedPageBreak/>
        <w:t>Uso ausente, timeout o contador inválido no significan costo cero. Se separará subtotal conocido de intentos con facturación desconocida.</w:t>
      </w:r>
    </w:p>
    <w:p w14:paraId="3923EFC4" w14:textId="77777777" w:rsidR="0099332E" w:rsidRDefault="0099332E" w:rsidP="0099332E">
      <w:r>
        <w:t>K se calculará después de completar la información de facturación y la revisión de las respuestas. Si no hay originales aceptables, K no será calculable.</w:t>
      </w:r>
    </w:p>
    <w:p w14:paraId="32B217BB" w14:textId="77777777" w:rsidR="0099332E" w:rsidRDefault="0099332E" w:rsidP="0099332E">
      <w:r>
        <w:t>No se usan mínimos y máximos relativos ni se aplica una carga normalizada de tokens para asignar C5.</w:t>
      </w:r>
    </w:p>
    <w:p w14:paraId="75453F7D" w14:textId="77777777" w:rsidR="0099332E" w:rsidRDefault="0099332E" w:rsidP="0099332E">
      <w:r>
        <w:t>Las bandas absolutas siguientes son de este experimento, no un presupuesto del producto ni evidencia de precios efectivos.</w:t>
      </w:r>
    </w:p>
    <w:p w14:paraId="7CA1A773" w14:textId="77777777" w:rsidR="0099332E" w:rsidRDefault="0099332E" w:rsidP="0099332E">
      <w:r>
        <w:t>Las tarifas documentales se utilizarán como referencias para estimar el costo de la comparación. La caché y el razonamiento se registrarán conforme a cada proveedor, sin duplicar tokens; el costo efectivo se obtendrá del consumo y la facturación.</w:t>
      </w:r>
    </w:p>
    <w:p w14:paraId="60A1EF85" w14:textId="6237C327" w:rsidR="005705B3" w:rsidRPr="00FE2DDF" w:rsidRDefault="005705B3" w:rsidP="0099332E">
      <w:pPr>
        <w:pStyle w:val="Descripcin"/>
        <w:keepNext/>
        <w:keepLines/>
        <w:spacing w:after="0" w:line="480" w:lineRule="auto"/>
        <w:ind w:firstLine="0"/>
        <w:jc w:val="left"/>
      </w:pPr>
      <w:bookmarkStart w:id="105" w:name="_Toc242375681"/>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18</w:t>
      </w:r>
      <w:r>
        <w:rPr>
          <w:b/>
          <w:bCs/>
          <w:i w:val="0"/>
          <w:iCs w:val="0"/>
          <w:sz w:val="24"/>
          <w:szCs w:val="24"/>
        </w:rPr>
        <w:fldChar w:fldCharType="end"/>
      </w:r>
      <w:r>
        <w:rPr>
          <w:sz w:val="24"/>
          <w:szCs w:val="24"/>
        </w:rPr>
        <w:br/>
        <w:t>Escala C5: costo por original aceptable</w:t>
      </w:r>
      <w:bookmarkEnd w:id="105"/>
    </w:p>
    <w:tbl>
      <w:tblPr>
        <w:tblStyle w:val="TablaAPA"/>
        <w:tblW w:w="0" w:type="auto"/>
        <w:tblInd w:w="0" w:type="dxa"/>
        <w:tblLayout w:type="fixed"/>
        <w:tblLook w:val="04A0" w:firstRow="1" w:lastRow="0" w:firstColumn="1" w:lastColumn="0" w:noHBand="0" w:noVBand="1"/>
      </w:tblPr>
      <w:tblGrid>
        <w:gridCol w:w="4502"/>
        <w:gridCol w:w="3436"/>
      </w:tblGrid>
      <w:tr w:rsidR="00FE2DDF" w:rsidRPr="00FE2DDF" w14:paraId="40EDF782" w14:textId="77777777" w:rsidTr="006D3C26">
        <w:trPr>
          <w:tblHeader/>
        </w:trPr>
        <w:tc>
          <w:tcPr>
            <w:tcW w:w="4502" w:type="dxa"/>
            <w:tcBorders>
              <w:bottom w:val="single" w:sz="6" w:space="0" w:color="000000"/>
            </w:tcBorders>
            <w:hideMark/>
          </w:tcPr>
          <w:p w14:paraId="3F6EAE30" w14:textId="77777777" w:rsidR="00FE2DDF" w:rsidRPr="00FE2DDF" w:rsidRDefault="00FE2DDF" w:rsidP="00FE2DDF">
            <w:pPr>
              <w:pStyle w:val="Encabezadodetabla"/>
              <w:jc w:val="center"/>
            </w:pPr>
            <w:r w:rsidRPr="00FE2DDF">
              <w:t>K (USD/original aceptable)</w:t>
            </w:r>
          </w:p>
        </w:tc>
        <w:tc>
          <w:tcPr>
            <w:tcW w:w="3436" w:type="dxa"/>
            <w:tcBorders>
              <w:bottom w:val="single" w:sz="6" w:space="0" w:color="000000"/>
            </w:tcBorders>
            <w:hideMark/>
          </w:tcPr>
          <w:p w14:paraId="141D3E5B" w14:textId="77777777" w:rsidR="00FE2DDF" w:rsidRPr="00FE2DDF" w:rsidRDefault="00FE2DDF" w:rsidP="00FE2DDF">
            <w:pPr>
              <w:pStyle w:val="Encabezadodetabla"/>
              <w:jc w:val="center"/>
            </w:pPr>
            <w:r w:rsidRPr="00FE2DDF">
              <w:t>Puntaje</w:t>
            </w:r>
          </w:p>
        </w:tc>
      </w:tr>
      <w:tr w:rsidR="00FE2DDF" w:rsidRPr="00FE2DDF" w14:paraId="43595B46" w14:textId="77777777" w:rsidTr="006D3C26">
        <w:tc>
          <w:tcPr>
            <w:tcW w:w="4502" w:type="dxa"/>
            <w:hideMark/>
          </w:tcPr>
          <w:p w14:paraId="043D16E3" w14:textId="77777777" w:rsidR="00FE2DDF" w:rsidRPr="00FE2DDF" w:rsidRDefault="007463AC" w:rsidP="00FE2DDF">
            <w:pPr>
              <w:pStyle w:val="Textodetabla"/>
            </w:pPr>
            <w:r>
              <w:t>Mayor de 0.08</w:t>
            </w:r>
          </w:p>
        </w:tc>
        <w:tc>
          <w:tcPr>
            <w:tcW w:w="3436" w:type="dxa"/>
            <w:hideMark/>
          </w:tcPr>
          <w:p w14:paraId="36A3C214" w14:textId="77777777" w:rsidR="00FE2DDF" w:rsidRPr="00FE2DDF" w:rsidRDefault="00FE2DDF" w:rsidP="00FE2DDF">
            <w:pPr>
              <w:pStyle w:val="Textodetabla"/>
            </w:pPr>
            <w:r w:rsidRPr="00FE2DDF">
              <w:t>1</w:t>
            </w:r>
          </w:p>
        </w:tc>
      </w:tr>
      <w:tr w:rsidR="00FE2DDF" w:rsidRPr="00FE2DDF" w14:paraId="1A98193B" w14:textId="77777777" w:rsidTr="006D3C26">
        <w:tc>
          <w:tcPr>
            <w:tcW w:w="4502" w:type="dxa"/>
            <w:hideMark/>
          </w:tcPr>
          <w:p w14:paraId="560F5662" w14:textId="77777777" w:rsidR="00FE2DDF" w:rsidRPr="00FE2DDF" w:rsidRDefault="007463AC" w:rsidP="00FE2DDF">
            <w:pPr>
              <w:pStyle w:val="Textodetabla"/>
            </w:pPr>
            <w:r>
              <w:t>Mayor de 0.04 y hasta 0.08</w:t>
            </w:r>
          </w:p>
        </w:tc>
        <w:tc>
          <w:tcPr>
            <w:tcW w:w="3436" w:type="dxa"/>
            <w:hideMark/>
          </w:tcPr>
          <w:p w14:paraId="2571D228" w14:textId="77777777" w:rsidR="00FE2DDF" w:rsidRPr="00FE2DDF" w:rsidRDefault="00FE2DDF" w:rsidP="00FE2DDF">
            <w:pPr>
              <w:pStyle w:val="Textodetabla"/>
            </w:pPr>
            <w:r w:rsidRPr="00FE2DDF">
              <w:t>2</w:t>
            </w:r>
          </w:p>
        </w:tc>
      </w:tr>
      <w:tr w:rsidR="00FE2DDF" w:rsidRPr="00FE2DDF" w14:paraId="6BEEE6B7" w14:textId="77777777" w:rsidTr="006D3C26">
        <w:tc>
          <w:tcPr>
            <w:tcW w:w="4502" w:type="dxa"/>
            <w:hideMark/>
          </w:tcPr>
          <w:p w14:paraId="580CB7F6" w14:textId="77777777" w:rsidR="00FE2DDF" w:rsidRPr="00FE2DDF" w:rsidRDefault="007463AC" w:rsidP="00FE2DDF">
            <w:pPr>
              <w:pStyle w:val="Textodetabla"/>
            </w:pPr>
            <w:r>
              <w:t>Mayor de 0.02 y hasta 0.04</w:t>
            </w:r>
          </w:p>
        </w:tc>
        <w:tc>
          <w:tcPr>
            <w:tcW w:w="3436" w:type="dxa"/>
            <w:hideMark/>
          </w:tcPr>
          <w:p w14:paraId="7AFA35CD" w14:textId="77777777" w:rsidR="00FE2DDF" w:rsidRPr="00FE2DDF" w:rsidRDefault="00FE2DDF" w:rsidP="00FE2DDF">
            <w:pPr>
              <w:pStyle w:val="Textodetabla"/>
            </w:pPr>
            <w:r w:rsidRPr="00FE2DDF">
              <w:t>3</w:t>
            </w:r>
          </w:p>
        </w:tc>
      </w:tr>
      <w:tr w:rsidR="00FE2DDF" w:rsidRPr="00FE2DDF" w14:paraId="24A2B455" w14:textId="77777777" w:rsidTr="006D3C26">
        <w:tc>
          <w:tcPr>
            <w:tcW w:w="4502" w:type="dxa"/>
            <w:hideMark/>
          </w:tcPr>
          <w:p w14:paraId="4715F464" w14:textId="77777777" w:rsidR="00FE2DDF" w:rsidRPr="00FE2DDF" w:rsidRDefault="007463AC" w:rsidP="00FE2DDF">
            <w:pPr>
              <w:pStyle w:val="Textodetabla"/>
            </w:pPr>
            <w:r>
              <w:t>Mayor de 0.01 y hasta 0.02</w:t>
            </w:r>
          </w:p>
        </w:tc>
        <w:tc>
          <w:tcPr>
            <w:tcW w:w="3436" w:type="dxa"/>
            <w:hideMark/>
          </w:tcPr>
          <w:p w14:paraId="304D6830" w14:textId="77777777" w:rsidR="00FE2DDF" w:rsidRPr="00FE2DDF" w:rsidRDefault="00FE2DDF" w:rsidP="00FE2DDF">
            <w:pPr>
              <w:pStyle w:val="Textodetabla"/>
            </w:pPr>
            <w:r w:rsidRPr="00FE2DDF">
              <w:t>4</w:t>
            </w:r>
          </w:p>
        </w:tc>
      </w:tr>
      <w:tr w:rsidR="00FE2DDF" w:rsidRPr="00FE2DDF" w14:paraId="67D2703E" w14:textId="77777777" w:rsidTr="006D3C26">
        <w:tc>
          <w:tcPr>
            <w:tcW w:w="4502" w:type="dxa"/>
            <w:hideMark/>
          </w:tcPr>
          <w:p w14:paraId="10ECF1E1" w14:textId="77777777" w:rsidR="00FE2DDF" w:rsidRPr="00FE2DDF" w:rsidRDefault="007463AC" w:rsidP="00FE2DDF">
            <w:pPr>
              <w:pStyle w:val="Textodetabla"/>
            </w:pPr>
            <w:r>
              <w:t>Hasta 0.01</w:t>
            </w:r>
          </w:p>
        </w:tc>
        <w:tc>
          <w:tcPr>
            <w:tcW w:w="3436" w:type="dxa"/>
            <w:hideMark/>
          </w:tcPr>
          <w:p w14:paraId="6D0805C6" w14:textId="77777777" w:rsidR="00FE2DDF" w:rsidRPr="00FE2DDF" w:rsidRDefault="00FE2DDF" w:rsidP="00FE2DDF">
            <w:pPr>
              <w:pStyle w:val="Textodetabla"/>
            </w:pPr>
            <w:r w:rsidRPr="00FE2DDF">
              <w:t>5</w:t>
            </w:r>
          </w:p>
        </w:tc>
      </w:tr>
    </w:tbl>
    <w:p w14:paraId="0F28E958" w14:textId="77777777" w:rsidR="00FE2DDF" w:rsidRPr="00E12422" w:rsidRDefault="005705B3" w:rsidP="00656F88">
      <w:pPr>
        <w:pStyle w:val="NotaAPA"/>
      </w:pPr>
      <w:r>
        <w:rPr>
          <w:i/>
          <w:iCs/>
        </w:rPr>
        <w:t>Nota.</w:t>
      </w:r>
      <w:r>
        <w:t xml:space="preserve"> Elaboración propia.</w:t>
      </w:r>
    </w:p>
    <w:p w14:paraId="2F8CA13F" w14:textId="77777777" w:rsidR="00FE2DDF" w:rsidRDefault="00FE2DDF" w:rsidP="00FE2DDF">
      <w:pPr>
        <w:pStyle w:val="Ttulo3"/>
      </w:pPr>
      <w:bookmarkStart w:id="106" w:name="_Toc242375625"/>
      <w:r w:rsidRPr="00FE2DDF">
        <w:t>3.4.3. Registro previsto de resultados experimentales</w:t>
      </w:r>
      <w:bookmarkEnd w:id="106"/>
    </w:p>
    <w:p w14:paraId="4112C448" w14:textId="77777777" w:rsidR="00E14465" w:rsidRDefault="00E14465" w:rsidP="00FE2DDF">
      <w:pPr>
        <w:rPr>
          <w:rFonts w:eastAsiaTheme="majorEastAsia"/>
        </w:rPr>
      </w:pPr>
      <w:r w:rsidRPr="00E14465">
        <w:rPr>
          <w:rFonts w:eastAsiaTheme="majorEastAsia"/>
        </w:rPr>
        <w:t>Las tablas siguientes se utilizarán para registrar las mediciones originales y sus puntuaciones una vez completado el procedimiento experimental.</w:t>
      </w:r>
    </w:p>
    <w:p w14:paraId="0800C232" w14:textId="77777777" w:rsidR="00FE2DDF" w:rsidRDefault="00FE2DDF" w:rsidP="00FE2DDF">
      <w:pPr>
        <w:rPr>
          <w:rFonts w:eastAsiaTheme="majorEastAsia"/>
        </w:rPr>
      </w:pPr>
      <w:r w:rsidRPr="00FE2DDF">
        <w:rPr>
          <w:rFonts w:eastAsiaTheme="majorEastAsia"/>
        </w:rPr>
        <w:t>Se informarán además solicitudes base e intentos, fallos técnicos, recuperaciones, rechazo del proveedor, truncamiento, estructura inválida, defectos narrativos y restricciones. Se separarán banderas críticas semánticas de indicadores agregados: identidad contradictoria, desenlace inventado, daño gráfico, obediencia editorial, cruce inseguro o final abierto impiden elegibilidad, aunque la suma sea alta.</w:t>
      </w:r>
    </w:p>
    <w:p w14:paraId="2026A8F2" w14:textId="7EA2F2AD" w:rsidR="00E14465" w:rsidRPr="00FE2DDF" w:rsidRDefault="00E14465" w:rsidP="00E14465">
      <w:pPr>
        <w:pStyle w:val="Descripcin"/>
        <w:keepNext/>
        <w:keepLines/>
        <w:spacing w:after="0" w:line="480" w:lineRule="auto"/>
        <w:ind w:firstLine="0"/>
        <w:jc w:val="left"/>
      </w:pPr>
      <w:bookmarkStart w:id="107" w:name="_Toc242375682"/>
      <w:r>
        <w:rPr>
          <w:b/>
          <w:bCs/>
          <w:i w:val="0"/>
          <w:iCs w:val="0"/>
          <w:sz w:val="24"/>
          <w:szCs w:val="24"/>
        </w:rPr>
        <w:lastRenderedPageBreak/>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19</w:t>
      </w:r>
      <w:r>
        <w:rPr>
          <w:b/>
          <w:bCs/>
          <w:i w:val="0"/>
          <w:iCs w:val="0"/>
          <w:sz w:val="24"/>
          <w:szCs w:val="24"/>
        </w:rPr>
        <w:fldChar w:fldCharType="end"/>
      </w:r>
      <w:r>
        <w:rPr>
          <w:sz w:val="24"/>
          <w:szCs w:val="24"/>
        </w:rPr>
        <w:br/>
        <w:t>Registro de resultados experimentales</w:t>
      </w:r>
      <w:bookmarkEnd w:id="107"/>
    </w:p>
    <w:tbl>
      <w:tblPr>
        <w:tblStyle w:val="TablaAPA"/>
        <w:tblW w:w="0" w:type="auto"/>
        <w:tblInd w:w="0" w:type="dxa"/>
        <w:tblLayout w:type="fixed"/>
        <w:tblLook w:val="04A0" w:firstRow="1" w:lastRow="0" w:firstColumn="1" w:lastColumn="0" w:noHBand="0" w:noVBand="1"/>
      </w:tblPr>
      <w:tblGrid>
        <w:gridCol w:w="2124"/>
        <w:gridCol w:w="1826"/>
        <w:gridCol w:w="2277"/>
        <w:gridCol w:w="2277"/>
      </w:tblGrid>
      <w:tr w:rsidR="00FE2DDF" w:rsidRPr="00FE2DDF" w14:paraId="264BE334" w14:textId="77777777" w:rsidTr="006D3C26">
        <w:trPr>
          <w:tblHeader/>
        </w:trPr>
        <w:tc>
          <w:tcPr>
            <w:tcW w:w="2124" w:type="dxa"/>
            <w:tcBorders>
              <w:bottom w:val="single" w:sz="6" w:space="0" w:color="000000"/>
            </w:tcBorders>
            <w:hideMark/>
          </w:tcPr>
          <w:p w14:paraId="062C08E9" w14:textId="77777777" w:rsidR="00FE2DDF" w:rsidRPr="00FE2DDF" w:rsidRDefault="00FE2DDF" w:rsidP="00FE2DDF">
            <w:pPr>
              <w:pStyle w:val="Encabezadodetabla"/>
              <w:jc w:val="center"/>
            </w:pPr>
            <w:r w:rsidRPr="00FE2DDF">
              <w:t>Indicador</w:t>
            </w:r>
          </w:p>
        </w:tc>
        <w:tc>
          <w:tcPr>
            <w:tcW w:w="1826" w:type="dxa"/>
            <w:tcBorders>
              <w:bottom w:val="single" w:sz="6" w:space="0" w:color="000000"/>
            </w:tcBorders>
            <w:hideMark/>
          </w:tcPr>
          <w:p w14:paraId="625E8093" w14:textId="77777777" w:rsidR="00FE2DDF" w:rsidRPr="00FE2DDF" w:rsidRDefault="00FE2DDF" w:rsidP="00FE2DDF">
            <w:pPr>
              <w:pStyle w:val="Encabezadodetabla"/>
              <w:jc w:val="center"/>
            </w:pPr>
            <w:r w:rsidRPr="00FE2DDF">
              <w:t>Gemini 3.8 Flash</w:t>
            </w:r>
          </w:p>
        </w:tc>
        <w:tc>
          <w:tcPr>
            <w:tcW w:w="2277" w:type="dxa"/>
            <w:tcBorders>
              <w:bottom w:val="single" w:sz="6" w:space="0" w:color="000000"/>
            </w:tcBorders>
            <w:hideMark/>
          </w:tcPr>
          <w:p w14:paraId="5E776E81" w14:textId="77777777" w:rsidR="00FE2DDF" w:rsidRPr="00FE2DDF" w:rsidRDefault="00FE2DDF" w:rsidP="00FE2DDF">
            <w:pPr>
              <w:pStyle w:val="Encabezadodetabla"/>
              <w:jc w:val="center"/>
            </w:pPr>
            <w:r w:rsidRPr="00FE2DDF">
              <w:t>GPT-5.6 Sol</w:t>
            </w:r>
          </w:p>
        </w:tc>
        <w:tc>
          <w:tcPr>
            <w:tcW w:w="2277" w:type="dxa"/>
            <w:tcBorders>
              <w:bottom w:val="single" w:sz="6" w:space="0" w:color="000000"/>
            </w:tcBorders>
            <w:hideMark/>
          </w:tcPr>
          <w:p w14:paraId="26D7224E" w14:textId="77777777" w:rsidR="00FE2DDF" w:rsidRPr="00FE2DDF" w:rsidRDefault="00FE2DDF" w:rsidP="00FE2DDF">
            <w:pPr>
              <w:pStyle w:val="Encabezadodetabla"/>
              <w:jc w:val="center"/>
            </w:pPr>
            <w:r w:rsidRPr="00FE2DDF">
              <w:t>Claude Sonnet 5.5</w:t>
            </w:r>
          </w:p>
        </w:tc>
      </w:tr>
      <w:tr w:rsidR="00FE2DDF" w:rsidRPr="00FE2DDF" w14:paraId="6396B8C0" w14:textId="77777777" w:rsidTr="006D3C26">
        <w:tc>
          <w:tcPr>
            <w:tcW w:w="2124" w:type="dxa"/>
            <w:hideMark/>
          </w:tcPr>
          <w:p w14:paraId="485805B3" w14:textId="77777777" w:rsidR="00FE2DDF" w:rsidRPr="00FE2DDF" w:rsidRDefault="00FE2DDF" w:rsidP="00FE2DDF">
            <w:pPr>
              <w:pStyle w:val="Textodetabla"/>
            </w:pPr>
            <w:r w:rsidRPr="00FE2DDF">
              <w:t>C1: % compatible original; denominador base</w:t>
            </w:r>
          </w:p>
        </w:tc>
        <w:tc>
          <w:tcPr>
            <w:tcW w:w="1826" w:type="dxa"/>
            <w:hideMark/>
          </w:tcPr>
          <w:p w14:paraId="73DF8CA0" w14:textId="77777777" w:rsidR="00FE2DDF" w:rsidRPr="00FE2DDF" w:rsidRDefault="00FE2DDF" w:rsidP="00FE2DDF">
            <w:pPr>
              <w:pStyle w:val="Textodetabla"/>
            </w:pPr>
            <w:r w:rsidRPr="00FE2DDF">
              <w:t>—</w:t>
            </w:r>
          </w:p>
        </w:tc>
        <w:tc>
          <w:tcPr>
            <w:tcW w:w="2277" w:type="dxa"/>
            <w:hideMark/>
          </w:tcPr>
          <w:p w14:paraId="6222C5D7" w14:textId="77777777" w:rsidR="00FE2DDF" w:rsidRPr="00FE2DDF" w:rsidRDefault="00FE2DDF" w:rsidP="00FE2DDF">
            <w:pPr>
              <w:pStyle w:val="Textodetabla"/>
            </w:pPr>
            <w:r w:rsidRPr="00FE2DDF">
              <w:t>—</w:t>
            </w:r>
          </w:p>
        </w:tc>
        <w:tc>
          <w:tcPr>
            <w:tcW w:w="2277" w:type="dxa"/>
            <w:hideMark/>
          </w:tcPr>
          <w:p w14:paraId="6B0CC2B6" w14:textId="77777777" w:rsidR="00FE2DDF" w:rsidRPr="00FE2DDF" w:rsidRDefault="00FE2DDF" w:rsidP="00FE2DDF">
            <w:pPr>
              <w:pStyle w:val="Textodetabla"/>
            </w:pPr>
            <w:r w:rsidRPr="00FE2DDF">
              <w:t>—</w:t>
            </w:r>
          </w:p>
        </w:tc>
      </w:tr>
      <w:tr w:rsidR="00FE2DDF" w:rsidRPr="00FE2DDF" w14:paraId="4BCD821B" w14:textId="77777777" w:rsidTr="006D3C26">
        <w:tc>
          <w:tcPr>
            <w:tcW w:w="2124" w:type="dxa"/>
            <w:hideMark/>
          </w:tcPr>
          <w:p w14:paraId="283A88AD" w14:textId="77777777" w:rsidR="00FE2DDF" w:rsidRPr="00FE2DDF" w:rsidRDefault="00FE2DDF" w:rsidP="00FE2DDF">
            <w:pPr>
              <w:pStyle w:val="Textodetabla"/>
            </w:pPr>
            <w:r w:rsidRPr="00FE2DDF">
              <w:t>C2: % narrativa; cobertura humana</w:t>
            </w:r>
          </w:p>
        </w:tc>
        <w:tc>
          <w:tcPr>
            <w:tcW w:w="1826" w:type="dxa"/>
            <w:hideMark/>
          </w:tcPr>
          <w:p w14:paraId="689A100A" w14:textId="77777777" w:rsidR="00FE2DDF" w:rsidRPr="00FE2DDF" w:rsidRDefault="00FE2DDF" w:rsidP="00FE2DDF">
            <w:pPr>
              <w:pStyle w:val="Textodetabla"/>
            </w:pPr>
            <w:r w:rsidRPr="00FE2DDF">
              <w:t>—</w:t>
            </w:r>
          </w:p>
        </w:tc>
        <w:tc>
          <w:tcPr>
            <w:tcW w:w="2277" w:type="dxa"/>
            <w:hideMark/>
          </w:tcPr>
          <w:p w14:paraId="79663C80" w14:textId="77777777" w:rsidR="00FE2DDF" w:rsidRPr="00FE2DDF" w:rsidRDefault="00FE2DDF" w:rsidP="00FE2DDF">
            <w:pPr>
              <w:pStyle w:val="Textodetabla"/>
            </w:pPr>
            <w:r w:rsidRPr="00FE2DDF">
              <w:t>—</w:t>
            </w:r>
          </w:p>
        </w:tc>
        <w:tc>
          <w:tcPr>
            <w:tcW w:w="2277" w:type="dxa"/>
            <w:hideMark/>
          </w:tcPr>
          <w:p w14:paraId="622BF7C7" w14:textId="77777777" w:rsidR="00FE2DDF" w:rsidRPr="00FE2DDF" w:rsidRDefault="00FE2DDF" w:rsidP="00FE2DDF">
            <w:pPr>
              <w:pStyle w:val="Textodetabla"/>
            </w:pPr>
            <w:r w:rsidRPr="00FE2DDF">
              <w:t>—</w:t>
            </w:r>
          </w:p>
        </w:tc>
      </w:tr>
      <w:tr w:rsidR="00FE2DDF" w:rsidRPr="00FE2DDF" w14:paraId="6D2B7DCC" w14:textId="77777777" w:rsidTr="006D3C26">
        <w:tc>
          <w:tcPr>
            <w:tcW w:w="2124" w:type="dxa"/>
            <w:hideMark/>
          </w:tcPr>
          <w:p w14:paraId="26052678" w14:textId="77777777" w:rsidR="00FE2DDF" w:rsidRPr="00FE2DDF" w:rsidRDefault="00FE2DDF" w:rsidP="00FE2DDF">
            <w:pPr>
              <w:pStyle w:val="Textodetabla"/>
            </w:pPr>
            <w:r w:rsidRPr="00FE2DDF">
              <w:t>C3: % restricciones; cobertura humana</w:t>
            </w:r>
          </w:p>
        </w:tc>
        <w:tc>
          <w:tcPr>
            <w:tcW w:w="1826" w:type="dxa"/>
            <w:hideMark/>
          </w:tcPr>
          <w:p w14:paraId="2EA18936" w14:textId="77777777" w:rsidR="00FE2DDF" w:rsidRPr="00FE2DDF" w:rsidRDefault="00FE2DDF" w:rsidP="00FE2DDF">
            <w:pPr>
              <w:pStyle w:val="Textodetabla"/>
            </w:pPr>
            <w:r w:rsidRPr="00FE2DDF">
              <w:t>—</w:t>
            </w:r>
          </w:p>
        </w:tc>
        <w:tc>
          <w:tcPr>
            <w:tcW w:w="2277" w:type="dxa"/>
            <w:hideMark/>
          </w:tcPr>
          <w:p w14:paraId="06199844" w14:textId="77777777" w:rsidR="00FE2DDF" w:rsidRPr="00FE2DDF" w:rsidRDefault="00FE2DDF" w:rsidP="00FE2DDF">
            <w:pPr>
              <w:pStyle w:val="Textodetabla"/>
            </w:pPr>
            <w:r w:rsidRPr="00FE2DDF">
              <w:t>—</w:t>
            </w:r>
          </w:p>
        </w:tc>
        <w:tc>
          <w:tcPr>
            <w:tcW w:w="2277" w:type="dxa"/>
            <w:hideMark/>
          </w:tcPr>
          <w:p w14:paraId="1EF30C4C" w14:textId="77777777" w:rsidR="00FE2DDF" w:rsidRPr="00FE2DDF" w:rsidRDefault="00FE2DDF" w:rsidP="00FE2DDF">
            <w:pPr>
              <w:pStyle w:val="Textodetabla"/>
            </w:pPr>
            <w:r w:rsidRPr="00FE2DDF">
              <w:t>—</w:t>
            </w:r>
          </w:p>
        </w:tc>
      </w:tr>
      <w:tr w:rsidR="00FE2DDF" w:rsidRPr="00FE2DDF" w14:paraId="1A795833" w14:textId="77777777" w:rsidTr="006D3C26">
        <w:tc>
          <w:tcPr>
            <w:tcW w:w="2124" w:type="dxa"/>
            <w:hideMark/>
          </w:tcPr>
          <w:p w14:paraId="3885F22C" w14:textId="77777777" w:rsidR="00FE2DDF" w:rsidRPr="00FE2DDF" w:rsidRDefault="00FE2DDF" w:rsidP="00FE2DDF">
            <w:pPr>
              <w:pStyle w:val="Textodetabla"/>
            </w:pPr>
            <w:r w:rsidRPr="00FE2DDF">
              <w:t>C4: mediana de respuesta completa</w:t>
            </w:r>
          </w:p>
        </w:tc>
        <w:tc>
          <w:tcPr>
            <w:tcW w:w="1826" w:type="dxa"/>
            <w:hideMark/>
          </w:tcPr>
          <w:p w14:paraId="05A84D97" w14:textId="77777777" w:rsidR="00FE2DDF" w:rsidRPr="00FE2DDF" w:rsidRDefault="00FE2DDF" w:rsidP="00FE2DDF">
            <w:pPr>
              <w:pStyle w:val="Textodetabla"/>
            </w:pPr>
            <w:r w:rsidRPr="00FE2DDF">
              <w:t>—</w:t>
            </w:r>
          </w:p>
        </w:tc>
        <w:tc>
          <w:tcPr>
            <w:tcW w:w="2277" w:type="dxa"/>
            <w:hideMark/>
          </w:tcPr>
          <w:p w14:paraId="24B557E6" w14:textId="77777777" w:rsidR="00FE2DDF" w:rsidRPr="00FE2DDF" w:rsidRDefault="00FE2DDF" w:rsidP="00FE2DDF">
            <w:pPr>
              <w:pStyle w:val="Textodetabla"/>
            </w:pPr>
            <w:r w:rsidRPr="00FE2DDF">
              <w:t>—</w:t>
            </w:r>
          </w:p>
        </w:tc>
        <w:tc>
          <w:tcPr>
            <w:tcW w:w="2277" w:type="dxa"/>
            <w:hideMark/>
          </w:tcPr>
          <w:p w14:paraId="5BF9D550" w14:textId="77777777" w:rsidR="00FE2DDF" w:rsidRPr="00FE2DDF" w:rsidRDefault="00FE2DDF" w:rsidP="00FE2DDF">
            <w:pPr>
              <w:pStyle w:val="Textodetabla"/>
            </w:pPr>
            <w:r w:rsidRPr="00FE2DDF">
              <w:t>—</w:t>
            </w:r>
          </w:p>
        </w:tc>
      </w:tr>
      <w:tr w:rsidR="00FE2DDF" w:rsidRPr="00FE2DDF" w14:paraId="6ED1DE68" w14:textId="77777777" w:rsidTr="006D3C26">
        <w:tc>
          <w:tcPr>
            <w:tcW w:w="2124" w:type="dxa"/>
            <w:hideMark/>
          </w:tcPr>
          <w:p w14:paraId="3C3952DA" w14:textId="77777777" w:rsidR="00FE2DDF" w:rsidRPr="00FE2DDF" w:rsidRDefault="00FE2DDF" w:rsidP="00FE2DDF">
            <w:pPr>
              <w:pStyle w:val="Textodetabla"/>
            </w:pPr>
            <w:r w:rsidRPr="00FE2DDF">
              <w:t>C5: K USD/original aceptable</w:t>
            </w:r>
          </w:p>
        </w:tc>
        <w:tc>
          <w:tcPr>
            <w:tcW w:w="1826" w:type="dxa"/>
            <w:hideMark/>
          </w:tcPr>
          <w:p w14:paraId="7E2C431E" w14:textId="77777777" w:rsidR="00FE2DDF" w:rsidRPr="00FE2DDF" w:rsidRDefault="00FE2DDF" w:rsidP="00FE2DDF">
            <w:pPr>
              <w:pStyle w:val="Textodetabla"/>
            </w:pPr>
            <w:r w:rsidRPr="00FE2DDF">
              <w:t>—</w:t>
            </w:r>
          </w:p>
        </w:tc>
        <w:tc>
          <w:tcPr>
            <w:tcW w:w="2277" w:type="dxa"/>
            <w:hideMark/>
          </w:tcPr>
          <w:p w14:paraId="0317D282" w14:textId="77777777" w:rsidR="00FE2DDF" w:rsidRPr="00FE2DDF" w:rsidRDefault="00FE2DDF" w:rsidP="00FE2DDF">
            <w:pPr>
              <w:pStyle w:val="Textodetabla"/>
            </w:pPr>
            <w:r w:rsidRPr="00FE2DDF">
              <w:t>—</w:t>
            </w:r>
          </w:p>
        </w:tc>
        <w:tc>
          <w:tcPr>
            <w:tcW w:w="2277" w:type="dxa"/>
            <w:hideMark/>
          </w:tcPr>
          <w:p w14:paraId="43F37B66" w14:textId="77777777" w:rsidR="00FE2DDF" w:rsidRPr="00FE2DDF" w:rsidRDefault="00FE2DDF" w:rsidP="00FE2DDF">
            <w:pPr>
              <w:pStyle w:val="Textodetabla"/>
            </w:pPr>
            <w:r w:rsidRPr="00FE2DDF">
              <w:t>—</w:t>
            </w:r>
          </w:p>
        </w:tc>
      </w:tr>
      <w:tr w:rsidR="00FE2DDF" w:rsidRPr="00FE2DDF" w14:paraId="07FD5DAB" w14:textId="77777777" w:rsidTr="006D3C26">
        <w:tc>
          <w:tcPr>
            <w:tcW w:w="2124" w:type="dxa"/>
            <w:hideMark/>
          </w:tcPr>
          <w:p w14:paraId="044E3146" w14:textId="77777777" w:rsidR="00FE2DDF" w:rsidRPr="00FE2DDF" w:rsidRDefault="00FE2DDF" w:rsidP="00FE2DDF">
            <w:pPr>
              <w:pStyle w:val="Textodetabla"/>
            </w:pPr>
            <w:r w:rsidRPr="00FE2DDF">
              <w:t>Base/intentos, fallos y recuperaciones</w:t>
            </w:r>
          </w:p>
        </w:tc>
        <w:tc>
          <w:tcPr>
            <w:tcW w:w="1826" w:type="dxa"/>
            <w:hideMark/>
          </w:tcPr>
          <w:p w14:paraId="46C4F6B6" w14:textId="77777777" w:rsidR="00FE2DDF" w:rsidRPr="00FE2DDF" w:rsidRDefault="00FE2DDF" w:rsidP="00FE2DDF">
            <w:pPr>
              <w:pStyle w:val="Textodetabla"/>
            </w:pPr>
            <w:r w:rsidRPr="00FE2DDF">
              <w:t>—</w:t>
            </w:r>
          </w:p>
        </w:tc>
        <w:tc>
          <w:tcPr>
            <w:tcW w:w="2277" w:type="dxa"/>
            <w:hideMark/>
          </w:tcPr>
          <w:p w14:paraId="0D398B5F" w14:textId="77777777" w:rsidR="00FE2DDF" w:rsidRPr="00FE2DDF" w:rsidRDefault="00FE2DDF" w:rsidP="00FE2DDF">
            <w:pPr>
              <w:pStyle w:val="Textodetabla"/>
            </w:pPr>
            <w:r w:rsidRPr="00FE2DDF">
              <w:t>—</w:t>
            </w:r>
          </w:p>
        </w:tc>
        <w:tc>
          <w:tcPr>
            <w:tcW w:w="2277" w:type="dxa"/>
            <w:hideMark/>
          </w:tcPr>
          <w:p w14:paraId="73A47A86" w14:textId="77777777" w:rsidR="00FE2DDF" w:rsidRPr="00FE2DDF" w:rsidRDefault="00FE2DDF" w:rsidP="00FE2DDF">
            <w:pPr>
              <w:pStyle w:val="Textodetabla"/>
            </w:pPr>
            <w:r w:rsidRPr="00FE2DDF">
              <w:t>—</w:t>
            </w:r>
          </w:p>
        </w:tc>
      </w:tr>
      <w:tr w:rsidR="00FE2DDF" w:rsidRPr="00FE2DDF" w14:paraId="60FC06BD" w14:textId="77777777" w:rsidTr="006D3C26">
        <w:tc>
          <w:tcPr>
            <w:tcW w:w="2124" w:type="dxa"/>
            <w:hideMark/>
          </w:tcPr>
          <w:p w14:paraId="1DFF2DAF" w14:textId="77777777" w:rsidR="00FE2DDF" w:rsidRPr="00FE2DDF" w:rsidRDefault="00FE2DDF" w:rsidP="00FE2DDF">
            <w:pPr>
              <w:pStyle w:val="Textodetabla"/>
            </w:pPr>
            <w:r w:rsidRPr="00FE2DDF">
              <w:t>Rechazos, truncamientos y salidas evaluables</w:t>
            </w:r>
          </w:p>
        </w:tc>
        <w:tc>
          <w:tcPr>
            <w:tcW w:w="1826" w:type="dxa"/>
            <w:hideMark/>
          </w:tcPr>
          <w:p w14:paraId="61884DC4" w14:textId="77777777" w:rsidR="00FE2DDF" w:rsidRPr="00FE2DDF" w:rsidRDefault="00FE2DDF" w:rsidP="00FE2DDF">
            <w:pPr>
              <w:pStyle w:val="Textodetabla"/>
            </w:pPr>
            <w:r w:rsidRPr="00FE2DDF">
              <w:t>—</w:t>
            </w:r>
          </w:p>
        </w:tc>
        <w:tc>
          <w:tcPr>
            <w:tcW w:w="2277" w:type="dxa"/>
            <w:hideMark/>
          </w:tcPr>
          <w:p w14:paraId="451C4513" w14:textId="77777777" w:rsidR="00FE2DDF" w:rsidRPr="00FE2DDF" w:rsidRDefault="00FE2DDF" w:rsidP="00FE2DDF">
            <w:pPr>
              <w:pStyle w:val="Textodetabla"/>
            </w:pPr>
            <w:r w:rsidRPr="00FE2DDF">
              <w:t>—</w:t>
            </w:r>
          </w:p>
        </w:tc>
        <w:tc>
          <w:tcPr>
            <w:tcW w:w="2277" w:type="dxa"/>
            <w:hideMark/>
          </w:tcPr>
          <w:p w14:paraId="6892C0D1" w14:textId="77777777" w:rsidR="00FE2DDF" w:rsidRPr="00FE2DDF" w:rsidRDefault="00FE2DDF" w:rsidP="00FE2DDF">
            <w:pPr>
              <w:pStyle w:val="Textodetabla"/>
            </w:pPr>
            <w:r w:rsidRPr="00FE2DDF">
              <w:t>—</w:t>
            </w:r>
          </w:p>
        </w:tc>
      </w:tr>
      <w:tr w:rsidR="00FE2DDF" w:rsidRPr="00FE2DDF" w14:paraId="7ABF3FC6" w14:textId="77777777" w:rsidTr="006D3C26">
        <w:tc>
          <w:tcPr>
            <w:tcW w:w="2124" w:type="dxa"/>
            <w:hideMark/>
          </w:tcPr>
          <w:p w14:paraId="3F9B6151" w14:textId="77777777" w:rsidR="00FE2DDF" w:rsidRPr="00FE2DDF" w:rsidRDefault="00FE2DDF" w:rsidP="00FE2DDF">
            <w:pPr>
              <w:pStyle w:val="Textodetabla"/>
            </w:pPr>
            <w:r w:rsidRPr="00FE2DDF">
              <w:t>Costos conocidos y facturación por completar</w:t>
            </w:r>
          </w:p>
        </w:tc>
        <w:tc>
          <w:tcPr>
            <w:tcW w:w="1826" w:type="dxa"/>
            <w:hideMark/>
          </w:tcPr>
          <w:p w14:paraId="46F14667" w14:textId="77777777" w:rsidR="00FE2DDF" w:rsidRPr="00FE2DDF" w:rsidRDefault="00FE2DDF" w:rsidP="00FE2DDF">
            <w:pPr>
              <w:pStyle w:val="Textodetabla"/>
            </w:pPr>
            <w:r w:rsidRPr="00FE2DDF">
              <w:t>—</w:t>
            </w:r>
          </w:p>
        </w:tc>
        <w:tc>
          <w:tcPr>
            <w:tcW w:w="2277" w:type="dxa"/>
            <w:hideMark/>
          </w:tcPr>
          <w:p w14:paraId="3126BF6D" w14:textId="77777777" w:rsidR="00FE2DDF" w:rsidRPr="00FE2DDF" w:rsidRDefault="00FE2DDF" w:rsidP="00FE2DDF">
            <w:pPr>
              <w:pStyle w:val="Textodetabla"/>
            </w:pPr>
            <w:r w:rsidRPr="00FE2DDF">
              <w:t>—</w:t>
            </w:r>
          </w:p>
        </w:tc>
        <w:tc>
          <w:tcPr>
            <w:tcW w:w="2277" w:type="dxa"/>
            <w:hideMark/>
          </w:tcPr>
          <w:p w14:paraId="368A828E" w14:textId="77777777" w:rsidR="00FE2DDF" w:rsidRPr="00FE2DDF" w:rsidRDefault="00FE2DDF" w:rsidP="00FE2DDF">
            <w:pPr>
              <w:pStyle w:val="Textodetabla"/>
            </w:pPr>
            <w:r w:rsidRPr="00FE2DDF">
              <w:t>—</w:t>
            </w:r>
          </w:p>
        </w:tc>
      </w:tr>
      <w:tr w:rsidR="00FE2DDF" w:rsidRPr="00FE2DDF" w14:paraId="00A384B8" w14:textId="77777777" w:rsidTr="006D3C26">
        <w:tc>
          <w:tcPr>
            <w:tcW w:w="2124" w:type="dxa"/>
            <w:hideMark/>
          </w:tcPr>
          <w:p w14:paraId="15FE85FE" w14:textId="77777777" w:rsidR="00FE2DDF" w:rsidRPr="00FE2DDF" w:rsidRDefault="00FE2DDF" w:rsidP="00FE2DDF">
            <w:pPr>
              <w:pStyle w:val="Textodetabla"/>
            </w:pPr>
            <w:r w:rsidRPr="00FE2DDF">
              <w:t>Banderas críticas semánticas</w:t>
            </w:r>
          </w:p>
        </w:tc>
        <w:tc>
          <w:tcPr>
            <w:tcW w:w="1826" w:type="dxa"/>
            <w:hideMark/>
          </w:tcPr>
          <w:p w14:paraId="60672CE0" w14:textId="77777777" w:rsidR="00FE2DDF" w:rsidRPr="00FE2DDF" w:rsidRDefault="00FE2DDF" w:rsidP="00FE2DDF">
            <w:pPr>
              <w:pStyle w:val="Textodetabla"/>
            </w:pPr>
            <w:r w:rsidRPr="00FE2DDF">
              <w:t>—</w:t>
            </w:r>
          </w:p>
        </w:tc>
        <w:tc>
          <w:tcPr>
            <w:tcW w:w="2277" w:type="dxa"/>
            <w:hideMark/>
          </w:tcPr>
          <w:p w14:paraId="713171C7" w14:textId="77777777" w:rsidR="00FE2DDF" w:rsidRPr="00FE2DDF" w:rsidRDefault="00FE2DDF" w:rsidP="00FE2DDF">
            <w:pPr>
              <w:pStyle w:val="Textodetabla"/>
            </w:pPr>
            <w:r w:rsidRPr="00FE2DDF">
              <w:t>—</w:t>
            </w:r>
          </w:p>
        </w:tc>
        <w:tc>
          <w:tcPr>
            <w:tcW w:w="2277" w:type="dxa"/>
            <w:hideMark/>
          </w:tcPr>
          <w:p w14:paraId="10E6C86C" w14:textId="77777777" w:rsidR="00FE2DDF" w:rsidRPr="00FE2DDF" w:rsidRDefault="00FE2DDF" w:rsidP="00FE2DDF">
            <w:pPr>
              <w:pStyle w:val="Textodetabla"/>
            </w:pPr>
            <w:r w:rsidRPr="00FE2DDF">
              <w:t>—</w:t>
            </w:r>
          </w:p>
        </w:tc>
      </w:tr>
      <w:tr w:rsidR="00FE2DDF" w:rsidRPr="00FE2DDF" w14:paraId="0B989D50" w14:textId="77777777" w:rsidTr="006D3C26">
        <w:tc>
          <w:tcPr>
            <w:tcW w:w="2124" w:type="dxa"/>
            <w:hideMark/>
          </w:tcPr>
          <w:p w14:paraId="1C274423" w14:textId="77777777" w:rsidR="00FE2DDF" w:rsidRPr="00FE2DDF" w:rsidRDefault="00FE2DDF" w:rsidP="00FE2DDF">
            <w:pPr>
              <w:pStyle w:val="Textodetabla"/>
            </w:pPr>
            <w:r w:rsidRPr="00FE2DDF">
              <w:t>Aceptación original y elegibilidad</w:t>
            </w:r>
          </w:p>
        </w:tc>
        <w:tc>
          <w:tcPr>
            <w:tcW w:w="1826" w:type="dxa"/>
            <w:hideMark/>
          </w:tcPr>
          <w:p w14:paraId="296DBC86" w14:textId="77777777" w:rsidR="00FE2DDF" w:rsidRPr="00FE2DDF" w:rsidRDefault="00FE2DDF" w:rsidP="00FE2DDF">
            <w:pPr>
              <w:pStyle w:val="Textodetabla"/>
            </w:pPr>
            <w:r w:rsidRPr="00FE2DDF">
              <w:t>—</w:t>
            </w:r>
          </w:p>
        </w:tc>
        <w:tc>
          <w:tcPr>
            <w:tcW w:w="2277" w:type="dxa"/>
            <w:hideMark/>
          </w:tcPr>
          <w:p w14:paraId="71E61C6F" w14:textId="77777777" w:rsidR="00FE2DDF" w:rsidRPr="00FE2DDF" w:rsidRDefault="00FE2DDF" w:rsidP="00FE2DDF">
            <w:pPr>
              <w:pStyle w:val="Textodetabla"/>
            </w:pPr>
            <w:r w:rsidRPr="00FE2DDF">
              <w:t>—</w:t>
            </w:r>
          </w:p>
        </w:tc>
        <w:tc>
          <w:tcPr>
            <w:tcW w:w="2277" w:type="dxa"/>
            <w:hideMark/>
          </w:tcPr>
          <w:p w14:paraId="23DDB5EA" w14:textId="77777777" w:rsidR="00FE2DDF" w:rsidRPr="00FE2DDF" w:rsidRDefault="00FE2DDF" w:rsidP="00FE2DDF">
            <w:pPr>
              <w:pStyle w:val="Textodetabla"/>
            </w:pPr>
            <w:r w:rsidRPr="00FE2DDF">
              <w:t>—</w:t>
            </w:r>
          </w:p>
        </w:tc>
      </w:tr>
    </w:tbl>
    <w:p w14:paraId="78D7CE97" w14:textId="77777777" w:rsidR="00FE2DDF" w:rsidRDefault="00FE2DDF" w:rsidP="00FE2DDF">
      <w:pPr>
        <w:pStyle w:val="NotaAPA"/>
      </w:pPr>
      <w:r>
        <w:rPr>
          <w:i/>
        </w:rPr>
        <w:t>Nota.</w:t>
      </w:r>
      <w:r>
        <w:t xml:space="preserve"> Los valores serán incorporados después de ejecutar el protocolo experimental y completar la revisión de los resultados.</w:t>
      </w:r>
    </w:p>
    <w:p w14:paraId="0A1D7078" w14:textId="77777777" w:rsidR="00FE2DDF" w:rsidRDefault="00FE2DDF" w:rsidP="00FE2DDF">
      <w:pPr>
        <w:pStyle w:val="Ttulo3"/>
      </w:pPr>
      <w:bookmarkStart w:id="108" w:name="_Toc242375626"/>
      <w:r>
        <w:t>3.4.4. Matriz de decisión ponderada</w:t>
      </w:r>
      <w:bookmarkEnd w:id="108"/>
    </w:p>
    <w:p w14:paraId="26705794" w14:textId="77777777" w:rsidR="00FE2DDF" w:rsidRDefault="00FE2DDF" w:rsidP="00FE2DDF">
      <w:r>
        <w:t>La matriz aplicará los pesos de los cinco criterios a las puntuaciones obtenidas después de completar sus indicadores.</w:t>
      </w:r>
    </w:p>
    <w:p w14:paraId="3EDC9425" w14:textId="7AF58651" w:rsidR="00E14465" w:rsidRDefault="00E14465" w:rsidP="00E14465">
      <w:pPr>
        <w:pStyle w:val="Descripcin"/>
        <w:keepNext/>
        <w:keepLines/>
        <w:spacing w:after="0" w:line="480" w:lineRule="auto"/>
        <w:ind w:firstLine="0"/>
        <w:jc w:val="left"/>
      </w:pPr>
      <w:bookmarkStart w:id="109" w:name="_Toc242375683"/>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20</w:t>
      </w:r>
      <w:r>
        <w:rPr>
          <w:b/>
          <w:bCs/>
          <w:i w:val="0"/>
          <w:iCs w:val="0"/>
          <w:sz w:val="24"/>
          <w:szCs w:val="24"/>
        </w:rPr>
        <w:fldChar w:fldCharType="end"/>
      </w:r>
      <w:r>
        <w:rPr>
          <w:sz w:val="24"/>
          <w:szCs w:val="24"/>
        </w:rPr>
        <w:br/>
        <w:t>Matriz ponderada de comparación experimental</w:t>
      </w:r>
      <w:bookmarkEnd w:id="109"/>
    </w:p>
    <w:tbl>
      <w:tblPr>
        <w:tblStyle w:val="TablaAPA"/>
        <w:tblW w:w="0" w:type="auto"/>
        <w:tblInd w:w="0" w:type="dxa"/>
        <w:tblLayout w:type="fixed"/>
        <w:tblLook w:val="04A0" w:firstRow="1" w:lastRow="0" w:firstColumn="1" w:lastColumn="0" w:noHBand="0" w:noVBand="1"/>
      </w:tblPr>
      <w:tblGrid>
        <w:gridCol w:w="1284"/>
        <w:gridCol w:w="1180"/>
        <w:gridCol w:w="1180"/>
        <w:gridCol w:w="1180"/>
        <w:gridCol w:w="1180"/>
        <w:gridCol w:w="1180"/>
        <w:gridCol w:w="1320"/>
      </w:tblGrid>
      <w:tr w:rsidR="00E14465" w:rsidRPr="00E14465" w14:paraId="0ED990ED" w14:textId="77777777" w:rsidTr="006D3C26">
        <w:trPr>
          <w:tblHeader/>
        </w:trPr>
        <w:tc>
          <w:tcPr>
            <w:tcW w:w="1284" w:type="dxa"/>
            <w:tcBorders>
              <w:bottom w:val="single" w:sz="6" w:space="0" w:color="000000"/>
            </w:tcBorders>
            <w:tcMar>
              <w:left w:w="40" w:type="dxa"/>
              <w:right w:w="40" w:type="dxa"/>
            </w:tcMar>
            <w:hideMark/>
          </w:tcPr>
          <w:p w14:paraId="2F2C1EF1" w14:textId="77777777" w:rsidR="00E14465" w:rsidRPr="00E14465" w:rsidRDefault="00E14465" w:rsidP="00E14465">
            <w:pPr>
              <w:pStyle w:val="Encabezadodetabla"/>
              <w:jc w:val="center"/>
            </w:pPr>
            <w:r w:rsidRPr="00E14465">
              <w:t>Candidato</w:t>
            </w:r>
          </w:p>
        </w:tc>
        <w:tc>
          <w:tcPr>
            <w:tcW w:w="1180" w:type="dxa"/>
            <w:tcBorders>
              <w:bottom w:val="single" w:sz="6" w:space="0" w:color="000000"/>
            </w:tcBorders>
            <w:tcMar>
              <w:left w:w="40" w:type="dxa"/>
              <w:right w:w="40" w:type="dxa"/>
            </w:tcMar>
            <w:hideMark/>
          </w:tcPr>
          <w:p w14:paraId="4AABD2AD" w14:textId="77777777" w:rsidR="00E14465" w:rsidRPr="00E14465" w:rsidRDefault="00E14465" w:rsidP="00E14465">
            <w:pPr>
              <w:pStyle w:val="Encabezadodetabla"/>
              <w:jc w:val="center"/>
            </w:pPr>
            <w:r w:rsidRPr="00E14465">
              <w:t>C1 25 %</w:t>
            </w:r>
          </w:p>
        </w:tc>
        <w:tc>
          <w:tcPr>
            <w:tcW w:w="1180" w:type="dxa"/>
            <w:tcBorders>
              <w:bottom w:val="single" w:sz="6" w:space="0" w:color="000000"/>
            </w:tcBorders>
            <w:tcMar>
              <w:left w:w="40" w:type="dxa"/>
              <w:right w:w="40" w:type="dxa"/>
            </w:tcMar>
            <w:hideMark/>
          </w:tcPr>
          <w:p w14:paraId="3CBE097E" w14:textId="77777777" w:rsidR="00E14465" w:rsidRPr="00E14465" w:rsidRDefault="00E14465" w:rsidP="00E14465">
            <w:pPr>
              <w:pStyle w:val="Encabezadodetabla"/>
              <w:jc w:val="center"/>
            </w:pPr>
            <w:r w:rsidRPr="00E14465">
              <w:t>C2 25 %</w:t>
            </w:r>
          </w:p>
        </w:tc>
        <w:tc>
          <w:tcPr>
            <w:tcW w:w="1180" w:type="dxa"/>
            <w:tcBorders>
              <w:bottom w:val="single" w:sz="6" w:space="0" w:color="000000"/>
            </w:tcBorders>
            <w:tcMar>
              <w:left w:w="40" w:type="dxa"/>
              <w:right w:w="40" w:type="dxa"/>
            </w:tcMar>
            <w:hideMark/>
          </w:tcPr>
          <w:p w14:paraId="617F0E06" w14:textId="77777777" w:rsidR="00E14465" w:rsidRPr="00E14465" w:rsidRDefault="00E14465" w:rsidP="00E14465">
            <w:pPr>
              <w:pStyle w:val="Encabezadodetabla"/>
              <w:jc w:val="center"/>
            </w:pPr>
            <w:r w:rsidRPr="00E14465">
              <w:t>C3 20 %</w:t>
            </w:r>
          </w:p>
        </w:tc>
        <w:tc>
          <w:tcPr>
            <w:tcW w:w="1180" w:type="dxa"/>
            <w:tcBorders>
              <w:bottom w:val="single" w:sz="6" w:space="0" w:color="000000"/>
            </w:tcBorders>
            <w:tcMar>
              <w:left w:w="40" w:type="dxa"/>
              <w:right w:w="40" w:type="dxa"/>
            </w:tcMar>
            <w:hideMark/>
          </w:tcPr>
          <w:p w14:paraId="6249E18E" w14:textId="77777777" w:rsidR="00E14465" w:rsidRPr="00E14465" w:rsidRDefault="00E14465" w:rsidP="00E14465">
            <w:pPr>
              <w:pStyle w:val="Encabezadodetabla"/>
              <w:jc w:val="center"/>
            </w:pPr>
            <w:r w:rsidRPr="00E14465">
              <w:t>C4 20 %</w:t>
            </w:r>
          </w:p>
        </w:tc>
        <w:tc>
          <w:tcPr>
            <w:tcW w:w="1180" w:type="dxa"/>
            <w:tcBorders>
              <w:bottom w:val="single" w:sz="6" w:space="0" w:color="000000"/>
            </w:tcBorders>
            <w:tcMar>
              <w:left w:w="40" w:type="dxa"/>
              <w:right w:w="40" w:type="dxa"/>
            </w:tcMar>
            <w:hideMark/>
          </w:tcPr>
          <w:p w14:paraId="475EFB92" w14:textId="77777777" w:rsidR="00E14465" w:rsidRPr="00E14465" w:rsidRDefault="00E14465" w:rsidP="00E14465">
            <w:pPr>
              <w:pStyle w:val="Encabezadodetabla"/>
              <w:jc w:val="center"/>
            </w:pPr>
            <w:r w:rsidRPr="00E14465">
              <w:t>C5 10 %</w:t>
            </w:r>
          </w:p>
        </w:tc>
        <w:tc>
          <w:tcPr>
            <w:tcW w:w="1320" w:type="dxa"/>
            <w:tcBorders>
              <w:bottom w:val="single" w:sz="6" w:space="0" w:color="000000"/>
            </w:tcBorders>
            <w:tcMar>
              <w:left w:w="40" w:type="dxa"/>
              <w:right w:w="40" w:type="dxa"/>
            </w:tcMar>
            <w:hideMark/>
          </w:tcPr>
          <w:p w14:paraId="21E5FAF7" w14:textId="77777777" w:rsidR="00E14465" w:rsidRPr="00E14465" w:rsidRDefault="00E14465" w:rsidP="00E14465">
            <w:pPr>
              <w:pStyle w:val="Encabezadodetabla"/>
              <w:jc w:val="center"/>
            </w:pPr>
            <w:r w:rsidRPr="00E14465">
              <w:t>Total (20–100)</w:t>
            </w:r>
          </w:p>
        </w:tc>
      </w:tr>
      <w:tr w:rsidR="00E14465" w:rsidRPr="00E14465" w14:paraId="4304DC57" w14:textId="77777777" w:rsidTr="006D3C26">
        <w:tc>
          <w:tcPr>
            <w:tcW w:w="1284" w:type="dxa"/>
            <w:tcMar>
              <w:left w:w="40" w:type="dxa"/>
              <w:right w:w="40" w:type="dxa"/>
            </w:tcMar>
            <w:hideMark/>
          </w:tcPr>
          <w:p w14:paraId="4B999A9B" w14:textId="77777777" w:rsidR="00E14465" w:rsidRPr="00E14465" w:rsidRDefault="00E14465" w:rsidP="00E14465">
            <w:pPr>
              <w:pStyle w:val="Textodetabla"/>
            </w:pPr>
            <w:r w:rsidRPr="00E14465">
              <w:t>Gemini 3.8 Flash</w:t>
            </w:r>
          </w:p>
        </w:tc>
        <w:tc>
          <w:tcPr>
            <w:tcW w:w="1180" w:type="dxa"/>
            <w:tcMar>
              <w:left w:w="40" w:type="dxa"/>
              <w:right w:w="40" w:type="dxa"/>
            </w:tcMar>
            <w:hideMark/>
          </w:tcPr>
          <w:p w14:paraId="5ECD0339" w14:textId="77777777" w:rsidR="00E14465" w:rsidRPr="00E14465" w:rsidRDefault="00E14465" w:rsidP="00E14465">
            <w:pPr>
              <w:pStyle w:val="Textodetabla"/>
            </w:pPr>
            <w:r w:rsidRPr="00E14465">
              <w:t>—</w:t>
            </w:r>
          </w:p>
        </w:tc>
        <w:tc>
          <w:tcPr>
            <w:tcW w:w="1180" w:type="dxa"/>
            <w:tcMar>
              <w:left w:w="40" w:type="dxa"/>
              <w:right w:w="40" w:type="dxa"/>
            </w:tcMar>
            <w:hideMark/>
          </w:tcPr>
          <w:p w14:paraId="7A019684" w14:textId="77777777" w:rsidR="00E14465" w:rsidRPr="00E14465" w:rsidRDefault="00E14465" w:rsidP="00E14465">
            <w:pPr>
              <w:pStyle w:val="Textodetabla"/>
            </w:pPr>
            <w:r w:rsidRPr="00E14465">
              <w:t>—</w:t>
            </w:r>
          </w:p>
        </w:tc>
        <w:tc>
          <w:tcPr>
            <w:tcW w:w="1180" w:type="dxa"/>
            <w:tcMar>
              <w:left w:w="40" w:type="dxa"/>
              <w:right w:w="40" w:type="dxa"/>
            </w:tcMar>
            <w:hideMark/>
          </w:tcPr>
          <w:p w14:paraId="29F84CFA" w14:textId="77777777" w:rsidR="00E14465" w:rsidRPr="00E14465" w:rsidRDefault="00E14465" w:rsidP="00E14465">
            <w:pPr>
              <w:pStyle w:val="Textodetabla"/>
            </w:pPr>
            <w:r w:rsidRPr="00E14465">
              <w:t>—</w:t>
            </w:r>
          </w:p>
        </w:tc>
        <w:tc>
          <w:tcPr>
            <w:tcW w:w="1180" w:type="dxa"/>
            <w:tcMar>
              <w:left w:w="40" w:type="dxa"/>
              <w:right w:w="40" w:type="dxa"/>
            </w:tcMar>
            <w:hideMark/>
          </w:tcPr>
          <w:p w14:paraId="35ADD296" w14:textId="77777777" w:rsidR="00E14465" w:rsidRPr="00E14465" w:rsidRDefault="00E14465" w:rsidP="00E14465">
            <w:pPr>
              <w:pStyle w:val="Textodetabla"/>
            </w:pPr>
            <w:r w:rsidRPr="00E14465">
              <w:t>—</w:t>
            </w:r>
          </w:p>
        </w:tc>
        <w:tc>
          <w:tcPr>
            <w:tcW w:w="1180" w:type="dxa"/>
            <w:tcMar>
              <w:left w:w="40" w:type="dxa"/>
              <w:right w:w="40" w:type="dxa"/>
            </w:tcMar>
            <w:hideMark/>
          </w:tcPr>
          <w:p w14:paraId="68748E12" w14:textId="77777777" w:rsidR="00E14465" w:rsidRPr="00E14465" w:rsidRDefault="00E14465" w:rsidP="00E14465">
            <w:pPr>
              <w:pStyle w:val="Textodetabla"/>
            </w:pPr>
            <w:r w:rsidRPr="00E14465">
              <w:t>—</w:t>
            </w:r>
          </w:p>
        </w:tc>
        <w:tc>
          <w:tcPr>
            <w:tcW w:w="1320" w:type="dxa"/>
            <w:tcMar>
              <w:left w:w="40" w:type="dxa"/>
              <w:right w:w="40" w:type="dxa"/>
            </w:tcMar>
            <w:hideMark/>
          </w:tcPr>
          <w:p w14:paraId="5A7B309D" w14:textId="77777777" w:rsidR="00E14465" w:rsidRPr="00E14465" w:rsidRDefault="00E14465" w:rsidP="00E14465">
            <w:pPr>
              <w:pStyle w:val="Textodetabla"/>
            </w:pPr>
            <w:r w:rsidRPr="00E14465">
              <w:t>—</w:t>
            </w:r>
          </w:p>
        </w:tc>
      </w:tr>
      <w:tr w:rsidR="00E14465" w:rsidRPr="00E14465" w14:paraId="71B4785D" w14:textId="77777777" w:rsidTr="006D3C26">
        <w:tc>
          <w:tcPr>
            <w:tcW w:w="1284" w:type="dxa"/>
            <w:tcMar>
              <w:left w:w="40" w:type="dxa"/>
              <w:right w:w="40" w:type="dxa"/>
            </w:tcMar>
            <w:hideMark/>
          </w:tcPr>
          <w:p w14:paraId="2C85BF43" w14:textId="77777777" w:rsidR="00E14465" w:rsidRPr="00E14465" w:rsidRDefault="00E14465" w:rsidP="00E14465">
            <w:pPr>
              <w:pStyle w:val="Textodetabla"/>
            </w:pPr>
            <w:r w:rsidRPr="00E14465">
              <w:t>GPT-5.6 Sol</w:t>
            </w:r>
          </w:p>
        </w:tc>
        <w:tc>
          <w:tcPr>
            <w:tcW w:w="1180" w:type="dxa"/>
            <w:tcMar>
              <w:left w:w="40" w:type="dxa"/>
              <w:right w:w="40" w:type="dxa"/>
            </w:tcMar>
            <w:hideMark/>
          </w:tcPr>
          <w:p w14:paraId="22073606" w14:textId="77777777" w:rsidR="00E14465" w:rsidRPr="00E14465" w:rsidRDefault="00E14465" w:rsidP="00E14465">
            <w:pPr>
              <w:pStyle w:val="Textodetabla"/>
            </w:pPr>
            <w:r w:rsidRPr="00E14465">
              <w:t>—</w:t>
            </w:r>
          </w:p>
        </w:tc>
        <w:tc>
          <w:tcPr>
            <w:tcW w:w="1180" w:type="dxa"/>
            <w:tcMar>
              <w:left w:w="40" w:type="dxa"/>
              <w:right w:w="40" w:type="dxa"/>
            </w:tcMar>
            <w:hideMark/>
          </w:tcPr>
          <w:p w14:paraId="09B03F01" w14:textId="77777777" w:rsidR="00E14465" w:rsidRPr="00E14465" w:rsidRDefault="00E14465" w:rsidP="00E14465">
            <w:pPr>
              <w:pStyle w:val="Textodetabla"/>
            </w:pPr>
            <w:r w:rsidRPr="00E14465">
              <w:t>—</w:t>
            </w:r>
          </w:p>
        </w:tc>
        <w:tc>
          <w:tcPr>
            <w:tcW w:w="1180" w:type="dxa"/>
            <w:tcMar>
              <w:left w:w="40" w:type="dxa"/>
              <w:right w:w="40" w:type="dxa"/>
            </w:tcMar>
            <w:hideMark/>
          </w:tcPr>
          <w:p w14:paraId="496DAD07" w14:textId="77777777" w:rsidR="00E14465" w:rsidRPr="00E14465" w:rsidRDefault="00E14465" w:rsidP="00E14465">
            <w:pPr>
              <w:pStyle w:val="Textodetabla"/>
            </w:pPr>
            <w:r w:rsidRPr="00E14465">
              <w:t>—</w:t>
            </w:r>
          </w:p>
        </w:tc>
        <w:tc>
          <w:tcPr>
            <w:tcW w:w="1180" w:type="dxa"/>
            <w:tcMar>
              <w:left w:w="40" w:type="dxa"/>
              <w:right w:w="40" w:type="dxa"/>
            </w:tcMar>
            <w:hideMark/>
          </w:tcPr>
          <w:p w14:paraId="0F93D111" w14:textId="77777777" w:rsidR="00E14465" w:rsidRPr="00E14465" w:rsidRDefault="00E14465" w:rsidP="00E14465">
            <w:pPr>
              <w:pStyle w:val="Textodetabla"/>
            </w:pPr>
            <w:r w:rsidRPr="00E14465">
              <w:t>—</w:t>
            </w:r>
          </w:p>
        </w:tc>
        <w:tc>
          <w:tcPr>
            <w:tcW w:w="1180" w:type="dxa"/>
            <w:tcMar>
              <w:left w:w="40" w:type="dxa"/>
              <w:right w:w="40" w:type="dxa"/>
            </w:tcMar>
            <w:hideMark/>
          </w:tcPr>
          <w:p w14:paraId="34C845C1" w14:textId="77777777" w:rsidR="00E14465" w:rsidRPr="00E14465" w:rsidRDefault="00E14465" w:rsidP="00E14465">
            <w:pPr>
              <w:pStyle w:val="Textodetabla"/>
            </w:pPr>
            <w:r w:rsidRPr="00E14465">
              <w:t>—</w:t>
            </w:r>
          </w:p>
        </w:tc>
        <w:tc>
          <w:tcPr>
            <w:tcW w:w="1320" w:type="dxa"/>
            <w:tcMar>
              <w:left w:w="40" w:type="dxa"/>
              <w:right w:w="40" w:type="dxa"/>
            </w:tcMar>
            <w:hideMark/>
          </w:tcPr>
          <w:p w14:paraId="0228C905" w14:textId="77777777" w:rsidR="00E14465" w:rsidRPr="00E14465" w:rsidRDefault="00E14465" w:rsidP="00E14465">
            <w:pPr>
              <w:pStyle w:val="Textodetabla"/>
            </w:pPr>
            <w:r w:rsidRPr="00E14465">
              <w:t>—</w:t>
            </w:r>
          </w:p>
        </w:tc>
      </w:tr>
      <w:tr w:rsidR="00E14465" w:rsidRPr="00E14465" w14:paraId="4F5C08CF" w14:textId="77777777" w:rsidTr="006D3C26">
        <w:tc>
          <w:tcPr>
            <w:tcW w:w="1284" w:type="dxa"/>
            <w:tcMar>
              <w:left w:w="40" w:type="dxa"/>
              <w:right w:w="40" w:type="dxa"/>
            </w:tcMar>
            <w:hideMark/>
          </w:tcPr>
          <w:p w14:paraId="337A86CB" w14:textId="77777777" w:rsidR="00E14465" w:rsidRPr="00E14465" w:rsidRDefault="00E14465" w:rsidP="00E14465">
            <w:pPr>
              <w:pStyle w:val="Textodetabla"/>
            </w:pPr>
            <w:r w:rsidRPr="00E14465">
              <w:t>Claude Sonnet 5.5</w:t>
            </w:r>
          </w:p>
        </w:tc>
        <w:tc>
          <w:tcPr>
            <w:tcW w:w="1180" w:type="dxa"/>
            <w:tcMar>
              <w:left w:w="40" w:type="dxa"/>
              <w:right w:w="40" w:type="dxa"/>
            </w:tcMar>
            <w:hideMark/>
          </w:tcPr>
          <w:p w14:paraId="7E91DFA7" w14:textId="77777777" w:rsidR="00E14465" w:rsidRPr="00E14465" w:rsidRDefault="00E14465" w:rsidP="00E14465">
            <w:pPr>
              <w:pStyle w:val="Textodetabla"/>
            </w:pPr>
            <w:r w:rsidRPr="00E14465">
              <w:t>—</w:t>
            </w:r>
          </w:p>
        </w:tc>
        <w:tc>
          <w:tcPr>
            <w:tcW w:w="1180" w:type="dxa"/>
            <w:tcMar>
              <w:left w:w="40" w:type="dxa"/>
              <w:right w:w="40" w:type="dxa"/>
            </w:tcMar>
            <w:hideMark/>
          </w:tcPr>
          <w:p w14:paraId="3D3DF591" w14:textId="77777777" w:rsidR="00E14465" w:rsidRPr="00E14465" w:rsidRDefault="00E14465" w:rsidP="00E14465">
            <w:pPr>
              <w:pStyle w:val="Textodetabla"/>
            </w:pPr>
            <w:r w:rsidRPr="00E14465">
              <w:t>—</w:t>
            </w:r>
          </w:p>
        </w:tc>
        <w:tc>
          <w:tcPr>
            <w:tcW w:w="1180" w:type="dxa"/>
            <w:tcMar>
              <w:left w:w="40" w:type="dxa"/>
              <w:right w:w="40" w:type="dxa"/>
            </w:tcMar>
            <w:hideMark/>
          </w:tcPr>
          <w:p w14:paraId="0D0284BC" w14:textId="77777777" w:rsidR="00E14465" w:rsidRPr="00E14465" w:rsidRDefault="00E14465" w:rsidP="00E14465">
            <w:pPr>
              <w:pStyle w:val="Textodetabla"/>
            </w:pPr>
            <w:r w:rsidRPr="00E14465">
              <w:t>—</w:t>
            </w:r>
          </w:p>
        </w:tc>
        <w:tc>
          <w:tcPr>
            <w:tcW w:w="1180" w:type="dxa"/>
            <w:tcMar>
              <w:left w:w="40" w:type="dxa"/>
              <w:right w:w="40" w:type="dxa"/>
            </w:tcMar>
            <w:hideMark/>
          </w:tcPr>
          <w:p w14:paraId="34AAD798" w14:textId="77777777" w:rsidR="00E14465" w:rsidRPr="00E14465" w:rsidRDefault="00E14465" w:rsidP="00E14465">
            <w:pPr>
              <w:pStyle w:val="Textodetabla"/>
            </w:pPr>
            <w:r w:rsidRPr="00E14465">
              <w:t>—</w:t>
            </w:r>
          </w:p>
        </w:tc>
        <w:tc>
          <w:tcPr>
            <w:tcW w:w="1180" w:type="dxa"/>
            <w:tcMar>
              <w:left w:w="40" w:type="dxa"/>
              <w:right w:w="40" w:type="dxa"/>
            </w:tcMar>
            <w:hideMark/>
          </w:tcPr>
          <w:p w14:paraId="191DBE02" w14:textId="77777777" w:rsidR="00E14465" w:rsidRPr="00E14465" w:rsidRDefault="00E14465" w:rsidP="00E14465">
            <w:pPr>
              <w:pStyle w:val="Textodetabla"/>
            </w:pPr>
            <w:r w:rsidRPr="00E14465">
              <w:t>—</w:t>
            </w:r>
          </w:p>
        </w:tc>
        <w:tc>
          <w:tcPr>
            <w:tcW w:w="1320" w:type="dxa"/>
            <w:tcMar>
              <w:left w:w="40" w:type="dxa"/>
              <w:right w:w="40" w:type="dxa"/>
            </w:tcMar>
            <w:hideMark/>
          </w:tcPr>
          <w:p w14:paraId="250F19C3" w14:textId="77777777" w:rsidR="00E14465" w:rsidRPr="00E14465" w:rsidRDefault="00E14465" w:rsidP="00E14465">
            <w:pPr>
              <w:pStyle w:val="Textodetabla"/>
            </w:pPr>
            <w:r w:rsidRPr="00E14465">
              <w:t>—</w:t>
            </w:r>
          </w:p>
        </w:tc>
      </w:tr>
    </w:tbl>
    <w:p w14:paraId="18CAC52B" w14:textId="77777777" w:rsidR="00FE2DDF" w:rsidRDefault="00E14465" w:rsidP="00FE2DDF">
      <w:pPr>
        <w:pStyle w:val="NotaAPA"/>
      </w:pPr>
      <w:r>
        <w:rPr>
          <w:i/>
        </w:rPr>
        <w:t>Nota.</w:t>
      </w:r>
      <w:r>
        <w:t xml:space="preserve"> Los valores serán incorporados después de ejecutar el protocolo experimental y completar la revisión de los resultados. La ponderación seguirá los criterios y escalas de 3.4.1–3.4.2; el total y el orden de los candidatos se calcularán con todos los indicadores completos.</w:t>
      </w:r>
    </w:p>
    <w:p w14:paraId="35FABF8A" w14:textId="77777777" w:rsidR="00FE2DDF" w:rsidRDefault="00FE2DDF" w:rsidP="00FE2DDF">
      <w:r>
        <w:t>El total ponderado se calculará mediante la siguiente fórmula:</w:t>
      </w:r>
    </w:p>
    <w:p w14:paraId="6F92DE75" w14:textId="77777777" w:rsidR="00FE2DDF" w:rsidRPr="00D16EFA" w:rsidRDefault="000F3603" w:rsidP="00FE2DDF">
      <w:pPr>
        <w:jc w:val="center"/>
      </w:pPr>
      <m:oMathPara>
        <m:oMathParaPr>
          <m:jc m:val="center"/>
        </m:oMathParaPr>
        <m:oMath>
          <m:sSub>
            <m:sSubPr>
              <m:ctrlPr>
                <w:rPr>
                  <w:rFonts w:ascii="Cambria Math" w:hAnsi="Cambria Math"/>
                </w:rPr>
              </m:ctrlPr>
            </m:sSubPr>
            <m:e>
              <m:r>
                <w:rPr>
                  <w:rFonts w:ascii="Cambria Math" w:hAnsi="Cambria Math"/>
                </w:rPr>
                <m:t>PT</m:t>
              </m:r>
            </m:e>
            <m:sub>
              <m:r>
                <w:rPr>
                  <w:rFonts w:ascii="Cambria Math" w:hAnsi="Cambria Math"/>
                </w:rPr>
                <m:t>j</m:t>
              </m:r>
            </m:sub>
          </m:sSub>
          <m:r>
            <w:rPr>
              <w:rFonts w:ascii="Cambria Math" w:hAnsi="Cambria Math"/>
            </w:rPr>
            <m:t xml:space="preserve"> = </m:t>
          </m:r>
          <m:nary>
            <m:naryPr>
              <m:chr m:val="∑"/>
              <m:limLoc m:val="undOvr"/>
              <m:ctrlPr>
                <w:rPr>
                  <w:rFonts w:ascii="Cambria Math" w:hAnsi="Cambria Math"/>
                </w:rPr>
              </m:ctrlPr>
            </m:naryPr>
            <m:sub>
              <m:r>
                <w:rPr>
                  <w:rFonts w:ascii="Cambria Math" w:hAnsi="Cambria Math"/>
                </w:rPr>
                <m:t>i = 1</m:t>
              </m:r>
            </m:sub>
            <m:sup>
              <m:r>
                <w:rPr>
                  <w:rFonts w:ascii="Cambria Math" w:hAnsi="Cambria Math"/>
                </w:rPr>
                <m:t>5</m:t>
              </m:r>
            </m:sup>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ij</m:t>
                      </m:r>
                    </m:sub>
                  </m:sSub>
                </m:num>
                <m:den>
                  <m:r>
                    <w:rPr>
                      <w:rFonts w:ascii="Cambria Math" w:hAnsi="Cambria Math"/>
                    </w:rPr>
                    <m:t>5</m:t>
                  </m:r>
                </m:den>
              </m:f>
              <m:r>
                <w:rPr>
                  <w:rFonts w:ascii="Cambria Math" w:hAnsi="Cambria Math"/>
                </w:rPr>
                <m:t>)</m:t>
              </m:r>
            </m:e>
          </m:nary>
        </m:oMath>
      </m:oMathPara>
    </w:p>
    <w:p w14:paraId="706D19B9" w14:textId="77777777" w:rsidR="00FE2DDF" w:rsidRPr="00D16EFA" w:rsidRDefault="00FE2DDF" w:rsidP="00FE2DDF">
      <w:r w:rsidRPr="00D16EFA">
        <w:t>donde:</w:t>
      </w:r>
    </w:p>
    <w:p w14:paraId="2480CBB7" w14:textId="77777777" w:rsidR="00FE2DDF" w:rsidRPr="00D16EFA" w:rsidRDefault="00FE2DDF" w:rsidP="00FE2DDF">
      <w:r w:rsidRPr="00D16EFA">
        <w:t>PTⱼ: total del candidato j, de 20 a 100 cuando los cinco criterios están completos.</w:t>
      </w:r>
    </w:p>
    <w:p w14:paraId="7C13E88B" w14:textId="77777777" w:rsidR="00FE2DDF" w:rsidRPr="00D16EFA" w:rsidRDefault="00FE2DDF" w:rsidP="00FE2DDF">
      <w:r w:rsidRPr="00D16EFA">
        <w:t>sᵢⱼ: puntuación entera de 1 a 5 obtenida mediante los cortes absolutos del criterio i.</w:t>
      </w:r>
    </w:p>
    <w:p w14:paraId="22CD1E20" w14:textId="77777777" w:rsidR="00FE2DDF" w:rsidRDefault="00FE2DDF" w:rsidP="00FE2DDF">
      <w:r w:rsidRPr="00D16EFA">
        <w:t>wᵢ: peso porcentual 25, 25, 20, 20 y 10; Σwᵢ = 100. No se usa aquí un promedio total en escala 1–5.</w:t>
      </w:r>
    </w:p>
    <w:p w14:paraId="32096E65" w14:textId="77777777" w:rsidR="00E14465" w:rsidRPr="00E14465" w:rsidRDefault="00E14465" w:rsidP="00E14465">
      <w:r w:rsidRPr="00E14465">
        <w:t>PTⱼ se calculará únicamente cuando estén disponibles todos los valores sᵢⱼ; los pesos no se renormalizarán sobre criterios parciales.</w:t>
      </w:r>
    </w:p>
    <w:p w14:paraId="2EDCD815" w14:textId="77777777" w:rsidR="00E14465" w:rsidRPr="00D16EFA" w:rsidRDefault="00E14465" w:rsidP="00E14465">
      <w:r w:rsidRPr="00E14465">
        <w:t>Las banderas críticas se registran fuera de PTⱼ y condicionan por separado la elegibilidad del modelo.</w:t>
      </w:r>
    </w:p>
    <w:p w14:paraId="695A6ABA" w14:textId="77777777" w:rsidR="00FE2DDF" w:rsidRPr="00FE2DDF" w:rsidRDefault="00FE2DDF" w:rsidP="00FE2DDF">
      <w:pPr>
        <w:rPr>
          <w:rFonts w:eastAsiaTheme="majorEastAsia"/>
        </w:rPr>
      </w:pPr>
      <w:r w:rsidRPr="00FE2DDF">
        <w:rPr>
          <w:rFonts w:eastAsiaTheme="majorEastAsia"/>
        </w:rPr>
        <w:t>La suma ponderada se interpretará junto con la elegibilidad de cada candidato: una puntuación alta no compensará fallos críticos de contenido.</w:t>
      </w:r>
    </w:p>
    <w:p w14:paraId="4CBD5E40" w14:textId="77777777" w:rsidR="00656F88" w:rsidRPr="00E12422" w:rsidRDefault="00656F88" w:rsidP="00656F88">
      <w:pPr>
        <w:pStyle w:val="Ttulo2"/>
      </w:pPr>
      <w:bookmarkStart w:id="110" w:name="_Toc239692602"/>
      <w:bookmarkStart w:id="111" w:name="_Toc242375627"/>
      <w:r w:rsidRPr="00E12422">
        <w:t>3.5 Determinación del modelo de la solución</w:t>
      </w:r>
      <w:bookmarkEnd w:id="110"/>
      <w:bookmarkEnd w:id="111"/>
    </w:p>
    <w:p w14:paraId="79820E78" w14:textId="77777777" w:rsidR="00445831" w:rsidRPr="00445831" w:rsidRDefault="00445831" w:rsidP="00445831">
      <w:bookmarkStart w:id="112" w:name="_Toc239692603"/>
      <w:r w:rsidRPr="00445831">
        <w:t>Se compararán Gemini 3.8 Flash, GPT-5.6 Sol y Claude Sonnet 5.5 mediante la matriz ponderada y los criterios de elegibilidad descritos en 3.4.</w:t>
      </w:r>
    </w:p>
    <w:p w14:paraId="0D721AF1" w14:textId="77777777" w:rsidR="00445831" w:rsidRPr="00445831" w:rsidRDefault="00445831" w:rsidP="00445831">
      <w:r w:rsidRPr="00445831">
        <w:t>La selección del modelo se realizará a partir de las respuestas originales, las puntuaciones completas C1–C5, las métricas sin transformar y la cobertura experimental. Se considerarán elegibles los candidatos sin banderas críticas que impidan su uso educativo. Los fallos y las limitaciones se informarán junto al total ponderado.</w:t>
      </w:r>
    </w:p>
    <w:p w14:paraId="6D804113" w14:textId="77777777" w:rsidR="00445831" w:rsidRPr="00445831" w:rsidRDefault="00445831" w:rsidP="00445831">
      <w:r w:rsidRPr="00445831">
        <w:t>Si ningún candidato reúne las condiciones de elegibilidad, no se seleccionará un modelo. Los empates o las incompatibilidades requerirán una decisión metodológica documentada antes de continuar, sin modificar retrospectivamente los pesos o los resultados.</w:t>
      </w:r>
    </w:p>
    <w:p w14:paraId="6C4D7893" w14:textId="77777777" w:rsidR="00445831" w:rsidRPr="00445831" w:rsidRDefault="00445831" w:rsidP="00445831">
      <w:r w:rsidRPr="00445831">
        <w:lastRenderedPageBreak/>
        <w:t>Antes de ejecutar la comparación se verificará la integración de las tres API, con sus cuentas, parámetros y contratos de respuesta.</w:t>
      </w:r>
    </w:p>
    <w:p w14:paraId="73179736" w14:textId="77777777" w:rsidR="00445831" w:rsidRPr="00445831" w:rsidRDefault="00445831" w:rsidP="00445831">
      <w:r w:rsidRPr="00445831">
        <w:t>La integración provisional del prototipo y la comparación experimental cumplirán finalidades diferentes: el experimento evaluará individualmente cada candidato bajo condiciones comunes, sin cascadas entre proveedores.</w:t>
      </w:r>
    </w:p>
    <w:p w14:paraId="6B10DD8A" w14:textId="77777777" w:rsidR="00445831" w:rsidRPr="00445831" w:rsidRDefault="00445831" w:rsidP="00445831">
      <w:r w:rsidRPr="00445831">
        <w:t>Después de seleccionar m se estimará el presupuesto de 1.6.3 con las tarifas aplicables y los consumos de texto, imágenes, preguntas, reintentos y almacenamiento. Los costos de la comparación textual se distinguirán del presupuesto institucional.</w:t>
      </w:r>
    </w:p>
    <w:p w14:paraId="010FD8C5" w14:textId="77777777" w:rsidR="00445831" w:rsidRPr="00445831" w:rsidRDefault="00445831" w:rsidP="00445831">
      <w:r w:rsidRPr="00445831">
        <w:t>La selección tecnológica se complementará con las pruebas de los controles del producto antes de la intervención y con la evaluación educativa independiente.</w:t>
      </w:r>
    </w:p>
    <w:p w14:paraId="57FBA4C1" w14:textId="77777777" w:rsidR="00445831" w:rsidRPr="00445831" w:rsidRDefault="00445831" w:rsidP="00445831">
      <w:r w:rsidRPr="00445831">
        <w:t>El diseño encapsulará el proveedor textual en un servicio para mantener la generación narrativa separada de la interfaz y de la persistencia de datos.</w:t>
      </w:r>
    </w:p>
    <w:p w14:paraId="6BEC59E0" w14:textId="77777777" w:rsidR="00445831" w:rsidRDefault="00445831" w:rsidP="00445831">
      <w:pPr>
        <w:rPr>
          <w:b/>
        </w:rPr>
      </w:pPr>
      <w:r w:rsidRPr="00445831">
        <w:t>La generación visual permanecerá independiente mediante ImageService y Pollinations.AI. La comparación textual no enviará dibujos ni PDF binarios al modelo. En el producto, el dibujo se utilizará como referencia PNG visual y podrá acompañarse de una descripción del personaje para la generación narrativa.</w:t>
      </w:r>
    </w:p>
    <w:p w14:paraId="6540E2E7" w14:textId="77777777" w:rsidR="00656F88" w:rsidRPr="00E12422" w:rsidRDefault="00656F88" w:rsidP="00445831">
      <w:pPr>
        <w:pStyle w:val="Ttulo2"/>
      </w:pPr>
      <w:bookmarkStart w:id="113" w:name="_Toc242375628"/>
      <w:r w:rsidRPr="00E12422">
        <w:t>3.6 Selección de la metodología de desarrollo</w:t>
      </w:r>
      <w:bookmarkEnd w:id="112"/>
      <w:bookmarkEnd w:id="113"/>
    </w:p>
    <w:p w14:paraId="054DB3EE" w14:textId="77777777" w:rsidR="00445831" w:rsidRDefault="00445831" w:rsidP="00445831">
      <w:r>
        <w:t>Para el desarrollo de “Cuentos Mágicos” se utilizará un enfoque iterativo e incremental, debido a que sus funcionalidades pueden diseñarse, implementarse y verificarse progresivamente antes de integrar el sistema completo. La elección responde a la integración de API externas, la variabilidad de sus respuestas y la necesidad de verificar el contenido antes de cerrar cada incremento. El investigador desarrollará la solución sobre el prototipo existente y ajustará los requisitos según los resultados de las pruebas.</w:t>
      </w:r>
    </w:p>
    <w:p w14:paraId="10FC562E" w14:textId="77777777" w:rsidR="00445831" w:rsidRDefault="00445831" w:rsidP="00445831">
      <w:r>
        <w:lastRenderedPageBreak/>
        <w:t>El desarrollo iterativo permitirá revisar el comportamiento de cada componente y realizar ajustes a partir de los resultados obtenidos durante las pruebas. Por su parte, el desarrollo incremental permitirá incorporar nuevas funcionalidades sobre una versión previamente operativa de la aplicación.</w:t>
      </w:r>
    </w:p>
    <w:p w14:paraId="3B82D656" w14:textId="77777777" w:rsidR="00445831" w:rsidRDefault="00445831" w:rsidP="00445831">
      <w:r>
        <w:t>La solución comprende funcionalidades relacionadas con autenticación de usuarios, creación de dibujos, procesamiento de documentos PDF, personalización de historias, integración con inteligencia artificial generativa, generación de imágenes, narración por voz, interacción narrativa, actividades de comprensión lectora, retroalimentación, control de contenido, almacenamiento de información y generación de documentos PDF.</w:t>
      </w:r>
    </w:p>
    <w:p w14:paraId="256580DA" w14:textId="77777777" w:rsidR="00445831" w:rsidRDefault="00445831" w:rsidP="00445831">
      <w:r w:rsidRPr="00445831">
        <w:t>La construcción de la solución se organizará mediante las siguientes fases:</w:t>
      </w:r>
    </w:p>
    <w:p w14:paraId="420CFC58" w14:textId="036DC2E4" w:rsidR="00E14465" w:rsidRDefault="00E14465" w:rsidP="00445831">
      <w:pPr>
        <w:pStyle w:val="Descripcin"/>
        <w:keepNext/>
        <w:keepLines/>
        <w:spacing w:after="0" w:line="480" w:lineRule="auto"/>
        <w:ind w:firstLine="0"/>
        <w:jc w:val="left"/>
      </w:pPr>
      <w:bookmarkStart w:id="114" w:name="_Toc242375684"/>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21</w:t>
      </w:r>
      <w:r>
        <w:rPr>
          <w:b/>
          <w:bCs/>
          <w:i w:val="0"/>
          <w:iCs w:val="0"/>
          <w:sz w:val="24"/>
          <w:szCs w:val="24"/>
        </w:rPr>
        <w:fldChar w:fldCharType="end"/>
      </w:r>
      <w:r>
        <w:rPr>
          <w:sz w:val="24"/>
          <w:szCs w:val="24"/>
        </w:rPr>
        <w:br/>
        <w:t>Fases del desarrollo iterativo e incremental</w:t>
      </w:r>
      <w:bookmarkEnd w:id="114"/>
    </w:p>
    <w:tbl>
      <w:tblPr>
        <w:tblStyle w:val="TablaAPA"/>
        <w:tblW w:w="0" w:type="auto"/>
        <w:tblInd w:w="0" w:type="dxa"/>
        <w:tblLayout w:type="fixed"/>
        <w:tblLook w:val="04A0" w:firstRow="1" w:lastRow="0" w:firstColumn="1" w:lastColumn="0" w:noHBand="0" w:noVBand="1"/>
      </w:tblPr>
      <w:tblGrid>
        <w:gridCol w:w="2800"/>
        <w:gridCol w:w="3042"/>
        <w:gridCol w:w="2662"/>
      </w:tblGrid>
      <w:tr w:rsidR="00445831" w:rsidRPr="00445831" w14:paraId="46BA733E" w14:textId="77777777" w:rsidTr="006D3C26">
        <w:trPr>
          <w:tblHeader/>
        </w:trPr>
        <w:tc>
          <w:tcPr>
            <w:tcW w:w="2800" w:type="dxa"/>
            <w:tcBorders>
              <w:bottom w:val="single" w:sz="6" w:space="0" w:color="000000"/>
            </w:tcBorders>
            <w:hideMark/>
          </w:tcPr>
          <w:p w14:paraId="07398AF2" w14:textId="77777777" w:rsidR="00445831" w:rsidRPr="00445831" w:rsidRDefault="00445831" w:rsidP="00445831">
            <w:pPr>
              <w:pStyle w:val="Encabezadodetabla"/>
              <w:jc w:val="center"/>
            </w:pPr>
            <w:r w:rsidRPr="00445831">
              <w:t>Fase</w:t>
            </w:r>
          </w:p>
        </w:tc>
        <w:tc>
          <w:tcPr>
            <w:tcW w:w="3042" w:type="dxa"/>
            <w:tcBorders>
              <w:bottom w:val="single" w:sz="6" w:space="0" w:color="000000"/>
            </w:tcBorders>
            <w:hideMark/>
          </w:tcPr>
          <w:p w14:paraId="45942AA0" w14:textId="77777777" w:rsidR="00445831" w:rsidRPr="00445831" w:rsidRDefault="00445831" w:rsidP="00445831">
            <w:pPr>
              <w:pStyle w:val="Encabezadodetabla"/>
              <w:jc w:val="center"/>
            </w:pPr>
            <w:r w:rsidRPr="00445831">
              <w:t>Actividades principales</w:t>
            </w:r>
          </w:p>
        </w:tc>
        <w:tc>
          <w:tcPr>
            <w:tcW w:w="2662" w:type="dxa"/>
            <w:tcBorders>
              <w:bottom w:val="single" w:sz="6" w:space="0" w:color="000000"/>
            </w:tcBorders>
            <w:hideMark/>
          </w:tcPr>
          <w:p w14:paraId="60340541" w14:textId="77777777" w:rsidR="00445831" w:rsidRPr="00445831" w:rsidRDefault="00445831" w:rsidP="00445831">
            <w:pPr>
              <w:pStyle w:val="Encabezadodetabla"/>
              <w:jc w:val="center"/>
            </w:pPr>
            <w:r w:rsidRPr="00445831">
              <w:t>Artefactos o resultados</w:t>
            </w:r>
          </w:p>
        </w:tc>
      </w:tr>
      <w:tr w:rsidR="00445831" w:rsidRPr="00445831" w14:paraId="41864668" w14:textId="77777777" w:rsidTr="006D3C26">
        <w:tc>
          <w:tcPr>
            <w:tcW w:w="2800" w:type="dxa"/>
            <w:hideMark/>
          </w:tcPr>
          <w:p w14:paraId="79E3E930" w14:textId="77777777" w:rsidR="00445831" w:rsidRPr="00445831" w:rsidRDefault="00445831" w:rsidP="00445831">
            <w:pPr>
              <w:pStyle w:val="Textodetabla"/>
            </w:pPr>
            <w:r w:rsidRPr="00445831">
              <w:t>Requisitos</w:t>
            </w:r>
          </w:p>
        </w:tc>
        <w:tc>
          <w:tcPr>
            <w:tcW w:w="3042" w:type="dxa"/>
            <w:hideMark/>
          </w:tcPr>
          <w:p w14:paraId="3775C435" w14:textId="77777777" w:rsidR="00445831" w:rsidRPr="00445831" w:rsidRDefault="00445831" w:rsidP="00445831">
            <w:pPr>
              <w:pStyle w:val="Textodetabla"/>
            </w:pPr>
            <w:r w:rsidRPr="00445831">
              <w:t>Identificación, análisis y especificación de las necesidades funcionales y de calidad.</w:t>
            </w:r>
          </w:p>
        </w:tc>
        <w:tc>
          <w:tcPr>
            <w:tcW w:w="2662" w:type="dxa"/>
            <w:hideMark/>
          </w:tcPr>
          <w:p w14:paraId="3BF50324" w14:textId="77777777" w:rsidR="00445831" w:rsidRPr="00445831" w:rsidRDefault="00445831" w:rsidP="00445831">
            <w:pPr>
              <w:pStyle w:val="Textodetabla"/>
            </w:pPr>
            <w:r w:rsidRPr="00445831">
              <w:t>Requerimientos funcionales, requerimientos no funcionales e historias de usuario.</w:t>
            </w:r>
          </w:p>
        </w:tc>
      </w:tr>
      <w:tr w:rsidR="00445831" w:rsidRPr="00445831" w14:paraId="0A63DB40" w14:textId="77777777" w:rsidTr="006D3C26">
        <w:tc>
          <w:tcPr>
            <w:tcW w:w="2800" w:type="dxa"/>
            <w:hideMark/>
          </w:tcPr>
          <w:p w14:paraId="5747E4D0" w14:textId="77777777" w:rsidR="00445831" w:rsidRPr="00445831" w:rsidRDefault="00445831" w:rsidP="00445831">
            <w:pPr>
              <w:pStyle w:val="Textodetabla"/>
            </w:pPr>
            <w:r w:rsidRPr="00445831">
              <w:t>Diseño</w:t>
            </w:r>
          </w:p>
        </w:tc>
        <w:tc>
          <w:tcPr>
            <w:tcW w:w="3042" w:type="dxa"/>
            <w:hideMark/>
          </w:tcPr>
          <w:p w14:paraId="7C21E204" w14:textId="77777777" w:rsidR="00445831" w:rsidRPr="00445831" w:rsidRDefault="00445831" w:rsidP="00445831">
            <w:pPr>
              <w:pStyle w:val="Textodetabla"/>
            </w:pPr>
            <w:r w:rsidRPr="00445831">
              <w:t>Definición de arquitectura, componentes, estructura de datos, interfaces y flujos de interacción.</w:t>
            </w:r>
          </w:p>
        </w:tc>
        <w:tc>
          <w:tcPr>
            <w:tcW w:w="2662" w:type="dxa"/>
            <w:hideMark/>
          </w:tcPr>
          <w:p w14:paraId="3AE8A738" w14:textId="77777777" w:rsidR="00445831" w:rsidRPr="00445831" w:rsidRDefault="00445831" w:rsidP="00445831">
            <w:pPr>
              <w:pStyle w:val="Textodetabla"/>
            </w:pPr>
            <w:r w:rsidRPr="00445831">
              <w:t>Diagramas UML, modelo entidad-relación, arquitectura y prototipos de interfaz.</w:t>
            </w:r>
          </w:p>
        </w:tc>
      </w:tr>
      <w:tr w:rsidR="00445831" w:rsidRPr="00445831" w14:paraId="233B1C70" w14:textId="77777777" w:rsidTr="006D3C26">
        <w:tc>
          <w:tcPr>
            <w:tcW w:w="2800" w:type="dxa"/>
            <w:hideMark/>
          </w:tcPr>
          <w:p w14:paraId="33DED9CD" w14:textId="77777777" w:rsidR="00445831" w:rsidRPr="00445831" w:rsidRDefault="00445831" w:rsidP="00445831">
            <w:pPr>
              <w:pStyle w:val="Textodetabla"/>
            </w:pPr>
            <w:r w:rsidRPr="00445831">
              <w:t>Construcción</w:t>
            </w:r>
          </w:p>
        </w:tc>
        <w:tc>
          <w:tcPr>
            <w:tcW w:w="3042" w:type="dxa"/>
            <w:hideMark/>
          </w:tcPr>
          <w:p w14:paraId="0756661E" w14:textId="77777777" w:rsidR="00445831" w:rsidRPr="00445831" w:rsidRDefault="00445831" w:rsidP="00445831">
            <w:pPr>
              <w:pStyle w:val="Textodetabla"/>
            </w:pPr>
            <w:r w:rsidRPr="00445831">
              <w:t>Desarrollo progresivo de las funcionalidades de la aplicación de escritorio.</w:t>
            </w:r>
          </w:p>
        </w:tc>
        <w:tc>
          <w:tcPr>
            <w:tcW w:w="2662" w:type="dxa"/>
            <w:hideMark/>
          </w:tcPr>
          <w:p w14:paraId="18983BCE" w14:textId="77777777" w:rsidR="00445831" w:rsidRPr="00445831" w:rsidRDefault="00445831" w:rsidP="00445831">
            <w:pPr>
              <w:pStyle w:val="Textodetabla"/>
            </w:pPr>
            <w:r w:rsidRPr="00445831">
              <w:t>Incrementos funcionales de Cuentos Mágicos.</w:t>
            </w:r>
          </w:p>
        </w:tc>
      </w:tr>
      <w:tr w:rsidR="00445831" w:rsidRPr="00445831" w14:paraId="52781C96" w14:textId="77777777" w:rsidTr="006D3C26">
        <w:tc>
          <w:tcPr>
            <w:tcW w:w="2800" w:type="dxa"/>
            <w:hideMark/>
          </w:tcPr>
          <w:p w14:paraId="2DBEBCEB" w14:textId="77777777" w:rsidR="00445831" w:rsidRPr="00445831" w:rsidRDefault="00445831" w:rsidP="00445831">
            <w:pPr>
              <w:pStyle w:val="Textodetabla"/>
            </w:pPr>
            <w:r w:rsidRPr="00445831">
              <w:t>Integración</w:t>
            </w:r>
          </w:p>
        </w:tc>
        <w:tc>
          <w:tcPr>
            <w:tcW w:w="3042" w:type="dxa"/>
            <w:hideMark/>
          </w:tcPr>
          <w:p w14:paraId="0962611C" w14:textId="77777777" w:rsidR="00445831" w:rsidRPr="00445831" w:rsidRDefault="00445831" w:rsidP="00445831">
            <w:pPr>
              <w:pStyle w:val="Textodetabla"/>
            </w:pPr>
            <w:r w:rsidRPr="00445831">
              <w:t>Conexión de Supabase, proveedor textual por confirmar, Pollinations.AI, síntesis de voz y servicios internos.</w:t>
            </w:r>
          </w:p>
        </w:tc>
        <w:tc>
          <w:tcPr>
            <w:tcW w:w="2662" w:type="dxa"/>
            <w:hideMark/>
          </w:tcPr>
          <w:p w14:paraId="1E342B91" w14:textId="77777777" w:rsidR="00445831" w:rsidRPr="00445831" w:rsidRDefault="00445831" w:rsidP="00445831">
            <w:pPr>
              <w:pStyle w:val="Textodetabla"/>
            </w:pPr>
            <w:r w:rsidRPr="00445831">
              <w:t>Componentes integrados y comunicación entre servicios.</w:t>
            </w:r>
          </w:p>
        </w:tc>
      </w:tr>
      <w:tr w:rsidR="00445831" w:rsidRPr="00445831" w14:paraId="776F0A8C" w14:textId="77777777" w:rsidTr="006D3C26">
        <w:tc>
          <w:tcPr>
            <w:tcW w:w="2800" w:type="dxa"/>
            <w:hideMark/>
          </w:tcPr>
          <w:p w14:paraId="64ED8832" w14:textId="77777777" w:rsidR="00445831" w:rsidRPr="00445831" w:rsidRDefault="00445831" w:rsidP="00445831">
            <w:pPr>
              <w:pStyle w:val="Textodetabla"/>
            </w:pPr>
            <w:r w:rsidRPr="00445831">
              <w:t>Pruebas</w:t>
            </w:r>
          </w:p>
        </w:tc>
        <w:tc>
          <w:tcPr>
            <w:tcW w:w="3042" w:type="dxa"/>
            <w:hideMark/>
          </w:tcPr>
          <w:p w14:paraId="078EE0FA" w14:textId="77777777" w:rsidR="00445831" w:rsidRPr="00445831" w:rsidRDefault="00445831" w:rsidP="00445831">
            <w:pPr>
              <w:pStyle w:val="Textodetabla"/>
            </w:pPr>
            <w:r w:rsidRPr="00445831">
              <w:t>Verificación funcional, control de contenido, seguridad y atributos de calidad definidos.</w:t>
            </w:r>
          </w:p>
        </w:tc>
        <w:tc>
          <w:tcPr>
            <w:tcW w:w="2662" w:type="dxa"/>
            <w:hideMark/>
          </w:tcPr>
          <w:p w14:paraId="0F597F23" w14:textId="77777777" w:rsidR="00445831" w:rsidRPr="00445831" w:rsidRDefault="00445831" w:rsidP="00445831">
            <w:pPr>
              <w:pStyle w:val="Textodetabla"/>
            </w:pPr>
            <w:r w:rsidRPr="00445831">
              <w:t>Casos de prueba y resultados de verificación.</w:t>
            </w:r>
          </w:p>
        </w:tc>
      </w:tr>
      <w:tr w:rsidR="00445831" w:rsidRPr="00445831" w14:paraId="7CF6BC2C" w14:textId="77777777" w:rsidTr="006D3C26">
        <w:tc>
          <w:tcPr>
            <w:tcW w:w="2800" w:type="dxa"/>
            <w:hideMark/>
          </w:tcPr>
          <w:p w14:paraId="79F49CD5" w14:textId="77777777" w:rsidR="00445831" w:rsidRPr="00445831" w:rsidRDefault="00445831" w:rsidP="00445831">
            <w:pPr>
              <w:pStyle w:val="Textodetabla"/>
            </w:pPr>
            <w:r w:rsidRPr="00445831">
              <w:t>Evaluación educativa (separada del desarrollo)</w:t>
            </w:r>
          </w:p>
        </w:tc>
        <w:tc>
          <w:tcPr>
            <w:tcW w:w="3042" w:type="dxa"/>
            <w:hideMark/>
          </w:tcPr>
          <w:p w14:paraId="3831A0E0" w14:textId="77777777" w:rsidR="00445831" w:rsidRPr="00445831" w:rsidRDefault="00445831" w:rsidP="00445831">
            <w:pPr>
              <w:pStyle w:val="Textodetabla"/>
            </w:pPr>
            <w:r w:rsidRPr="00445831">
              <w:t>Aplicación futura del procedimiento de investigación una vez disponible y verificada la solución.</w:t>
            </w:r>
          </w:p>
        </w:tc>
        <w:tc>
          <w:tcPr>
            <w:tcW w:w="2662" w:type="dxa"/>
            <w:hideMark/>
          </w:tcPr>
          <w:p w14:paraId="62F570D6" w14:textId="77777777" w:rsidR="00445831" w:rsidRPr="00445831" w:rsidRDefault="00445831" w:rsidP="00445831">
            <w:pPr>
              <w:pStyle w:val="Textodetabla"/>
            </w:pPr>
            <w:r w:rsidRPr="00445831">
              <w:t>Mediciones independientes pretest-postest, con instrumento y protocolo definidos antes de su aplicación.</w:t>
            </w:r>
          </w:p>
        </w:tc>
      </w:tr>
    </w:tbl>
    <w:p w14:paraId="209DDC8C" w14:textId="77777777" w:rsidR="00E14465" w:rsidRDefault="00E14465" w:rsidP="00656F88">
      <w:pPr>
        <w:pStyle w:val="NotaAPA"/>
      </w:pPr>
      <w:r>
        <w:rPr>
          <w:i/>
          <w:iCs/>
        </w:rPr>
        <w:t>Nota.</w:t>
      </w:r>
      <w:r>
        <w:t xml:space="preserve"> Elaboración propia.</w:t>
      </w:r>
    </w:p>
    <w:p w14:paraId="6322A460" w14:textId="77777777" w:rsidR="00445831" w:rsidRPr="00445831" w:rsidRDefault="00445831" w:rsidP="00445831">
      <w:r w:rsidRPr="00445831">
        <w:t>El primer incremento comprenderá las funcionalidades básicas de acceso, navegación y selección de modalidad. Posteriormente se incorporarán las funciones de dibujo, procesamiento de documentos y personalización del personaje.</w:t>
      </w:r>
    </w:p>
    <w:p w14:paraId="4308D596" w14:textId="77777777" w:rsidR="00445831" w:rsidRPr="00445831" w:rsidRDefault="00445831" w:rsidP="00445831">
      <w:r w:rsidRPr="00445831">
        <w:lastRenderedPageBreak/>
        <w:t>Un segundo incremento comprenderá la generación narrativa mediante inteligencia artificial, presentación de escenas y generación de recursos visuales. Posteriormente se incorporarán las alternativas narrativas, registro de elecciones y generación de continuaciones.</w:t>
      </w:r>
    </w:p>
    <w:p w14:paraId="44F6A5BF" w14:textId="77777777" w:rsidR="00445831" w:rsidRPr="00445831" w:rsidRDefault="00445831" w:rsidP="00445831">
      <w:r w:rsidRPr="00445831">
        <w:t>El siguiente incremento comprenderá las actividades de comprensión lectora, evaluación de respuestas, retroalimentación y registro de resultados.</w:t>
      </w:r>
    </w:p>
    <w:p w14:paraId="45416A73" w14:textId="77777777" w:rsidR="00445831" w:rsidRPr="00445831" w:rsidRDefault="00445831" w:rsidP="00445831">
      <w:r w:rsidRPr="00445831">
        <w:t>Finalmente, se incorporará la generación del documento PDF final y se ejecutarán pruebas integrales de la aplicación. Los mecanismos de seguridad de contenido se diseñarán y verificarán desde los incrementos que procesen entradas o utilicen generación de contenido, no únicamente al cierre.</w:t>
      </w:r>
    </w:p>
    <w:p w14:paraId="799DA45A" w14:textId="77777777" w:rsidR="00445831" w:rsidRDefault="00445831" w:rsidP="00445831">
      <w:pPr>
        <w:rPr>
          <w:b/>
        </w:rPr>
      </w:pPr>
      <w:r w:rsidRPr="00445831">
        <w:t>Cada incremento deberá mantener correspondencia con los requerimientos establecidos y ser sometido a pruebas antes de incorporar nuevas funcionalidades.</w:t>
      </w:r>
    </w:p>
    <w:p w14:paraId="2FB70416" w14:textId="77777777" w:rsidR="00BD54A0" w:rsidRDefault="00DE6457">
      <w:pPr>
        <w:rPr>
          <w:rFonts w:eastAsia="Arial"/>
        </w:rPr>
      </w:pPr>
      <w:r>
        <w:rPr>
          <w:rFonts w:eastAsia="Arial"/>
        </w:rPr>
        <w:t>Cada iteración comprenderá especificación de requisitos y escenarios, diseño de interfaces e intercambios, construcción e integración de componentes, pruebas de casos válidos, inválidos y fallos, y revisión de los resultados para corregir incumplimientos antes del siguiente incremento. El desarrollo seguirá un enfoque iterativo e incremental. La comparación educativa pretest-postest será un procedimiento independiente y posterior a la disponibilidad de la solución verificada.</w:t>
      </w:r>
    </w:p>
    <w:p w14:paraId="1B248F58" w14:textId="25EAD283" w:rsidR="00374413" w:rsidRDefault="006E065B">
      <w:pPr>
        <w:pStyle w:val="Descripcin"/>
        <w:keepNext/>
        <w:keepLines/>
        <w:spacing w:after="0" w:line="480" w:lineRule="auto"/>
        <w:ind w:firstLine="0"/>
        <w:jc w:val="left"/>
      </w:pPr>
      <w:bookmarkStart w:id="115" w:name="_Toc242375685"/>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22</w:t>
      </w:r>
      <w:r w:rsidR="00F358AA">
        <w:rPr>
          <w:b/>
          <w:bCs/>
          <w:i w:val="0"/>
          <w:iCs w:val="0"/>
          <w:noProof/>
          <w:sz w:val="24"/>
          <w:szCs w:val="24"/>
        </w:rPr>
        <w:fldChar w:fldCharType="end"/>
      </w:r>
      <w:r>
        <w:rPr>
          <w:sz w:val="24"/>
          <w:szCs w:val="24"/>
        </w:rPr>
        <w:br/>
        <w:t>Incrementos, responsables y cierre previsto</w:t>
      </w:r>
      <w:bookmarkEnd w:id="115"/>
    </w:p>
    <w:tbl>
      <w:tblPr>
        <w:tblStyle w:val="TablaAPA"/>
        <w:tblW w:w="0" w:type="auto"/>
        <w:tblInd w:w="0" w:type="dxa"/>
        <w:tblLayout w:type="fixed"/>
        <w:tblLook w:val="04A0" w:firstRow="1" w:lastRow="0" w:firstColumn="1" w:lastColumn="0" w:noHBand="0" w:noVBand="1"/>
      </w:tblPr>
      <w:tblGrid>
        <w:gridCol w:w="1738"/>
        <w:gridCol w:w="3216"/>
        <w:gridCol w:w="1795"/>
        <w:gridCol w:w="1755"/>
      </w:tblGrid>
      <w:tr w:rsidR="00BD54A0" w14:paraId="6B10345E" w14:textId="77777777" w:rsidTr="006D3C26">
        <w:trPr>
          <w:cantSplit/>
          <w:tblHeader/>
        </w:trPr>
        <w:tc>
          <w:tcPr>
            <w:tcW w:w="1738" w:type="dxa"/>
            <w:tcBorders>
              <w:bottom w:val="single" w:sz="6" w:space="0" w:color="000000"/>
            </w:tcBorders>
          </w:tcPr>
          <w:p w14:paraId="649BE428" w14:textId="77777777" w:rsidR="00BD54A0" w:rsidRDefault="00DE6457">
            <w:pPr>
              <w:pStyle w:val="Encabezadodetabla"/>
              <w:jc w:val="center"/>
            </w:pPr>
            <w:r>
              <w:t>Incremento previsto</w:t>
            </w:r>
          </w:p>
        </w:tc>
        <w:tc>
          <w:tcPr>
            <w:tcW w:w="3216" w:type="dxa"/>
            <w:tcBorders>
              <w:bottom w:val="single" w:sz="6" w:space="0" w:color="000000"/>
            </w:tcBorders>
          </w:tcPr>
          <w:p w14:paraId="4B8CAD6B" w14:textId="77777777" w:rsidR="00BD54A0" w:rsidRDefault="00DE6457">
            <w:pPr>
              <w:pStyle w:val="Encabezadodetabla"/>
              <w:jc w:val="center"/>
            </w:pPr>
            <w:r>
              <w:t>RF y componentes</w:t>
            </w:r>
          </w:p>
        </w:tc>
        <w:tc>
          <w:tcPr>
            <w:tcW w:w="1795" w:type="dxa"/>
            <w:tcBorders>
              <w:bottom w:val="single" w:sz="6" w:space="0" w:color="000000"/>
            </w:tcBorders>
          </w:tcPr>
          <w:p w14:paraId="6EE5C85F" w14:textId="77777777" w:rsidR="00BD54A0" w:rsidRDefault="00DE6457">
            <w:pPr>
              <w:pStyle w:val="Encabezadodetabla"/>
              <w:jc w:val="center"/>
            </w:pPr>
            <w:r>
              <w:t>Entregables</w:t>
            </w:r>
          </w:p>
        </w:tc>
        <w:tc>
          <w:tcPr>
            <w:tcW w:w="1755" w:type="dxa"/>
            <w:tcBorders>
              <w:bottom w:val="single" w:sz="6" w:space="0" w:color="000000"/>
            </w:tcBorders>
          </w:tcPr>
          <w:p w14:paraId="0044D0F0" w14:textId="77777777" w:rsidR="00BD54A0" w:rsidRDefault="00DE6457">
            <w:pPr>
              <w:pStyle w:val="Encabezadodetabla"/>
              <w:jc w:val="center"/>
            </w:pPr>
            <w:r>
              <w:t>Cierre previsto</w:t>
            </w:r>
          </w:p>
        </w:tc>
      </w:tr>
      <w:tr w:rsidR="00BD54A0" w14:paraId="27B14F2E" w14:textId="77777777" w:rsidTr="006D3C26">
        <w:trPr>
          <w:cantSplit/>
        </w:trPr>
        <w:tc>
          <w:tcPr>
            <w:tcW w:w="1738" w:type="dxa"/>
          </w:tcPr>
          <w:p w14:paraId="67B5E84B" w14:textId="77777777" w:rsidR="00BD54A0" w:rsidRDefault="00DE6457">
            <w:pPr>
              <w:pStyle w:val="Textodetabla"/>
            </w:pPr>
            <w:r>
              <w:t>Acceso, entradas y personalización</w:t>
            </w:r>
          </w:p>
        </w:tc>
        <w:tc>
          <w:tcPr>
            <w:tcW w:w="3216" w:type="dxa"/>
          </w:tcPr>
          <w:p w14:paraId="489D6DEC" w14:textId="77777777" w:rsidR="00BD54A0" w:rsidRDefault="00DE6457">
            <w:pPr>
              <w:pStyle w:val="Textodetabla"/>
            </w:pPr>
            <w:r>
              <w:t>RF-01–RF-08; Login/Home/Draw/Document/Name; AppController, DocumentService, ContentSafetyService.</w:t>
            </w:r>
          </w:p>
        </w:tc>
        <w:tc>
          <w:tcPr>
            <w:tcW w:w="1795" w:type="dxa"/>
          </w:tcPr>
          <w:p w14:paraId="5A8EC70E" w14:textId="77777777" w:rsidR="00BD54A0" w:rsidRDefault="00DE6457">
            <w:pPr>
              <w:pStyle w:val="Textodetabla"/>
            </w:pPr>
            <w:r>
              <w:t>Especificación, interfaces e incremento de acceso y entradas; casos válidos e inválidos. Responsable: investigador.</w:t>
            </w:r>
          </w:p>
        </w:tc>
        <w:tc>
          <w:tcPr>
            <w:tcW w:w="1755" w:type="dxa"/>
          </w:tcPr>
          <w:p w14:paraId="32775980" w14:textId="77777777" w:rsidR="00BD54A0" w:rsidRDefault="00DE6457">
            <w:pPr>
              <w:pStyle w:val="Textodetabla"/>
            </w:pPr>
            <w:r>
              <w:t>Se comprobarán la navegación, la autenticación y el bloqueo de entradas inválidas.</w:t>
            </w:r>
          </w:p>
        </w:tc>
      </w:tr>
      <w:tr w:rsidR="00BD54A0" w14:paraId="71BDDD3A" w14:textId="77777777" w:rsidTr="006D3C26">
        <w:trPr>
          <w:cantSplit/>
        </w:trPr>
        <w:tc>
          <w:tcPr>
            <w:tcW w:w="1738" w:type="dxa"/>
          </w:tcPr>
          <w:p w14:paraId="58375CB8" w14:textId="77777777" w:rsidR="00BD54A0" w:rsidRDefault="00DE6457">
            <w:pPr>
              <w:pStyle w:val="Textodetabla"/>
            </w:pPr>
            <w:r>
              <w:lastRenderedPageBreak/>
              <w:t>Narración e interacción</w:t>
            </w:r>
          </w:p>
        </w:tc>
        <w:tc>
          <w:tcPr>
            <w:tcW w:w="3216" w:type="dxa"/>
          </w:tcPr>
          <w:p w14:paraId="5EECE3D8" w14:textId="77777777" w:rsidR="00BD54A0" w:rsidRDefault="00DE6457">
            <w:pPr>
              <w:pStyle w:val="Textodetabla"/>
            </w:pPr>
            <w:r>
              <w:t>RF-09–RF-20; StoryController, AIService, ImageService, VoiceService, CuentoRepository, ContentSafetyService.</w:t>
            </w:r>
          </w:p>
        </w:tc>
        <w:tc>
          <w:tcPr>
            <w:tcW w:w="1795" w:type="dxa"/>
          </w:tcPr>
          <w:p w14:paraId="40EDCFFA" w14:textId="77777777" w:rsidR="00BD54A0" w:rsidRDefault="00DE6457">
            <w:pPr>
              <w:pStyle w:val="Textodetabla"/>
            </w:pPr>
            <w:r>
              <w:t>Incremento de escenas y elecciones; casos de validación, continuidad, imagen y voz. Responsable: investigador.</w:t>
            </w:r>
          </w:p>
        </w:tc>
        <w:tc>
          <w:tcPr>
            <w:tcW w:w="1755" w:type="dxa"/>
          </w:tcPr>
          <w:p w14:paraId="7E5082FB" w14:textId="77777777" w:rsidR="00BD54A0" w:rsidRDefault="00DE6457">
            <w:pPr>
              <w:pStyle w:val="Textodetabla"/>
            </w:pPr>
            <w:r>
              <w:t>Se comprobarán el contenido y la continuidad narrativa; los fallos externos se informarán sin presentar salidas rechazadas.</w:t>
            </w:r>
          </w:p>
        </w:tc>
      </w:tr>
      <w:tr w:rsidR="00BD54A0" w14:paraId="35A89A02" w14:textId="77777777" w:rsidTr="006D3C26">
        <w:trPr>
          <w:cantSplit/>
        </w:trPr>
        <w:tc>
          <w:tcPr>
            <w:tcW w:w="1738" w:type="dxa"/>
          </w:tcPr>
          <w:p w14:paraId="1BDCF8A0" w14:textId="77777777" w:rsidR="00BD54A0" w:rsidRDefault="00DE6457">
            <w:pPr>
              <w:pStyle w:val="Textodetabla"/>
            </w:pPr>
            <w:r>
              <w:t>Comprensión y persistencia</w:t>
            </w:r>
          </w:p>
        </w:tc>
        <w:tc>
          <w:tcPr>
            <w:tcW w:w="3216" w:type="dxa"/>
          </w:tcPr>
          <w:p w14:paraId="073AE407" w14:textId="77777777" w:rsidR="00BD54A0" w:rsidRDefault="00DE6457">
            <w:pPr>
              <w:pStyle w:val="Textodetabla"/>
            </w:pPr>
            <w:r>
              <w:t>RF-21–RF-29; QuizController, EvaluacionRepository y ContentSafetyService.</w:t>
            </w:r>
          </w:p>
        </w:tc>
        <w:tc>
          <w:tcPr>
            <w:tcW w:w="1795" w:type="dxa"/>
          </w:tcPr>
          <w:p w14:paraId="794A821C" w14:textId="77777777" w:rsidR="00BD54A0" w:rsidRDefault="00DE6457">
            <w:pPr>
              <w:pStyle w:val="Textodetabla"/>
            </w:pPr>
            <w:r>
              <w:t>Incremento de preguntas, retroalimentación y registro; casos de estructura, respuestas y persistencia. Responsable: investigador.</w:t>
            </w:r>
          </w:p>
        </w:tc>
        <w:tc>
          <w:tcPr>
            <w:tcW w:w="1755" w:type="dxa"/>
          </w:tcPr>
          <w:p w14:paraId="3A6E5466" w14:textId="77777777" w:rsidR="00BD54A0" w:rsidRDefault="00DE6457">
            <w:pPr>
              <w:pStyle w:val="Textodetabla"/>
            </w:pPr>
            <w:r>
              <w:t>Se comprobarán la correspondencia pregunta-respuesta-resultado, el registro y el acceso restringido.</w:t>
            </w:r>
          </w:p>
        </w:tc>
      </w:tr>
      <w:tr w:rsidR="00BD54A0" w14:paraId="54FFAF1A" w14:textId="77777777" w:rsidTr="006D3C26">
        <w:trPr>
          <w:cantSplit/>
        </w:trPr>
        <w:tc>
          <w:tcPr>
            <w:tcW w:w="1738" w:type="dxa"/>
          </w:tcPr>
          <w:p w14:paraId="2029071C" w14:textId="77777777" w:rsidR="00BD54A0" w:rsidRDefault="00DE6457">
            <w:pPr>
              <w:pStyle w:val="Textodetabla"/>
            </w:pPr>
            <w:r>
              <w:t>Documento y prueba integral</w:t>
            </w:r>
          </w:p>
        </w:tc>
        <w:tc>
          <w:tcPr>
            <w:tcW w:w="3216" w:type="dxa"/>
          </w:tcPr>
          <w:p w14:paraId="6102827B" w14:textId="77777777" w:rsidR="00BD54A0" w:rsidRDefault="00DE6457">
            <w:pPr>
              <w:pStyle w:val="Textodetabla"/>
            </w:pPr>
            <w:r>
              <w:t>RF-30–RF-32; PDFController, PDFService, StorageService, AppController; RNF aplicables.</w:t>
            </w:r>
          </w:p>
        </w:tc>
        <w:tc>
          <w:tcPr>
            <w:tcW w:w="1795" w:type="dxa"/>
          </w:tcPr>
          <w:p w14:paraId="38548333" w14:textId="77777777" w:rsidR="00BD54A0" w:rsidRDefault="00DE6457">
            <w:pPr>
              <w:pStyle w:val="Textodetabla"/>
            </w:pPr>
            <w:r>
              <w:t>PDF final y recorrido integrado; ficha y evidencias de verificación. Responsable: investigador.</w:t>
            </w:r>
          </w:p>
        </w:tc>
        <w:tc>
          <w:tcPr>
            <w:tcW w:w="1755" w:type="dxa"/>
          </w:tcPr>
          <w:p w14:paraId="1D39FF31" w14:textId="77777777" w:rsidR="00BD54A0" w:rsidRDefault="00DE6457">
            <w:pPr>
              <w:pStyle w:val="Textodetabla"/>
            </w:pPr>
            <w:r>
              <w:t>Se comprobarán los criterios RF/RNF aplicables y se documentarán los incumplimientos antes de la intervención.</w:t>
            </w:r>
          </w:p>
        </w:tc>
      </w:tr>
    </w:tbl>
    <w:p w14:paraId="6FED4A0A" w14:textId="77777777" w:rsidR="00FE2DDF" w:rsidRDefault="00FE2DDF" w:rsidP="00445831">
      <w:pPr>
        <w:pStyle w:val="Ttulo2"/>
      </w:pPr>
      <w:bookmarkStart w:id="116" w:name="_Toc242375629"/>
      <w:r>
        <w:t>3.7. Arquitectura de la solución</w:t>
      </w:r>
      <w:bookmarkEnd w:id="116"/>
    </w:p>
    <w:p w14:paraId="7D3E5A6A" w14:textId="77777777" w:rsidR="00445831" w:rsidRPr="00445831" w:rsidRDefault="00445831" w:rsidP="00445831">
      <w:r w:rsidRPr="00445831">
        <w:t>La arquitectura presentada corresponde al diseño objetivo de Cuentos Mágicos y orientará su implementación progresiva mediante MVC, Services y Repository. El prototipo incorpora parte de sus componentes; los restantes se integrarán conforme a las responsabilidades y los intercambios descritos a continuación.</w:t>
      </w:r>
    </w:p>
    <w:p w14:paraId="5C1F8D37" w14:textId="77777777" w:rsidR="00445831" w:rsidRPr="00445831" w:rsidRDefault="00445831" w:rsidP="00445831">
      <w:r w:rsidRPr="00445831">
        <w:t>Flutter será utilizado para implementar la aplicación de escritorio orientada inicialmente a Windows. Flutter proporciona soporte para el desarrollo de aplicaciones de escritorio y permite utilizar una misma estructura basada en widgets para construir las interfaces de la aplicación (Flutter, s. f.).</w:t>
      </w:r>
    </w:p>
    <w:p w14:paraId="417968CC" w14:textId="77777777" w:rsidR="00445831" w:rsidRPr="00445831" w:rsidRDefault="00445831" w:rsidP="00445831">
      <w:r w:rsidRPr="00445831">
        <w:t>La persistencia de información será administrada mediante Supabase, que proporciona una base de datos PostgreSQL y servicios adicionales para almacenamiento y control de acceso (Supabase, s. f.-a).</w:t>
      </w:r>
    </w:p>
    <w:p w14:paraId="69B63093" w14:textId="77777777" w:rsidR="00445831" w:rsidRPr="00445831" w:rsidRDefault="00445831" w:rsidP="00445831">
      <w:r w:rsidRPr="00445831">
        <w:t>La arquitectura se encuentra organizada en seis componentes principales: View, Controller, Model, Services, Repository e Infraestructura.</w:t>
      </w:r>
    </w:p>
    <w:p w14:paraId="0D7268C6" w14:textId="529313E6" w:rsidR="00445831" w:rsidRPr="00445831" w:rsidRDefault="00445831" w:rsidP="00445831">
      <w:pPr>
        <w:pStyle w:val="Descripcin"/>
        <w:keepNext/>
        <w:keepLines/>
        <w:spacing w:after="0" w:line="480" w:lineRule="auto"/>
        <w:ind w:firstLine="0"/>
        <w:jc w:val="left"/>
      </w:pPr>
      <w:bookmarkStart w:id="117" w:name="_Toc242375700"/>
      <w:r w:rsidRPr="00445831">
        <w:rPr>
          <w:b/>
          <w:bCs/>
          <w:i w:val="0"/>
          <w:iCs w:val="0"/>
          <w:sz w:val="24"/>
          <w:szCs w:val="24"/>
        </w:rPr>
        <w:lastRenderedPageBreak/>
        <w:t xml:space="preserve">Figura </w:t>
      </w:r>
      <w:r>
        <w:rPr>
          <w:b/>
          <w:bCs/>
          <w:i w:val="0"/>
          <w:iCs w:val="0"/>
          <w:sz w:val="24"/>
          <w:szCs w:val="24"/>
        </w:rPr>
        <w:fldChar w:fldCharType="begin"/>
      </w:r>
      <w:r>
        <w:rPr>
          <w:b/>
          <w:bCs/>
          <w:i w:val="0"/>
          <w:iCs w:val="0"/>
          <w:sz w:val="24"/>
          <w:szCs w:val="24"/>
        </w:rPr>
        <w:instrText xml:space="preserve"> SEQ Figura \* ARABIC </w:instrText>
      </w:r>
      <w:r>
        <w:rPr>
          <w:b/>
          <w:bCs/>
          <w:i w:val="0"/>
          <w:iCs w:val="0"/>
          <w:sz w:val="24"/>
          <w:szCs w:val="24"/>
        </w:rPr>
        <w:fldChar w:fldCharType="separate"/>
      </w:r>
      <w:r w:rsidR="000F3603">
        <w:rPr>
          <w:b/>
          <w:bCs/>
          <w:i w:val="0"/>
          <w:iCs w:val="0"/>
          <w:noProof/>
          <w:sz w:val="24"/>
          <w:szCs w:val="24"/>
        </w:rPr>
        <w:t>5</w:t>
      </w:r>
      <w:r>
        <w:rPr>
          <w:b/>
          <w:bCs/>
          <w:i w:val="0"/>
          <w:iCs w:val="0"/>
          <w:sz w:val="24"/>
          <w:szCs w:val="24"/>
        </w:rPr>
        <w:fldChar w:fldCharType="end"/>
      </w:r>
      <w:r>
        <w:rPr>
          <w:sz w:val="24"/>
          <w:szCs w:val="24"/>
        </w:rPr>
        <w:br/>
      </w:r>
      <w:r w:rsidRPr="00445831">
        <w:rPr>
          <w:sz w:val="24"/>
          <w:szCs w:val="24"/>
        </w:rPr>
        <w:t>Arquitectura de software de Cuentos Mágicos</w:t>
      </w:r>
      <w:bookmarkEnd w:id="117"/>
    </w:p>
    <w:p w14:paraId="792A2095" w14:textId="77777777" w:rsidR="00445831" w:rsidRPr="00445831" w:rsidRDefault="00445831" w:rsidP="00445831">
      <w:pPr>
        <w:keepNext/>
        <w:spacing w:line="240" w:lineRule="auto"/>
        <w:ind w:firstLine="0"/>
        <w:jc w:val="center"/>
      </w:pPr>
      <w:r>
        <w:rPr>
          <w:noProof/>
        </w:rPr>
        <w:drawing>
          <wp:inline distT="0" distB="0" distL="0" distR="0" wp14:anchorId="1A567DF8" wp14:editId="032B43A7">
            <wp:extent cx="5400040" cy="3375025"/>
            <wp:effectExtent l="0" t="0" r="0" b="0"/>
            <wp:docPr id="224" name="Figura 5" descr="Diseño documentado; implementación y validación pendientes."/>
            <wp:cNvGraphicFramePr/>
            <a:graphic xmlns:a="http://schemas.openxmlformats.org/drawingml/2006/main">
              <a:graphicData uri="http://schemas.openxmlformats.org/drawingml/2006/picture">
                <pic:pic xmlns:pic="http://schemas.openxmlformats.org/drawingml/2006/picture">
                  <pic:nvPicPr>
                    <pic:cNvPr id="0" name="cm_fig5.png"/>
                    <pic:cNvPicPr/>
                  </pic:nvPicPr>
                  <pic:blipFill>
                    <a:blip r:embed="rId13"/>
                    <a:stretch>
                      <a:fillRect/>
                    </a:stretch>
                  </pic:blipFill>
                  <pic:spPr>
                    <a:xfrm>
                      <a:off x="0" y="0"/>
                      <a:ext cx="5400040" cy="3375025"/>
                    </a:xfrm>
                    <a:prstGeom prst="rect">
                      <a:avLst/>
                    </a:prstGeom>
                  </pic:spPr>
                </pic:pic>
              </a:graphicData>
            </a:graphic>
          </wp:inline>
        </w:drawing>
      </w:r>
    </w:p>
    <w:p w14:paraId="6030FE38" w14:textId="77777777" w:rsidR="00445831" w:rsidRDefault="00445831" w:rsidP="00445831">
      <w:pPr>
        <w:pStyle w:val="NotaAPA"/>
      </w:pPr>
      <w:r>
        <w:rPr>
          <w:i/>
          <w:iCs/>
        </w:rPr>
        <w:t>Nota.</w:t>
      </w:r>
      <w:r>
        <w:t xml:space="preserve"> Elaboración propia.</w:t>
      </w:r>
    </w:p>
    <w:p w14:paraId="5295A18E" w14:textId="77777777" w:rsidR="00FE2DDF" w:rsidRDefault="00FE2DDF" w:rsidP="00445831">
      <w:pPr>
        <w:pStyle w:val="Ttulo3"/>
      </w:pPr>
      <w:bookmarkStart w:id="118" w:name="_Toc242375630"/>
      <w:r>
        <w:t>3.7.1. Capa View</w:t>
      </w:r>
      <w:bookmarkEnd w:id="118"/>
    </w:p>
    <w:p w14:paraId="51639E0D" w14:textId="77777777" w:rsidR="00445831" w:rsidRDefault="00445831" w:rsidP="00445831">
      <w:r>
        <w:t>La capa View contiene las interfaces gráficas mediante las cuales el estudiante interactúa con la aplicación.</w:t>
      </w:r>
    </w:p>
    <w:p w14:paraId="75B32DEA" w14:textId="77777777" w:rsidR="00445831" w:rsidRDefault="00445831" w:rsidP="00445831">
      <w:r>
        <w:t>Su responsabilidad se limita principalmente a presentar información, recibir acciones del usuario y comunicar dichas acciones a los controladores correspondientes.</w:t>
      </w:r>
    </w:p>
    <w:p w14:paraId="75F55800" w14:textId="61774B0E" w:rsidR="00E14465" w:rsidRDefault="00E14465" w:rsidP="00445831">
      <w:pPr>
        <w:pStyle w:val="Descripcin"/>
        <w:keepNext/>
        <w:keepLines/>
        <w:spacing w:after="0" w:line="480" w:lineRule="auto"/>
        <w:ind w:firstLine="0"/>
        <w:jc w:val="left"/>
      </w:pPr>
      <w:bookmarkStart w:id="119" w:name="_Toc242375686"/>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23</w:t>
      </w:r>
      <w:r>
        <w:rPr>
          <w:b/>
          <w:bCs/>
          <w:i w:val="0"/>
          <w:iCs w:val="0"/>
          <w:sz w:val="24"/>
          <w:szCs w:val="24"/>
        </w:rPr>
        <w:fldChar w:fldCharType="end"/>
      </w:r>
      <w:r>
        <w:rPr>
          <w:sz w:val="24"/>
          <w:szCs w:val="24"/>
        </w:rPr>
        <w:br/>
        <w:t>Vistas y responsabilidades del diseño</w:t>
      </w:r>
      <w:bookmarkEnd w:id="119"/>
    </w:p>
    <w:tbl>
      <w:tblPr>
        <w:tblStyle w:val="TablaAPA"/>
        <w:tblW w:w="0" w:type="auto"/>
        <w:tblInd w:w="0" w:type="dxa"/>
        <w:tblLayout w:type="fixed"/>
        <w:tblLook w:val="04A0" w:firstRow="1" w:lastRow="0" w:firstColumn="1" w:lastColumn="0" w:noHBand="0" w:noVBand="1"/>
      </w:tblPr>
      <w:tblGrid>
        <w:gridCol w:w="2499"/>
        <w:gridCol w:w="6005"/>
      </w:tblGrid>
      <w:tr w:rsidR="00445831" w:rsidRPr="00445831" w14:paraId="50073D41" w14:textId="77777777" w:rsidTr="006D3C26">
        <w:trPr>
          <w:tblHeader/>
        </w:trPr>
        <w:tc>
          <w:tcPr>
            <w:tcW w:w="2499" w:type="dxa"/>
            <w:tcBorders>
              <w:bottom w:val="single" w:sz="6" w:space="0" w:color="000000"/>
            </w:tcBorders>
            <w:hideMark/>
          </w:tcPr>
          <w:p w14:paraId="603DEAB7" w14:textId="77777777" w:rsidR="00445831" w:rsidRPr="00445831" w:rsidRDefault="00445831" w:rsidP="00445831">
            <w:pPr>
              <w:pStyle w:val="Encabezadodetabla"/>
              <w:jc w:val="center"/>
            </w:pPr>
            <w:r w:rsidRPr="00445831">
              <w:t>Componente</w:t>
            </w:r>
          </w:p>
        </w:tc>
        <w:tc>
          <w:tcPr>
            <w:tcW w:w="6005" w:type="dxa"/>
            <w:tcBorders>
              <w:bottom w:val="single" w:sz="6" w:space="0" w:color="000000"/>
            </w:tcBorders>
            <w:hideMark/>
          </w:tcPr>
          <w:p w14:paraId="42624BEB" w14:textId="77777777" w:rsidR="00445831" w:rsidRPr="00445831" w:rsidRDefault="00445831" w:rsidP="00445831">
            <w:pPr>
              <w:pStyle w:val="Encabezadodetabla"/>
              <w:jc w:val="center"/>
            </w:pPr>
            <w:r w:rsidRPr="00445831">
              <w:t>Responsabilidad</w:t>
            </w:r>
          </w:p>
        </w:tc>
      </w:tr>
      <w:tr w:rsidR="00445831" w:rsidRPr="00445831" w14:paraId="7F12B95A" w14:textId="77777777" w:rsidTr="006D3C26">
        <w:tc>
          <w:tcPr>
            <w:tcW w:w="2499" w:type="dxa"/>
            <w:hideMark/>
          </w:tcPr>
          <w:p w14:paraId="40C5BA02" w14:textId="77777777" w:rsidR="00445831" w:rsidRPr="00445831" w:rsidRDefault="00445831" w:rsidP="00445831">
            <w:pPr>
              <w:pStyle w:val="Textodetabla"/>
            </w:pPr>
            <w:r w:rsidRPr="00445831">
              <w:t>LoginView</w:t>
            </w:r>
          </w:p>
        </w:tc>
        <w:tc>
          <w:tcPr>
            <w:tcW w:w="6005" w:type="dxa"/>
            <w:hideMark/>
          </w:tcPr>
          <w:p w14:paraId="7C7DBEEE" w14:textId="77777777" w:rsidR="00445831" w:rsidRPr="00445831" w:rsidRDefault="00445831" w:rsidP="00445831">
            <w:pPr>
              <w:pStyle w:val="Textodetabla"/>
            </w:pPr>
            <w:r w:rsidRPr="00445831">
              <w:t>Permitirá al estudiante ingresar sus credenciales y solicitar el acceso a la aplicación.</w:t>
            </w:r>
          </w:p>
        </w:tc>
      </w:tr>
      <w:tr w:rsidR="00445831" w:rsidRPr="00445831" w14:paraId="6C8B2033" w14:textId="77777777" w:rsidTr="006D3C26">
        <w:tc>
          <w:tcPr>
            <w:tcW w:w="2499" w:type="dxa"/>
            <w:hideMark/>
          </w:tcPr>
          <w:p w14:paraId="0C5DAC82" w14:textId="77777777" w:rsidR="00445831" w:rsidRPr="00445831" w:rsidRDefault="00445831" w:rsidP="00445831">
            <w:pPr>
              <w:pStyle w:val="Textodetabla"/>
            </w:pPr>
            <w:r w:rsidRPr="00445831">
              <w:t>HomeView</w:t>
            </w:r>
          </w:p>
        </w:tc>
        <w:tc>
          <w:tcPr>
            <w:tcW w:w="6005" w:type="dxa"/>
            <w:hideMark/>
          </w:tcPr>
          <w:p w14:paraId="00AF9F9E" w14:textId="77777777" w:rsidR="00445831" w:rsidRPr="00445831" w:rsidRDefault="00445831" w:rsidP="00445831">
            <w:pPr>
              <w:pStyle w:val="Textodetabla"/>
            </w:pPr>
            <w:r w:rsidRPr="00445831">
              <w:t>Presentará las opciones principales de Cuentos Mágicos.</w:t>
            </w:r>
          </w:p>
        </w:tc>
      </w:tr>
      <w:tr w:rsidR="00445831" w:rsidRPr="00445831" w14:paraId="1AAE20FF" w14:textId="77777777" w:rsidTr="006D3C26">
        <w:tc>
          <w:tcPr>
            <w:tcW w:w="2499" w:type="dxa"/>
            <w:hideMark/>
          </w:tcPr>
          <w:p w14:paraId="305F4063" w14:textId="77777777" w:rsidR="00445831" w:rsidRPr="00445831" w:rsidRDefault="00445831" w:rsidP="00445831">
            <w:pPr>
              <w:pStyle w:val="Textodetabla"/>
            </w:pPr>
            <w:r w:rsidRPr="00445831">
              <w:t>DrawView</w:t>
            </w:r>
          </w:p>
        </w:tc>
        <w:tc>
          <w:tcPr>
            <w:tcW w:w="6005" w:type="dxa"/>
            <w:hideMark/>
          </w:tcPr>
          <w:p w14:paraId="5135DEB8" w14:textId="77777777" w:rsidR="00445831" w:rsidRPr="00445831" w:rsidRDefault="00445831" w:rsidP="00445831">
            <w:pPr>
              <w:pStyle w:val="Textodetabla"/>
            </w:pPr>
            <w:r w:rsidRPr="00445831">
              <w:t>Proporcionará el lienzo para realizar un dibujo y enviará la entrada al flujo de creación.</w:t>
            </w:r>
          </w:p>
        </w:tc>
      </w:tr>
      <w:tr w:rsidR="00445831" w:rsidRPr="00445831" w14:paraId="6A5927BF" w14:textId="77777777" w:rsidTr="006D3C26">
        <w:tc>
          <w:tcPr>
            <w:tcW w:w="2499" w:type="dxa"/>
            <w:hideMark/>
          </w:tcPr>
          <w:p w14:paraId="25349C8C" w14:textId="77777777" w:rsidR="00445831" w:rsidRPr="00445831" w:rsidRDefault="00445831" w:rsidP="00445831">
            <w:pPr>
              <w:pStyle w:val="Textodetabla"/>
            </w:pPr>
            <w:r w:rsidRPr="00445831">
              <w:t>DocumentView</w:t>
            </w:r>
          </w:p>
        </w:tc>
        <w:tc>
          <w:tcPr>
            <w:tcW w:w="6005" w:type="dxa"/>
            <w:hideMark/>
          </w:tcPr>
          <w:p w14:paraId="6E666C64" w14:textId="77777777" w:rsidR="00445831" w:rsidRPr="00445831" w:rsidRDefault="00445831" w:rsidP="00445831">
            <w:pPr>
              <w:pStyle w:val="Textodetabla"/>
            </w:pPr>
            <w:r w:rsidRPr="00445831">
              <w:t>Permitirá seleccionar un documento PDF y comunicará la solicitud de validación y procesamiento.</w:t>
            </w:r>
          </w:p>
        </w:tc>
      </w:tr>
      <w:tr w:rsidR="00445831" w:rsidRPr="00445831" w14:paraId="21ADD2E1" w14:textId="77777777" w:rsidTr="006D3C26">
        <w:tc>
          <w:tcPr>
            <w:tcW w:w="2499" w:type="dxa"/>
            <w:hideMark/>
          </w:tcPr>
          <w:p w14:paraId="7956A81E" w14:textId="77777777" w:rsidR="00445831" w:rsidRPr="00445831" w:rsidRDefault="00445831" w:rsidP="00445831">
            <w:pPr>
              <w:pStyle w:val="Textodetabla"/>
            </w:pPr>
            <w:r w:rsidRPr="00445831">
              <w:t>NameView</w:t>
            </w:r>
          </w:p>
        </w:tc>
        <w:tc>
          <w:tcPr>
            <w:tcW w:w="6005" w:type="dxa"/>
            <w:hideMark/>
          </w:tcPr>
          <w:p w14:paraId="0C7C9005" w14:textId="77777777" w:rsidR="00445831" w:rsidRPr="00445831" w:rsidRDefault="00445831" w:rsidP="00445831">
            <w:pPr>
              <w:pStyle w:val="Textodetabla"/>
            </w:pPr>
            <w:r w:rsidRPr="00445831">
              <w:t>Permitirá ingresar el nombre del personaje principal.</w:t>
            </w:r>
          </w:p>
        </w:tc>
      </w:tr>
      <w:tr w:rsidR="00445831" w:rsidRPr="00445831" w14:paraId="67F6CE3D" w14:textId="77777777" w:rsidTr="006D3C26">
        <w:tc>
          <w:tcPr>
            <w:tcW w:w="2499" w:type="dxa"/>
            <w:hideMark/>
          </w:tcPr>
          <w:p w14:paraId="247FCB05" w14:textId="77777777" w:rsidR="00445831" w:rsidRPr="00445831" w:rsidRDefault="00445831" w:rsidP="00445831">
            <w:pPr>
              <w:pStyle w:val="Textodetabla"/>
            </w:pPr>
            <w:r w:rsidRPr="00445831">
              <w:t>StoryView</w:t>
            </w:r>
          </w:p>
        </w:tc>
        <w:tc>
          <w:tcPr>
            <w:tcW w:w="6005" w:type="dxa"/>
            <w:hideMark/>
          </w:tcPr>
          <w:p w14:paraId="559C4B04" w14:textId="77777777" w:rsidR="00445831" w:rsidRPr="00445831" w:rsidRDefault="00445831" w:rsidP="00445831">
            <w:pPr>
              <w:pStyle w:val="Textodetabla"/>
            </w:pPr>
            <w:r w:rsidRPr="00445831">
              <w:t>Mostrará el texto, las imágenes, la narración y las alternativas de cada escena.</w:t>
            </w:r>
          </w:p>
        </w:tc>
      </w:tr>
      <w:tr w:rsidR="00445831" w:rsidRPr="00445831" w14:paraId="5F4B2AB3" w14:textId="77777777" w:rsidTr="006D3C26">
        <w:tc>
          <w:tcPr>
            <w:tcW w:w="2499" w:type="dxa"/>
            <w:hideMark/>
          </w:tcPr>
          <w:p w14:paraId="0252E8AF" w14:textId="77777777" w:rsidR="00445831" w:rsidRPr="00445831" w:rsidRDefault="00445831" w:rsidP="00445831">
            <w:pPr>
              <w:pStyle w:val="Textodetabla"/>
            </w:pPr>
            <w:r w:rsidRPr="00445831">
              <w:t>QuizView</w:t>
            </w:r>
          </w:p>
        </w:tc>
        <w:tc>
          <w:tcPr>
            <w:tcW w:w="6005" w:type="dxa"/>
            <w:hideMark/>
          </w:tcPr>
          <w:p w14:paraId="41B531FA" w14:textId="77777777" w:rsidR="00445831" w:rsidRPr="00445831" w:rsidRDefault="00445831" w:rsidP="00445831">
            <w:pPr>
              <w:pStyle w:val="Textodetabla"/>
            </w:pPr>
            <w:r w:rsidRPr="00445831">
              <w:t>Presentará las preguntas de comprensión lectora y recibirá las respuestas del estudiante.</w:t>
            </w:r>
          </w:p>
        </w:tc>
      </w:tr>
      <w:tr w:rsidR="00445831" w:rsidRPr="00445831" w14:paraId="3C6B579E" w14:textId="77777777" w:rsidTr="006D3C26">
        <w:tc>
          <w:tcPr>
            <w:tcW w:w="2499" w:type="dxa"/>
            <w:hideMark/>
          </w:tcPr>
          <w:p w14:paraId="61B1EE91" w14:textId="77777777" w:rsidR="00445831" w:rsidRPr="00445831" w:rsidRDefault="00445831" w:rsidP="00445831">
            <w:pPr>
              <w:pStyle w:val="Textodetabla"/>
            </w:pPr>
            <w:r w:rsidRPr="00445831">
              <w:lastRenderedPageBreak/>
              <w:t>FinalView</w:t>
            </w:r>
          </w:p>
        </w:tc>
        <w:tc>
          <w:tcPr>
            <w:tcW w:w="6005" w:type="dxa"/>
            <w:hideMark/>
          </w:tcPr>
          <w:p w14:paraId="021A0CD7" w14:textId="77777777" w:rsidR="00445831" w:rsidRPr="00445831" w:rsidRDefault="00445831" w:rsidP="00445831">
            <w:pPr>
              <w:pStyle w:val="Textodetabla"/>
            </w:pPr>
            <w:r w:rsidRPr="00445831">
              <w:t>Mostrará el resultado de la actividad y las opciones de cierre.</w:t>
            </w:r>
          </w:p>
        </w:tc>
      </w:tr>
    </w:tbl>
    <w:p w14:paraId="7D0D1520" w14:textId="77777777" w:rsidR="00E14465" w:rsidRDefault="00E14465" w:rsidP="00E14465">
      <w:pPr>
        <w:pStyle w:val="NotaAPA"/>
      </w:pPr>
      <w:r>
        <w:rPr>
          <w:i/>
          <w:iCs/>
        </w:rPr>
        <w:t>Nota.</w:t>
      </w:r>
      <w:r>
        <w:t xml:space="preserve"> Elaboración propia.</w:t>
      </w:r>
    </w:p>
    <w:p w14:paraId="79F05D77" w14:textId="77777777" w:rsidR="00445831" w:rsidRDefault="00445831" w:rsidP="00445831">
      <w:pPr>
        <w:rPr>
          <w:b/>
          <w:i/>
        </w:rPr>
      </w:pPr>
      <w:r w:rsidRPr="00445831">
        <w:t>Las vistas y los controladores delegarán el acceso a datos en Repository y las integraciones externas en Services, de acuerdo con el requisito de modularidad RNF-14.</w:t>
      </w:r>
    </w:p>
    <w:p w14:paraId="153E8D5A" w14:textId="77777777" w:rsidR="00FE2DDF" w:rsidRDefault="00FE2DDF" w:rsidP="00E14465">
      <w:pPr>
        <w:pStyle w:val="Ttulo3"/>
      </w:pPr>
      <w:bookmarkStart w:id="120" w:name="_Toc242375631"/>
      <w:r>
        <w:t>3.7.2. Capa Controller</w:t>
      </w:r>
      <w:bookmarkEnd w:id="120"/>
    </w:p>
    <w:p w14:paraId="1BC1778F" w14:textId="77777777" w:rsidR="00FE2DDF" w:rsidRDefault="00FE2DDF" w:rsidP="00FE2DDF">
      <w:r>
        <w:t>Los controladores coordinan las acciones solicitadas desde la interfaz y determinan los componentes que deben intervenir.</w:t>
      </w:r>
    </w:p>
    <w:p w14:paraId="681475D3" w14:textId="21A16D2A" w:rsidR="00E14465" w:rsidRPr="00E14465" w:rsidRDefault="00E14465" w:rsidP="00E14465">
      <w:pPr>
        <w:pStyle w:val="Descripcin"/>
        <w:keepNext/>
        <w:keepLines/>
        <w:spacing w:after="0" w:line="480" w:lineRule="auto"/>
        <w:ind w:firstLine="0"/>
        <w:jc w:val="left"/>
      </w:pPr>
      <w:bookmarkStart w:id="121" w:name="_Toc242375687"/>
      <w:r w:rsidRPr="00E14465">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24</w:t>
      </w:r>
      <w:r>
        <w:rPr>
          <w:b/>
          <w:bCs/>
          <w:i w:val="0"/>
          <w:iCs w:val="0"/>
          <w:sz w:val="24"/>
          <w:szCs w:val="24"/>
        </w:rPr>
        <w:fldChar w:fldCharType="end"/>
      </w:r>
      <w:r>
        <w:rPr>
          <w:sz w:val="24"/>
          <w:szCs w:val="24"/>
        </w:rPr>
        <w:br/>
        <w:t>Controladores y responsabilidades del diseño</w:t>
      </w:r>
      <w:bookmarkEnd w:id="121"/>
    </w:p>
    <w:tbl>
      <w:tblPr>
        <w:tblStyle w:val="TablaAPA"/>
        <w:tblW w:w="0" w:type="auto"/>
        <w:tblInd w:w="0" w:type="dxa"/>
        <w:tblLayout w:type="fixed"/>
        <w:tblLook w:val="04A0" w:firstRow="1" w:lastRow="0" w:firstColumn="1" w:lastColumn="0" w:noHBand="0" w:noVBand="1"/>
      </w:tblPr>
      <w:tblGrid>
        <w:gridCol w:w="2442"/>
        <w:gridCol w:w="6062"/>
      </w:tblGrid>
      <w:tr w:rsidR="00FE2DDF" w14:paraId="6EAD6677" w14:textId="77777777" w:rsidTr="006D3C26">
        <w:trPr>
          <w:tblHeader/>
        </w:trPr>
        <w:tc>
          <w:tcPr>
            <w:tcW w:w="2442" w:type="dxa"/>
            <w:tcBorders>
              <w:bottom w:val="single" w:sz="6" w:space="0" w:color="000000"/>
            </w:tcBorders>
            <w:hideMark/>
          </w:tcPr>
          <w:p w14:paraId="73F9076D" w14:textId="77777777" w:rsidR="00FE2DDF" w:rsidRPr="000A16E6" w:rsidRDefault="00FE2DDF" w:rsidP="000A16E6">
            <w:pPr>
              <w:pStyle w:val="Encabezadodetabla"/>
              <w:jc w:val="center"/>
            </w:pPr>
            <w:r w:rsidRPr="000A16E6">
              <w:t>Componente</w:t>
            </w:r>
          </w:p>
        </w:tc>
        <w:tc>
          <w:tcPr>
            <w:tcW w:w="6062" w:type="dxa"/>
            <w:tcBorders>
              <w:bottom w:val="single" w:sz="6" w:space="0" w:color="000000"/>
            </w:tcBorders>
            <w:hideMark/>
          </w:tcPr>
          <w:p w14:paraId="339ED064" w14:textId="77777777" w:rsidR="00FE2DDF" w:rsidRPr="000A16E6" w:rsidRDefault="00FE2DDF" w:rsidP="000A16E6">
            <w:pPr>
              <w:pStyle w:val="Encabezadodetabla"/>
              <w:jc w:val="center"/>
            </w:pPr>
            <w:r w:rsidRPr="000A16E6">
              <w:t>Responsabilidad</w:t>
            </w:r>
          </w:p>
        </w:tc>
      </w:tr>
      <w:tr w:rsidR="00FE2DDF" w14:paraId="3E09D2FE" w14:textId="77777777" w:rsidTr="006D3C26">
        <w:tc>
          <w:tcPr>
            <w:tcW w:w="2442" w:type="dxa"/>
            <w:hideMark/>
          </w:tcPr>
          <w:p w14:paraId="0D40D0C7" w14:textId="77777777" w:rsidR="00FE2DDF" w:rsidRDefault="00FE2DDF" w:rsidP="000A16E6">
            <w:pPr>
              <w:pStyle w:val="Textodetabla"/>
            </w:pPr>
            <w:r>
              <w:t>AppController</w:t>
            </w:r>
          </w:p>
        </w:tc>
        <w:tc>
          <w:tcPr>
            <w:tcW w:w="6062" w:type="dxa"/>
            <w:hideMark/>
          </w:tcPr>
          <w:p w14:paraId="0A962B5A" w14:textId="77777777" w:rsidR="00FE2DDF" w:rsidRDefault="00FE2DDF" w:rsidP="000A16E6">
            <w:pPr>
              <w:pStyle w:val="Textodetabla"/>
            </w:pPr>
            <w:r>
              <w:t>Coordinará la navegación y el estado general de la aplicación.</w:t>
            </w:r>
          </w:p>
        </w:tc>
      </w:tr>
      <w:tr w:rsidR="00FE2DDF" w14:paraId="2FB0A1CD" w14:textId="77777777" w:rsidTr="006D3C26">
        <w:tc>
          <w:tcPr>
            <w:tcW w:w="2442" w:type="dxa"/>
            <w:hideMark/>
          </w:tcPr>
          <w:p w14:paraId="19F03610" w14:textId="77777777" w:rsidR="00FE2DDF" w:rsidRDefault="00FE2DDF" w:rsidP="000A16E6">
            <w:pPr>
              <w:pStyle w:val="Textodetabla"/>
            </w:pPr>
            <w:r>
              <w:t>StoryController</w:t>
            </w:r>
          </w:p>
        </w:tc>
        <w:tc>
          <w:tcPr>
            <w:tcW w:w="6062" w:type="dxa"/>
            <w:hideMark/>
          </w:tcPr>
          <w:p w14:paraId="2F56CAD9" w14:textId="77777777" w:rsidR="00FE2DDF" w:rsidRDefault="00FE2DDF" w:rsidP="000A16E6">
            <w:pPr>
              <w:pStyle w:val="Textodetabla"/>
            </w:pPr>
            <w:r>
              <w:t>Coordinará la generación, continuidad y presentación del cuento.</w:t>
            </w:r>
          </w:p>
        </w:tc>
      </w:tr>
      <w:tr w:rsidR="00FE2DDF" w14:paraId="6A1A4B6B" w14:textId="77777777" w:rsidTr="006D3C26">
        <w:tc>
          <w:tcPr>
            <w:tcW w:w="2442" w:type="dxa"/>
            <w:hideMark/>
          </w:tcPr>
          <w:p w14:paraId="263C0D71" w14:textId="77777777" w:rsidR="00FE2DDF" w:rsidRDefault="00FE2DDF" w:rsidP="000A16E6">
            <w:pPr>
              <w:pStyle w:val="Textodetabla"/>
            </w:pPr>
            <w:r>
              <w:t>QuizController</w:t>
            </w:r>
          </w:p>
        </w:tc>
        <w:tc>
          <w:tcPr>
            <w:tcW w:w="6062" w:type="dxa"/>
            <w:hideMark/>
          </w:tcPr>
          <w:p w14:paraId="68DC64F7" w14:textId="77777777" w:rsidR="00FE2DDF" w:rsidRDefault="00FE2DDF" w:rsidP="000A16E6">
            <w:pPr>
              <w:pStyle w:val="Textodetabla"/>
            </w:pPr>
            <w:r>
              <w:t>Coordinará la generación de preguntas, el registro de respuestas, la retroalimentación y el cálculo del resultado de la evaluación.</w:t>
            </w:r>
          </w:p>
        </w:tc>
      </w:tr>
      <w:tr w:rsidR="00FE2DDF" w14:paraId="04985969" w14:textId="77777777" w:rsidTr="006D3C26">
        <w:tc>
          <w:tcPr>
            <w:tcW w:w="2442" w:type="dxa"/>
            <w:hideMark/>
          </w:tcPr>
          <w:p w14:paraId="0DCC3319" w14:textId="77777777" w:rsidR="00FE2DDF" w:rsidRDefault="00FE2DDF" w:rsidP="000A16E6">
            <w:pPr>
              <w:pStyle w:val="Textodetabla"/>
            </w:pPr>
            <w:r>
              <w:t>PDFController</w:t>
            </w:r>
          </w:p>
        </w:tc>
        <w:tc>
          <w:tcPr>
            <w:tcW w:w="6062" w:type="dxa"/>
            <w:hideMark/>
          </w:tcPr>
          <w:p w14:paraId="6DD0F6C8" w14:textId="77777777" w:rsidR="00FE2DDF" w:rsidRDefault="00FE2DDF" w:rsidP="000A16E6">
            <w:pPr>
              <w:pStyle w:val="Textodetabla"/>
            </w:pPr>
            <w:r>
              <w:t>Coordinará la construcción del documento PDF final y su almacenamiento.</w:t>
            </w:r>
          </w:p>
        </w:tc>
      </w:tr>
    </w:tbl>
    <w:p w14:paraId="63AAC345" w14:textId="77777777" w:rsidR="00FE2DDF" w:rsidRDefault="00E14465" w:rsidP="00FE2DDF">
      <w:pPr>
        <w:pStyle w:val="NotaAPA"/>
      </w:pPr>
      <w:r>
        <w:rPr>
          <w:i/>
          <w:iCs/>
        </w:rPr>
        <w:t>Nota.</w:t>
      </w:r>
      <w:r>
        <w:t xml:space="preserve"> Elaboración propia.</w:t>
      </w:r>
    </w:p>
    <w:p w14:paraId="29121BC3" w14:textId="77777777" w:rsidR="00FE2DDF" w:rsidRDefault="00FE2DDF" w:rsidP="00E14465">
      <w:pPr>
        <w:pStyle w:val="Ttulo3"/>
      </w:pPr>
      <w:bookmarkStart w:id="122" w:name="_Toc242375632"/>
      <w:r>
        <w:t>3.7.3. Capa Model</w:t>
      </w:r>
      <w:bookmarkEnd w:id="122"/>
    </w:p>
    <w:p w14:paraId="36BFDEAF" w14:textId="77777777" w:rsidR="00FE2DDF" w:rsidRDefault="00FE2DDF" w:rsidP="00FE2DDF">
      <w:r>
        <w:t>Los modelos representan las principales entidades manipuladas por la aplicación:</w:t>
      </w:r>
    </w:p>
    <w:p w14:paraId="79CEA70D" w14:textId="5410C0C0" w:rsidR="00E14465" w:rsidRDefault="00E14465" w:rsidP="00E14465">
      <w:pPr>
        <w:pStyle w:val="Descripcin"/>
        <w:keepNext/>
        <w:keepLines/>
        <w:spacing w:after="0" w:line="480" w:lineRule="auto"/>
        <w:ind w:firstLine="0"/>
        <w:jc w:val="left"/>
      </w:pPr>
      <w:bookmarkStart w:id="123" w:name="_Toc242375688"/>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25</w:t>
      </w:r>
      <w:r>
        <w:rPr>
          <w:b/>
          <w:bCs/>
          <w:i w:val="0"/>
          <w:iCs w:val="0"/>
          <w:sz w:val="24"/>
          <w:szCs w:val="24"/>
        </w:rPr>
        <w:fldChar w:fldCharType="end"/>
      </w:r>
      <w:r>
        <w:rPr>
          <w:sz w:val="24"/>
          <w:szCs w:val="24"/>
        </w:rPr>
        <w:br/>
        <w:t>Modelos de información del diseño</w:t>
      </w:r>
      <w:bookmarkEnd w:id="123"/>
    </w:p>
    <w:tbl>
      <w:tblPr>
        <w:tblStyle w:val="TablaAPA"/>
        <w:tblW w:w="0" w:type="auto"/>
        <w:tblInd w:w="0" w:type="dxa"/>
        <w:tblLayout w:type="fixed"/>
        <w:tblLook w:val="04A0" w:firstRow="1" w:lastRow="0" w:firstColumn="1" w:lastColumn="0" w:noHBand="0" w:noVBand="1"/>
      </w:tblPr>
      <w:tblGrid>
        <w:gridCol w:w="2805"/>
        <w:gridCol w:w="5699"/>
      </w:tblGrid>
      <w:tr w:rsidR="00445831" w:rsidRPr="00445831" w14:paraId="5A69C8DD" w14:textId="77777777" w:rsidTr="006D3C26">
        <w:trPr>
          <w:tblHeader/>
        </w:trPr>
        <w:tc>
          <w:tcPr>
            <w:tcW w:w="2805" w:type="dxa"/>
            <w:tcBorders>
              <w:bottom w:val="single" w:sz="6" w:space="0" w:color="000000"/>
            </w:tcBorders>
            <w:hideMark/>
          </w:tcPr>
          <w:p w14:paraId="07EBA8DE" w14:textId="77777777" w:rsidR="00445831" w:rsidRPr="00445831" w:rsidRDefault="00445831" w:rsidP="00445831">
            <w:pPr>
              <w:pStyle w:val="Encabezadodetabla"/>
              <w:jc w:val="center"/>
            </w:pPr>
            <w:r w:rsidRPr="00445831">
              <w:t>Modelo</w:t>
            </w:r>
          </w:p>
        </w:tc>
        <w:tc>
          <w:tcPr>
            <w:tcW w:w="5699" w:type="dxa"/>
            <w:tcBorders>
              <w:bottom w:val="single" w:sz="6" w:space="0" w:color="000000"/>
            </w:tcBorders>
            <w:hideMark/>
          </w:tcPr>
          <w:p w14:paraId="76BA0BF6" w14:textId="77777777" w:rsidR="00445831" w:rsidRPr="00445831" w:rsidRDefault="00445831" w:rsidP="00445831">
            <w:pPr>
              <w:pStyle w:val="Encabezadodetabla"/>
              <w:jc w:val="center"/>
            </w:pPr>
            <w:r w:rsidRPr="00445831">
              <w:t>Representación</w:t>
            </w:r>
          </w:p>
        </w:tc>
      </w:tr>
      <w:tr w:rsidR="00445831" w:rsidRPr="00445831" w14:paraId="0F803521" w14:textId="77777777" w:rsidTr="006D3C26">
        <w:tc>
          <w:tcPr>
            <w:tcW w:w="2805" w:type="dxa"/>
            <w:hideMark/>
          </w:tcPr>
          <w:p w14:paraId="274BA0BA" w14:textId="77777777" w:rsidR="00445831" w:rsidRPr="00445831" w:rsidRDefault="00445831" w:rsidP="00445831">
            <w:pPr>
              <w:pStyle w:val="Textodetabla"/>
            </w:pPr>
            <w:r w:rsidRPr="00445831">
              <w:t>Estudiante</w:t>
            </w:r>
          </w:p>
        </w:tc>
        <w:tc>
          <w:tcPr>
            <w:tcW w:w="5699" w:type="dxa"/>
            <w:hideMark/>
          </w:tcPr>
          <w:p w14:paraId="1B61BC44" w14:textId="77777777" w:rsidR="00445831" w:rsidRPr="00445831" w:rsidRDefault="00445831" w:rsidP="00445831">
            <w:pPr>
              <w:pStyle w:val="Textodetabla"/>
            </w:pPr>
            <w:r w:rsidRPr="00445831">
              <w:t>Representará la información asociada con el estudiante de la aplicación.</w:t>
            </w:r>
          </w:p>
        </w:tc>
      </w:tr>
      <w:tr w:rsidR="00445831" w:rsidRPr="00445831" w14:paraId="00E8C9E3" w14:textId="77777777" w:rsidTr="006D3C26">
        <w:tc>
          <w:tcPr>
            <w:tcW w:w="2805" w:type="dxa"/>
            <w:hideMark/>
          </w:tcPr>
          <w:p w14:paraId="4482DDD9" w14:textId="77777777" w:rsidR="00445831" w:rsidRPr="00445831" w:rsidRDefault="00445831" w:rsidP="00445831">
            <w:pPr>
              <w:pStyle w:val="Textodetabla"/>
            </w:pPr>
            <w:r w:rsidRPr="00445831">
              <w:t>Cuento</w:t>
            </w:r>
          </w:p>
        </w:tc>
        <w:tc>
          <w:tcPr>
            <w:tcW w:w="5699" w:type="dxa"/>
            <w:hideMark/>
          </w:tcPr>
          <w:p w14:paraId="6B85A3C6" w14:textId="77777777" w:rsidR="00445831" w:rsidRPr="00445831" w:rsidRDefault="00445831" w:rsidP="00445831">
            <w:pPr>
              <w:pStyle w:val="Textodetabla"/>
            </w:pPr>
            <w:r w:rsidRPr="00445831">
              <w:t>Representará la información general de una historia generada.</w:t>
            </w:r>
          </w:p>
        </w:tc>
      </w:tr>
      <w:tr w:rsidR="00445831" w:rsidRPr="00445831" w14:paraId="1E498641" w14:textId="77777777" w:rsidTr="006D3C26">
        <w:tc>
          <w:tcPr>
            <w:tcW w:w="2805" w:type="dxa"/>
            <w:hideMark/>
          </w:tcPr>
          <w:p w14:paraId="7D95ACC1" w14:textId="77777777" w:rsidR="00445831" w:rsidRPr="00445831" w:rsidRDefault="00445831" w:rsidP="00445831">
            <w:pPr>
              <w:pStyle w:val="Textodetabla"/>
            </w:pPr>
            <w:r w:rsidRPr="00445831">
              <w:t>Escena</w:t>
            </w:r>
          </w:p>
        </w:tc>
        <w:tc>
          <w:tcPr>
            <w:tcW w:w="5699" w:type="dxa"/>
            <w:hideMark/>
          </w:tcPr>
          <w:p w14:paraId="72115728" w14:textId="77777777" w:rsidR="00445831" w:rsidRPr="00445831" w:rsidRDefault="00445831" w:rsidP="00445831">
            <w:pPr>
              <w:pStyle w:val="Textodetabla"/>
            </w:pPr>
            <w:r w:rsidRPr="00445831">
              <w:t>Representará un segmento narrativo perteneciente a un cuento.</w:t>
            </w:r>
          </w:p>
        </w:tc>
      </w:tr>
      <w:tr w:rsidR="00445831" w:rsidRPr="00445831" w14:paraId="08711172" w14:textId="77777777" w:rsidTr="006D3C26">
        <w:tc>
          <w:tcPr>
            <w:tcW w:w="2805" w:type="dxa"/>
            <w:hideMark/>
          </w:tcPr>
          <w:p w14:paraId="05B034AC" w14:textId="77777777" w:rsidR="00445831" w:rsidRPr="00445831" w:rsidRDefault="00445831" w:rsidP="00445831">
            <w:pPr>
              <w:pStyle w:val="Textodetabla"/>
            </w:pPr>
            <w:r w:rsidRPr="00445831">
              <w:t>EleccionNarrativa</w:t>
            </w:r>
          </w:p>
        </w:tc>
        <w:tc>
          <w:tcPr>
            <w:tcW w:w="5699" w:type="dxa"/>
            <w:hideMark/>
          </w:tcPr>
          <w:p w14:paraId="53E161C8" w14:textId="77777777" w:rsidR="00445831" w:rsidRPr="00445831" w:rsidRDefault="00445831" w:rsidP="00445831">
            <w:pPr>
              <w:pStyle w:val="Textodetabla"/>
            </w:pPr>
            <w:r w:rsidRPr="00445831">
              <w:t>Representará la alternativa seleccionada por el estudiante durante una escena.</w:t>
            </w:r>
          </w:p>
        </w:tc>
      </w:tr>
      <w:tr w:rsidR="00445831" w:rsidRPr="00445831" w14:paraId="63EAE66D" w14:textId="77777777" w:rsidTr="006D3C26">
        <w:tc>
          <w:tcPr>
            <w:tcW w:w="2805" w:type="dxa"/>
            <w:hideMark/>
          </w:tcPr>
          <w:p w14:paraId="74B70971" w14:textId="77777777" w:rsidR="00445831" w:rsidRPr="00445831" w:rsidRDefault="00445831" w:rsidP="00445831">
            <w:pPr>
              <w:pStyle w:val="Textodetabla"/>
            </w:pPr>
            <w:r w:rsidRPr="00445831">
              <w:t>Evaluacion</w:t>
            </w:r>
          </w:p>
        </w:tc>
        <w:tc>
          <w:tcPr>
            <w:tcW w:w="5699" w:type="dxa"/>
            <w:hideMark/>
          </w:tcPr>
          <w:p w14:paraId="2CF23BBF" w14:textId="77777777" w:rsidR="00445831" w:rsidRPr="00445831" w:rsidRDefault="00445831" w:rsidP="00445831">
            <w:pPr>
              <w:pStyle w:val="Textodetabla"/>
            </w:pPr>
            <w:r w:rsidRPr="00445831">
              <w:t>Representará la actividad de comprensión y su resultado general.</w:t>
            </w:r>
          </w:p>
        </w:tc>
      </w:tr>
      <w:tr w:rsidR="00445831" w:rsidRPr="00445831" w14:paraId="1FD78FDE" w14:textId="77777777" w:rsidTr="006D3C26">
        <w:tc>
          <w:tcPr>
            <w:tcW w:w="2805" w:type="dxa"/>
            <w:hideMark/>
          </w:tcPr>
          <w:p w14:paraId="4596CDD9" w14:textId="77777777" w:rsidR="00445831" w:rsidRPr="00445831" w:rsidRDefault="00445831" w:rsidP="00445831">
            <w:pPr>
              <w:pStyle w:val="Textodetabla"/>
            </w:pPr>
            <w:r w:rsidRPr="00445831">
              <w:t>Pregunta</w:t>
            </w:r>
          </w:p>
        </w:tc>
        <w:tc>
          <w:tcPr>
            <w:tcW w:w="5699" w:type="dxa"/>
            <w:hideMark/>
          </w:tcPr>
          <w:p w14:paraId="4563C709" w14:textId="77777777" w:rsidR="00445831" w:rsidRPr="00445831" w:rsidRDefault="00445831" w:rsidP="00445831">
            <w:pPr>
              <w:pStyle w:val="Textodetabla"/>
            </w:pPr>
            <w:r w:rsidRPr="00445831">
              <w:t>Representará una pregunta asociada con una dimensión de comprensión lectora.</w:t>
            </w:r>
          </w:p>
        </w:tc>
      </w:tr>
      <w:tr w:rsidR="00445831" w:rsidRPr="00445831" w14:paraId="1EA2D234" w14:textId="77777777" w:rsidTr="006D3C26">
        <w:tc>
          <w:tcPr>
            <w:tcW w:w="2805" w:type="dxa"/>
            <w:hideMark/>
          </w:tcPr>
          <w:p w14:paraId="2BB70B32" w14:textId="77777777" w:rsidR="00445831" w:rsidRPr="00445831" w:rsidRDefault="00445831" w:rsidP="00445831">
            <w:pPr>
              <w:pStyle w:val="Textodetabla"/>
            </w:pPr>
            <w:r w:rsidRPr="00445831">
              <w:t>Respuesta</w:t>
            </w:r>
          </w:p>
        </w:tc>
        <w:tc>
          <w:tcPr>
            <w:tcW w:w="5699" w:type="dxa"/>
            <w:hideMark/>
          </w:tcPr>
          <w:p w14:paraId="283544F2" w14:textId="77777777" w:rsidR="00445831" w:rsidRPr="00445831" w:rsidRDefault="00445831" w:rsidP="00445831">
            <w:pPr>
              <w:pStyle w:val="Textodetabla"/>
            </w:pPr>
            <w:r w:rsidRPr="00445831">
              <w:t>Representará la respuesta del estudiante y la retroalimentación asociada.</w:t>
            </w:r>
          </w:p>
        </w:tc>
      </w:tr>
    </w:tbl>
    <w:p w14:paraId="6766EA02" w14:textId="77777777" w:rsidR="00445831" w:rsidRDefault="00445831" w:rsidP="00E14465">
      <w:pPr>
        <w:jc w:val="left"/>
      </w:pPr>
    </w:p>
    <w:p w14:paraId="722C35C0" w14:textId="77777777" w:rsidR="00E14465" w:rsidRDefault="00E14465" w:rsidP="00E14465">
      <w:pPr>
        <w:pStyle w:val="NotaAPA"/>
      </w:pPr>
      <w:r>
        <w:rPr>
          <w:i/>
          <w:iCs/>
        </w:rPr>
        <w:t>Nota.</w:t>
      </w:r>
      <w:r>
        <w:t xml:space="preserve"> Elaboración propia.</w:t>
      </w:r>
    </w:p>
    <w:p w14:paraId="2516FD97" w14:textId="77777777" w:rsidR="00FE2DDF" w:rsidRDefault="00FE2DDF" w:rsidP="00E14465">
      <w:pPr>
        <w:pStyle w:val="Ttulo3"/>
      </w:pPr>
      <w:bookmarkStart w:id="124" w:name="_Toc242375633"/>
      <w:r>
        <w:lastRenderedPageBreak/>
        <w:t>3.7.4. Capa Services</w:t>
      </w:r>
      <w:bookmarkEnd w:id="124"/>
    </w:p>
    <w:p w14:paraId="7E0B40A0" w14:textId="77777777" w:rsidR="00FE2DDF" w:rsidRDefault="00FE2DDF" w:rsidP="00FE2DDF">
      <w:r>
        <w:t>Los servicios concentran las integraciones técnicas y las funcionalidades que no corresponden directamente a la presentación.</w:t>
      </w:r>
    </w:p>
    <w:p w14:paraId="10BB31DD" w14:textId="58A32C61" w:rsidR="00E14465" w:rsidRDefault="00E14465" w:rsidP="00E14465">
      <w:pPr>
        <w:pStyle w:val="Descripcin"/>
        <w:keepNext/>
        <w:keepLines/>
        <w:spacing w:after="0" w:line="480" w:lineRule="auto"/>
        <w:ind w:firstLine="0"/>
        <w:jc w:val="left"/>
      </w:pPr>
      <w:bookmarkStart w:id="125" w:name="_Toc242375689"/>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26</w:t>
      </w:r>
      <w:r>
        <w:rPr>
          <w:b/>
          <w:bCs/>
          <w:i w:val="0"/>
          <w:iCs w:val="0"/>
          <w:sz w:val="24"/>
          <w:szCs w:val="24"/>
        </w:rPr>
        <w:fldChar w:fldCharType="end"/>
      </w:r>
      <w:r>
        <w:rPr>
          <w:sz w:val="24"/>
          <w:szCs w:val="24"/>
        </w:rPr>
        <w:br/>
        <w:t>Servicios y responsabilidades del diseño</w:t>
      </w:r>
      <w:bookmarkEnd w:id="125"/>
    </w:p>
    <w:tbl>
      <w:tblPr>
        <w:tblStyle w:val="TablaAPA"/>
        <w:tblW w:w="0" w:type="auto"/>
        <w:tblInd w:w="0" w:type="dxa"/>
        <w:tblLayout w:type="fixed"/>
        <w:tblLook w:val="04A0" w:firstRow="1" w:lastRow="0" w:firstColumn="1" w:lastColumn="0" w:noHBand="0" w:noVBand="1"/>
      </w:tblPr>
      <w:tblGrid>
        <w:gridCol w:w="3138"/>
        <w:gridCol w:w="5366"/>
      </w:tblGrid>
      <w:tr w:rsidR="00081762" w:rsidRPr="00081762" w14:paraId="5A806C42" w14:textId="77777777" w:rsidTr="006D3C26">
        <w:trPr>
          <w:tblHeader/>
        </w:trPr>
        <w:tc>
          <w:tcPr>
            <w:tcW w:w="3138" w:type="dxa"/>
            <w:tcBorders>
              <w:bottom w:val="single" w:sz="6" w:space="0" w:color="000000"/>
            </w:tcBorders>
            <w:hideMark/>
          </w:tcPr>
          <w:p w14:paraId="7874A8F3" w14:textId="77777777" w:rsidR="00081762" w:rsidRPr="00081762" w:rsidRDefault="00081762" w:rsidP="00081762">
            <w:pPr>
              <w:pStyle w:val="Encabezadodetabla"/>
              <w:jc w:val="center"/>
            </w:pPr>
            <w:r w:rsidRPr="00081762">
              <w:t>Servicio</w:t>
            </w:r>
          </w:p>
        </w:tc>
        <w:tc>
          <w:tcPr>
            <w:tcW w:w="5366" w:type="dxa"/>
            <w:tcBorders>
              <w:bottom w:val="single" w:sz="6" w:space="0" w:color="000000"/>
            </w:tcBorders>
            <w:hideMark/>
          </w:tcPr>
          <w:p w14:paraId="2E825EED" w14:textId="77777777" w:rsidR="00081762" w:rsidRPr="00081762" w:rsidRDefault="00081762" w:rsidP="00081762">
            <w:pPr>
              <w:pStyle w:val="Encabezadodetabla"/>
              <w:jc w:val="center"/>
            </w:pPr>
            <w:r w:rsidRPr="00081762">
              <w:t>Responsabilidad</w:t>
            </w:r>
          </w:p>
        </w:tc>
      </w:tr>
      <w:tr w:rsidR="00081762" w:rsidRPr="00081762" w14:paraId="6E604F36" w14:textId="77777777" w:rsidTr="006D3C26">
        <w:tc>
          <w:tcPr>
            <w:tcW w:w="3138" w:type="dxa"/>
            <w:hideMark/>
          </w:tcPr>
          <w:p w14:paraId="0BC608BB" w14:textId="77777777" w:rsidR="00081762" w:rsidRPr="00081762" w:rsidRDefault="00081762" w:rsidP="00081762">
            <w:pPr>
              <w:pStyle w:val="Textodetabla"/>
            </w:pPr>
            <w:r w:rsidRPr="00081762">
              <w:t>AIService</w:t>
            </w:r>
          </w:p>
        </w:tc>
        <w:tc>
          <w:tcPr>
            <w:tcW w:w="5366" w:type="dxa"/>
            <w:hideMark/>
          </w:tcPr>
          <w:p w14:paraId="47499EDD" w14:textId="77777777" w:rsidR="00081762" w:rsidRPr="00081762" w:rsidRDefault="00081762" w:rsidP="00081762">
            <w:pPr>
              <w:pStyle w:val="Textodetabla"/>
            </w:pPr>
            <w:r w:rsidRPr="00081762">
              <w:t>Gestionará la comunicación con el proveedor textual seleccionado para generar narraciones, continuaciones, alternativas y preguntas.</w:t>
            </w:r>
          </w:p>
        </w:tc>
      </w:tr>
      <w:tr w:rsidR="00081762" w:rsidRPr="00081762" w14:paraId="4BA899D2" w14:textId="77777777" w:rsidTr="006D3C26">
        <w:tc>
          <w:tcPr>
            <w:tcW w:w="3138" w:type="dxa"/>
            <w:hideMark/>
          </w:tcPr>
          <w:p w14:paraId="7FCBBD07" w14:textId="77777777" w:rsidR="00081762" w:rsidRPr="00081762" w:rsidRDefault="00081762" w:rsidP="00081762">
            <w:pPr>
              <w:pStyle w:val="Textodetabla"/>
            </w:pPr>
            <w:r w:rsidRPr="00081762">
              <w:t>ImageService</w:t>
            </w:r>
          </w:p>
        </w:tc>
        <w:tc>
          <w:tcPr>
            <w:tcW w:w="5366" w:type="dxa"/>
            <w:hideMark/>
          </w:tcPr>
          <w:p w14:paraId="461FC3D5" w14:textId="77777777" w:rsidR="00081762" w:rsidRPr="00081762" w:rsidRDefault="00081762" w:rsidP="00081762">
            <w:pPr>
              <w:pStyle w:val="Textodetabla"/>
            </w:pPr>
            <w:r w:rsidRPr="00081762">
              <w:t>Gestionará las solicitudes a Pollinations.AI para generar los recursos visuales de las escenas.</w:t>
            </w:r>
          </w:p>
        </w:tc>
      </w:tr>
      <w:tr w:rsidR="00081762" w:rsidRPr="00081762" w14:paraId="03220236" w14:textId="77777777" w:rsidTr="006D3C26">
        <w:tc>
          <w:tcPr>
            <w:tcW w:w="3138" w:type="dxa"/>
            <w:hideMark/>
          </w:tcPr>
          <w:p w14:paraId="1E21E628" w14:textId="77777777" w:rsidR="00081762" w:rsidRPr="00081762" w:rsidRDefault="00081762" w:rsidP="00081762">
            <w:pPr>
              <w:pStyle w:val="Textodetabla"/>
            </w:pPr>
            <w:r w:rsidRPr="00081762">
              <w:t>VoiceService</w:t>
            </w:r>
          </w:p>
        </w:tc>
        <w:tc>
          <w:tcPr>
            <w:tcW w:w="5366" w:type="dxa"/>
            <w:hideMark/>
          </w:tcPr>
          <w:p w14:paraId="15875058" w14:textId="77777777" w:rsidR="00081762" w:rsidRPr="00081762" w:rsidRDefault="00081762" w:rsidP="00081762">
            <w:pPr>
              <w:pStyle w:val="Textodetabla"/>
            </w:pPr>
            <w:r w:rsidRPr="00081762">
              <w:t>Gestionará la reproducción de narración mediante flutter_tts.</w:t>
            </w:r>
          </w:p>
        </w:tc>
      </w:tr>
      <w:tr w:rsidR="00081762" w:rsidRPr="00081762" w14:paraId="74B7DBC6" w14:textId="77777777" w:rsidTr="006D3C26">
        <w:tc>
          <w:tcPr>
            <w:tcW w:w="3138" w:type="dxa"/>
            <w:hideMark/>
          </w:tcPr>
          <w:p w14:paraId="4ABB749C" w14:textId="77777777" w:rsidR="00081762" w:rsidRPr="00081762" w:rsidRDefault="00081762" w:rsidP="00081762">
            <w:pPr>
              <w:pStyle w:val="Textodetabla"/>
            </w:pPr>
            <w:r w:rsidRPr="00081762">
              <w:t>DocumentService</w:t>
            </w:r>
          </w:p>
        </w:tc>
        <w:tc>
          <w:tcPr>
            <w:tcW w:w="5366" w:type="dxa"/>
            <w:hideMark/>
          </w:tcPr>
          <w:p w14:paraId="147557D9" w14:textId="77777777" w:rsidR="00081762" w:rsidRPr="00081762" w:rsidRDefault="00081762" w:rsidP="00081762">
            <w:pPr>
              <w:pStyle w:val="Textodetabla"/>
            </w:pPr>
            <w:r w:rsidRPr="00081762">
              <w:t>Validará los documentos PDF y obtendrá el texto procesable mediante extracción local, sin OCR.</w:t>
            </w:r>
          </w:p>
        </w:tc>
      </w:tr>
      <w:tr w:rsidR="00081762" w:rsidRPr="00081762" w14:paraId="0DA95AEE" w14:textId="77777777" w:rsidTr="006D3C26">
        <w:tc>
          <w:tcPr>
            <w:tcW w:w="3138" w:type="dxa"/>
            <w:hideMark/>
          </w:tcPr>
          <w:p w14:paraId="4C7720C2" w14:textId="77777777" w:rsidR="00081762" w:rsidRPr="00081762" w:rsidRDefault="00081762" w:rsidP="00081762">
            <w:pPr>
              <w:pStyle w:val="Textodetabla"/>
            </w:pPr>
            <w:r w:rsidRPr="00081762">
              <w:t>ContentSafetyService</w:t>
            </w:r>
          </w:p>
        </w:tc>
        <w:tc>
          <w:tcPr>
            <w:tcW w:w="5366" w:type="dxa"/>
            <w:hideMark/>
          </w:tcPr>
          <w:p w14:paraId="113086A0" w14:textId="77777777" w:rsidR="00081762" w:rsidRPr="00081762" w:rsidRDefault="00081762" w:rsidP="00081762">
            <w:pPr>
              <w:pStyle w:val="Textodetabla"/>
            </w:pPr>
            <w:r w:rsidRPr="00081762">
              <w:t>Centralizará la validación de entradas y salidas y aplicará las reglas de contenido apropiado para estudiantes de educación primaria.</w:t>
            </w:r>
          </w:p>
        </w:tc>
      </w:tr>
      <w:tr w:rsidR="00081762" w:rsidRPr="00081762" w14:paraId="044B83C9" w14:textId="77777777" w:rsidTr="006D3C26">
        <w:tc>
          <w:tcPr>
            <w:tcW w:w="3138" w:type="dxa"/>
            <w:hideMark/>
          </w:tcPr>
          <w:p w14:paraId="351215C8" w14:textId="77777777" w:rsidR="00081762" w:rsidRPr="00081762" w:rsidRDefault="00081762" w:rsidP="00081762">
            <w:pPr>
              <w:pStyle w:val="Textodetabla"/>
            </w:pPr>
            <w:r w:rsidRPr="00081762">
              <w:t>PDFService</w:t>
            </w:r>
          </w:p>
        </w:tc>
        <w:tc>
          <w:tcPr>
            <w:tcW w:w="5366" w:type="dxa"/>
            <w:hideMark/>
          </w:tcPr>
          <w:p w14:paraId="11DA71C6" w14:textId="77777777" w:rsidR="00081762" w:rsidRPr="00081762" w:rsidRDefault="00081762" w:rsidP="00081762">
            <w:pPr>
              <w:pStyle w:val="Textodetabla"/>
            </w:pPr>
            <w:r w:rsidRPr="00081762">
              <w:t>Construirá el documento PDF con el cuento y los resultados de la experiencia finalizada.</w:t>
            </w:r>
          </w:p>
        </w:tc>
      </w:tr>
      <w:tr w:rsidR="00081762" w:rsidRPr="00081762" w14:paraId="171158E6" w14:textId="77777777" w:rsidTr="006D3C26">
        <w:tc>
          <w:tcPr>
            <w:tcW w:w="3138" w:type="dxa"/>
            <w:hideMark/>
          </w:tcPr>
          <w:p w14:paraId="600B7B1A" w14:textId="77777777" w:rsidR="00081762" w:rsidRPr="00081762" w:rsidRDefault="00081762" w:rsidP="00081762">
            <w:pPr>
              <w:pStyle w:val="Textodetabla"/>
            </w:pPr>
            <w:r w:rsidRPr="00081762">
              <w:t>StorageService</w:t>
            </w:r>
          </w:p>
        </w:tc>
        <w:tc>
          <w:tcPr>
            <w:tcW w:w="5366" w:type="dxa"/>
            <w:hideMark/>
          </w:tcPr>
          <w:p w14:paraId="337E806B" w14:textId="77777777" w:rsidR="00081762" w:rsidRPr="00081762" w:rsidRDefault="00081762" w:rsidP="00081762">
            <w:pPr>
              <w:pStyle w:val="Textodetabla"/>
            </w:pPr>
            <w:r w:rsidRPr="00081762">
              <w:t>Gestionará el almacenamiento y la recuperación de archivos.</w:t>
            </w:r>
          </w:p>
        </w:tc>
      </w:tr>
    </w:tbl>
    <w:p w14:paraId="0F8C22BC" w14:textId="77777777" w:rsidR="00FE2DDF" w:rsidRDefault="00E14465" w:rsidP="00E14465">
      <w:pPr>
        <w:pStyle w:val="NotaAPA"/>
      </w:pPr>
      <w:r>
        <w:rPr>
          <w:i/>
          <w:iCs/>
        </w:rPr>
        <w:t>Nota.</w:t>
      </w:r>
      <w:r>
        <w:t xml:space="preserve"> Elaboración propia.</w:t>
      </w:r>
    </w:p>
    <w:p w14:paraId="0E1D3C19" w14:textId="77777777" w:rsidR="00FE2DDF" w:rsidRDefault="00FE2DDF" w:rsidP="00E14465">
      <w:pPr>
        <w:pStyle w:val="Ttulo3"/>
      </w:pPr>
      <w:bookmarkStart w:id="126" w:name="_Toc242375634"/>
      <w:r>
        <w:t>3.7.5. Capa Repository</w:t>
      </w:r>
      <w:bookmarkEnd w:id="126"/>
    </w:p>
    <w:p w14:paraId="12974E98" w14:textId="77777777" w:rsidR="00081762" w:rsidRDefault="00081762" w:rsidP="00081762">
      <w:r w:rsidRPr="00081762">
        <w:t>La capa Repository encapsula las operaciones relacionadas con el acceso y persistencia de los datos almacenados mediante Supabase y PostgreSQL.</w:t>
      </w:r>
    </w:p>
    <w:p w14:paraId="51AEE9F2" w14:textId="4603A56E" w:rsidR="00E14465" w:rsidRDefault="00E14465" w:rsidP="00E14465">
      <w:pPr>
        <w:pStyle w:val="Descripcin"/>
        <w:keepNext/>
        <w:keepLines/>
        <w:spacing w:after="0" w:line="480" w:lineRule="auto"/>
        <w:ind w:firstLine="0"/>
        <w:jc w:val="left"/>
      </w:pPr>
      <w:bookmarkStart w:id="127" w:name="_Toc242375690"/>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27</w:t>
      </w:r>
      <w:r>
        <w:rPr>
          <w:b/>
          <w:bCs/>
          <w:i w:val="0"/>
          <w:iCs w:val="0"/>
          <w:sz w:val="24"/>
          <w:szCs w:val="24"/>
        </w:rPr>
        <w:fldChar w:fldCharType="end"/>
      </w:r>
      <w:r>
        <w:rPr>
          <w:sz w:val="24"/>
          <w:szCs w:val="24"/>
        </w:rPr>
        <w:br/>
        <w:t>Repositorios y responsabilidades del diseño</w:t>
      </w:r>
      <w:bookmarkEnd w:id="127"/>
    </w:p>
    <w:tbl>
      <w:tblPr>
        <w:tblStyle w:val="TablaAPA"/>
        <w:tblW w:w="0" w:type="auto"/>
        <w:tblInd w:w="0" w:type="dxa"/>
        <w:tblLayout w:type="fixed"/>
        <w:tblLook w:val="04A0" w:firstRow="1" w:lastRow="0" w:firstColumn="1" w:lastColumn="0" w:noHBand="0" w:noVBand="1"/>
      </w:tblPr>
      <w:tblGrid>
        <w:gridCol w:w="3192"/>
        <w:gridCol w:w="5312"/>
      </w:tblGrid>
      <w:tr w:rsidR="00081762" w:rsidRPr="00081762" w14:paraId="33CDF369" w14:textId="77777777" w:rsidTr="006D3C26">
        <w:trPr>
          <w:tblHeader/>
        </w:trPr>
        <w:tc>
          <w:tcPr>
            <w:tcW w:w="3192" w:type="dxa"/>
            <w:tcBorders>
              <w:bottom w:val="single" w:sz="6" w:space="0" w:color="000000"/>
            </w:tcBorders>
            <w:hideMark/>
          </w:tcPr>
          <w:p w14:paraId="3E51C2C1" w14:textId="77777777" w:rsidR="00081762" w:rsidRPr="00081762" w:rsidRDefault="00081762" w:rsidP="00081762">
            <w:pPr>
              <w:pStyle w:val="Encabezadodetabla"/>
              <w:jc w:val="center"/>
            </w:pPr>
            <w:r w:rsidRPr="00081762">
              <w:t>Repositorio</w:t>
            </w:r>
          </w:p>
        </w:tc>
        <w:tc>
          <w:tcPr>
            <w:tcW w:w="5312" w:type="dxa"/>
            <w:tcBorders>
              <w:bottom w:val="single" w:sz="6" w:space="0" w:color="000000"/>
            </w:tcBorders>
            <w:hideMark/>
          </w:tcPr>
          <w:p w14:paraId="61A937C9" w14:textId="77777777" w:rsidR="00081762" w:rsidRPr="00081762" w:rsidRDefault="00081762" w:rsidP="00081762">
            <w:pPr>
              <w:pStyle w:val="Encabezadodetabla"/>
              <w:jc w:val="center"/>
            </w:pPr>
            <w:r w:rsidRPr="00081762">
              <w:t>Responsabilidad</w:t>
            </w:r>
          </w:p>
        </w:tc>
      </w:tr>
      <w:tr w:rsidR="00081762" w:rsidRPr="00081762" w14:paraId="7A40FDC1" w14:textId="77777777" w:rsidTr="006D3C26">
        <w:tc>
          <w:tcPr>
            <w:tcW w:w="3192" w:type="dxa"/>
            <w:hideMark/>
          </w:tcPr>
          <w:p w14:paraId="7EFFD15E" w14:textId="77777777" w:rsidR="00081762" w:rsidRPr="00081762" w:rsidRDefault="00081762" w:rsidP="00081762">
            <w:pPr>
              <w:pStyle w:val="Textodetabla"/>
            </w:pPr>
            <w:r w:rsidRPr="00081762">
              <w:t>EstudianteRepository</w:t>
            </w:r>
          </w:p>
        </w:tc>
        <w:tc>
          <w:tcPr>
            <w:tcW w:w="5312" w:type="dxa"/>
            <w:hideMark/>
          </w:tcPr>
          <w:p w14:paraId="370FF544" w14:textId="77777777" w:rsidR="00081762" w:rsidRPr="00081762" w:rsidRDefault="00081762" w:rsidP="00081762">
            <w:pPr>
              <w:pStyle w:val="Textodetabla"/>
            </w:pPr>
            <w:r w:rsidRPr="00081762">
              <w:t>Registrará, consultará y recuperará la información correspondiente al estudiante.</w:t>
            </w:r>
          </w:p>
        </w:tc>
      </w:tr>
      <w:tr w:rsidR="00081762" w:rsidRPr="00081762" w14:paraId="333427C0" w14:textId="77777777" w:rsidTr="006D3C26">
        <w:tc>
          <w:tcPr>
            <w:tcW w:w="3192" w:type="dxa"/>
            <w:hideMark/>
          </w:tcPr>
          <w:p w14:paraId="2A53BCF7" w14:textId="77777777" w:rsidR="00081762" w:rsidRPr="00081762" w:rsidRDefault="00081762" w:rsidP="00081762">
            <w:pPr>
              <w:pStyle w:val="Textodetabla"/>
            </w:pPr>
            <w:r w:rsidRPr="00081762">
              <w:t>CuentoRepository</w:t>
            </w:r>
          </w:p>
        </w:tc>
        <w:tc>
          <w:tcPr>
            <w:tcW w:w="5312" w:type="dxa"/>
            <w:hideMark/>
          </w:tcPr>
          <w:p w14:paraId="69852047" w14:textId="77777777" w:rsidR="00081762" w:rsidRPr="00081762" w:rsidRDefault="00081762" w:rsidP="00081762">
            <w:pPr>
              <w:pStyle w:val="Textodetabla"/>
            </w:pPr>
            <w:r w:rsidRPr="00081762">
              <w:t>Registrará y recuperará cuentos, escenas y elecciones narrativas.</w:t>
            </w:r>
          </w:p>
        </w:tc>
      </w:tr>
      <w:tr w:rsidR="00081762" w:rsidRPr="00081762" w14:paraId="4F1CAB23" w14:textId="77777777" w:rsidTr="006D3C26">
        <w:tc>
          <w:tcPr>
            <w:tcW w:w="3192" w:type="dxa"/>
            <w:hideMark/>
          </w:tcPr>
          <w:p w14:paraId="72E5B010" w14:textId="77777777" w:rsidR="00081762" w:rsidRPr="00081762" w:rsidRDefault="00081762" w:rsidP="00081762">
            <w:pPr>
              <w:pStyle w:val="Textodetabla"/>
            </w:pPr>
            <w:r w:rsidRPr="00081762">
              <w:t>EvaluacionRepository</w:t>
            </w:r>
          </w:p>
        </w:tc>
        <w:tc>
          <w:tcPr>
            <w:tcW w:w="5312" w:type="dxa"/>
            <w:hideMark/>
          </w:tcPr>
          <w:p w14:paraId="70A0424E" w14:textId="77777777" w:rsidR="00081762" w:rsidRPr="00081762" w:rsidRDefault="00081762" w:rsidP="00081762">
            <w:pPr>
              <w:pStyle w:val="Textodetabla"/>
            </w:pPr>
            <w:r w:rsidRPr="00081762">
              <w:t>Registrará y recuperará evaluaciones, preguntas, respuestas y resultados.</w:t>
            </w:r>
          </w:p>
        </w:tc>
      </w:tr>
    </w:tbl>
    <w:p w14:paraId="19DE40D9" w14:textId="77777777" w:rsidR="00E14465" w:rsidRDefault="00E14465" w:rsidP="00FE2DDF">
      <w:pPr>
        <w:pStyle w:val="NotaAPA"/>
      </w:pPr>
      <w:r>
        <w:rPr>
          <w:i/>
          <w:iCs/>
        </w:rPr>
        <w:t>Nota.</w:t>
      </w:r>
      <w:r>
        <w:t xml:space="preserve"> Elaboración propia.</w:t>
      </w:r>
    </w:p>
    <w:p w14:paraId="7E6A8438" w14:textId="77777777" w:rsidR="00FE2DDF" w:rsidRDefault="00FE2DDF" w:rsidP="00FE2DDF">
      <w:r>
        <w:t>Esta separación permitirá que los controladores utilicen operaciones del dominio sin depender directamente de consultas específicas de PostgreSQL.</w:t>
      </w:r>
    </w:p>
    <w:p w14:paraId="575F4BCF" w14:textId="77777777" w:rsidR="00FE2DDF" w:rsidRDefault="00FE2DDF" w:rsidP="00E14465">
      <w:pPr>
        <w:pStyle w:val="Ttulo3"/>
      </w:pPr>
      <w:bookmarkStart w:id="128" w:name="_Toc242375635"/>
      <w:r>
        <w:t>3.7.6. Infraestructura</w:t>
      </w:r>
      <w:bookmarkEnd w:id="128"/>
    </w:p>
    <w:p w14:paraId="7DEC1A97" w14:textId="77777777" w:rsidR="00081762" w:rsidRPr="00081762" w:rsidRDefault="00081762" w:rsidP="00081762">
      <w:bookmarkStart w:id="129" w:name="_Toc239692604"/>
      <w:r w:rsidRPr="00081762">
        <w:t>Supabase constituirá la infraestructura principal utilizada para la persistencia de datos y almacenamiento de archivos.</w:t>
      </w:r>
    </w:p>
    <w:p w14:paraId="65C4FD40" w14:textId="77777777" w:rsidR="00081762" w:rsidRPr="00081762" w:rsidRDefault="00081762" w:rsidP="00081762">
      <w:r w:rsidRPr="00081762">
        <w:lastRenderedPageBreak/>
        <w:t>Cada proyecto de Supabase dispone de una base de datos PostgreSQL sobre la cual pueden definirse tablas, relaciones y políticas de acceso. Asimismo, Supabase permite utilizar Row Level Security para establecer condiciones sobre las operaciones que los usuarios pueden realizar sobre determinados registros (Supabase, s. f.-a; Supabase, s. f.-b).</w:t>
      </w:r>
    </w:p>
    <w:p w14:paraId="51347DC1" w14:textId="77777777" w:rsidR="00081762" w:rsidRPr="00081762" w:rsidRDefault="00081762" w:rsidP="00081762">
      <w:r w:rsidRPr="00081762">
        <w:t>Los datos estructurados correspondientes a estudiantes, cuentos, escenas, elecciones, evaluaciones, preguntas y respuestas serán almacenados mediante PostgreSQL.</w:t>
      </w:r>
    </w:p>
    <w:p w14:paraId="65C93877" w14:textId="77777777" w:rsidR="00081762" w:rsidRPr="00081762" w:rsidRDefault="00081762" w:rsidP="00081762">
      <w:r w:rsidRPr="00081762">
        <w:t>Supabase Storage será utilizado para almacenar determinados recursos digitales cuando resulte necesario, como documentos PDF finales y recursos asociados con las experiencias. El servicio permite aplicar políticas de acceso sobre los objetos almacenados (Supabase, s. f.-c).</w:t>
      </w:r>
    </w:p>
    <w:p w14:paraId="738827E3" w14:textId="77777777" w:rsidR="00081762" w:rsidRPr="00081762" w:rsidRDefault="00081762" w:rsidP="00081762">
      <w:r w:rsidRPr="00081762">
        <w:t>La arquitectura deberá evitar almacenar dentro de la aplicación cliente credenciales con privilegios administrativos que permitan omitir las políticas de seguridad. Las operaciones ejecutadas desde el cliente deberán utilizar únicamente los permisos necesarios para las funciones correspondientes.</w:t>
      </w:r>
    </w:p>
    <w:p w14:paraId="496F1691" w14:textId="77777777" w:rsidR="00081762" w:rsidRDefault="00081762" w:rsidP="00081762">
      <w:pPr>
        <w:rPr>
          <w:b/>
        </w:rPr>
      </w:pPr>
      <w:r w:rsidRPr="00081762">
        <w:t>Los servicios externos de la infraestructura incluirán el proveedor textual seleccionado para generar texto y analizar las entradas, Pollinations.AI para generar imágenes y las capacidades de síntesis de voz disponibles mediante flutter_tts.</w:t>
      </w:r>
    </w:p>
    <w:p w14:paraId="45C1901E" w14:textId="77777777" w:rsidR="00BD54A0" w:rsidRDefault="00DE6457">
      <w:pPr>
        <w:rPr>
          <w:rFonts w:eastAsia="Arial"/>
        </w:rPr>
      </w:pPr>
      <w:r>
        <w:rPr>
          <w:rFonts w:eastAsia="Arial"/>
        </w:rPr>
        <w:t>StoryController coordinará el procesamiento del PDF mediante DocumentService y enviará el texto extraído a AIService para su análisis. Creará las entidades Cuento y Escena y solicitará su registro mediante CuentoRepository. La ilustración de escenas se coordinará por separado con ImageService y las referencias visuales del dibujo.</w:t>
      </w:r>
    </w:p>
    <w:p w14:paraId="2DC2A7C4" w14:textId="77777777" w:rsidR="00BD54A0" w:rsidRDefault="00DE6457">
      <w:pPr>
        <w:rPr>
          <w:rFonts w:eastAsia="Arial"/>
        </w:rPr>
      </w:pPr>
      <w:r>
        <w:rPr>
          <w:rFonts w:eastAsia="Arial"/>
        </w:rPr>
        <w:t xml:space="preserve">QuizView comunicará las respuestas a QuizController, que coordinará Pregunta, Respuesta y Evaluacion, la retroalimentación y EvaluacionRepository. PDFController </w:t>
      </w:r>
      <w:r>
        <w:rPr>
          <w:rFonts w:eastAsia="Arial"/>
        </w:rPr>
        <w:lastRenderedPageBreak/>
        <w:t>solicitará a PDFService la construcción del archivo final y a StorageService su almacenamiento según la política definida. Repository gestionará datos estructurados en PostgreSQL y StorageService gestionará archivos en Supabase Storage. ContentSafetyService actuará transversalmente para validar entradas y salidas antes de su procesamiento o presentación.</w:t>
      </w:r>
    </w:p>
    <w:p w14:paraId="1FAACE04" w14:textId="77777777" w:rsidR="00BD54A0" w:rsidRDefault="00DE6457">
      <w:pPr>
        <w:pStyle w:val="Ttulo3"/>
      </w:pPr>
      <w:bookmarkStart w:id="130" w:name="_Toc242375636"/>
      <w:r>
        <w:rPr>
          <w:rFonts w:eastAsia="Times New Roman" w:cs="Times New Roman"/>
          <w:bCs/>
          <w:iCs/>
        </w:rPr>
        <w:t>3.7.7. Fichas de interacción de las vistas documentadas</w:t>
      </w:r>
      <w:bookmarkEnd w:id="130"/>
    </w:p>
    <w:p w14:paraId="76AE31B0" w14:textId="58CAC387" w:rsidR="00374413" w:rsidRDefault="006E065B">
      <w:pPr>
        <w:pStyle w:val="Descripcin"/>
        <w:keepNext/>
        <w:keepLines/>
        <w:spacing w:after="0" w:line="480" w:lineRule="auto"/>
        <w:ind w:firstLine="0"/>
        <w:jc w:val="left"/>
      </w:pPr>
      <w:bookmarkStart w:id="131" w:name="_Toc242375691"/>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28</w:t>
      </w:r>
      <w:r w:rsidR="00F358AA">
        <w:rPr>
          <w:b/>
          <w:bCs/>
          <w:i w:val="0"/>
          <w:iCs w:val="0"/>
          <w:noProof/>
          <w:sz w:val="24"/>
          <w:szCs w:val="24"/>
        </w:rPr>
        <w:fldChar w:fldCharType="end"/>
      </w:r>
      <w:r>
        <w:rPr>
          <w:sz w:val="24"/>
          <w:szCs w:val="24"/>
        </w:rPr>
        <w:br/>
        <w:t>Fichas de interacción previstas</w:t>
      </w:r>
      <w:bookmarkEnd w:id="131"/>
    </w:p>
    <w:tbl>
      <w:tblPr>
        <w:tblStyle w:val="TablaAPA"/>
        <w:tblW w:w="0" w:type="auto"/>
        <w:tblInd w:w="0" w:type="dxa"/>
        <w:tblLayout w:type="fixed"/>
        <w:tblLook w:val="04A0" w:firstRow="1" w:lastRow="0" w:firstColumn="1" w:lastColumn="0" w:noHBand="0" w:noVBand="1"/>
      </w:tblPr>
      <w:tblGrid>
        <w:gridCol w:w="2141"/>
        <w:gridCol w:w="2122"/>
        <w:gridCol w:w="2139"/>
        <w:gridCol w:w="2102"/>
      </w:tblGrid>
      <w:tr w:rsidR="00BD54A0" w14:paraId="03FAE01E" w14:textId="77777777" w:rsidTr="006D3C26">
        <w:trPr>
          <w:cantSplit/>
          <w:tblHeader/>
        </w:trPr>
        <w:tc>
          <w:tcPr>
            <w:tcW w:w="2141" w:type="dxa"/>
            <w:tcBorders>
              <w:bottom w:val="single" w:sz="6" w:space="0" w:color="000000"/>
            </w:tcBorders>
          </w:tcPr>
          <w:p w14:paraId="13B51CA9" w14:textId="77777777" w:rsidR="00BD54A0" w:rsidRDefault="00DE6457">
            <w:pPr>
              <w:pStyle w:val="Encabezadodetabla"/>
              <w:jc w:val="center"/>
            </w:pPr>
            <w:r>
              <w:t>Vista / propósito</w:t>
            </w:r>
          </w:p>
        </w:tc>
        <w:tc>
          <w:tcPr>
            <w:tcW w:w="2122" w:type="dxa"/>
            <w:tcBorders>
              <w:bottom w:val="single" w:sz="6" w:space="0" w:color="000000"/>
            </w:tcBorders>
          </w:tcPr>
          <w:p w14:paraId="26192C47" w14:textId="77777777" w:rsidR="00BD54A0" w:rsidRDefault="00DE6457">
            <w:pPr>
              <w:pStyle w:val="Encabezadodetabla"/>
              <w:jc w:val="center"/>
            </w:pPr>
            <w:r>
              <w:t>Entrada y acción</w:t>
            </w:r>
          </w:p>
        </w:tc>
        <w:tc>
          <w:tcPr>
            <w:tcW w:w="2139" w:type="dxa"/>
            <w:tcBorders>
              <w:bottom w:val="single" w:sz="6" w:space="0" w:color="000000"/>
            </w:tcBorders>
          </w:tcPr>
          <w:p w14:paraId="2EC47211" w14:textId="77777777" w:rsidR="00BD54A0" w:rsidRDefault="00DE6457">
            <w:pPr>
              <w:pStyle w:val="Encabezadodetabla"/>
              <w:jc w:val="center"/>
            </w:pPr>
            <w:r>
              <w:t>Validación / salida</w:t>
            </w:r>
          </w:p>
        </w:tc>
        <w:tc>
          <w:tcPr>
            <w:tcW w:w="2102" w:type="dxa"/>
            <w:tcBorders>
              <w:bottom w:val="single" w:sz="6" w:space="0" w:color="000000"/>
            </w:tcBorders>
          </w:tcPr>
          <w:p w14:paraId="4158BA96" w14:textId="77777777" w:rsidR="00BD54A0" w:rsidRDefault="00DE6457">
            <w:pPr>
              <w:pStyle w:val="Encabezadodetabla"/>
              <w:jc w:val="center"/>
            </w:pPr>
            <w:r>
              <w:t>Siguiente vista / RF</w:t>
            </w:r>
          </w:p>
        </w:tc>
      </w:tr>
      <w:tr w:rsidR="00BD54A0" w14:paraId="776ACC54" w14:textId="77777777" w:rsidTr="006D3C26">
        <w:trPr>
          <w:cantSplit/>
        </w:trPr>
        <w:tc>
          <w:tcPr>
            <w:tcW w:w="2141" w:type="dxa"/>
          </w:tcPr>
          <w:p w14:paraId="4A748749" w14:textId="77777777" w:rsidR="00BD54A0" w:rsidRDefault="00DE6457">
            <w:pPr>
              <w:pStyle w:val="Textodetabla"/>
            </w:pPr>
            <w:r>
              <w:t>Login / acceso</w:t>
            </w:r>
          </w:p>
        </w:tc>
        <w:tc>
          <w:tcPr>
            <w:tcW w:w="2122" w:type="dxa"/>
          </w:tcPr>
          <w:p w14:paraId="7376D1AF" w14:textId="77777777" w:rsidR="00BD54A0" w:rsidRDefault="00DE6457">
            <w:pPr>
              <w:pStyle w:val="Textodetabla"/>
            </w:pPr>
            <w:r>
              <w:t>Credenciales; solicitar inicio de sesión.</w:t>
            </w:r>
          </w:p>
        </w:tc>
        <w:tc>
          <w:tcPr>
            <w:tcW w:w="2139" w:type="dxa"/>
          </w:tcPr>
          <w:p w14:paraId="3057226F" w14:textId="77777777" w:rsidR="00BD54A0" w:rsidRDefault="00DE6457">
            <w:pPr>
              <w:pStyle w:val="Textodetabla"/>
            </w:pPr>
            <w:r>
              <w:t>Campos completos y credenciales válidas; acceso aceptado o mensaje de rechazo.</w:t>
            </w:r>
          </w:p>
        </w:tc>
        <w:tc>
          <w:tcPr>
            <w:tcW w:w="2102" w:type="dxa"/>
          </w:tcPr>
          <w:p w14:paraId="19D0B98B" w14:textId="77777777" w:rsidR="00BD54A0" w:rsidRDefault="00DE6457">
            <w:pPr>
              <w:pStyle w:val="Textodetabla"/>
            </w:pPr>
            <w:r>
              <w:t>Home si acceso válido; Login si rechazo. RF-01.</w:t>
            </w:r>
          </w:p>
        </w:tc>
      </w:tr>
      <w:tr w:rsidR="00BD54A0" w14:paraId="7561A78B" w14:textId="77777777" w:rsidTr="006D3C26">
        <w:trPr>
          <w:cantSplit/>
        </w:trPr>
        <w:tc>
          <w:tcPr>
            <w:tcW w:w="2141" w:type="dxa"/>
          </w:tcPr>
          <w:p w14:paraId="572DB39E" w14:textId="77777777" w:rsidR="00BD54A0" w:rsidRDefault="00DE6457">
            <w:pPr>
              <w:pStyle w:val="Textodetabla"/>
            </w:pPr>
            <w:r>
              <w:t>Home / elegir modalidad</w:t>
            </w:r>
          </w:p>
        </w:tc>
        <w:tc>
          <w:tcPr>
            <w:tcW w:w="2122" w:type="dxa"/>
          </w:tcPr>
          <w:p w14:paraId="0F508D0B" w14:textId="77777777" w:rsidR="00BD54A0" w:rsidRDefault="00DE6457">
            <w:pPr>
              <w:pStyle w:val="Textodetabla"/>
            </w:pPr>
            <w:r>
              <w:t>Sesión validada; elegir dibujo o PDF.</w:t>
            </w:r>
          </w:p>
        </w:tc>
        <w:tc>
          <w:tcPr>
            <w:tcW w:w="2139" w:type="dxa"/>
          </w:tcPr>
          <w:p w14:paraId="203F8DE7" w14:textId="77777777" w:rsidR="00BD54A0" w:rsidRDefault="00DE6457">
            <w:pPr>
              <w:pStyle w:val="Textodetabla"/>
            </w:pPr>
            <w:r>
              <w:t>Modalidad seleccionada; iniciar entrada correspondiente.</w:t>
            </w:r>
          </w:p>
        </w:tc>
        <w:tc>
          <w:tcPr>
            <w:tcW w:w="2102" w:type="dxa"/>
          </w:tcPr>
          <w:p w14:paraId="4133A585" w14:textId="77777777" w:rsidR="00BD54A0" w:rsidRDefault="00DE6457">
            <w:pPr>
              <w:pStyle w:val="Textodetabla"/>
            </w:pPr>
            <w:r>
              <w:t>Draw o Document. RF-02, RF-32.</w:t>
            </w:r>
          </w:p>
        </w:tc>
      </w:tr>
      <w:tr w:rsidR="00BD54A0" w14:paraId="5B6AA44C" w14:textId="77777777" w:rsidTr="006D3C26">
        <w:trPr>
          <w:cantSplit/>
        </w:trPr>
        <w:tc>
          <w:tcPr>
            <w:tcW w:w="2141" w:type="dxa"/>
          </w:tcPr>
          <w:p w14:paraId="3E658398" w14:textId="77777777" w:rsidR="00BD54A0" w:rsidRDefault="00DE6457">
            <w:pPr>
              <w:pStyle w:val="Textodetabla"/>
            </w:pPr>
            <w:r>
              <w:t>Draw / entrada dibujada</w:t>
            </w:r>
          </w:p>
        </w:tc>
        <w:tc>
          <w:tcPr>
            <w:tcW w:w="2122" w:type="dxa"/>
          </w:tcPr>
          <w:p w14:paraId="5776410C" w14:textId="77777777" w:rsidR="00BD54A0" w:rsidRDefault="00DE6457">
            <w:pPr>
              <w:pStyle w:val="Textodetabla"/>
            </w:pPr>
            <w:r>
              <w:t>Trazos en lienzo; dibujar y continuar.</w:t>
            </w:r>
          </w:p>
        </w:tc>
        <w:tc>
          <w:tcPr>
            <w:tcW w:w="2139" w:type="dxa"/>
          </w:tcPr>
          <w:p w14:paraId="6EAA5999" w14:textId="77777777" w:rsidR="00BD54A0" w:rsidRDefault="00DE6457">
            <w:pPr>
              <w:pStyle w:val="Textodetabla"/>
            </w:pPr>
            <w:r>
              <w:t>Contenido no vacío y control de entrada; dibujo aceptado o rechazo.</w:t>
            </w:r>
          </w:p>
        </w:tc>
        <w:tc>
          <w:tcPr>
            <w:tcW w:w="2102" w:type="dxa"/>
          </w:tcPr>
          <w:p w14:paraId="183C4689" w14:textId="77777777" w:rsidR="00BD54A0" w:rsidRDefault="00DE6457">
            <w:pPr>
              <w:pStyle w:val="Textodetabla"/>
            </w:pPr>
            <w:r>
              <w:t>Name si aceptado; Draw para corregir. RF-03, RF-07, RF-08.</w:t>
            </w:r>
          </w:p>
        </w:tc>
      </w:tr>
      <w:tr w:rsidR="00BD54A0" w14:paraId="30DF683F" w14:textId="77777777" w:rsidTr="006D3C26">
        <w:trPr>
          <w:cantSplit/>
        </w:trPr>
        <w:tc>
          <w:tcPr>
            <w:tcW w:w="2141" w:type="dxa"/>
          </w:tcPr>
          <w:p w14:paraId="252DF019" w14:textId="77777777" w:rsidR="00BD54A0" w:rsidRDefault="00DE6457">
            <w:pPr>
              <w:pStyle w:val="Textodetabla"/>
            </w:pPr>
            <w:r>
              <w:t>Document / entrada PDF</w:t>
            </w:r>
          </w:p>
        </w:tc>
        <w:tc>
          <w:tcPr>
            <w:tcW w:w="2122" w:type="dxa"/>
          </w:tcPr>
          <w:p w14:paraId="6E60A58D" w14:textId="77777777" w:rsidR="00BD54A0" w:rsidRDefault="00DE6457">
            <w:pPr>
              <w:pStyle w:val="Textodetabla"/>
            </w:pPr>
            <w:r>
              <w:t>Archivo seleccionado; solicitar procesamiento.</w:t>
            </w:r>
          </w:p>
        </w:tc>
        <w:tc>
          <w:tcPr>
            <w:tcW w:w="2139" w:type="dxa"/>
          </w:tcPr>
          <w:p w14:paraId="0CBC1474" w14:textId="77777777" w:rsidR="00BD54A0" w:rsidRDefault="00DE6457">
            <w:pPr>
              <w:pStyle w:val="Textodetabla"/>
            </w:pPr>
            <w:r>
              <w:t>Formato PDF, contenido procesable y control de entrada; contenido aceptado o mensaje.</w:t>
            </w:r>
          </w:p>
        </w:tc>
        <w:tc>
          <w:tcPr>
            <w:tcW w:w="2102" w:type="dxa"/>
          </w:tcPr>
          <w:p w14:paraId="26694DEE" w14:textId="77777777" w:rsidR="00BD54A0" w:rsidRDefault="00DE6457">
            <w:pPr>
              <w:pStyle w:val="Textodetabla"/>
            </w:pPr>
            <w:r>
              <w:t>Name si aceptado; Document para otro archivo. RF-04, RF-05, RF-07, RF-08.</w:t>
            </w:r>
          </w:p>
        </w:tc>
      </w:tr>
      <w:tr w:rsidR="00BD54A0" w14:paraId="7B5E1094" w14:textId="77777777" w:rsidTr="006D3C26">
        <w:trPr>
          <w:cantSplit/>
        </w:trPr>
        <w:tc>
          <w:tcPr>
            <w:tcW w:w="2141" w:type="dxa"/>
          </w:tcPr>
          <w:p w14:paraId="05AF08FD" w14:textId="77777777" w:rsidR="00BD54A0" w:rsidRDefault="00DE6457">
            <w:pPr>
              <w:pStyle w:val="Textodetabla"/>
            </w:pPr>
            <w:r>
              <w:t>Name / personalización</w:t>
            </w:r>
          </w:p>
        </w:tc>
        <w:tc>
          <w:tcPr>
            <w:tcW w:w="2122" w:type="dxa"/>
          </w:tcPr>
          <w:p w14:paraId="26F88C0E" w14:textId="77777777" w:rsidR="00BD54A0" w:rsidRDefault="00DE6457">
            <w:pPr>
              <w:pStyle w:val="Textodetabla"/>
            </w:pPr>
            <w:r>
              <w:t>Nombre y entrada validada; continuar.</w:t>
            </w:r>
          </w:p>
        </w:tc>
        <w:tc>
          <w:tcPr>
            <w:tcW w:w="2139" w:type="dxa"/>
          </w:tcPr>
          <w:p w14:paraId="2821CD21" w14:textId="77777777" w:rsidR="00BD54A0" w:rsidRDefault="00DE6457">
            <w:pPr>
              <w:pStyle w:val="Textodetabla"/>
            </w:pPr>
            <w:r>
              <w:t>Nombre no vacío conforme a las reglas que se definirán antes de las pruebas; contexto aceptado.</w:t>
            </w:r>
          </w:p>
        </w:tc>
        <w:tc>
          <w:tcPr>
            <w:tcW w:w="2102" w:type="dxa"/>
          </w:tcPr>
          <w:p w14:paraId="33C72EE0" w14:textId="77777777" w:rsidR="00BD54A0" w:rsidRDefault="00DE6457">
            <w:pPr>
              <w:pStyle w:val="Textodetabla"/>
            </w:pPr>
            <w:r>
              <w:t>Story tras generación aceptada; Name ante rechazo. RF-06–RF-10.</w:t>
            </w:r>
          </w:p>
        </w:tc>
      </w:tr>
      <w:tr w:rsidR="00BD54A0" w14:paraId="759ED36E" w14:textId="77777777" w:rsidTr="006D3C26">
        <w:trPr>
          <w:cantSplit/>
        </w:trPr>
        <w:tc>
          <w:tcPr>
            <w:tcW w:w="2141" w:type="dxa"/>
          </w:tcPr>
          <w:p w14:paraId="62AEE95C" w14:textId="77777777" w:rsidR="00BD54A0" w:rsidRDefault="00DE6457">
            <w:pPr>
              <w:pStyle w:val="Textodetabla"/>
            </w:pPr>
            <w:r>
              <w:t>Story / lectura e interacción</w:t>
            </w:r>
          </w:p>
        </w:tc>
        <w:tc>
          <w:tcPr>
            <w:tcW w:w="2122" w:type="dxa"/>
          </w:tcPr>
          <w:p w14:paraId="6B3B6854" w14:textId="77777777" w:rsidR="00BD54A0" w:rsidRDefault="00DE6457">
            <w:pPr>
              <w:pStyle w:val="Textodetabla"/>
            </w:pPr>
            <w:r>
              <w:t>Escena aceptada; leer, escuchar opcionalmente y elegir alternativa.</w:t>
            </w:r>
          </w:p>
        </w:tc>
        <w:tc>
          <w:tcPr>
            <w:tcW w:w="2139" w:type="dxa"/>
          </w:tcPr>
          <w:p w14:paraId="611E4CA9" w14:textId="77777777" w:rsidR="00BD54A0" w:rsidRDefault="00DE6457">
            <w:pPr>
              <w:pStyle w:val="Textodetabla"/>
            </w:pPr>
            <w:r>
              <w:t>Validación de salidas y selección cuando existe decisión; continuación o cuento finalizado.</w:t>
            </w:r>
          </w:p>
        </w:tc>
        <w:tc>
          <w:tcPr>
            <w:tcW w:w="2102" w:type="dxa"/>
          </w:tcPr>
          <w:p w14:paraId="626FC9D5" w14:textId="77777777" w:rsidR="00BD54A0" w:rsidRDefault="00DE6457">
            <w:pPr>
              <w:pStyle w:val="Textodetabla"/>
            </w:pPr>
            <w:r>
              <w:t>Story en continuación; Quiz al finalizar. RF-11–RF-20.</w:t>
            </w:r>
          </w:p>
        </w:tc>
      </w:tr>
      <w:tr w:rsidR="00BD54A0" w14:paraId="545CC08B" w14:textId="77777777" w:rsidTr="006D3C26">
        <w:trPr>
          <w:cantSplit/>
        </w:trPr>
        <w:tc>
          <w:tcPr>
            <w:tcW w:w="2141" w:type="dxa"/>
          </w:tcPr>
          <w:p w14:paraId="6922281B" w14:textId="77777777" w:rsidR="00BD54A0" w:rsidRDefault="00DE6457">
            <w:pPr>
              <w:pStyle w:val="Textodetabla"/>
            </w:pPr>
            <w:r>
              <w:t>Quiz / práctica de comprensión</w:t>
            </w:r>
          </w:p>
        </w:tc>
        <w:tc>
          <w:tcPr>
            <w:tcW w:w="2122" w:type="dxa"/>
          </w:tcPr>
          <w:p w14:paraId="5E698B78" w14:textId="77777777" w:rsidR="00BD54A0" w:rsidRDefault="00DE6457">
            <w:pPr>
              <w:pStyle w:val="Textodetabla"/>
            </w:pPr>
            <w:r>
              <w:t>Preguntas validadas; responder una por una.</w:t>
            </w:r>
          </w:p>
        </w:tc>
        <w:tc>
          <w:tcPr>
            <w:tcW w:w="2139" w:type="dxa"/>
          </w:tcPr>
          <w:p w14:paraId="12185782" w14:textId="77777777" w:rsidR="00BD54A0" w:rsidRDefault="00DE6457">
            <w:pPr>
              <w:pStyle w:val="Textodetabla"/>
            </w:pPr>
            <w:r>
              <w:t>Respuesta obligatoria; corrección y explicación antes de siguiente pregunta; resultado al completar.</w:t>
            </w:r>
          </w:p>
        </w:tc>
        <w:tc>
          <w:tcPr>
            <w:tcW w:w="2102" w:type="dxa"/>
          </w:tcPr>
          <w:p w14:paraId="4AE1D2B1" w14:textId="77777777" w:rsidR="00BD54A0" w:rsidRDefault="00DE6457">
            <w:pPr>
              <w:pStyle w:val="Textodetabla"/>
            </w:pPr>
            <w:r>
              <w:t>Quiz mientras hay preguntas; Final al completar. RF-21–RF-29.</w:t>
            </w:r>
          </w:p>
        </w:tc>
      </w:tr>
      <w:tr w:rsidR="00BD54A0" w14:paraId="5C02ED3A" w14:textId="77777777" w:rsidTr="006D3C26">
        <w:trPr>
          <w:cantSplit/>
        </w:trPr>
        <w:tc>
          <w:tcPr>
            <w:tcW w:w="2141" w:type="dxa"/>
          </w:tcPr>
          <w:p w14:paraId="05537216" w14:textId="77777777" w:rsidR="00BD54A0" w:rsidRDefault="00DE6457">
            <w:pPr>
              <w:pStyle w:val="Textodetabla"/>
            </w:pPr>
            <w:r>
              <w:t>Final / resultado y cierre</w:t>
            </w:r>
          </w:p>
        </w:tc>
        <w:tc>
          <w:tcPr>
            <w:tcW w:w="2122" w:type="dxa"/>
          </w:tcPr>
          <w:p w14:paraId="6D4C6472" w14:textId="77777777" w:rsidR="00BD54A0" w:rsidRDefault="00DE6457">
            <w:pPr>
              <w:pStyle w:val="Textodetabla"/>
            </w:pPr>
            <w:r>
              <w:t>Cuento y evaluación completados; ver resultado, solicitar PDF o volver a inicio.</w:t>
            </w:r>
          </w:p>
        </w:tc>
        <w:tc>
          <w:tcPr>
            <w:tcW w:w="2139" w:type="dxa"/>
          </w:tcPr>
          <w:p w14:paraId="26B65AEF" w14:textId="77777777" w:rsidR="00BD54A0" w:rsidRDefault="00DE6457">
            <w:pPr>
              <w:pStyle w:val="Textodetabla"/>
            </w:pPr>
            <w:r>
              <w:t>Documento construido y almacenamiento según política; informar fallo y permitir reintento.</w:t>
            </w:r>
          </w:p>
        </w:tc>
        <w:tc>
          <w:tcPr>
            <w:tcW w:w="2102" w:type="dxa"/>
          </w:tcPr>
          <w:p w14:paraId="3CCB3D7E" w14:textId="77777777" w:rsidR="00BD54A0" w:rsidRDefault="00DE6457">
            <w:pPr>
              <w:pStyle w:val="Textodetabla"/>
            </w:pPr>
            <w:r>
              <w:t>Home para nueva experiencia o cierre. RF-27–RF-32.</w:t>
            </w:r>
          </w:p>
        </w:tc>
      </w:tr>
    </w:tbl>
    <w:p w14:paraId="7753BDD5" w14:textId="77777777" w:rsidR="00BD54A0" w:rsidRDefault="00DE6457">
      <w:pPr>
        <w:rPr>
          <w:rFonts w:eastAsia="Arial"/>
        </w:rPr>
      </w:pPr>
      <w:r>
        <w:rPr>
          <w:rFonts w:eastAsia="Arial"/>
        </w:rPr>
        <w:t xml:space="preserve">El recorrido de interacción será Login → Home → (Draw o Document) → Name → Story → Quiz → Final → Home. Los rechazos mantendrán al estudiante en la etapa que requiere corrección; los fallos externos se informarán y permitirán reintento según </w:t>
      </w:r>
      <w:r>
        <w:rPr>
          <w:rFonts w:eastAsia="Arial"/>
        </w:rPr>
        <w:lastRenderedPageBreak/>
        <w:t>los escenarios de aceptación. Las fichas orientarán la implementación progresiva de las vistas y la posterior verificación del flujo integrado.</w:t>
      </w:r>
    </w:p>
    <w:p w14:paraId="62A68691" w14:textId="77777777" w:rsidR="00656F88" w:rsidRPr="00486FF6" w:rsidRDefault="00656F88" w:rsidP="00081762">
      <w:pPr>
        <w:pStyle w:val="Ttulo2"/>
      </w:pPr>
      <w:bookmarkStart w:id="132" w:name="_Toc242375637"/>
      <w:r w:rsidRPr="00486FF6">
        <w:t>3.</w:t>
      </w:r>
      <w:r w:rsidR="00FE2DDF">
        <w:t>8</w:t>
      </w:r>
      <w:r w:rsidRPr="00486FF6">
        <w:t xml:space="preserve"> Ingeniería de requisitos</w:t>
      </w:r>
      <w:bookmarkEnd w:id="129"/>
      <w:bookmarkEnd w:id="132"/>
    </w:p>
    <w:p w14:paraId="298561FD" w14:textId="77777777" w:rsidR="00081762" w:rsidRPr="00081762" w:rsidRDefault="00081762" w:rsidP="00081762">
      <w:bookmarkStart w:id="133" w:name="_Toc239692605"/>
      <w:r w:rsidRPr="00081762">
        <w:t>La ingeniería de requisitos permite identificar, documentar y verificar las condiciones que deberá satisfacer “Cuentos Mágicos”. Para su especificación se consideran los principios establecidos por ISO/IEC/IEEE 29148:2018 para la definición y gestión de requisitos de sistemas y software (International Organization for Standardization, International Electrotechnical Commission, &amp; Institute of Electrical and Electronics Engineers, 2018).</w:t>
      </w:r>
    </w:p>
    <w:p w14:paraId="7D0CDD4E" w14:textId="77777777" w:rsidR="00081762" w:rsidRDefault="00081762" w:rsidP="00081762">
      <w:pPr>
        <w:rPr>
          <w:b/>
          <w:i/>
        </w:rPr>
      </w:pPr>
      <w:r w:rsidRPr="00081762">
        <w:t>Los requisitos se clasifican en funcionales y no funcionales. Los requerimientos funcionales describen las capacidades observables que deberá proporcionar la aplicación, mientras que los requerimientos no funcionales establecen condiciones de calidad, seguridad, rendimiento y operación que deberán verificarse mediante métricas y criterios de aceptación.</w:t>
      </w:r>
    </w:p>
    <w:p w14:paraId="7192F497" w14:textId="77777777" w:rsidR="00656F88" w:rsidRDefault="00656F88" w:rsidP="00081762">
      <w:pPr>
        <w:pStyle w:val="Ttulo3"/>
      </w:pPr>
      <w:bookmarkStart w:id="134" w:name="_Toc242375638"/>
      <w:r w:rsidRPr="00486FF6">
        <w:t>3.</w:t>
      </w:r>
      <w:r w:rsidR="00E14465">
        <w:t>8</w:t>
      </w:r>
      <w:r w:rsidRPr="00486FF6">
        <w:t>.1 Requerimientos funcionales</w:t>
      </w:r>
      <w:bookmarkEnd w:id="133"/>
      <w:bookmarkEnd w:id="134"/>
    </w:p>
    <w:p w14:paraId="2DBE3D6B" w14:textId="77777777" w:rsidR="00656F88" w:rsidRDefault="00656F88" w:rsidP="00656F88">
      <w:r w:rsidRPr="002363BD">
        <w:t>Los requerimientos funcionales especifican las capacidades que deberá proporcionar Cuentos Mágicos durante la interacción con el estudiante. Estos requerimientos consideran las funcionalidades necesarias para la generación de cuentos personalizados, interacción narrativa, apoyo audiovisual y evaluación de la comprensión lectora.</w:t>
      </w:r>
    </w:p>
    <w:p w14:paraId="7646EF62" w14:textId="39A0FD79" w:rsidR="00E14465" w:rsidRDefault="00E14465" w:rsidP="00E14465">
      <w:pPr>
        <w:pStyle w:val="Descripcin"/>
        <w:keepNext/>
        <w:keepLines/>
        <w:spacing w:after="0" w:line="480" w:lineRule="auto"/>
        <w:ind w:firstLine="0"/>
        <w:jc w:val="left"/>
      </w:pPr>
      <w:bookmarkStart w:id="135" w:name="_Toc242375692"/>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29</w:t>
      </w:r>
      <w:r>
        <w:rPr>
          <w:b/>
          <w:bCs/>
          <w:i w:val="0"/>
          <w:iCs w:val="0"/>
          <w:sz w:val="24"/>
          <w:szCs w:val="24"/>
        </w:rPr>
        <w:fldChar w:fldCharType="end"/>
      </w:r>
      <w:r>
        <w:rPr>
          <w:sz w:val="24"/>
          <w:szCs w:val="24"/>
        </w:rPr>
        <w:br/>
        <w:t>Requerimientos funcionales (32)</w:t>
      </w:r>
      <w:bookmarkEnd w:id="135"/>
    </w:p>
    <w:tbl>
      <w:tblPr>
        <w:tblStyle w:val="TablaAPA"/>
        <w:tblW w:w="0" w:type="auto"/>
        <w:tblInd w:w="0" w:type="dxa"/>
        <w:tblLayout w:type="fixed"/>
        <w:tblLook w:val="04A0" w:firstRow="1" w:lastRow="0" w:firstColumn="1" w:lastColumn="0" w:noHBand="0" w:noVBand="1"/>
      </w:tblPr>
      <w:tblGrid>
        <w:gridCol w:w="1659"/>
        <w:gridCol w:w="6845"/>
      </w:tblGrid>
      <w:tr w:rsidR="00081762" w:rsidRPr="00081762" w14:paraId="770A3982" w14:textId="77777777" w:rsidTr="006D3C26">
        <w:trPr>
          <w:tblHeader/>
        </w:trPr>
        <w:tc>
          <w:tcPr>
            <w:tcW w:w="1659" w:type="dxa"/>
            <w:tcBorders>
              <w:bottom w:val="single" w:sz="6" w:space="0" w:color="000000"/>
            </w:tcBorders>
            <w:hideMark/>
          </w:tcPr>
          <w:p w14:paraId="1A5A87AD" w14:textId="77777777" w:rsidR="00081762" w:rsidRPr="00081762" w:rsidRDefault="00081762" w:rsidP="00081762">
            <w:pPr>
              <w:pStyle w:val="Encabezadodetabla"/>
              <w:jc w:val="center"/>
            </w:pPr>
            <w:r w:rsidRPr="00081762">
              <w:t>Código</w:t>
            </w:r>
          </w:p>
        </w:tc>
        <w:tc>
          <w:tcPr>
            <w:tcW w:w="6845" w:type="dxa"/>
            <w:tcBorders>
              <w:bottom w:val="single" w:sz="6" w:space="0" w:color="000000"/>
            </w:tcBorders>
            <w:hideMark/>
          </w:tcPr>
          <w:p w14:paraId="1E13C21B" w14:textId="77777777" w:rsidR="00081762" w:rsidRPr="00081762" w:rsidRDefault="00081762" w:rsidP="00081762">
            <w:pPr>
              <w:pStyle w:val="Encabezadodetabla"/>
              <w:jc w:val="center"/>
            </w:pPr>
            <w:r w:rsidRPr="00081762">
              <w:t>Requerimiento funcional</w:t>
            </w:r>
          </w:p>
        </w:tc>
      </w:tr>
      <w:tr w:rsidR="00081762" w:rsidRPr="00081762" w14:paraId="1482624C" w14:textId="77777777" w:rsidTr="006D3C26">
        <w:tc>
          <w:tcPr>
            <w:tcW w:w="1659" w:type="dxa"/>
            <w:hideMark/>
          </w:tcPr>
          <w:p w14:paraId="5E4D16CD" w14:textId="77777777" w:rsidR="00081762" w:rsidRPr="00081762" w:rsidRDefault="00081762" w:rsidP="00081762">
            <w:pPr>
              <w:pStyle w:val="Textodetabla"/>
            </w:pPr>
            <w:r w:rsidRPr="00081762">
              <w:t>RF-01</w:t>
            </w:r>
          </w:p>
        </w:tc>
        <w:tc>
          <w:tcPr>
            <w:tcW w:w="6845" w:type="dxa"/>
            <w:hideMark/>
          </w:tcPr>
          <w:p w14:paraId="4E70A9F0" w14:textId="77777777" w:rsidR="00081762" w:rsidRPr="00081762" w:rsidRDefault="00081762" w:rsidP="00081762">
            <w:pPr>
              <w:pStyle w:val="Textodetabla"/>
            </w:pPr>
            <w:r w:rsidRPr="00081762">
              <w:t>El sistema permitirá al estudiante iniciar sesión mediante sus credenciales. Condición y salida observable: Con credenciales válidas mostrará Home; con credenciales inválidas o campos incompletos rechazará el acceso e informará la condición.</w:t>
            </w:r>
          </w:p>
          <w:p w14:paraId="53343281" w14:textId="77777777" w:rsidR="00BD54A0" w:rsidRDefault="00BD54A0">
            <w:pPr>
              <w:pStyle w:val="Textodetabla"/>
            </w:pPr>
          </w:p>
        </w:tc>
      </w:tr>
      <w:tr w:rsidR="00081762" w:rsidRPr="00081762" w14:paraId="715AD4E2" w14:textId="77777777" w:rsidTr="006D3C26">
        <w:tc>
          <w:tcPr>
            <w:tcW w:w="1659" w:type="dxa"/>
            <w:hideMark/>
          </w:tcPr>
          <w:p w14:paraId="6901B282" w14:textId="77777777" w:rsidR="00081762" w:rsidRPr="00081762" w:rsidRDefault="00081762" w:rsidP="00081762">
            <w:pPr>
              <w:pStyle w:val="Textodetabla"/>
            </w:pPr>
            <w:r w:rsidRPr="00081762">
              <w:t>RF-02</w:t>
            </w:r>
          </w:p>
        </w:tc>
        <w:tc>
          <w:tcPr>
            <w:tcW w:w="6845" w:type="dxa"/>
            <w:hideMark/>
          </w:tcPr>
          <w:p w14:paraId="012A0836" w14:textId="77777777" w:rsidR="00081762" w:rsidRPr="00081762" w:rsidRDefault="00081762" w:rsidP="00081762">
            <w:pPr>
              <w:pStyle w:val="Textodetabla"/>
            </w:pPr>
            <w:r w:rsidRPr="00081762">
              <w:t>El sistema permitirá seleccionar la modalidad de creación mediante dibujo o documento PDF. Condición y salida observable: Tras autenticar al estudiante, la elección de dibujo abrirá Draw y la elección de PDF abrirá Document.</w:t>
            </w:r>
          </w:p>
          <w:p w14:paraId="4489B112" w14:textId="77777777" w:rsidR="00BD54A0" w:rsidRDefault="00BD54A0">
            <w:pPr>
              <w:pStyle w:val="Textodetabla"/>
            </w:pPr>
          </w:p>
        </w:tc>
      </w:tr>
      <w:tr w:rsidR="00081762" w:rsidRPr="00081762" w14:paraId="06C5ACAB" w14:textId="77777777" w:rsidTr="006D3C26">
        <w:tc>
          <w:tcPr>
            <w:tcW w:w="1659" w:type="dxa"/>
            <w:hideMark/>
          </w:tcPr>
          <w:p w14:paraId="44A5C322" w14:textId="77777777" w:rsidR="00081762" w:rsidRPr="00081762" w:rsidRDefault="00081762" w:rsidP="00081762">
            <w:pPr>
              <w:pStyle w:val="Textodetabla"/>
            </w:pPr>
            <w:r w:rsidRPr="00081762">
              <w:lastRenderedPageBreak/>
              <w:t>RF-03</w:t>
            </w:r>
          </w:p>
        </w:tc>
        <w:tc>
          <w:tcPr>
            <w:tcW w:w="6845" w:type="dxa"/>
            <w:hideMark/>
          </w:tcPr>
          <w:p w14:paraId="263BD1E2" w14:textId="77777777" w:rsidR="00081762" w:rsidRPr="00081762" w:rsidRDefault="00081762" w:rsidP="00081762">
            <w:pPr>
              <w:pStyle w:val="Textodetabla"/>
            </w:pPr>
            <w:r w:rsidRPr="00081762">
              <w:t>El sistema permitirá realizar un dibujo mediante un lienzo integrado en la aplicación. Condición y salida observable: Al continuar, conservará un dibujo con trazos; si el lienzo está vacío impedirá avanzar y solicitará dibujar.</w:t>
            </w:r>
          </w:p>
          <w:p w14:paraId="5FEF9F78" w14:textId="77777777" w:rsidR="00BD54A0" w:rsidRDefault="00BD54A0">
            <w:pPr>
              <w:pStyle w:val="Textodetabla"/>
            </w:pPr>
          </w:p>
        </w:tc>
      </w:tr>
      <w:tr w:rsidR="00081762" w:rsidRPr="00081762" w14:paraId="52FD8FF2" w14:textId="77777777" w:rsidTr="006D3C26">
        <w:tc>
          <w:tcPr>
            <w:tcW w:w="1659" w:type="dxa"/>
            <w:hideMark/>
          </w:tcPr>
          <w:p w14:paraId="687DC913" w14:textId="77777777" w:rsidR="00081762" w:rsidRPr="00081762" w:rsidRDefault="00081762" w:rsidP="00081762">
            <w:pPr>
              <w:pStyle w:val="Textodetabla"/>
            </w:pPr>
            <w:r w:rsidRPr="00081762">
              <w:t>RF-04</w:t>
            </w:r>
          </w:p>
        </w:tc>
        <w:tc>
          <w:tcPr>
            <w:tcW w:w="6845" w:type="dxa"/>
            <w:hideMark/>
          </w:tcPr>
          <w:p w14:paraId="3C97DD81" w14:textId="77777777" w:rsidR="00081762" w:rsidRPr="00081762" w:rsidRDefault="00081762" w:rsidP="00081762">
            <w:pPr>
              <w:pStyle w:val="Textodetabla"/>
            </w:pPr>
            <w:r w:rsidRPr="00081762">
              <w:t>El sistema permitirá seleccionar un documento en formato PDF desde la computadora. Condición y salida observable: Tras seleccionar la modalidad PDF, la selección entregará el archivo a DocumentService para su validación.</w:t>
            </w:r>
          </w:p>
          <w:p w14:paraId="29198484" w14:textId="77777777" w:rsidR="00BD54A0" w:rsidRDefault="00BD54A0">
            <w:pPr>
              <w:pStyle w:val="Textodetabla"/>
            </w:pPr>
          </w:p>
        </w:tc>
      </w:tr>
      <w:tr w:rsidR="00081762" w:rsidRPr="00081762" w14:paraId="0A7EA7A6" w14:textId="77777777" w:rsidTr="006D3C26">
        <w:tc>
          <w:tcPr>
            <w:tcW w:w="1659" w:type="dxa"/>
            <w:hideMark/>
          </w:tcPr>
          <w:p w14:paraId="64882881" w14:textId="77777777" w:rsidR="00081762" w:rsidRPr="00081762" w:rsidRDefault="00081762" w:rsidP="00081762">
            <w:pPr>
              <w:pStyle w:val="Textodetabla"/>
            </w:pPr>
            <w:r w:rsidRPr="00081762">
              <w:t>RF-05</w:t>
            </w:r>
          </w:p>
        </w:tc>
        <w:tc>
          <w:tcPr>
            <w:tcW w:w="6845" w:type="dxa"/>
            <w:hideMark/>
          </w:tcPr>
          <w:p w14:paraId="5686C4CA" w14:textId="77777777" w:rsidR="00081762" w:rsidRPr="00081762" w:rsidRDefault="00081762" w:rsidP="00081762">
            <w:pPr>
              <w:pStyle w:val="Textodetabla"/>
            </w:pPr>
            <w:r w:rsidRPr="00081762">
              <w:t>El sistema validará el formato del documento PDF y obtendrá el contenido procesable. Condición y salida observable: Un archivo que no sea PDF o no permita extraer contenido procesable será rechazado con mensaje y opción de seleccionar otro.</w:t>
            </w:r>
          </w:p>
          <w:p w14:paraId="0B3850C1" w14:textId="77777777" w:rsidR="00BD54A0" w:rsidRDefault="00BD54A0">
            <w:pPr>
              <w:pStyle w:val="Textodetabla"/>
            </w:pPr>
          </w:p>
        </w:tc>
      </w:tr>
      <w:tr w:rsidR="00081762" w:rsidRPr="00081762" w14:paraId="522E3CDC" w14:textId="77777777" w:rsidTr="006D3C26">
        <w:tc>
          <w:tcPr>
            <w:tcW w:w="1659" w:type="dxa"/>
            <w:hideMark/>
          </w:tcPr>
          <w:p w14:paraId="37F2533D" w14:textId="77777777" w:rsidR="00081762" w:rsidRPr="00081762" w:rsidRDefault="00081762" w:rsidP="00081762">
            <w:pPr>
              <w:pStyle w:val="Textodetabla"/>
            </w:pPr>
            <w:r w:rsidRPr="00081762">
              <w:t>RF-06</w:t>
            </w:r>
          </w:p>
        </w:tc>
        <w:tc>
          <w:tcPr>
            <w:tcW w:w="6845" w:type="dxa"/>
            <w:hideMark/>
          </w:tcPr>
          <w:p w14:paraId="66700D05" w14:textId="77777777" w:rsidR="00081762" w:rsidRPr="00081762" w:rsidRDefault="00081762" w:rsidP="00081762">
            <w:pPr>
              <w:pStyle w:val="Textodetabla"/>
            </w:pPr>
            <w:r w:rsidRPr="00081762">
              <w:t>El sistema permitirá ingresar el nombre del personaje principal del cuento. Condición y salida observable: Al continuar con nombre vacío impedirá avanzar; conservará el nombre aceptado para el contexto narrativo.</w:t>
            </w:r>
          </w:p>
          <w:p w14:paraId="73B06C0E" w14:textId="77777777" w:rsidR="00BD54A0" w:rsidRDefault="00BD54A0">
            <w:pPr>
              <w:pStyle w:val="Textodetabla"/>
            </w:pPr>
          </w:p>
        </w:tc>
      </w:tr>
      <w:tr w:rsidR="00081762" w:rsidRPr="00081762" w14:paraId="2D32C406" w14:textId="77777777" w:rsidTr="006D3C26">
        <w:tc>
          <w:tcPr>
            <w:tcW w:w="1659" w:type="dxa"/>
            <w:hideMark/>
          </w:tcPr>
          <w:p w14:paraId="52E1B3CA" w14:textId="77777777" w:rsidR="00081762" w:rsidRPr="00081762" w:rsidRDefault="00081762" w:rsidP="00081762">
            <w:pPr>
              <w:pStyle w:val="Textodetabla"/>
            </w:pPr>
            <w:r w:rsidRPr="00081762">
              <w:t>RF-07</w:t>
            </w:r>
          </w:p>
        </w:tc>
        <w:tc>
          <w:tcPr>
            <w:tcW w:w="6845" w:type="dxa"/>
            <w:hideMark/>
          </w:tcPr>
          <w:p w14:paraId="37BB2D7E" w14:textId="77777777" w:rsidR="00081762" w:rsidRPr="00081762" w:rsidRDefault="00081762" w:rsidP="00081762">
            <w:pPr>
              <w:pStyle w:val="Textodetabla"/>
            </w:pPr>
            <w:r w:rsidRPr="00081762">
              <w:t>El sistema validará las entradas proporcionadas antes de utilizarlas para la generación de contenido. Condición y salida observable: La verificación se aplicará a dibujo, contenido extraído y nombre antes de la solicitud; solo las entradas aceptadas pasarán a generación.</w:t>
            </w:r>
          </w:p>
          <w:p w14:paraId="22CCFDD6" w14:textId="77777777" w:rsidR="00BD54A0" w:rsidRDefault="00BD54A0">
            <w:pPr>
              <w:pStyle w:val="Textodetabla"/>
            </w:pPr>
          </w:p>
        </w:tc>
      </w:tr>
      <w:tr w:rsidR="00081762" w:rsidRPr="00081762" w14:paraId="16A1E2CC" w14:textId="77777777" w:rsidTr="006D3C26">
        <w:tc>
          <w:tcPr>
            <w:tcW w:w="1659" w:type="dxa"/>
            <w:hideMark/>
          </w:tcPr>
          <w:p w14:paraId="0F96E663" w14:textId="77777777" w:rsidR="00081762" w:rsidRPr="00081762" w:rsidRDefault="00081762" w:rsidP="00081762">
            <w:pPr>
              <w:pStyle w:val="Textodetabla"/>
            </w:pPr>
            <w:r w:rsidRPr="00081762">
              <w:t>RF-08</w:t>
            </w:r>
          </w:p>
        </w:tc>
        <w:tc>
          <w:tcPr>
            <w:tcW w:w="6845" w:type="dxa"/>
            <w:hideMark/>
          </w:tcPr>
          <w:p w14:paraId="2B110D07" w14:textId="77777777" w:rsidR="00081762" w:rsidRPr="00081762" w:rsidRDefault="00081762" w:rsidP="00081762">
            <w:pPr>
              <w:pStyle w:val="Textodetabla"/>
            </w:pPr>
            <w:r w:rsidRPr="00081762">
              <w:t>El sistema bloqueará las entradas que incumplan las reglas establecidas para contenido apropiado para estudiantes de educación primaria. Condición y salida observable: Una entrada identificada como no permitida no se enviará al generador; se informará el rechazo y se solicitará contenido diferente.</w:t>
            </w:r>
          </w:p>
          <w:p w14:paraId="482D8DB3" w14:textId="77777777" w:rsidR="00BD54A0" w:rsidRDefault="00BD54A0">
            <w:pPr>
              <w:pStyle w:val="Textodetabla"/>
            </w:pPr>
          </w:p>
        </w:tc>
      </w:tr>
      <w:tr w:rsidR="00081762" w:rsidRPr="00081762" w14:paraId="28FACCD0" w14:textId="77777777" w:rsidTr="006D3C26">
        <w:tc>
          <w:tcPr>
            <w:tcW w:w="1659" w:type="dxa"/>
            <w:hideMark/>
          </w:tcPr>
          <w:p w14:paraId="5B866C9F" w14:textId="77777777" w:rsidR="00081762" w:rsidRPr="00081762" w:rsidRDefault="00081762" w:rsidP="00081762">
            <w:pPr>
              <w:pStyle w:val="Textodetabla"/>
            </w:pPr>
            <w:r w:rsidRPr="00081762">
              <w:t>RF-09</w:t>
            </w:r>
          </w:p>
        </w:tc>
        <w:tc>
          <w:tcPr>
            <w:tcW w:w="6845" w:type="dxa"/>
            <w:hideMark/>
          </w:tcPr>
          <w:p w14:paraId="4F01F8A9" w14:textId="77777777" w:rsidR="00081762" w:rsidRPr="00081762" w:rsidRDefault="00081762" w:rsidP="00081762">
            <w:pPr>
              <w:pStyle w:val="Textodetabla"/>
            </w:pPr>
            <w:r w:rsidRPr="00081762">
              <w:t>El sistema permitirá generar un cuento personalizado utilizando el dibujo como referencia visual y el nombre del personaje ingresado. Condición y salida observable: con dibujo y nombre aceptados se solicitará la primera escena y se presentará después de validarla. El dibujo se utilizará como referencia para las imágenes y la descripción del personaje aportará contexto textual a la generación narrativa, sin reconocimiento visual por el modelo textual.</w:t>
            </w:r>
          </w:p>
          <w:p w14:paraId="19AD50A0" w14:textId="77777777" w:rsidR="00BD54A0" w:rsidRDefault="00BD54A0">
            <w:pPr>
              <w:pStyle w:val="Textodetabla"/>
            </w:pPr>
          </w:p>
        </w:tc>
      </w:tr>
      <w:tr w:rsidR="00081762" w:rsidRPr="00081762" w14:paraId="291CD755" w14:textId="77777777" w:rsidTr="006D3C26">
        <w:tc>
          <w:tcPr>
            <w:tcW w:w="1659" w:type="dxa"/>
            <w:hideMark/>
          </w:tcPr>
          <w:p w14:paraId="3890145D" w14:textId="77777777" w:rsidR="00081762" w:rsidRPr="00081762" w:rsidRDefault="00081762" w:rsidP="00081762">
            <w:pPr>
              <w:pStyle w:val="Textodetabla"/>
            </w:pPr>
            <w:r w:rsidRPr="00081762">
              <w:t>RF-10</w:t>
            </w:r>
          </w:p>
        </w:tc>
        <w:tc>
          <w:tcPr>
            <w:tcW w:w="6845" w:type="dxa"/>
            <w:hideMark/>
          </w:tcPr>
          <w:p w14:paraId="0A6A1499" w14:textId="77777777" w:rsidR="00081762" w:rsidRPr="00081762" w:rsidRDefault="00081762" w:rsidP="00081762">
            <w:pPr>
              <w:pStyle w:val="Textodetabla"/>
            </w:pPr>
            <w:r w:rsidRPr="00081762">
              <w:t>El sistema permitirá generar un cuento personalizado utilizando el contenido procesado del documento PDF y el nombre del personaje ingresado. Condición y salida observable: Con contenido PDF y nombre aceptados solicitará la primera escena; solo presentará la salida tras validarla. El procesamiento utilizará extracción local de texto, sin envío de PDF binario ni OCR al servicio textual.</w:t>
            </w:r>
          </w:p>
          <w:p w14:paraId="22A4D8C6" w14:textId="77777777" w:rsidR="00BD54A0" w:rsidRDefault="00BD54A0">
            <w:pPr>
              <w:pStyle w:val="Textodetabla"/>
            </w:pPr>
          </w:p>
        </w:tc>
      </w:tr>
      <w:tr w:rsidR="00081762" w:rsidRPr="00081762" w14:paraId="25EA2B3D" w14:textId="77777777" w:rsidTr="006D3C26">
        <w:tc>
          <w:tcPr>
            <w:tcW w:w="1659" w:type="dxa"/>
            <w:hideMark/>
          </w:tcPr>
          <w:p w14:paraId="527DA295" w14:textId="77777777" w:rsidR="00081762" w:rsidRPr="00081762" w:rsidRDefault="00081762" w:rsidP="00081762">
            <w:pPr>
              <w:pStyle w:val="Textodetabla"/>
            </w:pPr>
            <w:r w:rsidRPr="00081762">
              <w:t>RF-11</w:t>
            </w:r>
          </w:p>
        </w:tc>
        <w:tc>
          <w:tcPr>
            <w:tcW w:w="6845" w:type="dxa"/>
            <w:hideMark/>
          </w:tcPr>
          <w:p w14:paraId="38D30BA4" w14:textId="77777777" w:rsidR="00081762" w:rsidRPr="00081762" w:rsidRDefault="00081762" w:rsidP="00081762">
            <w:pPr>
              <w:pStyle w:val="Textodetabla"/>
            </w:pPr>
            <w:r w:rsidRPr="00081762">
              <w:t>El sistema validará el contenido narrativo generado antes de presentarlo al estudiante. Condición y salida observable: Para cada salida verificará estructura y adecuación; la salida rechazada no se mostrará y activará el procedimiento de rechazo o regeneración que se definirá antes de las pruebas.</w:t>
            </w:r>
          </w:p>
          <w:p w14:paraId="1372606F" w14:textId="77777777" w:rsidR="00BD54A0" w:rsidRDefault="00BD54A0">
            <w:pPr>
              <w:pStyle w:val="Textodetabla"/>
            </w:pPr>
          </w:p>
        </w:tc>
      </w:tr>
      <w:tr w:rsidR="00081762" w:rsidRPr="00081762" w14:paraId="01B9171D" w14:textId="77777777" w:rsidTr="006D3C26">
        <w:tc>
          <w:tcPr>
            <w:tcW w:w="1659" w:type="dxa"/>
            <w:hideMark/>
          </w:tcPr>
          <w:p w14:paraId="23897D62" w14:textId="77777777" w:rsidR="00081762" w:rsidRPr="00081762" w:rsidRDefault="00081762" w:rsidP="00081762">
            <w:pPr>
              <w:pStyle w:val="Textodetabla"/>
            </w:pPr>
            <w:r w:rsidRPr="00081762">
              <w:t>RF-12</w:t>
            </w:r>
          </w:p>
        </w:tc>
        <w:tc>
          <w:tcPr>
            <w:tcW w:w="6845" w:type="dxa"/>
            <w:hideMark/>
          </w:tcPr>
          <w:p w14:paraId="6C9BD13F" w14:textId="77777777" w:rsidR="00081762" w:rsidRPr="00081762" w:rsidRDefault="00081762" w:rsidP="00081762">
            <w:pPr>
              <w:pStyle w:val="Textodetabla"/>
            </w:pPr>
            <w:r w:rsidRPr="00081762">
              <w:t>El sistema generará mediante Pollinations.AI una imagen relacionada con cada escena cuando el servicio se encuentre disponible. Condición y salida observable: La imagen se solicitará a partir de la escena aceptada; si no se obtiene, el texto permanecerá disponible y se permitirá continuar.</w:t>
            </w:r>
          </w:p>
          <w:p w14:paraId="30B74404" w14:textId="77777777" w:rsidR="00BD54A0" w:rsidRDefault="00BD54A0">
            <w:pPr>
              <w:pStyle w:val="Textodetabla"/>
            </w:pPr>
          </w:p>
        </w:tc>
      </w:tr>
      <w:tr w:rsidR="00081762" w:rsidRPr="00081762" w14:paraId="09E95087" w14:textId="77777777" w:rsidTr="006D3C26">
        <w:tc>
          <w:tcPr>
            <w:tcW w:w="1659" w:type="dxa"/>
            <w:hideMark/>
          </w:tcPr>
          <w:p w14:paraId="34B855DA" w14:textId="77777777" w:rsidR="00081762" w:rsidRPr="00081762" w:rsidRDefault="00081762" w:rsidP="00081762">
            <w:pPr>
              <w:pStyle w:val="Textodetabla"/>
            </w:pPr>
            <w:r w:rsidRPr="00081762">
              <w:t>RF-13</w:t>
            </w:r>
          </w:p>
        </w:tc>
        <w:tc>
          <w:tcPr>
            <w:tcW w:w="6845" w:type="dxa"/>
            <w:hideMark/>
          </w:tcPr>
          <w:p w14:paraId="1EC26D62" w14:textId="77777777" w:rsidR="00081762" w:rsidRPr="00081762" w:rsidRDefault="00081762" w:rsidP="00081762">
            <w:pPr>
              <w:pStyle w:val="Textodetabla"/>
            </w:pPr>
            <w:r w:rsidRPr="00081762">
              <w:t>El sistema construirá internamente las instrucciones utilizadas para generar las imágenes, sin permitir al estudiante introducir directamente prompts en el servicio externo. Condición y salida observable: El prompt se construirá desde la escena aceptada y parámetros internos; no existirá envío directo de instrucciones libres del estudiante.</w:t>
            </w:r>
          </w:p>
          <w:p w14:paraId="23EB0346" w14:textId="77777777" w:rsidR="00BD54A0" w:rsidRDefault="00BD54A0">
            <w:pPr>
              <w:pStyle w:val="Textodetabla"/>
            </w:pPr>
          </w:p>
        </w:tc>
      </w:tr>
      <w:tr w:rsidR="00081762" w:rsidRPr="00081762" w14:paraId="3EF71A8A" w14:textId="77777777" w:rsidTr="006D3C26">
        <w:tc>
          <w:tcPr>
            <w:tcW w:w="1659" w:type="dxa"/>
            <w:hideMark/>
          </w:tcPr>
          <w:p w14:paraId="56C2F214" w14:textId="77777777" w:rsidR="00081762" w:rsidRPr="00081762" w:rsidRDefault="00081762" w:rsidP="00081762">
            <w:pPr>
              <w:pStyle w:val="Textodetabla"/>
            </w:pPr>
            <w:r w:rsidRPr="00081762">
              <w:t>RF-14</w:t>
            </w:r>
          </w:p>
        </w:tc>
        <w:tc>
          <w:tcPr>
            <w:tcW w:w="6845" w:type="dxa"/>
            <w:hideMark/>
          </w:tcPr>
          <w:p w14:paraId="0FCDDB76" w14:textId="77777777" w:rsidR="00081762" w:rsidRPr="00081762" w:rsidRDefault="00081762" w:rsidP="00081762">
            <w:pPr>
              <w:pStyle w:val="Textodetabla"/>
            </w:pPr>
            <w:r w:rsidRPr="00081762">
              <w:t>El sistema permitirá visualizar el contenido textual y visual correspondiente a cada escena. Condición y salida observable: Mostrará el texto aceptado y la imagen disponible de la misma escena; la ausencia de imagen no bloqueará la lectura.</w:t>
            </w:r>
          </w:p>
          <w:p w14:paraId="6768EA73" w14:textId="77777777" w:rsidR="00BD54A0" w:rsidRDefault="00BD54A0">
            <w:pPr>
              <w:pStyle w:val="Textodetabla"/>
            </w:pPr>
          </w:p>
        </w:tc>
      </w:tr>
      <w:tr w:rsidR="00081762" w:rsidRPr="00081762" w14:paraId="07CFF816" w14:textId="77777777" w:rsidTr="006D3C26">
        <w:tc>
          <w:tcPr>
            <w:tcW w:w="1659" w:type="dxa"/>
            <w:hideMark/>
          </w:tcPr>
          <w:p w14:paraId="28C1F507" w14:textId="77777777" w:rsidR="00081762" w:rsidRPr="00081762" w:rsidRDefault="00081762" w:rsidP="00081762">
            <w:pPr>
              <w:pStyle w:val="Textodetabla"/>
            </w:pPr>
            <w:r w:rsidRPr="00081762">
              <w:t>RF-15</w:t>
            </w:r>
          </w:p>
        </w:tc>
        <w:tc>
          <w:tcPr>
            <w:tcW w:w="6845" w:type="dxa"/>
            <w:hideMark/>
          </w:tcPr>
          <w:p w14:paraId="33E1DFAA" w14:textId="77777777" w:rsidR="00081762" w:rsidRPr="00081762" w:rsidRDefault="00081762" w:rsidP="00081762">
            <w:pPr>
              <w:pStyle w:val="Textodetabla"/>
            </w:pPr>
            <w:r w:rsidRPr="00081762">
              <w:t>El sistema permitirá reproducir mediante narración por voz el contenido textual de las escenas. Condición y salida observable: Al solicitar narración reproducirá el texto de la escena visible; si falla la voz conservará el texto para continuar.</w:t>
            </w:r>
          </w:p>
          <w:p w14:paraId="7B4E5997" w14:textId="77777777" w:rsidR="00BD54A0" w:rsidRDefault="00BD54A0">
            <w:pPr>
              <w:pStyle w:val="Textodetabla"/>
            </w:pPr>
          </w:p>
        </w:tc>
      </w:tr>
      <w:tr w:rsidR="00081762" w:rsidRPr="00081762" w14:paraId="180B9151" w14:textId="77777777" w:rsidTr="006D3C26">
        <w:tc>
          <w:tcPr>
            <w:tcW w:w="1659" w:type="dxa"/>
            <w:hideMark/>
          </w:tcPr>
          <w:p w14:paraId="506D0BC7" w14:textId="77777777" w:rsidR="00081762" w:rsidRPr="00081762" w:rsidRDefault="00081762" w:rsidP="00081762">
            <w:pPr>
              <w:pStyle w:val="Textodetabla"/>
            </w:pPr>
            <w:r w:rsidRPr="00081762">
              <w:t>RF-16</w:t>
            </w:r>
          </w:p>
        </w:tc>
        <w:tc>
          <w:tcPr>
            <w:tcW w:w="6845" w:type="dxa"/>
            <w:hideMark/>
          </w:tcPr>
          <w:p w14:paraId="0269BC72" w14:textId="77777777" w:rsidR="00081762" w:rsidRPr="00081762" w:rsidRDefault="00081762" w:rsidP="00081762">
            <w:pPr>
              <w:pStyle w:val="Textodetabla"/>
            </w:pPr>
            <w:r w:rsidRPr="00081762">
              <w:t>El sistema permitirá iniciar, pausar y detener la narración manteniendo visible el contenido textual. Condición y salida observable: Durante la narración, las acciones de inicio, pausa y detención modificarán la reproducción sin ocultar el texto.</w:t>
            </w:r>
          </w:p>
          <w:p w14:paraId="2D6F0B27" w14:textId="77777777" w:rsidR="00BD54A0" w:rsidRDefault="00BD54A0">
            <w:pPr>
              <w:pStyle w:val="Textodetabla"/>
            </w:pPr>
          </w:p>
        </w:tc>
      </w:tr>
      <w:tr w:rsidR="00081762" w:rsidRPr="00081762" w14:paraId="4817F07F" w14:textId="77777777" w:rsidTr="006D3C26">
        <w:tc>
          <w:tcPr>
            <w:tcW w:w="1659" w:type="dxa"/>
            <w:hideMark/>
          </w:tcPr>
          <w:p w14:paraId="0ED2991C" w14:textId="77777777" w:rsidR="00081762" w:rsidRPr="00081762" w:rsidRDefault="00081762" w:rsidP="00081762">
            <w:pPr>
              <w:pStyle w:val="Textodetabla"/>
            </w:pPr>
            <w:r w:rsidRPr="00081762">
              <w:t>RF-17</w:t>
            </w:r>
          </w:p>
        </w:tc>
        <w:tc>
          <w:tcPr>
            <w:tcW w:w="6845" w:type="dxa"/>
            <w:hideMark/>
          </w:tcPr>
          <w:p w14:paraId="404881FE" w14:textId="77777777" w:rsidR="00081762" w:rsidRPr="00081762" w:rsidRDefault="00081762" w:rsidP="00081762">
            <w:pPr>
              <w:pStyle w:val="Textodetabla"/>
            </w:pPr>
            <w:r w:rsidRPr="00081762">
              <w:t>El sistema presentará alternativas narrativas en determinados momentos de la historia. Condición y salida observable: En un punto de decisión definido por la historia mostrará las opciones; no se exige una elección en escenas sin decisión.</w:t>
            </w:r>
          </w:p>
          <w:p w14:paraId="38AFB74E" w14:textId="77777777" w:rsidR="00BD54A0" w:rsidRDefault="00BD54A0">
            <w:pPr>
              <w:pStyle w:val="Textodetabla"/>
            </w:pPr>
          </w:p>
        </w:tc>
      </w:tr>
      <w:tr w:rsidR="00081762" w:rsidRPr="00081762" w14:paraId="74BD7197" w14:textId="77777777" w:rsidTr="006D3C26">
        <w:tc>
          <w:tcPr>
            <w:tcW w:w="1659" w:type="dxa"/>
            <w:hideMark/>
          </w:tcPr>
          <w:p w14:paraId="597204B6" w14:textId="77777777" w:rsidR="00081762" w:rsidRPr="00081762" w:rsidRDefault="00081762" w:rsidP="00081762">
            <w:pPr>
              <w:pStyle w:val="Textodetabla"/>
            </w:pPr>
            <w:r w:rsidRPr="00081762">
              <w:lastRenderedPageBreak/>
              <w:t>RF-18</w:t>
            </w:r>
          </w:p>
        </w:tc>
        <w:tc>
          <w:tcPr>
            <w:tcW w:w="6845" w:type="dxa"/>
            <w:hideMark/>
          </w:tcPr>
          <w:p w14:paraId="062BAC63" w14:textId="77777777" w:rsidR="00081762" w:rsidRPr="00081762" w:rsidRDefault="00081762" w:rsidP="00081762">
            <w:pPr>
              <w:pStyle w:val="Textodetabla"/>
            </w:pPr>
            <w:r w:rsidRPr="00081762">
              <w:t>El sistema registrará la alternativa narrativa seleccionada por el estudiante. Condición y salida observable: Al elegir una opción conservará su asociación con la escena; en un punto de decisión no permitirá continuar sin seleccionar.</w:t>
            </w:r>
          </w:p>
          <w:p w14:paraId="54810584" w14:textId="77777777" w:rsidR="00BD54A0" w:rsidRDefault="00BD54A0">
            <w:pPr>
              <w:pStyle w:val="Textodetabla"/>
            </w:pPr>
          </w:p>
        </w:tc>
      </w:tr>
      <w:tr w:rsidR="00081762" w:rsidRPr="00081762" w14:paraId="618E114E" w14:textId="77777777" w:rsidTr="006D3C26">
        <w:tc>
          <w:tcPr>
            <w:tcW w:w="1659" w:type="dxa"/>
            <w:hideMark/>
          </w:tcPr>
          <w:p w14:paraId="22BBA97D" w14:textId="77777777" w:rsidR="00081762" w:rsidRPr="00081762" w:rsidRDefault="00081762" w:rsidP="00081762">
            <w:pPr>
              <w:pStyle w:val="Textodetabla"/>
            </w:pPr>
            <w:r w:rsidRPr="00081762">
              <w:t>RF-19</w:t>
            </w:r>
          </w:p>
        </w:tc>
        <w:tc>
          <w:tcPr>
            <w:tcW w:w="6845" w:type="dxa"/>
            <w:hideMark/>
          </w:tcPr>
          <w:p w14:paraId="1461EF2A" w14:textId="77777777" w:rsidR="00081762" w:rsidRPr="00081762" w:rsidRDefault="00081762" w:rsidP="00081762">
            <w:pPr>
              <w:pStyle w:val="Textodetabla"/>
            </w:pPr>
            <w:r w:rsidRPr="00081762">
              <w:t>El sistema generará la continuación de la historia considerando la alternativa seleccionada y el contexto narrativo previo. Condición y salida observable: La solicitud utilizará la elección y el contexto previo; ante fallo informará y permitirá reintento sin perder la elección.</w:t>
            </w:r>
          </w:p>
          <w:p w14:paraId="0C20CE11" w14:textId="77777777" w:rsidR="00BD54A0" w:rsidRDefault="00BD54A0">
            <w:pPr>
              <w:pStyle w:val="Textodetabla"/>
            </w:pPr>
          </w:p>
        </w:tc>
      </w:tr>
      <w:tr w:rsidR="00081762" w:rsidRPr="00081762" w14:paraId="1FF961A3" w14:textId="77777777" w:rsidTr="006D3C26">
        <w:tc>
          <w:tcPr>
            <w:tcW w:w="1659" w:type="dxa"/>
            <w:hideMark/>
          </w:tcPr>
          <w:p w14:paraId="223AC0D8" w14:textId="77777777" w:rsidR="00081762" w:rsidRPr="00081762" w:rsidRDefault="00081762" w:rsidP="00081762">
            <w:pPr>
              <w:pStyle w:val="Textodetabla"/>
            </w:pPr>
            <w:r w:rsidRPr="00081762">
              <w:t>RF-20</w:t>
            </w:r>
          </w:p>
        </w:tc>
        <w:tc>
          <w:tcPr>
            <w:tcW w:w="6845" w:type="dxa"/>
            <w:hideMark/>
          </w:tcPr>
          <w:p w14:paraId="4304DA56" w14:textId="77777777" w:rsidR="00081762" w:rsidRPr="00081762" w:rsidRDefault="00081762" w:rsidP="00081762">
            <w:pPr>
              <w:pStyle w:val="Textodetabla"/>
            </w:pPr>
            <w:r w:rsidRPr="00081762">
              <w:t>El sistema aplicará nuevamente las reglas de validación antes de presentar cada continuación generada. Condición y salida observable: Cada nueva escena seguirá la validación previa a presentación; las continuaciones rechazadas no serán visibles.</w:t>
            </w:r>
          </w:p>
          <w:p w14:paraId="2C38F41A" w14:textId="77777777" w:rsidR="00BD54A0" w:rsidRDefault="00BD54A0">
            <w:pPr>
              <w:pStyle w:val="Textodetabla"/>
            </w:pPr>
          </w:p>
        </w:tc>
      </w:tr>
      <w:tr w:rsidR="00081762" w:rsidRPr="00081762" w14:paraId="65AE3A2D" w14:textId="77777777" w:rsidTr="006D3C26">
        <w:tc>
          <w:tcPr>
            <w:tcW w:w="1659" w:type="dxa"/>
            <w:hideMark/>
          </w:tcPr>
          <w:p w14:paraId="3D237C09" w14:textId="77777777" w:rsidR="00081762" w:rsidRPr="00081762" w:rsidRDefault="00081762" w:rsidP="00081762">
            <w:pPr>
              <w:pStyle w:val="Textodetabla"/>
            </w:pPr>
            <w:r w:rsidRPr="00081762">
              <w:t>RF-21</w:t>
            </w:r>
          </w:p>
        </w:tc>
        <w:tc>
          <w:tcPr>
            <w:tcW w:w="6845" w:type="dxa"/>
            <w:hideMark/>
          </w:tcPr>
          <w:p w14:paraId="155A4C99" w14:textId="77777777" w:rsidR="00081762" w:rsidRPr="00081762" w:rsidRDefault="00081762" w:rsidP="00081762">
            <w:pPr>
              <w:pStyle w:val="Textodetabla"/>
            </w:pPr>
            <w:r w:rsidRPr="00081762">
              <w:t>El sistema generará actividades de comprensión lectora relacionadas con el contenido del cuento finalizado. Condición y salida observable: Con cuento finalizado solicitará preguntas sobre ese cuento; no iniciará la actividad con preguntas sin validar.</w:t>
            </w:r>
          </w:p>
          <w:p w14:paraId="44394F91" w14:textId="77777777" w:rsidR="00BD54A0" w:rsidRDefault="00BD54A0">
            <w:pPr>
              <w:pStyle w:val="Textodetabla"/>
            </w:pPr>
          </w:p>
        </w:tc>
      </w:tr>
      <w:tr w:rsidR="00081762" w:rsidRPr="00081762" w14:paraId="390D0DC8" w14:textId="77777777" w:rsidTr="006D3C26">
        <w:tc>
          <w:tcPr>
            <w:tcW w:w="1659" w:type="dxa"/>
            <w:hideMark/>
          </w:tcPr>
          <w:p w14:paraId="67FABBA5" w14:textId="77777777" w:rsidR="00081762" w:rsidRPr="00081762" w:rsidRDefault="00081762" w:rsidP="00081762">
            <w:pPr>
              <w:pStyle w:val="Textodetabla"/>
            </w:pPr>
            <w:r w:rsidRPr="00081762">
              <w:t>RF-22</w:t>
            </w:r>
          </w:p>
        </w:tc>
        <w:tc>
          <w:tcPr>
            <w:tcW w:w="6845" w:type="dxa"/>
            <w:hideMark/>
          </w:tcPr>
          <w:p w14:paraId="18FD86FB" w14:textId="77777777" w:rsidR="00081762" w:rsidRPr="00081762" w:rsidRDefault="00081762" w:rsidP="00081762">
            <w:pPr>
              <w:pStyle w:val="Textodetabla"/>
            </w:pPr>
            <w:r w:rsidRPr="00081762">
              <w:t>El sistema clasificará las preguntas según los niveles literal, inferencial y crítico-reflexivo. Condición y salida observable: Cada pregunta conservará su nivel literal, inferencial o crítico-reflexivo; se comprobará la clasificación en la estructura generada.</w:t>
            </w:r>
          </w:p>
          <w:p w14:paraId="512FFD16" w14:textId="77777777" w:rsidR="00BD54A0" w:rsidRDefault="00BD54A0">
            <w:pPr>
              <w:pStyle w:val="Textodetabla"/>
            </w:pPr>
          </w:p>
        </w:tc>
      </w:tr>
      <w:tr w:rsidR="00081762" w:rsidRPr="00081762" w14:paraId="55495693" w14:textId="77777777" w:rsidTr="006D3C26">
        <w:tc>
          <w:tcPr>
            <w:tcW w:w="1659" w:type="dxa"/>
            <w:hideMark/>
          </w:tcPr>
          <w:p w14:paraId="44D694DD" w14:textId="77777777" w:rsidR="00081762" w:rsidRPr="00081762" w:rsidRDefault="00081762" w:rsidP="00081762">
            <w:pPr>
              <w:pStyle w:val="Textodetabla"/>
            </w:pPr>
            <w:r w:rsidRPr="00081762">
              <w:t>RF-23</w:t>
            </w:r>
          </w:p>
        </w:tc>
        <w:tc>
          <w:tcPr>
            <w:tcW w:w="6845" w:type="dxa"/>
            <w:hideMark/>
          </w:tcPr>
          <w:p w14:paraId="7719A8A4" w14:textId="77777777" w:rsidR="00081762" w:rsidRPr="00081762" w:rsidRDefault="00081762" w:rsidP="00081762">
            <w:pPr>
              <w:pStyle w:val="Textodetabla"/>
            </w:pPr>
            <w:r w:rsidRPr="00081762">
              <w:t>El sistema validará la estructura y el contenido de las preguntas antes de presentarlas al estudiante. Condición y salida observable: Antes de mostrar preguntas verificará enunciado, alternativas, respuesta esperada y explicación; las actividades inválidas no se presentarán.</w:t>
            </w:r>
          </w:p>
          <w:p w14:paraId="2E678AEC" w14:textId="77777777" w:rsidR="00BD54A0" w:rsidRDefault="00BD54A0">
            <w:pPr>
              <w:pStyle w:val="Textodetabla"/>
            </w:pPr>
          </w:p>
        </w:tc>
      </w:tr>
      <w:tr w:rsidR="00081762" w:rsidRPr="00081762" w14:paraId="7F01CDE4" w14:textId="77777777" w:rsidTr="006D3C26">
        <w:tc>
          <w:tcPr>
            <w:tcW w:w="1659" w:type="dxa"/>
            <w:hideMark/>
          </w:tcPr>
          <w:p w14:paraId="798B333E" w14:textId="77777777" w:rsidR="00081762" w:rsidRPr="00081762" w:rsidRDefault="00081762" w:rsidP="00081762">
            <w:pPr>
              <w:pStyle w:val="Textodetabla"/>
            </w:pPr>
            <w:r w:rsidRPr="00081762">
              <w:t>RF-24</w:t>
            </w:r>
          </w:p>
        </w:tc>
        <w:tc>
          <w:tcPr>
            <w:tcW w:w="6845" w:type="dxa"/>
            <w:hideMark/>
          </w:tcPr>
          <w:p w14:paraId="6C39DCAA" w14:textId="77777777" w:rsidR="00081762" w:rsidRPr="00081762" w:rsidRDefault="00081762" w:rsidP="00081762">
            <w:pPr>
              <w:pStyle w:val="Textodetabla"/>
            </w:pPr>
            <w:r w:rsidRPr="00081762">
              <w:t>El sistema permitirá al estudiante responder las preguntas de comprensión presentadas. Condición y salida observable: Registrará la alternativa seleccionada por pregunta y no permitirá avanzar con una pregunta obligatoria sin respuesta.</w:t>
            </w:r>
          </w:p>
          <w:p w14:paraId="02D34B71" w14:textId="77777777" w:rsidR="00BD54A0" w:rsidRDefault="00BD54A0">
            <w:pPr>
              <w:pStyle w:val="Textodetabla"/>
            </w:pPr>
          </w:p>
        </w:tc>
      </w:tr>
      <w:tr w:rsidR="00081762" w:rsidRPr="00081762" w14:paraId="1315D1A4" w14:textId="77777777" w:rsidTr="006D3C26">
        <w:tc>
          <w:tcPr>
            <w:tcW w:w="1659" w:type="dxa"/>
            <w:hideMark/>
          </w:tcPr>
          <w:p w14:paraId="0344AB9B" w14:textId="77777777" w:rsidR="00081762" w:rsidRPr="00081762" w:rsidRDefault="00081762" w:rsidP="00081762">
            <w:pPr>
              <w:pStyle w:val="Textodetabla"/>
            </w:pPr>
            <w:r w:rsidRPr="00081762">
              <w:t>RF-25</w:t>
            </w:r>
          </w:p>
        </w:tc>
        <w:tc>
          <w:tcPr>
            <w:tcW w:w="6845" w:type="dxa"/>
            <w:hideMark/>
          </w:tcPr>
          <w:p w14:paraId="7C780297" w14:textId="77777777" w:rsidR="00081762" w:rsidRPr="00081762" w:rsidRDefault="00081762" w:rsidP="00081762">
            <w:pPr>
              <w:pStyle w:val="Textodetabla"/>
            </w:pPr>
            <w:r w:rsidRPr="00081762">
              <w:t>El sistema evaluará las respuestas registradas de acuerdo con la información definida para cada pregunta. Condición y salida observable: Comparará la selección con la respuesta esperada de esa pregunta y producirá el estado de acierto o error correspondiente.</w:t>
            </w:r>
          </w:p>
          <w:p w14:paraId="23085E49" w14:textId="77777777" w:rsidR="00BD54A0" w:rsidRDefault="00BD54A0">
            <w:pPr>
              <w:pStyle w:val="Textodetabla"/>
            </w:pPr>
          </w:p>
        </w:tc>
      </w:tr>
      <w:tr w:rsidR="00081762" w:rsidRPr="00081762" w14:paraId="44D9A085" w14:textId="77777777" w:rsidTr="006D3C26">
        <w:tc>
          <w:tcPr>
            <w:tcW w:w="1659" w:type="dxa"/>
            <w:hideMark/>
          </w:tcPr>
          <w:p w14:paraId="4718401E" w14:textId="77777777" w:rsidR="00081762" w:rsidRPr="00081762" w:rsidRDefault="00081762" w:rsidP="00081762">
            <w:pPr>
              <w:pStyle w:val="Textodetabla"/>
            </w:pPr>
            <w:r w:rsidRPr="00081762">
              <w:t>RF-26</w:t>
            </w:r>
          </w:p>
        </w:tc>
        <w:tc>
          <w:tcPr>
            <w:tcW w:w="6845" w:type="dxa"/>
            <w:hideMark/>
          </w:tcPr>
          <w:p w14:paraId="086099F1" w14:textId="77777777" w:rsidR="00081762" w:rsidRPr="00081762" w:rsidRDefault="00081762" w:rsidP="00081762">
            <w:pPr>
              <w:pStyle w:val="Textodetabla"/>
            </w:pPr>
            <w:r w:rsidRPr="00081762">
              <w:t>El sistema proporcionará retroalimentación inmediatamente después de la respuesta y mostrará una explicación relacionada con el contenido del cuento. Condición y salida observable: La retroalimentación de acierto o error y su explicación se mostrarán antes de presentar la siguiente pregunta.</w:t>
            </w:r>
          </w:p>
          <w:p w14:paraId="7CFE5A42" w14:textId="77777777" w:rsidR="00BD54A0" w:rsidRDefault="00BD54A0">
            <w:pPr>
              <w:pStyle w:val="Textodetabla"/>
            </w:pPr>
          </w:p>
        </w:tc>
      </w:tr>
      <w:tr w:rsidR="00081762" w:rsidRPr="00081762" w14:paraId="2424D574" w14:textId="77777777" w:rsidTr="006D3C26">
        <w:tc>
          <w:tcPr>
            <w:tcW w:w="1659" w:type="dxa"/>
            <w:hideMark/>
          </w:tcPr>
          <w:p w14:paraId="6BEFE29C" w14:textId="77777777" w:rsidR="00081762" w:rsidRPr="00081762" w:rsidRDefault="00081762" w:rsidP="00081762">
            <w:pPr>
              <w:pStyle w:val="Textodetabla"/>
            </w:pPr>
            <w:r w:rsidRPr="00081762">
              <w:t>RF-27</w:t>
            </w:r>
          </w:p>
        </w:tc>
        <w:tc>
          <w:tcPr>
            <w:tcW w:w="6845" w:type="dxa"/>
            <w:hideMark/>
          </w:tcPr>
          <w:p w14:paraId="6CD561C5" w14:textId="77777777" w:rsidR="00081762" w:rsidRPr="00081762" w:rsidRDefault="00081762" w:rsidP="00081762">
            <w:pPr>
              <w:pStyle w:val="Textodetabla"/>
            </w:pPr>
            <w:r w:rsidRPr="00081762">
              <w:t>El sistema calculará y mostrará el resultado obtenido al finalizar la actividad de comprensión. Condición y salida observable: Solo tras completar las preguntas obligatorias calculará y mostrará el puntaje conforme a la regla de puntuación que se definirá antes de las pruebas.</w:t>
            </w:r>
          </w:p>
          <w:p w14:paraId="5114C05F" w14:textId="77777777" w:rsidR="00BD54A0" w:rsidRDefault="00BD54A0">
            <w:pPr>
              <w:pStyle w:val="Textodetabla"/>
            </w:pPr>
          </w:p>
        </w:tc>
      </w:tr>
      <w:tr w:rsidR="00081762" w:rsidRPr="00081762" w14:paraId="0D5B6BC0" w14:textId="77777777" w:rsidTr="006D3C26">
        <w:tc>
          <w:tcPr>
            <w:tcW w:w="1659" w:type="dxa"/>
            <w:hideMark/>
          </w:tcPr>
          <w:p w14:paraId="341D8DEC" w14:textId="77777777" w:rsidR="00081762" w:rsidRPr="00081762" w:rsidRDefault="00081762" w:rsidP="00081762">
            <w:pPr>
              <w:pStyle w:val="Textodetabla"/>
            </w:pPr>
            <w:r w:rsidRPr="00081762">
              <w:t>RF-28</w:t>
            </w:r>
          </w:p>
        </w:tc>
        <w:tc>
          <w:tcPr>
            <w:tcW w:w="6845" w:type="dxa"/>
            <w:hideMark/>
          </w:tcPr>
          <w:p w14:paraId="6CDA54D9" w14:textId="77777777" w:rsidR="00081762" w:rsidRPr="00081762" w:rsidRDefault="00081762" w:rsidP="00081762">
            <w:pPr>
              <w:pStyle w:val="Textodetabla"/>
            </w:pPr>
            <w:r w:rsidRPr="00081762">
              <w:t>El sistema registrará el resultado y las respuestas correspondientes a la actividad realizada. Condición y salida observable: Con actividad completada asociará respuestas y resultado al estudiante y evaluación; ante fallo informará que el registro no se completó y permitirá reintento.</w:t>
            </w:r>
          </w:p>
          <w:p w14:paraId="0EF5F8EE" w14:textId="77777777" w:rsidR="00BD54A0" w:rsidRDefault="00BD54A0">
            <w:pPr>
              <w:pStyle w:val="Textodetabla"/>
            </w:pPr>
          </w:p>
        </w:tc>
      </w:tr>
      <w:tr w:rsidR="00081762" w:rsidRPr="00081762" w14:paraId="0500BD75" w14:textId="77777777" w:rsidTr="006D3C26">
        <w:tc>
          <w:tcPr>
            <w:tcW w:w="1659" w:type="dxa"/>
            <w:hideMark/>
          </w:tcPr>
          <w:p w14:paraId="07415B74" w14:textId="77777777" w:rsidR="00081762" w:rsidRPr="00081762" w:rsidRDefault="00081762" w:rsidP="00081762">
            <w:pPr>
              <w:pStyle w:val="Textodetabla"/>
            </w:pPr>
            <w:r w:rsidRPr="00081762">
              <w:t>RF-29</w:t>
            </w:r>
          </w:p>
        </w:tc>
        <w:tc>
          <w:tcPr>
            <w:tcW w:w="6845" w:type="dxa"/>
            <w:hideMark/>
          </w:tcPr>
          <w:p w14:paraId="715E152E" w14:textId="77777777" w:rsidR="00081762" w:rsidRPr="00081762" w:rsidRDefault="00081762" w:rsidP="00081762">
            <w:pPr>
              <w:pStyle w:val="Textodetabla"/>
            </w:pPr>
            <w:r w:rsidRPr="00081762">
              <w:t>El sistema almacenará la información correspondiente a cuentos, escenas, elecciones narrativas, evaluaciones, preguntas y respuestas mediante Supabase. Condición y salida observable: La persistencia mantendrá las asociaciones de los datos de la experiencia; se comprobará su recuperación sin alterar el resultado por funciones del estudiante.</w:t>
            </w:r>
          </w:p>
          <w:p w14:paraId="415F6DB6" w14:textId="77777777" w:rsidR="00BD54A0" w:rsidRDefault="00BD54A0">
            <w:pPr>
              <w:pStyle w:val="Textodetabla"/>
            </w:pPr>
          </w:p>
        </w:tc>
      </w:tr>
      <w:tr w:rsidR="00081762" w:rsidRPr="00081762" w14:paraId="1F285BDC" w14:textId="77777777" w:rsidTr="006D3C26">
        <w:tc>
          <w:tcPr>
            <w:tcW w:w="1659" w:type="dxa"/>
            <w:hideMark/>
          </w:tcPr>
          <w:p w14:paraId="0870D8EB" w14:textId="77777777" w:rsidR="00081762" w:rsidRPr="00081762" w:rsidRDefault="00081762" w:rsidP="00081762">
            <w:pPr>
              <w:pStyle w:val="Textodetabla"/>
            </w:pPr>
            <w:r w:rsidRPr="00081762">
              <w:t>RF-30</w:t>
            </w:r>
          </w:p>
        </w:tc>
        <w:tc>
          <w:tcPr>
            <w:tcW w:w="6845" w:type="dxa"/>
            <w:hideMark/>
          </w:tcPr>
          <w:p w14:paraId="6C3E77AD" w14:textId="77777777" w:rsidR="00081762" w:rsidRPr="00081762" w:rsidRDefault="00081762" w:rsidP="00081762">
            <w:pPr>
              <w:pStyle w:val="Textodetabla"/>
            </w:pPr>
            <w:r w:rsidRPr="00081762">
              <w:t>El sistema permitirá generar un documento PDF que contenga el cuento desarrollado y el resultado obtenido. Condición y salida observable: Con cuento finalizado y evaluación completada construirá un PDF con ambos contenidos; ante fallo informará y permitirá reintento.</w:t>
            </w:r>
          </w:p>
          <w:p w14:paraId="33820C8D" w14:textId="77777777" w:rsidR="00BD54A0" w:rsidRDefault="00BD54A0">
            <w:pPr>
              <w:pStyle w:val="Textodetabla"/>
            </w:pPr>
          </w:p>
        </w:tc>
      </w:tr>
      <w:tr w:rsidR="00081762" w:rsidRPr="00081762" w14:paraId="5D80AA60" w14:textId="77777777" w:rsidTr="006D3C26">
        <w:tc>
          <w:tcPr>
            <w:tcW w:w="1659" w:type="dxa"/>
            <w:hideMark/>
          </w:tcPr>
          <w:p w14:paraId="6A58CA35" w14:textId="77777777" w:rsidR="00081762" w:rsidRPr="00081762" w:rsidRDefault="00081762" w:rsidP="00081762">
            <w:pPr>
              <w:pStyle w:val="Textodetabla"/>
            </w:pPr>
            <w:r w:rsidRPr="00081762">
              <w:t>RF-31</w:t>
            </w:r>
          </w:p>
        </w:tc>
        <w:tc>
          <w:tcPr>
            <w:tcW w:w="6845" w:type="dxa"/>
            <w:hideMark/>
          </w:tcPr>
          <w:p w14:paraId="6B523170" w14:textId="77777777" w:rsidR="00081762" w:rsidRPr="00081762" w:rsidRDefault="00081762" w:rsidP="00081762">
            <w:pPr>
              <w:pStyle w:val="Textodetabla"/>
            </w:pPr>
            <w:r w:rsidRPr="00081762">
              <w:t>El sistema permitirá almacenar el documento PDF generado cuando corresponda. Condición y salida observable: La condición de conservación será la política de almacenamiento que se documente antes de probar; deberá distinguirse generación del archivo de confirmación de su almacenamiento. La política se definirá antes de las pruebas.</w:t>
            </w:r>
          </w:p>
          <w:p w14:paraId="4B3F7BE4" w14:textId="77777777" w:rsidR="00BD54A0" w:rsidRDefault="00BD54A0">
            <w:pPr>
              <w:pStyle w:val="Textodetabla"/>
            </w:pPr>
          </w:p>
        </w:tc>
      </w:tr>
      <w:tr w:rsidR="00081762" w:rsidRPr="00081762" w14:paraId="5BA8788C" w14:textId="77777777" w:rsidTr="006D3C26">
        <w:tc>
          <w:tcPr>
            <w:tcW w:w="1659" w:type="dxa"/>
            <w:hideMark/>
          </w:tcPr>
          <w:p w14:paraId="2C1508D5" w14:textId="77777777" w:rsidR="00081762" w:rsidRPr="00081762" w:rsidRDefault="00081762" w:rsidP="00081762">
            <w:pPr>
              <w:pStyle w:val="Textodetabla"/>
            </w:pPr>
            <w:r w:rsidRPr="00081762">
              <w:t>RF-32</w:t>
            </w:r>
          </w:p>
        </w:tc>
        <w:tc>
          <w:tcPr>
            <w:tcW w:w="6845" w:type="dxa"/>
            <w:hideMark/>
          </w:tcPr>
          <w:p w14:paraId="3E0092B2" w14:textId="77777777" w:rsidR="00081762" w:rsidRPr="00081762" w:rsidRDefault="00081762" w:rsidP="00081762">
            <w:pPr>
              <w:pStyle w:val="Textodetabla"/>
            </w:pPr>
            <w:r w:rsidRPr="00081762">
              <w:t>El sistema permitirá al estudiante regresar a la pantalla principal e iniciar una nueva experiencia después de finalizar una actividad. Condición y salida observable: Al regresar a Home permitirá comenzar un nuevo flujo sin modificar los resultados almacenados de la experiencia anterior.</w:t>
            </w:r>
          </w:p>
          <w:p w14:paraId="37087CCC" w14:textId="77777777" w:rsidR="00BD54A0" w:rsidRDefault="00BD54A0">
            <w:pPr>
              <w:pStyle w:val="Textodetabla"/>
            </w:pPr>
          </w:p>
        </w:tc>
      </w:tr>
    </w:tbl>
    <w:p w14:paraId="692575EA" w14:textId="77777777" w:rsidR="00656F88" w:rsidRDefault="00E14465" w:rsidP="00656F88">
      <w:pPr>
        <w:pStyle w:val="NotaAPA"/>
      </w:pPr>
      <w:r>
        <w:rPr>
          <w:i/>
          <w:iCs/>
        </w:rPr>
        <w:lastRenderedPageBreak/>
        <w:t>Nota.</w:t>
      </w:r>
      <w:r>
        <w:t xml:space="preserve"> Elaboración propia.</w:t>
      </w:r>
    </w:p>
    <w:p w14:paraId="5D2970CA" w14:textId="77777777" w:rsidR="00656F88" w:rsidRDefault="00656F88" w:rsidP="00656F88">
      <w:pPr>
        <w:pStyle w:val="Ttulo3"/>
      </w:pPr>
      <w:bookmarkStart w:id="136" w:name="_Toc239692606"/>
      <w:bookmarkStart w:id="137" w:name="_Toc242375639"/>
      <w:r>
        <w:t>3.</w:t>
      </w:r>
      <w:r w:rsidR="00E14465">
        <w:t>8</w:t>
      </w:r>
      <w:r>
        <w:t>.2 Requerimientos no funcionales</w:t>
      </w:r>
      <w:bookmarkEnd w:id="136"/>
      <w:bookmarkEnd w:id="137"/>
    </w:p>
    <w:p w14:paraId="19D8ECF9" w14:textId="77777777" w:rsidR="00081762" w:rsidRDefault="00081762" w:rsidP="00081762">
      <w:r>
        <w:t>Para organizar los requerimientos no funcionales se utilizará como referencia ISO/IEC 25010:2023, que establece un modelo de calidad de producto aplicable a sistemas y productos de software (International Organization for Standardization [ISO], 2023).</w:t>
      </w:r>
    </w:p>
    <w:p w14:paraId="3207BC0A" w14:textId="77777777" w:rsidR="00FE2DDF" w:rsidRDefault="00081762" w:rsidP="00081762">
      <w:r>
        <w:t>Los valores numéricos definidos en los siguientes requerimientos constituyen criterios de aceptación establecidos específicamente para Cuentos Mágicos y no valores prescritos por ISO/IEC 25010:2023.</w:t>
      </w:r>
    </w:p>
    <w:p w14:paraId="6DC58C38" w14:textId="12A1A764" w:rsidR="00FE2DDF" w:rsidRDefault="00E14465" w:rsidP="00E14465">
      <w:pPr>
        <w:pStyle w:val="Descripcin"/>
        <w:keepNext/>
        <w:keepLines/>
        <w:spacing w:after="0" w:line="480" w:lineRule="auto"/>
        <w:ind w:firstLine="0"/>
        <w:jc w:val="left"/>
      </w:pPr>
      <w:bookmarkStart w:id="138" w:name="_Toc242375693"/>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30</w:t>
      </w:r>
      <w:r>
        <w:rPr>
          <w:b/>
          <w:bCs/>
          <w:i w:val="0"/>
          <w:iCs w:val="0"/>
          <w:sz w:val="24"/>
          <w:szCs w:val="24"/>
        </w:rPr>
        <w:fldChar w:fldCharType="end"/>
      </w:r>
      <w:r>
        <w:rPr>
          <w:sz w:val="24"/>
          <w:szCs w:val="24"/>
        </w:rPr>
        <w:br/>
        <w:t>Requerimientos no funcionales (18)</w:t>
      </w:r>
      <w:bookmarkEnd w:id="138"/>
    </w:p>
    <w:tbl>
      <w:tblPr>
        <w:tblStyle w:val="TablaAPA"/>
        <w:tblW w:w="0" w:type="auto"/>
        <w:tblInd w:w="0" w:type="dxa"/>
        <w:tblLayout w:type="fixed"/>
        <w:tblLook w:val="04A0" w:firstRow="1" w:lastRow="0" w:firstColumn="1" w:lastColumn="0" w:noHBand="0" w:noVBand="1"/>
      </w:tblPr>
      <w:tblGrid>
        <w:gridCol w:w="1099"/>
        <w:gridCol w:w="1662"/>
        <w:gridCol w:w="2682"/>
        <w:gridCol w:w="1740"/>
        <w:gridCol w:w="1321"/>
      </w:tblGrid>
      <w:tr w:rsidR="00081762" w:rsidRPr="00081762" w14:paraId="5EBF6461" w14:textId="77777777" w:rsidTr="006D3C26">
        <w:trPr>
          <w:tblHeader/>
        </w:trPr>
        <w:tc>
          <w:tcPr>
            <w:tcW w:w="1099" w:type="dxa"/>
            <w:tcBorders>
              <w:bottom w:val="single" w:sz="6" w:space="0" w:color="000000"/>
            </w:tcBorders>
            <w:hideMark/>
          </w:tcPr>
          <w:p w14:paraId="4EA13036" w14:textId="77777777" w:rsidR="00081762" w:rsidRPr="00081762" w:rsidRDefault="00081762" w:rsidP="00081762">
            <w:pPr>
              <w:pStyle w:val="Encabezadodetabla"/>
              <w:jc w:val="center"/>
            </w:pPr>
            <w:r w:rsidRPr="00081762">
              <w:t>Código</w:t>
            </w:r>
          </w:p>
        </w:tc>
        <w:tc>
          <w:tcPr>
            <w:tcW w:w="1662" w:type="dxa"/>
            <w:tcBorders>
              <w:bottom w:val="single" w:sz="6" w:space="0" w:color="000000"/>
            </w:tcBorders>
            <w:hideMark/>
          </w:tcPr>
          <w:p w14:paraId="18C368CD" w14:textId="77777777" w:rsidR="00081762" w:rsidRPr="00081762" w:rsidRDefault="00081762" w:rsidP="00081762">
            <w:pPr>
              <w:pStyle w:val="Encabezadodetabla"/>
              <w:jc w:val="center"/>
            </w:pPr>
            <w:r w:rsidRPr="00081762">
              <w:t>Característica</w:t>
            </w:r>
          </w:p>
        </w:tc>
        <w:tc>
          <w:tcPr>
            <w:tcW w:w="2682" w:type="dxa"/>
            <w:tcBorders>
              <w:bottom w:val="single" w:sz="6" w:space="0" w:color="000000"/>
            </w:tcBorders>
            <w:hideMark/>
          </w:tcPr>
          <w:p w14:paraId="1B984A81" w14:textId="77777777" w:rsidR="00081762" w:rsidRPr="00081762" w:rsidRDefault="00081762" w:rsidP="00081762">
            <w:pPr>
              <w:pStyle w:val="Encabezadodetabla"/>
              <w:jc w:val="center"/>
            </w:pPr>
            <w:r w:rsidRPr="00081762">
              <w:t>Requerimiento</w:t>
            </w:r>
          </w:p>
        </w:tc>
        <w:tc>
          <w:tcPr>
            <w:tcW w:w="1740" w:type="dxa"/>
            <w:tcBorders>
              <w:bottom w:val="single" w:sz="6" w:space="0" w:color="000000"/>
            </w:tcBorders>
            <w:hideMark/>
          </w:tcPr>
          <w:p w14:paraId="3C6EFC06" w14:textId="77777777" w:rsidR="00081762" w:rsidRPr="00081762" w:rsidRDefault="00081762" w:rsidP="00081762">
            <w:pPr>
              <w:pStyle w:val="Encabezadodetabla"/>
              <w:jc w:val="center"/>
            </w:pPr>
            <w:r w:rsidRPr="00081762">
              <w:t>Métrica</w:t>
            </w:r>
          </w:p>
        </w:tc>
        <w:tc>
          <w:tcPr>
            <w:tcW w:w="1321" w:type="dxa"/>
            <w:tcBorders>
              <w:bottom w:val="single" w:sz="6" w:space="0" w:color="000000"/>
            </w:tcBorders>
            <w:hideMark/>
          </w:tcPr>
          <w:p w14:paraId="08C73EC3" w14:textId="77777777" w:rsidR="00081762" w:rsidRPr="00081762" w:rsidRDefault="00081762" w:rsidP="00081762">
            <w:pPr>
              <w:pStyle w:val="Encabezadodetabla"/>
              <w:jc w:val="center"/>
            </w:pPr>
            <w:r w:rsidRPr="00081762">
              <w:t>Criterio de aceptación</w:t>
            </w:r>
          </w:p>
        </w:tc>
      </w:tr>
      <w:tr w:rsidR="00081762" w:rsidRPr="00081762" w14:paraId="52A8C0B9" w14:textId="77777777" w:rsidTr="006D3C26">
        <w:tc>
          <w:tcPr>
            <w:tcW w:w="1099" w:type="dxa"/>
            <w:hideMark/>
          </w:tcPr>
          <w:p w14:paraId="6F7AB726" w14:textId="77777777" w:rsidR="00081762" w:rsidRPr="00081762" w:rsidRDefault="00081762" w:rsidP="00081762">
            <w:pPr>
              <w:pStyle w:val="Textodetabla"/>
            </w:pPr>
            <w:r w:rsidRPr="00081762">
              <w:t>RNF-01</w:t>
            </w:r>
          </w:p>
        </w:tc>
        <w:tc>
          <w:tcPr>
            <w:tcW w:w="1662" w:type="dxa"/>
            <w:hideMark/>
          </w:tcPr>
          <w:p w14:paraId="51D12BCF" w14:textId="77777777" w:rsidR="00081762" w:rsidRPr="00081762" w:rsidRDefault="00081762" w:rsidP="00081762">
            <w:pPr>
              <w:pStyle w:val="Textodetabla"/>
            </w:pPr>
            <w:r w:rsidRPr="00081762">
              <w:t>Eficiencia de desempeño</w:t>
            </w:r>
          </w:p>
        </w:tc>
        <w:tc>
          <w:tcPr>
            <w:tcW w:w="2682" w:type="dxa"/>
            <w:hideMark/>
          </w:tcPr>
          <w:p w14:paraId="608A798A" w14:textId="77777777" w:rsidR="00081762" w:rsidRPr="00081762" w:rsidRDefault="00081762" w:rsidP="00081762">
            <w:pPr>
              <w:pStyle w:val="Textodetabla"/>
            </w:pPr>
            <w:r w:rsidRPr="00081762">
              <w:t>Las operaciones locales de navegación deberán responder sin retrasos prolongados. Condición de verificación: Medir desde la acción de navegación local hasta la pantalla visible, sin generación, sincronización ni solicitudes externas; registrar las 20 duraciones y el cálculo de P95.</w:t>
            </w:r>
          </w:p>
          <w:p w14:paraId="3B659F11" w14:textId="77777777" w:rsidR="00BD54A0" w:rsidRDefault="00BD54A0">
            <w:pPr>
              <w:pStyle w:val="Textodetabla"/>
            </w:pPr>
          </w:p>
        </w:tc>
        <w:tc>
          <w:tcPr>
            <w:tcW w:w="1740" w:type="dxa"/>
            <w:hideMark/>
          </w:tcPr>
          <w:p w14:paraId="44941349" w14:textId="77777777" w:rsidR="00081762" w:rsidRPr="00081762" w:rsidRDefault="00081762" w:rsidP="00081762">
            <w:pPr>
              <w:pStyle w:val="Textodetabla"/>
            </w:pPr>
            <w:r w:rsidRPr="00081762">
              <w:t>Tiempo entre la acción del usuario y la presentación de la pantalla.</w:t>
            </w:r>
          </w:p>
        </w:tc>
        <w:tc>
          <w:tcPr>
            <w:tcW w:w="1321" w:type="dxa"/>
            <w:hideMark/>
          </w:tcPr>
          <w:p w14:paraId="7FB4B5A0" w14:textId="77777777" w:rsidR="00081762" w:rsidRPr="00081762" w:rsidRDefault="00081762" w:rsidP="00081762">
            <w:pPr>
              <w:pStyle w:val="Textodetabla"/>
            </w:pPr>
            <w:r w:rsidRPr="00081762">
              <w:t>P95 ≤ 2 s en 20 ejecuciones, excluyendo solicitudes externas.</w:t>
            </w:r>
          </w:p>
        </w:tc>
      </w:tr>
      <w:tr w:rsidR="00081762" w:rsidRPr="00081762" w14:paraId="6913D9EA" w14:textId="77777777" w:rsidTr="006D3C26">
        <w:tc>
          <w:tcPr>
            <w:tcW w:w="1099" w:type="dxa"/>
            <w:hideMark/>
          </w:tcPr>
          <w:p w14:paraId="2EF64DF4" w14:textId="77777777" w:rsidR="00081762" w:rsidRPr="00081762" w:rsidRDefault="00081762" w:rsidP="00081762">
            <w:pPr>
              <w:pStyle w:val="Textodetabla"/>
            </w:pPr>
            <w:r w:rsidRPr="00081762">
              <w:t>RNF-02</w:t>
            </w:r>
          </w:p>
        </w:tc>
        <w:tc>
          <w:tcPr>
            <w:tcW w:w="1662" w:type="dxa"/>
            <w:hideMark/>
          </w:tcPr>
          <w:p w14:paraId="3A194DD3" w14:textId="77777777" w:rsidR="00081762" w:rsidRPr="00081762" w:rsidRDefault="00081762" w:rsidP="00081762">
            <w:pPr>
              <w:pStyle w:val="Textodetabla"/>
            </w:pPr>
            <w:r w:rsidRPr="00081762">
              <w:t>Capacidad de interacción</w:t>
            </w:r>
          </w:p>
        </w:tc>
        <w:tc>
          <w:tcPr>
            <w:tcW w:w="2682" w:type="dxa"/>
            <w:hideMark/>
          </w:tcPr>
          <w:p w14:paraId="77CB7CBA" w14:textId="77777777" w:rsidR="00081762" w:rsidRPr="00081762" w:rsidRDefault="00081762" w:rsidP="00081762">
            <w:pPr>
              <w:pStyle w:val="Textodetabla"/>
            </w:pPr>
            <w:r w:rsidRPr="00081762">
              <w:t>La aplicación deberá informar cuando una operación externa se encuentre en procesamiento. Condición de verificación: Medir desde el inicio de la solicitud externa hasta que el indicador de carga sea visible; separar este tiempo del tiempo de respuesta del proveedor.</w:t>
            </w:r>
          </w:p>
          <w:p w14:paraId="547CED0C" w14:textId="77777777" w:rsidR="00BD54A0" w:rsidRDefault="00BD54A0">
            <w:pPr>
              <w:pStyle w:val="Textodetabla"/>
            </w:pPr>
          </w:p>
        </w:tc>
        <w:tc>
          <w:tcPr>
            <w:tcW w:w="1740" w:type="dxa"/>
            <w:hideMark/>
          </w:tcPr>
          <w:p w14:paraId="579EBA67" w14:textId="77777777" w:rsidR="00081762" w:rsidRPr="00081762" w:rsidRDefault="00081762" w:rsidP="00081762">
            <w:pPr>
              <w:pStyle w:val="Textodetabla"/>
            </w:pPr>
            <w:r w:rsidRPr="00081762">
              <w:t>Tiempo hasta mostrar el indicador de carga.</w:t>
            </w:r>
          </w:p>
        </w:tc>
        <w:tc>
          <w:tcPr>
            <w:tcW w:w="1321" w:type="dxa"/>
            <w:hideMark/>
          </w:tcPr>
          <w:p w14:paraId="7F61E179" w14:textId="77777777" w:rsidR="00081762" w:rsidRPr="00081762" w:rsidRDefault="00081762" w:rsidP="00081762">
            <w:pPr>
              <w:pStyle w:val="Textodetabla"/>
            </w:pPr>
            <w:r w:rsidRPr="00081762">
              <w:t>Indicador visible ≤ 500 ms después de iniciar la solicitud.</w:t>
            </w:r>
          </w:p>
        </w:tc>
      </w:tr>
      <w:tr w:rsidR="00081762" w:rsidRPr="00081762" w14:paraId="34BD7A2E" w14:textId="77777777" w:rsidTr="006D3C26">
        <w:tc>
          <w:tcPr>
            <w:tcW w:w="1099" w:type="dxa"/>
            <w:hideMark/>
          </w:tcPr>
          <w:p w14:paraId="399BC2B2" w14:textId="77777777" w:rsidR="00081762" w:rsidRPr="00081762" w:rsidRDefault="00081762" w:rsidP="00081762">
            <w:pPr>
              <w:pStyle w:val="Textodetabla"/>
            </w:pPr>
            <w:r w:rsidRPr="00081762">
              <w:t>RNF-03</w:t>
            </w:r>
          </w:p>
        </w:tc>
        <w:tc>
          <w:tcPr>
            <w:tcW w:w="1662" w:type="dxa"/>
            <w:hideMark/>
          </w:tcPr>
          <w:p w14:paraId="2788F497" w14:textId="77777777" w:rsidR="00081762" w:rsidRPr="00081762" w:rsidRDefault="00081762" w:rsidP="00081762">
            <w:pPr>
              <w:pStyle w:val="Textodetabla"/>
            </w:pPr>
            <w:r w:rsidRPr="00081762">
              <w:t>Protección contra errores de usuario</w:t>
            </w:r>
          </w:p>
        </w:tc>
        <w:tc>
          <w:tcPr>
            <w:tcW w:w="2682" w:type="dxa"/>
            <w:hideMark/>
          </w:tcPr>
          <w:p w14:paraId="4C1C1B19" w14:textId="77777777" w:rsidR="00081762" w:rsidRPr="00081762" w:rsidRDefault="00081762" w:rsidP="00081762">
            <w:pPr>
              <w:pStyle w:val="Textodetabla"/>
            </w:pPr>
            <w:r w:rsidRPr="00081762">
              <w:t>La aplicación deberá impedir continuar cuando una entrada obligatoria no haya sido completada. Condición de verificación: Documentar los 20 casos de entradas obligatorias incompletas; verificar bloqueo de avance y mensaje de corrección para cada caso.</w:t>
            </w:r>
          </w:p>
          <w:p w14:paraId="6D486A8B" w14:textId="77777777" w:rsidR="00BD54A0" w:rsidRDefault="00BD54A0">
            <w:pPr>
              <w:pStyle w:val="Textodetabla"/>
            </w:pPr>
          </w:p>
        </w:tc>
        <w:tc>
          <w:tcPr>
            <w:tcW w:w="1740" w:type="dxa"/>
            <w:hideMark/>
          </w:tcPr>
          <w:p w14:paraId="0E2C35E2" w14:textId="77777777" w:rsidR="00081762" w:rsidRPr="00081762" w:rsidRDefault="00081762" w:rsidP="00081762">
            <w:pPr>
              <w:pStyle w:val="Textodetabla"/>
            </w:pPr>
            <w:r w:rsidRPr="00081762">
              <w:t>Casos inválidos correctamente detectados.</w:t>
            </w:r>
          </w:p>
        </w:tc>
        <w:tc>
          <w:tcPr>
            <w:tcW w:w="1321" w:type="dxa"/>
            <w:hideMark/>
          </w:tcPr>
          <w:p w14:paraId="511BDB6B" w14:textId="77777777" w:rsidR="00081762" w:rsidRPr="00081762" w:rsidRDefault="00081762" w:rsidP="00081762">
            <w:pPr>
              <w:pStyle w:val="Textodetabla"/>
            </w:pPr>
            <w:r w:rsidRPr="00081762">
              <w:t>100 % de 20 casos inválidos rechazados con mensaje comprensible.</w:t>
            </w:r>
          </w:p>
        </w:tc>
      </w:tr>
      <w:tr w:rsidR="00081762" w:rsidRPr="00081762" w14:paraId="467FDF84" w14:textId="77777777" w:rsidTr="006D3C26">
        <w:tc>
          <w:tcPr>
            <w:tcW w:w="1099" w:type="dxa"/>
            <w:hideMark/>
          </w:tcPr>
          <w:p w14:paraId="6404F62C" w14:textId="77777777" w:rsidR="00081762" w:rsidRPr="00081762" w:rsidRDefault="00081762" w:rsidP="00081762">
            <w:pPr>
              <w:pStyle w:val="Textodetabla"/>
            </w:pPr>
            <w:r w:rsidRPr="00081762">
              <w:t>RNF-04</w:t>
            </w:r>
          </w:p>
        </w:tc>
        <w:tc>
          <w:tcPr>
            <w:tcW w:w="1662" w:type="dxa"/>
            <w:hideMark/>
          </w:tcPr>
          <w:p w14:paraId="2D64F06B" w14:textId="77777777" w:rsidR="00081762" w:rsidRPr="00081762" w:rsidRDefault="00081762" w:rsidP="00081762">
            <w:pPr>
              <w:pStyle w:val="Textodetabla"/>
            </w:pPr>
            <w:r w:rsidRPr="00081762">
              <w:t>Seguridad del contenido</w:t>
            </w:r>
          </w:p>
        </w:tc>
        <w:tc>
          <w:tcPr>
            <w:tcW w:w="2682" w:type="dxa"/>
            <w:hideMark/>
          </w:tcPr>
          <w:p w14:paraId="14680B12" w14:textId="77777777" w:rsidR="00081762" w:rsidRPr="00081762" w:rsidRDefault="00081762" w:rsidP="00081762">
            <w:pPr>
              <w:pStyle w:val="Textodetabla"/>
            </w:pPr>
            <w:r w:rsidRPr="00081762">
              <w:t xml:space="preserve">Las entradas identificadas como incompatibles con la finalidad infantil deberán ser bloqueadas antes de enviarse al servicio </w:t>
            </w:r>
            <w:r w:rsidRPr="00081762">
              <w:lastRenderedPageBreak/>
              <w:t>generativo. Condición de verificación: Definir previamente una batería identificada de entradas permitidas y no permitidas y sus resultados esperados según las categorías de 1.6.2; registrar bloqueo antes del envío. Las reglas y la batería se completarán antes de las pruebas.</w:t>
            </w:r>
          </w:p>
          <w:p w14:paraId="767D6EFA" w14:textId="77777777" w:rsidR="00BD54A0" w:rsidRDefault="00BD54A0">
            <w:pPr>
              <w:pStyle w:val="Textodetabla"/>
            </w:pPr>
          </w:p>
        </w:tc>
        <w:tc>
          <w:tcPr>
            <w:tcW w:w="1740" w:type="dxa"/>
            <w:hideMark/>
          </w:tcPr>
          <w:p w14:paraId="45176AED" w14:textId="77777777" w:rsidR="00081762" w:rsidRPr="00081762" w:rsidRDefault="00081762" w:rsidP="00081762">
            <w:pPr>
              <w:pStyle w:val="Textodetabla"/>
            </w:pPr>
            <w:r w:rsidRPr="00081762">
              <w:lastRenderedPageBreak/>
              <w:t>Casos prohibidos bloqueados.</w:t>
            </w:r>
          </w:p>
        </w:tc>
        <w:tc>
          <w:tcPr>
            <w:tcW w:w="1321" w:type="dxa"/>
            <w:hideMark/>
          </w:tcPr>
          <w:p w14:paraId="2E6DD48D" w14:textId="77777777" w:rsidR="00081762" w:rsidRPr="00081762" w:rsidRDefault="00081762" w:rsidP="00081762">
            <w:pPr>
              <w:pStyle w:val="Textodetabla"/>
            </w:pPr>
            <w:r w:rsidRPr="00081762">
              <w:t xml:space="preserve">100 % de los casos definidos en la batería de pruebas de </w:t>
            </w:r>
            <w:r w:rsidRPr="00081762">
              <w:lastRenderedPageBreak/>
              <w:t>contenido prohibido.</w:t>
            </w:r>
          </w:p>
        </w:tc>
      </w:tr>
      <w:tr w:rsidR="00081762" w:rsidRPr="00081762" w14:paraId="4CAAF95E" w14:textId="77777777" w:rsidTr="006D3C26">
        <w:tc>
          <w:tcPr>
            <w:tcW w:w="1099" w:type="dxa"/>
            <w:hideMark/>
          </w:tcPr>
          <w:p w14:paraId="32AEB0EF" w14:textId="77777777" w:rsidR="00081762" w:rsidRPr="00081762" w:rsidRDefault="00081762" w:rsidP="00081762">
            <w:pPr>
              <w:pStyle w:val="Textodetabla"/>
            </w:pPr>
            <w:r w:rsidRPr="00081762">
              <w:lastRenderedPageBreak/>
              <w:t>RNF-05</w:t>
            </w:r>
          </w:p>
        </w:tc>
        <w:tc>
          <w:tcPr>
            <w:tcW w:w="1662" w:type="dxa"/>
            <w:hideMark/>
          </w:tcPr>
          <w:p w14:paraId="72C67C77" w14:textId="77777777" w:rsidR="00081762" w:rsidRPr="00081762" w:rsidRDefault="00081762" w:rsidP="00081762">
            <w:pPr>
              <w:pStyle w:val="Textodetabla"/>
            </w:pPr>
            <w:r w:rsidRPr="00081762">
              <w:t>Seguridad del contenido</w:t>
            </w:r>
          </w:p>
        </w:tc>
        <w:tc>
          <w:tcPr>
            <w:tcW w:w="2682" w:type="dxa"/>
            <w:hideMark/>
          </w:tcPr>
          <w:p w14:paraId="43A1D18C" w14:textId="77777777" w:rsidR="00081762" w:rsidRPr="00081762" w:rsidRDefault="00081762" w:rsidP="00081762">
            <w:pPr>
              <w:pStyle w:val="Textodetabla"/>
            </w:pPr>
            <w:r w:rsidRPr="00081762">
              <w:t>Los contenidos textuales generados que incumplan las reglas establecidas no deberán presentarse al estudiante. Condición de verificación: Utilizar salidas de prueba identificadas como rechazadas por el validador y comprobar su ausencia en interfaz; registrar la decisión de validación. No equivale a garantía universal de seguridad.</w:t>
            </w:r>
          </w:p>
          <w:p w14:paraId="31F0CC7D" w14:textId="77777777" w:rsidR="00BD54A0" w:rsidRDefault="00BD54A0">
            <w:pPr>
              <w:pStyle w:val="Textodetabla"/>
            </w:pPr>
          </w:p>
        </w:tc>
        <w:tc>
          <w:tcPr>
            <w:tcW w:w="1740" w:type="dxa"/>
            <w:hideMark/>
          </w:tcPr>
          <w:p w14:paraId="7DE1AF13" w14:textId="77777777" w:rsidR="00081762" w:rsidRPr="00081762" w:rsidRDefault="00081762" w:rsidP="00081762">
            <w:pPr>
              <w:pStyle w:val="Textodetabla"/>
            </w:pPr>
            <w:r w:rsidRPr="00081762">
              <w:t>Salidas inapropiadas mostradas al usuario.</w:t>
            </w:r>
          </w:p>
        </w:tc>
        <w:tc>
          <w:tcPr>
            <w:tcW w:w="1321" w:type="dxa"/>
            <w:hideMark/>
          </w:tcPr>
          <w:p w14:paraId="560659AC" w14:textId="77777777" w:rsidR="00081762" w:rsidRPr="00081762" w:rsidRDefault="00081762" w:rsidP="00081762">
            <w:pPr>
              <w:pStyle w:val="Textodetabla"/>
            </w:pPr>
            <w:r w:rsidRPr="00081762">
              <w:t>0 contenidos rechazados por el mecanismo de validación presentados al estudiante.</w:t>
            </w:r>
          </w:p>
        </w:tc>
      </w:tr>
      <w:tr w:rsidR="00081762" w:rsidRPr="00081762" w14:paraId="2F797B11" w14:textId="77777777" w:rsidTr="006D3C26">
        <w:tc>
          <w:tcPr>
            <w:tcW w:w="1099" w:type="dxa"/>
            <w:hideMark/>
          </w:tcPr>
          <w:p w14:paraId="562D7BD7" w14:textId="77777777" w:rsidR="00081762" w:rsidRPr="00081762" w:rsidRDefault="00081762" w:rsidP="00081762">
            <w:pPr>
              <w:pStyle w:val="Textodetabla"/>
            </w:pPr>
            <w:r w:rsidRPr="00081762">
              <w:t>RNF-06</w:t>
            </w:r>
          </w:p>
        </w:tc>
        <w:tc>
          <w:tcPr>
            <w:tcW w:w="1662" w:type="dxa"/>
            <w:hideMark/>
          </w:tcPr>
          <w:p w14:paraId="29F4C824" w14:textId="77777777" w:rsidR="00081762" w:rsidRPr="00081762" w:rsidRDefault="00081762" w:rsidP="00081762">
            <w:pPr>
              <w:pStyle w:val="Textodetabla"/>
            </w:pPr>
            <w:r w:rsidRPr="00081762">
              <w:t>Seguridad del contenido</w:t>
            </w:r>
          </w:p>
        </w:tc>
        <w:tc>
          <w:tcPr>
            <w:tcW w:w="2682" w:type="dxa"/>
            <w:hideMark/>
          </w:tcPr>
          <w:p w14:paraId="2EAEC92C" w14:textId="77777777" w:rsidR="00081762" w:rsidRPr="00081762" w:rsidRDefault="00081762" w:rsidP="00081762">
            <w:pPr>
              <w:pStyle w:val="Textodetabla"/>
            </w:pPr>
            <w:r w:rsidRPr="00081762">
              <w:t>Las instrucciones utilizadas para generar imágenes deberán construirse mediante parámetros controlados por la aplicación. Condición de verificación: Revisar la construcción interna de prompts y las solicitudes a imágenes; comprobar que no se envían instrucciones libres directas del estudiante.</w:t>
            </w:r>
          </w:p>
          <w:p w14:paraId="02686A64" w14:textId="77777777" w:rsidR="00BD54A0" w:rsidRDefault="00BD54A0">
            <w:pPr>
              <w:pStyle w:val="Textodetabla"/>
            </w:pPr>
          </w:p>
        </w:tc>
        <w:tc>
          <w:tcPr>
            <w:tcW w:w="1740" w:type="dxa"/>
            <w:hideMark/>
          </w:tcPr>
          <w:p w14:paraId="7AC623CA" w14:textId="77777777" w:rsidR="00081762" w:rsidRPr="00081762" w:rsidRDefault="00081762" w:rsidP="00081762">
            <w:pPr>
              <w:pStyle w:val="Textodetabla"/>
            </w:pPr>
            <w:r w:rsidRPr="00081762">
              <w:t>Prompts introducidos directamente por el estudiante.</w:t>
            </w:r>
          </w:p>
        </w:tc>
        <w:tc>
          <w:tcPr>
            <w:tcW w:w="1321" w:type="dxa"/>
            <w:hideMark/>
          </w:tcPr>
          <w:p w14:paraId="1E57F5B2" w14:textId="77777777" w:rsidR="00081762" w:rsidRPr="00081762" w:rsidRDefault="00081762" w:rsidP="00081762">
            <w:pPr>
              <w:pStyle w:val="Textodetabla"/>
            </w:pPr>
            <w:r w:rsidRPr="00081762">
              <w:t>0 solicitudes directas del estudiante a Pollinations.AI.</w:t>
            </w:r>
          </w:p>
        </w:tc>
      </w:tr>
      <w:tr w:rsidR="00081762" w:rsidRPr="00081762" w14:paraId="03A7993D" w14:textId="77777777" w:rsidTr="006D3C26">
        <w:tc>
          <w:tcPr>
            <w:tcW w:w="1099" w:type="dxa"/>
            <w:hideMark/>
          </w:tcPr>
          <w:p w14:paraId="62730700" w14:textId="77777777" w:rsidR="00081762" w:rsidRPr="00081762" w:rsidRDefault="00081762" w:rsidP="00081762">
            <w:pPr>
              <w:pStyle w:val="Textodetabla"/>
            </w:pPr>
            <w:r w:rsidRPr="00081762">
              <w:t>RNF-07</w:t>
            </w:r>
          </w:p>
        </w:tc>
        <w:tc>
          <w:tcPr>
            <w:tcW w:w="1662" w:type="dxa"/>
            <w:hideMark/>
          </w:tcPr>
          <w:p w14:paraId="71E0844E" w14:textId="77777777" w:rsidR="00081762" w:rsidRPr="00081762" w:rsidRDefault="00081762" w:rsidP="00081762">
            <w:pPr>
              <w:pStyle w:val="Textodetabla"/>
            </w:pPr>
            <w:r w:rsidRPr="00081762">
              <w:t>Seguridad / confidencialidad</w:t>
            </w:r>
          </w:p>
        </w:tc>
        <w:tc>
          <w:tcPr>
            <w:tcW w:w="2682" w:type="dxa"/>
            <w:hideMark/>
          </w:tcPr>
          <w:p w14:paraId="4D40A776" w14:textId="77777777" w:rsidR="00081762" w:rsidRPr="00081762" w:rsidRDefault="00081762" w:rsidP="00081762">
            <w:pPr>
              <w:pStyle w:val="Textodetabla"/>
            </w:pPr>
            <w:r w:rsidRPr="00081762">
              <w:t>Un estudiante no deberá consultar información perteneciente a otro estudiante mediante las funciones normales de la aplicación. Condición de verificación: Usar cuentas de prueba de distintos estudiantes y datos propios/ajenos autorizados; documentar los 10 intentos de consulta de cuentos, evaluaciones, resultados o recursos ajenos mediante funciones normales.</w:t>
            </w:r>
          </w:p>
          <w:p w14:paraId="44652EE9" w14:textId="77777777" w:rsidR="00BD54A0" w:rsidRDefault="00BD54A0">
            <w:pPr>
              <w:pStyle w:val="Textodetabla"/>
            </w:pPr>
          </w:p>
        </w:tc>
        <w:tc>
          <w:tcPr>
            <w:tcW w:w="1740" w:type="dxa"/>
            <w:hideMark/>
          </w:tcPr>
          <w:p w14:paraId="78C580B3" w14:textId="77777777" w:rsidR="00081762" w:rsidRPr="00081762" w:rsidRDefault="00081762" w:rsidP="00081762">
            <w:pPr>
              <w:pStyle w:val="Textodetabla"/>
            </w:pPr>
            <w:r w:rsidRPr="00081762">
              <w:t>Intentos de acceso no autorizado aceptados.</w:t>
            </w:r>
          </w:p>
        </w:tc>
        <w:tc>
          <w:tcPr>
            <w:tcW w:w="1321" w:type="dxa"/>
            <w:hideMark/>
          </w:tcPr>
          <w:p w14:paraId="4BE74DFC" w14:textId="77777777" w:rsidR="00081762" w:rsidRPr="00081762" w:rsidRDefault="00081762" w:rsidP="00081762">
            <w:pPr>
              <w:pStyle w:val="Textodetabla"/>
            </w:pPr>
            <w:r w:rsidRPr="00081762">
              <w:t>0 accesos exitosos de 10 intentos controlados.</w:t>
            </w:r>
          </w:p>
        </w:tc>
      </w:tr>
      <w:tr w:rsidR="00081762" w:rsidRPr="00081762" w14:paraId="03CAC60E" w14:textId="77777777" w:rsidTr="006D3C26">
        <w:tc>
          <w:tcPr>
            <w:tcW w:w="1099" w:type="dxa"/>
            <w:hideMark/>
          </w:tcPr>
          <w:p w14:paraId="4FAE60B9" w14:textId="77777777" w:rsidR="00081762" w:rsidRPr="00081762" w:rsidRDefault="00081762" w:rsidP="00081762">
            <w:pPr>
              <w:pStyle w:val="Textodetabla"/>
            </w:pPr>
            <w:r w:rsidRPr="00081762">
              <w:t>RNF-08</w:t>
            </w:r>
          </w:p>
        </w:tc>
        <w:tc>
          <w:tcPr>
            <w:tcW w:w="1662" w:type="dxa"/>
            <w:hideMark/>
          </w:tcPr>
          <w:p w14:paraId="6FC16F72" w14:textId="77777777" w:rsidR="00081762" w:rsidRPr="00081762" w:rsidRDefault="00081762" w:rsidP="00081762">
            <w:pPr>
              <w:pStyle w:val="Textodetabla"/>
            </w:pPr>
            <w:r w:rsidRPr="00081762">
              <w:t>Seguridad / integridad</w:t>
            </w:r>
          </w:p>
        </w:tc>
        <w:tc>
          <w:tcPr>
            <w:tcW w:w="2682" w:type="dxa"/>
            <w:hideMark/>
          </w:tcPr>
          <w:p w14:paraId="6ADD6B3D" w14:textId="77777777" w:rsidR="00081762" w:rsidRPr="00081762" w:rsidRDefault="00081762" w:rsidP="00081762">
            <w:pPr>
              <w:pStyle w:val="Textodetabla"/>
            </w:pPr>
            <w:r w:rsidRPr="00081762">
              <w:t>Los resultados registrados no deberán ser modificables mediante funciones disponibles para el estudiante. Condición de verificación: En 10 intentos controlados desde funciones del estudiante comprobar que no cambia el puntaje registrado; contrastar el valor antes y después.</w:t>
            </w:r>
          </w:p>
          <w:p w14:paraId="4B67E2B2" w14:textId="77777777" w:rsidR="00BD54A0" w:rsidRDefault="00BD54A0">
            <w:pPr>
              <w:pStyle w:val="Textodetabla"/>
            </w:pPr>
          </w:p>
        </w:tc>
        <w:tc>
          <w:tcPr>
            <w:tcW w:w="1740" w:type="dxa"/>
            <w:hideMark/>
          </w:tcPr>
          <w:p w14:paraId="6B7090EA" w14:textId="77777777" w:rsidR="00081762" w:rsidRPr="00081762" w:rsidRDefault="00081762" w:rsidP="00081762">
            <w:pPr>
              <w:pStyle w:val="Textodetabla"/>
            </w:pPr>
            <w:r w:rsidRPr="00081762">
              <w:t>Modificaciones no autorizadas aceptadas.</w:t>
            </w:r>
          </w:p>
        </w:tc>
        <w:tc>
          <w:tcPr>
            <w:tcW w:w="1321" w:type="dxa"/>
            <w:hideMark/>
          </w:tcPr>
          <w:p w14:paraId="5874616F" w14:textId="77777777" w:rsidR="00081762" w:rsidRPr="00081762" w:rsidRDefault="00081762" w:rsidP="00081762">
            <w:pPr>
              <w:pStyle w:val="Textodetabla"/>
            </w:pPr>
            <w:r w:rsidRPr="00081762">
              <w:t>0 modificaciones exitosas de 10 intentos.</w:t>
            </w:r>
          </w:p>
        </w:tc>
      </w:tr>
      <w:tr w:rsidR="00081762" w:rsidRPr="00081762" w14:paraId="763D829F" w14:textId="77777777" w:rsidTr="006D3C26">
        <w:tc>
          <w:tcPr>
            <w:tcW w:w="1099" w:type="dxa"/>
            <w:hideMark/>
          </w:tcPr>
          <w:p w14:paraId="151CBBB0" w14:textId="77777777" w:rsidR="00081762" w:rsidRPr="00081762" w:rsidRDefault="00081762" w:rsidP="00081762">
            <w:pPr>
              <w:pStyle w:val="Textodetabla"/>
            </w:pPr>
            <w:r w:rsidRPr="00081762">
              <w:t>RNF-09</w:t>
            </w:r>
          </w:p>
        </w:tc>
        <w:tc>
          <w:tcPr>
            <w:tcW w:w="1662" w:type="dxa"/>
            <w:hideMark/>
          </w:tcPr>
          <w:p w14:paraId="0A59160C" w14:textId="77777777" w:rsidR="00081762" w:rsidRPr="00081762" w:rsidRDefault="00081762" w:rsidP="00081762">
            <w:pPr>
              <w:pStyle w:val="Textodetabla"/>
            </w:pPr>
            <w:r w:rsidRPr="00081762">
              <w:t>Fiabilidad / tolerancia a fallos</w:t>
            </w:r>
          </w:p>
        </w:tc>
        <w:tc>
          <w:tcPr>
            <w:tcW w:w="2682" w:type="dxa"/>
            <w:hideMark/>
          </w:tcPr>
          <w:p w14:paraId="16AF8C4D" w14:textId="77777777" w:rsidR="00081762" w:rsidRPr="00081762" w:rsidRDefault="00081762" w:rsidP="00081762">
            <w:pPr>
              <w:pStyle w:val="Textodetabla"/>
            </w:pPr>
            <w:r w:rsidRPr="00081762">
              <w:t xml:space="preserve">Ante un error del proveedor textual seleccionado, Pollinations.AI o Supabase, la </w:t>
            </w:r>
            <w:r w:rsidRPr="00081762">
              <w:lastRenderedPageBreak/>
              <w:t>aplicación deberá informar el problema sin cerrarse inesperadamente. Condición de verificación: Definir 10 fallos simulados del proveedor textual que se seleccione, Pollinations.AI o Supabase; registrar mensaje, estado de la aplicación y ausencia de cierre inesperado.</w:t>
            </w:r>
          </w:p>
          <w:p w14:paraId="67A61374" w14:textId="77777777" w:rsidR="00BD54A0" w:rsidRDefault="00BD54A0">
            <w:pPr>
              <w:pStyle w:val="Textodetabla"/>
            </w:pPr>
          </w:p>
        </w:tc>
        <w:tc>
          <w:tcPr>
            <w:tcW w:w="1740" w:type="dxa"/>
            <w:hideMark/>
          </w:tcPr>
          <w:p w14:paraId="69452CCB" w14:textId="77777777" w:rsidR="00081762" w:rsidRPr="00081762" w:rsidRDefault="00081762" w:rsidP="00081762">
            <w:pPr>
              <w:pStyle w:val="Textodetabla"/>
            </w:pPr>
            <w:r w:rsidRPr="00081762">
              <w:lastRenderedPageBreak/>
              <w:t>Fallos controlados correctamente.</w:t>
            </w:r>
          </w:p>
        </w:tc>
        <w:tc>
          <w:tcPr>
            <w:tcW w:w="1321" w:type="dxa"/>
            <w:hideMark/>
          </w:tcPr>
          <w:p w14:paraId="1DD457EB" w14:textId="77777777" w:rsidR="00081762" w:rsidRPr="00081762" w:rsidRDefault="00081762" w:rsidP="00081762">
            <w:pPr>
              <w:pStyle w:val="Textodetabla"/>
            </w:pPr>
            <w:r w:rsidRPr="00081762">
              <w:t xml:space="preserve">100 % de 10 fallos simulados gestionados sin </w:t>
            </w:r>
            <w:r w:rsidRPr="00081762">
              <w:lastRenderedPageBreak/>
              <w:t>cierre inesperado.</w:t>
            </w:r>
          </w:p>
        </w:tc>
      </w:tr>
      <w:tr w:rsidR="00081762" w:rsidRPr="00081762" w14:paraId="638E567E" w14:textId="77777777" w:rsidTr="006D3C26">
        <w:tc>
          <w:tcPr>
            <w:tcW w:w="1099" w:type="dxa"/>
            <w:hideMark/>
          </w:tcPr>
          <w:p w14:paraId="30C90D11" w14:textId="77777777" w:rsidR="00081762" w:rsidRPr="00081762" w:rsidRDefault="00081762" w:rsidP="00081762">
            <w:pPr>
              <w:pStyle w:val="Textodetabla"/>
            </w:pPr>
            <w:r w:rsidRPr="00081762">
              <w:lastRenderedPageBreak/>
              <w:t>RNF-10</w:t>
            </w:r>
          </w:p>
        </w:tc>
        <w:tc>
          <w:tcPr>
            <w:tcW w:w="1662" w:type="dxa"/>
            <w:hideMark/>
          </w:tcPr>
          <w:p w14:paraId="2C071008" w14:textId="77777777" w:rsidR="00081762" w:rsidRPr="00081762" w:rsidRDefault="00081762" w:rsidP="00081762">
            <w:pPr>
              <w:pStyle w:val="Textodetabla"/>
            </w:pPr>
            <w:r w:rsidRPr="00081762">
              <w:t>Fiabilidad / recuperabilidad</w:t>
            </w:r>
          </w:p>
        </w:tc>
        <w:tc>
          <w:tcPr>
            <w:tcW w:w="2682" w:type="dxa"/>
            <w:hideMark/>
          </w:tcPr>
          <w:p w14:paraId="25FEC7FE" w14:textId="77777777" w:rsidR="00081762" w:rsidRPr="00081762" w:rsidRDefault="00081762" w:rsidP="00081762">
            <w:pPr>
              <w:pStyle w:val="Textodetabla"/>
            </w:pPr>
            <w:r w:rsidRPr="00081762">
              <w:t>Una operación fallida deberá poder repetirse después de restablecerse el servicio. Condición de verificación: En 10 escenarios registrar la operación fallida, el restablecimiento del servicio y la posibilidad de nuevo intento sin reiniciar.</w:t>
            </w:r>
          </w:p>
          <w:p w14:paraId="3A4B20E2" w14:textId="77777777" w:rsidR="00BD54A0" w:rsidRDefault="00BD54A0">
            <w:pPr>
              <w:pStyle w:val="Textodetabla"/>
            </w:pPr>
          </w:p>
        </w:tc>
        <w:tc>
          <w:tcPr>
            <w:tcW w:w="1740" w:type="dxa"/>
            <w:hideMark/>
          </w:tcPr>
          <w:p w14:paraId="6F394E1F" w14:textId="77777777" w:rsidR="00081762" w:rsidRPr="00081762" w:rsidRDefault="00081762" w:rsidP="00081762">
            <w:pPr>
              <w:pStyle w:val="Textodetabla"/>
            </w:pPr>
            <w:r w:rsidRPr="00081762">
              <w:t>Reintentos completados correctamente.</w:t>
            </w:r>
          </w:p>
        </w:tc>
        <w:tc>
          <w:tcPr>
            <w:tcW w:w="1321" w:type="dxa"/>
            <w:hideMark/>
          </w:tcPr>
          <w:p w14:paraId="0476FB2B" w14:textId="77777777" w:rsidR="00081762" w:rsidRPr="00081762" w:rsidRDefault="00081762" w:rsidP="00081762">
            <w:pPr>
              <w:pStyle w:val="Textodetabla"/>
            </w:pPr>
            <w:r w:rsidRPr="00081762">
              <w:t>100 % de 10 escenarios de recuperación permiten un nuevo intento sin reiniciar la aplicación.</w:t>
            </w:r>
          </w:p>
        </w:tc>
      </w:tr>
      <w:tr w:rsidR="00081762" w:rsidRPr="00081762" w14:paraId="600667FF" w14:textId="77777777" w:rsidTr="006D3C26">
        <w:tc>
          <w:tcPr>
            <w:tcW w:w="1099" w:type="dxa"/>
            <w:hideMark/>
          </w:tcPr>
          <w:p w14:paraId="6699109D" w14:textId="77777777" w:rsidR="00081762" w:rsidRPr="00081762" w:rsidRDefault="00081762" w:rsidP="00081762">
            <w:pPr>
              <w:pStyle w:val="Textodetabla"/>
            </w:pPr>
            <w:r w:rsidRPr="00081762">
              <w:t>RNF-11</w:t>
            </w:r>
          </w:p>
        </w:tc>
        <w:tc>
          <w:tcPr>
            <w:tcW w:w="1662" w:type="dxa"/>
            <w:hideMark/>
          </w:tcPr>
          <w:p w14:paraId="191F4602" w14:textId="77777777" w:rsidR="00081762" w:rsidRPr="00081762" w:rsidRDefault="00081762" w:rsidP="00081762">
            <w:pPr>
              <w:pStyle w:val="Textodetabla"/>
            </w:pPr>
            <w:r w:rsidRPr="00081762">
              <w:t>Flexibilidad / adaptabilidad</w:t>
            </w:r>
          </w:p>
        </w:tc>
        <w:tc>
          <w:tcPr>
            <w:tcW w:w="2682" w:type="dxa"/>
            <w:hideMark/>
          </w:tcPr>
          <w:p w14:paraId="5FCD6E93" w14:textId="77777777" w:rsidR="00081762" w:rsidRPr="00081762" w:rsidRDefault="00081762" w:rsidP="00081762">
            <w:pPr>
              <w:pStyle w:val="Textodetabla"/>
            </w:pPr>
            <w:r w:rsidRPr="00081762">
              <w:t>La aplicación deberá ejecutarse correctamente en las versiones de Windows definidas para la intervención. Condición de verificación: Identificar equipos, versiones y configuración Windows en una matriz que se completará antes de las pruebas; ejecutar el recorrido principal en cada equipo y conservar evidencia por función.</w:t>
            </w:r>
          </w:p>
          <w:p w14:paraId="6717F1EA" w14:textId="77777777" w:rsidR="00BD54A0" w:rsidRDefault="00BD54A0">
            <w:pPr>
              <w:pStyle w:val="Textodetabla"/>
            </w:pPr>
          </w:p>
        </w:tc>
        <w:tc>
          <w:tcPr>
            <w:tcW w:w="1740" w:type="dxa"/>
            <w:hideMark/>
          </w:tcPr>
          <w:p w14:paraId="1CA88928" w14:textId="77777777" w:rsidR="00081762" w:rsidRPr="00081762" w:rsidRDefault="00081762" w:rsidP="00081762">
            <w:pPr>
              <w:pStyle w:val="Textodetabla"/>
            </w:pPr>
            <w:r w:rsidRPr="00081762">
              <w:t>Equipos de la matriz de compatibilidad que completan las pruebas.</w:t>
            </w:r>
          </w:p>
        </w:tc>
        <w:tc>
          <w:tcPr>
            <w:tcW w:w="1321" w:type="dxa"/>
            <w:hideMark/>
          </w:tcPr>
          <w:p w14:paraId="08A293A2" w14:textId="77777777" w:rsidR="00081762" w:rsidRPr="00081762" w:rsidRDefault="00081762" w:rsidP="00081762">
            <w:pPr>
              <w:pStyle w:val="Textodetabla"/>
            </w:pPr>
            <w:r w:rsidRPr="00081762">
              <w:t>100 % de los equipos definidos en la matriz de prueba ejecutan las funciones principales.</w:t>
            </w:r>
          </w:p>
        </w:tc>
      </w:tr>
      <w:tr w:rsidR="00081762" w:rsidRPr="00081762" w14:paraId="785B117C" w14:textId="77777777" w:rsidTr="006D3C26">
        <w:tc>
          <w:tcPr>
            <w:tcW w:w="1099" w:type="dxa"/>
            <w:hideMark/>
          </w:tcPr>
          <w:p w14:paraId="70D079AD" w14:textId="77777777" w:rsidR="00081762" w:rsidRPr="00081762" w:rsidRDefault="00081762" w:rsidP="00081762">
            <w:pPr>
              <w:pStyle w:val="Textodetabla"/>
            </w:pPr>
            <w:r w:rsidRPr="00081762">
              <w:t>RNF-12</w:t>
            </w:r>
          </w:p>
        </w:tc>
        <w:tc>
          <w:tcPr>
            <w:tcW w:w="1662" w:type="dxa"/>
            <w:hideMark/>
          </w:tcPr>
          <w:p w14:paraId="08D8CC1A" w14:textId="77777777" w:rsidR="00081762" w:rsidRPr="00081762" w:rsidRDefault="00081762" w:rsidP="00081762">
            <w:pPr>
              <w:pStyle w:val="Textodetabla"/>
            </w:pPr>
            <w:r w:rsidRPr="00081762">
              <w:t>Capacidad de interacción / operabilidad</w:t>
            </w:r>
          </w:p>
        </w:tc>
        <w:tc>
          <w:tcPr>
            <w:tcW w:w="2682" w:type="dxa"/>
            <w:hideMark/>
          </w:tcPr>
          <w:p w14:paraId="001AA471" w14:textId="77777777" w:rsidR="00081762" w:rsidRPr="00081762" w:rsidRDefault="00081762" w:rsidP="00081762">
            <w:pPr>
              <w:pStyle w:val="Textodetabla"/>
            </w:pPr>
            <w:r w:rsidRPr="00081762">
              <w:t>Los controles de narración deberán permitir iniciar, pausar y detener el audio manteniendo visible el texto. Condición de verificación: Identificar las pantallas con narración; comprobar inicio, pausa y detención mientras permanece visible el texto.</w:t>
            </w:r>
          </w:p>
          <w:p w14:paraId="19232FDC" w14:textId="77777777" w:rsidR="00BD54A0" w:rsidRDefault="00BD54A0">
            <w:pPr>
              <w:pStyle w:val="Textodetabla"/>
            </w:pPr>
          </w:p>
        </w:tc>
        <w:tc>
          <w:tcPr>
            <w:tcW w:w="1740" w:type="dxa"/>
            <w:hideMark/>
          </w:tcPr>
          <w:p w14:paraId="75EFD639" w14:textId="77777777" w:rsidR="00081762" w:rsidRPr="00081762" w:rsidRDefault="00081762" w:rsidP="00081762">
            <w:pPr>
              <w:pStyle w:val="Textodetabla"/>
            </w:pPr>
            <w:r w:rsidRPr="00081762">
              <w:t>Funciones de reproducción disponibles correctamente.</w:t>
            </w:r>
          </w:p>
        </w:tc>
        <w:tc>
          <w:tcPr>
            <w:tcW w:w="1321" w:type="dxa"/>
            <w:hideMark/>
          </w:tcPr>
          <w:p w14:paraId="0CFA45F9" w14:textId="77777777" w:rsidR="00081762" w:rsidRPr="00081762" w:rsidRDefault="00081762" w:rsidP="00081762">
            <w:pPr>
              <w:pStyle w:val="Textodetabla"/>
            </w:pPr>
            <w:r w:rsidRPr="00081762">
              <w:t>100 % de las pantallas con narración permiten las tres operaciones.</w:t>
            </w:r>
          </w:p>
        </w:tc>
      </w:tr>
      <w:tr w:rsidR="00081762" w:rsidRPr="00081762" w14:paraId="168D938D" w14:textId="77777777" w:rsidTr="006D3C26">
        <w:tc>
          <w:tcPr>
            <w:tcW w:w="1099" w:type="dxa"/>
            <w:hideMark/>
          </w:tcPr>
          <w:p w14:paraId="58BAAC72" w14:textId="77777777" w:rsidR="00081762" w:rsidRPr="00081762" w:rsidRDefault="00081762" w:rsidP="00081762">
            <w:pPr>
              <w:pStyle w:val="Textodetabla"/>
            </w:pPr>
            <w:r w:rsidRPr="00081762">
              <w:t>RNF-13</w:t>
            </w:r>
          </w:p>
        </w:tc>
        <w:tc>
          <w:tcPr>
            <w:tcW w:w="1662" w:type="dxa"/>
            <w:hideMark/>
          </w:tcPr>
          <w:p w14:paraId="0C76688F" w14:textId="77777777" w:rsidR="00081762" w:rsidRPr="00081762" w:rsidRDefault="00081762" w:rsidP="00081762">
            <w:pPr>
              <w:pStyle w:val="Textodetabla"/>
            </w:pPr>
            <w:r w:rsidRPr="00081762">
              <w:t>Compatibilidad / interoperabilidad</w:t>
            </w:r>
          </w:p>
        </w:tc>
        <w:tc>
          <w:tcPr>
            <w:tcW w:w="2682" w:type="dxa"/>
            <w:hideMark/>
          </w:tcPr>
          <w:p w14:paraId="3595F2F1" w14:textId="77777777" w:rsidR="00081762" w:rsidRPr="00081762" w:rsidRDefault="00081762" w:rsidP="00081762">
            <w:pPr>
              <w:pStyle w:val="Textodetabla"/>
            </w:pPr>
            <w:r w:rsidRPr="00081762">
              <w:t>La aplicación deberá intercambiar correctamente información con Supabase y los servicios externos definidos. Condición de verificación: Para cada servicio registrar las 20 solicitudes controladas válidas, configuración y respuestas; calcular la proporción procesada correctamente sin mezclar servicios.</w:t>
            </w:r>
          </w:p>
          <w:p w14:paraId="5495DBD8" w14:textId="77777777" w:rsidR="00BD54A0" w:rsidRDefault="00BD54A0">
            <w:pPr>
              <w:pStyle w:val="Textodetabla"/>
            </w:pPr>
          </w:p>
        </w:tc>
        <w:tc>
          <w:tcPr>
            <w:tcW w:w="1740" w:type="dxa"/>
            <w:hideMark/>
          </w:tcPr>
          <w:p w14:paraId="141FD493" w14:textId="77777777" w:rsidR="00081762" w:rsidRPr="00081762" w:rsidRDefault="00081762" w:rsidP="00081762">
            <w:pPr>
              <w:pStyle w:val="Textodetabla"/>
            </w:pPr>
            <w:r w:rsidRPr="00081762">
              <w:t>Solicitudes válidas procesadas correctamente.</w:t>
            </w:r>
          </w:p>
        </w:tc>
        <w:tc>
          <w:tcPr>
            <w:tcW w:w="1321" w:type="dxa"/>
            <w:hideMark/>
          </w:tcPr>
          <w:p w14:paraId="242ABC7B" w14:textId="77777777" w:rsidR="00081762" w:rsidRPr="00081762" w:rsidRDefault="00081762" w:rsidP="00081762">
            <w:pPr>
              <w:pStyle w:val="Textodetabla"/>
            </w:pPr>
            <w:r w:rsidRPr="00081762">
              <w:t>≥ 95 % de 20 solicitudes controladas por cada servicio.</w:t>
            </w:r>
          </w:p>
        </w:tc>
      </w:tr>
      <w:tr w:rsidR="00081762" w:rsidRPr="00081762" w14:paraId="4D96EE66" w14:textId="77777777" w:rsidTr="006D3C26">
        <w:tc>
          <w:tcPr>
            <w:tcW w:w="1099" w:type="dxa"/>
            <w:hideMark/>
          </w:tcPr>
          <w:p w14:paraId="50624C08" w14:textId="77777777" w:rsidR="00081762" w:rsidRPr="00081762" w:rsidRDefault="00081762" w:rsidP="00081762">
            <w:pPr>
              <w:pStyle w:val="Textodetabla"/>
            </w:pPr>
            <w:r w:rsidRPr="00081762">
              <w:t>RNF-14</w:t>
            </w:r>
          </w:p>
        </w:tc>
        <w:tc>
          <w:tcPr>
            <w:tcW w:w="1662" w:type="dxa"/>
            <w:hideMark/>
          </w:tcPr>
          <w:p w14:paraId="660BB781" w14:textId="77777777" w:rsidR="00081762" w:rsidRPr="00081762" w:rsidRDefault="00081762" w:rsidP="00081762">
            <w:pPr>
              <w:pStyle w:val="Textodetabla"/>
            </w:pPr>
            <w:r w:rsidRPr="00081762">
              <w:t>Mantenibilidad / modularidad</w:t>
            </w:r>
          </w:p>
        </w:tc>
        <w:tc>
          <w:tcPr>
            <w:tcW w:w="2682" w:type="dxa"/>
            <w:hideMark/>
          </w:tcPr>
          <w:p w14:paraId="6A8BBF94" w14:textId="77777777" w:rsidR="00081762" w:rsidRPr="00081762" w:rsidRDefault="00081762" w:rsidP="00081762">
            <w:pPr>
              <w:pStyle w:val="Textodetabla"/>
            </w:pPr>
            <w:r w:rsidRPr="00081762">
              <w:t xml:space="preserve">Las vistas y controladores no deberán acceder directamente a la base de datos ni realizar llamadas directas a APIs externas. Condición de verificación: revisar vistas y controladores y trazar las llamadas para comprobar que las integraciones externas se </w:t>
            </w:r>
            <w:r w:rsidRPr="00081762">
              <w:lastRenderedPageBreak/>
              <w:t>encuentren en Services y la persistencia estructurada en Repository.</w:t>
            </w:r>
          </w:p>
          <w:p w14:paraId="0E418A4D" w14:textId="77777777" w:rsidR="00BD54A0" w:rsidRDefault="00BD54A0">
            <w:pPr>
              <w:pStyle w:val="Textodetabla"/>
            </w:pPr>
          </w:p>
        </w:tc>
        <w:tc>
          <w:tcPr>
            <w:tcW w:w="1740" w:type="dxa"/>
            <w:hideMark/>
          </w:tcPr>
          <w:p w14:paraId="03637748" w14:textId="77777777" w:rsidR="00081762" w:rsidRPr="00081762" w:rsidRDefault="00081762" w:rsidP="00081762">
            <w:pPr>
              <w:pStyle w:val="Textodetabla"/>
            </w:pPr>
            <w:r w:rsidRPr="00081762">
              <w:lastRenderedPageBreak/>
              <w:t>Incumplimientos detectados mediante revisión de código.</w:t>
            </w:r>
          </w:p>
        </w:tc>
        <w:tc>
          <w:tcPr>
            <w:tcW w:w="1321" w:type="dxa"/>
            <w:hideMark/>
          </w:tcPr>
          <w:p w14:paraId="19E3A754" w14:textId="77777777" w:rsidR="00081762" w:rsidRPr="00081762" w:rsidRDefault="00081762" w:rsidP="00081762">
            <w:pPr>
              <w:pStyle w:val="Textodetabla"/>
            </w:pPr>
            <w:r w:rsidRPr="00081762">
              <w:t>0 accesos directos fuera de Services y Repository.</w:t>
            </w:r>
          </w:p>
        </w:tc>
      </w:tr>
      <w:tr w:rsidR="00081762" w:rsidRPr="00081762" w14:paraId="1ACFA0E7" w14:textId="77777777" w:rsidTr="006D3C26">
        <w:tc>
          <w:tcPr>
            <w:tcW w:w="1099" w:type="dxa"/>
            <w:hideMark/>
          </w:tcPr>
          <w:p w14:paraId="32449154" w14:textId="77777777" w:rsidR="00081762" w:rsidRPr="00081762" w:rsidRDefault="00081762" w:rsidP="00081762">
            <w:pPr>
              <w:pStyle w:val="Textodetabla"/>
            </w:pPr>
            <w:r w:rsidRPr="00081762">
              <w:t>RNF-15</w:t>
            </w:r>
          </w:p>
        </w:tc>
        <w:tc>
          <w:tcPr>
            <w:tcW w:w="1662" w:type="dxa"/>
            <w:hideMark/>
          </w:tcPr>
          <w:p w14:paraId="0B8807EE" w14:textId="77777777" w:rsidR="00081762" w:rsidRPr="00081762" w:rsidRDefault="00081762" w:rsidP="00081762">
            <w:pPr>
              <w:pStyle w:val="Textodetabla"/>
            </w:pPr>
            <w:r w:rsidRPr="00081762">
              <w:t>Seguridad / confidencialidad</w:t>
            </w:r>
          </w:p>
        </w:tc>
        <w:tc>
          <w:tcPr>
            <w:tcW w:w="2682" w:type="dxa"/>
            <w:hideMark/>
          </w:tcPr>
          <w:p w14:paraId="7CA4E2B7" w14:textId="77777777" w:rsidR="00081762" w:rsidRPr="00081762" w:rsidRDefault="00081762" w:rsidP="00081762">
            <w:pPr>
              <w:pStyle w:val="Textodetabla"/>
            </w:pPr>
            <w:r w:rsidRPr="00081762">
              <w:t>Las credenciales con privilegios elevados no deberán almacenarse dentro del código distribuido al usuario. Condición de verificación: Revisar código y artefacto distribuido buscando claves administrativas y secretos privilegiados; registrar hallazgos sin exponer secretos en las evidencias.</w:t>
            </w:r>
          </w:p>
          <w:p w14:paraId="5C9A7B98" w14:textId="77777777" w:rsidR="00BD54A0" w:rsidRDefault="00BD54A0">
            <w:pPr>
              <w:pStyle w:val="Textodetabla"/>
            </w:pPr>
          </w:p>
        </w:tc>
        <w:tc>
          <w:tcPr>
            <w:tcW w:w="1740" w:type="dxa"/>
            <w:hideMark/>
          </w:tcPr>
          <w:p w14:paraId="2D844C76" w14:textId="77777777" w:rsidR="00081762" w:rsidRPr="00081762" w:rsidRDefault="00081762" w:rsidP="00081762">
            <w:pPr>
              <w:pStyle w:val="Textodetabla"/>
            </w:pPr>
            <w:r w:rsidRPr="00081762">
              <w:t>Secretos privilegiados detectados mediante revisión.</w:t>
            </w:r>
          </w:p>
        </w:tc>
        <w:tc>
          <w:tcPr>
            <w:tcW w:w="1321" w:type="dxa"/>
            <w:hideMark/>
          </w:tcPr>
          <w:p w14:paraId="47762754" w14:textId="77777777" w:rsidR="00081762" w:rsidRPr="00081762" w:rsidRDefault="00081762" w:rsidP="00081762">
            <w:pPr>
              <w:pStyle w:val="Textodetabla"/>
            </w:pPr>
            <w:r w:rsidRPr="00081762">
              <w:t>0 claves administrativas o secretos privilegiados expuestos en la aplicación cliente.</w:t>
            </w:r>
          </w:p>
        </w:tc>
      </w:tr>
      <w:tr w:rsidR="00081762" w:rsidRPr="00081762" w14:paraId="10F0FD2F" w14:textId="77777777" w:rsidTr="006D3C26">
        <w:tc>
          <w:tcPr>
            <w:tcW w:w="1099" w:type="dxa"/>
            <w:hideMark/>
          </w:tcPr>
          <w:p w14:paraId="2A5C7A29" w14:textId="77777777" w:rsidR="00081762" w:rsidRPr="00081762" w:rsidRDefault="00081762" w:rsidP="00081762">
            <w:pPr>
              <w:pStyle w:val="Textodetabla"/>
            </w:pPr>
            <w:r w:rsidRPr="00081762">
              <w:t>RNF-16</w:t>
            </w:r>
          </w:p>
        </w:tc>
        <w:tc>
          <w:tcPr>
            <w:tcW w:w="1662" w:type="dxa"/>
            <w:hideMark/>
          </w:tcPr>
          <w:p w14:paraId="38C7523C" w14:textId="77777777" w:rsidR="00081762" w:rsidRPr="00081762" w:rsidRDefault="00081762" w:rsidP="00081762">
            <w:pPr>
              <w:pStyle w:val="Textodetabla"/>
            </w:pPr>
            <w:r w:rsidRPr="00081762">
              <w:t>Fiabilidad</w:t>
            </w:r>
          </w:p>
        </w:tc>
        <w:tc>
          <w:tcPr>
            <w:tcW w:w="2682" w:type="dxa"/>
            <w:hideMark/>
          </w:tcPr>
          <w:p w14:paraId="51AA8B62" w14:textId="77777777" w:rsidR="00081762" w:rsidRPr="00081762" w:rsidRDefault="00081762" w:rsidP="00081762">
            <w:pPr>
              <w:pStyle w:val="Textodetabla"/>
            </w:pPr>
            <w:r w:rsidRPr="00081762">
              <w:t>Cuando un recurso visual no pueda generarse, el estudiante deberá poder continuar utilizando el contenido textual. Condición de verificación: En 10 fallos simulados de imagen verificar que el texto aceptado sigue disponible y la experiencia puede continuar.</w:t>
            </w:r>
          </w:p>
          <w:p w14:paraId="16B2024D" w14:textId="77777777" w:rsidR="00BD54A0" w:rsidRDefault="00BD54A0">
            <w:pPr>
              <w:pStyle w:val="Textodetabla"/>
            </w:pPr>
          </w:p>
        </w:tc>
        <w:tc>
          <w:tcPr>
            <w:tcW w:w="1740" w:type="dxa"/>
            <w:hideMark/>
          </w:tcPr>
          <w:p w14:paraId="460EF354" w14:textId="77777777" w:rsidR="00081762" w:rsidRPr="00081762" w:rsidRDefault="00081762" w:rsidP="00081762">
            <w:pPr>
              <w:pStyle w:val="Textodetabla"/>
            </w:pPr>
            <w:r w:rsidRPr="00081762">
              <w:t>Fallos de imagen que bloquean la experiencia.</w:t>
            </w:r>
          </w:p>
        </w:tc>
        <w:tc>
          <w:tcPr>
            <w:tcW w:w="1321" w:type="dxa"/>
            <w:hideMark/>
          </w:tcPr>
          <w:p w14:paraId="4699AF90" w14:textId="77777777" w:rsidR="00081762" w:rsidRPr="00081762" w:rsidRDefault="00081762" w:rsidP="00081762">
            <w:pPr>
              <w:pStyle w:val="Textodetabla"/>
            </w:pPr>
            <w:r w:rsidRPr="00081762">
              <w:t>0 bloqueos de la experiencia en 10 fallos simulados de generación de imágenes.</w:t>
            </w:r>
          </w:p>
        </w:tc>
      </w:tr>
      <w:tr w:rsidR="00081762" w:rsidRPr="00081762" w14:paraId="6554618D" w14:textId="77777777" w:rsidTr="006D3C26">
        <w:tc>
          <w:tcPr>
            <w:tcW w:w="1099" w:type="dxa"/>
            <w:hideMark/>
          </w:tcPr>
          <w:p w14:paraId="082DADB3" w14:textId="77777777" w:rsidR="00081762" w:rsidRPr="00081762" w:rsidRDefault="00081762" w:rsidP="00081762">
            <w:pPr>
              <w:pStyle w:val="Textodetabla"/>
            </w:pPr>
            <w:r w:rsidRPr="00081762">
              <w:t>RNF-17</w:t>
            </w:r>
          </w:p>
        </w:tc>
        <w:tc>
          <w:tcPr>
            <w:tcW w:w="1662" w:type="dxa"/>
            <w:hideMark/>
          </w:tcPr>
          <w:p w14:paraId="5B6D534A" w14:textId="77777777" w:rsidR="00081762" w:rsidRPr="00081762" w:rsidRDefault="00081762" w:rsidP="00081762">
            <w:pPr>
              <w:pStyle w:val="Textodetabla"/>
            </w:pPr>
            <w:r w:rsidRPr="00081762">
              <w:t>Eficiencia de desempeño</w:t>
            </w:r>
          </w:p>
        </w:tc>
        <w:tc>
          <w:tcPr>
            <w:tcW w:w="2682" w:type="dxa"/>
            <w:hideMark/>
          </w:tcPr>
          <w:p w14:paraId="0C211E9E" w14:textId="77777777" w:rsidR="00081762" w:rsidRPr="00081762" w:rsidRDefault="00081762" w:rsidP="00081762">
            <w:pPr>
              <w:pStyle w:val="Textodetabla"/>
            </w:pPr>
            <w:r w:rsidRPr="00081762">
              <w:t>La generación del documento PDF final deberá completarse en un tiempo adecuado bajo las condiciones de prueba definidas. Condición de verificación: Medir desde la solicitud de construir el PDF con datos disponibles hasta disponer del archivo generado, excluyendo carga a servicios externos; conservar 20 duraciones y características de los documentos.</w:t>
            </w:r>
          </w:p>
          <w:p w14:paraId="6DA059FA" w14:textId="77777777" w:rsidR="00BD54A0" w:rsidRDefault="00BD54A0">
            <w:pPr>
              <w:pStyle w:val="Textodetabla"/>
            </w:pPr>
          </w:p>
        </w:tc>
        <w:tc>
          <w:tcPr>
            <w:tcW w:w="1740" w:type="dxa"/>
            <w:hideMark/>
          </w:tcPr>
          <w:p w14:paraId="3BA8D012" w14:textId="77777777" w:rsidR="00081762" w:rsidRPr="00081762" w:rsidRDefault="00081762" w:rsidP="00081762">
            <w:pPr>
              <w:pStyle w:val="Textodetabla"/>
            </w:pPr>
            <w:r w:rsidRPr="00081762">
              <w:t>Tiempo de generación del documento.</w:t>
            </w:r>
          </w:p>
        </w:tc>
        <w:tc>
          <w:tcPr>
            <w:tcW w:w="1321" w:type="dxa"/>
            <w:hideMark/>
          </w:tcPr>
          <w:p w14:paraId="56430CF1" w14:textId="77777777" w:rsidR="00081762" w:rsidRPr="00081762" w:rsidRDefault="00081762" w:rsidP="00081762">
            <w:pPr>
              <w:pStyle w:val="Textodetabla"/>
            </w:pPr>
            <w:r w:rsidRPr="00081762">
              <w:t>P95 ≤ 5 s en 20 documentos de prueba, sin considerar la carga posterior a servicios externos.</w:t>
            </w:r>
          </w:p>
        </w:tc>
      </w:tr>
      <w:tr w:rsidR="00081762" w:rsidRPr="00081762" w14:paraId="5D6B39D0" w14:textId="77777777" w:rsidTr="006D3C26">
        <w:tc>
          <w:tcPr>
            <w:tcW w:w="1099" w:type="dxa"/>
            <w:hideMark/>
          </w:tcPr>
          <w:p w14:paraId="712F3C8E" w14:textId="77777777" w:rsidR="00081762" w:rsidRPr="00081762" w:rsidRDefault="00081762" w:rsidP="00081762">
            <w:pPr>
              <w:pStyle w:val="Textodetabla"/>
            </w:pPr>
            <w:r w:rsidRPr="00081762">
              <w:t>RNF-18</w:t>
            </w:r>
          </w:p>
        </w:tc>
        <w:tc>
          <w:tcPr>
            <w:tcW w:w="1662" w:type="dxa"/>
            <w:hideMark/>
          </w:tcPr>
          <w:p w14:paraId="3C3307BA" w14:textId="77777777" w:rsidR="00081762" w:rsidRPr="00081762" w:rsidRDefault="00081762" w:rsidP="00081762">
            <w:pPr>
              <w:pStyle w:val="Textodetabla"/>
            </w:pPr>
            <w:r w:rsidRPr="00081762">
              <w:t>Seguridad / protección de datos</w:t>
            </w:r>
          </w:p>
        </w:tc>
        <w:tc>
          <w:tcPr>
            <w:tcW w:w="2682" w:type="dxa"/>
            <w:hideMark/>
          </w:tcPr>
          <w:p w14:paraId="0CBC3308" w14:textId="77777777" w:rsidR="00081762" w:rsidRPr="00081762" w:rsidRDefault="00081762" w:rsidP="00081762">
            <w:pPr>
              <w:pStyle w:val="Textodetabla"/>
            </w:pPr>
            <w:r w:rsidRPr="00081762">
              <w:t>La información enviada a los servicios generativos deberá limitarse a los datos necesarios para ejecutar la funcionalidad solicitada. Condición de verificación: Revisar 20 solicitudes de prueba con datos autorizados; contrastar cada campo enviado con su necesidad funcional y registrar cualquier dato académico o identificador innecesario.</w:t>
            </w:r>
          </w:p>
          <w:p w14:paraId="2AFE5FD2" w14:textId="77777777" w:rsidR="00BD54A0" w:rsidRDefault="00BD54A0">
            <w:pPr>
              <w:pStyle w:val="Textodetabla"/>
            </w:pPr>
          </w:p>
        </w:tc>
        <w:tc>
          <w:tcPr>
            <w:tcW w:w="1740" w:type="dxa"/>
            <w:hideMark/>
          </w:tcPr>
          <w:p w14:paraId="7BAED1AE" w14:textId="77777777" w:rsidR="00081762" w:rsidRPr="00081762" w:rsidRDefault="00081762" w:rsidP="00081762">
            <w:pPr>
              <w:pStyle w:val="Textodetabla"/>
            </w:pPr>
            <w:r w:rsidRPr="00081762">
              <w:t>Datos académicos o identificadores institucionales incluidos innecesariamente en las solicitudes.</w:t>
            </w:r>
          </w:p>
        </w:tc>
        <w:tc>
          <w:tcPr>
            <w:tcW w:w="1321" w:type="dxa"/>
            <w:hideMark/>
          </w:tcPr>
          <w:p w14:paraId="7CAEEA9B" w14:textId="77777777" w:rsidR="00081762" w:rsidRPr="00081762" w:rsidRDefault="00081762" w:rsidP="00081762">
            <w:pPr>
              <w:pStyle w:val="Textodetabla"/>
            </w:pPr>
            <w:r w:rsidRPr="00081762">
              <w:t>0 ocurrencias detectadas durante la revisión de 20 solicitudes de prueba.</w:t>
            </w:r>
          </w:p>
        </w:tc>
      </w:tr>
    </w:tbl>
    <w:p w14:paraId="7595C3FD" w14:textId="77777777" w:rsidR="00656F88" w:rsidRDefault="00E14465" w:rsidP="00656F88">
      <w:pPr>
        <w:pStyle w:val="NotaAPA"/>
      </w:pPr>
      <w:r>
        <w:rPr>
          <w:i/>
          <w:iCs/>
        </w:rPr>
        <w:t>Nota.</w:t>
      </w:r>
      <w:r>
        <w:t xml:space="preserve"> Elaboración propia.</w:t>
      </w:r>
    </w:p>
    <w:p w14:paraId="0D8CC28A" w14:textId="77777777" w:rsidR="00BD54A0" w:rsidRDefault="00DE6457">
      <w:pPr>
        <w:rPr>
          <w:rFonts w:eastAsia="Arial"/>
        </w:rPr>
      </w:pPr>
      <w:r>
        <w:rPr>
          <w:rFonts w:eastAsia="Arial"/>
        </w:rPr>
        <w:t xml:space="preserve">Cada prueba se registrará mediante una ficha con ID del requisito y caso, versión y build de la aplicación, versión de Windows, equipo y características, conectividad, servicio y configuración, datos de prueba autorizados, estado inicial, pasos, resultado esperado, método y herramienta de medición, repeticiones especificadas y ejecutadas, </w:t>
      </w:r>
      <w:r>
        <w:rPr>
          <w:rFonts w:eastAsia="Arial"/>
        </w:rPr>
        <w:lastRenderedPageBreak/>
        <w:t>tiempos o conteos, evidencia, resultado observado y estado. Los campos se completarán al ejecutar cada caso. Para P95 se registrarán los tiempos individuales, el ordenamiento y la convención de cálculo, que se definirá antes de las pruebas. Las repeticiones se ajustarán a lo establecido para cada requisito.</w:t>
      </w:r>
    </w:p>
    <w:p w14:paraId="6C0FE4E6" w14:textId="77777777" w:rsidR="00BD54A0" w:rsidRDefault="00DE6457">
      <w:pPr>
        <w:rPr>
          <w:rFonts w:eastAsia="Arial"/>
        </w:rPr>
      </w:pPr>
      <w:r>
        <w:rPr>
          <w:rFonts w:eastAsia="Arial"/>
        </w:rPr>
        <w:t>Las condiciones observables precisarán las reglas de entrada y salida, la conservación de archivos y la retroalimentación antes de la siguiente pregunta. Las reglas de contenido, estructura, puntuación y almacenamiento se documentarán antes de las pruebas. Los 32 RF y 18 RNF mantendrán el alcance de la solución; sus umbrales serán compromisos de diseño del proyecto, no valores prescritos por ISO/IEC 25010:2023. La información institucional cualitativa orientará el levantamiento y la confirmación de necesidades con los actores correspondientes.</w:t>
      </w:r>
    </w:p>
    <w:p w14:paraId="38CD314F" w14:textId="77777777" w:rsidR="00081762" w:rsidRDefault="00081762" w:rsidP="00081762">
      <w:pPr>
        <w:pStyle w:val="Ttulo4"/>
      </w:pPr>
      <w:r>
        <w:t>Verificación de los requerimientos no funcionales</w:t>
      </w:r>
    </w:p>
    <w:p w14:paraId="32E970F4" w14:textId="77777777" w:rsidR="00081762" w:rsidRDefault="00081762" w:rsidP="00081762">
      <w:r>
        <w:t>Los requerimientos no funcionales serán verificados mediante pruebas controladas antes de la utilización de la aplicación dentro de la intervención.</w:t>
      </w:r>
    </w:p>
    <w:p w14:paraId="409EFE88" w14:textId="77777777" w:rsidR="00081762" w:rsidRDefault="00081762" w:rsidP="00081762">
      <w:r>
        <w:t>Las pruebas de rendimiento permitirán registrar los tiempos correspondientes a operaciones locales y generación de documentos. Las operaciones dependientes de servicios externos serán evaluadas separadamente debido a que sus tiempos de respuesta pueden variar según conectividad, proveedor y carga disponible.</w:t>
      </w:r>
    </w:p>
    <w:p w14:paraId="2E978298" w14:textId="77777777" w:rsidR="00081762" w:rsidRDefault="00081762" w:rsidP="00081762">
      <w:r>
        <w:t>Los requerimientos relacionados con seguridad de contenido serán verificados mediante una batería de entradas de prueba que incluirá casos permitidos y casos definidos previamente como no permitidos para la población infantil. Las pruebas comprobarán que los contenidos rechazados no sean enviados o presentados al estudiante.</w:t>
      </w:r>
    </w:p>
    <w:p w14:paraId="0579DD3C" w14:textId="77777777" w:rsidR="00081762" w:rsidRDefault="00081762" w:rsidP="00081762">
      <w:r>
        <w:t>Los requerimientos relacionados con confidencialidad e integridad serán verificados mediante intentos controlados de acceso y modificación de información, considerando las políticas implementadas mediante Supabase y Row Level Security.</w:t>
      </w:r>
    </w:p>
    <w:p w14:paraId="2F28FC5F" w14:textId="77777777" w:rsidR="00081762" w:rsidRDefault="00081762" w:rsidP="00081762">
      <w:r>
        <w:lastRenderedPageBreak/>
        <w:t>La tolerancia a fallos será evaluada mediante la simulación de interrupciones o respuestas erróneas provenientes de los servicios externos, verificando que la aplicación informe la situación y permita continuar o volver a intentar la operación sin finalizar inesperadamente.</w:t>
      </w:r>
    </w:p>
    <w:p w14:paraId="52669D7B" w14:textId="77777777" w:rsidR="00081762" w:rsidRDefault="00081762" w:rsidP="00081762">
      <w:r>
        <w:t>Finalmente, la modularidad será verificada mediante revisión de código, comprobando que las operaciones de persistencia se encuentren encapsuladas en Repository y las integraciones con servicios externos en Services, de acuerdo con la arquitectura establecida para Cuentos Mágicos.</w:t>
      </w:r>
    </w:p>
    <w:p w14:paraId="45B450C6" w14:textId="77777777" w:rsidR="00656F88" w:rsidRPr="00D717B2" w:rsidRDefault="00656F88" w:rsidP="00656F88">
      <w:pPr>
        <w:pStyle w:val="Ttulo2"/>
      </w:pPr>
      <w:bookmarkStart w:id="139" w:name="_Toc239692607"/>
      <w:bookmarkStart w:id="140" w:name="_Toc242375640"/>
      <w:r w:rsidRPr="00D717B2">
        <w:t>3.</w:t>
      </w:r>
      <w:r w:rsidR="00FE2DDF">
        <w:t>9</w:t>
      </w:r>
      <w:r w:rsidRPr="00D717B2">
        <w:t xml:space="preserve"> Historias de usuario</w:t>
      </w:r>
      <w:bookmarkEnd w:id="139"/>
      <w:bookmarkEnd w:id="140"/>
    </w:p>
    <w:p w14:paraId="318B94A5" w14:textId="77777777" w:rsidR="00081762" w:rsidRPr="00081762" w:rsidRDefault="00081762" w:rsidP="00081762">
      <w:bookmarkStart w:id="141" w:name="_Toc239692608"/>
      <w:r w:rsidRPr="00081762">
        <w:t>Las necesidades funcionales de “Cuentos Mágicos” se representarán mediante 17 historias de usuario formuladas desde la perspectiva del estudiante como usuario principal. Se utilizará la estructura Como [rol], quiero [necesidad], para [beneficio], con correspondencia con los requerimientos funcionales. Su relación con RF y pruebas se especifica en 3.11.</w:t>
      </w:r>
    </w:p>
    <w:p w14:paraId="52D25A2D" w14:textId="77777777" w:rsidR="00081762" w:rsidRPr="00081762" w:rsidRDefault="00081762" w:rsidP="00081762">
      <w:pPr>
        <w:rPr>
          <w:b/>
          <w:bCs/>
        </w:rPr>
      </w:pPr>
      <w:r w:rsidRPr="00081762">
        <w:rPr>
          <w:b/>
          <w:bCs/>
        </w:rPr>
        <w:t>HU-01. Acceder a Cuentos Mágicos</w:t>
      </w:r>
    </w:p>
    <w:p w14:paraId="6ADA6130" w14:textId="77777777" w:rsidR="00081762" w:rsidRPr="00081762" w:rsidRDefault="00081762" w:rsidP="00081762">
      <w:r w:rsidRPr="00081762">
        <w:t>Como estudiante, quiero iniciar sesión mediante mis credenciales, para acceder de manera controlada a las funcionalidades asociadas con mi cuenta.</w:t>
      </w:r>
    </w:p>
    <w:p w14:paraId="56CF5D68" w14:textId="77777777" w:rsidR="00081762" w:rsidRPr="00081762" w:rsidRDefault="00081762" w:rsidP="00081762">
      <w:pPr>
        <w:rPr>
          <w:b/>
          <w:bCs/>
        </w:rPr>
      </w:pPr>
      <w:r w:rsidRPr="00081762">
        <w:rPr>
          <w:b/>
          <w:bCs/>
        </w:rPr>
        <w:t>HU-02. Seleccionar la modalidad de creación</w:t>
      </w:r>
    </w:p>
    <w:p w14:paraId="6C3F3911" w14:textId="77777777" w:rsidR="00081762" w:rsidRPr="00081762" w:rsidRDefault="00081762" w:rsidP="00081762">
      <w:r w:rsidRPr="00081762">
        <w:t>Como estudiante, quiero elegir entre realizar un dibujo o utilizar un documento PDF, para decidir cómo proporcionaré el contenido inicial de mi cuento.</w:t>
      </w:r>
    </w:p>
    <w:p w14:paraId="507D3CA8" w14:textId="77777777" w:rsidR="00081762" w:rsidRPr="00081762" w:rsidRDefault="00081762" w:rsidP="00081762">
      <w:pPr>
        <w:rPr>
          <w:b/>
          <w:bCs/>
        </w:rPr>
      </w:pPr>
      <w:r w:rsidRPr="00081762">
        <w:rPr>
          <w:b/>
          <w:bCs/>
        </w:rPr>
        <w:t>HU-03. Crear un dibujo</w:t>
      </w:r>
    </w:p>
    <w:p w14:paraId="6F8CE00E" w14:textId="77777777" w:rsidR="00081762" w:rsidRPr="00081762" w:rsidRDefault="00081762" w:rsidP="00081762">
      <w:r w:rsidRPr="00081762">
        <w:t>Como estudiante, quiero realizar un dibujo dentro de la aplicación, para utilizar mi propia creación como punto de partida de una historia personalizada.</w:t>
      </w:r>
    </w:p>
    <w:p w14:paraId="0A7C6FED" w14:textId="77777777" w:rsidR="00081762" w:rsidRPr="00081762" w:rsidRDefault="00081762" w:rsidP="00081762">
      <w:pPr>
        <w:rPr>
          <w:b/>
          <w:bCs/>
        </w:rPr>
      </w:pPr>
      <w:r w:rsidRPr="00081762">
        <w:rPr>
          <w:b/>
          <w:bCs/>
        </w:rPr>
        <w:t>HU-04. Cargar un documento PDF</w:t>
      </w:r>
    </w:p>
    <w:p w14:paraId="62DE8DDE" w14:textId="77777777" w:rsidR="00081762" w:rsidRPr="00081762" w:rsidRDefault="00081762" w:rsidP="00081762">
      <w:r w:rsidRPr="00081762">
        <w:lastRenderedPageBreak/>
        <w:t>Como estudiante, quiero seleccionar un documento PDF desde la computadora, para utilizar su contenido como contexto inicial de una historia.</w:t>
      </w:r>
    </w:p>
    <w:p w14:paraId="0EF57563" w14:textId="77777777" w:rsidR="00081762" w:rsidRPr="00081762" w:rsidRDefault="00081762" w:rsidP="00081762">
      <w:pPr>
        <w:rPr>
          <w:b/>
          <w:bCs/>
        </w:rPr>
      </w:pPr>
      <w:r w:rsidRPr="00081762">
        <w:rPr>
          <w:b/>
          <w:bCs/>
        </w:rPr>
        <w:t>HU-05. Ingresar el nombre del personaje</w:t>
      </w:r>
    </w:p>
    <w:p w14:paraId="79A5147A" w14:textId="77777777" w:rsidR="00081762" w:rsidRPr="00081762" w:rsidRDefault="00081762" w:rsidP="00081762">
      <w:r w:rsidRPr="00081762">
        <w:t>Como estudiante, quiero ingresar el nombre del personaje principal, para personalizar el cuento que será generado.</w:t>
      </w:r>
    </w:p>
    <w:p w14:paraId="4D0F9164" w14:textId="77777777" w:rsidR="00081762" w:rsidRPr="00081762" w:rsidRDefault="00081762" w:rsidP="00081762">
      <w:pPr>
        <w:rPr>
          <w:b/>
          <w:bCs/>
        </w:rPr>
      </w:pPr>
      <w:r w:rsidRPr="00081762">
        <w:rPr>
          <w:b/>
          <w:bCs/>
        </w:rPr>
        <w:t>HU-06. Generar un cuento personalizado</w:t>
      </w:r>
    </w:p>
    <w:p w14:paraId="694999F1" w14:textId="77777777" w:rsidR="00081762" w:rsidRPr="00081762" w:rsidRDefault="00081762" w:rsidP="00081762">
      <w:r w:rsidRPr="00081762">
        <w:t>Como estudiante, quiero generar un cuento a partir del dibujo o documento seleccionado y del nombre del personaje, para desarrollar una experiencia de lectura relacionada con el contenido proporcionado.</w:t>
      </w:r>
    </w:p>
    <w:p w14:paraId="47A3B2FA" w14:textId="77777777" w:rsidR="00081762" w:rsidRPr="00081762" w:rsidRDefault="00081762" w:rsidP="00081762">
      <w:pPr>
        <w:rPr>
          <w:b/>
          <w:bCs/>
        </w:rPr>
      </w:pPr>
      <w:r w:rsidRPr="00081762">
        <w:rPr>
          <w:b/>
          <w:bCs/>
        </w:rPr>
        <w:t>HU-07. Utilizar contenido apropiado</w:t>
      </w:r>
    </w:p>
    <w:p w14:paraId="6E160765" w14:textId="77777777" w:rsidR="00081762" w:rsidRPr="00081762" w:rsidRDefault="00081762" w:rsidP="00081762">
      <w:r w:rsidRPr="00081762">
        <w:t>Como estudiante, quiero que las entradas y los contenidos generados sean validados antes de utilizarse, para desarrollar la experiencia dentro de un entorno apropiado para estudiantes de educación primaria.</w:t>
      </w:r>
    </w:p>
    <w:p w14:paraId="5E26A114" w14:textId="77777777" w:rsidR="00081762" w:rsidRPr="00081762" w:rsidRDefault="00081762" w:rsidP="00081762">
      <w:pPr>
        <w:rPr>
          <w:b/>
          <w:bCs/>
        </w:rPr>
      </w:pPr>
      <w:r w:rsidRPr="00081762">
        <w:rPr>
          <w:b/>
          <w:bCs/>
        </w:rPr>
        <w:t>HU-08. Visualizar las escenas del cuento</w:t>
      </w:r>
    </w:p>
    <w:p w14:paraId="0AFE71FB" w14:textId="77777777" w:rsidR="00081762" w:rsidRPr="00081762" w:rsidRDefault="00081762" w:rsidP="00081762">
      <w:r w:rsidRPr="00081762">
        <w:t>Como estudiante, quiero visualizar el texto y las imágenes correspondientes a cada escena, para seguir el desarrollo de la historia.</w:t>
      </w:r>
    </w:p>
    <w:p w14:paraId="5E676B5F" w14:textId="77777777" w:rsidR="00081762" w:rsidRPr="00081762" w:rsidRDefault="00081762" w:rsidP="00081762">
      <w:pPr>
        <w:rPr>
          <w:b/>
          <w:bCs/>
        </w:rPr>
      </w:pPr>
      <w:r w:rsidRPr="00081762">
        <w:rPr>
          <w:b/>
          <w:bCs/>
        </w:rPr>
        <w:t>HU-09. Escuchar la narración</w:t>
      </w:r>
    </w:p>
    <w:p w14:paraId="408EF666" w14:textId="77777777" w:rsidR="00081762" w:rsidRPr="00081762" w:rsidRDefault="00081762" w:rsidP="00081762">
      <w:r w:rsidRPr="00081762">
        <w:t>Como estudiante, quiero escuchar mediante voz el contenido textual de las escenas, para disponer de un recurso complementario durante la lectura.</w:t>
      </w:r>
    </w:p>
    <w:p w14:paraId="478F8D8E" w14:textId="77777777" w:rsidR="00081762" w:rsidRPr="00081762" w:rsidRDefault="00081762" w:rsidP="00081762">
      <w:pPr>
        <w:rPr>
          <w:b/>
          <w:bCs/>
        </w:rPr>
      </w:pPr>
      <w:r w:rsidRPr="00081762">
        <w:rPr>
          <w:b/>
          <w:bCs/>
        </w:rPr>
        <w:t>HU-10. Elegir cómo continúa la historia</w:t>
      </w:r>
    </w:p>
    <w:p w14:paraId="69366D01" w14:textId="77777777" w:rsidR="00081762" w:rsidRPr="00081762" w:rsidRDefault="00081762" w:rsidP="00081762">
      <w:r w:rsidRPr="00081762">
        <w:t>Como estudiante, quiero seleccionar entre diferentes alternativas narrativas, para participar en el desarrollo del cuento.</w:t>
      </w:r>
    </w:p>
    <w:p w14:paraId="6800B932" w14:textId="77777777" w:rsidR="00081762" w:rsidRPr="00081762" w:rsidRDefault="00081762" w:rsidP="00081762">
      <w:pPr>
        <w:rPr>
          <w:b/>
          <w:bCs/>
        </w:rPr>
      </w:pPr>
      <w:r w:rsidRPr="00081762">
        <w:rPr>
          <w:b/>
          <w:bCs/>
        </w:rPr>
        <w:t>HU-11. Continuar la historia según mi elección</w:t>
      </w:r>
    </w:p>
    <w:p w14:paraId="7ECD9A56" w14:textId="77777777" w:rsidR="00081762" w:rsidRPr="00081762" w:rsidRDefault="00081762" w:rsidP="00081762">
      <w:r w:rsidRPr="00081762">
        <w:t>Como estudiante, quiero que la historia continúe considerando la alternativa que seleccioné, para observar las consecuencias de mis decisiones dentro de la narración.</w:t>
      </w:r>
    </w:p>
    <w:p w14:paraId="30A6DA04" w14:textId="77777777" w:rsidR="00081762" w:rsidRPr="00081762" w:rsidRDefault="00081762" w:rsidP="00081762">
      <w:pPr>
        <w:rPr>
          <w:b/>
          <w:bCs/>
        </w:rPr>
      </w:pPr>
      <w:r w:rsidRPr="00081762">
        <w:rPr>
          <w:b/>
          <w:bCs/>
        </w:rPr>
        <w:lastRenderedPageBreak/>
        <w:t>HU-12. Resolver actividades de comprensión</w:t>
      </w:r>
    </w:p>
    <w:p w14:paraId="0C06A033" w14:textId="77777777" w:rsidR="00081762" w:rsidRPr="00081762" w:rsidRDefault="00081762" w:rsidP="00081762">
      <w:r w:rsidRPr="00081762">
        <w:t>Como estudiante, quiero responder preguntas relacionadas con el cuento, para desarrollar actividades correspondientes a la comprensión lectora.</w:t>
      </w:r>
    </w:p>
    <w:p w14:paraId="753C88B6" w14:textId="77777777" w:rsidR="00081762" w:rsidRPr="00081762" w:rsidRDefault="00081762" w:rsidP="00081762">
      <w:pPr>
        <w:rPr>
          <w:b/>
          <w:bCs/>
        </w:rPr>
      </w:pPr>
      <w:r w:rsidRPr="00081762">
        <w:rPr>
          <w:b/>
          <w:bCs/>
        </w:rPr>
        <w:t>HU-13. Recibir retroalimentación</w:t>
      </w:r>
    </w:p>
    <w:p w14:paraId="2E559332" w14:textId="77777777" w:rsidR="00081762" w:rsidRPr="00081762" w:rsidRDefault="00081762" w:rsidP="00081762">
      <w:r w:rsidRPr="00081762">
        <w:t>Como estudiante, quiero conocer si mi respuesta es correcta y recibir una explicación, para relacionar mi respuesta con el contenido leído.</w:t>
      </w:r>
    </w:p>
    <w:p w14:paraId="23FCC05B" w14:textId="77777777" w:rsidR="00081762" w:rsidRPr="00081762" w:rsidRDefault="00081762" w:rsidP="00081762">
      <w:pPr>
        <w:rPr>
          <w:b/>
          <w:bCs/>
        </w:rPr>
      </w:pPr>
      <w:r w:rsidRPr="00081762">
        <w:rPr>
          <w:b/>
          <w:bCs/>
        </w:rPr>
        <w:t>HU-14. Conocer el resultado final</w:t>
      </w:r>
    </w:p>
    <w:p w14:paraId="326C18B5" w14:textId="77777777" w:rsidR="00081762" w:rsidRPr="00081762" w:rsidRDefault="00081762" w:rsidP="00081762">
      <w:r w:rsidRPr="00081762">
        <w:t>Como estudiante, quiero visualizar el resultado obtenido después de responder todas las preguntas, para conocer mi desempeño en la actividad desarrollada.</w:t>
      </w:r>
    </w:p>
    <w:p w14:paraId="77FCB3B0" w14:textId="77777777" w:rsidR="00081762" w:rsidRPr="00081762" w:rsidRDefault="00081762" w:rsidP="00081762">
      <w:pPr>
        <w:rPr>
          <w:b/>
          <w:bCs/>
        </w:rPr>
      </w:pPr>
      <w:r w:rsidRPr="00081762">
        <w:rPr>
          <w:b/>
          <w:bCs/>
        </w:rPr>
        <w:t>HU-15. Conservar el resultado de la actividad</w:t>
      </w:r>
    </w:p>
    <w:p w14:paraId="34866245" w14:textId="77777777" w:rsidR="00081762" w:rsidRPr="00081762" w:rsidRDefault="00081762" w:rsidP="00081762">
      <w:r w:rsidRPr="00081762">
        <w:t>Como estudiante, quiero que mis respuestas y el resultado obtenido queden registrados, para conservar información de la experiencia realizada.</w:t>
      </w:r>
    </w:p>
    <w:p w14:paraId="2274CA4F" w14:textId="77777777" w:rsidR="00081762" w:rsidRPr="00081762" w:rsidRDefault="00081762" w:rsidP="00081762">
      <w:pPr>
        <w:rPr>
          <w:b/>
          <w:bCs/>
        </w:rPr>
      </w:pPr>
      <w:r w:rsidRPr="00081762">
        <w:rPr>
          <w:b/>
          <w:bCs/>
        </w:rPr>
        <w:t>HU-16. Generar el cuento en PDF</w:t>
      </w:r>
    </w:p>
    <w:p w14:paraId="7581F8FC" w14:textId="77777777" w:rsidR="00081762" w:rsidRPr="00081762" w:rsidRDefault="00081762" w:rsidP="00081762">
      <w:r w:rsidRPr="00081762">
        <w:t>Como estudiante, quiero generar un documento PDF que contenga el cuento desarrollado y el resultado de la actividad, para disponer de un registro de la experiencia.</w:t>
      </w:r>
    </w:p>
    <w:p w14:paraId="1639D5E8" w14:textId="77777777" w:rsidR="00081762" w:rsidRPr="00081762" w:rsidRDefault="00081762" w:rsidP="00081762">
      <w:pPr>
        <w:rPr>
          <w:b/>
          <w:bCs/>
        </w:rPr>
      </w:pPr>
      <w:r w:rsidRPr="00081762">
        <w:rPr>
          <w:b/>
          <w:bCs/>
        </w:rPr>
        <w:t>HU-17. Iniciar una nueva experiencia</w:t>
      </w:r>
    </w:p>
    <w:p w14:paraId="43CFF096" w14:textId="77777777" w:rsidR="00081762" w:rsidRPr="00081762" w:rsidRDefault="00081762" w:rsidP="00081762">
      <w:r w:rsidRPr="00081762">
        <w:t>Como estudiante, quiero regresar a la pantalla principal después de finalizar una actividad, para iniciar un nuevo cuento cuando corresponda.</w:t>
      </w:r>
    </w:p>
    <w:p w14:paraId="1B4D7306" w14:textId="77777777" w:rsidR="00656F88" w:rsidRDefault="00656F88" w:rsidP="00081762">
      <w:pPr>
        <w:pStyle w:val="Ttulo2"/>
      </w:pPr>
      <w:bookmarkStart w:id="142" w:name="_Toc242375641"/>
      <w:r w:rsidRPr="00D717B2">
        <w:t>3.</w:t>
      </w:r>
      <w:r w:rsidR="00FE2DDF">
        <w:t>10</w:t>
      </w:r>
      <w:r w:rsidRPr="00D717B2">
        <w:t xml:space="preserve"> Criterios de aceptación</w:t>
      </w:r>
      <w:bookmarkEnd w:id="141"/>
      <w:bookmarkEnd w:id="142"/>
    </w:p>
    <w:p w14:paraId="0542806E" w14:textId="77777777" w:rsidR="00081762" w:rsidRDefault="00081762" w:rsidP="00081762">
      <w:r w:rsidRPr="00081762">
        <w:t>Los criterios de aceptación emplearán Dado–Cuando–Entonces como escenarios observables de verificación, siguiendo la estructura de Gherkin (Cucumber, s. f.). Los fallos externos se contemplarán en las funcionalidades con esas dependencias. Las reglas de nombre, seguridad, preguntas, puntuación y conservación se definirán antes de ejecutar los casos correspondientes.</w:t>
      </w:r>
    </w:p>
    <w:p w14:paraId="6345A7DE" w14:textId="77777777" w:rsidR="00DA4FCB" w:rsidRPr="008C1A6A" w:rsidRDefault="00DA4FCB" w:rsidP="008C1A6A">
      <w:pPr>
        <w:pStyle w:val="Ttulo3"/>
        <w:rPr>
          <w:rFonts w:eastAsia="Times New Roman"/>
        </w:rPr>
      </w:pPr>
      <w:bookmarkStart w:id="143" w:name="_Toc242375642"/>
      <w:r w:rsidRPr="008C1A6A">
        <w:rPr>
          <w:rFonts w:eastAsia="Times New Roman"/>
        </w:rPr>
        <w:lastRenderedPageBreak/>
        <w:t>3.10.1. HU-01 – Acceder a Cuentos Mágicos</w:t>
      </w:r>
      <w:bookmarkEnd w:id="143"/>
    </w:p>
    <w:p w14:paraId="0245DA6D" w14:textId="77777777" w:rsidR="00DA4FCB" w:rsidRPr="00DA4FCB" w:rsidRDefault="00DA4FCB" w:rsidP="00DA4FCB">
      <w:r w:rsidRPr="00DA4FCB">
        <w:t>Escenario 1: Inicio de sesión correcto</w:t>
      </w:r>
    </w:p>
    <w:p w14:paraId="4CD934DB" w14:textId="77777777" w:rsidR="00DA4FCB" w:rsidRPr="00DA4FCB" w:rsidRDefault="00DA4FCB" w:rsidP="00DA4FCB">
      <w:r w:rsidRPr="00DA4FCB">
        <w:t>Dado que el estudiante se encuentra en la pantalla de acceso y dispone de credenciales válidas, cuando ingresa sus datos y selecciona la opción para iniciar sesión, entonces el sistema valida la información y presenta la pantalla principal.</w:t>
      </w:r>
    </w:p>
    <w:p w14:paraId="43CD8450" w14:textId="77777777" w:rsidR="00DA4FCB" w:rsidRPr="00DA4FCB" w:rsidRDefault="00DA4FCB" w:rsidP="00DA4FCB">
      <w:r w:rsidRPr="00DA4FCB">
        <w:t>Escenario 2: Credenciales incorrectas</w:t>
      </w:r>
    </w:p>
    <w:p w14:paraId="3E59B7DF" w14:textId="77777777" w:rsidR="00DA4FCB" w:rsidRPr="00DA4FCB" w:rsidRDefault="00DA4FCB" w:rsidP="00DA4FCB">
      <w:r w:rsidRPr="00DA4FCB">
        <w:t>Dado que el estudiante se encuentra en la pantalla de acceso, cuando proporciona credenciales no válidas, entonces el sistema rechaza el acceso y muestra un mensaje informativo sin revelar información sensible.</w:t>
      </w:r>
    </w:p>
    <w:p w14:paraId="12EFB271" w14:textId="77777777" w:rsidR="00DA4FCB" w:rsidRPr="00DA4FCB" w:rsidRDefault="00DA4FCB" w:rsidP="00DA4FCB">
      <w:r w:rsidRPr="00DA4FCB">
        <w:t>Escenario 3: Campos incompletos</w:t>
      </w:r>
    </w:p>
    <w:p w14:paraId="109D5705" w14:textId="77777777" w:rsidR="00DA4FCB" w:rsidRPr="00DA4FCB" w:rsidRDefault="00DA4FCB" w:rsidP="00DA4FCB">
      <w:r w:rsidRPr="00DA4FCB">
        <w:t>Dado que el estudiante no ha completado alguno de los campos obligatorios, cuando intenta iniciar sesión, entonces el sistema solicita completar la información antes de continuar. Dado que las credenciales están completas, cuando falla el servicio de autenticación, entonces no se confirma acceso y se informa el fallo sin cierre inesperado (RNF-09).</w:t>
      </w:r>
    </w:p>
    <w:p w14:paraId="7F20169B" w14:textId="77777777" w:rsidR="00DA4FCB" w:rsidRPr="00DA4FCB" w:rsidRDefault="00DA4FCB" w:rsidP="00DA4FCB">
      <w:pPr>
        <w:pStyle w:val="Ttulo3"/>
        <w:rPr>
          <w:rFonts w:eastAsia="Times New Roman"/>
        </w:rPr>
      </w:pPr>
      <w:bookmarkStart w:id="144" w:name="_Toc242375643"/>
      <w:r w:rsidRPr="00DA4FCB">
        <w:rPr>
          <w:rFonts w:eastAsia="Times New Roman"/>
        </w:rPr>
        <w:t>3.10.2. HU-02 – Seleccionar la modalidad de creación</w:t>
      </w:r>
      <w:bookmarkEnd w:id="144"/>
    </w:p>
    <w:p w14:paraId="0D103691" w14:textId="77777777" w:rsidR="00DA4FCB" w:rsidRPr="00DA4FCB" w:rsidRDefault="00DA4FCB" w:rsidP="00DA4FCB">
      <w:r w:rsidRPr="00DA4FCB">
        <w:t>Escenario 1: Selección de dibujo</w:t>
      </w:r>
    </w:p>
    <w:p w14:paraId="420A0EB3" w14:textId="77777777" w:rsidR="00DA4FCB" w:rsidRPr="00DA4FCB" w:rsidRDefault="00DA4FCB" w:rsidP="00DA4FCB">
      <w:r w:rsidRPr="00DA4FCB">
        <w:t>Dado que el estudiante se encuentra en la pantalla principal, cuando selecciona la opción para crear un cuento mediante dibujo, entonces la aplicación presenta el lienzo de dibujo.</w:t>
      </w:r>
    </w:p>
    <w:p w14:paraId="16E2C172" w14:textId="77777777" w:rsidR="00DA4FCB" w:rsidRPr="00DA4FCB" w:rsidRDefault="00DA4FCB" w:rsidP="00DA4FCB">
      <w:r w:rsidRPr="00DA4FCB">
        <w:t>Escenario 2: Selección de documento PDF</w:t>
      </w:r>
    </w:p>
    <w:p w14:paraId="1423F2C8" w14:textId="77777777" w:rsidR="00DA4FCB" w:rsidRPr="00DA4FCB" w:rsidRDefault="00DA4FCB" w:rsidP="00DA4FCB">
      <w:r w:rsidRPr="00DA4FCB">
        <w:t xml:space="preserve">Dado que el estudiante se encuentra en la pantalla principal, cuando selecciona la modalidad de documento PDF, entonces la aplicación presenta la interfaz para seleccionar el archivo desde la computadora. Dado que existe sesión, cuando no se elige modalidad, </w:t>
      </w:r>
      <w:r w:rsidRPr="00DA4FCB">
        <w:lastRenderedPageBreak/>
        <w:t>entonces no se inicia una entrada distinta de la elegida. La selección es local; no tiene un fallo externo propio.</w:t>
      </w:r>
    </w:p>
    <w:p w14:paraId="42259742" w14:textId="77777777" w:rsidR="00DA4FCB" w:rsidRPr="00DA4FCB" w:rsidRDefault="00DA4FCB" w:rsidP="00DA4FCB">
      <w:pPr>
        <w:pStyle w:val="Ttulo3"/>
        <w:rPr>
          <w:rFonts w:eastAsia="Times New Roman"/>
        </w:rPr>
      </w:pPr>
      <w:bookmarkStart w:id="145" w:name="_Toc242375644"/>
      <w:r w:rsidRPr="00DA4FCB">
        <w:rPr>
          <w:rFonts w:eastAsia="Times New Roman"/>
        </w:rPr>
        <w:t>3.10.3. HU-03 – Crear un dibujo</w:t>
      </w:r>
      <w:bookmarkEnd w:id="145"/>
    </w:p>
    <w:p w14:paraId="37288616" w14:textId="77777777" w:rsidR="00DA4FCB" w:rsidRPr="00DA4FCB" w:rsidRDefault="00DA4FCB" w:rsidP="00DA4FCB">
      <w:r w:rsidRPr="00DA4FCB">
        <w:t>Escenario 1: Dibujo válido</w:t>
      </w:r>
    </w:p>
    <w:p w14:paraId="28ACBBEE" w14:textId="77777777" w:rsidR="00DA4FCB" w:rsidRPr="00DA4FCB" w:rsidRDefault="00DA4FCB" w:rsidP="00DA4FCB">
      <w:r w:rsidRPr="00DA4FCB">
        <w:t>Dado que el estudiante se encuentra en el lienzo, cuando realiza uno o más trazos y selecciona la opción para continuar, entonces la aplicación conserva el dibujo y permite avanzar con la creación del cuento.</w:t>
      </w:r>
    </w:p>
    <w:p w14:paraId="05B26D4F" w14:textId="77777777" w:rsidR="00DA4FCB" w:rsidRPr="00DA4FCB" w:rsidRDefault="00DA4FCB" w:rsidP="00DA4FCB">
      <w:r w:rsidRPr="00DA4FCB">
        <w:t>Escenario 2: Dibujo vacío</w:t>
      </w:r>
    </w:p>
    <w:p w14:paraId="29182CFE" w14:textId="77777777" w:rsidR="00DA4FCB" w:rsidRPr="00DA4FCB" w:rsidRDefault="00DA4FCB" w:rsidP="00DA4FCB">
      <w:r w:rsidRPr="00DA4FCB">
        <w:t>Dado que el estudiante no ha realizado ningún trazo, cuando intenta continuar, entonces la aplicación impide avanzar y muestra un mensaje indicando que debe realizar un dibujo.</w:t>
      </w:r>
    </w:p>
    <w:p w14:paraId="1F82D615" w14:textId="77777777" w:rsidR="00DA4FCB" w:rsidRPr="00DA4FCB" w:rsidRDefault="00DA4FCB" w:rsidP="00DA4FCB">
      <w:r w:rsidRPr="00DA4FCB">
        <w:t>Escenario 3: Reiniciar dibujo</w:t>
      </w:r>
    </w:p>
    <w:p w14:paraId="795B93E1" w14:textId="77777777" w:rsidR="00DA4FCB" w:rsidRPr="00DA4FCB" w:rsidRDefault="00DA4FCB" w:rsidP="00DA4FCB">
      <w:r w:rsidRPr="00DA4FCB">
        <w:t>Dado que existe un dibujo en el lienzo, cuando el estudiante selecciona la opción para limpiar el contenido, entonces la aplicación elimina los trazos y presenta nuevamente el lienzo vacío. La captura del dibujo es local; el fallo generativo posterior se verifica en HU-06. No se asume análisis multimodal del PNG.</w:t>
      </w:r>
    </w:p>
    <w:p w14:paraId="49451E0B" w14:textId="77777777" w:rsidR="00DA4FCB" w:rsidRPr="00DA4FCB" w:rsidRDefault="00DA4FCB" w:rsidP="00DA4FCB">
      <w:pPr>
        <w:pStyle w:val="Ttulo3"/>
        <w:rPr>
          <w:rFonts w:eastAsia="Times New Roman"/>
        </w:rPr>
      </w:pPr>
      <w:bookmarkStart w:id="146" w:name="_Toc242375645"/>
      <w:r w:rsidRPr="00DA4FCB">
        <w:rPr>
          <w:rFonts w:eastAsia="Times New Roman"/>
        </w:rPr>
        <w:t>3.10.4. HU-04 – Cargar un documento PDF</w:t>
      </w:r>
      <w:bookmarkEnd w:id="146"/>
    </w:p>
    <w:p w14:paraId="7B9E56D9" w14:textId="77777777" w:rsidR="00DA4FCB" w:rsidRPr="00DA4FCB" w:rsidRDefault="00DA4FCB" w:rsidP="00DA4FCB">
      <w:r w:rsidRPr="00DA4FCB">
        <w:t>Escenario 1: Documento válido</w:t>
      </w:r>
    </w:p>
    <w:p w14:paraId="0476AE48" w14:textId="77777777" w:rsidR="00DA4FCB" w:rsidRPr="00DA4FCB" w:rsidRDefault="00DA4FCB" w:rsidP="00DA4FCB">
      <w:r w:rsidRPr="00DA4FCB">
        <w:t>Dado que el estudiante seleccionó la modalidad PDF, cuando proporciona un documento compatible y con contenido procesable, entonces el sistema acepta el archivo y obtiene la información necesaria para continuar.</w:t>
      </w:r>
    </w:p>
    <w:p w14:paraId="5808C5EA" w14:textId="77777777" w:rsidR="00DA4FCB" w:rsidRPr="00DA4FCB" w:rsidRDefault="00DA4FCB" w:rsidP="00DA4FCB">
      <w:r w:rsidRPr="00DA4FCB">
        <w:t>Escenario 2: Formato no permitido</w:t>
      </w:r>
    </w:p>
    <w:p w14:paraId="639D7FF7" w14:textId="77777777" w:rsidR="00DA4FCB" w:rsidRPr="00DA4FCB" w:rsidRDefault="00DA4FCB" w:rsidP="00DA4FCB">
      <w:r w:rsidRPr="00DA4FCB">
        <w:t>Dado que el estudiante selecciona un archivo cuyo formato no corresponde a PDF, cuando intenta utilizarlo, entonces la aplicación rechaza el archivo y solicita seleccionar un documento permitido.</w:t>
      </w:r>
    </w:p>
    <w:p w14:paraId="2C431E64" w14:textId="77777777" w:rsidR="00DA4FCB" w:rsidRPr="00DA4FCB" w:rsidRDefault="00DA4FCB" w:rsidP="00DA4FCB">
      <w:r w:rsidRPr="00DA4FCB">
        <w:lastRenderedPageBreak/>
        <w:t>Escenario 3: Documento sin contenido procesable</w:t>
      </w:r>
    </w:p>
    <w:p w14:paraId="25F1BF3E" w14:textId="77777777" w:rsidR="00DA4FCB" w:rsidRPr="00DA4FCB" w:rsidRDefault="00DA4FCB" w:rsidP="00DA4FCB">
      <w:r w:rsidRPr="00DA4FCB">
        <w:t>Dado que el estudiante selecciona un documento PDF, cuando el sistema no puede obtener contenido suficiente para utilizarlo, entonces la aplicación informa que el documento no puede ser procesado y permite seleccionar otro archivo. Dado que se seleccionó un PDF, cuando falla su lectura o extracción local, entonces no se confirma contenido utilizable y se permite elegir otro archivo. El procesamiento utilizará extracción de texto, sin OCR.</w:t>
      </w:r>
    </w:p>
    <w:p w14:paraId="464269FE" w14:textId="77777777" w:rsidR="00DA4FCB" w:rsidRPr="00DA4FCB" w:rsidRDefault="00DA4FCB" w:rsidP="00DA4FCB">
      <w:pPr>
        <w:pStyle w:val="Ttulo3"/>
        <w:rPr>
          <w:rFonts w:eastAsia="Times New Roman"/>
        </w:rPr>
      </w:pPr>
      <w:bookmarkStart w:id="147" w:name="_Toc242375646"/>
      <w:r w:rsidRPr="00DA4FCB">
        <w:rPr>
          <w:rFonts w:eastAsia="Times New Roman"/>
        </w:rPr>
        <w:t>3.10.5. HU-05 – Ingresar el nombre del personaje</w:t>
      </w:r>
      <w:bookmarkEnd w:id="147"/>
    </w:p>
    <w:p w14:paraId="7CE8FF26" w14:textId="77777777" w:rsidR="00DA4FCB" w:rsidRPr="00DA4FCB" w:rsidRDefault="00DA4FCB" w:rsidP="00DA4FCB">
      <w:r w:rsidRPr="00DA4FCB">
        <w:t>Escenario 1: Nombre válido</w:t>
      </w:r>
    </w:p>
    <w:p w14:paraId="119158C2" w14:textId="77777777" w:rsidR="00DA4FCB" w:rsidRPr="00DA4FCB" w:rsidRDefault="00DA4FCB" w:rsidP="00DA4FCB">
      <w:r w:rsidRPr="00DA4FCB">
        <w:t>Dado que el estudiante se encuentra en la etapa de personalización, cuando ingresa un nombre que cumple las reglas establecidas y selecciona continuar, entonces el sistema conserva temporalmente la información para utilizarla durante la generación.</w:t>
      </w:r>
    </w:p>
    <w:p w14:paraId="1006B903" w14:textId="77777777" w:rsidR="00DA4FCB" w:rsidRPr="00DA4FCB" w:rsidRDefault="00DA4FCB" w:rsidP="00DA4FCB">
      <w:r w:rsidRPr="00DA4FCB">
        <w:t>Escenario 2: Nombre vacío</w:t>
      </w:r>
    </w:p>
    <w:p w14:paraId="6CF453D8" w14:textId="77777777" w:rsidR="00DA4FCB" w:rsidRPr="00DA4FCB" w:rsidRDefault="00DA4FCB" w:rsidP="00DA4FCB">
      <w:r w:rsidRPr="00DA4FCB">
        <w:t>Dado que el estudiante no ha ingresado un nombre, cuando intenta continuar, entonces la aplicación impide avanzar y solicita completar el campo.</w:t>
      </w:r>
    </w:p>
    <w:p w14:paraId="744188AA" w14:textId="77777777" w:rsidR="00DA4FCB" w:rsidRPr="00DA4FCB" w:rsidRDefault="00DA4FCB" w:rsidP="00DA4FCB">
      <w:r w:rsidRPr="00DA4FCB">
        <w:t>Escenario 3: Nombre rechazado</w:t>
      </w:r>
    </w:p>
    <w:p w14:paraId="1124E410" w14:textId="77777777" w:rsidR="00DA4FCB" w:rsidRPr="00DA4FCB" w:rsidRDefault="00DA4FCB" w:rsidP="00DA4FCB">
      <w:r w:rsidRPr="00DA4FCB">
        <w:t>Dado que el estudiante ingresa un contenido que incumple las reglas establecidas para el campo, cuando intenta continuar, entonces la aplicación rechaza la entrada y solicita proporcionar un nombre diferente. Las reglas del nombre se definirán antes de las pruebas. La captura será local y el fallo externo posterior se verificará en HU-06.</w:t>
      </w:r>
    </w:p>
    <w:p w14:paraId="4F4DE87E" w14:textId="77777777" w:rsidR="00DA4FCB" w:rsidRPr="00DA4FCB" w:rsidRDefault="00DA4FCB" w:rsidP="00DA4FCB">
      <w:pPr>
        <w:pStyle w:val="Ttulo3"/>
        <w:rPr>
          <w:rFonts w:eastAsia="Times New Roman"/>
        </w:rPr>
      </w:pPr>
      <w:bookmarkStart w:id="148" w:name="_Toc242375647"/>
      <w:r w:rsidRPr="00DA4FCB">
        <w:rPr>
          <w:rFonts w:eastAsia="Times New Roman"/>
        </w:rPr>
        <w:t>3.10.6. HU-06 – Generar un cuento personalizado</w:t>
      </w:r>
      <w:bookmarkEnd w:id="148"/>
    </w:p>
    <w:p w14:paraId="7ADD09D4" w14:textId="77777777" w:rsidR="00DA4FCB" w:rsidRPr="00DA4FCB" w:rsidRDefault="00DA4FCB" w:rsidP="00DA4FCB">
      <w:r w:rsidRPr="00DA4FCB">
        <w:t>Escenario 1: Generación desde dibujo</w:t>
      </w:r>
    </w:p>
    <w:p w14:paraId="0CCF04FA" w14:textId="77777777" w:rsidR="00DA4FCB" w:rsidRPr="00DA4FCB" w:rsidRDefault="00DA4FCB" w:rsidP="00DA4FCB">
      <w:r w:rsidRPr="00DA4FCB">
        <w:t>Dado que existe un dibujo válido y un nombre de personaje aceptado, cuando el estudiante solicita generar el cuento, entonces el sistema procesa la información y solicita la generación de la primera escena.</w:t>
      </w:r>
    </w:p>
    <w:p w14:paraId="7CFEA124" w14:textId="77777777" w:rsidR="00DA4FCB" w:rsidRPr="00DA4FCB" w:rsidRDefault="00DA4FCB" w:rsidP="00DA4FCB">
      <w:r w:rsidRPr="00DA4FCB">
        <w:lastRenderedPageBreak/>
        <w:t>Escenario 2: Generación desde PDF</w:t>
      </w:r>
    </w:p>
    <w:p w14:paraId="4F78D65E" w14:textId="77777777" w:rsidR="00DA4FCB" w:rsidRPr="00DA4FCB" w:rsidRDefault="00DA4FCB" w:rsidP="00DA4FCB">
      <w:r w:rsidRPr="00DA4FCB">
        <w:t>Dado que existe contenido procesado de un documento PDF y un nombre de personaje aceptado, cuando el estudiante solicita generar el cuento, entonces el sistema utiliza dicha información como contexto y solicita la generación de la primera escena.</w:t>
      </w:r>
    </w:p>
    <w:p w14:paraId="69C4AA64" w14:textId="77777777" w:rsidR="00DA4FCB" w:rsidRPr="00DA4FCB" w:rsidRDefault="00DA4FCB" w:rsidP="00DA4FCB">
      <w:r w:rsidRPr="00DA4FCB">
        <w:t>Escenario 3: Error del servicio generativo</w:t>
      </w:r>
    </w:p>
    <w:p w14:paraId="38C99ACA" w14:textId="77777777" w:rsidR="00DA4FCB" w:rsidRPr="00DA4FCB" w:rsidRDefault="00DA4FCB" w:rsidP="00DA4FCB">
      <w:r w:rsidRPr="00DA4FCB">
        <w:t>Dado que las entradas son válidas, cuando el servicio generativo no puede completar la solicitud, entonces la aplicación informa el problema y permite volver a intentar la operación sin cerrarse inesperadamente. Dado que la entrada no fue aceptada, cuando se intenta generar, entonces no se envía la solicitud (RF-07/RF-08). El PNG no es entrada del LLM textual; el análisis del PDF recibe solo texto extraído.</w:t>
      </w:r>
    </w:p>
    <w:p w14:paraId="294416C5" w14:textId="77777777" w:rsidR="00DA4FCB" w:rsidRPr="00DA4FCB" w:rsidRDefault="00DA4FCB" w:rsidP="00DA4FCB">
      <w:pPr>
        <w:pStyle w:val="Ttulo3"/>
        <w:rPr>
          <w:rFonts w:eastAsia="Times New Roman"/>
        </w:rPr>
      </w:pPr>
      <w:bookmarkStart w:id="149" w:name="_Toc242375648"/>
      <w:r w:rsidRPr="00DA4FCB">
        <w:rPr>
          <w:rFonts w:eastAsia="Times New Roman"/>
        </w:rPr>
        <w:t>3.10.7. HU-07 – Utilizar contenido apropiado</w:t>
      </w:r>
      <w:bookmarkEnd w:id="149"/>
    </w:p>
    <w:p w14:paraId="342A3FCF" w14:textId="77777777" w:rsidR="00DA4FCB" w:rsidRPr="00DA4FCB" w:rsidRDefault="00DA4FCB" w:rsidP="00DA4FCB">
      <w:r w:rsidRPr="00DA4FCB">
        <w:t>Escenario 1: Entrada aceptada</w:t>
      </w:r>
    </w:p>
    <w:p w14:paraId="53DEC389" w14:textId="77777777" w:rsidR="00DA4FCB" w:rsidRPr="00DA4FCB" w:rsidRDefault="00DA4FCB" w:rsidP="00DA4FCB">
      <w:r w:rsidRPr="00DA4FCB">
        <w:t>Dado que el estudiante proporciona una entrada compatible con la finalidad educativa de la aplicación, cuando el sistema ejecuta la validación, entonces permite continuar con el proceso correspondiente.</w:t>
      </w:r>
    </w:p>
    <w:p w14:paraId="240048B8" w14:textId="77777777" w:rsidR="00DA4FCB" w:rsidRPr="00DA4FCB" w:rsidRDefault="00DA4FCB" w:rsidP="00DA4FCB">
      <w:r w:rsidRPr="00DA4FCB">
        <w:t>Escenario 2: Entrada rechazada</w:t>
      </w:r>
    </w:p>
    <w:p w14:paraId="39F28E8A" w14:textId="77777777" w:rsidR="00DA4FCB" w:rsidRPr="00DA4FCB" w:rsidRDefault="00DA4FCB" w:rsidP="00DA4FCB">
      <w:r w:rsidRPr="00DA4FCB">
        <w:t>Dado que la entrada proporcionada contiene elementos definidos como no permitidos, cuando el sistema ejecuta la validación, entonces impide utilizar dicho contenido y muestra un mensaje apropiado para el estudiante.</w:t>
      </w:r>
    </w:p>
    <w:p w14:paraId="295319DA" w14:textId="77777777" w:rsidR="00DA4FCB" w:rsidRPr="00DA4FCB" w:rsidRDefault="00DA4FCB" w:rsidP="00DA4FCB">
      <w:r w:rsidRPr="00DA4FCB">
        <w:t>Escenario 3: Salida generada apropiada</w:t>
      </w:r>
    </w:p>
    <w:p w14:paraId="7413923D" w14:textId="77777777" w:rsidR="00DA4FCB" w:rsidRPr="00DA4FCB" w:rsidRDefault="00DA4FCB" w:rsidP="00DA4FCB">
      <w:r w:rsidRPr="00DA4FCB">
        <w:t>Dado que el servicio generativo produce una respuesta, cuando el contenido cumple las reglas de validación establecidas, entonces la aplicación permite continuar y presentar el resultado.</w:t>
      </w:r>
    </w:p>
    <w:p w14:paraId="2DDE2A65" w14:textId="77777777" w:rsidR="00DA4FCB" w:rsidRPr="00DA4FCB" w:rsidRDefault="00DA4FCB" w:rsidP="00DA4FCB">
      <w:r w:rsidRPr="00DA4FCB">
        <w:t>Escenario 4: Salida generada no permitida</w:t>
      </w:r>
    </w:p>
    <w:p w14:paraId="3F0D1E76" w14:textId="77777777" w:rsidR="00DA4FCB" w:rsidRPr="00DA4FCB" w:rsidRDefault="00DA4FCB" w:rsidP="00DA4FCB">
      <w:r w:rsidRPr="00DA4FCB">
        <w:lastRenderedPageBreak/>
        <w:t>Dado que el servicio generativo produce un contenido incompatible con las reglas de seguridad, cuando el sistema lo identifica, entonces no presenta dicho contenido al estudiante y ejecuta el procedimiento de rechazo o regeneración correspondiente. Dado que la validación no concluye por un fallo, cuando se intenta presentar la salida, entonces no se tratará como aceptada ni se mostrará como válida. La política de regeneración del producto se definirá antes de las pruebas y se distinguirá del reintento técnico de la comparación experimental.</w:t>
      </w:r>
    </w:p>
    <w:p w14:paraId="7556706D" w14:textId="77777777" w:rsidR="00DA4FCB" w:rsidRPr="00DA4FCB" w:rsidRDefault="00DA4FCB" w:rsidP="00DA4FCB">
      <w:pPr>
        <w:pStyle w:val="Ttulo3"/>
        <w:rPr>
          <w:rFonts w:eastAsia="Times New Roman"/>
        </w:rPr>
      </w:pPr>
      <w:bookmarkStart w:id="150" w:name="_Toc242375649"/>
      <w:r w:rsidRPr="00DA4FCB">
        <w:rPr>
          <w:rFonts w:eastAsia="Times New Roman"/>
        </w:rPr>
        <w:t>3.10.8. HU-08 – Visualizar las escenas del cuento</w:t>
      </w:r>
      <w:bookmarkEnd w:id="150"/>
    </w:p>
    <w:p w14:paraId="10240474" w14:textId="77777777" w:rsidR="00DA4FCB" w:rsidRPr="00DA4FCB" w:rsidRDefault="00DA4FCB" w:rsidP="00DA4FCB">
      <w:r w:rsidRPr="00DA4FCB">
        <w:t>Escenario 1: Texto e imagen disponibles</w:t>
      </w:r>
    </w:p>
    <w:p w14:paraId="50CB9D8C" w14:textId="77777777" w:rsidR="00DA4FCB" w:rsidRPr="00DA4FCB" w:rsidRDefault="00DA4FCB" w:rsidP="00DA4FCB">
      <w:r w:rsidRPr="00DA4FCB">
        <w:t>Dado que la escena fue generada correctamente, cuando el estudiante accede a ella, entonces la aplicación presenta el contenido textual y el recurso visual correspondiente.</w:t>
      </w:r>
    </w:p>
    <w:p w14:paraId="2E67E1AC" w14:textId="77777777" w:rsidR="00DA4FCB" w:rsidRPr="00DA4FCB" w:rsidRDefault="00DA4FCB" w:rsidP="00DA4FCB">
      <w:r w:rsidRPr="00DA4FCB">
        <w:t>Escenario 2: Imagen no disponible</w:t>
      </w:r>
    </w:p>
    <w:p w14:paraId="624946D8" w14:textId="77777777" w:rsidR="00DA4FCB" w:rsidRPr="00DA4FCB" w:rsidRDefault="00DA4FCB" w:rsidP="00DA4FCB">
      <w:r w:rsidRPr="00DA4FCB">
        <w:t>Dado que el contenido textual de la escena se encuentra disponible pero la imagen no pudo generarse, cuando la aplicación presenta la escena, entonces mantiene disponible el texto y permite continuar la lectura.</w:t>
      </w:r>
    </w:p>
    <w:p w14:paraId="302FB1A0" w14:textId="77777777" w:rsidR="00DA4FCB" w:rsidRPr="00DA4FCB" w:rsidRDefault="00DA4FCB" w:rsidP="00DA4FCB">
      <w:r w:rsidRPr="00DA4FCB">
        <w:t>Escenario 3: Escena en procesamiento</w:t>
      </w:r>
    </w:p>
    <w:p w14:paraId="30BE02D8" w14:textId="77777777" w:rsidR="00DA4FCB" w:rsidRPr="00DA4FCB" w:rsidRDefault="00DA4FCB" w:rsidP="00DA4FCB">
      <w:r w:rsidRPr="00DA4FCB">
        <w:t>Dado que la siguiente escena todavía se encuentra siendo generada, cuando el estudiante espera su presentación, entonces la aplicación muestra un indicador de procesamiento. Dado que la salida narrativa fue rechazada, cuando se intenta mostrar la escena, entonces no se presenta el contenido rechazado (RF-11).</w:t>
      </w:r>
    </w:p>
    <w:p w14:paraId="047FE965" w14:textId="77777777" w:rsidR="00DA4FCB" w:rsidRPr="00DA4FCB" w:rsidRDefault="00DA4FCB" w:rsidP="00DA4FCB">
      <w:pPr>
        <w:pStyle w:val="Ttulo3"/>
        <w:rPr>
          <w:rFonts w:eastAsia="Times New Roman"/>
        </w:rPr>
      </w:pPr>
      <w:bookmarkStart w:id="151" w:name="_Toc242375650"/>
      <w:r w:rsidRPr="00DA4FCB">
        <w:rPr>
          <w:rFonts w:eastAsia="Times New Roman"/>
        </w:rPr>
        <w:t>3.10.9. HU-09 – Escuchar la narración</w:t>
      </w:r>
      <w:bookmarkEnd w:id="151"/>
    </w:p>
    <w:p w14:paraId="3A2981C3" w14:textId="77777777" w:rsidR="00DA4FCB" w:rsidRPr="00DA4FCB" w:rsidRDefault="00DA4FCB" w:rsidP="00DA4FCB">
      <w:r w:rsidRPr="00DA4FCB">
        <w:t>Escenario 1: Iniciar narración</w:t>
      </w:r>
    </w:p>
    <w:p w14:paraId="6563E6E9" w14:textId="77777777" w:rsidR="00DA4FCB" w:rsidRPr="00DA4FCB" w:rsidRDefault="00DA4FCB" w:rsidP="00DA4FCB">
      <w:r w:rsidRPr="00DA4FCB">
        <w:lastRenderedPageBreak/>
        <w:t>Dado que el estudiante está visualizando una escena, cuando selecciona la opción de reproducción, entonces la aplicación inicia la narración del contenido textual y mantiene visible el texto.</w:t>
      </w:r>
    </w:p>
    <w:p w14:paraId="449E6704" w14:textId="77777777" w:rsidR="00DA4FCB" w:rsidRPr="00DA4FCB" w:rsidRDefault="00DA4FCB" w:rsidP="00DA4FCB">
      <w:r w:rsidRPr="00DA4FCB">
        <w:t>Escenario 2: Pausar narración</w:t>
      </w:r>
    </w:p>
    <w:p w14:paraId="0BE2CD49" w14:textId="77777777" w:rsidR="00DA4FCB" w:rsidRPr="00DA4FCB" w:rsidRDefault="00DA4FCB" w:rsidP="00DA4FCB">
      <w:r w:rsidRPr="00DA4FCB">
        <w:t>Dado que la narración se encuentra activa, cuando el estudiante selecciona la opción de pausa, entonces la aplicación detiene temporalmente la reproducción.</w:t>
      </w:r>
    </w:p>
    <w:p w14:paraId="16EA3247" w14:textId="77777777" w:rsidR="00DA4FCB" w:rsidRPr="00DA4FCB" w:rsidRDefault="00DA4FCB" w:rsidP="00DA4FCB">
      <w:r w:rsidRPr="00DA4FCB">
        <w:t>Escenario 3: Detener narración</w:t>
      </w:r>
    </w:p>
    <w:p w14:paraId="31978F95" w14:textId="77777777" w:rsidR="00DA4FCB" w:rsidRPr="00DA4FCB" w:rsidRDefault="00DA4FCB" w:rsidP="00DA4FCB">
      <w:r w:rsidRPr="00DA4FCB">
        <w:t>Dado que existe una narración activa, cuando el estudiante selecciona detener, entonces la aplicación finaliza la reproducción correspondiente. La pausa y la detención mantendrán visible el texto; su funcionamiento se comprobará con las voces de Windows disponibles en los equipos de prueba.</w:t>
      </w:r>
    </w:p>
    <w:p w14:paraId="1E6C0D0A" w14:textId="77777777" w:rsidR="00DA4FCB" w:rsidRPr="00DA4FCB" w:rsidRDefault="00DA4FCB" w:rsidP="00DA4FCB">
      <w:r w:rsidRPr="00DA4FCB">
        <w:t>Escenario 4: Error en la narración</w:t>
      </w:r>
    </w:p>
    <w:p w14:paraId="323CFE2B" w14:textId="77777777" w:rsidR="00DA4FCB" w:rsidRPr="00DA4FCB" w:rsidRDefault="00DA4FCB" w:rsidP="00DA4FCB">
      <w:r w:rsidRPr="00DA4FCB">
        <w:t>Dado que el estudiante solicita escuchar una escena, cuando ocurre un error en el componente de síntesis, entonces el contenido textual permanece visible y el estudiante puede continuar la experiencia.</w:t>
      </w:r>
    </w:p>
    <w:p w14:paraId="68EF80AD" w14:textId="77777777" w:rsidR="00DA4FCB" w:rsidRPr="00DA4FCB" w:rsidRDefault="00DA4FCB" w:rsidP="00DA4FCB">
      <w:pPr>
        <w:pStyle w:val="Ttulo3"/>
        <w:rPr>
          <w:rFonts w:eastAsia="Times New Roman"/>
        </w:rPr>
      </w:pPr>
      <w:bookmarkStart w:id="152" w:name="_Toc242375651"/>
      <w:r w:rsidRPr="00DA4FCB">
        <w:rPr>
          <w:rFonts w:eastAsia="Times New Roman"/>
        </w:rPr>
        <w:t>3.10.10. HU-10 – Elegir cómo continúa la historia</w:t>
      </w:r>
      <w:bookmarkEnd w:id="152"/>
    </w:p>
    <w:p w14:paraId="47284A82" w14:textId="77777777" w:rsidR="00DA4FCB" w:rsidRPr="00DA4FCB" w:rsidRDefault="00DA4FCB" w:rsidP="00DA4FCB">
      <w:r w:rsidRPr="00DA4FCB">
        <w:t>Escenario 1: Selección de alternativa</w:t>
      </w:r>
    </w:p>
    <w:p w14:paraId="6FBF3903" w14:textId="77777777" w:rsidR="00DA4FCB" w:rsidRPr="00DA4FCB" w:rsidRDefault="00DA4FCB" w:rsidP="00DA4FCB">
      <w:r w:rsidRPr="00DA4FCB">
        <w:t>Dado que el estudiante se encuentra en un punto de decisión y existen alternativas disponibles, cuando selecciona una opción, entonces la aplicación registra la elección.</w:t>
      </w:r>
    </w:p>
    <w:p w14:paraId="15FB157D" w14:textId="77777777" w:rsidR="00DA4FCB" w:rsidRPr="00DA4FCB" w:rsidRDefault="00DA4FCB" w:rsidP="00DA4FCB">
      <w:r w:rsidRPr="00DA4FCB">
        <w:t>Escenario 2: Continuar sin seleccionar</w:t>
      </w:r>
    </w:p>
    <w:p w14:paraId="5C741761" w14:textId="77777777" w:rsidR="00DA4FCB" w:rsidRPr="00DA4FCB" w:rsidRDefault="00DA4FCB" w:rsidP="00DA4FCB">
      <w:r w:rsidRPr="00DA4FCB">
        <w:t>Dado que existen alternativas narrativas disponibles, cuando el estudiante intenta continuar sin seleccionar ninguna, entonces la aplicación impide avanzar y solicita elegir una alternativa. Dado que la opción no pertenece a las alternativas de la escena, cuando se intenta registrarla, entonces no se utiliza como elección válida. El fallo externo posterior pertenece a HU-11.</w:t>
      </w:r>
    </w:p>
    <w:p w14:paraId="6CB1BC34" w14:textId="77777777" w:rsidR="00DA4FCB" w:rsidRPr="00DA4FCB" w:rsidRDefault="00DA4FCB" w:rsidP="00DA4FCB">
      <w:pPr>
        <w:pStyle w:val="Ttulo3"/>
        <w:rPr>
          <w:rFonts w:eastAsia="Times New Roman"/>
        </w:rPr>
      </w:pPr>
      <w:bookmarkStart w:id="153" w:name="_Toc242375652"/>
      <w:r w:rsidRPr="00DA4FCB">
        <w:rPr>
          <w:rFonts w:eastAsia="Times New Roman"/>
        </w:rPr>
        <w:lastRenderedPageBreak/>
        <w:t>3.10.11. HU-11 – Continuar la historia según mi elección</w:t>
      </w:r>
      <w:bookmarkEnd w:id="153"/>
    </w:p>
    <w:p w14:paraId="798DFA2B" w14:textId="77777777" w:rsidR="00DA4FCB" w:rsidRPr="00DA4FCB" w:rsidRDefault="00DA4FCB" w:rsidP="00DA4FCB">
      <w:r w:rsidRPr="00DA4FCB">
        <w:t>Escenario 1: Continuación correcta</w:t>
      </w:r>
    </w:p>
    <w:p w14:paraId="56C33762" w14:textId="77777777" w:rsidR="00DA4FCB" w:rsidRPr="00DA4FCB" w:rsidRDefault="00DA4FCB" w:rsidP="00DA4FCB">
      <w:r w:rsidRPr="00DA4FCB">
        <w:t>Dado que el estudiante seleccionó una alternativa narrativa, cuando el sistema solicita la continuación, entonces utiliza la decisión registrada y el contexto previo del cuento para generar la siguiente escena.</w:t>
      </w:r>
    </w:p>
    <w:p w14:paraId="1A309CDF" w14:textId="77777777" w:rsidR="00DA4FCB" w:rsidRPr="00DA4FCB" w:rsidRDefault="00DA4FCB" w:rsidP="00DA4FCB">
      <w:r w:rsidRPr="00DA4FCB">
        <w:t>Escenario 2: Validación de la continuación</w:t>
      </w:r>
    </w:p>
    <w:p w14:paraId="55FECA90" w14:textId="77777777" w:rsidR="00DA4FCB" w:rsidRPr="00DA4FCB" w:rsidRDefault="00DA4FCB" w:rsidP="00DA4FCB">
      <w:r w:rsidRPr="00DA4FCB">
        <w:t>Dado que se ha generado una nueva escena, cuando el sistema ejecuta la validación del contenido, entonces únicamente permite presentarla si cumple las reglas establecidas.</w:t>
      </w:r>
    </w:p>
    <w:p w14:paraId="2AADCEF4" w14:textId="77777777" w:rsidR="00DA4FCB" w:rsidRPr="00DA4FCB" w:rsidRDefault="00DA4FCB" w:rsidP="00DA4FCB">
      <w:r w:rsidRPr="00DA4FCB">
        <w:t>Escenario 3: Error al generar la continuación</w:t>
      </w:r>
    </w:p>
    <w:p w14:paraId="68E93BE8" w14:textId="77777777" w:rsidR="00DA4FCB" w:rsidRPr="00DA4FCB" w:rsidRDefault="00DA4FCB" w:rsidP="00DA4FCB">
      <w:r w:rsidRPr="00DA4FCB">
        <w:t>Dado que existe una elección válida, cuando el servicio generativo presenta un error, entonces la aplicación informa el problema y permite volver a intentar la generación sin perder la elección realizada. Dado que falta elección en un punto de decisión, cuando se solicita continuar, entonces se impide la solicitud y se pide seleccionar una alternativa.</w:t>
      </w:r>
    </w:p>
    <w:p w14:paraId="56AC283E" w14:textId="77777777" w:rsidR="00DA4FCB" w:rsidRPr="00DA4FCB" w:rsidRDefault="00DA4FCB" w:rsidP="00DA4FCB">
      <w:pPr>
        <w:pStyle w:val="Ttulo3"/>
        <w:rPr>
          <w:rFonts w:eastAsia="Times New Roman"/>
        </w:rPr>
      </w:pPr>
      <w:bookmarkStart w:id="154" w:name="_Toc242375653"/>
      <w:r w:rsidRPr="00DA4FCB">
        <w:rPr>
          <w:rFonts w:eastAsia="Times New Roman"/>
        </w:rPr>
        <w:t>3.10.12. HU-12 – Resolver actividades de comprensión</w:t>
      </w:r>
      <w:bookmarkEnd w:id="154"/>
    </w:p>
    <w:p w14:paraId="2590C11F" w14:textId="77777777" w:rsidR="00DA4FCB" w:rsidRPr="00DA4FCB" w:rsidRDefault="00DA4FCB" w:rsidP="00DA4FCB">
      <w:r w:rsidRPr="00DA4FCB">
        <w:t>Escenario 1: Inicio de la actividad</w:t>
      </w:r>
    </w:p>
    <w:p w14:paraId="3D4D79A2" w14:textId="77777777" w:rsidR="00DA4FCB" w:rsidRPr="00DA4FCB" w:rsidRDefault="00DA4FCB" w:rsidP="00DA4FCB">
      <w:r w:rsidRPr="00DA4FCB">
        <w:t>Dado que el estudiante ha finalizado el cuento, cuando accede a la evaluación, entonces el sistema presenta preguntas relacionadas con el contenido leído.</w:t>
      </w:r>
    </w:p>
    <w:p w14:paraId="60401E9B" w14:textId="77777777" w:rsidR="00DA4FCB" w:rsidRPr="00DA4FCB" w:rsidRDefault="00DA4FCB" w:rsidP="00DA4FCB">
      <w:r w:rsidRPr="00DA4FCB">
        <w:t>Escenario 2: Clasificación de preguntas</w:t>
      </w:r>
    </w:p>
    <w:p w14:paraId="16E30996" w14:textId="77777777" w:rsidR="00DA4FCB" w:rsidRPr="00DA4FCB" w:rsidRDefault="00DA4FCB" w:rsidP="00DA4FCB">
      <w:r w:rsidRPr="00DA4FCB">
        <w:t>Dado que la evaluación ha sido generada correctamente, cuando el sistema procesa las preguntas, entonces cada una queda identificada dentro de los niveles literal, inferencial o crítico-reflexivo.</w:t>
      </w:r>
    </w:p>
    <w:p w14:paraId="1EF37AD6" w14:textId="77777777" w:rsidR="00DA4FCB" w:rsidRPr="00DA4FCB" w:rsidRDefault="00DA4FCB" w:rsidP="00DA4FCB">
      <w:r w:rsidRPr="00DA4FCB">
        <w:t>Escenario 3: Pregunta sin responder</w:t>
      </w:r>
    </w:p>
    <w:p w14:paraId="7DBC382F" w14:textId="77777777" w:rsidR="00DA4FCB" w:rsidRPr="00DA4FCB" w:rsidRDefault="00DA4FCB" w:rsidP="00DA4FCB">
      <w:r w:rsidRPr="00DA4FCB">
        <w:lastRenderedPageBreak/>
        <w:t>Dado que el estudiante se encuentra frente a una pregunta obligatoria, cuando intenta continuar sin seleccionar una respuesta, entonces la aplicación solicita responder antes de avanzar.</w:t>
      </w:r>
    </w:p>
    <w:p w14:paraId="38C4581D" w14:textId="77777777" w:rsidR="00DA4FCB" w:rsidRPr="00DA4FCB" w:rsidRDefault="00DA4FCB" w:rsidP="00DA4FCB">
      <w:r w:rsidRPr="00DA4FCB">
        <w:t>Escenario 4: Actividad generada incorrectamente</w:t>
      </w:r>
    </w:p>
    <w:p w14:paraId="5F751FE2" w14:textId="77777777" w:rsidR="00DA4FCB" w:rsidRPr="00DA4FCB" w:rsidRDefault="00DA4FCB" w:rsidP="00DA4FCB">
      <w:r w:rsidRPr="00DA4FCB">
        <w:t>Dado que una pregunta no cumple la estructura o las condiciones de contenido establecidas, cuando el sistema realiza la validación, entonces la pregunta no es presentada y se ejecuta el procedimiento correspondiente para obtener una actividad válida. Dado que el cuento está finalizado, cuando falla la generación externa de preguntas, entonces no se inicia una evaluación inválida y se comunica el fallo sin cierre inesperado. El procedimiento para obtener otra actividad válida se definirá antes de las pruebas.</w:t>
      </w:r>
    </w:p>
    <w:p w14:paraId="2B5508A7" w14:textId="77777777" w:rsidR="00DA4FCB" w:rsidRPr="00DA4FCB" w:rsidRDefault="00DA4FCB" w:rsidP="00DA4FCB">
      <w:pPr>
        <w:pStyle w:val="Ttulo3"/>
        <w:rPr>
          <w:rFonts w:eastAsia="Times New Roman"/>
        </w:rPr>
      </w:pPr>
      <w:bookmarkStart w:id="155" w:name="_Toc242375654"/>
      <w:r w:rsidRPr="00DA4FCB">
        <w:rPr>
          <w:rFonts w:eastAsia="Times New Roman"/>
        </w:rPr>
        <w:t>3.10.13. HU-13 – Recibir retroalimentación</w:t>
      </w:r>
      <w:bookmarkEnd w:id="155"/>
    </w:p>
    <w:p w14:paraId="7839C98E" w14:textId="77777777" w:rsidR="00DA4FCB" w:rsidRPr="00DA4FCB" w:rsidRDefault="00DA4FCB" w:rsidP="00DA4FCB">
      <w:r w:rsidRPr="00DA4FCB">
        <w:t>Escenario 1: Respuesta correcta</w:t>
      </w:r>
    </w:p>
    <w:p w14:paraId="5BF63316" w14:textId="77777777" w:rsidR="00DA4FCB" w:rsidRPr="00DA4FCB" w:rsidRDefault="00DA4FCB" w:rsidP="00DA4FCB">
      <w:r w:rsidRPr="00DA4FCB">
        <w:t>Dado que el estudiante responde una pregunta, cuando la alternativa seleccionada corresponde con la respuesta esperada, entonces el sistema informa el acierto y presenta una explicación relacionada con el contenido leído.</w:t>
      </w:r>
    </w:p>
    <w:p w14:paraId="0F12BF6B" w14:textId="77777777" w:rsidR="00DA4FCB" w:rsidRPr="00DA4FCB" w:rsidRDefault="00DA4FCB" w:rsidP="00DA4FCB">
      <w:r w:rsidRPr="00DA4FCB">
        <w:t>Escenario 2: Respuesta incorrecta</w:t>
      </w:r>
    </w:p>
    <w:p w14:paraId="5D4618FA" w14:textId="77777777" w:rsidR="00DA4FCB" w:rsidRPr="00DA4FCB" w:rsidRDefault="00DA4FCB" w:rsidP="00DA4FCB">
      <w:r w:rsidRPr="00DA4FCB">
        <w:t>Dado que el estudiante selecciona una respuesta incorrecta, cuando el sistema realiza la evaluación, entonces informa el resultado y presenta una explicación que permita relacionar la respuesta correcta con el contenido del cuento. La explicación de cada respuesta deberá aparecer antes de la siguiente pregunta (RF-26). Dado que falta una respuesta obligatoria, cuando se intenta evaluar, entonces se solicita responder sin emitir acierto o error. La corrección de respuestas será local y el fallo de persistencia se comprobará en HU-15.</w:t>
      </w:r>
    </w:p>
    <w:p w14:paraId="653915FF" w14:textId="77777777" w:rsidR="00DA4FCB" w:rsidRPr="00DA4FCB" w:rsidRDefault="00DA4FCB" w:rsidP="00DA4FCB">
      <w:pPr>
        <w:pStyle w:val="Ttulo3"/>
        <w:rPr>
          <w:rFonts w:eastAsia="Times New Roman"/>
        </w:rPr>
      </w:pPr>
      <w:bookmarkStart w:id="156" w:name="_Toc242375655"/>
      <w:r w:rsidRPr="00DA4FCB">
        <w:rPr>
          <w:rFonts w:eastAsia="Times New Roman"/>
        </w:rPr>
        <w:lastRenderedPageBreak/>
        <w:t>3.10.14. HU-14 – Conocer el resultado final</w:t>
      </w:r>
      <w:bookmarkEnd w:id="156"/>
    </w:p>
    <w:p w14:paraId="5A0DB60C" w14:textId="77777777" w:rsidR="00DA4FCB" w:rsidRPr="00DA4FCB" w:rsidRDefault="00DA4FCB" w:rsidP="00DA4FCB">
      <w:r w:rsidRPr="00DA4FCB">
        <w:t>Escenario 1: Evaluación completada</w:t>
      </w:r>
    </w:p>
    <w:p w14:paraId="5B0DBF1A" w14:textId="77777777" w:rsidR="00DA4FCB" w:rsidRPr="00DA4FCB" w:rsidRDefault="00DA4FCB" w:rsidP="00DA4FCB">
      <w:r w:rsidRPr="00DA4FCB">
        <w:t>Dado que el estudiante ha respondido todas las preguntas obligatorias, cuando finaliza la evaluación, entonces la aplicación calcula el puntaje y muestra el resultado obtenido.</w:t>
      </w:r>
    </w:p>
    <w:p w14:paraId="396932FE" w14:textId="77777777" w:rsidR="00DA4FCB" w:rsidRPr="00DA4FCB" w:rsidRDefault="00DA4FCB" w:rsidP="00DA4FCB">
      <w:r w:rsidRPr="00DA4FCB">
        <w:t>Escenario 2: Evaluación incompleta</w:t>
      </w:r>
    </w:p>
    <w:p w14:paraId="13D61F5B" w14:textId="77777777" w:rsidR="00DA4FCB" w:rsidRPr="00DA4FCB" w:rsidRDefault="00DA4FCB" w:rsidP="00DA4FCB">
      <w:r w:rsidRPr="00DA4FCB">
        <w:t>Dado que existen preguntas obligatorias sin responder, cuando el estudiante intenta finalizar la evaluación, entonces la aplicación impide completar el proceso e informa que existen respuestas por completar. La fórmula y la escala de puntaje se definirán antes de verificar el cálculo local; la persistencia se comprobará por separado en HU-15.</w:t>
      </w:r>
    </w:p>
    <w:p w14:paraId="187D9AD0" w14:textId="77777777" w:rsidR="00DA4FCB" w:rsidRPr="00DA4FCB" w:rsidRDefault="00DA4FCB" w:rsidP="00DA4FCB">
      <w:pPr>
        <w:pStyle w:val="Ttulo3"/>
        <w:rPr>
          <w:rFonts w:eastAsia="Times New Roman"/>
        </w:rPr>
      </w:pPr>
      <w:bookmarkStart w:id="157" w:name="_Toc242375656"/>
      <w:r w:rsidRPr="00DA4FCB">
        <w:rPr>
          <w:rFonts w:eastAsia="Times New Roman"/>
        </w:rPr>
        <w:t>3.10.15. HU-15 – Conservar el resultado de la actividad</w:t>
      </w:r>
      <w:bookmarkEnd w:id="157"/>
    </w:p>
    <w:p w14:paraId="25A8CC3F" w14:textId="77777777" w:rsidR="00DA4FCB" w:rsidRPr="00DA4FCB" w:rsidRDefault="00DA4FCB" w:rsidP="00DA4FCB">
      <w:r w:rsidRPr="00DA4FCB">
        <w:t>Escenario 1: Registro correcto</w:t>
      </w:r>
    </w:p>
    <w:p w14:paraId="57B04695" w14:textId="77777777" w:rsidR="00DA4FCB" w:rsidRPr="00DA4FCB" w:rsidRDefault="00DA4FCB" w:rsidP="00DA4FCB">
      <w:r w:rsidRPr="00DA4FCB">
        <w:t>Dado que la evaluación fue completada y el resultado calculado, cuando el sistema registra la actividad, entonces almacena la evaluación, las preguntas, las respuestas y el resultado asociados con el estudiante.</w:t>
      </w:r>
    </w:p>
    <w:p w14:paraId="209096BA" w14:textId="77777777" w:rsidR="00DA4FCB" w:rsidRPr="00DA4FCB" w:rsidRDefault="00DA4FCB" w:rsidP="00DA4FCB">
      <w:r w:rsidRPr="00DA4FCB">
        <w:t>Escenario 2: Error de almacenamiento</w:t>
      </w:r>
    </w:p>
    <w:p w14:paraId="65F313D1" w14:textId="77777777" w:rsidR="00DA4FCB" w:rsidRPr="00DA4FCB" w:rsidRDefault="00DA4FCB" w:rsidP="00DA4FCB">
      <w:r w:rsidRPr="00DA4FCB">
        <w:t>Dado que existe un resultado válido, cuando se produce un problema durante la operación de persistencia, entonces la aplicación informa que el registro no pudo completarse y permite volver a intentar la operación.</w:t>
      </w:r>
    </w:p>
    <w:p w14:paraId="394C263F" w14:textId="77777777" w:rsidR="00DA4FCB" w:rsidRPr="00DA4FCB" w:rsidRDefault="00DA4FCB" w:rsidP="00DA4FCB">
      <w:r w:rsidRPr="00DA4FCB">
        <w:t>Escenario 3: Protección del resultado</w:t>
      </w:r>
    </w:p>
    <w:p w14:paraId="39641940" w14:textId="77777777" w:rsidR="00DA4FCB" w:rsidRPr="00DA4FCB" w:rsidRDefault="00DA4FCB" w:rsidP="00DA4FCB">
      <w:r w:rsidRPr="00DA4FCB">
        <w:t xml:space="preserve">Dado que el resultado ya fue registrado, cuando el estudiante utiliza las funcionalidades normales de la aplicación, entonces no dispone de una función que le permita modificar manualmente el puntaje almacenado. Dado que faltan respuestas obligatorias, cuando se intenta registrar un resultado final, entonces no se confirma una </w:t>
      </w:r>
      <w:r w:rsidRPr="00DA4FCB">
        <w:lastRenderedPageBreak/>
        <w:t>actividad completada. Se distinguirá resultado calculado de confirmación de almacenamiento.</w:t>
      </w:r>
    </w:p>
    <w:p w14:paraId="50298856" w14:textId="77777777" w:rsidR="00DA4FCB" w:rsidRPr="00DA4FCB" w:rsidRDefault="00DA4FCB" w:rsidP="00DA4FCB">
      <w:pPr>
        <w:pStyle w:val="Ttulo3"/>
        <w:rPr>
          <w:rFonts w:eastAsia="Times New Roman"/>
        </w:rPr>
      </w:pPr>
      <w:bookmarkStart w:id="158" w:name="_Toc242375657"/>
      <w:r w:rsidRPr="00DA4FCB">
        <w:rPr>
          <w:rFonts w:eastAsia="Times New Roman"/>
        </w:rPr>
        <w:t>3.10.16. HU-16 – Generar el cuento en PDF</w:t>
      </w:r>
      <w:bookmarkEnd w:id="158"/>
    </w:p>
    <w:p w14:paraId="64602E25" w14:textId="77777777" w:rsidR="00DA4FCB" w:rsidRPr="00DA4FCB" w:rsidRDefault="00DA4FCB" w:rsidP="00DA4FCB">
      <w:r w:rsidRPr="00DA4FCB">
        <w:t>Escenario 1: Generación correcta</w:t>
      </w:r>
    </w:p>
    <w:p w14:paraId="58D738A7" w14:textId="77777777" w:rsidR="00DA4FCB" w:rsidRPr="00DA4FCB" w:rsidRDefault="00DA4FCB" w:rsidP="00DA4FCB">
      <w:r w:rsidRPr="00DA4FCB">
        <w:t>Dado que existe un cuento finalizado y una evaluación completada, cuando el estudiante solicita generar el documento, entonces la aplicación crea un archivo PDF que contiene la información correspondiente al cuento y al resultado obtenido.</w:t>
      </w:r>
    </w:p>
    <w:p w14:paraId="53A53822" w14:textId="77777777" w:rsidR="00DA4FCB" w:rsidRPr="00DA4FCB" w:rsidRDefault="00DA4FCB" w:rsidP="00DA4FCB">
      <w:r w:rsidRPr="00DA4FCB">
        <w:t>Escenario 2: Almacenamiento correcto</w:t>
      </w:r>
    </w:p>
    <w:p w14:paraId="0467458D" w14:textId="77777777" w:rsidR="00DA4FCB" w:rsidRPr="00DA4FCB" w:rsidRDefault="00DA4FCB" w:rsidP="00DA4FCB">
      <w:r w:rsidRPr="00DA4FCB">
        <w:t>Dado que el documento PDF fue generado correctamente, cuando corresponde almacenarlo mediante el sistema, entonces la aplicación realiza la operación de almacenamiento establecida. La política y las condiciones de conservación se definirán antes de las pruebas; la construcción del archivo y la confirmación de su almacenamiento se verificarán por separado.</w:t>
      </w:r>
    </w:p>
    <w:p w14:paraId="08E3D37F" w14:textId="77777777" w:rsidR="00DA4FCB" w:rsidRPr="00DA4FCB" w:rsidRDefault="00DA4FCB" w:rsidP="00DA4FCB">
      <w:r w:rsidRPr="00DA4FCB">
        <w:t>Escenario 3: Error durante la generación</w:t>
      </w:r>
    </w:p>
    <w:p w14:paraId="27355521" w14:textId="77777777" w:rsidR="00DA4FCB" w:rsidRPr="00DA4FCB" w:rsidRDefault="00DA4FCB" w:rsidP="00DA4FCB">
      <w:r w:rsidRPr="00DA4FCB">
        <w:t>Dado que el estudiante solicita crear el documento, cuando se produce un error durante su construcción, entonces la aplicación informa el problema y permite volver a intentar la operación. Dado que existe un PDF generado, cuando falla su almacenamiento externo, entonces se informa que no se confirmó la conservación y no se confunde ese fallo con la generación local.</w:t>
      </w:r>
    </w:p>
    <w:p w14:paraId="440F89FC" w14:textId="77777777" w:rsidR="00DA4FCB" w:rsidRPr="00DA4FCB" w:rsidRDefault="00DA4FCB" w:rsidP="00DA4FCB">
      <w:pPr>
        <w:pStyle w:val="Ttulo3"/>
        <w:rPr>
          <w:rFonts w:eastAsia="Times New Roman"/>
        </w:rPr>
      </w:pPr>
      <w:bookmarkStart w:id="159" w:name="_Toc242375658"/>
      <w:r w:rsidRPr="00DA4FCB">
        <w:rPr>
          <w:rFonts w:eastAsia="Times New Roman"/>
        </w:rPr>
        <w:t>3.10.17. HU-17 – Iniciar una nueva experiencia</w:t>
      </w:r>
      <w:bookmarkEnd w:id="159"/>
    </w:p>
    <w:p w14:paraId="232D6ED3" w14:textId="77777777" w:rsidR="00DA4FCB" w:rsidRPr="00DA4FCB" w:rsidRDefault="00DA4FCB" w:rsidP="00DA4FCB">
      <w:r w:rsidRPr="00DA4FCB">
        <w:t>Escenario 1: Regresar a la pantalla principal</w:t>
      </w:r>
    </w:p>
    <w:p w14:paraId="21016C2C" w14:textId="77777777" w:rsidR="00DA4FCB" w:rsidRPr="00DA4FCB" w:rsidRDefault="00DA4FCB" w:rsidP="00DA4FCB">
      <w:r w:rsidRPr="00DA4FCB">
        <w:t>Dado que el estudiante ha finalizado la actividad, cuando selecciona la opción para regresar al inicio, entonces la aplicación presenta nuevamente la pantalla principal.</w:t>
      </w:r>
    </w:p>
    <w:p w14:paraId="4E9F8D74" w14:textId="77777777" w:rsidR="00DA4FCB" w:rsidRPr="00DA4FCB" w:rsidRDefault="00DA4FCB" w:rsidP="00DA4FCB">
      <w:r w:rsidRPr="00DA4FCB">
        <w:t>Escenario 2: Crear una nueva historia</w:t>
      </w:r>
    </w:p>
    <w:p w14:paraId="5A028131" w14:textId="77777777" w:rsidR="00DA4FCB" w:rsidRDefault="00DA4FCB" w:rsidP="00DA4FCB">
      <w:r w:rsidRPr="00DA4FCB">
        <w:lastRenderedPageBreak/>
        <w:t>Dado que el estudiante se encuentra en la pantalla principal después de finalizar una experiencia, cuando selecciona la opción para crear un nuevo cuento, entonces el sistema inicia un nuevo flujo de creación sin modificar los resultados almacenados de la actividad anterior. Dado que la actividad no está finalizada, cuando se solicita el cierre por este flujo, entonces se mantiene la condición de finalización correspondiente. El retorno es local: no implica nuevas solicitudes externas por sí mismo.</w:t>
      </w:r>
    </w:p>
    <w:p w14:paraId="2D231DC7" w14:textId="77777777" w:rsidR="00FE2DDF" w:rsidRPr="00FE2DDF" w:rsidRDefault="00FE2DDF" w:rsidP="00DA4FCB">
      <w:pPr>
        <w:pStyle w:val="Ttulo2"/>
      </w:pPr>
      <w:bookmarkStart w:id="160" w:name="_Toc242375659"/>
      <w:r w:rsidRPr="00FE2DDF">
        <w:t>3.11. Matriz de trazabilidad</w:t>
      </w:r>
      <w:bookmarkEnd w:id="160"/>
    </w:p>
    <w:p w14:paraId="373A2121" w14:textId="77777777" w:rsidR="00DA4FCB" w:rsidRPr="00DA4FCB" w:rsidRDefault="00DA4FCB" w:rsidP="00DA4FCB">
      <w:pPr>
        <w:rPr>
          <w:rFonts w:eastAsiaTheme="majorEastAsia"/>
        </w:rPr>
      </w:pPr>
      <w:r w:rsidRPr="00DA4FCB">
        <w:rPr>
          <w:rFonts w:eastAsiaTheme="majorEastAsia"/>
        </w:rPr>
        <w:t>La matriz de trazabilidad establece la correspondencia entre las historias de usuario, los requerimientos funcionales y los objetivos específicos de diseño, desarrollo y verificación de “Cuentos Mágicos”. Esta relación permitirá comprobar que las funcionalidades respondan a las necesidades de práctica, retroalimentación y registro identificadas cualitativamente en el contexto institucional (1.1–1.2). Las matrices orientarán la planificación y el registro posterior de las pruebas.</w:t>
      </w:r>
    </w:p>
    <w:p w14:paraId="4C15AD8E" w14:textId="77777777" w:rsidR="00DA4FCB" w:rsidRPr="00DA4FCB" w:rsidRDefault="00DA4FCB" w:rsidP="00DA4FCB">
      <w:pPr>
        <w:rPr>
          <w:rFonts w:eastAsiaTheme="majorEastAsia"/>
        </w:rPr>
      </w:pPr>
      <w:r w:rsidRPr="00DA4FCB">
        <w:rPr>
          <w:rFonts w:eastAsiaTheme="majorEastAsia"/>
        </w:rPr>
        <w:t>Para la trazabilidad tecnológica se consideran principalmente los siguientes objetivos:</w:t>
      </w:r>
    </w:p>
    <w:p w14:paraId="76AFEDC2" w14:textId="77777777" w:rsidR="00DA4FCB" w:rsidRPr="00DA4FCB" w:rsidRDefault="00DA4FCB" w:rsidP="00DA4FCB">
      <w:pPr>
        <w:rPr>
          <w:rFonts w:eastAsiaTheme="majorEastAsia"/>
        </w:rPr>
      </w:pPr>
      <w:r w:rsidRPr="00DA4FCB">
        <w:rPr>
          <w:rFonts w:eastAsiaTheme="majorEastAsia"/>
        </w:rPr>
        <w:t>OE2: Diseñar y desarrollar una aplicación educativa de escritorio basada en gamificación que integre cuentos personalizados, narrativa interactiva, retroalimentación inmediata, actividades de comprensión lectora y mecanismos de control de contenido apropiado para estudiantes de educación primaria.</w:t>
      </w:r>
    </w:p>
    <w:p w14:paraId="56412F20" w14:textId="77777777" w:rsidR="00DA4FCB" w:rsidRDefault="00DA4FCB" w:rsidP="00DA4FCB">
      <w:pPr>
        <w:rPr>
          <w:rFonts w:eastAsiaTheme="majorEastAsia"/>
        </w:rPr>
      </w:pPr>
      <w:r w:rsidRPr="00DA4FCB">
        <w:rPr>
          <w:rFonts w:eastAsiaTheme="majorEastAsia"/>
        </w:rPr>
        <w:t>OE3: Verificar el cumplimiento de los requerimientos funcionales y no funcionales establecidos para la aplicación educativa de escritorio.</w:t>
      </w:r>
    </w:p>
    <w:p w14:paraId="1DB9BE03" w14:textId="227B60E3" w:rsidR="00FE2DDF" w:rsidRDefault="00656F88" w:rsidP="00DA4FCB">
      <w:pPr>
        <w:pStyle w:val="Descripcin"/>
        <w:keepNext/>
        <w:keepLines/>
        <w:spacing w:after="0" w:line="480" w:lineRule="auto"/>
        <w:ind w:firstLine="0"/>
        <w:jc w:val="left"/>
      </w:pPr>
      <w:bookmarkStart w:id="161" w:name="_Toc242375694"/>
      <w:r w:rsidRPr="008B1FDF">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31</w:t>
      </w:r>
      <w:r>
        <w:rPr>
          <w:b/>
          <w:bCs/>
          <w:i w:val="0"/>
          <w:iCs w:val="0"/>
          <w:sz w:val="24"/>
          <w:szCs w:val="24"/>
        </w:rPr>
        <w:fldChar w:fldCharType="end"/>
      </w:r>
      <w:r>
        <w:rPr>
          <w:sz w:val="24"/>
          <w:szCs w:val="24"/>
        </w:rPr>
        <w:br/>
        <w:t>Historias, requisitos, objetivos y aceptación</w:t>
      </w:r>
      <w:bookmarkEnd w:id="161"/>
    </w:p>
    <w:tbl>
      <w:tblPr>
        <w:tblStyle w:val="TablaAPA"/>
        <w:tblW w:w="0" w:type="auto"/>
        <w:tblInd w:w="0" w:type="dxa"/>
        <w:tblLayout w:type="fixed"/>
        <w:tblLook w:val="04A0" w:firstRow="1" w:lastRow="0" w:firstColumn="1" w:lastColumn="0" w:noHBand="0" w:noVBand="1"/>
      </w:tblPr>
      <w:tblGrid>
        <w:gridCol w:w="2124"/>
        <w:gridCol w:w="2594"/>
        <w:gridCol w:w="1845"/>
        <w:gridCol w:w="1941"/>
      </w:tblGrid>
      <w:tr w:rsidR="00DA4FCB" w:rsidRPr="00DA4FCB" w14:paraId="397AE024" w14:textId="77777777" w:rsidTr="006D3C26">
        <w:trPr>
          <w:tblHeader/>
        </w:trPr>
        <w:tc>
          <w:tcPr>
            <w:tcW w:w="2124" w:type="dxa"/>
            <w:tcBorders>
              <w:bottom w:val="single" w:sz="6" w:space="0" w:color="000000"/>
            </w:tcBorders>
            <w:hideMark/>
          </w:tcPr>
          <w:p w14:paraId="79BB3554" w14:textId="77777777" w:rsidR="00DA4FCB" w:rsidRPr="00DA4FCB" w:rsidRDefault="00DA4FCB" w:rsidP="00DA4FCB">
            <w:pPr>
              <w:pStyle w:val="Encabezadodetabla"/>
              <w:jc w:val="center"/>
            </w:pPr>
            <w:r w:rsidRPr="00DA4FCB">
              <w:t>Historia de usuario</w:t>
            </w:r>
          </w:p>
        </w:tc>
        <w:tc>
          <w:tcPr>
            <w:tcW w:w="2594" w:type="dxa"/>
            <w:tcBorders>
              <w:bottom w:val="single" w:sz="6" w:space="0" w:color="000000"/>
            </w:tcBorders>
            <w:hideMark/>
          </w:tcPr>
          <w:p w14:paraId="1DF9D938" w14:textId="77777777" w:rsidR="00DA4FCB" w:rsidRPr="00DA4FCB" w:rsidRDefault="00DA4FCB" w:rsidP="00DA4FCB">
            <w:pPr>
              <w:pStyle w:val="Encabezadodetabla"/>
              <w:jc w:val="center"/>
            </w:pPr>
            <w:r w:rsidRPr="00DA4FCB">
              <w:t>Requerimientos funcionales asociados</w:t>
            </w:r>
          </w:p>
        </w:tc>
        <w:tc>
          <w:tcPr>
            <w:tcW w:w="1845" w:type="dxa"/>
            <w:tcBorders>
              <w:bottom w:val="single" w:sz="6" w:space="0" w:color="000000"/>
            </w:tcBorders>
            <w:hideMark/>
          </w:tcPr>
          <w:p w14:paraId="150EFD02" w14:textId="77777777" w:rsidR="00DA4FCB" w:rsidRPr="00DA4FCB" w:rsidRDefault="00DA4FCB" w:rsidP="00DA4FCB">
            <w:pPr>
              <w:pStyle w:val="Encabezadodetabla"/>
              <w:jc w:val="center"/>
            </w:pPr>
            <w:r w:rsidRPr="00DA4FCB">
              <w:t>Objetivo de desarrollo</w:t>
            </w:r>
          </w:p>
        </w:tc>
        <w:tc>
          <w:tcPr>
            <w:tcW w:w="1941" w:type="dxa"/>
            <w:tcBorders>
              <w:bottom w:val="single" w:sz="6" w:space="0" w:color="000000"/>
            </w:tcBorders>
            <w:hideMark/>
          </w:tcPr>
          <w:p w14:paraId="7B0CEA06" w14:textId="77777777" w:rsidR="00DA4FCB" w:rsidRPr="00DA4FCB" w:rsidRDefault="00DA4FCB" w:rsidP="00DA4FCB">
            <w:pPr>
              <w:pStyle w:val="Encabezadodetabla"/>
              <w:jc w:val="center"/>
            </w:pPr>
            <w:r w:rsidRPr="00DA4FCB">
              <w:t>Objetivo de verificación</w:t>
            </w:r>
          </w:p>
        </w:tc>
      </w:tr>
      <w:tr w:rsidR="00DA4FCB" w:rsidRPr="00DA4FCB" w14:paraId="16192765" w14:textId="77777777" w:rsidTr="006D3C26">
        <w:tc>
          <w:tcPr>
            <w:tcW w:w="2124" w:type="dxa"/>
            <w:hideMark/>
          </w:tcPr>
          <w:p w14:paraId="39F59793" w14:textId="77777777" w:rsidR="00DA4FCB" w:rsidRPr="00DA4FCB" w:rsidRDefault="00DA4FCB" w:rsidP="00DA4FCB">
            <w:pPr>
              <w:pStyle w:val="Textodetabla"/>
            </w:pPr>
            <w:r w:rsidRPr="00DA4FCB">
              <w:t>HU-01. Acceder a Cuentos Mágicos</w:t>
            </w:r>
          </w:p>
        </w:tc>
        <w:tc>
          <w:tcPr>
            <w:tcW w:w="2594" w:type="dxa"/>
            <w:hideMark/>
          </w:tcPr>
          <w:p w14:paraId="1DC4BBB8" w14:textId="77777777" w:rsidR="00DA4FCB" w:rsidRPr="00DA4FCB" w:rsidRDefault="00DA4FCB" w:rsidP="00DA4FCB">
            <w:pPr>
              <w:pStyle w:val="Textodetabla"/>
            </w:pPr>
            <w:r w:rsidRPr="00DA4FCB">
              <w:t>RF-01</w:t>
            </w:r>
          </w:p>
        </w:tc>
        <w:tc>
          <w:tcPr>
            <w:tcW w:w="1845" w:type="dxa"/>
            <w:hideMark/>
          </w:tcPr>
          <w:p w14:paraId="1F62491A" w14:textId="77777777" w:rsidR="00DA4FCB" w:rsidRPr="00DA4FCB" w:rsidRDefault="00DA4FCB" w:rsidP="00DA4FCB">
            <w:pPr>
              <w:pStyle w:val="Textodetabla"/>
            </w:pPr>
            <w:r w:rsidRPr="00DA4FCB">
              <w:t>OE2</w:t>
            </w:r>
          </w:p>
        </w:tc>
        <w:tc>
          <w:tcPr>
            <w:tcW w:w="1941" w:type="dxa"/>
            <w:hideMark/>
          </w:tcPr>
          <w:p w14:paraId="189B3A52" w14:textId="77777777" w:rsidR="00DA4FCB" w:rsidRPr="00DA4FCB" w:rsidRDefault="00DA4FCB" w:rsidP="00DA4FCB">
            <w:pPr>
              <w:pStyle w:val="Textodetabla"/>
            </w:pPr>
            <w:r w:rsidRPr="00DA4FCB">
              <w:t xml:space="preserve">OE3; aceptación 3.10.1; prueba tecnológica que </w:t>
            </w:r>
            <w:r w:rsidRPr="00DA4FCB">
              <w:lastRenderedPageBreak/>
              <w:t>se ejecutará según 3.11.1.</w:t>
            </w:r>
          </w:p>
        </w:tc>
      </w:tr>
      <w:tr w:rsidR="00DA4FCB" w:rsidRPr="00DA4FCB" w14:paraId="6E9D2ED4" w14:textId="77777777" w:rsidTr="006D3C26">
        <w:tc>
          <w:tcPr>
            <w:tcW w:w="2124" w:type="dxa"/>
            <w:hideMark/>
          </w:tcPr>
          <w:p w14:paraId="5E090BBB" w14:textId="77777777" w:rsidR="00DA4FCB" w:rsidRPr="00DA4FCB" w:rsidRDefault="00DA4FCB" w:rsidP="00DA4FCB">
            <w:pPr>
              <w:pStyle w:val="Textodetabla"/>
            </w:pPr>
            <w:r w:rsidRPr="00DA4FCB">
              <w:lastRenderedPageBreak/>
              <w:t>HU-02. Seleccionar modalidad de creación</w:t>
            </w:r>
          </w:p>
        </w:tc>
        <w:tc>
          <w:tcPr>
            <w:tcW w:w="2594" w:type="dxa"/>
            <w:hideMark/>
          </w:tcPr>
          <w:p w14:paraId="1C13EE0F" w14:textId="77777777" w:rsidR="00DA4FCB" w:rsidRPr="00DA4FCB" w:rsidRDefault="00DA4FCB" w:rsidP="00DA4FCB">
            <w:pPr>
              <w:pStyle w:val="Textodetabla"/>
            </w:pPr>
            <w:r w:rsidRPr="00DA4FCB">
              <w:t>RF-02</w:t>
            </w:r>
          </w:p>
        </w:tc>
        <w:tc>
          <w:tcPr>
            <w:tcW w:w="1845" w:type="dxa"/>
            <w:hideMark/>
          </w:tcPr>
          <w:p w14:paraId="43A08938" w14:textId="77777777" w:rsidR="00DA4FCB" w:rsidRPr="00DA4FCB" w:rsidRDefault="00DA4FCB" w:rsidP="00DA4FCB">
            <w:pPr>
              <w:pStyle w:val="Textodetabla"/>
            </w:pPr>
            <w:r w:rsidRPr="00DA4FCB">
              <w:t>OE2</w:t>
            </w:r>
          </w:p>
        </w:tc>
        <w:tc>
          <w:tcPr>
            <w:tcW w:w="1941" w:type="dxa"/>
            <w:hideMark/>
          </w:tcPr>
          <w:p w14:paraId="00BD0609" w14:textId="77777777" w:rsidR="00DA4FCB" w:rsidRPr="00DA4FCB" w:rsidRDefault="00DA4FCB" w:rsidP="00DA4FCB">
            <w:pPr>
              <w:pStyle w:val="Textodetabla"/>
            </w:pPr>
            <w:r w:rsidRPr="00DA4FCB">
              <w:t>OE3; aceptación 3.10.2; prueba tecnológica que se ejecutará según 3.11.1.</w:t>
            </w:r>
          </w:p>
        </w:tc>
      </w:tr>
      <w:tr w:rsidR="00DA4FCB" w:rsidRPr="00DA4FCB" w14:paraId="30929D23" w14:textId="77777777" w:rsidTr="006D3C26">
        <w:tc>
          <w:tcPr>
            <w:tcW w:w="2124" w:type="dxa"/>
            <w:hideMark/>
          </w:tcPr>
          <w:p w14:paraId="1F1A77A0" w14:textId="77777777" w:rsidR="00DA4FCB" w:rsidRPr="00DA4FCB" w:rsidRDefault="00DA4FCB" w:rsidP="00DA4FCB">
            <w:pPr>
              <w:pStyle w:val="Textodetabla"/>
            </w:pPr>
            <w:r w:rsidRPr="00DA4FCB">
              <w:t>HU-03. Crear un dibujo</w:t>
            </w:r>
          </w:p>
        </w:tc>
        <w:tc>
          <w:tcPr>
            <w:tcW w:w="2594" w:type="dxa"/>
            <w:hideMark/>
          </w:tcPr>
          <w:p w14:paraId="556BF6D6" w14:textId="77777777" w:rsidR="00DA4FCB" w:rsidRPr="00DA4FCB" w:rsidRDefault="00DA4FCB" w:rsidP="00DA4FCB">
            <w:pPr>
              <w:pStyle w:val="Textodetabla"/>
            </w:pPr>
            <w:r w:rsidRPr="00DA4FCB">
              <w:t>RF-03</w:t>
            </w:r>
          </w:p>
        </w:tc>
        <w:tc>
          <w:tcPr>
            <w:tcW w:w="1845" w:type="dxa"/>
            <w:hideMark/>
          </w:tcPr>
          <w:p w14:paraId="29E9550C" w14:textId="77777777" w:rsidR="00DA4FCB" w:rsidRPr="00DA4FCB" w:rsidRDefault="00DA4FCB" w:rsidP="00DA4FCB">
            <w:pPr>
              <w:pStyle w:val="Textodetabla"/>
            </w:pPr>
            <w:r w:rsidRPr="00DA4FCB">
              <w:t>OE2</w:t>
            </w:r>
          </w:p>
        </w:tc>
        <w:tc>
          <w:tcPr>
            <w:tcW w:w="1941" w:type="dxa"/>
            <w:hideMark/>
          </w:tcPr>
          <w:p w14:paraId="77707703" w14:textId="77777777" w:rsidR="00DA4FCB" w:rsidRPr="00DA4FCB" w:rsidRDefault="00DA4FCB" w:rsidP="00DA4FCB">
            <w:pPr>
              <w:pStyle w:val="Textodetabla"/>
            </w:pPr>
            <w:r w:rsidRPr="00DA4FCB">
              <w:t>OE3; aceptación 3.10.3; prueba tecnológica que se ejecutará según 3.11.1.</w:t>
            </w:r>
          </w:p>
        </w:tc>
      </w:tr>
      <w:tr w:rsidR="00DA4FCB" w:rsidRPr="00DA4FCB" w14:paraId="58E8399A" w14:textId="77777777" w:rsidTr="006D3C26">
        <w:tc>
          <w:tcPr>
            <w:tcW w:w="2124" w:type="dxa"/>
            <w:hideMark/>
          </w:tcPr>
          <w:p w14:paraId="03A302B0" w14:textId="77777777" w:rsidR="00DA4FCB" w:rsidRPr="00DA4FCB" w:rsidRDefault="00DA4FCB" w:rsidP="00DA4FCB">
            <w:pPr>
              <w:pStyle w:val="Textodetabla"/>
            </w:pPr>
            <w:r w:rsidRPr="00DA4FCB">
              <w:t>HU-04. Cargar un documento PDF</w:t>
            </w:r>
          </w:p>
        </w:tc>
        <w:tc>
          <w:tcPr>
            <w:tcW w:w="2594" w:type="dxa"/>
            <w:hideMark/>
          </w:tcPr>
          <w:p w14:paraId="1FAACB8B" w14:textId="77777777" w:rsidR="00DA4FCB" w:rsidRPr="00DA4FCB" w:rsidRDefault="00DA4FCB" w:rsidP="00DA4FCB">
            <w:pPr>
              <w:pStyle w:val="Textodetabla"/>
            </w:pPr>
            <w:r w:rsidRPr="00DA4FCB">
              <w:t>RF-04, RF-05</w:t>
            </w:r>
          </w:p>
        </w:tc>
        <w:tc>
          <w:tcPr>
            <w:tcW w:w="1845" w:type="dxa"/>
            <w:hideMark/>
          </w:tcPr>
          <w:p w14:paraId="764F5069" w14:textId="77777777" w:rsidR="00DA4FCB" w:rsidRPr="00DA4FCB" w:rsidRDefault="00DA4FCB" w:rsidP="00DA4FCB">
            <w:pPr>
              <w:pStyle w:val="Textodetabla"/>
            </w:pPr>
            <w:r w:rsidRPr="00DA4FCB">
              <w:t>OE2</w:t>
            </w:r>
          </w:p>
        </w:tc>
        <w:tc>
          <w:tcPr>
            <w:tcW w:w="1941" w:type="dxa"/>
            <w:hideMark/>
          </w:tcPr>
          <w:p w14:paraId="5BCCBFD5" w14:textId="77777777" w:rsidR="00DA4FCB" w:rsidRPr="00DA4FCB" w:rsidRDefault="00DA4FCB" w:rsidP="00DA4FCB">
            <w:pPr>
              <w:pStyle w:val="Textodetabla"/>
            </w:pPr>
            <w:r w:rsidRPr="00DA4FCB">
              <w:t>OE3; aceptación 3.10.4; prueba tecnológica que se ejecutará según 3.11.1.</w:t>
            </w:r>
          </w:p>
        </w:tc>
      </w:tr>
      <w:tr w:rsidR="00DA4FCB" w:rsidRPr="00DA4FCB" w14:paraId="548EF324" w14:textId="77777777" w:rsidTr="006D3C26">
        <w:tc>
          <w:tcPr>
            <w:tcW w:w="2124" w:type="dxa"/>
            <w:hideMark/>
          </w:tcPr>
          <w:p w14:paraId="5FF6A003" w14:textId="77777777" w:rsidR="00DA4FCB" w:rsidRPr="00DA4FCB" w:rsidRDefault="00DA4FCB" w:rsidP="00DA4FCB">
            <w:pPr>
              <w:pStyle w:val="Textodetabla"/>
            </w:pPr>
            <w:r w:rsidRPr="00DA4FCB">
              <w:t>HU-05. Ingresar el nombre del personaje</w:t>
            </w:r>
          </w:p>
        </w:tc>
        <w:tc>
          <w:tcPr>
            <w:tcW w:w="2594" w:type="dxa"/>
            <w:hideMark/>
          </w:tcPr>
          <w:p w14:paraId="13656F7B" w14:textId="77777777" w:rsidR="00DA4FCB" w:rsidRPr="00DA4FCB" w:rsidRDefault="00DA4FCB" w:rsidP="00DA4FCB">
            <w:pPr>
              <w:pStyle w:val="Textodetabla"/>
            </w:pPr>
            <w:r w:rsidRPr="00DA4FCB">
              <w:t>RF-06</w:t>
            </w:r>
          </w:p>
        </w:tc>
        <w:tc>
          <w:tcPr>
            <w:tcW w:w="1845" w:type="dxa"/>
            <w:hideMark/>
          </w:tcPr>
          <w:p w14:paraId="357273BD" w14:textId="77777777" w:rsidR="00DA4FCB" w:rsidRPr="00DA4FCB" w:rsidRDefault="00DA4FCB" w:rsidP="00DA4FCB">
            <w:pPr>
              <w:pStyle w:val="Textodetabla"/>
            </w:pPr>
            <w:r w:rsidRPr="00DA4FCB">
              <w:t>OE2</w:t>
            </w:r>
          </w:p>
        </w:tc>
        <w:tc>
          <w:tcPr>
            <w:tcW w:w="1941" w:type="dxa"/>
            <w:hideMark/>
          </w:tcPr>
          <w:p w14:paraId="02CEDA07" w14:textId="77777777" w:rsidR="00DA4FCB" w:rsidRPr="00DA4FCB" w:rsidRDefault="00DA4FCB" w:rsidP="00DA4FCB">
            <w:pPr>
              <w:pStyle w:val="Textodetabla"/>
            </w:pPr>
            <w:r w:rsidRPr="00DA4FCB">
              <w:t>OE3; aceptación 3.10.5; prueba tecnológica que se ejecutará según 3.11.1.</w:t>
            </w:r>
          </w:p>
        </w:tc>
      </w:tr>
      <w:tr w:rsidR="00DA4FCB" w:rsidRPr="00DA4FCB" w14:paraId="1655C97B" w14:textId="77777777" w:rsidTr="006D3C26">
        <w:tc>
          <w:tcPr>
            <w:tcW w:w="2124" w:type="dxa"/>
            <w:hideMark/>
          </w:tcPr>
          <w:p w14:paraId="0B12998E" w14:textId="77777777" w:rsidR="00DA4FCB" w:rsidRPr="00DA4FCB" w:rsidRDefault="00DA4FCB" w:rsidP="00DA4FCB">
            <w:pPr>
              <w:pStyle w:val="Textodetabla"/>
            </w:pPr>
            <w:r w:rsidRPr="00DA4FCB">
              <w:t>HU-06. Generar un cuento personalizado</w:t>
            </w:r>
          </w:p>
        </w:tc>
        <w:tc>
          <w:tcPr>
            <w:tcW w:w="2594" w:type="dxa"/>
            <w:hideMark/>
          </w:tcPr>
          <w:p w14:paraId="63998F29" w14:textId="77777777" w:rsidR="00DA4FCB" w:rsidRPr="00DA4FCB" w:rsidRDefault="00DA4FCB" w:rsidP="00DA4FCB">
            <w:pPr>
              <w:pStyle w:val="Textodetabla"/>
            </w:pPr>
            <w:r w:rsidRPr="00DA4FCB">
              <w:t>RF-09, RF-10</w:t>
            </w:r>
          </w:p>
        </w:tc>
        <w:tc>
          <w:tcPr>
            <w:tcW w:w="1845" w:type="dxa"/>
            <w:hideMark/>
          </w:tcPr>
          <w:p w14:paraId="1516090A" w14:textId="77777777" w:rsidR="00DA4FCB" w:rsidRPr="00DA4FCB" w:rsidRDefault="00DA4FCB" w:rsidP="00DA4FCB">
            <w:pPr>
              <w:pStyle w:val="Textodetabla"/>
            </w:pPr>
            <w:r w:rsidRPr="00DA4FCB">
              <w:t>OE2</w:t>
            </w:r>
          </w:p>
        </w:tc>
        <w:tc>
          <w:tcPr>
            <w:tcW w:w="1941" w:type="dxa"/>
            <w:hideMark/>
          </w:tcPr>
          <w:p w14:paraId="096582C1" w14:textId="77777777" w:rsidR="00DA4FCB" w:rsidRPr="00DA4FCB" w:rsidRDefault="00DA4FCB" w:rsidP="00DA4FCB">
            <w:pPr>
              <w:pStyle w:val="Textodetabla"/>
            </w:pPr>
            <w:r w:rsidRPr="00DA4FCB">
              <w:t>OE3; aceptación 3.10.6; prueba tecnológica que se ejecutará según 3.11.1.</w:t>
            </w:r>
          </w:p>
        </w:tc>
      </w:tr>
      <w:tr w:rsidR="00DA4FCB" w:rsidRPr="00DA4FCB" w14:paraId="60F0CCA3" w14:textId="77777777" w:rsidTr="006D3C26">
        <w:tc>
          <w:tcPr>
            <w:tcW w:w="2124" w:type="dxa"/>
            <w:hideMark/>
          </w:tcPr>
          <w:p w14:paraId="741F4354" w14:textId="77777777" w:rsidR="00DA4FCB" w:rsidRPr="00DA4FCB" w:rsidRDefault="00DA4FCB" w:rsidP="00DA4FCB">
            <w:pPr>
              <w:pStyle w:val="Textodetabla"/>
            </w:pPr>
            <w:r w:rsidRPr="00DA4FCB">
              <w:t>HU-07. Utilizar contenido apropiado</w:t>
            </w:r>
          </w:p>
        </w:tc>
        <w:tc>
          <w:tcPr>
            <w:tcW w:w="2594" w:type="dxa"/>
            <w:hideMark/>
          </w:tcPr>
          <w:p w14:paraId="6E66F0F0" w14:textId="77777777" w:rsidR="00DA4FCB" w:rsidRPr="00DA4FCB" w:rsidRDefault="00DA4FCB" w:rsidP="00DA4FCB">
            <w:pPr>
              <w:pStyle w:val="Textodetabla"/>
            </w:pPr>
            <w:r w:rsidRPr="00DA4FCB">
              <w:t>RF-07, RF-08, RF-11, RF-20, RF-23</w:t>
            </w:r>
          </w:p>
        </w:tc>
        <w:tc>
          <w:tcPr>
            <w:tcW w:w="1845" w:type="dxa"/>
            <w:hideMark/>
          </w:tcPr>
          <w:p w14:paraId="7E36181A" w14:textId="77777777" w:rsidR="00DA4FCB" w:rsidRPr="00DA4FCB" w:rsidRDefault="00DA4FCB" w:rsidP="00DA4FCB">
            <w:pPr>
              <w:pStyle w:val="Textodetabla"/>
            </w:pPr>
            <w:r w:rsidRPr="00DA4FCB">
              <w:t>OE2</w:t>
            </w:r>
          </w:p>
        </w:tc>
        <w:tc>
          <w:tcPr>
            <w:tcW w:w="1941" w:type="dxa"/>
            <w:hideMark/>
          </w:tcPr>
          <w:p w14:paraId="7C479374" w14:textId="77777777" w:rsidR="00DA4FCB" w:rsidRPr="00DA4FCB" w:rsidRDefault="00DA4FCB" w:rsidP="00DA4FCB">
            <w:pPr>
              <w:pStyle w:val="Textodetabla"/>
            </w:pPr>
            <w:r w:rsidRPr="00DA4FCB">
              <w:t>OE3; aceptación 3.10.7; prueba tecnológica que se ejecutará según 3.11.1.</w:t>
            </w:r>
          </w:p>
        </w:tc>
      </w:tr>
      <w:tr w:rsidR="00DA4FCB" w:rsidRPr="00DA4FCB" w14:paraId="1A2752BA" w14:textId="77777777" w:rsidTr="006D3C26">
        <w:tc>
          <w:tcPr>
            <w:tcW w:w="2124" w:type="dxa"/>
            <w:hideMark/>
          </w:tcPr>
          <w:p w14:paraId="10E78107" w14:textId="77777777" w:rsidR="00DA4FCB" w:rsidRPr="00DA4FCB" w:rsidRDefault="00DA4FCB" w:rsidP="00DA4FCB">
            <w:pPr>
              <w:pStyle w:val="Textodetabla"/>
            </w:pPr>
            <w:r w:rsidRPr="00DA4FCB">
              <w:t>HU-08. Visualizar las escenas del cuento</w:t>
            </w:r>
          </w:p>
        </w:tc>
        <w:tc>
          <w:tcPr>
            <w:tcW w:w="2594" w:type="dxa"/>
            <w:hideMark/>
          </w:tcPr>
          <w:p w14:paraId="1C4DAE08" w14:textId="77777777" w:rsidR="00DA4FCB" w:rsidRPr="00DA4FCB" w:rsidRDefault="00DA4FCB" w:rsidP="00DA4FCB">
            <w:pPr>
              <w:pStyle w:val="Textodetabla"/>
            </w:pPr>
            <w:r w:rsidRPr="00DA4FCB">
              <w:t>RF-12, RF-13, RF-14</w:t>
            </w:r>
          </w:p>
        </w:tc>
        <w:tc>
          <w:tcPr>
            <w:tcW w:w="1845" w:type="dxa"/>
            <w:hideMark/>
          </w:tcPr>
          <w:p w14:paraId="6B1A1D21" w14:textId="77777777" w:rsidR="00DA4FCB" w:rsidRPr="00DA4FCB" w:rsidRDefault="00DA4FCB" w:rsidP="00DA4FCB">
            <w:pPr>
              <w:pStyle w:val="Textodetabla"/>
            </w:pPr>
            <w:r w:rsidRPr="00DA4FCB">
              <w:t>OE2</w:t>
            </w:r>
          </w:p>
        </w:tc>
        <w:tc>
          <w:tcPr>
            <w:tcW w:w="1941" w:type="dxa"/>
            <w:hideMark/>
          </w:tcPr>
          <w:p w14:paraId="63DC6BFA" w14:textId="77777777" w:rsidR="00DA4FCB" w:rsidRPr="00DA4FCB" w:rsidRDefault="00DA4FCB" w:rsidP="00DA4FCB">
            <w:pPr>
              <w:pStyle w:val="Textodetabla"/>
            </w:pPr>
            <w:r w:rsidRPr="00DA4FCB">
              <w:t>OE3; aceptación 3.10.8; prueba tecnológica que se ejecutará según 3.11.1.</w:t>
            </w:r>
          </w:p>
        </w:tc>
      </w:tr>
      <w:tr w:rsidR="00DA4FCB" w:rsidRPr="00DA4FCB" w14:paraId="71B9EA90" w14:textId="77777777" w:rsidTr="006D3C26">
        <w:tc>
          <w:tcPr>
            <w:tcW w:w="2124" w:type="dxa"/>
            <w:hideMark/>
          </w:tcPr>
          <w:p w14:paraId="719D7B8A" w14:textId="77777777" w:rsidR="00DA4FCB" w:rsidRPr="00DA4FCB" w:rsidRDefault="00DA4FCB" w:rsidP="00DA4FCB">
            <w:pPr>
              <w:pStyle w:val="Textodetabla"/>
            </w:pPr>
            <w:r w:rsidRPr="00DA4FCB">
              <w:t>HU-09. Escuchar la narración</w:t>
            </w:r>
          </w:p>
        </w:tc>
        <w:tc>
          <w:tcPr>
            <w:tcW w:w="2594" w:type="dxa"/>
            <w:hideMark/>
          </w:tcPr>
          <w:p w14:paraId="41995265" w14:textId="77777777" w:rsidR="00DA4FCB" w:rsidRPr="00DA4FCB" w:rsidRDefault="00DA4FCB" w:rsidP="00DA4FCB">
            <w:pPr>
              <w:pStyle w:val="Textodetabla"/>
            </w:pPr>
            <w:r w:rsidRPr="00DA4FCB">
              <w:t>RF-15, RF-16</w:t>
            </w:r>
          </w:p>
        </w:tc>
        <w:tc>
          <w:tcPr>
            <w:tcW w:w="1845" w:type="dxa"/>
            <w:hideMark/>
          </w:tcPr>
          <w:p w14:paraId="31FAD0DF" w14:textId="77777777" w:rsidR="00DA4FCB" w:rsidRPr="00DA4FCB" w:rsidRDefault="00DA4FCB" w:rsidP="00DA4FCB">
            <w:pPr>
              <w:pStyle w:val="Textodetabla"/>
            </w:pPr>
            <w:r w:rsidRPr="00DA4FCB">
              <w:t>OE2</w:t>
            </w:r>
          </w:p>
        </w:tc>
        <w:tc>
          <w:tcPr>
            <w:tcW w:w="1941" w:type="dxa"/>
            <w:hideMark/>
          </w:tcPr>
          <w:p w14:paraId="7E2BCF3A" w14:textId="77777777" w:rsidR="00DA4FCB" w:rsidRPr="00DA4FCB" w:rsidRDefault="00DA4FCB" w:rsidP="00DA4FCB">
            <w:pPr>
              <w:pStyle w:val="Textodetabla"/>
            </w:pPr>
            <w:r w:rsidRPr="00DA4FCB">
              <w:t>OE3; aceptación 3.10.9; prueba tecnológica que se ejecutará según 3.11.1.</w:t>
            </w:r>
          </w:p>
        </w:tc>
      </w:tr>
      <w:tr w:rsidR="00DA4FCB" w:rsidRPr="00DA4FCB" w14:paraId="6326CD85" w14:textId="77777777" w:rsidTr="006D3C26">
        <w:tc>
          <w:tcPr>
            <w:tcW w:w="2124" w:type="dxa"/>
            <w:hideMark/>
          </w:tcPr>
          <w:p w14:paraId="04689851" w14:textId="77777777" w:rsidR="00DA4FCB" w:rsidRPr="00DA4FCB" w:rsidRDefault="00DA4FCB" w:rsidP="00DA4FCB">
            <w:pPr>
              <w:pStyle w:val="Textodetabla"/>
            </w:pPr>
            <w:r w:rsidRPr="00DA4FCB">
              <w:t>HU-10. Elegir cómo continúa la historia</w:t>
            </w:r>
          </w:p>
        </w:tc>
        <w:tc>
          <w:tcPr>
            <w:tcW w:w="2594" w:type="dxa"/>
            <w:hideMark/>
          </w:tcPr>
          <w:p w14:paraId="3BA81499" w14:textId="77777777" w:rsidR="00DA4FCB" w:rsidRPr="00DA4FCB" w:rsidRDefault="00DA4FCB" w:rsidP="00DA4FCB">
            <w:pPr>
              <w:pStyle w:val="Textodetabla"/>
            </w:pPr>
            <w:r w:rsidRPr="00DA4FCB">
              <w:t>RF-17, RF-18</w:t>
            </w:r>
          </w:p>
        </w:tc>
        <w:tc>
          <w:tcPr>
            <w:tcW w:w="1845" w:type="dxa"/>
            <w:hideMark/>
          </w:tcPr>
          <w:p w14:paraId="3A2AFBC3" w14:textId="77777777" w:rsidR="00DA4FCB" w:rsidRPr="00DA4FCB" w:rsidRDefault="00DA4FCB" w:rsidP="00DA4FCB">
            <w:pPr>
              <w:pStyle w:val="Textodetabla"/>
            </w:pPr>
            <w:r w:rsidRPr="00DA4FCB">
              <w:t>OE2</w:t>
            </w:r>
          </w:p>
        </w:tc>
        <w:tc>
          <w:tcPr>
            <w:tcW w:w="1941" w:type="dxa"/>
            <w:hideMark/>
          </w:tcPr>
          <w:p w14:paraId="1E093AF0" w14:textId="77777777" w:rsidR="00DA4FCB" w:rsidRPr="00DA4FCB" w:rsidRDefault="00DA4FCB" w:rsidP="00DA4FCB">
            <w:pPr>
              <w:pStyle w:val="Textodetabla"/>
            </w:pPr>
            <w:r w:rsidRPr="00DA4FCB">
              <w:t>OE3; aceptación 3.10.10; prueba tecnológica que se ejecutará según 3.11.1.</w:t>
            </w:r>
          </w:p>
        </w:tc>
      </w:tr>
      <w:tr w:rsidR="00DA4FCB" w:rsidRPr="00DA4FCB" w14:paraId="22324457" w14:textId="77777777" w:rsidTr="006D3C26">
        <w:tc>
          <w:tcPr>
            <w:tcW w:w="2124" w:type="dxa"/>
            <w:hideMark/>
          </w:tcPr>
          <w:p w14:paraId="62A75A54" w14:textId="77777777" w:rsidR="00DA4FCB" w:rsidRPr="00DA4FCB" w:rsidRDefault="00DA4FCB" w:rsidP="00DA4FCB">
            <w:pPr>
              <w:pStyle w:val="Textodetabla"/>
            </w:pPr>
            <w:r w:rsidRPr="00DA4FCB">
              <w:t>HU-11. Continuar la historia según mi elección</w:t>
            </w:r>
          </w:p>
        </w:tc>
        <w:tc>
          <w:tcPr>
            <w:tcW w:w="2594" w:type="dxa"/>
            <w:hideMark/>
          </w:tcPr>
          <w:p w14:paraId="494141C0" w14:textId="77777777" w:rsidR="00DA4FCB" w:rsidRPr="00DA4FCB" w:rsidRDefault="00DA4FCB" w:rsidP="00DA4FCB">
            <w:pPr>
              <w:pStyle w:val="Textodetabla"/>
            </w:pPr>
            <w:r w:rsidRPr="00DA4FCB">
              <w:t>RF-19, RF-20</w:t>
            </w:r>
          </w:p>
        </w:tc>
        <w:tc>
          <w:tcPr>
            <w:tcW w:w="1845" w:type="dxa"/>
            <w:hideMark/>
          </w:tcPr>
          <w:p w14:paraId="6784388A" w14:textId="77777777" w:rsidR="00DA4FCB" w:rsidRPr="00DA4FCB" w:rsidRDefault="00DA4FCB" w:rsidP="00DA4FCB">
            <w:pPr>
              <w:pStyle w:val="Textodetabla"/>
            </w:pPr>
            <w:r w:rsidRPr="00DA4FCB">
              <w:t>OE2</w:t>
            </w:r>
          </w:p>
        </w:tc>
        <w:tc>
          <w:tcPr>
            <w:tcW w:w="1941" w:type="dxa"/>
            <w:hideMark/>
          </w:tcPr>
          <w:p w14:paraId="567A0583" w14:textId="77777777" w:rsidR="00DA4FCB" w:rsidRPr="00DA4FCB" w:rsidRDefault="00DA4FCB" w:rsidP="00DA4FCB">
            <w:pPr>
              <w:pStyle w:val="Textodetabla"/>
            </w:pPr>
            <w:r w:rsidRPr="00DA4FCB">
              <w:t>OE3; aceptación 3.10.11; prueba tecnológica que se ejecutará según 3.11.1.</w:t>
            </w:r>
          </w:p>
        </w:tc>
      </w:tr>
      <w:tr w:rsidR="00DA4FCB" w:rsidRPr="00DA4FCB" w14:paraId="39F68EB5" w14:textId="77777777" w:rsidTr="006D3C26">
        <w:tc>
          <w:tcPr>
            <w:tcW w:w="2124" w:type="dxa"/>
            <w:hideMark/>
          </w:tcPr>
          <w:p w14:paraId="7D747799" w14:textId="77777777" w:rsidR="00DA4FCB" w:rsidRPr="00DA4FCB" w:rsidRDefault="00DA4FCB" w:rsidP="00DA4FCB">
            <w:pPr>
              <w:pStyle w:val="Textodetabla"/>
            </w:pPr>
            <w:r w:rsidRPr="00DA4FCB">
              <w:t>HU-12. Resolver actividades de comprensión</w:t>
            </w:r>
          </w:p>
        </w:tc>
        <w:tc>
          <w:tcPr>
            <w:tcW w:w="2594" w:type="dxa"/>
            <w:hideMark/>
          </w:tcPr>
          <w:p w14:paraId="781D190C" w14:textId="77777777" w:rsidR="00DA4FCB" w:rsidRPr="00DA4FCB" w:rsidRDefault="00DA4FCB" w:rsidP="00DA4FCB">
            <w:pPr>
              <w:pStyle w:val="Textodetabla"/>
            </w:pPr>
            <w:r w:rsidRPr="00DA4FCB">
              <w:t>RF-21, RF-22, RF-23, RF-24</w:t>
            </w:r>
          </w:p>
        </w:tc>
        <w:tc>
          <w:tcPr>
            <w:tcW w:w="1845" w:type="dxa"/>
            <w:hideMark/>
          </w:tcPr>
          <w:p w14:paraId="0F56D3EE" w14:textId="77777777" w:rsidR="00DA4FCB" w:rsidRPr="00DA4FCB" w:rsidRDefault="00DA4FCB" w:rsidP="00DA4FCB">
            <w:pPr>
              <w:pStyle w:val="Textodetabla"/>
            </w:pPr>
            <w:r w:rsidRPr="00DA4FCB">
              <w:t>OE2</w:t>
            </w:r>
          </w:p>
        </w:tc>
        <w:tc>
          <w:tcPr>
            <w:tcW w:w="1941" w:type="dxa"/>
            <w:hideMark/>
          </w:tcPr>
          <w:p w14:paraId="110CFA9A" w14:textId="77777777" w:rsidR="00DA4FCB" w:rsidRPr="00DA4FCB" w:rsidRDefault="00DA4FCB" w:rsidP="00DA4FCB">
            <w:pPr>
              <w:pStyle w:val="Textodetabla"/>
            </w:pPr>
            <w:r w:rsidRPr="00DA4FCB">
              <w:t>OE3; aceptación 3.10.12; prueba tecnológica que se ejecutará según 3.11.1.</w:t>
            </w:r>
          </w:p>
        </w:tc>
      </w:tr>
      <w:tr w:rsidR="00DA4FCB" w:rsidRPr="00DA4FCB" w14:paraId="619BEE5E" w14:textId="77777777" w:rsidTr="006D3C26">
        <w:tc>
          <w:tcPr>
            <w:tcW w:w="2124" w:type="dxa"/>
            <w:hideMark/>
          </w:tcPr>
          <w:p w14:paraId="42CD8866" w14:textId="77777777" w:rsidR="00DA4FCB" w:rsidRPr="00DA4FCB" w:rsidRDefault="00DA4FCB" w:rsidP="00DA4FCB">
            <w:pPr>
              <w:pStyle w:val="Textodetabla"/>
            </w:pPr>
            <w:r w:rsidRPr="00DA4FCB">
              <w:t>HU-13. Recibir retroalimentación</w:t>
            </w:r>
          </w:p>
        </w:tc>
        <w:tc>
          <w:tcPr>
            <w:tcW w:w="2594" w:type="dxa"/>
            <w:hideMark/>
          </w:tcPr>
          <w:p w14:paraId="61F6984E" w14:textId="77777777" w:rsidR="00DA4FCB" w:rsidRPr="00DA4FCB" w:rsidRDefault="00DA4FCB" w:rsidP="00DA4FCB">
            <w:pPr>
              <w:pStyle w:val="Textodetabla"/>
            </w:pPr>
            <w:r w:rsidRPr="00DA4FCB">
              <w:t>RF-25, RF-26</w:t>
            </w:r>
          </w:p>
        </w:tc>
        <w:tc>
          <w:tcPr>
            <w:tcW w:w="1845" w:type="dxa"/>
            <w:hideMark/>
          </w:tcPr>
          <w:p w14:paraId="4C3DCDB7" w14:textId="77777777" w:rsidR="00DA4FCB" w:rsidRPr="00DA4FCB" w:rsidRDefault="00DA4FCB" w:rsidP="00DA4FCB">
            <w:pPr>
              <w:pStyle w:val="Textodetabla"/>
            </w:pPr>
            <w:r w:rsidRPr="00DA4FCB">
              <w:t>OE2</w:t>
            </w:r>
          </w:p>
        </w:tc>
        <w:tc>
          <w:tcPr>
            <w:tcW w:w="1941" w:type="dxa"/>
            <w:hideMark/>
          </w:tcPr>
          <w:p w14:paraId="7A09B61A" w14:textId="77777777" w:rsidR="00DA4FCB" w:rsidRPr="00DA4FCB" w:rsidRDefault="00DA4FCB" w:rsidP="00DA4FCB">
            <w:pPr>
              <w:pStyle w:val="Textodetabla"/>
            </w:pPr>
            <w:r w:rsidRPr="00DA4FCB">
              <w:t>OE3; aceptación 3.10.13; prueba tecnológica que se ejecutará según 3.11.1.</w:t>
            </w:r>
          </w:p>
        </w:tc>
      </w:tr>
      <w:tr w:rsidR="00DA4FCB" w:rsidRPr="00DA4FCB" w14:paraId="237BDBA0" w14:textId="77777777" w:rsidTr="006D3C26">
        <w:tc>
          <w:tcPr>
            <w:tcW w:w="2124" w:type="dxa"/>
            <w:hideMark/>
          </w:tcPr>
          <w:p w14:paraId="36146DC8" w14:textId="77777777" w:rsidR="00DA4FCB" w:rsidRPr="00DA4FCB" w:rsidRDefault="00DA4FCB" w:rsidP="00DA4FCB">
            <w:pPr>
              <w:pStyle w:val="Textodetabla"/>
            </w:pPr>
            <w:r w:rsidRPr="00DA4FCB">
              <w:t>HU-14. Conocer el resultado final</w:t>
            </w:r>
          </w:p>
        </w:tc>
        <w:tc>
          <w:tcPr>
            <w:tcW w:w="2594" w:type="dxa"/>
            <w:hideMark/>
          </w:tcPr>
          <w:p w14:paraId="48C45F22" w14:textId="77777777" w:rsidR="00DA4FCB" w:rsidRPr="00DA4FCB" w:rsidRDefault="00DA4FCB" w:rsidP="00DA4FCB">
            <w:pPr>
              <w:pStyle w:val="Textodetabla"/>
            </w:pPr>
            <w:r w:rsidRPr="00DA4FCB">
              <w:t>RF-27</w:t>
            </w:r>
          </w:p>
        </w:tc>
        <w:tc>
          <w:tcPr>
            <w:tcW w:w="1845" w:type="dxa"/>
            <w:hideMark/>
          </w:tcPr>
          <w:p w14:paraId="30826E26" w14:textId="77777777" w:rsidR="00DA4FCB" w:rsidRPr="00DA4FCB" w:rsidRDefault="00DA4FCB" w:rsidP="00DA4FCB">
            <w:pPr>
              <w:pStyle w:val="Textodetabla"/>
            </w:pPr>
            <w:r w:rsidRPr="00DA4FCB">
              <w:t>OE2</w:t>
            </w:r>
          </w:p>
        </w:tc>
        <w:tc>
          <w:tcPr>
            <w:tcW w:w="1941" w:type="dxa"/>
            <w:hideMark/>
          </w:tcPr>
          <w:p w14:paraId="16C876A2" w14:textId="77777777" w:rsidR="00DA4FCB" w:rsidRPr="00DA4FCB" w:rsidRDefault="00DA4FCB" w:rsidP="00DA4FCB">
            <w:pPr>
              <w:pStyle w:val="Textodetabla"/>
            </w:pPr>
            <w:r w:rsidRPr="00DA4FCB">
              <w:t>OE3; aceptación 3.10.14; prueba tecnológica que se ejecutará según 3.11.1.</w:t>
            </w:r>
          </w:p>
        </w:tc>
      </w:tr>
      <w:tr w:rsidR="00DA4FCB" w:rsidRPr="00DA4FCB" w14:paraId="788C6AA7" w14:textId="77777777" w:rsidTr="006D3C26">
        <w:tc>
          <w:tcPr>
            <w:tcW w:w="2124" w:type="dxa"/>
            <w:hideMark/>
          </w:tcPr>
          <w:p w14:paraId="61A55A7F" w14:textId="77777777" w:rsidR="00DA4FCB" w:rsidRPr="00DA4FCB" w:rsidRDefault="00DA4FCB" w:rsidP="00DA4FCB">
            <w:pPr>
              <w:pStyle w:val="Textodetabla"/>
            </w:pPr>
            <w:r w:rsidRPr="00DA4FCB">
              <w:t>HU-15. Conservar el resultado de la actividad</w:t>
            </w:r>
          </w:p>
        </w:tc>
        <w:tc>
          <w:tcPr>
            <w:tcW w:w="2594" w:type="dxa"/>
            <w:hideMark/>
          </w:tcPr>
          <w:p w14:paraId="1F8D9E05" w14:textId="77777777" w:rsidR="00DA4FCB" w:rsidRPr="00DA4FCB" w:rsidRDefault="00DA4FCB" w:rsidP="00DA4FCB">
            <w:pPr>
              <w:pStyle w:val="Textodetabla"/>
            </w:pPr>
            <w:r w:rsidRPr="00DA4FCB">
              <w:t>RF-28, RF-29</w:t>
            </w:r>
          </w:p>
        </w:tc>
        <w:tc>
          <w:tcPr>
            <w:tcW w:w="1845" w:type="dxa"/>
            <w:hideMark/>
          </w:tcPr>
          <w:p w14:paraId="16F3DE2A" w14:textId="77777777" w:rsidR="00DA4FCB" w:rsidRPr="00DA4FCB" w:rsidRDefault="00DA4FCB" w:rsidP="00DA4FCB">
            <w:pPr>
              <w:pStyle w:val="Textodetabla"/>
            </w:pPr>
            <w:r w:rsidRPr="00DA4FCB">
              <w:t>OE2</w:t>
            </w:r>
          </w:p>
        </w:tc>
        <w:tc>
          <w:tcPr>
            <w:tcW w:w="1941" w:type="dxa"/>
            <w:hideMark/>
          </w:tcPr>
          <w:p w14:paraId="249EBB84" w14:textId="77777777" w:rsidR="00DA4FCB" w:rsidRPr="00DA4FCB" w:rsidRDefault="00DA4FCB" w:rsidP="00DA4FCB">
            <w:pPr>
              <w:pStyle w:val="Textodetabla"/>
            </w:pPr>
            <w:r w:rsidRPr="00DA4FCB">
              <w:t>OE3; aceptación 3.10.15; prueba tecnológica que se ejecutará según 3.11.1.</w:t>
            </w:r>
          </w:p>
        </w:tc>
      </w:tr>
      <w:tr w:rsidR="00DA4FCB" w:rsidRPr="00DA4FCB" w14:paraId="36C65DC3" w14:textId="77777777" w:rsidTr="006D3C26">
        <w:tc>
          <w:tcPr>
            <w:tcW w:w="2124" w:type="dxa"/>
            <w:hideMark/>
          </w:tcPr>
          <w:p w14:paraId="3DE46F3F" w14:textId="77777777" w:rsidR="00DA4FCB" w:rsidRPr="00DA4FCB" w:rsidRDefault="00DA4FCB" w:rsidP="00DA4FCB">
            <w:pPr>
              <w:pStyle w:val="Textodetabla"/>
            </w:pPr>
            <w:r w:rsidRPr="00DA4FCB">
              <w:lastRenderedPageBreak/>
              <w:t>HU-16. Generar el cuento en PDF</w:t>
            </w:r>
          </w:p>
        </w:tc>
        <w:tc>
          <w:tcPr>
            <w:tcW w:w="2594" w:type="dxa"/>
            <w:hideMark/>
          </w:tcPr>
          <w:p w14:paraId="7F8C90FC" w14:textId="77777777" w:rsidR="00DA4FCB" w:rsidRPr="00DA4FCB" w:rsidRDefault="00DA4FCB" w:rsidP="00DA4FCB">
            <w:pPr>
              <w:pStyle w:val="Textodetabla"/>
            </w:pPr>
            <w:r w:rsidRPr="00DA4FCB">
              <w:t>RF-30, RF-31</w:t>
            </w:r>
          </w:p>
        </w:tc>
        <w:tc>
          <w:tcPr>
            <w:tcW w:w="1845" w:type="dxa"/>
            <w:hideMark/>
          </w:tcPr>
          <w:p w14:paraId="4EA3103A" w14:textId="77777777" w:rsidR="00DA4FCB" w:rsidRPr="00DA4FCB" w:rsidRDefault="00DA4FCB" w:rsidP="00DA4FCB">
            <w:pPr>
              <w:pStyle w:val="Textodetabla"/>
            </w:pPr>
            <w:r w:rsidRPr="00DA4FCB">
              <w:t>OE2</w:t>
            </w:r>
          </w:p>
        </w:tc>
        <w:tc>
          <w:tcPr>
            <w:tcW w:w="1941" w:type="dxa"/>
            <w:hideMark/>
          </w:tcPr>
          <w:p w14:paraId="60B26480" w14:textId="77777777" w:rsidR="00DA4FCB" w:rsidRPr="00DA4FCB" w:rsidRDefault="00DA4FCB" w:rsidP="00DA4FCB">
            <w:pPr>
              <w:pStyle w:val="Textodetabla"/>
            </w:pPr>
            <w:r w:rsidRPr="00DA4FCB">
              <w:t>OE3; aceptación 3.10.16; prueba tecnológica que se ejecutará según 3.11.1.</w:t>
            </w:r>
          </w:p>
        </w:tc>
      </w:tr>
      <w:tr w:rsidR="00DA4FCB" w:rsidRPr="00DA4FCB" w14:paraId="78884CC4" w14:textId="77777777" w:rsidTr="006D3C26">
        <w:tc>
          <w:tcPr>
            <w:tcW w:w="2124" w:type="dxa"/>
            <w:hideMark/>
          </w:tcPr>
          <w:p w14:paraId="7307E4D1" w14:textId="77777777" w:rsidR="00DA4FCB" w:rsidRPr="00DA4FCB" w:rsidRDefault="00DA4FCB" w:rsidP="00DA4FCB">
            <w:pPr>
              <w:pStyle w:val="Textodetabla"/>
            </w:pPr>
            <w:r w:rsidRPr="00DA4FCB">
              <w:t>HU-17. Iniciar una nueva experiencia</w:t>
            </w:r>
          </w:p>
        </w:tc>
        <w:tc>
          <w:tcPr>
            <w:tcW w:w="2594" w:type="dxa"/>
            <w:hideMark/>
          </w:tcPr>
          <w:p w14:paraId="10E2241C" w14:textId="77777777" w:rsidR="00DA4FCB" w:rsidRPr="00DA4FCB" w:rsidRDefault="00DA4FCB" w:rsidP="00DA4FCB">
            <w:pPr>
              <w:pStyle w:val="Textodetabla"/>
            </w:pPr>
            <w:r w:rsidRPr="00DA4FCB">
              <w:t>RF-32</w:t>
            </w:r>
          </w:p>
        </w:tc>
        <w:tc>
          <w:tcPr>
            <w:tcW w:w="1845" w:type="dxa"/>
            <w:hideMark/>
          </w:tcPr>
          <w:p w14:paraId="4E8FF527" w14:textId="77777777" w:rsidR="00DA4FCB" w:rsidRPr="00DA4FCB" w:rsidRDefault="00DA4FCB" w:rsidP="00DA4FCB">
            <w:pPr>
              <w:pStyle w:val="Textodetabla"/>
            </w:pPr>
            <w:r w:rsidRPr="00DA4FCB">
              <w:t>OE2</w:t>
            </w:r>
          </w:p>
        </w:tc>
        <w:tc>
          <w:tcPr>
            <w:tcW w:w="1941" w:type="dxa"/>
            <w:hideMark/>
          </w:tcPr>
          <w:p w14:paraId="03BCAEBD" w14:textId="77777777" w:rsidR="00DA4FCB" w:rsidRPr="00DA4FCB" w:rsidRDefault="00DA4FCB" w:rsidP="00DA4FCB">
            <w:pPr>
              <w:pStyle w:val="Textodetabla"/>
            </w:pPr>
            <w:r w:rsidRPr="00DA4FCB">
              <w:t>OE3; aceptación 3.10.17; prueba tecnológica que se ejecutará según 3.11.1.</w:t>
            </w:r>
          </w:p>
        </w:tc>
      </w:tr>
    </w:tbl>
    <w:p w14:paraId="1FF5FFAE" w14:textId="77777777" w:rsidR="00656F88" w:rsidRDefault="00E14465" w:rsidP="00656F88">
      <w:pPr>
        <w:pStyle w:val="NotaAPA"/>
      </w:pPr>
      <w:r>
        <w:rPr>
          <w:i/>
          <w:iCs/>
        </w:rPr>
        <w:t>Nota.</w:t>
      </w:r>
      <w:r>
        <w:t xml:space="preserve"> Elaboración propia.</w:t>
      </w:r>
    </w:p>
    <w:p w14:paraId="3B5E6F15" w14:textId="77777777" w:rsidR="00DA4FCB" w:rsidRPr="00DA4FCB" w:rsidRDefault="00DA4FCB" w:rsidP="00DA4FCB">
      <w:r w:rsidRPr="00DA4FCB">
        <w:t>El OE1 no se encuentra asociado directamente con una funcionalidad de la aplicación, debido a que corresponde al análisis del nivel inicial de comprensión lectora antes de utilizar Cuentos Mágicos.</w:t>
      </w:r>
    </w:p>
    <w:p w14:paraId="30D84D4D" w14:textId="77777777" w:rsidR="00DA4FCB" w:rsidRPr="00DA4FCB" w:rsidRDefault="00DA4FCB" w:rsidP="00DA4FCB">
      <w:r w:rsidRPr="00DA4FCB">
        <w:t>De manera similar, el OE4 se cumplirá mediante el procedimiento metodológico de comparación entre las mediciones realizadas antes y después de la intervención. Los resultados generados internamente por Cuentos Mágicos podrán utilizarse como información complementaria sobre las actividades desarrolladas, pero no sustituirán el instrumento utilizado para realizar la comparación pretest-postest de la variable comprensión lectora.</w:t>
      </w:r>
    </w:p>
    <w:p w14:paraId="751A4030" w14:textId="77777777" w:rsidR="00DA4FCB" w:rsidRPr="00DA4FCB" w:rsidRDefault="00DA4FCB" w:rsidP="00DA4FCB">
      <w:r w:rsidRPr="00DA4FCB">
        <w:t>Los objetivos OE2 y OE3 presentan relación directa con los requerimientos del software. El OE2 comprende el diseño y desarrollo de las funcionalidades definidas para la aplicación, mientras que el OE3 corresponde a la verificación de los requerimientos funcionales y no funcionales mediante los criterios y pruebas establecidos.</w:t>
      </w:r>
    </w:p>
    <w:p w14:paraId="0B1D5AA4" w14:textId="77777777" w:rsidR="00DA4FCB" w:rsidRPr="00DA4FCB" w:rsidRDefault="00DA4FCB" w:rsidP="00DA4FCB">
      <w:r w:rsidRPr="00DA4FCB">
        <w:t>Los requerimientos relacionados con control de contenido presentan una relación transversal con diferentes historias de usuario. Esto se debe a que las validaciones deberán aplicarse en distintas etapas de la experiencia, incluyendo las entradas proporcionadas por el estudiante, los cuentos generados, las continuaciones narrativas y las actividades de comprensión.</w:t>
      </w:r>
    </w:p>
    <w:p w14:paraId="002AF9F5" w14:textId="77777777" w:rsidR="00DA4FCB" w:rsidRDefault="00DA4FCB" w:rsidP="00DA4FCB">
      <w:pPr>
        <w:rPr>
          <w:b/>
        </w:rPr>
      </w:pPr>
      <w:r w:rsidRPr="00DA4FCB">
        <w:t xml:space="preserve">Asimismo, los requerimientos no funcionales definidos en la sección 3.8.2 serán verificados de manera complementaria mediante pruebas de rendimiento, seguridad, </w:t>
      </w:r>
      <w:r w:rsidRPr="00DA4FCB">
        <w:lastRenderedPageBreak/>
        <w:t>interoperabilidad, tolerancia a fallos, compatibilidad, modularidad y protección del contenido antes de la utilización de la aplicación durante la intervención.</w:t>
      </w:r>
    </w:p>
    <w:p w14:paraId="0BC3DE36" w14:textId="77777777" w:rsidR="00BD54A0" w:rsidRDefault="00DE6457">
      <w:pPr>
        <w:pStyle w:val="Ttulo3"/>
      </w:pPr>
      <w:bookmarkStart w:id="162" w:name="_Toc242375660"/>
      <w:r>
        <w:rPr>
          <w:rFonts w:eastAsia="Times New Roman" w:cs="Times New Roman"/>
          <w:bCs/>
          <w:iCs/>
        </w:rPr>
        <w:t>3.11.1. Verificación del software (OE3)</w:t>
      </w:r>
      <w:bookmarkEnd w:id="162"/>
    </w:p>
    <w:p w14:paraId="7430658D" w14:textId="77777777" w:rsidR="00BD54A0" w:rsidRDefault="00DE6457">
      <w:pPr>
        <w:rPr>
          <w:rFonts w:eastAsia="Arial"/>
        </w:rPr>
      </w:pPr>
      <w:r>
        <w:rPr>
          <w:rFonts w:eastAsia="Arial"/>
        </w:rPr>
        <w:t>La matriz complementaria vinculará requisito, escenario, componente, prueba, métrica y evidencia esperada. Se ejecutará con la ficha de 3.8 una vez disponible el incremento correspondiente. Cada caso registrará resultado esperado y observado, evidencia y estado. La verificación tecnológica de OE3 se distinguirá de la evaluación educativa de comprensión lectora.</w:t>
      </w:r>
    </w:p>
    <w:p w14:paraId="7FB4D9AE" w14:textId="353173FD" w:rsidR="00374413" w:rsidRDefault="006E065B">
      <w:pPr>
        <w:pStyle w:val="Descripcin"/>
        <w:keepNext/>
        <w:keepLines/>
        <w:spacing w:after="0" w:line="480" w:lineRule="auto"/>
        <w:ind w:firstLine="0"/>
        <w:jc w:val="left"/>
      </w:pPr>
      <w:bookmarkStart w:id="163" w:name="_Toc242375695"/>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32</w:t>
      </w:r>
      <w:r w:rsidR="00F358AA">
        <w:rPr>
          <w:b/>
          <w:bCs/>
          <w:i w:val="0"/>
          <w:iCs w:val="0"/>
          <w:noProof/>
          <w:sz w:val="24"/>
          <w:szCs w:val="24"/>
        </w:rPr>
        <w:fldChar w:fldCharType="end"/>
      </w:r>
      <w:r>
        <w:rPr>
          <w:sz w:val="24"/>
          <w:szCs w:val="24"/>
        </w:rPr>
        <w:br/>
        <w:t>Plan de verificación RF/RNF y evidencias esperadas</w:t>
      </w:r>
      <w:bookmarkEnd w:id="163"/>
    </w:p>
    <w:tbl>
      <w:tblPr>
        <w:tblStyle w:val="TablaAPA"/>
        <w:tblW w:w="8504" w:type="dxa"/>
        <w:tblInd w:w="0" w:type="dxa"/>
        <w:tblLayout w:type="fixed"/>
        <w:tblLook w:val="04A0" w:firstRow="1" w:lastRow="0" w:firstColumn="1" w:lastColumn="0" w:noHBand="0" w:noVBand="1"/>
      </w:tblPr>
      <w:tblGrid>
        <w:gridCol w:w="960"/>
        <w:gridCol w:w="1160"/>
        <w:gridCol w:w="1850"/>
        <w:gridCol w:w="1590"/>
        <w:gridCol w:w="1600"/>
        <w:gridCol w:w="1344"/>
      </w:tblGrid>
      <w:tr w:rsidR="00BD54A0" w14:paraId="142B9E6F" w14:textId="77777777" w:rsidTr="006D3C26">
        <w:trPr>
          <w:cantSplit/>
          <w:tblHeader/>
        </w:trPr>
        <w:tc>
          <w:tcPr>
            <w:tcW w:w="960" w:type="dxa"/>
            <w:tcBorders>
              <w:bottom w:val="single" w:sz="6" w:space="0" w:color="000000"/>
            </w:tcBorders>
            <w:tcMar>
              <w:left w:w="40" w:type="dxa"/>
              <w:right w:w="40" w:type="dxa"/>
            </w:tcMar>
          </w:tcPr>
          <w:p w14:paraId="580FE8DD" w14:textId="77777777" w:rsidR="00BD54A0" w:rsidRDefault="00DE6457">
            <w:pPr>
              <w:pStyle w:val="Encabezadodetabla"/>
              <w:jc w:val="center"/>
            </w:pPr>
            <w:r>
              <w:t>Requisito</w:t>
            </w:r>
          </w:p>
        </w:tc>
        <w:tc>
          <w:tcPr>
            <w:tcW w:w="1160" w:type="dxa"/>
            <w:tcBorders>
              <w:bottom w:val="single" w:sz="6" w:space="0" w:color="000000"/>
            </w:tcBorders>
            <w:tcMar>
              <w:left w:w="40" w:type="dxa"/>
              <w:right w:w="40" w:type="dxa"/>
            </w:tcMar>
          </w:tcPr>
          <w:p w14:paraId="75653B7A" w14:textId="77777777" w:rsidR="00BD54A0" w:rsidRDefault="00DE6457">
            <w:pPr>
              <w:pStyle w:val="Encabezadodetabla"/>
              <w:jc w:val="center"/>
            </w:pPr>
            <w:r>
              <w:t>Caso / escenario</w:t>
            </w:r>
          </w:p>
        </w:tc>
        <w:tc>
          <w:tcPr>
            <w:tcW w:w="1850" w:type="dxa"/>
            <w:tcBorders>
              <w:bottom w:val="single" w:sz="6" w:space="0" w:color="000000"/>
            </w:tcBorders>
            <w:tcMar>
              <w:left w:w="40" w:type="dxa"/>
              <w:right w:w="40" w:type="dxa"/>
            </w:tcMar>
          </w:tcPr>
          <w:p w14:paraId="47A7A551" w14:textId="77777777" w:rsidR="00BD54A0" w:rsidRDefault="00DE6457">
            <w:pPr>
              <w:pStyle w:val="Encabezadodetabla"/>
              <w:jc w:val="center"/>
            </w:pPr>
            <w:r>
              <w:t>Componente previsto</w:t>
            </w:r>
          </w:p>
        </w:tc>
        <w:tc>
          <w:tcPr>
            <w:tcW w:w="1590" w:type="dxa"/>
            <w:tcBorders>
              <w:bottom w:val="single" w:sz="6" w:space="0" w:color="000000"/>
            </w:tcBorders>
            <w:tcMar>
              <w:left w:w="40" w:type="dxa"/>
              <w:right w:w="40" w:type="dxa"/>
            </w:tcMar>
          </w:tcPr>
          <w:p w14:paraId="057DE0C8" w14:textId="77777777" w:rsidR="00BD54A0" w:rsidRDefault="00DE6457">
            <w:pPr>
              <w:pStyle w:val="Encabezadodetabla"/>
              <w:jc w:val="center"/>
            </w:pPr>
            <w:r>
              <w:t>Prueba prevista</w:t>
            </w:r>
          </w:p>
        </w:tc>
        <w:tc>
          <w:tcPr>
            <w:tcW w:w="1600" w:type="dxa"/>
            <w:tcBorders>
              <w:bottom w:val="single" w:sz="6" w:space="0" w:color="000000"/>
            </w:tcBorders>
            <w:tcMar>
              <w:left w:w="40" w:type="dxa"/>
              <w:right w:w="40" w:type="dxa"/>
            </w:tcMar>
          </w:tcPr>
          <w:p w14:paraId="49250FA7" w14:textId="77777777" w:rsidR="00BD54A0" w:rsidRDefault="00DE6457">
            <w:pPr>
              <w:pStyle w:val="Encabezadodetabla"/>
              <w:jc w:val="center"/>
            </w:pPr>
            <w:r>
              <w:t>Métrica / aceptación</w:t>
            </w:r>
          </w:p>
        </w:tc>
        <w:tc>
          <w:tcPr>
            <w:tcW w:w="1344" w:type="dxa"/>
            <w:tcBorders>
              <w:bottom w:val="single" w:sz="6" w:space="0" w:color="000000"/>
            </w:tcBorders>
            <w:tcMar>
              <w:left w:w="40" w:type="dxa"/>
              <w:right w:w="40" w:type="dxa"/>
            </w:tcMar>
          </w:tcPr>
          <w:p w14:paraId="2DD65FF2" w14:textId="77777777" w:rsidR="00BD54A0" w:rsidRDefault="00DE6457">
            <w:pPr>
              <w:pStyle w:val="Encabezadodetabla"/>
              <w:jc w:val="center"/>
            </w:pPr>
            <w:r>
              <w:t>Evidencia</w:t>
            </w:r>
          </w:p>
        </w:tc>
      </w:tr>
      <w:tr w:rsidR="00BD54A0" w14:paraId="2AB9FBA0" w14:textId="77777777" w:rsidTr="006D3C26">
        <w:trPr>
          <w:cantSplit/>
        </w:trPr>
        <w:tc>
          <w:tcPr>
            <w:tcW w:w="960" w:type="dxa"/>
            <w:tcMar>
              <w:left w:w="40" w:type="dxa"/>
              <w:right w:w="40" w:type="dxa"/>
            </w:tcMar>
          </w:tcPr>
          <w:p w14:paraId="6869C1CB" w14:textId="77777777" w:rsidR="00BD54A0" w:rsidRDefault="00DE6457">
            <w:pPr>
              <w:pStyle w:val="Textodetabla"/>
            </w:pPr>
            <w:r>
              <w:t>RF-01</w:t>
            </w:r>
          </w:p>
        </w:tc>
        <w:tc>
          <w:tcPr>
            <w:tcW w:w="1160" w:type="dxa"/>
            <w:tcMar>
              <w:left w:w="40" w:type="dxa"/>
              <w:right w:w="40" w:type="dxa"/>
            </w:tcMar>
          </w:tcPr>
          <w:p w14:paraId="3C3C6ECD" w14:textId="77777777" w:rsidR="00BD54A0" w:rsidRDefault="00DE6457">
            <w:pPr>
              <w:pStyle w:val="Textodetabla"/>
            </w:pPr>
            <w:r>
              <w:t>HU-01; escenarios válidos, alternativos y de error de 3.10.</w:t>
            </w:r>
          </w:p>
        </w:tc>
        <w:tc>
          <w:tcPr>
            <w:tcW w:w="1850" w:type="dxa"/>
            <w:tcMar>
              <w:left w:w="40" w:type="dxa"/>
              <w:right w:w="40" w:type="dxa"/>
            </w:tcMar>
          </w:tcPr>
          <w:p w14:paraId="75737115" w14:textId="77777777" w:rsidR="00BD54A0" w:rsidRDefault="00DE6457">
            <w:pPr>
              <w:pStyle w:val="Textodetabla"/>
            </w:pPr>
            <w:r>
              <w:t>LoginView / AppController / EstudianteRepository.</w:t>
            </w:r>
          </w:p>
        </w:tc>
        <w:tc>
          <w:tcPr>
            <w:tcW w:w="1590" w:type="dxa"/>
            <w:tcMar>
              <w:left w:w="40" w:type="dxa"/>
              <w:right w:w="40" w:type="dxa"/>
            </w:tcMar>
          </w:tcPr>
          <w:p w14:paraId="68C61ED3" w14:textId="77777777" w:rsidR="00BD54A0" w:rsidRDefault="00DE6457">
            <w:pPr>
              <w:pStyle w:val="Textodetabla"/>
            </w:pPr>
            <w:r>
              <w:t>OE2→RF-01→HU-01→aceptación 3.10.1→componente indicado→prueba prevista: ejecutar los escenarios aplicables y cotejar entradas, proceso y salida; registrar evidencia y estado.</w:t>
            </w:r>
          </w:p>
        </w:tc>
        <w:tc>
          <w:tcPr>
            <w:tcW w:w="1600" w:type="dxa"/>
            <w:tcMar>
              <w:left w:w="40" w:type="dxa"/>
              <w:right w:w="40" w:type="dxa"/>
            </w:tcMar>
          </w:tcPr>
          <w:p w14:paraId="13996995" w14:textId="77777777" w:rsidR="00BD54A0" w:rsidRDefault="00DE6457">
            <w:pPr>
              <w:pStyle w:val="Textodetabla"/>
            </w:pPr>
            <w:r>
              <w:t>Cotejo por caso: Con credenciales válidas mostrará Home; con credenciales inválidas o campos incompletos rechazará el acceso e informará la condición.</w:t>
            </w:r>
          </w:p>
        </w:tc>
        <w:tc>
          <w:tcPr>
            <w:tcW w:w="1344" w:type="dxa"/>
            <w:tcMar>
              <w:left w:w="40" w:type="dxa"/>
              <w:right w:w="40" w:type="dxa"/>
            </w:tcMar>
          </w:tcPr>
          <w:p w14:paraId="7F74464D" w14:textId="77777777" w:rsidR="00BD54A0" w:rsidRDefault="00DE6457">
            <w:pPr>
              <w:pStyle w:val="Textodetabla"/>
            </w:pPr>
            <w:r>
              <w:t>Se registrarán el caso y la evidencia de interfaz, datos o solicitud, según corresponda.</w:t>
            </w:r>
          </w:p>
        </w:tc>
      </w:tr>
      <w:tr w:rsidR="00BD54A0" w14:paraId="022D3EB8" w14:textId="77777777" w:rsidTr="006D3C26">
        <w:trPr>
          <w:cantSplit/>
        </w:trPr>
        <w:tc>
          <w:tcPr>
            <w:tcW w:w="960" w:type="dxa"/>
            <w:tcMar>
              <w:left w:w="40" w:type="dxa"/>
              <w:right w:w="40" w:type="dxa"/>
            </w:tcMar>
          </w:tcPr>
          <w:p w14:paraId="3BF6E225" w14:textId="77777777" w:rsidR="00BD54A0" w:rsidRDefault="00DE6457">
            <w:pPr>
              <w:pStyle w:val="Textodetabla"/>
            </w:pPr>
            <w:r>
              <w:t>RF-02</w:t>
            </w:r>
          </w:p>
        </w:tc>
        <w:tc>
          <w:tcPr>
            <w:tcW w:w="1160" w:type="dxa"/>
            <w:tcMar>
              <w:left w:w="40" w:type="dxa"/>
              <w:right w:w="40" w:type="dxa"/>
            </w:tcMar>
          </w:tcPr>
          <w:p w14:paraId="094E880D" w14:textId="77777777" w:rsidR="00BD54A0" w:rsidRDefault="00DE6457">
            <w:pPr>
              <w:pStyle w:val="Textodetabla"/>
            </w:pPr>
            <w:r>
              <w:t>HU-02; escenarios válidos, alternativos y de error de 3.10.</w:t>
            </w:r>
          </w:p>
        </w:tc>
        <w:tc>
          <w:tcPr>
            <w:tcW w:w="1850" w:type="dxa"/>
            <w:tcMar>
              <w:left w:w="40" w:type="dxa"/>
              <w:right w:w="40" w:type="dxa"/>
            </w:tcMar>
          </w:tcPr>
          <w:p w14:paraId="24C60FB3" w14:textId="77777777" w:rsidR="00BD54A0" w:rsidRDefault="00DE6457">
            <w:pPr>
              <w:pStyle w:val="Textodetabla"/>
            </w:pPr>
            <w:r>
              <w:t>HomeView / AppController.</w:t>
            </w:r>
          </w:p>
        </w:tc>
        <w:tc>
          <w:tcPr>
            <w:tcW w:w="1590" w:type="dxa"/>
            <w:tcMar>
              <w:left w:w="40" w:type="dxa"/>
              <w:right w:w="40" w:type="dxa"/>
            </w:tcMar>
          </w:tcPr>
          <w:p w14:paraId="5D55099C" w14:textId="77777777" w:rsidR="00BD54A0" w:rsidRDefault="00DE6457">
            <w:pPr>
              <w:pStyle w:val="Textodetabla"/>
            </w:pPr>
            <w:r>
              <w:t>OE2→RF-02→HU-02→aceptación 3.10.2→componente indicado→prueba prevista: ejecutar los escenarios aplicables y cotejar entradas, proceso y salida; registrar evidencia y estado.</w:t>
            </w:r>
          </w:p>
        </w:tc>
        <w:tc>
          <w:tcPr>
            <w:tcW w:w="1600" w:type="dxa"/>
            <w:tcMar>
              <w:left w:w="40" w:type="dxa"/>
              <w:right w:w="40" w:type="dxa"/>
            </w:tcMar>
          </w:tcPr>
          <w:p w14:paraId="225E9FBB" w14:textId="77777777" w:rsidR="00BD54A0" w:rsidRDefault="00DE6457">
            <w:pPr>
              <w:pStyle w:val="Textodetabla"/>
            </w:pPr>
            <w:r>
              <w:t>Cotejo por caso: Tras autenticar al estudiante, la elección de dibujo abrirá Draw y la elección de PDF abrirá Document.</w:t>
            </w:r>
          </w:p>
        </w:tc>
        <w:tc>
          <w:tcPr>
            <w:tcW w:w="1344" w:type="dxa"/>
            <w:tcMar>
              <w:left w:w="40" w:type="dxa"/>
              <w:right w:w="40" w:type="dxa"/>
            </w:tcMar>
          </w:tcPr>
          <w:p w14:paraId="23229EA7" w14:textId="77777777" w:rsidR="00BD54A0" w:rsidRDefault="00DE6457">
            <w:pPr>
              <w:pStyle w:val="Textodetabla"/>
            </w:pPr>
            <w:r>
              <w:t>Se registrarán el caso y la evidencia de interfaz, datos o solicitud, según corresponda.</w:t>
            </w:r>
          </w:p>
        </w:tc>
      </w:tr>
      <w:tr w:rsidR="00BD54A0" w14:paraId="07ED1A5A" w14:textId="77777777" w:rsidTr="006D3C26">
        <w:trPr>
          <w:cantSplit/>
        </w:trPr>
        <w:tc>
          <w:tcPr>
            <w:tcW w:w="960" w:type="dxa"/>
            <w:tcMar>
              <w:left w:w="40" w:type="dxa"/>
              <w:right w:w="40" w:type="dxa"/>
            </w:tcMar>
          </w:tcPr>
          <w:p w14:paraId="1CCBC85A" w14:textId="77777777" w:rsidR="00BD54A0" w:rsidRDefault="00DE6457">
            <w:pPr>
              <w:pStyle w:val="Textodetabla"/>
            </w:pPr>
            <w:r>
              <w:lastRenderedPageBreak/>
              <w:t>RF-03</w:t>
            </w:r>
          </w:p>
        </w:tc>
        <w:tc>
          <w:tcPr>
            <w:tcW w:w="1160" w:type="dxa"/>
            <w:tcMar>
              <w:left w:w="40" w:type="dxa"/>
              <w:right w:w="40" w:type="dxa"/>
            </w:tcMar>
          </w:tcPr>
          <w:p w14:paraId="50D1DE51" w14:textId="77777777" w:rsidR="00BD54A0" w:rsidRDefault="00DE6457">
            <w:pPr>
              <w:pStyle w:val="Textodetabla"/>
            </w:pPr>
            <w:r>
              <w:t>HU-03; escenarios válidos, alternativos y de error de 3.10.</w:t>
            </w:r>
          </w:p>
        </w:tc>
        <w:tc>
          <w:tcPr>
            <w:tcW w:w="1850" w:type="dxa"/>
            <w:tcMar>
              <w:left w:w="40" w:type="dxa"/>
              <w:right w:w="40" w:type="dxa"/>
            </w:tcMar>
          </w:tcPr>
          <w:p w14:paraId="1E4AAE0F" w14:textId="77777777" w:rsidR="00BD54A0" w:rsidRDefault="00DE6457">
            <w:pPr>
              <w:pStyle w:val="Textodetabla"/>
            </w:pPr>
            <w:r>
              <w:t>DrawView / AppController.</w:t>
            </w:r>
          </w:p>
        </w:tc>
        <w:tc>
          <w:tcPr>
            <w:tcW w:w="1590" w:type="dxa"/>
            <w:tcMar>
              <w:left w:w="40" w:type="dxa"/>
              <w:right w:w="40" w:type="dxa"/>
            </w:tcMar>
          </w:tcPr>
          <w:p w14:paraId="320426C1" w14:textId="77777777" w:rsidR="00BD54A0" w:rsidRDefault="00DE6457">
            <w:pPr>
              <w:pStyle w:val="Textodetabla"/>
            </w:pPr>
            <w:r>
              <w:t>OE2→RF-03→HU-03→aceptación 3.10.3→componente indicado→prueba prevista: ejecutar los escenarios aplicables y cotejar entradas, proceso y salida; registrar evidencia y estado.</w:t>
            </w:r>
          </w:p>
        </w:tc>
        <w:tc>
          <w:tcPr>
            <w:tcW w:w="1600" w:type="dxa"/>
            <w:tcMar>
              <w:left w:w="40" w:type="dxa"/>
              <w:right w:w="40" w:type="dxa"/>
            </w:tcMar>
          </w:tcPr>
          <w:p w14:paraId="644F8185" w14:textId="77777777" w:rsidR="00BD54A0" w:rsidRDefault="00DE6457">
            <w:pPr>
              <w:pStyle w:val="Textodetabla"/>
            </w:pPr>
            <w:r>
              <w:t>Cotejo por caso: Al continuar, conservará un dibujo con trazos; si el lienzo está vacío impedirá avanzar y solicitará dibujar.</w:t>
            </w:r>
          </w:p>
        </w:tc>
        <w:tc>
          <w:tcPr>
            <w:tcW w:w="1344" w:type="dxa"/>
            <w:tcMar>
              <w:left w:w="40" w:type="dxa"/>
              <w:right w:w="40" w:type="dxa"/>
            </w:tcMar>
          </w:tcPr>
          <w:p w14:paraId="5928A920" w14:textId="77777777" w:rsidR="00BD54A0" w:rsidRDefault="00DE6457">
            <w:pPr>
              <w:pStyle w:val="Textodetabla"/>
            </w:pPr>
            <w:r>
              <w:t>Se registrarán el caso y la evidencia de interfaz, datos o solicitud, según corresponda.</w:t>
            </w:r>
          </w:p>
        </w:tc>
      </w:tr>
      <w:tr w:rsidR="00BD54A0" w14:paraId="1A17F5DE" w14:textId="77777777" w:rsidTr="006D3C26">
        <w:trPr>
          <w:cantSplit/>
        </w:trPr>
        <w:tc>
          <w:tcPr>
            <w:tcW w:w="960" w:type="dxa"/>
            <w:tcMar>
              <w:left w:w="40" w:type="dxa"/>
              <w:right w:w="40" w:type="dxa"/>
            </w:tcMar>
          </w:tcPr>
          <w:p w14:paraId="2E18AD7D" w14:textId="77777777" w:rsidR="00BD54A0" w:rsidRDefault="00DE6457">
            <w:pPr>
              <w:pStyle w:val="Textodetabla"/>
            </w:pPr>
            <w:r>
              <w:t>RF-04, RF-05</w:t>
            </w:r>
          </w:p>
        </w:tc>
        <w:tc>
          <w:tcPr>
            <w:tcW w:w="1160" w:type="dxa"/>
            <w:tcMar>
              <w:left w:w="40" w:type="dxa"/>
              <w:right w:w="40" w:type="dxa"/>
            </w:tcMar>
          </w:tcPr>
          <w:p w14:paraId="03C45022" w14:textId="77777777" w:rsidR="00BD54A0" w:rsidRDefault="00DE6457">
            <w:pPr>
              <w:pStyle w:val="Textodetabla"/>
            </w:pPr>
            <w:r>
              <w:t>HU-04; escenarios válidos, alternativos y de error de 3.10.</w:t>
            </w:r>
          </w:p>
        </w:tc>
        <w:tc>
          <w:tcPr>
            <w:tcW w:w="1850" w:type="dxa"/>
            <w:tcMar>
              <w:left w:w="40" w:type="dxa"/>
              <w:right w:w="40" w:type="dxa"/>
            </w:tcMar>
          </w:tcPr>
          <w:p w14:paraId="1D42D2EA" w14:textId="77777777" w:rsidR="00BD54A0" w:rsidRDefault="00DE6457">
            <w:pPr>
              <w:pStyle w:val="Textodetabla"/>
            </w:pPr>
            <w:r>
              <w:t>DocumentView / DocumentService.</w:t>
            </w:r>
          </w:p>
        </w:tc>
        <w:tc>
          <w:tcPr>
            <w:tcW w:w="1590" w:type="dxa"/>
            <w:tcMar>
              <w:left w:w="40" w:type="dxa"/>
              <w:right w:w="40" w:type="dxa"/>
            </w:tcMar>
          </w:tcPr>
          <w:p w14:paraId="27A21514" w14:textId="77777777" w:rsidR="00BD54A0" w:rsidRDefault="00DE6457">
            <w:pPr>
              <w:pStyle w:val="Textodetabla"/>
            </w:pPr>
            <w:r>
              <w:t>OE2→RF-04, RF-05→HU-04→aceptación 3.10.4→componente indicado→prueba prevista: ejecutar los escenarios aplicables y cotejar entradas, proceso y salida; registrar evidencia y estado.</w:t>
            </w:r>
          </w:p>
        </w:tc>
        <w:tc>
          <w:tcPr>
            <w:tcW w:w="1600" w:type="dxa"/>
            <w:tcMar>
              <w:left w:w="40" w:type="dxa"/>
              <w:right w:w="40" w:type="dxa"/>
            </w:tcMar>
          </w:tcPr>
          <w:p w14:paraId="100F7157" w14:textId="77777777" w:rsidR="00BD54A0" w:rsidRDefault="00DE6457">
            <w:pPr>
              <w:pStyle w:val="Textodetabla"/>
            </w:pPr>
            <w:r>
              <w:t>Cotejo por caso: Tras seleccionar la modalidad PDF, la selección entregará el archivo a DocumentService para su validación. Un archivo que no sea PDF o no permita extraer contenido procesable será rechazado con mensaje y opción de seleccionar otro.</w:t>
            </w:r>
          </w:p>
        </w:tc>
        <w:tc>
          <w:tcPr>
            <w:tcW w:w="1344" w:type="dxa"/>
            <w:tcMar>
              <w:left w:w="40" w:type="dxa"/>
              <w:right w:w="40" w:type="dxa"/>
            </w:tcMar>
          </w:tcPr>
          <w:p w14:paraId="3B7BDE9D" w14:textId="77777777" w:rsidR="00BD54A0" w:rsidRDefault="00DE6457">
            <w:pPr>
              <w:pStyle w:val="Textodetabla"/>
            </w:pPr>
            <w:r>
              <w:t>Se registrarán el caso y la evidencia de interfaz, datos o solicitud, según corresponda.</w:t>
            </w:r>
          </w:p>
        </w:tc>
      </w:tr>
      <w:tr w:rsidR="00BD54A0" w14:paraId="2921883D" w14:textId="77777777" w:rsidTr="006D3C26">
        <w:trPr>
          <w:cantSplit/>
        </w:trPr>
        <w:tc>
          <w:tcPr>
            <w:tcW w:w="960" w:type="dxa"/>
            <w:tcMar>
              <w:left w:w="40" w:type="dxa"/>
              <w:right w:w="40" w:type="dxa"/>
            </w:tcMar>
          </w:tcPr>
          <w:p w14:paraId="24400E68" w14:textId="77777777" w:rsidR="00BD54A0" w:rsidRDefault="00DE6457">
            <w:pPr>
              <w:pStyle w:val="Textodetabla"/>
            </w:pPr>
            <w:r>
              <w:t>RF-06</w:t>
            </w:r>
          </w:p>
        </w:tc>
        <w:tc>
          <w:tcPr>
            <w:tcW w:w="1160" w:type="dxa"/>
            <w:tcMar>
              <w:left w:w="40" w:type="dxa"/>
              <w:right w:w="40" w:type="dxa"/>
            </w:tcMar>
          </w:tcPr>
          <w:p w14:paraId="48756D91" w14:textId="77777777" w:rsidR="00BD54A0" w:rsidRDefault="00DE6457">
            <w:pPr>
              <w:pStyle w:val="Textodetabla"/>
            </w:pPr>
            <w:r>
              <w:t>HU-05; escenarios válidos, alternativos y de error de 3.10.</w:t>
            </w:r>
          </w:p>
        </w:tc>
        <w:tc>
          <w:tcPr>
            <w:tcW w:w="1850" w:type="dxa"/>
            <w:tcMar>
              <w:left w:w="40" w:type="dxa"/>
              <w:right w:w="40" w:type="dxa"/>
            </w:tcMar>
          </w:tcPr>
          <w:p w14:paraId="5BF93FF2" w14:textId="77777777" w:rsidR="00BD54A0" w:rsidRDefault="00DE6457">
            <w:pPr>
              <w:pStyle w:val="Textodetabla"/>
            </w:pPr>
            <w:r>
              <w:t>NameView / AppController.</w:t>
            </w:r>
          </w:p>
        </w:tc>
        <w:tc>
          <w:tcPr>
            <w:tcW w:w="1590" w:type="dxa"/>
            <w:tcMar>
              <w:left w:w="40" w:type="dxa"/>
              <w:right w:w="40" w:type="dxa"/>
            </w:tcMar>
          </w:tcPr>
          <w:p w14:paraId="041712D1" w14:textId="77777777" w:rsidR="00BD54A0" w:rsidRDefault="00DE6457">
            <w:pPr>
              <w:pStyle w:val="Textodetabla"/>
            </w:pPr>
            <w:r>
              <w:t>OE2→RF-06→HU-05→aceptación 3.10.5→componente indicado→prueba prevista: ejecutar los escenarios aplicables y cotejar entradas, proceso y salida; registrar evidencia y estado.</w:t>
            </w:r>
          </w:p>
        </w:tc>
        <w:tc>
          <w:tcPr>
            <w:tcW w:w="1600" w:type="dxa"/>
            <w:tcMar>
              <w:left w:w="40" w:type="dxa"/>
              <w:right w:w="40" w:type="dxa"/>
            </w:tcMar>
          </w:tcPr>
          <w:p w14:paraId="04397E9F" w14:textId="77777777" w:rsidR="00BD54A0" w:rsidRDefault="00DE6457">
            <w:pPr>
              <w:pStyle w:val="Textodetabla"/>
            </w:pPr>
            <w:r>
              <w:t>Cotejo por caso: Al continuar con nombre vacío impedirá avanzar; conservará el nombre aceptado para el contexto narrativo.</w:t>
            </w:r>
          </w:p>
        </w:tc>
        <w:tc>
          <w:tcPr>
            <w:tcW w:w="1344" w:type="dxa"/>
            <w:tcMar>
              <w:left w:w="40" w:type="dxa"/>
              <w:right w:w="40" w:type="dxa"/>
            </w:tcMar>
          </w:tcPr>
          <w:p w14:paraId="2CBB510F" w14:textId="77777777" w:rsidR="00BD54A0" w:rsidRDefault="00DE6457">
            <w:pPr>
              <w:pStyle w:val="Textodetabla"/>
            </w:pPr>
            <w:r>
              <w:t>Se registrarán el caso y la evidencia de interfaz, datos o solicitud, según corresponda.</w:t>
            </w:r>
          </w:p>
        </w:tc>
      </w:tr>
      <w:tr w:rsidR="00BD54A0" w14:paraId="30B8978E" w14:textId="77777777" w:rsidTr="006D3C26">
        <w:trPr>
          <w:cantSplit/>
        </w:trPr>
        <w:tc>
          <w:tcPr>
            <w:tcW w:w="960" w:type="dxa"/>
            <w:tcMar>
              <w:left w:w="40" w:type="dxa"/>
              <w:right w:w="40" w:type="dxa"/>
            </w:tcMar>
          </w:tcPr>
          <w:p w14:paraId="06745332" w14:textId="77777777" w:rsidR="00BD54A0" w:rsidRDefault="00DE6457">
            <w:pPr>
              <w:pStyle w:val="Textodetabla"/>
            </w:pPr>
            <w:r>
              <w:lastRenderedPageBreak/>
              <w:t>RF-09, RF-10</w:t>
            </w:r>
          </w:p>
        </w:tc>
        <w:tc>
          <w:tcPr>
            <w:tcW w:w="1160" w:type="dxa"/>
            <w:tcMar>
              <w:left w:w="40" w:type="dxa"/>
              <w:right w:w="40" w:type="dxa"/>
            </w:tcMar>
          </w:tcPr>
          <w:p w14:paraId="37A86022" w14:textId="77777777" w:rsidR="00BD54A0" w:rsidRDefault="00DE6457">
            <w:pPr>
              <w:pStyle w:val="Textodetabla"/>
            </w:pPr>
            <w:r>
              <w:t>HU-06; escenarios válidos, alternativos y de error de 3.10.</w:t>
            </w:r>
          </w:p>
        </w:tc>
        <w:tc>
          <w:tcPr>
            <w:tcW w:w="1850" w:type="dxa"/>
            <w:tcMar>
              <w:left w:w="40" w:type="dxa"/>
              <w:right w:w="40" w:type="dxa"/>
            </w:tcMar>
          </w:tcPr>
          <w:p w14:paraId="517CD051" w14:textId="77777777" w:rsidR="00BD54A0" w:rsidRDefault="00DE6457">
            <w:pPr>
              <w:pStyle w:val="Textodetabla"/>
            </w:pPr>
            <w:r>
              <w:t>StoryController / AIService.</w:t>
            </w:r>
          </w:p>
        </w:tc>
        <w:tc>
          <w:tcPr>
            <w:tcW w:w="1590" w:type="dxa"/>
            <w:tcMar>
              <w:left w:w="40" w:type="dxa"/>
              <w:right w:w="40" w:type="dxa"/>
            </w:tcMar>
          </w:tcPr>
          <w:p w14:paraId="3C5096B5" w14:textId="77777777" w:rsidR="00BD54A0" w:rsidRDefault="00DE6457">
            <w:pPr>
              <w:pStyle w:val="Textodetabla"/>
            </w:pPr>
            <w:r>
              <w:t>OE2→RF-09, RF-10→HU-06→aceptación 3.10.6→componente indicado→prueba prevista: ejecutar los escenarios aplicables y cotejar entradas, proceso y salida; registrar evidencia y estado.</w:t>
            </w:r>
          </w:p>
        </w:tc>
        <w:tc>
          <w:tcPr>
            <w:tcW w:w="1600" w:type="dxa"/>
            <w:tcMar>
              <w:left w:w="40" w:type="dxa"/>
              <w:right w:w="40" w:type="dxa"/>
            </w:tcMar>
          </w:tcPr>
          <w:p w14:paraId="7AB26B14" w14:textId="77777777" w:rsidR="00BD54A0" w:rsidRDefault="00DE6457">
            <w:pPr>
              <w:pStyle w:val="Textodetabla"/>
            </w:pPr>
            <w:r>
              <w:t>Cotejo por caso: con dibujo y nombre aceptados se solicitará la primera escena y se presentará después de validarla. El dibujo se utilizará como referencia visual; la descripción del personaje aportará contexto textual, sin reconocimiento visual por el modelo narrativo. Con contenido PDF y nombre aceptados se solicitará la primera escena y se presentará después de validarla. El PDF se procesará mediante extracción local de texto, sin enviar el archivo binario ni aplicar OCR.</w:t>
            </w:r>
          </w:p>
        </w:tc>
        <w:tc>
          <w:tcPr>
            <w:tcW w:w="1344" w:type="dxa"/>
            <w:tcMar>
              <w:left w:w="40" w:type="dxa"/>
              <w:right w:w="40" w:type="dxa"/>
            </w:tcMar>
          </w:tcPr>
          <w:p w14:paraId="29C2C97D" w14:textId="77777777" w:rsidR="00BD54A0" w:rsidRDefault="00DE6457">
            <w:pPr>
              <w:pStyle w:val="Textodetabla"/>
            </w:pPr>
            <w:r>
              <w:t>Se registrarán el caso y la evidencia de interfaz, datos o solicitud, según corresponda.</w:t>
            </w:r>
          </w:p>
        </w:tc>
      </w:tr>
      <w:tr w:rsidR="00BD54A0" w14:paraId="227A4380" w14:textId="77777777" w:rsidTr="006D3C26">
        <w:trPr>
          <w:cantSplit/>
        </w:trPr>
        <w:tc>
          <w:tcPr>
            <w:tcW w:w="960" w:type="dxa"/>
            <w:tcMar>
              <w:left w:w="40" w:type="dxa"/>
              <w:right w:w="40" w:type="dxa"/>
            </w:tcMar>
          </w:tcPr>
          <w:p w14:paraId="349ADF94" w14:textId="77777777" w:rsidR="00BD54A0" w:rsidRDefault="00DE6457">
            <w:pPr>
              <w:pStyle w:val="Textodetabla"/>
            </w:pPr>
            <w:r>
              <w:lastRenderedPageBreak/>
              <w:t>RF-07, RF-08, RF-11, RF-20, RF-23</w:t>
            </w:r>
          </w:p>
        </w:tc>
        <w:tc>
          <w:tcPr>
            <w:tcW w:w="1160" w:type="dxa"/>
            <w:tcMar>
              <w:left w:w="40" w:type="dxa"/>
              <w:right w:w="40" w:type="dxa"/>
            </w:tcMar>
          </w:tcPr>
          <w:p w14:paraId="34800510" w14:textId="77777777" w:rsidR="00BD54A0" w:rsidRDefault="00DE6457">
            <w:pPr>
              <w:pStyle w:val="Textodetabla"/>
            </w:pPr>
            <w:r>
              <w:t>HU-07; escenarios válidos, alternativos y de error de 3.10.</w:t>
            </w:r>
          </w:p>
        </w:tc>
        <w:tc>
          <w:tcPr>
            <w:tcW w:w="1850" w:type="dxa"/>
            <w:tcMar>
              <w:left w:w="40" w:type="dxa"/>
              <w:right w:w="40" w:type="dxa"/>
            </w:tcMar>
          </w:tcPr>
          <w:p w14:paraId="2E4EF78D" w14:textId="77777777" w:rsidR="00BD54A0" w:rsidRDefault="00DE6457">
            <w:pPr>
              <w:pStyle w:val="Textodetabla"/>
            </w:pPr>
            <w:r>
              <w:t>ContentSafetyService.</w:t>
            </w:r>
          </w:p>
        </w:tc>
        <w:tc>
          <w:tcPr>
            <w:tcW w:w="1590" w:type="dxa"/>
            <w:tcMar>
              <w:left w:w="40" w:type="dxa"/>
              <w:right w:w="40" w:type="dxa"/>
            </w:tcMar>
          </w:tcPr>
          <w:p w14:paraId="267BB3AA" w14:textId="77777777" w:rsidR="00BD54A0" w:rsidRDefault="00DE6457">
            <w:pPr>
              <w:pStyle w:val="Textodetabla"/>
            </w:pPr>
            <w:r>
              <w:t>OE2→RF-07, RF-08, RF-11, RF-20, RF-23→HU-07→aceptación 3.10.7→componente indicado→prueba prevista: ejecutar los escenarios aplicables y cotejar entradas, proceso y salida; registrar evidencia y estado.</w:t>
            </w:r>
          </w:p>
        </w:tc>
        <w:tc>
          <w:tcPr>
            <w:tcW w:w="1600" w:type="dxa"/>
            <w:tcMar>
              <w:left w:w="40" w:type="dxa"/>
              <w:right w:w="40" w:type="dxa"/>
            </w:tcMar>
          </w:tcPr>
          <w:p w14:paraId="72A8599F" w14:textId="77777777" w:rsidR="00BD54A0" w:rsidRDefault="00DE6457">
            <w:pPr>
              <w:pStyle w:val="Textodetabla"/>
            </w:pPr>
            <w:r>
              <w:t>Cotejo por caso: La verificación se aplicará a dibujo, contenido extraído y nombre antes de la solicitud; solo las entradas aceptadas pasarán a generación. Una entrada identificada como no permitida no se enviará al generador; se informará el rechazo y se solicitará contenido diferente. Para cada salida verificará estructura y adecuación; la salida rechazada no se mostrará y activará el procedimiento de rechazo o regeneración que se definirá antes de las pruebas. Cada nueva escena seguirá la validación previa a presentación; las continuaciones rechazadas no serán visibles. Antes de mostrar preguntas verificará enunciado, alternativas, respuesta esperada y explicación; las actividades inválidas no se presentarán.</w:t>
            </w:r>
          </w:p>
        </w:tc>
        <w:tc>
          <w:tcPr>
            <w:tcW w:w="1344" w:type="dxa"/>
            <w:tcMar>
              <w:left w:w="40" w:type="dxa"/>
              <w:right w:w="40" w:type="dxa"/>
            </w:tcMar>
          </w:tcPr>
          <w:p w14:paraId="3F8312EF" w14:textId="77777777" w:rsidR="00BD54A0" w:rsidRDefault="00DE6457">
            <w:pPr>
              <w:pStyle w:val="Textodetabla"/>
            </w:pPr>
            <w:r>
              <w:t>Se registrarán el caso y la evidencia de interfaz, datos o solicitud, según corresponda.</w:t>
            </w:r>
          </w:p>
        </w:tc>
      </w:tr>
      <w:tr w:rsidR="00BD54A0" w14:paraId="0156B434" w14:textId="77777777" w:rsidTr="006D3C26">
        <w:trPr>
          <w:cantSplit/>
        </w:trPr>
        <w:tc>
          <w:tcPr>
            <w:tcW w:w="960" w:type="dxa"/>
            <w:tcMar>
              <w:left w:w="40" w:type="dxa"/>
              <w:right w:w="40" w:type="dxa"/>
            </w:tcMar>
          </w:tcPr>
          <w:p w14:paraId="477C55D3" w14:textId="77777777" w:rsidR="00BD54A0" w:rsidRDefault="00DE6457">
            <w:pPr>
              <w:pStyle w:val="Textodetabla"/>
            </w:pPr>
            <w:r>
              <w:lastRenderedPageBreak/>
              <w:t>RF-12, RF-13, RF-14</w:t>
            </w:r>
          </w:p>
        </w:tc>
        <w:tc>
          <w:tcPr>
            <w:tcW w:w="1160" w:type="dxa"/>
            <w:tcMar>
              <w:left w:w="40" w:type="dxa"/>
              <w:right w:w="40" w:type="dxa"/>
            </w:tcMar>
          </w:tcPr>
          <w:p w14:paraId="07F54EB5" w14:textId="77777777" w:rsidR="00BD54A0" w:rsidRDefault="00DE6457">
            <w:pPr>
              <w:pStyle w:val="Textodetabla"/>
            </w:pPr>
            <w:r>
              <w:t>HU-08; escenarios válidos, alternativos y de error de 3.10.</w:t>
            </w:r>
          </w:p>
        </w:tc>
        <w:tc>
          <w:tcPr>
            <w:tcW w:w="1850" w:type="dxa"/>
            <w:tcMar>
              <w:left w:w="40" w:type="dxa"/>
              <w:right w:w="40" w:type="dxa"/>
            </w:tcMar>
          </w:tcPr>
          <w:p w14:paraId="68D91B11" w14:textId="77777777" w:rsidR="00BD54A0" w:rsidRDefault="00DE6457">
            <w:pPr>
              <w:pStyle w:val="Textodetabla"/>
            </w:pPr>
            <w:r>
              <w:t>StoryView / ImageService.</w:t>
            </w:r>
          </w:p>
        </w:tc>
        <w:tc>
          <w:tcPr>
            <w:tcW w:w="1590" w:type="dxa"/>
            <w:tcMar>
              <w:left w:w="40" w:type="dxa"/>
              <w:right w:w="40" w:type="dxa"/>
            </w:tcMar>
          </w:tcPr>
          <w:p w14:paraId="6BF0468C" w14:textId="77777777" w:rsidR="00BD54A0" w:rsidRDefault="00DE6457">
            <w:pPr>
              <w:pStyle w:val="Textodetabla"/>
            </w:pPr>
            <w:r>
              <w:t>OE2→RF-12, RF-13, RF-14→HU-08→aceptación 3.10.8→componente indicado→prueba prevista: ejecutar los escenarios aplicables y cotejar entradas, proceso y salida; registrar evidencia y estado.</w:t>
            </w:r>
          </w:p>
        </w:tc>
        <w:tc>
          <w:tcPr>
            <w:tcW w:w="1600" w:type="dxa"/>
            <w:tcMar>
              <w:left w:w="40" w:type="dxa"/>
              <w:right w:w="40" w:type="dxa"/>
            </w:tcMar>
          </w:tcPr>
          <w:p w14:paraId="7BCF4DDC" w14:textId="77777777" w:rsidR="00BD54A0" w:rsidRDefault="00DE6457">
            <w:pPr>
              <w:pStyle w:val="Textodetabla"/>
            </w:pPr>
            <w:r>
              <w:t>Cotejo por caso: La imagen se solicitará a partir de la escena aceptada; si no se obtiene, el texto permanecerá disponible y se permitirá continuar. El prompt se construirá desde la escena aceptada y parámetros internos; no existirá envío directo de instrucciones libres del estudiante. Mostrará el texto aceptado y la imagen disponible de la misma escena; la ausencia de imagen no bloqueará la lectura.</w:t>
            </w:r>
          </w:p>
        </w:tc>
        <w:tc>
          <w:tcPr>
            <w:tcW w:w="1344" w:type="dxa"/>
            <w:tcMar>
              <w:left w:w="40" w:type="dxa"/>
              <w:right w:w="40" w:type="dxa"/>
            </w:tcMar>
          </w:tcPr>
          <w:p w14:paraId="5AEAEB6E" w14:textId="77777777" w:rsidR="00BD54A0" w:rsidRDefault="00DE6457">
            <w:pPr>
              <w:pStyle w:val="Textodetabla"/>
            </w:pPr>
            <w:r>
              <w:t>Se registrarán el caso y la evidencia de interfaz, datos o solicitud, según corresponda.</w:t>
            </w:r>
          </w:p>
        </w:tc>
      </w:tr>
      <w:tr w:rsidR="00BD54A0" w14:paraId="1E3D4409" w14:textId="77777777" w:rsidTr="006D3C26">
        <w:trPr>
          <w:cantSplit/>
        </w:trPr>
        <w:tc>
          <w:tcPr>
            <w:tcW w:w="960" w:type="dxa"/>
            <w:tcMar>
              <w:left w:w="40" w:type="dxa"/>
              <w:right w:w="40" w:type="dxa"/>
            </w:tcMar>
          </w:tcPr>
          <w:p w14:paraId="764BEF2D" w14:textId="77777777" w:rsidR="00BD54A0" w:rsidRDefault="00DE6457">
            <w:pPr>
              <w:pStyle w:val="Textodetabla"/>
            </w:pPr>
            <w:r>
              <w:t>RF-15, RF-16</w:t>
            </w:r>
          </w:p>
        </w:tc>
        <w:tc>
          <w:tcPr>
            <w:tcW w:w="1160" w:type="dxa"/>
            <w:tcMar>
              <w:left w:w="40" w:type="dxa"/>
              <w:right w:w="40" w:type="dxa"/>
            </w:tcMar>
          </w:tcPr>
          <w:p w14:paraId="5A238BB5" w14:textId="77777777" w:rsidR="00BD54A0" w:rsidRDefault="00DE6457">
            <w:pPr>
              <w:pStyle w:val="Textodetabla"/>
            </w:pPr>
            <w:r>
              <w:t>HU-09; escenarios válidos, alternativos y de error de 3.10.</w:t>
            </w:r>
          </w:p>
        </w:tc>
        <w:tc>
          <w:tcPr>
            <w:tcW w:w="1850" w:type="dxa"/>
            <w:tcMar>
              <w:left w:w="40" w:type="dxa"/>
              <w:right w:w="40" w:type="dxa"/>
            </w:tcMar>
          </w:tcPr>
          <w:p w14:paraId="20B37599" w14:textId="77777777" w:rsidR="00BD54A0" w:rsidRDefault="00DE6457">
            <w:pPr>
              <w:pStyle w:val="Textodetabla"/>
            </w:pPr>
            <w:r>
              <w:t>StoryView / VoiceService.</w:t>
            </w:r>
          </w:p>
        </w:tc>
        <w:tc>
          <w:tcPr>
            <w:tcW w:w="1590" w:type="dxa"/>
            <w:tcMar>
              <w:left w:w="40" w:type="dxa"/>
              <w:right w:w="40" w:type="dxa"/>
            </w:tcMar>
          </w:tcPr>
          <w:p w14:paraId="1FB33611" w14:textId="77777777" w:rsidR="00BD54A0" w:rsidRDefault="00DE6457">
            <w:pPr>
              <w:pStyle w:val="Textodetabla"/>
            </w:pPr>
            <w:r>
              <w:t>OE2→RF-15, RF-16→HU-09→aceptación 3.10.9→componente indicado→prueba prevista: ejecutar los escenarios aplicables y cotejar entradas, proceso y salida; registrar evidencia y estado.</w:t>
            </w:r>
          </w:p>
        </w:tc>
        <w:tc>
          <w:tcPr>
            <w:tcW w:w="1600" w:type="dxa"/>
            <w:tcMar>
              <w:left w:w="40" w:type="dxa"/>
              <w:right w:w="40" w:type="dxa"/>
            </w:tcMar>
          </w:tcPr>
          <w:p w14:paraId="392DE897" w14:textId="77777777" w:rsidR="00BD54A0" w:rsidRDefault="00DE6457">
            <w:pPr>
              <w:pStyle w:val="Textodetabla"/>
            </w:pPr>
            <w:r>
              <w:t>Cotejo por caso: Al solicitar narración reproducirá el texto de la escena visible; si falla la voz conservará el texto para continuar. Durante la narración, las acciones de inicio, pausa y detención modificarán la reproducción sin ocultar el texto.</w:t>
            </w:r>
          </w:p>
        </w:tc>
        <w:tc>
          <w:tcPr>
            <w:tcW w:w="1344" w:type="dxa"/>
            <w:tcMar>
              <w:left w:w="40" w:type="dxa"/>
              <w:right w:w="40" w:type="dxa"/>
            </w:tcMar>
          </w:tcPr>
          <w:p w14:paraId="3140CE76" w14:textId="77777777" w:rsidR="00BD54A0" w:rsidRDefault="00DE6457">
            <w:pPr>
              <w:pStyle w:val="Textodetabla"/>
            </w:pPr>
            <w:r>
              <w:t>Se registrarán el caso y la evidencia de interfaz, datos o solicitud, según corresponda.</w:t>
            </w:r>
          </w:p>
        </w:tc>
      </w:tr>
      <w:tr w:rsidR="00BD54A0" w14:paraId="3AEC145F" w14:textId="77777777" w:rsidTr="006D3C26">
        <w:trPr>
          <w:cantSplit/>
        </w:trPr>
        <w:tc>
          <w:tcPr>
            <w:tcW w:w="960" w:type="dxa"/>
            <w:tcMar>
              <w:left w:w="40" w:type="dxa"/>
              <w:right w:w="40" w:type="dxa"/>
            </w:tcMar>
          </w:tcPr>
          <w:p w14:paraId="2F67C578" w14:textId="77777777" w:rsidR="00BD54A0" w:rsidRDefault="00DE6457">
            <w:pPr>
              <w:pStyle w:val="Textodetabla"/>
            </w:pPr>
            <w:r>
              <w:lastRenderedPageBreak/>
              <w:t>RF-17, RF-18</w:t>
            </w:r>
          </w:p>
        </w:tc>
        <w:tc>
          <w:tcPr>
            <w:tcW w:w="1160" w:type="dxa"/>
            <w:tcMar>
              <w:left w:w="40" w:type="dxa"/>
              <w:right w:w="40" w:type="dxa"/>
            </w:tcMar>
          </w:tcPr>
          <w:p w14:paraId="3B0F48E9" w14:textId="77777777" w:rsidR="00BD54A0" w:rsidRDefault="00DE6457">
            <w:pPr>
              <w:pStyle w:val="Textodetabla"/>
            </w:pPr>
            <w:r>
              <w:t>HU-10; escenarios válidos, alternativos y de error de 3.10.</w:t>
            </w:r>
          </w:p>
        </w:tc>
        <w:tc>
          <w:tcPr>
            <w:tcW w:w="1850" w:type="dxa"/>
            <w:tcMar>
              <w:left w:w="40" w:type="dxa"/>
              <w:right w:w="40" w:type="dxa"/>
            </w:tcMar>
          </w:tcPr>
          <w:p w14:paraId="546CF4F3" w14:textId="77777777" w:rsidR="00BD54A0" w:rsidRDefault="00DE6457">
            <w:pPr>
              <w:pStyle w:val="Textodetabla"/>
            </w:pPr>
            <w:r>
              <w:t>StoryController / CuentoRepository.</w:t>
            </w:r>
          </w:p>
        </w:tc>
        <w:tc>
          <w:tcPr>
            <w:tcW w:w="1590" w:type="dxa"/>
            <w:tcMar>
              <w:left w:w="40" w:type="dxa"/>
              <w:right w:w="40" w:type="dxa"/>
            </w:tcMar>
          </w:tcPr>
          <w:p w14:paraId="72FDF41A" w14:textId="77777777" w:rsidR="00BD54A0" w:rsidRDefault="00DE6457">
            <w:pPr>
              <w:pStyle w:val="Textodetabla"/>
            </w:pPr>
            <w:r>
              <w:t>OE2→RF-17, RF-18→HU-10→aceptación 3.10.10→componente indicado→prueba prevista: ejecutar los escenarios aplicables y cotejar entradas, proceso y salida; registrar evidencia y estado.</w:t>
            </w:r>
          </w:p>
        </w:tc>
        <w:tc>
          <w:tcPr>
            <w:tcW w:w="1600" w:type="dxa"/>
            <w:tcMar>
              <w:left w:w="40" w:type="dxa"/>
              <w:right w:w="40" w:type="dxa"/>
            </w:tcMar>
          </w:tcPr>
          <w:p w14:paraId="138A83E2" w14:textId="77777777" w:rsidR="00BD54A0" w:rsidRDefault="00DE6457">
            <w:pPr>
              <w:pStyle w:val="Textodetabla"/>
            </w:pPr>
            <w:r>
              <w:t>Cotejo por caso: En un punto de decisión definido por la historia mostrará las opciones; no se exige una elección en escenas sin decisión. Al elegir una opción conservará su asociación con la escena; en un punto de decisión no permitirá continuar sin seleccionar.</w:t>
            </w:r>
          </w:p>
        </w:tc>
        <w:tc>
          <w:tcPr>
            <w:tcW w:w="1344" w:type="dxa"/>
            <w:tcMar>
              <w:left w:w="40" w:type="dxa"/>
              <w:right w:w="40" w:type="dxa"/>
            </w:tcMar>
          </w:tcPr>
          <w:p w14:paraId="43F22116" w14:textId="77777777" w:rsidR="00BD54A0" w:rsidRDefault="00DE6457">
            <w:pPr>
              <w:pStyle w:val="Textodetabla"/>
            </w:pPr>
            <w:r>
              <w:t>Se registrarán el caso y la evidencia de interfaz, datos o solicitud, según corresponda.</w:t>
            </w:r>
          </w:p>
        </w:tc>
      </w:tr>
      <w:tr w:rsidR="00BD54A0" w14:paraId="020F75AB" w14:textId="77777777" w:rsidTr="006D3C26">
        <w:trPr>
          <w:cantSplit/>
        </w:trPr>
        <w:tc>
          <w:tcPr>
            <w:tcW w:w="960" w:type="dxa"/>
            <w:tcMar>
              <w:left w:w="40" w:type="dxa"/>
              <w:right w:w="40" w:type="dxa"/>
            </w:tcMar>
          </w:tcPr>
          <w:p w14:paraId="0DD65004" w14:textId="77777777" w:rsidR="00BD54A0" w:rsidRDefault="00DE6457">
            <w:pPr>
              <w:pStyle w:val="Textodetabla"/>
            </w:pPr>
            <w:r>
              <w:t>RF-19, RF-20</w:t>
            </w:r>
          </w:p>
        </w:tc>
        <w:tc>
          <w:tcPr>
            <w:tcW w:w="1160" w:type="dxa"/>
            <w:tcMar>
              <w:left w:w="40" w:type="dxa"/>
              <w:right w:w="40" w:type="dxa"/>
            </w:tcMar>
          </w:tcPr>
          <w:p w14:paraId="71C85236" w14:textId="77777777" w:rsidR="00BD54A0" w:rsidRDefault="00DE6457">
            <w:pPr>
              <w:pStyle w:val="Textodetabla"/>
            </w:pPr>
            <w:r>
              <w:t>HU-11; escenarios válidos, alternativos y de error de 3.10.</w:t>
            </w:r>
          </w:p>
        </w:tc>
        <w:tc>
          <w:tcPr>
            <w:tcW w:w="1850" w:type="dxa"/>
            <w:tcMar>
              <w:left w:w="40" w:type="dxa"/>
              <w:right w:w="40" w:type="dxa"/>
            </w:tcMar>
          </w:tcPr>
          <w:p w14:paraId="2D06DAA1" w14:textId="77777777" w:rsidR="00BD54A0" w:rsidRDefault="00DE6457">
            <w:pPr>
              <w:pStyle w:val="Textodetabla"/>
            </w:pPr>
            <w:r>
              <w:t>StoryController / AIService / ContentSafetyService.</w:t>
            </w:r>
          </w:p>
        </w:tc>
        <w:tc>
          <w:tcPr>
            <w:tcW w:w="1590" w:type="dxa"/>
            <w:tcMar>
              <w:left w:w="40" w:type="dxa"/>
              <w:right w:w="40" w:type="dxa"/>
            </w:tcMar>
          </w:tcPr>
          <w:p w14:paraId="7AFE1373" w14:textId="77777777" w:rsidR="00BD54A0" w:rsidRDefault="00DE6457">
            <w:pPr>
              <w:pStyle w:val="Textodetabla"/>
            </w:pPr>
            <w:r>
              <w:t>OE2→RF-19, RF-20→HU-11→aceptación 3.10.11→componente indicado→prueba prevista: ejecutar los escenarios aplicables y cotejar entradas, proceso y salida; registrar evidencia y estado.</w:t>
            </w:r>
          </w:p>
        </w:tc>
        <w:tc>
          <w:tcPr>
            <w:tcW w:w="1600" w:type="dxa"/>
            <w:tcMar>
              <w:left w:w="40" w:type="dxa"/>
              <w:right w:w="40" w:type="dxa"/>
            </w:tcMar>
          </w:tcPr>
          <w:p w14:paraId="003D0F21" w14:textId="77777777" w:rsidR="00BD54A0" w:rsidRDefault="00DE6457">
            <w:pPr>
              <w:pStyle w:val="Textodetabla"/>
            </w:pPr>
            <w:r>
              <w:t>Cotejo por caso: La solicitud utilizará la elección y el contexto previo; ante fallo informará y permitirá reintento sin perder la elección. Cada nueva escena seguirá la validación previa a presentación; las continuaciones rechazadas no serán visibles.</w:t>
            </w:r>
          </w:p>
        </w:tc>
        <w:tc>
          <w:tcPr>
            <w:tcW w:w="1344" w:type="dxa"/>
            <w:tcMar>
              <w:left w:w="40" w:type="dxa"/>
              <w:right w:w="40" w:type="dxa"/>
            </w:tcMar>
          </w:tcPr>
          <w:p w14:paraId="417A0B47" w14:textId="77777777" w:rsidR="00BD54A0" w:rsidRDefault="00DE6457">
            <w:pPr>
              <w:pStyle w:val="Textodetabla"/>
            </w:pPr>
            <w:r>
              <w:t>Se registrarán el caso y la evidencia de interfaz, datos o solicitud, según corresponda.</w:t>
            </w:r>
          </w:p>
        </w:tc>
      </w:tr>
      <w:tr w:rsidR="00BD54A0" w14:paraId="14049731" w14:textId="77777777" w:rsidTr="006D3C26">
        <w:trPr>
          <w:cantSplit/>
        </w:trPr>
        <w:tc>
          <w:tcPr>
            <w:tcW w:w="960" w:type="dxa"/>
            <w:tcMar>
              <w:left w:w="40" w:type="dxa"/>
              <w:right w:w="40" w:type="dxa"/>
            </w:tcMar>
          </w:tcPr>
          <w:p w14:paraId="2621DEF0" w14:textId="77777777" w:rsidR="00BD54A0" w:rsidRDefault="00DE6457">
            <w:pPr>
              <w:pStyle w:val="Textodetabla"/>
            </w:pPr>
            <w:r>
              <w:lastRenderedPageBreak/>
              <w:t>RF-21, RF-22, RF-23, RF-24</w:t>
            </w:r>
          </w:p>
        </w:tc>
        <w:tc>
          <w:tcPr>
            <w:tcW w:w="1160" w:type="dxa"/>
            <w:tcMar>
              <w:left w:w="40" w:type="dxa"/>
              <w:right w:w="40" w:type="dxa"/>
            </w:tcMar>
          </w:tcPr>
          <w:p w14:paraId="7C727168" w14:textId="77777777" w:rsidR="00BD54A0" w:rsidRDefault="00DE6457">
            <w:pPr>
              <w:pStyle w:val="Textodetabla"/>
            </w:pPr>
            <w:r>
              <w:t>HU-12; escenarios válidos, alternativos y de error de 3.10.</w:t>
            </w:r>
          </w:p>
        </w:tc>
        <w:tc>
          <w:tcPr>
            <w:tcW w:w="1850" w:type="dxa"/>
            <w:tcMar>
              <w:left w:w="40" w:type="dxa"/>
              <w:right w:w="40" w:type="dxa"/>
            </w:tcMar>
          </w:tcPr>
          <w:p w14:paraId="4D7599EB" w14:textId="77777777" w:rsidR="00BD54A0" w:rsidRDefault="00DE6457">
            <w:pPr>
              <w:pStyle w:val="Textodetabla"/>
            </w:pPr>
            <w:r>
              <w:t>QuizController / AIService / ContentSafetyService.</w:t>
            </w:r>
          </w:p>
        </w:tc>
        <w:tc>
          <w:tcPr>
            <w:tcW w:w="1590" w:type="dxa"/>
            <w:tcMar>
              <w:left w:w="40" w:type="dxa"/>
              <w:right w:w="40" w:type="dxa"/>
            </w:tcMar>
          </w:tcPr>
          <w:p w14:paraId="339E9F05" w14:textId="77777777" w:rsidR="00BD54A0" w:rsidRDefault="00DE6457">
            <w:pPr>
              <w:pStyle w:val="Textodetabla"/>
            </w:pPr>
            <w:r>
              <w:t>OE2→RF-21, RF-22, RF-23, RF-24→HU-12→aceptación 3.10.12→componente indicado→prueba prevista: ejecutar los escenarios aplicables y cotejar entradas, proceso y salida; registrar evidencia y estado.</w:t>
            </w:r>
          </w:p>
        </w:tc>
        <w:tc>
          <w:tcPr>
            <w:tcW w:w="1600" w:type="dxa"/>
            <w:tcMar>
              <w:left w:w="40" w:type="dxa"/>
              <w:right w:w="40" w:type="dxa"/>
            </w:tcMar>
          </w:tcPr>
          <w:p w14:paraId="674743B4" w14:textId="77777777" w:rsidR="00BD54A0" w:rsidRDefault="00DE6457">
            <w:pPr>
              <w:pStyle w:val="Textodetabla"/>
            </w:pPr>
            <w:r>
              <w:t>Cotejo por caso: Con cuento finalizado solicitará preguntas sobre ese cuento; no iniciará la actividad con preguntas sin validar. Cada pregunta conservará su nivel literal, inferencial o crítico-reflexivo; se comprobará la clasificación en la estructura generada. Antes de mostrar preguntas verificará enunciado, alternativas, respuesta esperada y explicación; las actividades inválidas no se presentarán. Registrará la alternativa seleccionada por pregunta y no permitirá avanzar con una pregunta obligatoria sin respuesta.</w:t>
            </w:r>
          </w:p>
        </w:tc>
        <w:tc>
          <w:tcPr>
            <w:tcW w:w="1344" w:type="dxa"/>
            <w:tcMar>
              <w:left w:w="40" w:type="dxa"/>
              <w:right w:w="40" w:type="dxa"/>
            </w:tcMar>
          </w:tcPr>
          <w:p w14:paraId="33FD35C5" w14:textId="77777777" w:rsidR="00BD54A0" w:rsidRDefault="00DE6457">
            <w:pPr>
              <w:pStyle w:val="Textodetabla"/>
            </w:pPr>
            <w:r>
              <w:t>Se registrarán el caso y la evidencia de interfaz, datos o solicitud, según corresponda.</w:t>
            </w:r>
          </w:p>
        </w:tc>
      </w:tr>
      <w:tr w:rsidR="00BD54A0" w14:paraId="3749588C" w14:textId="77777777" w:rsidTr="006D3C26">
        <w:trPr>
          <w:cantSplit/>
        </w:trPr>
        <w:tc>
          <w:tcPr>
            <w:tcW w:w="960" w:type="dxa"/>
            <w:tcMar>
              <w:left w:w="40" w:type="dxa"/>
              <w:right w:w="40" w:type="dxa"/>
            </w:tcMar>
          </w:tcPr>
          <w:p w14:paraId="0F28F75D" w14:textId="77777777" w:rsidR="00BD54A0" w:rsidRDefault="00DE6457">
            <w:pPr>
              <w:pStyle w:val="Textodetabla"/>
            </w:pPr>
            <w:r>
              <w:t>RF-25, RF-26</w:t>
            </w:r>
          </w:p>
        </w:tc>
        <w:tc>
          <w:tcPr>
            <w:tcW w:w="1160" w:type="dxa"/>
            <w:tcMar>
              <w:left w:w="40" w:type="dxa"/>
              <w:right w:w="40" w:type="dxa"/>
            </w:tcMar>
          </w:tcPr>
          <w:p w14:paraId="31A665FB" w14:textId="77777777" w:rsidR="00BD54A0" w:rsidRDefault="00DE6457">
            <w:pPr>
              <w:pStyle w:val="Textodetabla"/>
            </w:pPr>
            <w:r>
              <w:t>HU-13; escenarios válidos, alternativos y de error de 3.10.</w:t>
            </w:r>
          </w:p>
        </w:tc>
        <w:tc>
          <w:tcPr>
            <w:tcW w:w="1850" w:type="dxa"/>
            <w:tcMar>
              <w:left w:w="40" w:type="dxa"/>
              <w:right w:w="40" w:type="dxa"/>
            </w:tcMar>
          </w:tcPr>
          <w:p w14:paraId="57A314B1" w14:textId="77777777" w:rsidR="00BD54A0" w:rsidRDefault="00DE6457">
            <w:pPr>
              <w:pStyle w:val="Textodetabla"/>
            </w:pPr>
            <w:r>
              <w:t>QuizView / QuizController.</w:t>
            </w:r>
          </w:p>
        </w:tc>
        <w:tc>
          <w:tcPr>
            <w:tcW w:w="1590" w:type="dxa"/>
            <w:tcMar>
              <w:left w:w="40" w:type="dxa"/>
              <w:right w:w="40" w:type="dxa"/>
            </w:tcMar>
          </w:tcPr>
          <w:p w14:paraId="265DA138" w14:textId="77777777" w:rsidR="00BD54A0" w:rsidRDefault="00DE6457">
            <w:pPr>
              <w:pStyle w:val="Textodetabla"/>
            </w:pPr>
            <w:r>
              <w:t>OE2→RF-25, RF-26→HU-13→aceptación 3.10.13→componente indicado→prueba prevista: ejecutar los escenarios aplicables y cotejar entradas, proceso y salida; registrar evidencia y estado.</w:t>
            </w:r>
          </w:p>
        </w:tc>
        <w:tc>
          <w:tcPr>
            <w:tcW w:w="1600" w:type="dxa"/>
            <w:tcMar>
              <w:left w:w="40" w:type="dxa"/>
              <w:right w:w="40" w:type="dxa"/>
            </w:tcMar>
          </w:tcPr>
          <w:p w14:paraId="70FEAFCA" w14:textId="77777777" w:rsidR="00BD54A0" w:rsidRDefault="00DE6457">
            <w:pPr>
              <w:pStyle w:val="Textodetabla"/>
            </w:pPr>
            <w:r>
              <w:t>Cotejo por caso: Comparará la selección con la respuesta esperada de esa pregunta y producirá el estado de acierto o error correspondiente. La retroalimentación de acierto o error y su explicación se mostrarán antes de presentar la siguiente pregunta.</w:t>
            </w:r>
          </w:p>
        </w:tc>
        <w:tc>
          <w:tcPr>
            <w:tcW w:w="1344" w:type="dxa"/>
            <w:tcMar>
              <w:left w:w="40" w:type="dxa"/>
              <w:right w:w="40" w:type="dxa"/>
            </w:tcMar>
          </w:tcPr>
          <w:p w14:paraId="75AADF67" w14:textId="77777777" w:rsidR="00BD54A0" w:rsidRDefault="00DE6457">
            <w:pPr>
              <w:pStyle w:val="Textodetabla"/>
            </w:pPr>
            <w:r>
              <w:t>Se registrarán el caso y la evidencia de interfaz, datos o solicitud, según corresponda.</w:t>
            </w:r>
          </w:p>
        </w:tc>
      </w:tr>
      <w:tr w:rsidR="00BD54A0" w14:paraId="459B545D" w14:textId="77777777" w:rsidTr="006D3C26">
        <w:trPr>
          <w:cantSplit/>
        </w:trPr>
        <w:tc>
          <w:tcPr>
            <w:tcW w:w="960" w:type="dxa"/>
            <w:tcMar>
              <w:left w:w="40" w:type="dxa"/>
              <w:right w:w="40" w:type="dxa"/>
            </w:tcMar>
          </w:tcPr>
          <w:p w14:paraId="13D6BC84" w14:textId="77777777" w:rsidR="00BD54A0" w:rsidRDefault="00DE6457">
            <w:pPr>
              <w:pStyle w:val="Textodetabla"/>
            </w:pPr>
            <w:r>
              <w:lastRenderedPageBreak/>
              <w:t>RF-27</w:t>
            </w:r>
          </w:p>
        </w:tc>
        <w:tc>
          <w:tcPr>
            <w:tcW w:w="1160" w:type="dxa"/>
            <w:tcMar>
              <w:left w:w="40" w:type="dxa"/>
              <w:right w:w="40" w:type="dxa"/>
            </w:tcMar>
          </w:tcPr>
          <w:p w14:paraId="300ADCA3" w14:textId="77777777" w:rsidR="00BD54A0" w:rsidRDefault="00DE6457">
            <w:pPr>
              <w:pStyle w:val="Textodetabla"/>
            </w:pPr>
            <w:r>
              <w:t>HU-14; escenarios válidos, alternativos y de error de 3.10.</w:t>
            </w:r>
          </w:p>
        </w:tc>
        <w:tc>
          <w:tcPr>
            <w:tcW w:w="1850" w:type="dxa"/>
            <w:tcMar>
              <w:left w:w="40" w:type="dxa"/>
              <w:right w:w="40" w:type="dxa"/>
            </w:tcMar>
          </w:tcPr>
          <w:p w14:paraId="2BBF1409" w14:textId="77777777" w:rsidR="00BD54A0" w:rsidRDefault="00DE6457">
            <w:pPr>
              <w:pStyle w:val="Textodetabla"/>
            </w:pPr>
            <w:r>
              <w:t>QuizController / FinalView.</w:t>
            </w:r>
          </w:p>
        </w:tc>
        <w:tc>
          <w:tcPr>
            <w:tcW w:w="1590" w:type="dxa"/>
            <w:tcMar>
              <w:left w:w="40" w:type="dxa"/>
              <w:right w:w="40" w:type="dxa"/>
            </w:tcMar>
          </w:tcPr>
          <w:p w14:paraId="5C70674C" w14:textId="77777777" w:rsidR="00BD54A0" w:rsidRDefault="00DE6457">
            <w:pPr>
              <w:pStyle w:val="Textodetabla"/>
            </w:pPr>
            <w:r>
              <w:t>OE2→RF-27→HU-14→aceptación 3.10.14→componente indicado→prueba prevista: ejecutar los escenarios aplicables y cotejar entradas, proceso y salida; registrar evidencia y estado.</w:t>
            </w:r>
          </w:p>
        </w:tc>
        <w:tc>
          <w:tcPr>
            <w:tcW w:w="1600" w:type="dxa"/>
            <w:tcMar>
              <w:left w:w="40" w:type="dxa"/>
              <w:right w:w="40" w:type="dxa"/>
            </w:tcMar>
          </w:tcPr>
          <w:p w14:paraId="5F37BA21" w14:textId="77777777" w:rsidR="00BD54A0" w:rsidRDefault="00DE6457">
            <w:pPr>
              <w:pStyle w:val="Textodetabla"/>
            </w:pPr>
            <w:r>
              <w:t>Cotejo por caso: después de completar las preguntas obligatorias se calculará y mostrará el puntaje conforme a la regla de puntuación que se definirá antes de las pruebas.</w:t>
            </w:r>
          </w:p>
        </w:tc>
        <w:tc>
          <w:tcPr>
            <w:tcW w:w="1344" w:type="dxa"/>
            <w:tcMar>
              <w:left w:w="40" w:type="dxa"/>
              <w:right w:w="40" w:type="dxa"/>
            </w:tcMar>
          </w:tcPr>
          <w:p w14:paraId="77EC76ED" w14:textId="77777777" w:rsidR="00BD54A0" w:rsidRDefault="00DE6457">
            <w:pPr>
              <w:pStyle w:val="Textodetabla"/>
            </w:pPr>
            <w:r>
              <w:t>Se registrarán el caso y la evidencia de interfaz, datos o solicitud, según corresponda.</w:t>
            </w:r>
          </w:p>
        </w:tc>
      </w:tr>
      <w:tr w:rsidR="00BD54A0" w14:paraId="73826D61" w14:textId="77777777" w:rsidTr="006D3C26">
        <w:trPr>
          <w:cantSplit/>
        </w:trPr>
        <w:tc>
          <w:tcPr>
            <w:tcW w:w="960" w:type="dxa"/>
            <w:tcMar>
              <w:left w:w="40" w:type="dxa"/>
              <w:right w:w="40" w:type="dxa"/>
            </w:tcMar>
          </w:tcPr>
          <w:p w14:paraId="73004DC5" w14:textId="77777777" w:rsidR="00BD54A0" w:rsidRDefault="00DE6457">
            <w:pPr>
              <w:pStyle w:val="Textodetabla"/>
            </w:pPr>
            <w:r>
              <w:t>RF-28, RF-29</w:t>
            </w:r>
          </w:p>
        </w:tc>
        <w:tc>
          <w:tcPr>
            <w:tcW w:w="1160" w:type="dxa"/>
            <w:tcMar>
              <w:left w:w="40" w:type="dxa"/>
              <w:right w:w="40" w:type="dxa"/>
            </w:tcMar>
          </w:tcPr>
          <w:p w14:paraId="6DB48489" w14:textId="77777777" w:rsidR="00BD54A0" w:rsidRDefault="00DE6457">
            <w:pPr>
              <w:pStyle w:val="Textodetabla"/>
            </w:pPr>
            <w:r>
              <w:t>HU-15; escenarios válidos, alternativos y de error de 3.10.</w:t>
            </w:r>
          </w:p>
        </w:tc>
        <w:tc>
          <w:tcPr>
            <w:tcW w:w="1850" w:type="dxa"/>
            <w:tcMar>
              <w:left w:w="40" w:type="dxa"/>
              <w:right w:w="40" w:type="dxa"/>
            </w:tcMar>
          </w:tcPr>
          <w:p w14:paraId="414D7348" w14:textId="77777777" w:rsidR="00BD54A0" w:rsidRDefault="00DE6457">
            <w:pPr>
              <w:pStyle w:val="Textodetabla"/>
            </w:pPr>
            <w:r>
              <w:t>EvaluacionRepository / CuentoRepository.</w:t>
            </w:r>
          </w:p>
        </w:tc>
        <w:tc>
          <w:tcPr>
            <w:tcW w:w="1590" w:type="dxa"/>
            <w:tcMar>
              <w:left w:w="40" w:type="dxa"/>
              <w:right w:w="40" w:type="dxa"/>
            </w:tcMar>
          </w:tcPr>
          <w:p w14:paraId="534C6034" w14:textId="77777777" w:rsidR="00BD54A0" w:rsidRDefault="00DE6457">
            <w:pPr>
              <w:pStyle w:val="Textodetabla"/>
            </w:pPr>
            <w:r>
              <w:t>OE2→RF-28, RF-29→HU-15→aceptación 3.10.15→componente indicado→prueba prevista: ejecutar los escenarios aplicables y cotejar entradas, proceso y salida; registrar evidencia y estado.</w:t>
            </w:r>
          </w:p>
        </w:tc>
        <w:tc>
          <w:tcPr>
            <w:tcW w:w="1600" w:type="dxa"/>
            <w:tcMar>
              <w:left w:w="40" w:type="dxa"/>
              <w:right w:w="40" w:type="dxa"/>
            </w:tcMar>
          </w:tcPr>
          <w:p w14:paraId="34139CEF" w14:textId="77777777" w:rsidR="00BD54A0" w:rsidRDefault="00DE6457">
            <w:pPr>
              <w:pStyle w:val="Textodetabla"/>
            </w:pPr>
            <w:r>
              <w:t>Cotejo por caso: Con actividad completada asociará respuestas y resultado al estudiante y evaluación; ante fallo informará que el registro no se completó y permitirá reintento. La persistencia mantendrá las asociaciones de los datos de la experiencia; se comprobará su recuperación sin alterar el resultado por funciones del estudiante.</w:t>
            </w:r>
          </w:p>
        </w:tc>
        <w:tc>
          <w:tcPr>
            <w:tcW w:w="1344" w:type="dxa"/>
            <w:tcMar>
              <w:left w:w="40" w:type="dxa"/>
              <w:right w:w="40" w:type="dxa"/>
            </w:tcMar>
          </w:tcPr>
          <w:p w14:paraId="6F7841D5" w14:textId="77777777" w:rsidR="00BD54A0" w:rsidRDefault="00DE6457">
            <w:pPr>
              <w:pStyle w:val="Textodetabla"/>
            </w:pPr>
            <w:r>
              <w:t>Se registrarán el caso y la evidencia de interfaz, datos o solicitud, según corresponda.</w:t>
            </w:r>
          </w:p>
        </w:tc>
      </w:tr>
      <w:tr w:rsidR="00BD54A0" w14:paraId="7FA51798" w14:textId="77777777" w:rsidTr="006D3C26">
        <w:trPr>
          <w:cantSplit/>
        </w:trPr>
        <w:tc>
          <w:tcPr>
            <w:tcW w:w="960" w:type="dxa"/>
            <w:tcMar>
              <w:left w:w="40" w:type="dxa"/>
              <w:right w:w="40" w:type="dxa"/>
            </w:tcMar>
          </w:tcPr>
          <w:p w14:paraId="6DAB1CBE" w14:textId="77777777" w:rsidR="00BD54A0" w:rsidRDefault="00DE6457">
            <w:pPr>
              <w:pStyle w:val="Textodetabla"/>
            </w:pPr>
            <w:r>
              <w:lastRenderedPageBreak/>
              <w:t>RF-30, RF-31</w:t>
            </w:r>
          </w:p>
        </w:tc>
        <w:tc>
          <w:tcPr>
            <w:tcW w:w="1160" w:type="dxa"/>
            <w:tcMar>
              <w:left w:w="40" w:type="dxa"/>
              <w:right w:w="40" w:type="dxa"/>
            </w:tcMar>
          </w:tcPr>
          <w:p w14:paraId="587AA4A0" w14:textId="77777777" w:rsidR="00BD54A0" w:rsidRDefault="00DE6457">
            <w:pPr>
              <w:pStyle w:val="Textodetabla"/>
            </w:pPr>
            <w:r>
              <w:t>HU-16; escenarios válidos, alternativos y de error de 3.10.</w:t>
            </w:r>
          </w:p>
        </w:tc>
        <w:tc>
          <w:tcPr>
            <w:tcW w:w="1850" w:type="dxa"/>
            <w:tcMar>
              <w:left w:w="40" w:type="dxa"/>
              <w:right w:w="40" w:type="dxa"/>
            </w:tcMar>
          </w:tcPr>
          <w:p w14:paraId="740A74D9" w14:textId="77777777" w:rsidR="00BD54A0" w:rsidRDefault="00DE6457">
            <w:pPr>
              <w:pStyle w:val="Textodetabla"/>
            </w:pPr>
            <w:r>
              <w:t>PDFController / PDFService / StorageService.</w:t>
            </w:r>
          </w:p>
        </w:tc>
        <w:tc>
          <w:tcPr>
            <w:tcW w:w="1590" w:type="dxa"/>
            <w:tcMar>
              <w:left w:w="40" w:type="dxa"/>
              <w:right w:w="40" w:type="dxa"/>
            </w:tcMar>
          </w:tcPr>
          <w:p w14:paraId="5031AA28" w14:textId="77777777" w:rsidR="00BD54A0" w:rsidRDefault="00DE6457">
            <w:pPr>
              <w:pStyle w:val="Textodetabla"/>
            </w:pPr>
            <w:r>
              <w:t>OE2→RF-30, RF-31→HU-16→aceptación 3.10.16→componente indicado→prueba prevista: ejecutar los escenarios aplicables y cotejar entradas, proceso y salida; registrar evidencia y estado.</w:t>
            </w:r>
          </w:p>
        </w:tc>
        <w:tc>
          <w:tcPr>
            <w:tcW w:w="1600" w:type="dxa"/>
            <w:tcMar>
              <w:left w:w="40" w:type="dxa"/>
              <w:right w:w="40" w:type="dxa"/>
            </w:tcMar>
          </w:tcPr>
          <w:p w14:paraId="1C59AE27" w14:textId="77777777" w:rsidR="00BD54A0" w:rsidRDefault="00DE6457">
            <w:pPr>
              <w:pStyle w:val="Textodetabla"/>
            </w:pPr>
            <w:r>
              <w:t>Cotejo por caso: con el cuento finalizado y la evaluación completada se construirá un PDF con ambos contenidos; ante un fallo se informará y permitirá reintento. La política de almacenamiento se definirá antes de las pruebas y se comprobarán por separado la generación del archivo y la confirmación de su almacenamiento.</w:t>
            </w:r>
          </w:p>
        </w:tc>
        <w:tc>
          <w:tcPr>
            <w:tcW w:w="1344" w:type="dxa"/>
            <w:tcMar>
              <w:left w:w="40" w:type="dxa"/>
              <w:right w:w="40" w:type="dxa"/>
            </w:tcMar>
          </w:tcPr>
          <w:p w14:paraId="377ADE0B" w14:textId="77777777" w:rsidR="00BD54A0" w:rsidRDefault="00DE6457">
            <w:pPr>
              <w:pStyle w:val="Textodetabla"/>
            </w:pPr>
            <w:r>
              <w:t>Se registrarán el caso y la evidencia de interfaz, datos o solicitud, según corresponda.</w:t>
            </w:r>
          </w:p>
        </w:tc>
      </w:tr>
      <w:tr w:rsidR="00BD54A0" w14:paraId="4B27D1F1" w14:textId="77777777" w:rsidTr="006D3C26">
        <w:trPr>
          <w:cantSplit/>
        </w:trPr>
        <w:tc>
          <w:tcPr>
            <w:tcW w:w="960" w:type="dxa"/>
            <w:tcMar>
              <w:left w:w="40" w:type="dxa"/>
              <w:right w:w="40" w:type="dxa"/>
            </w:tcMar>
          </w:tcPr>
          <w:p w14:paraId="7B872CFC" w14:textId="77777777" w:rsidR="00BD54A0" w:rsidRDefault="00DE6457">
            <w:pPr>
              <w:pStyle w:val="Textodetabla"/>
            </w:pPr>
            <w:r>
              <w:t>RF-32</w:t>
            </w:r>
          </w:p>
        </w:tc>
        <w:tc>
          <w:tcPr>
            <w:tcW w:w="1160" w:type="dxa"/>
            <w:tcMar>
              <w:left w:w="40" w:type="dxa"/>
              <w:right w:w="40" w:type="dxa"/>
            </w:tcMar>
          </w:tcPr>
          <w:p w14:paraId="0BD5A8AD" w14:textId="77777777" w:rsidR="00BD54A0" w:rsidRDefault="00DE6457">
            <w:pPr>
              <w:pStyle w:val="Textodetabla"/>
            </w:pPr>
            <w:r>
              <w:t>HU-17; escenarios válidos, alternativos y de error de 3.10.</w:t>
            </w:r>
          </w:p>
        </w:tc>
        <w:tc>
          <w:tcPr>
            <w:tcW w:w="1850" w:type="dxa"/>
            <w:tcMar>
              <w:left w:w="40" w:type="dxa"/>
              <w:right w:w="40" w:type="dxa"/>
            </w:tcMar>
          </w:tcPr>
          <w:p w14:paraId="1EB4A255" w14:textId="77777777" w:rsidR="00BD54A0" w:rsidRDefault="00DE6457">
            <w:pPr>
              <w:pStyle w:val="Textodetabla"/>
            </w:pPr>
            <w:r>
              <w:t>FinalView / AppController / HomeView.</w:t>
            </w:r>
          </w:p>
        </w:tc>
        <w:tc>
          <w:tcPr>
            <w:tcW w:w="1590" w:type="dxa"/>
            <w:tcMar>
              <w:left w:w="40" w:type="dxa"/>
              <w:right w:w="40" w:type="dxa"/>
            </w:tcMar>
          </w:tcPr>
          <w:p w14:paraId="12C4542C" w14:textId="77777777" w:rsidR="00BD54A0" w:rsidRDefault="00DE6457">
            <w:pPr>
              <w:pStyle w:val="Textodetabla"/>
            </w:pPr>
            <w:r>
              <w:t>OE2→RF-32→HU-17→aceptación 3.10.17→componente indicado→prueba prevista: ejecutar los escenarios aplicables y cotejar entradas, proceso y salida; registrar evidencia y estado.</w:t>
            </w:r>
          </w:p>
        </w:tc>
        <w:tc>
          <w:tcPr>
            <w:tcW w:w="1600" w:type="dxa"/>
            <w:tcMar>
              <w:left w:w="40" w:type="dxa"/>
              <w:right w:w="40" w:type="dxa"/>
            </w:tcMar>
          </w:tcPr>
          <w:p w14:paraId="10DDE5CB" w14:textId="77777777" w:rsidR="00BD54A0" w:rsidRDefault="00DE6457">
            <w:pPr>
              <w:pStyle w:val="Textodetabla"/>
            </w:pPr>
            <w:r>
              <w:t>Cotejo por caso: Al regresar a Home permitirá comenzar un nuevo flujo sin modificar los resultados almacenados de la experiencia anterior.</w:t>
            </w:r>
          </w:p>
        </w:tc>
        <w:tc>
          <w:tcPr>
            <w:tcW w:w="1344" w:type="dxa"/>
            <w:tcMar>
              <w:left w:w="40" w:type="dxa"/>
              <w:right w:w="40" w:type="dxa"/>
            </w:tcMar>
          </w:tcPr>
          <w:p w14:paraId="2BC54D00" w14:textId="77777777" w:rsidR="00BD54A0" w:rsidRDefault="00DE6457">
            <w:pPr>
              <w:pStyle w:val="Textodetabla"/>
            </w:pPr>
            <w:r>
              <w:t>Se registrarán el caso y la evidencia de interfaz, datos o solicitud, según corresponda.</w:t>
            </w:r>
          </w:p>
        </w:tc>
      </w:tr>
      <w:tr w:rsidR="00BD54A0" w14:paraId="2408B6F8" w14:textId="77777777" w:rsidTr="006D3C26">
        <w:trPr>
          <w:cantSplit/>
        </w:trPr>
        <w:tc>
          <w:tcPr>
            <w:tcW w:w="960" w:type="dxa"/>
            <w:tcMar>
              <w:left w:w="40" w:type="dxa"/>
              <w:right w:w="40" w:type="dxa"/>
            </w:tcMar>
          </w:tcPr>
          <w:p w14:paraId="51ADD554" w14:textId="77777777" w:rsidR="00BD54A0" w:rsidRDefault="00DE6457">
            <w:pPr>
              <w:pStyle w:val="Textodetabla"/>
            </w:pPr>
            <w:r>
              <w:t>RNF-01</w:t>
            </w:r>
          </w:p>
        </w:tc>
        <w:tc>
          <w:tcPr>
            <w:tcW w:w="1160" w:type="dxa"/>
            <w:tcMar>
              <w:left w:w="40" w:type="dxa"/>
              <w:right w:w="40" w:type="dxa"/>
            </w:tcMar>
          </w:tcPr>
          <w:p w14:paraId="14DDDBFF" w14:textId="77777777" w:rsidR="00BD54A0" w:rsidRDefault="00DE6457">
            <w:pPr>
              <w:pStyle w:val="Textodetabla"/>
            </w:pPr>
            <w:r>
              <w:t>OE2/OE3 → RNF-01 → HU-01–HU-17 (navegación local); escenarios aplicables de 3.10 y condición de 3.8.2.</w:t>
            </w:r>
          </w:p>
        </w:tc>
        <w:tc>
          <w:tcPr>
            <w:tcW w:w="1850" w:type="dxa"/>
            <w:tcMar>
              <w:left w:w="40" w:type="dxa"/>
              <w:right w:w="40" w:type="dxa"/>
            </w:tcMar>
          </w:tcPr>
          <w:p w14:paraId="1E4D8F5E" w14:textId="77777777" w:rsidR="00BD54A0" w:rsidRDefault="00DE6457">
            <w:pPr>
              <w:pStyle w:val="Textodetabla"/>
            </w:pPr>
            <w:r>
              <w:t>AppController / Views.</w:t>
            </w:r>
          </w:p>
        </w:tc>
        <w:tc>
          <w:tcPr>
            <w:tcW w:w="1590" w:type="dxa"/>
            <w:tcMar>
              <w:left w:w="40" w:type="dxa"/>
              <w:right w:w="40" w:type="dxa"/>
            </w:tcMar>
          </w:tcPr>
          <w:p w14:paraId="2081D8CD" w14:textId="77777777" w:rsidR="00BD54A0" w:rsidRDefault="00DE6457">
            <w:pPr>
              <w:pStyle w:val="Textodetabla"/>
            </w:pPr>
            <w:r>
              <w:t>Medir desde la acción de navegación local hasta la pantalla visible, sin generación, sincronización ni solicitudes externas; registrar las 20 duraciones y el cálculo de P95.</w:t>
            </w:r>
          </w:p>
        </w:tc>
        <w:tc>
          <w:tcPr>
            <w:tcW w:w="1600" w:type="dxa"/>
            <w:tcMar>
              <w:left w:w="40" w:type="dxa"/>
              <w:right w:w="40" w:type="dxa"/>
            </w:tcMar>
          </w:tcPr>
          <w:p w14:paraId="3066E72C" w14:textId="77777777" w:rsidR="00BD54A0" w:rsidRDefault="00DE6457">
            <w:pPr>
              <w:pStyle w:val="Textodetabla"/>
            </w:pPr>
            <w:r>
              <w:t>Tiempo entre la acción del usuario y la presentación de la pantalla. P95 ≤ 2 s en 20 ejecuciones, excluyendo solicitudes externas.</w:t>
            </w:r>
          </w:p>
        </w:tc>
        <w:tc>
          <w:tcPr>
            <w:tcW w:w="1344" w:type="dxa"/>
            <w:tcMar>
              <w:left w:w="40" w:type="dxa"/>
              <w:right w:w="40" w:type="dxa"/>
            </w:tcMar>
          </w:tcPr>
          <w:p w14:paraId="76BF4D63" w14:textId="77777777" w:rsidR="00BD54A0" w:rsidRDefault="00DE6457">
            <w:pPr>
              <w:pStyle w:val="Textodetabla"/>
            </w:pPr>
            <w:r>
              <w:t>Se completarán la ficha, el registro y la evidencia técnica de medición o revisión.</w:t>
            </w:r>
          </w:p>
        </w:tc>
      </w:tr>
      <w:tr w:rsidR="00BD54A0" w14:paraId="5791F182" w14:textId="77777777" w:rsidTr="006D3C26">
        <w:trPr>
          <w:cantSplit/>
        </w:trPr>
        <w:tc>
          <w:tcPr>
            <w:tcW w:w="960" w:type="dxa"/>
            <w:tcMar>
              <w:left w:w="40" w:type="dxa"/>
              <w:right w:w="40" w:type="dxa"/>
            </w:tcMar>
          </w:tcPr>
          <w:p w14:paraId="7D600010" w14:textId="77777777" w:rsidR="00BD54A0" w:rsidRDefault="00DE6457">
            <w:pPr>
              <w:pStyle w:val="Textodetabla"/>
            </w:pPr>
            <w:r>
              <w:lastRenderedPageBreak/>
              <w:t>RNF-02</w:t>
            </w:r>
          </w:p>
        </w:tc>
        <w:tc>
          <w:tcPr>
            <w:tcW w:w="1160" w:type="dxa"/>
            <w:tcMar>
              <w:left w:w="40" w:type="dxa"/>
              <w:right w:w="40" w:type="dxa"/>
            </w:tcMar>
          </w:tcPr>
          <w:p w14:paraId="66EF59F3" w14:textId="77777777" w:rsidR="00BD54A0" w:rsidRDefault="00DE6457">
            <w:pPr>
              <w:pStyle w:val="Textodetabla"/>
            </w:pPr>
            <w:r>
              <w:t>OE2/OE3 → RNF-02 → HU-01, HU-06, HU-08, HU-11, HU-12, HU-15, HU-16; escenarios aplicables de 3.10 y condición de 3.8.2.</w:t>
            </w:r>
          </w:p>
        </w:tc>
        <w:tc>
          <w:tcPr>
            <w:tcW w:w="1850" w:type="dxa"/>
            <w:tcMar>
              <w:left w:w="40" w:type="dxa"/>
              <w:right w:w="40" w:type="dxa"/>
            </w:tcMar>
          </w:tcPr>
          <w:p w14:paraId="075AAE1A" w14:textId="77777777" w:rsidR="00BD54A0" w:rsidRDefault="00DE6457">
            <w:pPr>
              <w:pStyle w:val="Textodetabla"/>
            </w:pPr>
            <w:r>
              <w:t>Controllers / Services</w:t>
            </w:r>
          </w:p>
        </w:tc>
        <w:tc>
          <w:tcPr>
            <w:tcW w:w="1590" w:type="dxa"/>
            <w:tcMar>
              <w:left w:w="40" w:type="dxa"/>
              <w:right w:w="40" w:type="dxa"/>
            </w:tcMar>
          </w:tcPr>
          <w:p w14:paraId="3CD5C15C" w14:textId="77777777" w:rsidR="00BD54A0" w:rsidRDefault="00DE6457">
            <w:pPr>
              <w:pStyle w:val="Textodetabla"/>
            </w:pPr>
            <w:r>
              <w:t>Medir desde el inicio de la solicitud externa hasta que el indicador de carga sea visible; separar este tiempo del tiempo de respuesta del proveedor.</w:t>
            </w:r>
          </w:p>
        </w:tc>
        <w:tc>
          <w:tcPr>
            <w:tcW w:w="1600" w:type="dxa"/>
            <w:tcMar>
              <w:left w:w="40" w:type="dxa"/>
              <w:right w:w="40" w:type="dxa"/>
            </w:tcMar>
          </w:tcPr>
          <w:p w14:paraId="6F67BCD0" w14:textId="77777777" w:rsidR="00BD54A0" w:rsidRDefault="00DE6457">
            <w:pPr>
              <w:pStyle w:val="Textodetabla"/>
            </w:pPr>
            <w:r>
              <w:t>Tiempo hasta mostrar el indicador de carga. Indicador visible ≤ 500 ms después de iniciar la solicitud.</w:t>
            </w:r>
          </w:p>
        </w:tc>
        <w:tc>
          <w:tcPr>
            <w:tcW w:w="1344" w:type="dxa"/>
            <w:tcMar>
              <w:left w:w="40" w:type="dxa"/>
              <w:right w:w="40" w:type="dxa"/>
            </w:tcMar>
          </w:tcPr>
          <w:p w14:paraId="79C361F5" w14:textId="77777777" w:rsidR="00BD54A0" w:rsidRDefault="00DE6457">
            <w:pPr>
              <w:pStyle w:val="Textodetabla"/>
            </w:pPr>
            <w:r>
              <w:t>Se completarán la ficha, el registro y la evidencia técnica de medición o revisión.</w:t>
            </w:r>
          </w:p>
        </w:tc>
      </w:tr>
      <w:tr w:rsidR="00BD54A0" w14:paraId="17A5FFAE" w14:textId="77777777" w:rsidTr="006D3C26">
        <w:trPr>
          <w:cantSplit/>
        </w:trPr>
        <w:tc>
          <w:tcPr>
            <w:tcW w:w="960" w:type="dxa"/>
            <w:tcMar>
              <w:left w:w="40" w:type="dxa"/>
              <w:right w:w="40" w:type="dxa"/>
            </w:tcMar>
          </w:tcPr>
          <w:p w14:paraId="14EAEBA9" w14:textId="77777777" w:rsidR="00BD54A0" w:rsidRDefault="00DE6457">
            <w:pPr>
              <w:pStyle w:val="Textodetabla"/>
            </w:pPr>
            <w:r>
              <w:t>RNF-03</w:t>
            </w:r>
          </w:p>
        </w:tc>
        <w:tc>
          <w:tcPr>
            <w:tcW w:w="1160" w:type="dxa"/>
            <w:tcMar>
              <w:left w:w="40" w:type="dxa"/>
              <w:right w:w="40" w:type="dxa"/>
            </w:tcMar>
          </w:tcPr>
          <w:p w14:paraId="135F674C" w14:textId="77777777" w:rsidR="00BD54A0" w:rsidRDefault="00DE6457">
            <w:pPr>
              <w:pStyle w:val="Textodetabla"/>
            </w:pPr>
            <w:r>
              <w:t>OE2/OE3 → RNF-03 → HU-01, HU-03, HU-04, HU-05, HU-10, HU-12; escenarios aplicables de 3.10 y condición de 3.8.2.</w:t>
            </w:r>
          </w:p>
        </w:tc>
        <w:tc>
          <w:tcPr>
            <w:tcW w:w="1850" w:type="dxa"/>
            <w:tcMar>
              <w:left w:w="40" w:type="dxa"/>
              <w:right w:w="40" w:type="dxa"/>
            </w:tcMar>
          </w:tcPr>
          <w:p w14:paraId="4E0A8B3A" w14:textId="77777777" w:rsidR="00BD54A0" w:rsidRDefault="00DE6457">
            <w:pPr>
              <w:pStyle w:val="Textodetabla"/>
            </w:pPr>
            <w:r>
              <w:t>Views / validación</w:t>
            </w:r>
          </w:p>
        </w:tc>
        <w:tc>
          <w:tcPr>
            <w:tcW w:w="1590" w:type="dxa"/>
            <w:tcMar>
              <w:left w:w="40" w:type="dxa"/>
              <w:right w:w="40" w:type="dxa"/>
            </w:tcMar>
          </w:tcPr>
          <w:p w14:paraId="058C07E4" w14:textId="77777777" w:rsidR="00BD54A0" w:rsidRDefault="00DE6457">
            <w:pPr>
              <w:pStyle w:val="Textodetabla"/>
            </w:pPr>
            <w:r>
              <w:t>Documentar los 20 casos de entradas obligatorias incompletas; verificar bloqueo de avance y mensaje de corrección para cada caso.</w:t>
            </w:r>
          </w:p>
        </w:tc>
        <w:tc>
          <w:tcPr>
            <w:tcW w:w="1600" w:type="dxa"/>
            <w:tcMar>
              <w:left w:w="40" w:type="dxa"/>
              <w:right w:w="40" w:type="dxa"/>
            </w:tcMar>
          </w:tcPr>
          <w:p w14:paraId="681764CE" w14:textId="77777777" w:rsidR="00BD54A0" w:rsidRDefault="00DE6457">
            <w:pPr>
              <w:pStyle w:val="Textodetabla"/>
            </w:pPr>
            <w:r>
              <w:t>Casos inválidos correctamente detectados. 100 % de 20 casos inválidos rechazados con mensaje comprensible.</w:t>
            </w:r>
          </w:p>
        </w:tc>
        <w:tc>
          <w:tcPr>
            <w:tcW w:w="1344" w:type="dxa"/>
            <w:tcMar>
              <w:left w:w="40" w:type="dxa"/>
              <w:right w:w="40" w:type="dxa"/>
            </w:tcMar>
          </w:tcPr>
          <w:p w14:paraId="64832EC4" w14:textId="77777777" w:rsidR="00BD54A0" w:rsidRDefault="00DE6457">
            <w:pPr>
              <w:pStyle w:val="Textodetabla"/>
            </w:pPr>
            <w:r>
              <w:t>Se completarán la ficha, el registro y la evidencia técnica de medición o revisión.</w:t>
            </w:r>
          </w:p>
        </w:tc>
      </w:tr>
      <w:tr w:rsidR="00BD54A0" w14:paraId="5F69233C" w14:textId="77777777" w:rsidTr="006D3C26">
        <w:trPr>
          <w:cantSplit/>
        </w:trPr>
        <w:tc>
          <w:tcPr>
            <w:tcW w:w="960" w:type="dxa"/>
            <w:tcMar>
              <w:left w:w="40" w:type="dxa"/>
              <w:right w:w="40" w:type="dxa"/>
            </w:tcMar>
          </w:tcPr>
          <w:p w14:paraId="564E6DF5" w14:textId="77777777" w:rsidR="00BD54A0" w:rsidRDefault="00DE6457">
            <w:pPr>
              <w:pStyle w:val="Textodetabla"/>
            </w:pPr>
            <w:r>
              <w:t>RNF-04</w:t>
            </w:r>
          </w:p>
        </w:tc>
        <w:tc>
          <w:tcPr>
            <w:tcW w:w="1160" w:type="dxa"/>
            <w:tcMar>
              <w:left w:w="40" w:type="dxa"/>
              <w:right w:w="40" w:type="dxa"/>
            </w:tcMar>
          </w:tcPr>
          <w:p w14:paraId="19DD2F3E" w14:textId="77777777" w:rsidR="00BD54A0" w:rsidRDefault="00DE6457">
            <w:pPr>
              <w:pStyle w:val="Textodetabla"/>
            </w:pPr>
            <w:r>
              <w:t>OE2/OE3 → RNF-04 → HU-03–HU-07; escenarios aplicables de 3.10 y condición de 3.8.2.</w:t>
            </w:r>
          </w:p>
        </w:tc>
        <w:tc>
          <w:tcPr>
            <w:tcW w:w="1850" w:type="dxa"/>
            <w:tcMar>
              <w:left w:w="40" w:type="dxa"/>
              <w:right w:w="40" w:type="dxa"/>
            </w:tcMar>
          </w:tcPr>
          <w:p w14:paraId="556A0BD4" w14:textId="77777777" w:rsidR="00BD54A0" w:rsidRDefault="00DE6457">
            <w:pPr>
              <w:pStyle w:val="Textodetabla"/>
            </w:pPr>
            <w:r>
              <w:t>ContentSafetyService.</w:t>
            </w:r>
          </w:p>
        </w:tc>
        <w:tc>
          <w:tcPr>
            <w:tcW w:w="1590" w:type="dxa"/>
            <w:tcMar>
              <w:left w:w="40" w:type="dxa"/>
              <w:right w:w="40" w:type="dxa"/>
            </w:tcMar>
          </w:tcPr>
          <w:p w14:paraId="6054A798" w14:textId="77777777" w:rsidR="00BD54A0" w:rsidRDefault="00DE6457">
            <w:pPr>
              <w:pStyle w:val="Textodetabla"/>
            </w:pPr>
            <w:r>
              <w:t>Definir previamente una batería identificada de entradas permitidas y no permitidas y sus resultados esperados según las categorías de 1.6.2; registrar bloqueo antes del envío. Las reglas y la batería se completarán antes de las pruebas.</w:t>
            </w:r>
          </w:p>
        </w:tc>
        <w:tc>
          <w:tcPr>
            <w:tcW w:w="1600" w:type="dxa"/>
            <w:tcMar>
              <w:left w:w="40" w:type="dxa"/>
              <w:right w:w="40" w:type="dxa"/>
            </w:tcMar>
          </w:tcPr>
          <w:p w14:paraId="2AAE5B6B" w14:textId="77777777" w:rsidR="00BD54A0" w:rsidRDefault="00DE6457">
            <w:pPr>
              <w:pStyle w:val="Textodetabla"/>
            </w:pPr>
            <w:r>
              <w:t>Casos prohibidos bloqueados. 100 % de los casos definidos en la batería de pruebas de contenido prohibido.</w:t>
            </w:r>
          </w:p>
        </w:tc>
        <w:tc>
          <w:tcPr>
            <w:tcW w:w="1344" w:type="dxa"/>
            <w:tcMar>
              <w:left w:w="40" w:type="dxa"/>
              <w:right w:w="40" w:type="dxa"/>
            </w:tcMar>
          </w:tcPr>
          <w:p w14:paraId="7DF5F29B" w14:textId="77777777" w:rsidR="00BD54A0" w:rsidRDefault="00DE6457">
            <w:pPr>
              <w:pStyle w:val="Textodetabla"/>
            </w:pPr>
            <w:r>
              <w:t>Se completarán la ficha, el registro y la evidencia técnica de medición o revisión.</w:t>
            </w:r>
          </w:p>
        </w:tc>
      </w:tr>
      <w:tr w:rsidR="00BD54A0" w14:paraId="5673B4C5" w14:textId="77777777" w:rsidTr="006D3C26">
        <w:trPr>
          <w:cantSplit/>
        </w:trPr>
        <w:tc>
          <w:tcPr>
            <w:tcW w:w="960" w:type="dxa"/>
            <w:tcMar>
              <w:left w:w="40" w:type="dxa"/>
              <w:right w:w="40" w:type="dxa"/>
            </w:tcMar>
          </w:tcPr>
          <w:p w14:paraId="5F79A99C" w14:textId="77777777" w:rsidR="00BD54A0" w:rsidRDefault="00DE6457">
            <w:pPr>
              <w:pStyle w:val="Textodetabla"/>
            </w:pPr>
            <w:r>
              <w:t>RNF-05</w:t>
            </w:r>
          </w:p>
        </w:tc>
        <w:tc>
          <w:tcPr>
            <w:tcW w:w="1160" w:type="dxa"/>
            <w:tcMar>
              <w:left w:w="40" w:type="dxa"/>
              <w:right w:w="40" w:type="dxa"/>
            </w:tcMar>
          </w:tcPr>
          <w:p w14:paraId="596CA654" w14:textId="77777777" w:rsidR="00BD54A0" w:rsidRDefault="00DE6457">
            <w:pPr>
              <w:pStyle w:val="Textodetabla"/>
            </w:pPr>
            <w:r>
              <w:t>OE2/OE3 → RNF-05 → HU-06, HU-07, HU-11, HU-12; escenarios aplicables de 3.10 y condición de 3.8.2.</w:t>
            </w:r>
          </w:p>
        </w:tc>
        <w:tc>
          <w:tcPr>
            <w:tcW w:w="1850" w:type="dxa"/>
            <w:tcMar>
              <w:left w:w="40" w:type="dxa"/>
              <w:right w:w="40" w:type="dxa"/>
            </w:tcMar>
          </w:tcPr>
          <w:p w14:paraId="3835CA7E" w14:textId="77777777" w:rsidR="00BD54A0" w:rsidRDefault="00DE6457">
            <w:pPr>
              <w:pStyle w:val="Textodetabla"/>
            </w:pPr>
            <w:r>
              <w:t>ContentSafetyService / StoryView.</w:t>
            </w:r>
          </w:p>
        </w:tc>
        <w:tc>
          <w:tcPr>
            <w:tcW w:w="1590" w:type="dxa"/>
            <w:tcMar>
              <w:left w:w="40" w:type="dxa"/>
              <w:right w:w="40" w:type="dxa"/>
            </w:tcMar>
          </w:tcPr>
          <w:p w14:paraId="02A625C9" w14:textId="77777777" w:rsidR="00BD54A0" w:rsidRDefault="00DE6457">
            <w:pPr>
              <w:pStyle w:val="Textodetabla"/>
            </w:pPr>
            <w:r>
              <w:t>Utilizar salidas de prueba identificadas como rechazadas por el validador y comprobar su ausencia en interfaz; registrar la decisión de validación. No equivale a garantía universal de seguridad.</w:t>
            </w:r>
          </w:p>
        </w:tc>
        <w:tc>
          <w:tcPr>
            <w:tcW w:w="1600" w:type="dxa"/>
            <w:tcMar>
              <w:left w:w="40" w:type="dxa"/>
              <w:right w:w="40" w:type="dxa"/>
            </w:tcMar>
          </w:tcPr>
          <w:p w14:paraId="3B04339C" w14:textId="77777777" w:rsidR="00BD54A0" w:rsidRDefault="00DE6457">
            <w:pPr>
              <w:pStyle w:val="Textodetabla"/>
            </w:pPr>
            <w:r>
              <w:t>Salidas inapropiadas mostradas al usuario. 0 contenidos rechazados por el mecanismo de validación presentados al estudiante.</w:t>
            </w:r>
          </w:p>
        </w:tc>
        <w:tc>
          <w:tcPr>
            <w:tcW w:w="1344" w:type="dxa"/>
            <w:tcMar>
              <w:left w:w="40" w:type="dxa"/>
              <w:right w:w="40" w:type="dxa"/>
            </w:tcMar>
          </w:tcPr>
          <w:p w14:paraId="2B3CCC3B" w14:textId="77777777" w:rsidR="00BD54A0" w:rsidRDefault="00DE6457">
            <w:pPr>
              <w:pStyle w:val="Textodetabla"/>
            </w:pPr>
            <w:r>
              <w:t>Se completarán la ficha, el registro y la evidencia técnica de medición o revisión.</w:t>
            </w:r>
          </w:p>
        </w:tc>
      </w:tr>
      <w:tr w:rsidR="00BD54A0" w14:paraId="25C2BC4C" w14:textId="77777777" w:rsidTr="006D3C26">
        <w:trPr>
          <w:cantSplit/>
        </w:trPr>
        <w:tc>
          <w:tcPr>
            <w:tcW w:w="960" w:type="dxa"/>
            <w:tcMar>
              <w:left w:w="40" w:type="dxa"/>
              <w:right w:w="40" w:type="dxa"/>
            </w:tcMar>
          </w:tcPr>
          <w:p w14:paraId="2FEAD264" w14:textId="77777777" w:rsidR="00BD54A0" w:rsidRDefault="00DE6457">
            <w:pPr>
              <w:pStyle w:val="Textodetabla"/>
            </w:pPr>
            <w:r>
              <w:lastRenderedPageBreak/>
              <w:t>RNF-06</w:t>
            </w:r>
          </w:p>
        </w:tc>
        <w:tc>
          <w:tcPr>
            <w:tcW w:w="1160" w:type="dxa"/>
            <w:tcMar>
              <w:left w:w="40" w:type="dxa"/>
              <w:right w:w="40" w:type="dxa"/>
            </w:tcMar>
          </w:tcPr>
          <w:p w14:paraId="5E962496" w14:textId="77777777" w:rsidR="00BD54A0" w:rsidRDefault="00DE6457">
            <w:pPr>
              <w:pStyle w:val="Textodetabla"/>
            </w:pPr>
            <w:r>
              <w:t>OE2/OE3 → RNF-06 → HU-08; escenarios aplicables de 3.10 y condición de 3.8.2.</w:t>
            </w:r>
          </w:p>
        </w:tc>
        <w:tc>
          <w:tcPr>
            <w:tcW w:w="1850" w:type="dxa"/>
            <w:tcMar>
              <w:left w:w="40" w:type="dxa"/>
              <w:right w:w="40" w:type="dxa"/>
            </w:tcMar>
          </w:tcPr>
          <w:p w14:paraId="41067BAA" w14:textId="77777777" w:rsidR="00BD54A0" w:rsidRDefault="00DE6457">
            <w:pPr>
              <w:pStyle w:val="Textodetabla"/>
            </w:pPr>
            <w:r>
              <w:t>ImageService</w:t>
            </w:r>
          </w:p>
        </w:tc>
        <w:tc>
          <w:tcPr>
            <w:tcW w:w="1590" w:type="dxa"/>
            <w:tcMar>
              <w:left w:w="40" w:type="dxa"/>
              <w:right w:w="40" w:type="dxa"/>
            </w:tcMar>
          </w:tcPr>
          <w:p w14:paraId="30C2F530" w14:textId="77777777" w:rsidR="00BD54A0" w:rsidRDefault="00DE6457">
            <w:pPr>
              <w:pStyle w:val="Textodetabla"/>
            </w:pPr>
            <w:r>
              <w:t>Revisar la construcción interna de prompts y las solicitudes a imágenes; comprobar que no se envían instrucciones libres directas del estudiante.</w:t>
            </w:r>
          </w:p>
        </w:tc>
        <w:tc>
          <w:tcPr>
            <w:tcW w:w="1600" w:type="dxa"/>
            <w:tcMar>
              <w:left w:w="40" w:type="dxa"/>
              <w:right w:w="40" w:type="dxa"/>
            </w:tcMar>
          </w:tcPr>
          <w:p w14:paraId="4244F067" w14:textId="77777777" w:rsidR="00BD54A0" w:rsidRDefault="00DE6457">
            <w:pPr>
              <w:pStyle w:val="Textodetabla"/>
            </w:pPr>
            <w:r>
              <w:t>Prompts introducidos directamente por el estudiante. 0 solicitudes directas del estudiante a Pollinations.AI.</w:t>
            </w:r>
          </w:p>
        </w:tc>
        <w:tc>
          <w:tcPr>
            <w:tcW w:w="1344" w:type="dxa"/>
            <w:tcMar>
              <w:left w:w="40" w:type="dxa"/>
              <w:right w:w="40" w:type="dxa"/>
            </w:tcMar>
          </w:tcPr>
          <w:p w14:paraId="69C78192" w14:textId="77777777" w:rsidR="00BD54A0" w:rsidRDefault="00DE6457">
            <w:pPr>
              <w:pStyle w:val="Textodetabla"/>
            </w:pPr>
            <w:r>
              <w:t>Se completarán la ficha, el registro y la evidencia técnica de medición o revisión.</w:t>
            </w:r>
          </w:p>
        </w:tc>
      </w:tr>
      <w:tr w:rsidR="00BD54A0" w14:paraId="79075A7D" w14:textId="77777777" w:rsidTr="006D3C26">
        <w:trPr>
          <w:cantSplit/>
        </w:trPr>
        <w:tc>
          <w:tcPr>
            <w:tcW w:w="960" w:type="dxa"/>
            <w:tcMar>
              <w:left w:w="40" w:type="dxa"/>
              <w:right w:w="40" w:type="dxa"/>
            </w:tcMar>
          </w:tcPr>
          <w:p w14:paraId="3ABE658F" w14:textId="77777777" w:rsidR="00BD54A0" w:rsidRDefault="00DE6457">
            <w:pPr>
              <w:pStyle w:val="Textodetabla"/>
            </w:pPr>
            <w:r>
              <w:t>RNF-07</w:t>
            </w:r>
          </w:p>
        </w:tc>
        <w:tc>
          <w:tcPr>
            <w:tcW w:w="1160" w:type="dxa"/>
            <w:tcMar>
              <w:left w:w="40" w:type="dxa"/>
              <w:right w:w="40" w:type="dxa"/>
            </w:tcMar>
          </w:tcPr>
          <w:p w14:paraId="354AF066" w14:textId="77777777" w:rsidR="00BD54A0" w:rsidRDefault="00DE6457">
            <w:pPr>
              <w:pStyle w:val="Textodetabla"/>
            </w:pPr>
            <w:r>
              <w:t>OE2/OE3 → RNF-07 → HU-01, HU-15, HU-16; escenarios aplicables de 3.10 y condición de 3.8.2.</w:t>
            </w:r>
          </w:p>
        </w:tc>
        <w:tc>
          <w:tcPr>
            <w:tcW w:w="1850" w:type="dxa"/>
            <w:tcMar>
              <w:left w:w="40" w:type="dxa"/>
              <w:right w:w="40" w:type="dxa"/>
            </w:tcMar>
          </w:tcPr>
          <w:p w14:paraId="16F53D8B" w14:textId="77777777" w:rsidR="00BD54A0" w:rsidRDefault="00DE6457">
            <w:pPr>
              <w:pStyle w:val="Textodetabla"/>
            </w:pPr>
            <w:r>
              <w:t>Repository / Supabase y Storage</w:t>
            </w:r>
          </w:p>
        </w:tc>
        <w:tc>
          <w:tcPr>
            <w:tcW w:w="1590" w:type="dxa"/>
            <w:tcMar>
              <w:left w:w="40" w:type="dxa"/>
              <w:right w:w="40" w:type="dxa"/>
            </w:tcMar>
          </w:tcPr>
          <w:p w14:paraId="5946B1B8" w14:textId="77777777" w:rsidR="00BD54A0" w:rsidRDefault="00DE6457">
            <w:pPr>
              <w:pStyle w:val="Textodetabla"/>
            </w:pPr>
            <w:r>
              <w:t>Usar cuentas de prueba de distintos estudiantes y datos propios/ajenos autorizados; documentar los 10 intentos de consulta de cuentos, evaluaciones, resultados o recursos ajenos mediante funciones normales.</w:t>
            </w:r>
          </w:p>
        </w:tc>
        <w:tc>
          <w:tcPr>
            <w:tcW w:w="1600" w:type="dxa"/>
            <w:tcMar>
              <w:left w:w="40" w:type="dxa"/>
              <w:right w:w="40" w:type="dxa"/>
            </w:tcMar>
          </w:tcPr>
          <w:p w14:paraId="081CD0D7" w14:textId="77777777" w:rsidR="00BD54A0" w:rsidRDefault="00DE6457">
            <w:pPr>
              <w:pStyle w:val="Textodetabla"/>
            </w:pPr>
            <w:r>
              <w:t>Intentos de acceso no autorizado aceptados. 0 accesos exitosos de 10 intentos controlados.</w:t>
            </w:r>
          </w:p>
        </w:tc>
        <w:tc>
          <w:tcPr>
            <w:tcW w:w="1344" w:type="dxa"/>
            <w:tcMar>
              <w:left w:w="40" w:type="dxa"/>
              <w:right w:w="40" w:type="dxa"/>
            </w:tcMar>
          </w:tcPr>
          <w:p w14:paraId="54847849" w14:textId="77777777" w:rsidR="00BD54A0" w:rsidRDefault="00DE6457">
            <w:pPr>
              <w:pStyle w:val="Textodetabla"/>
            </w:pPr>
            <w:r>
              <w:t>Se completarán la ficha, el registro y la evidencia técnica de medición o revisión.</w:t>
            </w:r>
          </w:p>
        </w:tc>
      </w:tr>
      <w:tr w:rsidR="00BD54A0" w14:paraId="662462D2" w14:textId="77777777" w:rsidTr="006D3C26">
        <w:trPr>
          <w:cantSplit/>
        </w:trPr>
        <w:tc>
          <w:tcPr>
            <w:tcW w:w="960" w:type="dxa"/>
            <w:tcMar>
              <w:left w:w="40" w:type="dxa"/>
              <w:right w:w="40" w:type="dxa"/>
            </w:tcMar>
          </w:tcPr>
          <w:p w14:paraId="2A2762AD" w14:textId="77777777" w:rsidR="00BD54A0" w:rsidRDefault="00DE6457">
            <w:pPr>
              <w:pStyle w:val="Textodetabla"/>
            </w:pPr>
            <w:r>
              <w:t>RNF-08</w:t>
            </w:r>
          </w:p>
        </w:tc>
        <w:tc>
          <w:tcPr>
            <w:tcW w:w="1160" w:type="dxa"/>
            <w:tcMar>
              <w:left w:w="40" w:type="dxa"/>
              <w:right w:w="40" w:type="dxa"/>
            </w:tcMar>
          </w:tcPr>
          <w:p w14:paraId="440144AA" w14:textId="77777777" w:rsidR="00BD54A0" w:rsidRDefault="00DE6457">
            <w:pPr>
              <w:pStyle w:val="Textodetabla"/>
            </w:pPr>
            <w:r>
              <w:t>OE2/OE3 → RNF-08 → HU-15; escenarios aplicables de 3.10 y condición de 3.8.2.</w:t>
            </w:r>
          </w:p>
        </w:tc>
        <w:tc>
          <w:tcPr>
            <w:tcW w:w="1850" w:type="dxa"/>
            <w:tcMar>
              <w:left w:w="40" w:type="dxa"/>
              <w:right w:w="40" w:type="dxa"/>
            </w:tcMar>
          </w:tcPr>
          <w:p w14:paraId="7FB401F9" w14:textId="77777777" w:rsidR="00BD54A0" w:rsidRDefault="00DE6457">
            <w:pPr>
              <w:pStyle w:val="Textodetabla"/>
            </w:pPr>
            <w:r>
              <w:t>EvaluacionRepository.</w:t>
            </w:r>
          </w:p>
        </w:tc>
        <w:tc>
          <w:tcPr>
            <w:tcW w:w="1590" w:type="dxa"/>
            <w:tcMar>
              <w:left w:w="40" w:type="dxa"/>
              <w:right w:w="40" w:type="dxa"/>
            </w:tcMar>
          </w:tcPr>
          <w:p w14:paraId="37BCB3F4" w14:textId="77777777" w:rsidR="00BD54A0" w:rsidRDefault="00DE6457">
            <w:pPr>
              <w:pStyle w:val="Textodetabla"/>
            </w:pPr>
            <w:r>
              <w:t>En 10 intentos controlados desde funciones del estudiante comprobar que no cambia el puntaje registrado; contrastar el valor antes y después.</w:t>
            </w:r>
          </w:p>
        </w:tc>
        <w:tc>
          <w:tcPr>
            <w:tcW w:w="1600" w:type="dxa"/>
            <w:tcMar>
              <w:left w:w="40" w:type="dxa"/>
              <w:right w:w="40" w:type="dxa"/>
            </w:tcMar>
          </w:tcPr>
          <w:p w14:paraId="5D507347" w14:textId="77777777" w:rsidR="00BD54A0" w:rsidRDefault="00DE6457">
            <w:pPr>
              <w:pStyle w:val="Textodetabla"/>
            </w:pPr>
            <w:r>
              <w:t>Modificaciones no autorizadas aceptadas. 0 modificaciones exitosas de 10 intentos.</w:t>
            </w:r>
          </w:p>
        </w:tc>
        <w:tc>
          <w:tcPr>
            <w:tcW w:w="1344" w:type="dxa"/>
            <w:tcMar>
              <w:left w:w="40" w:type="dxa"/>
              <w:right w:w="40" w:type="dxa"/>
            </w:tcMar>
          </w:tcPr>
          <w:p w14:paraId="72634A40" w14:textId="77777777" w:rsidR="00BD54A0" w:rsidRDefault="00DE6457">
            <w:pPr>
              <w:pStyle w:val="Textodetabla"/>
            </w:pPr>
            <w:r>
              <w:t>Se completarán la ficha, el registro y la evidencia técnica de medición o revisión.</w:t>
            </w:r>
          </w:p>
        </w:tc>
      </w:tr>
      <w:tr w:rsidR="00BD54A0" w14:paraId="38FFB14D" w14:textId="77777777" w:rsidTr="006D3C26">
        <w:trPr>
          <w:cantSplit/>
        </w:trPr>
        <w:tc>
          <w:tcPr>
            <w:tcW w:w="960" w:type="dxa"/>
            <w:tcMar>
              <w:left w:w="40" w:type="dxa"/>
              <w:right w:w="40" w:type="dxa"/>
            </w:tcMar>
          </w:tcPr>
          <w:p w14:paraId="1CF00FF2" w14:textId="77777777" w:rsidR="00BD54A0" w:rsidRDefault="00DE6457">
            <w:pPr>
              <w:pStyle w:val="Textodetabla"/>
            </w:pPr>
            <w:r>
              <w:t>RNF-09</w:t>
            </w:r>
          </w:p>
        </w:tc>
        <w:tc>
          <w:tcPr>
            <w:tcW w:w="1160" w:type="dxa"/>
            <w:tcMar>
              <w:left w:w="40" w:type="dxa"/>
              <w:right w:w="40" w:type="dxa"/>
            </w:tcMar>
          </w:tcPr>
          <w:p w14:paraId="40A081D8" w14:textId="77777777" w:rsidR="00BD54A0" w:rsidRDefault="00DE6457">
            <w:pPr>
              <w:pStyle w:val="Textodetabla"/>
            </w:pPr>
            <w:r>
              <w:t>OE2/OE3 → RNF-09 → HU-01, HU-06, HU-08, HU-11, HU-12, HU-15, HU-16; escenarios aplicables de 3.10 y condición de 3.8.2.</w:t>
            </w:r>
          </w:p>
        </w:tc>
        <w:tc>
          <w:tcPr>
            <w:tcW w:w="1850" w:type="dxa"/>
            <w:tcMar>
              <w:left w:w="40" w:type="dxa"/>
              <w:right w:w="40" w:type="dxa"/>
            </w:tcMar>
          </w:tcPr>
          <w:p w14:paraId="68A20785" w14:textId="77777777" w:rsidR="00BD54A0" w:rsidRDefault="00DE6457">
            <w:pPr>
              <w:pStyle w:val="Textodetabla"/>
            </w:pPr>
            <w:r>
              <w:t>Services / Repository</w:t>
            </w:r>
          </w:p>
        </w:tc>
        <w:tc>
          <w:tcPr>
            <w:tcW w:w="1590" w:type="dxa"/>
            <w:tcMar>
              <w:left w:w="40" w:type="dxa"/>
              <w:right w:w="40" w:type="dxa"/>
            </w:tcMar>
          </w:tcPr>
          <w:p w14:paraId="2B07612B" w14:textId="77777777" w:rsidR="00BD54A0" w:rsidRDefault="00DE6457">
            <w:pPr>
              <w:pStyle w:val="Textodetabla"/>
            </w:pPr>
            <w:r>
              <w:t>Definir 10 fallos simulados del proveedor textual que se seleccione, Pollinations.AI o Supabase; registrar mensaje, estado de la aplicación y ausencia de cierre inesperado.</w:t>
            </w:r>
          </w:p>
        </w:tc>
        <w:tc>
          <w:tcPr>
            <w:tcW w:w="1600" w:type="dxa"/>
            <w:tcMar>
              <w:left w:w="40" w:type="dxa"/>
              <w:right w:w="40" w:type="dxa"/>
            </w:tcMar>
          </w:tcPr>
          <w:p w14:paraId="55277F05" w14:textId="77777777" w:rsidR="00BD54A0" w:rsidRDefault="00DE6457">
            <w:pPr>
              <w:pStyle w:val="Textodetabla"/>
            </w:pPr>
            <w:r>
              <w:t>Fallos controlados correctamente. 100 % de 10 fallos simulados gestionados sin cierre inesperado.</w:t>
            </w:r>
          </w:p>
        </w:tc>
        <w:tc>
          <w:tcPr>
            <w:tcW w:w="1344" w:type="dxa"/>
            <w:tcMar>
              <w:left w:w="40" w:type="dxa"/>
              <w:right w:w="40" w:type="dxa"/>
            </w:tcMar>
          </w:tcPr>
          <w:p w14:paraId="6740B8D5" w14:textId="77777777" w:rsidR="00BD54A0" w:rsidRDefault="00DE6457">
            <w:pPr>
              <w:pStyle w:val="Textodetabla"/>
            </w:pPr>
            <w:r>
              <w:t>Se completarán la ficha, el registro y la evidencia técnica de medición o revisión.</w:t>
            </w:r>
          </w:p>
        </w:tc>
      </w:tr>
      <w:tr w:rsidR="00BD54A0" w14:paraId="10DB2223" w14:textId="77777777" w:rsidTr="006D3C26">
        <w:trPr>
          <w:cantSplit/>
        </w:trPr>
        <w:tc>
          <w:tcPr>
            <w:tcW w:w="960" w:type="dxa"/>
            <w:tcMar>
              <w:left w:w="40" w:type="dxa"/>
              <w:right w:w="40" w:type="dxa"/>
            </w:tcMar>
          </w:tcPr>
          <w:p w14:paraId="44419C5B" w14:textId="77777777" w:rsidR="00BD54A0" w:rsidRDefault="00DE6457">
            <w:pPr>
              <w:pStyle w:val="Textodetabla"/>
            </w:pPr>
            <w:r>
              <w:lastRenderedPageBreak/>
              <w:t>RNF-10</w:t>
            </w:r>
          </w:p>
        </w:tc>
        <w:tc>
          <w:tcPr>
            <w:tcW w:w="1160" w:type="dxa"/>
            <w:tcMar>
              <w:left w:w="40" w:type="dxa"/>
              <w:right w:w="40" w:type="dxa"/>
            </w:tcMar>
          </w:tcPr>
          <w:p w14:paraId="2418308B" w14:textId="77777777" w:rsidR="00BD54A0" w:rsidRDefault="00DE6457">
            <w:pPr>
              <w:pStyle w:val="Textodetabla"/>
            </w:pPr>
            <w:r>
              <w:t>OE2/OE3 → RNF-10 → HU-01, HU-06, HU-11, HU-15, HU-16; escenarios aplicables de 3.10 y condición de 3.8.2.</w:t>
            </w:r>
          </w:p>
        </w:tc>
        <w:tc>
          <w:tcPr>
            <w:tcW w:w="1850" w:type="dxa"/>
            <w:tcMar>
              <w:left w:w="40" w:type="dxa"/>
              <w:right w:w="40" w:type="dxa"/>
            </w:tcMar>
          </w:tcPr>
          <w:p w14:paraId="4F0B0409" w14:textId="77777777" w:rsidR="00BD54A0" w:rsidRDefault="00DE6457">
            <w:pPr>
              <w:pStyle w:val="Textodetabla"/>
            </w:pPr>
            <w:r>
              <w:t>Controllers / Services</w:t>
            </w:r>
          </w:p>
        </w:tc>
        <w:tc>
          <w:tcPr>
            <w:tcW w:w="1590" w:type="dxa"/>
            <w:tcMar>
              <w:left w:w="40" w:type="dxa"/>
              <w:right w:w="40" w:type="dxa"/>
            </w:tcMar>
          </w:tcPr>
          <w:p w14:paraId="74A6A84E" w14:textId="77777777" w:rsidR="00BD54A0" w:rsidRDefault="00DE6457">
            <w:pPr>
              <w:pStyle w:val="Textodetabla"/>
            </w:pPr>
            <w:r>
              <w:t>En 10 escenarios registrar la operación fallida, el restablecimiento del servicio y la posibilidad de nuevo intento sin reiniciar.</w:t>
            </w:r>
          </w:p>
        </w:tc>
        <w:tc>
          <w:tcPr>
            <w:tcW w:w="1600" w:type="dxa"/>
            <w:tcMar>
              <w:left w:w="40" w:type="dxa"/>
              <w:right w:w="40" w:type="dxa"/>
            </w:tcMar>
          </w:tcPr>
          <w:p w14:paraId="3893ACC6" w14:textId="77777777" w:rsidR="00BD54A0" w:rsidRDefault="00DE6457">
            <w:pPr>
              <w:pStyle w:val="Textodetabla"/>
            </w:pPr>
            <w:r>
              <w:t>Reintentos completados correctamente. 100 % de 10 escenarios de recuperación permiten un nuevo intento sin reiniciar la aplicación.</w:t>
            </w:r>
          </w:p>
        </w:tc>
        <w:tc>
          <w:tcPr>
            <w:tcW w:w="1344" w:type="dxa"/>
            <w:tcMar>
              <w:left w:w="40" w:type="dxa"/>
              <w:right w:w="40" w:type="dxa"/>
            </w:tcMar>
          </w:tcPr>
          <w:p w14:paraId="14580C43" w14:textId="77777777" w:rsidR="00BD54A0" w:rsidRDefault="00DE6457">
            <w:pPr>
              <w:pStyle w:val="Textodetabla"/>
            </w:pPr>
            <w:r>
              <w:t>Se completarán la ficha, el registro y la evidencia técnica de medición o revisión.</w:t>
            </w:r>
          </w:p>
        </w:tc>
      </w:tr>
      <w:tr w:rsidR="00BD54A0" w14:paraId="49791538" w14:textId="77777777" w:rsidTr="006D3C26">
        <w:trPr>
          <w:cantSplit/>
        </w:trPr>
        <w:tc>
          <w:tcPr>
            <w:tcW w:w="960" w:type="dxa"/>
            <w:tcMar>
              <w:left w:w="40" w:type="dxa"/>
              <w:right w:w="40" w:type="dxa"/>
            </w:tcMar>
          </w:tcPr>
          <w:p w14:paraId="41B94A3E" w14:textId="77777777" w:rsidR="00BD54A0" w:rsidRDefault="00DE6457">
            <w:pPr>
              <w:pStyle w:val="Textodetabla"/>
            </w:pPr>
            <w:r>
              <w:t>RNF-11</w:t>
            </w:r>
          </w:p>
        </w:tc>
        <w:tc>
          <w:tcPr>
            <w:tcW w:w="1160" w:type="dxa"/>
            <w:tcMar>
              <w:left w:w="40" w:type="dxa"/>
              <w:right w:w="40" w:type="dxa"/>
            </w:tcMar>
          </w:tcPr>
          <w:p w14:paraId="7C6208D5" w14:textId="77777777" w:rsidR="00BD54A0" w:rsidRDefault="00DE6457">
            <w:pPr>
              <w:pStyle w:val="Textodetabla"/>
            </w:pPr>
            <w:r>
              <w:t>OE2/OE3 → RNF-11 → HU-01–HU-17 (recorrido Windows); escenarios aplicables de 3.10 y condición de 3.8.2.</w:t>
            </w:r>
          </w:p>
        </w:tc>
        <w:tc>
          <w:tcPr>
            <w:tcW w:w="1850" w:type="dxa"/>
            <w:tcMar>
              <w:left w:w="40" w:type="dxa"/>
              <w:right w:w="40" w:type="dxa"/>
            </w:tcMar>
          </w:tcPr>
          <w:p w14:paraId="57F9CB30" w14:textId="77777777" w:rsidR="00BD54A0" w:rsidRDefault="00DE6457">
            <w:pPr>
              <w:pStyle w:val="Textodetabla"/>
            </w:pPr>
            <w:r>
              <w:t>Aplicación Windows</w:t>
            </w:r>
          </w:p>
        </w:tc>
        <w:tc>
          <w:tcPr>
            <w:tcW w:w="1590" w:type="dxa"/>
            <w:tcMar>
              <w:left w:w="40" w:type="dxa"/>
              <w:right w:w="40" w:type="dxa"/>
            </w:tcMar>
          </w:tcPr>
          <w:p w14:paraId="24F4DB5D" w14:textId="77777777" w:rsidR="00BD54A0" w:rsidRDefault="00DE6457">
            <w:pPr>
              <w:pStyle w:val="Textodetabla"/>
            </w:pPr>
            <w:r>
              <w:t>Identificar equipos, versiones y configuración Windows en una matriz que se completará antes de las pruebas; ejecutar el recorrido principal en cada equipo y conservar evidencia por función.</w:t>
            </w:r>
          </w:p>
        </w:tc>
        <w:tc>
          <w:tcPr>
            <w:tcW w:w="1600" w:type="dxa"/>
            <w:tcMar>
              <w:left w:w="40" w:type="dxa"/>
              <w:right w:w="40" w:type="dxa"/>
            </w:tcMar>
          </w:tcPr>
          <w:p w14:paraId="609039FA" w14:textId="77777777" w:rsidR="00BD54A0" w:rsidRDefault="00DE6457">
            <w:pPr>
              <w:pStyle w:val="Textodetabla"/>
            </w:pPr>
            <w:r>
              <w:t>Equipos de la matriz de compatibilidad que completan las pruebas. 100 % de los equipos definidos en la matriz de prueba ejecutan las funciones principales.</w:t>
            </w:r>
          </w:p>
        </w:tc>
        <w:tc>
          <w:tcPr>
            <w:tcW w:w="1344" w:type="dxa"/>
            <w:tcMar>
              <w:left w:w="40" w:type="dxa"/>
              <w:right w:w="40" w:type="dxa"/>
            </w:tcMar>
          </w:tcPr>
          <w:p w14:paraId="180D18B2" w14:textId="77777777" w:rsidR="00BD54A0" w:rsidRDefault="00DE6457">
            <w:pPr>
              <w:pStyle w:val="Textodetabla"/>
            </w:pPr>
            <w:r>
              <w:t>Se completarán la ficha, el registro y la evidencia técnica de medición o revisión.</w:t>
            </w:r>
          </w:p>
        </w:tc>
      </w:tr>
      <w:tr w:rsidR="00BD54A0" w14:paraId="25EEEC5C" w14:textId="77777777" w:rsidTr="006D3C26">
        <w:trPr>
          <w:cantSplit/>
        </w:trPr>
        <w:tc>
          <w:tcPr>
            <w:tcW w:w="960" w:type="dxa"/>
            <w:tcMar>
              <w:left w:w="40" w:type="dxa"/>
              <w:right w:w="40" w:type="dxa"/>
            </w:tcMar>
          </w:tcPr>
          <w:p w14:paraId="452FD3CB" w14:textId="77777777" w:rsidR="00BD54A0" w:rsidRDefault="00DE6457">
            <w:pPr>
              <w:pStyle w:val="Textodetabla"/>
            </w:pPr>
            <w:r>
              <w:t>RNF-12</w:t>
            </w:r>
          </w:p>
        </w:tc>
        <w:tc>
          <w:tcPr>
            <w:tcW w:w="1160" w:type="dxa"/>
            <w:tcMar>
              <w:left w:w="40" w:type="dxa"/>
              <w:right w:w="40" w:type="dxa"/>
            </w:tcMar>
          </w:tcPr>
          <w:p w14:paraId="56DCF367" w14:textId="77777777" w:rsidR="00BD54A0" w:rsidRDefault="00DE6457">
            <w:pPr>
              <w:pStyle w:val="Textodetabla"/>
            </w:pPr>
            <w:r>
              <w:t>OE2/OE3 → RNF-12 → HU-09; escenarios aplicables de 3.10 y condición de 3.8.2.</w:t>
            </w:r>
          </w:p>
        </w:tc>
        <w:tc>
          <w:tcPr>
            <w:tcW w:w="1850" w:type="dxa"/>
            <w:tcMar>
              <w:left w:w="40" w:type="dxa"/>
              <w:right w:w="40" w:type="dxa"/>
            </w:tcMar>
          </w:tcPr>
          <w:p w14:paraId="75729C64" w14:textId="77777777" w:rsidR="00BD54A0" w:rsidRDefault="00DE6457">
            <w:pPr>
              <w:pStyle w:val="Textodetabla"/>
            </w:pPr>
            <w:r>
              <w:t>VoiceService / StoryView.</w:t>
            </w:r>
          </w:p>
        </w:tc>
        <w:tc>
          <w:tcPr>
            <w:tcW w:w="1590" w:type="dxa"/>
            <w:tcMar>
              <w:left w:w="40" w:type="dxa"/>
              <w:right w:w="40" w:type="dxa"/>
            </w:tcMar>
          </w:tcPr>
          <w:p w14:paraId="48E6B0B3" w14:textId="77777777" w:rsidR="00BD54A0" w:rsidRDefault="00DE6457">
            <w:pPr>
              <w:pStyle w:val="Textodetabla"/>
            </w:pPr>
            <w:r>
              <w:t>Identificar las pantallas con narración; comprobar inicio, pausa y detención mientras permanece visible el texto.</w:t>
            </w:r>
          </w:p>
        </w:tc>
        <w:tc>
          <w:tcPr>
            <w:tcW w:w="1600" w:type="dxa"/>
            <w:tcMar>
              <w:left w:w="40" w:type="dxa"/>
              <w:right w:w="40" w:type="dxa"/>
            </w:tcMar>
          </w:tcPr>
          <w:p w14:paraId="55158CFB" w14:textId="77777777" w:rsidR="00BD54A0" w:rsidRDefault="00DE6457">
            <w:pPr>
              <w:pStyle w:val="Textodetabla"/>
            </w:pPr>
            <w:r>
              <w:t>Funciones de reproducción disponibles correctamente. 100 % de las pantallas con narración permiten las tres operaciones.</w:t>
            </w:r>
          </w:p>
        </w:tc>
        <w:tc>
          <w:tcPr>
            <w:tcW w:w="1344" w:type="dxa"/>
            <w:tcMar>
              <w:left w:w="40" w:type="dxa"/>
              <w:right w:w="40" w:type="dxa"/>
            </w:tcMar>
          </w:tcPr>
          <w:p w14:paraId="36CE5DBD" w14:textId="77777777" w:rsidR="00BD54A0" w:rsidRDefault="00DE6457">
            <w:pPr>
              <w:pStyle w:val="Textodetabla"/>
            </w:pPr>
            <w:r>
              <w:t>Se completarán la ficha, el registro y la evidencia técnica de medición o revisión.</w:t>
            </w:r>
          </w:p>
        </w:tc>
      </w:tr>
      <w:tr w:rsidR="00BD54A0" w14:paraId="2ED4684A" w14:textId="77777777" w:rsidTr="006D3C26">
        <w:trPr>
          <w:cantSplit/>
        </w:trPr>
        <w:tc>
          <w:tcPr>
            <w:tcW w:w="960" w:type="dxa"/>
            <w:tcMar>
              <w:left w:w="40" w:type="dxa"/>
              <w:right w:w="40" w:type="dxa"/>
            </w:tcMar>
          </w:tcPr>
          <w:p w14:paraId="59EE50F3" w14:textId="77777777" w:rsidR="00BD54A0" w:rsidRDefault="00DE6457">
            <w:pPr>
              <w:pStyle w:val="Textodetabla"/>
            </w:pPr>
            <w:r>
              <w:t>RNF-13</w:t>
            </w:r>
          </w:p>
        </w:tc>
        <w:tc>
          <w:tcPr>
            <w:tcW w:w="1160" w:type="dxa"/>
            <w:tcMar>
              <w:left w:w="40" w:type="dxa"/>
              <w:right w:w="40" w:type="dxa"/>
            </w:tcMar>
          </w:tcPr>
          <w:p w14:paraId="26A457B7" w14:textId="77777777" w:rsidR="00BD54A0" w:rsidRDefault="00DE6457">
            <w:pPr>
              <w:pStyle w:val="Textodetabla"/>
            </w:pPr>
            <w:r>
              <w:t>OE2/OE3 → RNF-13 → HU-01, HU-06, HU-08, HU-11, HU-15, HU-16; escenarios aplicables de 3.10 y condición de 3.8.2.</w:t>
            </w:r>
          </w:p>
        </w:tc>
        <w:tc>
          <w:tcPr>
            <w:tcW w:w="1850" w:type="dxa"/>
            <w:tcMar>
              <w:left w:w="40" w:type="dxa"/>
              <w:right w:w="40" w:type="dxa"/>
            </w:tcMar>
          </w:tcPr>
          <w:p w14:paraId="09C5CE5E" w14:textId="77777777" w:rsidR="00BD54A0" w:rsidRDefault="00DE6457">
            <w:pPr>
              <w:pStyle w:val="Textodetabla"/>
            </w:pPr>
            <w:r>
              <w:t>Services / Repository</w:t>
            </w:r>
          </w:p>
        </w:tc>
        <w:tc>
          <w:tcPr>
            <w:tcW w:w="1590" w:type="dxa"/>
            <w:tcMar>
              <w:left w:w="40" w:type="dxa"/>
              <w:right w:w="40" w:type="dxa"/>
            </w:tcMar>
          </w:tcPr>
          <w:p w14:paraId="048A992F" w14:textId="77777777" w:rsidR="00BD54A0" w:rsidRDefault="00DE6457">
            <w:pPr>
              <w:pStyle w:val="Textodetabla"/>
            </w:pPr>
            <w:r>
              <w:t>Para cada servicio registrar las 20 solicitudes controladas válidas, configuración y respuestas; calcular la proporción procesada correctamente sin mezclar servicios.</w:t>
            </w:r>
          </w:p>
        </w:tc>
        <w:tc>
          <w:tcPr>
            <w:tcW w:w="1600" w:type="dxa"/>
            <w:tcMar>
              <w:left w:w="40" w:type="dxa"/>
              <w:right w:w="40" w:type="dxa"/>
            </w:tcMar>
          </w:tcPr>
          <w:p w14:paraId="542359EB" w14:textId="77777777" w:rsidR="00BD54A0" w:rsidRDefault="00DE6457">
            <w:pPr>
              <w:pStyle w:val="Textodetabla"/>
            </w:pPr>
            <w:r>
              <w:t>Solicitudes válidas procesadas correctamente. ≥ 95 % de 20 solicitudes controladas por cada servicio.</w:t>
            </w:r>
          </w:p>
        </w:tc>
        <w:tc>
          <w:tcPr>
            <w:tcW w:w="1344" w:type="dxa"/>
            <w:tcMar>
              <w:left w:w="40" w:type="dxa"/>
              <w:right w:w="40" w:type="dxa"/>
            </w:tcMar>
          </w:tcPr>
          <w:p w14:paraId="6B3D6EE6" w14:textId="77777777" w:rsidR="00BD54A0" w:rsidRDefault="00DE6457">
            <w:pPr>
              <w:pStyle w:val="Textodetabla"/>
            </w:pPr>
            <w:r>
              <w:t>Se completarán la ficha, el registro y la evidencia técnica de medición o revisión.</w:t>
            </w:r>
          </w:p>
        </w:tc>
      </w:tr>
      <w:tr w:rsidR="00BD54A0" w14:paraId="40ED3D64" w14:textId="77777777" w:rsidTr="006D3C26">
        <w:trPr>
          <w:cantSplit/>
        </w:trPr>
        <w:tc>
          <w:tcPr>
            <w:tcW w:w="960" w:type="dxa"/>
            <w:tcMar>
              <w:left w:w="40" w:type="dxa"/>
              <w:right w:w="40" w:type="dxa"/>
            </w:tcMar>
          </w:tcPr>
          <w:p w14:paraId="25B1A6BE" w14:textId="77777777" w:rsidR="00BD54A0" w:rsidRDefault="00DE6457">
            <w:pPr>
              <w:pStyle w:val="Textodetabla"/>
            </w:pPr>
            <w:r>
              <w:lastRenderedPageBreak/>
              <w:t>RNF-14</w:t>
            </w:r>
          </w:p>
        </w:tc>
        <w:tc>
          <w:tcPr>
            <w:tcW w:w="1160" w:type="dxa"/>
            <w:tcMar>
              <w:left w:w="40" w:type="dxa"/>
              <w:right w:w="40" w:type="dxa"/>
            </w:tcMar>
          </w:tcPr>
          <w:p w14:paraId="2B5681EB" w14:textId="77777777" w:rsidR="00BD54A0" w:rsidRDefault="00DE6457">
            <w:pPr>
              <w:pStyle w:val="Textodetabla"/>
            </w:pPr>
            <w:r>
              <w:t>OE2/OE3 → RNF-14 → Técnico transversal; HU-01–HU-17 como contexto, no nueva historia técnica; escenarios aplicables de 3.10 y condición de 3.8.2.</w:t>
            </w:r>
          </w:p>
        </w:tc>
        <w:tc>
          <w:tcPr>
            <w:tcW w:w="1850" w:type="dxa"/>
            <w:tcMar>
              <w:left w:w="40" w:type="dxa"/>
              <w:right w:w="40" w:type="dxa"/>
            </w:tcMar>
          </w:tcPr>
          <w:p w14:paraId="30C2E55F" w14:textId="77777777" w:rsidR="00BD54A0" w:rsidRDefault="00DE6457">
            <w:pPr>
              <w:pStyle w:val="Textodetabla"/>
            </w:pPr>
            <w:r>
              <w:t>View / Controller / Services / Repository</w:t>
            </w:r>
          </w:p>
        </w:tc>
        <w:tc>
          <w:tcPr>
            <w:tcW w:w="1590" w:type="dxa"/>
            <w:tcMar>
              <w:left w:w="40" w:type="dxa"/>
              <w:right w:w="40" w:type="dxa"/>
            </w:tcMar>
          </w:tcPr>
          <w:p w14:paraId="3FE62E8D" w14:textId="77777777" w:rsidR="00BD54A0" w:rsidRDefault="00DE6457">
            <w:pPr>
              <w:pStyle w:val="Textodetabla"/>
            </w:pPr>
            <w:r>
              <w:t>Revisar vistas y controladores y trazar las llamadas para comprobar que las integraciones externas se encuentren en Services y la persistencia estructurada en Repository.</w:t>
            </w:r>
          </w:p>
        </w:tc>
        <w:tc>
          <w:tcPr>
            <w:tcW w:w="1600" w:type="dxa"/>
            <w:tcMar>
              <w:left w:w="40" w:type="dxa"/>
              <w:right w:w="40" w:type="dxa"/>
            </w:tcMar>
          </w:tcPr>
          <w:p w14:paraId="7C94A42C" w14:textId="77777777" w:rsidR="00BD54A0" w:rsidRDefault="00DE6457">
            <w:pPr>
              <w:pStyle w:val="Textodetabla"/>
            </w:pPr>
            <w:r>
              <w:t>Incumplimientos detectados mediante revisión de código. 0 accesos directos fuera de Services y Repository.</w:t>
            </w:r>
          </w:p>
        </w:tc>
        <w:tc>
          <w:tcPr>
            <w:tcW w:w="1344" w:type="dxa"/>
            <w:tcMar>
              <w:left w:w="40" w:type="dxa"/>
              <w:right w:w="40" w:type="dxa"/>
            </w:tcMar>
          </w:tcPr>
          <w:p w14:paraId="6D6B1ABA" w14:textId="77777777" w:rsidR="00BD54A0" w:rsidRDefault="00DE6457">
            <w:pPr>
              <w:pStyle w:val="Textodetabla"/>
            </w:pPr>
            <w:r>
              <w:t>Se completarán la ficha, el registro y la evidencia técnica de medición o revisión.</w:t>
            </w:r>
          </w:p>
        </w:tc>
      </w:tr>
      <w:tr w:rsidR="00BD54A0" w14:paraId="3D1101B8" w14:textId="77777777" w:rsidTr="006D3C26">
        <w:trPr>
          <w:cantSplit/>
        </w:trPr>
        <w:tc>
          <w:tcPr>
            <w:tcW w:w="960" w:type="dxa"/>
            <w:tcMar>
              <w:left w:w="40" w:type="dxa"/>
              <w:right w:w="40" w:type="dxa"/>
            </w:tcMar>
          </w:tcPr>
          <w:p w14:paraId="68590DDA" w14:textId="77777777" w:rsidR="00BD54A0" w:rsidRDefault="00DE6457">
            <w:pPr>
              <w:pStyle w:val="Textodetabla"/>
            </w:pPr>
            <w:r>
              <w:t>RNF-15</w:t>
            </w:r>
          </w:p>
        </w:tc>
        <w:tc>
          <w:tcPr>
            <w:tcW w:w="1160" w:type="dxa"/>
            <w:tcMar>
              <w:left w:w="40" w:type="dxa"/>
              <w:right w:w="40" w:type="dxa"/>
            </w:tcMar>
          </w:tcPr>
          <w:p w14:paraId="3B754CF2" w14:textId="77777777" w:rsidR="00BD54A0" w:rsidRDefault="00DE6457">
            <w:pPr>
              <w:pStyle w:val="Textodetabla"/>
            </w:pPr>
            <w:r>
              <w:t>OE2/OE3 → RNF-15 → Técnico transversal de distribución, no función nueva del estudiante; escenarios aplicables de 3.10 y condición de 3.8.2.</w:t>
            </w:r>
          </w:p>
        </w:tc>
        <w:tc>
          <w:tcPr>
            <w:tcW w:w="1850" w:type="dxa"/>
            <w:tcMar>
              <w:left w:w="40" w:type="dxa"/>
              <w:right w:w="40" w:type="dxa"/>
            </w:tcMar>
          </w:tcPr>
          <w:p w14:paraId="1E15B735" w14:textId="77777777" w:rsidR="00BD54A0" w:rsidRDefault="00DE6457">
            <w:pPr>
              <w:pStyle w:val="Textodetabla"/>
            </w:pPr>
            <w:r>
              <w:t>Cliente distribuido / configuración</w:t>
            </w:r>
          </w:p>
        </w:tc>
        <w:tc>
          <w:tcPr>
            <w:tcW w:w="1590" w:type="dxa"/>
            <w:tcMar>
              <w:left w:w="40" w:type="dxa"/>
              <w:right w:w="40" w:type="dxa"/>
            </w:tcMar>
          </w:tcPr>
          <w:p w14:paraId="4222372F" w14:textId="77777777" w:rsidR="00BD54A0" w:rsidRDefault="00DE6457">
            <w:pPr>
              <w:pStyle w:val="Textodetabla"/>
            </w:pPr>
            <w:r>
              <w:t>Revisar código y artefacto distribuido buscando claves administrativas y secretos privilegiados; registrar hallazgos sin exponer secretos en las evidencias.</w:t>
            </w:r>
          </w:p>
        </w:tc>
        <w:tc>
          <w:tcPr>
            <w:tcW w:w="1600" w:type="dxa"/>
            <w:tcMar>
              <w:left w:w="40" w:type="dxa"/>
              <w:right w:w="40" w:type="dxa"/>
            </w:tcMar>
          </w:tcPr>
          <w:p w14:paraId="35ABD221" w14:textId="77777777" w:rsidR="00BD54A0" w:rsidRDefault="00DE6457">
            <w:pPr>
              <w:pStyle w:val="Textodetabla"/>
            </w:pPr>
            <w:r>
              <w:t>Secretos privilegiados detectados mediante revisión. 0 claves administrativas o secretos privilegiados expuestos en la aplicación cliente.</w:t>
            </w:r>
          </w:p>
        </w:tc>
        <w:tc>
          <w:tcPr>
            <w:tcW w:w="1344" w:type="dxa"/>
            <w:tcMar>
              <w:left w:w="40" w:type="dxa"/>
              <w:right w:w="40" w:type="dxa"/>
            </w:tcMar>
          </w:tcPr>
          <w:p w14:paraId="1BA8FD7A" w14:textId="77777777" w:rsidR="00BD54A0" w:rsidRDefault="00DE6457">
            <w:pPr>
              <w:pStyle w:val="Textodetabla"/>
            </w:pPr>
            <w:r>
              <w:t>Se completarán la ficha, el registro y la evidencia técnica de medición o revisión.</w:t>
            </w:r>
          </w:p>
        </w:tc>
      </w:tr>
      <w:tr w:rsidR="00BD54A0" w14:paraId="5290A275" w14:textId="77777777" w:rsidTr="006D3C26">
        <w:trPr>
          <w:cantSplit/>
        </w:trPr>
        <w:tc>
          <w:tcPr>
            <w:tcW w:w="960" w:type="dxa"/>
            <w:tcMar>
              <w:left w:w="40" w:type="dxa"/>
              <w:right w:w="40" w:type="dxa"/>
            </w:tcMar>
          </w:tcPr>
          <w:p w14:paraId="507BC5DC" w14:textId="77777777" w:rsidR="00BD54A0" w:rsidRDefault="00DE6457">
            <w:pPr>
              <w:pStyle w:val="Textodetabla"/>
            </w:pPr>
            <w:r>
              <w:t>RNF-16</w:t>
            </w:r>
          </w:p>
        </w:tc>
        <w:tc>
          <w:tcPr>
            <w:tcW w:w="1160" w:type="dxa"/>
            <w:tcMar>
              <w:left w:w="40" w:type="dxa"/>
              <w:right w:w="40" w:type="dxa"/>
            </w:tcMar>
          </w:tcPr>
          <w:p w14:paraId="376276D8" w14:textId="77777777" w:rsidR="00BD54A0" w:rsidRDefault="00DE6457">
            <w:pPr>
              <w:pStyle w:val="Textodetabla"/>
            </w:pPr>
            <w:r>
              <w:t>OE2/OE3 → RNF-16 → HU-08; escenarios aplicables de 3.10 y condición de 3.8.2.</w:t>
            </w:r>
          </w:p>
        </w:tc>
        <w:tc>
          <w:tcPr>
            <w:tcW w:w="1850" w:type="dxa"/>
            <w:tcMar>
              <w:left w:w="40" w:type="dxa"/>
              <w:right w:w="40" w:type="dxa"/>
            </w:tcMar>
          </w:tcPr>
          <w:p w14:paraId="577601DA" w14:textId="77777777" w:rsidR="00BD54A0" w:rsidRDefault="00DE6457">
            <w:pPr>
              <w:pStyle w:val="Textodetabla"/>
            </w:pPr>
            <w:r>
              <w:t>StoryView / ImageService</w:t>
            </w:r>
          </w:p>
        </w:tc>
        <w:tc>
          <w:tcPr>
            <w:tcW w:w="1590" w:type="dxa"/>
            <w:tcMar>
              <w:left w:w="40" w:type="dxa"/>
              <w:right w:w="40" w:type="dxa"/>
            </w:tcMar>
          </w:tcPr>
          <w:p w14:paraId="6531E9AD" w14:textId="77777777" w:rsidR="00BD54A0" w:rsidRDefault="00DE6457">
            <w:pPr>
              <w:pStyle w:val="Textodetabla"/>
            </w:pPr>
            <w:r>
              <w:t>En 10 fallos simulados de imagen verificar que el texto aceptado sigue disponible y la experiencia puede continuar.</w:t>
            </w:r>
          </w:p>
        </w:tc>
        <w:tc>
          <w:tcPr>
            <w:tcW w:w="1600" w:type="dxa"/>
            <w:tcMar>
              <w:left w:w="40" w:type="dxa"/>
              <w:right w:w="40" w:type="dxa"/>
            </w:tcMar>
          </w:tcPr>
          <w:p w14:paraId="46DE77C0" w14:textId="77777777" w:rsidR="00BD54A0" w:rsidRDefault="00DE6457">
            <w:pPr>
              <w:pStyle w:val="Textodetabla"/>
            </w:pPr>
            <w:r>
              <w:t>Fallos de imagen que bloquean la experiencia. 0 bloqueos de la experiencia en 10 fallos simulados de generación de imágenes.</w:t>
            </w:r>
          </w:p>
        </w:tc>
        <w:tc>
          <w:tcPr>
            <w:tcW w:w="1344" w:type="dxa"/>
            <w:tcMar>
              <w:left w:w="40" w:type="dxa"/>
              <w:right w:w="40" w:type="dxa"/>
            </w:tcMar>
          </w:tcPr>
          <w:p w14:paraId="5FA4DBC9" w14:textId="77777777" w:rsidR="00BD54A0" w:rsidRDefault="00DE6457">
            <w:pPr>
              <w:pStyle w:val="Textodetabla"/>
            </w:pPr>
            <w:r>
              <w:t>Se completarán la ficha, el registro y la evidencia técnica de medición o revisión.</w:t>
            </w:r>
          </w:p>
        </w:tc>
      </w:tr>
      <w:tr w:rsidR="00BD54A0" w14:paraId="7DC1525B" w14:textId="77777777" w:rsidTr="006D3C26">
        <w:trPr>
          <w:cantSplit/>
        </w:trPr>
        <w:tc>
          <w:tcPr>
            <w:tcW w:w="960" w:type="dxa"/>
            <w:tcMar>
              <w:left w:w="40" w:type="dxa"/>
              <w:right w:w="40" w:type="dxa"/>
            </w:tcMar>
          </w:tcPr>
          <w:p w14:paraId="11B546B0" w14:textId="77777777" w:rsidR="00BD54A0" w:rsidRDefault="00DE6457">
            <w:pPr>
              <w:pStyle w:val="Textodetabla"/>
            </w:pPr>
            <w:r>
              <w:t>RNF-17</w:t>
            </w:r>
          </w:p>
        </w:tc>
        <w:tc>
          <w:tcPr>
            <w:tcW w:w="1160" w:type="dxa"/>
            <w:tcMar>
              <w:left w:w="40" w:type="dxa"/>
              <w:right w:w="40" w:type="dxa"/>
            </w:tcMar>
          </w:tcPr>
          <w:p w14:paraId="72657BCA" w14:textId="77777777" w:rsidR="00BD54A0" w:rsidRDefault="00DE6457">
            <w:pPr>
              <w:pStyle w:val="Textodetabla"/>
            </w:pPr>
            <w:r>
              <w:t>OE2/OE3 → RNF-17 → HU-16; escenarios aplicables de 3.10 y condición de 3.8.2.</w:t>
            </w:r>
          </w:p>
        </w:tc>
        <w:tc>
          <w:tcPr>
            <w:tcW w:w="1850" w:type="dxa"/>
            <w:tcMar>
              <w:left w:w="40" w:type="dxa"/>
              <w:right w:w="40" w:type="dxa"/>
            </w:tcMar>
          </w:tcPr>
          <w:p w14:paraId="3A4AFAE1" w14:textId="77777777" w:rsidR="00BD54A0" w:rsidRDefault="00DE6457">
            <w:pPr>
              <w:pStyle w:val="Textodetabla"/>
            </w:pPr>
            <w:r>
              <w:t>PDFService.</w:t>
            </w:r>
          </w:p>
        </w:tc>
        <w:tc>
          <w:tcPr>
            <w:tcW w:w="1590" w:type="dxa"/>
            <w:tcMar>
              <w:left w:w="40" w:type="dxa"/>
              <w:right w:w="40" w:type="dxa"/>
            </w:tcMar>
          </w:tcPr>
          <w:p w14:paraId="69876560" w14:textId="77777777" w:rsidR="00BD54A0" w:rsidRDefault="00DE6457">
            <w:pPr>
              <w:pStyle w:val="Textodetabla"/>
            </w:pPr>
            <w:r>
              <w:t>Medir desde la solicitud de construir el PDF con datos disponibles hasta disponer del archivo generado, excluyendo carga a servicios externos; conservar 20 duraciones y características de los documentos.</w:t>
            </w:r>
          </w:p>
        </w:tc>
        <w:tc>
          <w:tcPr>
            <w:tcW w:w="1600" w:type="dxa"/>
            <w:tcMar>
              <w:left w:w="40" w:type="dxa"/>
              <w:right w:w="40" w:type="dxa"/>
            </w:tcMar>
          </w:tcPr>
          <w:p w14:paraId="0A48F356" w14:textId="77777777" w:rsidR="00BD54A0" w:rsidRDefault="00DE6457">
            <w:pPr>
              <w:pStyle w:val="Textodetabla"/>
            </w:pPr>
            <w:r>
              <w:t>Tiempo de generación del documento. P95 ≤ 5 s en 20 documentos de prueba, sin considerar la carga posterior a servicios externos.</w:t>
            </w:r>
          </w:p>
        </w:tc>
        <w:tc>
          <w:tcPr>
            <w:tcW w:w="1344" w:type="dxa"/>
            <w:tcMar>
              <w:left w:w="40" w:type="dxa"/>
              <w:right w:w="40" w:type="dxa"/>
            </w:tcMar>
          </w:tcPr>
          <w:p w14:paraId="2BABED74" w14:textId="77777777" w:rsidR="00BD54A0" w:rsidRDefault="00DE6457">
            <w:pPr>
              <w:pStyle w:val="Textodetabla"/>
            </w:pPr>
            <w:r>
              <w:t>Se completarán la ficha, el registro y la evidencia técnica de medición o revisión.</w:t>
            </w:r>
          </w:p>
        </w:tc>
      </w:tr>
      <w:tr w:rsidR="00BD54A0" w14:paraId="106810F7" w14:textId="77777777" w:rsidTr="006D3C26">
        <w:trPr>
          <w:cantSplit/>
        </w:trPr>
        <w:tc>
          <w:tcPr>
            <w:tcW w:w="960" w:type="dxa"/>
            <w:tcMar>
              <w:left w:w="40" w:type="dxa"/>
              <w:right w:w="40" w:type="dxa"/>
            </w:tcMar>
          </w:tcPr>
          <w:p w14:paraId="7C815761" w14:textId="77777777" w:rsidR="00BD54A0" w:rsidRDefault="00DE6457">
            <w:pPr>
              <w:pStyle w:val="Textodetabla"/>
            </w:pPr>
            <w:r>
              <w:lastRenderedPageBreak/>
              <w:t>RNF-18</w:t>
            </w:r>
          </w:p>
        </w:tc>
        <w:tc>
          <w:tcPr>
            <w:tcW w:w="1160" w:type="dxa"/>
            <w:tcMar>
              <w:left w:w="40" w:type="dxa"/>
              <w:right w:w="40" w:type="dxa"/>
            </w:tcMar>
          </w:tcPr>
          <w:p w14:paraId="09021ADA" w14:textId="77777777" w:rsidR="00BD54A0" w:rsidRDefault="00DE6457">
            <w:pPr>
              <w:pStyle w:val="Textodetabla"/>
            </w:pPr>
            <w:r>
              <w:t>OE2/OE3 → RNF-18 → HU-06, HU-08, HU-11, HU-12; escenarios aplicables de 3.10 y condición de 3.8.2.</w:t>
            </w:r>
          </w:p>
        </w:tc>
        <w:tc>
          <w:tcPr>
            <w:tcW w:w="1850" w:type="dxa"/>
            <w:tcMar>
              <w:left w:w="40" w:type="dxa"/>
              <w:right w:w="40" w:type="dxa"/>
            </w:tcMar>
          </w:tcPr>
          <w:p w14:paraId="30CCE55A" w14:textId="77777777" w:rsidR="00BD54A0" w:rsidRDefault="00DE6457">
            <w:pPr>
              <w:pStyle w:val="Textodetabla"/>
            </w:pPr>
            <w:r>
              <w:t>AIService / ImageService</w:t>
            </w:r>
          </w:p>
        </w:tc>
        <w:tc>
          <w:tcPr>
            <w:tcW w:w="1590" w:type="dxa"/>
            <w:tcMar>
              <w:left w:w="40" w:type="dxa"/>
              <w:right w:w="40" w:type="dxa"/>
            </w:tcMar>
          </w:tcPr>
          <w:p w14:paraId="3F878476" w14:textId="77777777" w:rsidR="00BD54A0" w:rsidRDefault="00DE6457">
            <w:pPr>
              <w:pStyle w:val="Textodetabla"/>
            </w:pPr>
            <w:r>
              <w:t>Revisar 20 solicitudes de prueba con datos autorizados; contrastar cada campo enviado con su necesidad funcional y registrar cualquier dato académico o identificador innecesario.</w:t>
            </w:r>
          </w:p>
        </w:tc>
        <w:tc>
          <w:tcPr>
            <w:tcW w:w="1600" w:type="dxa"/>
            <w:tcMar>
              <w:left w:w="40" w:type="dxa"/>
              <w:right w:w="40" w:type="dxa"/>
            </w:tcMar>
          </w:tcPr>
          <w:p w14:paraId="4CF189BE" w14:textId="77777777" w:rsidR="00BD54A0" w:rsidRDefault="00DE6457">
            <w:pPr>
              <w:pStyle w:val="Textodetabla"/>
            </w:pPr>
            <w:r>
              <w:t>Datos académicos o identificadores institucionales incluidos innecesariamente en las solicitudes. 0 ocurrencias detectadas durante la revisión de 20 solicitudes de prueba.</w:t>
            </w:r>
          </w:p>
        </w:tc>
        <w:tc>
          <w:tcPr>
            <w:tcW w:w="1344" w:type="dxa"/>
            <w:tcMar>
              <w:left w:w="40" w:type="dxa"/>
              <w:right w:w="40" w:type="dxa"/>
            </w:tcMar>
          </w:tcPr>
          <w:p w14:paraId="693E26EC" w14:textId="77777777" w:rsidR="00BD54A0" w:rsidRDefault="00DE6457">
            <w:pPr>
              <w:pStyle w:val="Textodetabla"/>
            </w:pPr>
            <w:r>
              <w:t>Se completarán la ficha, el registro y la evidencia técnica de medición o revisión.</w:t>
            </w:r>
          </w:p>
        </w:tc>
      </w:tr>
    </w:tbl>
    <w:p w14:paraId="035F966C" w14:textId="77777777" w:rsidR="00BD54A0" w:rsidRDefault="00DE6457">
      <w:pPr>
        <w:pStyle w:val="Ttulo3"/>
      </w:pPr>
      <w:bookmarkStart w:id="164" w:name="_Toc242375661"/>
      <w:r>
        <w:rPr>
          <w:rFonts w:eastAsia="Times New Roman" w:cs="Times New Roman"/>
          <w:bCs/>
          <w:iCs/>
        </w:rPr>
        <w:t>3.11.2. Evaluación educativa (OE1 y OE4)</w:t>
      </w:r>
      <w:bookmarkEnd w:id="164"/>
    </w:p>
    <w:p w14:paraId="051A53AD" w14:textId="77777777" w:rsidR="00BD54A0" w:rsidRDefault="00DE6457">
      <w:pPr>
        <w:rPr>
          <w:rFonts w:eastAsia="Arial"/>
        </w:rPr>
      </w:pPr>
      <w:r>
        <w:rPr>
          <w:rFonts w:eastAsia="Arial"/>
        </w:rPr>
        <w:t>La evaluación educativa seguirá el diseño cuantitativo, aplicado, descriptivo y preexperimental de un solo grupo descrito en 1.5.1. Se aplicará un pretest antes del uso y un postest después a los mismos estudiantes. OE1 analizará el nivel inicial y OE4 comparará ambas mediciones para establecer si se registra una mejora y en qué medida. El resultado de Quiz, el progreso narrativo y las calificaciones diagnósticas se distinguirán del instrumento independiente de comprensión lectora.</w:t>
      </w:r>
    </w:p>
    <w:p w14:paraId="5E08CE4A" w14:textId="77777777" w:rsidR="00BD54A0" w:rsidRDefault="00DE6457">
      <w:pPr>
        <w:rPr>
          <w:rFonts w:eastAsia="Arial"/>
        </w:rPr>
      </w:pPr>
      <w:r>
        <w:rPr>
          <w:rFonts w:eastAsia="Arial"/>
        </w:rPr>
        <w:t>El instrumento de comprensión lectora se definirá y validará antes de su aplicación: se especificarán dimensiones, indicadores, ítems, puntuación y procedimientos de validez y confiabilidad. Se establecerán condiciones comparables para el pretest y el postest, sesiones, duración, instrucciones, supervisión, intervalo entre pruebas y tratamiento de ausencias. El plan estadístico, sus supuestos y la forma de informar la magnitud de variación se definirán antes del procesamiento de los resultados, de acuerdo con las características del instrumento y de los datos. Se distinguirán la población prevista de 55 estudiantes, los participantes autorizados y los pares completos obtenidos.</w:t>
      </w:r>
    </w:p>
    <w:p w14:paraId="12DEE0CD" w14:textId="77777777" w:rsidR="00BD54A0" w:rsidRDefault="00DE6457">
      <w:pPr>
        <w:rPr>
          <w:rFonts w:eastAsia="Arial"/>
        </w:rPr>
      </w:pPr>
      <w:r>
        <w:rPr>
          <w:rFonts w:eastAsia="Arial"/>
        </w:rPr>
        <w:t xml:space="preserve">La evaluación de OE1 se sustentará en el registro del pretest y el análisis inicial. OE4 se evaluará mediante el postest comparable del mismo grupo, el emparejamiento de mediciones y el análisis antes-después conforme al plan estadístico. Los registros del </w:t>
      </w:r>
      <w:r>
        <w:rPr>
          <w:rFonts w:eastAsia="Arial"/>
        </w:rPr>
        <w:lastRenderedPageBreak/>
        <w:t>curso y la comunicación institucional aportarán contexto, sin reemplazar el instrumento independiente. Los resultados de las pruebas del software y los umbrales de calidad se analizarán separadamente de la variación educativa.</w:t>
      </w:r>
    </w:p>
    <w:p w14:paraId="0B62CBE1" w14:textId="77777777" w:rsidR="00FE2DDF" w:rsidRPr="00FE2DDF" w:rsidRDefault="00FE2DDF" w:rsidP="00DA4FCB">
      <w:pPr>
        <w:pStyle w:val="Ttulo2"/>
      </w:pPr>
      <w:bookmarkStart w:id="165" w:name="_Toc242375662"/>
      <w:r w:rsidRPr="00FE2DDF">
        <w:t>3.12. Síntesis del diseño de la solución</w:t>
      </w:r>
      <w:bookmarkEnd w:id="165"/>
    </w:p>
    <w:p w14:paraId="68341B14" w14:textId="77777777" w:rsidR="00DA4FCB" w:rsidRPr="00DA4FCB" w:rsidRDefault="00DA4FCB" w:rsidP="00DA4FCB">
      <w:pPr>
        <w:rPr>
          <w:rFonts w:eastAsiaTheme="majorEastAsia"/>
        </w:rPr>
      </w:pPr>
      <w:r w:rsidRPr="00DA4FCB">
        <w:rPr>
          <w:rFonts w:eastAsiaTheme="majorEastAsia"/>
        </w:rPr>
        <w:t>El diseño de “Cuentos Mágicos” establece una aplicación educativa de escritorio basada en gamificación orientada a estudiantes de educación primaria. La solución se desarrollará mediante Flutter y Dart para computadoras con Windows, integrando progresivamente los componentes del prototipo.</w:t>
      </w:r>
    </w:p>
    <w:p w14:paraId="31FFABC7" w14:textId="77777777" w:rsidR="00DA4FCB" w:rsidRPr="00DA4FCB" w:rsidRDefault="00DA4FCB" w:rsidP="00DA4FCB">
      <w:pPr>
        <w:rPr>
          <w:rFonts w:eastAsiaTheme="majorEastAsia"/>
        </w:rPr>
      </w:pPr>
      <w:r w:rsidRPr="00DA4FCB">
        <w:rPr>
          <w:rFonts w:eastAsiaTheme="majorEastAsia"/>
        </w:rPr>
        <w:t>La experiencia permitirá iniciar una historia a partir de un dibujo realizado dentro de la aplicación o mediante el contenido obtenido de un documento PDF. Posteriormente, el estudiante podrá personalizar el personaje principal e interactuar con el cuento mediante diferentes alternativas narrativas.</w:t>
      </w:r>
    </w:p>
    <w:p w14:paraId="386DBF25" w14:textId="77777777" w:rsidR="00DA4FCB" w:rsidRPr="00DA4FCB" w:rsidRDefault="00DA4FCB" w:rsidP="00DA4FCB">
      <w:pPr>
        <w:rPr>
          <w:rFonts w:eastAsiaTheme="majorEastAsia"/>
        </w:rPr>
      </w:pPr>
      <w:r w:rsidRPr="00DA4FCB">
        <w:rPr>
          <w:rFonts w:eastAsiaTheme="majorEastAsia"/>
        </w:rPr>
        <w:t>Los elementos de gamificación considerados en la solución se encuentran principalmente relacionados con narrativa, elección, desafío, progreso y retroalimentación. Estos componentes estarán integrados directamente con las actividades de lectura y comprensión y no dependerán principalmente de sistemas de puntos, clasificaciones o recompensas externas.</w:t>
      </w:r>
    </w:p>
    <w:p w14:paraId="654ABDB7" w14:textId="77777777" w:rsidR="00DA4FCB" w:rsidRPr="00DA4FCB" w:rsidRDefault="00DA4FCB" w:rsidP="00DA4FCB">
      <w:pPr>
        <w:rPr>
          <w:rFonts w:eastAsiaTheme="majorEastAsia"/>
        </w:rPr>
      </w:pPr>
      <w:r w:rsidRPr="00DA4FCB">
        <w:rPr>
          <w:rFonts w:eastAsiaTheme="majorEastAsia"/>
        </w:rPr>
        <w:t>La comparación tecnológica de Gemini 3.8 Flash, GPT-5.6 Sol y Claude Sonnet 5.5 permitirá seleccionar el modelo textual a partir de resultados experimentales y del costo por original aceptable. El presupuesto del producto se estimará con los volúmenes de 1.6.3 y las tarifas aplicables al modelo seleccionado.</w:t>
      </w:r>
    </w:p>
    <w:p w14:paraId="7F5CF60F" w14:textId="77777777" w:rsidR="00DA4FCB" w:rsidRPr="00DA4FCB" w:rsidRDefault="00DA4FCB" w:rsidP="00DA4FCB">
      <w:pPr>
        <w:rPr>
          <w:rFonts w:eastAsiaTheme="majorEastAsia"/>
        </w:rPr>
      </w:pPr>
      <w:r w:rsidRPr="00DA4FCB">
        <w:rPr>
          <w:rFonts w:eastAsiaTheme="majorEastAsia"/>
        </w:rPr>
        <w:t>Los recursos visuales correspondientes a las escenas serán generados mediante Pollinations.AI y administrados a través de ImageService. La narración opcional será implementada mediante flutter_tts, permitiendo reproducir el contenido de las escenas mientras el texto permanece visible en pantalla.</w:t>
      </w:r>
    </w:p>
    <w:p w14:paraId="2C58A2D3" w14:textId="77777777" w:rsidR="00DA4FCB" w:rsidRPr="00DA4FCB" w:rsidRDefault="00DA4FCB" w:rsidP="00DA4FCB">
      <w:pPr>
        <w:rPr>
          <w:rFonts w:eastAsiaTheme="majorEastAsia"/>
        </w:rPr>
      </w:pPr>
      <w:r w:rsidRPr="00DA4FCB">
        <w:rPr>
          <w:rFonts w:eastAsiaTheme="majorEastAsia"/>
        </w:rPr>
        <w:lastRenderedPageBreak/>
        <w:t>La arquitectura de software estará basada en la combinación de MVC, Services y Repository. Las vistas se encargarán de la interacción con el estudiante; los controladores coordinarán las operaciones del sistema; los modelos representarán las entidades principales; los servicios encapsularán funcionalidades especializadas e integraciones externas; y los repositorios administrarán las operaciones relacionadas con la persistencia de información.</w:t>
      </w:r>
    </w:p>
    <w:p w14:paraId="5F6B386A" w14:textId="77777777" w:rsidR="00DA4FCB" w:rsidRPr="00DA4FCB" w:rsidRDefault="00DA4FCB" w:rsidP="00DA4FCB">
      <w:pPr>
        <w:rPr>
          <w:rFonts w:eastAsiaTheme="majorEastAsia"/>
        </w:rPr>
      </w:pPr>
      <w:r w:rsidRPr="00DA4FCB">
        <w:rPr>
          <w:rFonts w:eastAsiaTheme="majorEastAsia"/>
        </w:rPr>
        <w:t>Supabase constituirá la infraestructura principal para el almacenamiento de información. PostgreSQL será utilizado para gestionar los datos estructurados y Supabase Storage permitirá conservar determinados archivos generados durante las experiencias.</w:t>
      </w:r>
    </w:p>
    <w:p w14:paraId="2F602A74" w14:textId="77777777" w:rsidR="00DA4FCB" w:rsidRPr="00DA4FCB" w:rsidRDefault="00DA4FCB" w:rsidP="00DA4FCB">
      <w:pPr>
        <w:rPr>
          <w:rFonts w:eastAsiaTheme="majorEastAsia"/>
        </w:rPr>
      </w:pPr>
      <w:r w:rsidRPr="00DA4FCB">
        <w:rPr>
          <w:rFonts w:eastAsiaTheme="majorEastAsia"/>
        </w:rPr>
        <w:t>Debido a que los usuarios de la aplicación serán estudiantes de educación primaria, el diseño incorpora ContentSafetyService como componente transversal destinado a validar entradas y salidas relacionadas con los servicios generativos. El estudiante no tendrá acceso directo a interfaces abiertas de inteligencia artificial y las solicitudes serán construidas internamente por la aplicación.</w:t>
      </w:r>
    </w:p>
    <w:p w14:paraId="174965DB" w14:textId="77777777" w:rsidR="00DA4FCB" w:rsidRPr="00DA4FCB" w:rsidRDefault="00DA4FCB" w:rsidP="00DA4FCB">
      <w:pPr>
        <w:rPr>
          <w:rFonts w:eastAsiaTheme="majorEastAsia"/>
        </w:rPr>
      </w:pPr>
      <w:r w:rsidRPr="00DA4FCB">
        <w:rPr>
          <w:rFonts w:eastAsiaTheme="majorEastAsia"/>
        </w:rPr>
        <w:t>Los requerimientos funcionales especificarán el flujo completo desde el acceso hasta la generación del documento final. Los 18 requerimientos no funcionales establecerán criterios medibles de rendimiento, interacción, seguridad, fiabilidad, compatibilidad, mantenibilidad y protección de datos y contenido. Los 32 RF se relacionarán con 17 historias y sus pruebas. Las reglas de contenido, puntuación y conservación, los equipos y el procedimiento de P95 se especificarán antes de la verificación.</w:t>
      </w:r>
    </w:p>
    <w:p w14:paraId="75D5417F" w14:textId="77777777" w:rsidR="00DA4FCB" w:rsidRPr="00DA4FCB" w:rsidRDefault="00DA4FCB" w:rsidP="00DA4FCB">
      <w:pPr>
        <w:rPr>
          <w:rFonts w:eastAsiaTheme="majorEastAsia"/>
        </w:rPr>
      </w:pPr>
      <w:r w:rsidRPr="00DA4FCB">
        <w:rPr>
          <w:rFonts w:eastAsiaTheme="majorEastAsia"/>
        </w:rPr>
        <w:t>Las historias de usuario representan las principales necesidades del estudiante y mantienen trazabilidad con los requerimientos funcionales. Los criterios de aceptación permiten verificar mediante escenarios observables el comportamiento esperado de cada funcionalidad.</w:t>
      </w:r>
    </w:p>
    <w:p w14:paraId="113E9528" w14:textId="77777777" w:rsidR="00DA4FCB" w:rsidRPr="00DA4FCB" w:rsidRDefault="00DA4FCB" w:rsidP="00DA4FCB">
      <w:pPr>
        <w:rPr>
          <w:rFonts w:eastAsiaTheme="majorEastAsia"/>
        </w:rPr>
      </w:pPr>
      <w:r w:rsidRPr="00DA4FCB">
        <w:rPr>
          <w:rFonts w:eastAsiaTheme="majorEastAsia"/>
        </w:rPr>
        <w:lastRenderedPageBreak/>
        <w:t>La aplicación constituirá la intervención tecnológica y la comprensión lectora se medirá antes y después mediante un instrumento independiente. La comparación experimental de candidatos, la verificación del software y la evaluación educativa permitirán analizar aspectos diferentes del proyecto.</w:t>
      </w:r>
    </w:p>
    <w:p w14:paraId="28ECE84A" w14:textId="77777777" w:rsidR="00FE2DDF" w:rsidRPr="00FE2DDF" w:rsidRDefault="00DA4FCB" w:rsidP="00DA4FCB">
      <w:pPr>
        <w:rPr>
          <w:rFonts w:eastAsiaTheme="majorEastAsia"/>
        </w:rPr>
      </w:pPr>
      <w:r w:rsidRPr="00DA4FCB">
        <w:rPr>
          <w:rFonts w:eastAsiaTheme="majorEastAsia"/>
        </w:rPr>
        <w:t>La inteligencia artificial generativa, Pollinations.AI, la síntesis de voz, Supabase y los demás componentes tecnológicos forman parte de la implementación de la propuesta y no constituyen variables adicionales de investigación.</w:t>
      </w:r>
    </w:p>
    <w:p w14:paraId="239820AC" w14:textId="77777777" w:rsidR="002C5C33" w:rsidRDefault="002C5C33" w:rsidP="002C5C33">
      <w:pPr>
        <w:pStyle w:val="Ttulo1"/>
        <w:rPr>
          <w:bCs/>
          <w:szCs w:val="24"/>
        </w:rPr>
      </w:pPr>
      <w:bookmarkStart w:id="166" w:name="_Toc242375663"/>
      <w:r>
        <w:t>REFERENCIAS</w:t>
      </w:r>
      <w:bookmarkEnd w:id="166"/>
    </w:p>
    <w:p w14:paraId="52F5E439" w14:textId="458226B6" w:rsidR="005A7061" w:rsidRDefault="005A7061" w:rsidP="005A7061">
      <w:pPr>
        <w:pStyle w:val="ReferenciaAPA"/>
      </w:pPr>
      <w:r>
        <w:t xml:space="preserve">Alvarez Jara, C. J. (2025). Gamificación como estrategia didáctica para mejorar la comprensión lectora de los estudiantes de una institución educativa Lambayeque 2024 [Tesis de maestría, Universidad Católica de Trujillo - Benedicto XVI]. Repositorio Institucional UCT. </w:t>
      </w:r>
      <w:hyperlink r:id="rId14" w:history="1">
        <w:r w:rsidRPr="00955E83">
          <w:rPr>
            <w:rStyle w:val="Hipervnculo"/>
          </w:rPr>
          <w:t>https://hdl.handle.net/20.500.14520/11430</w:t>
        </w:r>
      </w:hyperlink>
    </w:p>
    <w:p w14:paraId="3E414E20" w14:textId="2D13E2F1" w:rsidR="005A7061" w:rsidRDefault="005A7061" w:rsidP="005A7061">
      <w:pPr>
        <w:pStyle w:val="ReferenciaAPA"/>
      </w:pPr>
      <w:r>
        <w:t xml:space="preserve">AlZuhair, N. F., &amp; Alkhuzaim, K. M. (2022). The effectiveness of a gamified electronic application in developing reading comprehension abilities among first-grade intermediate students in Saudi Arabia. Education Research International, 2022, 7677140. </w:t>
      </w:r>
      <w:hyperlink r:id="rId15" w:history="1">
        <w:r w:rsidRPr="00955E83">
          <w:rPr>
            <w:rStyle w:val="Hipervnculo"/>
          </w:rPr>
          <w:t>https://doi.org/10.1155/2022/7677140</w:t>
        </w:r>
      </w:hyperlink>
    </w:p>
    <w:p w14:paraId="6A5EFF48" w14:textId="77777777" w:rsidR="005A7061" w:rsidRDefault="005A7061" w:rsidP="005A7061">
      <w:pPr>
        <w:pStyle w:val="ReferenciaAPA"/>
      </w:pPr>
      <w:r>
        <w:t>Anthropic. (s. f.-a). Claude Sonnet 5.5. Claude Platform Docs. https://platform.claude.com/docs/en/models/sonnet-5-5/overview</w:t>
      </w:r>
    </w:p>
    <w:p w14:paraId="59746F4E" w14:textId="6EF614AF" w:rsidR="005A7061" w:rsidRDefault="005A7061" w:rsidP="005A7061">
      <w:pPr>
        <w:pStyle w:val="ReferenciaAPA"/>
      </w:pPr>
      <w:r>
        <w:t xml:space="preserve">Anthropic. (s. f.-b). Structured outputs. Claude Platform Docs. Recuperado el 30 de septiembre de 2026, de </w:t>
      </w:r>
      <w:hyperlink r:id="rId16" w:history="1">
        <w:r w:rsidRPr="00955E83">
          <w:rPr>
            <w:rStyle w:val="Hipervnculo"/>
          </w:rPr>
          <w:t>https://platform.claude.com/docs/en/build-with-claude/structured-outputs</w:t>
        </w:r>
      </w:hyperlink>
    </w:p>
    <w:p w14:paraId="62DEF0BB" w14:textId="77777777" w:rsidR="005A7061" w:rsidRDefault="005A7061" w:rsidP="005A7061">
      <w:pPr>
        <w:pStyle w:val="ReferenciaAPA"/>
      </w:pPr>
      <w:r>
        <w:t>Anthropic. (s. f.-c). Pricing. Claude Platform Docs. https://platform.claude.com/docs/en/about-claude/pricing</w:t>
      </w:r>
    </w:p>
    <w:p w14:paraId="574C551D" w14:textId="77777777" w:rsidR="005A7061" w:rsidRDefault="005A7061" w:rsidP="005A7061">
      <w:pPr>
        <w:pStyle w:val="ReferenciaAPA"/>
        <w:ind w:left="720" w:hanging="720"/>
      </w:pPr>
      <w:r>
        <w:lastRenderedPageBreak/>
        <w:t>Anthropic. (s. f.-d). What’s new in Claude Sonnet 5.5. Claude Platform Docs. https://platform.claude.com/docs/en/models/sonnet-5-5/whats-new-sonnet-5-5#turn-off-up-front-thinking</w:t>
      </w:r>
    </w:p>
    <w:p w14:paraId="1DC61745" w14:textId="7184754F" w:rsidR="005A7061" w:rsidRDefault="005A7061" w:rsidP="005A7061">
      <w:pPr>
        <w:pStyle w:val="ReferenciaAPA"/>
      </w:pPr>
      <w:r>
        <w:t xml:space="preserve">Becerra Ccora, T. A., Piñas Zamudio, M., Pérez Lazo, L., &amp; Enríquez Chauca, A. M. (2023). Nivel de comprensión lectora en los niños de 4 años de la Institución Educativa Inicial 531 de Huancavelica, Perú. e-Revista Multidisciplinaria del Saber, 1, e-RMS01092023. </w:t>
      </w:r>
      <w:hyperlink r:id="rId17" w:history="1">
        <w:r w:rsidRPr="00955E83">
          <w:rPr>
            <w:rStyle w:val="Hipervnculo"/>
          </w:rPr>
          <w:t>https://doi.org/10.61286/e-rms.v1i.18</w:t>
        </w:r>
      </w:hyperlink>
    </w:p>
    <w:p w14:paraId="537763AB" w14:textId="01953BBC" w:rsidR="005A7061" w:rsidRDefault="005A7061" w:rsidP="005A7061">
      <w:pPr>
        <w:pStyle w:val="ReferenciaAPA"/>
      </w:pPr>
      <w:r>
        <w:t xml:space="preserve">Cattoni, A., Anderle, F., Venuti, P., &amp; Pasqualotto, A. (2024). How to improve reading and writing skills in primary schools: A comparison between gamification and pen-and-paper training. International Journal of Child-Computer Interaction, 39, 100633. </w:t>
      </w:r>
      <w:hyperlink r:id="rId18" w:history="1">
        <w:r w:rsidRPr="00955E83">
          <w:rPr>
            <w:rStyle w:val="Hipervnculo"/>
          </w:rPr>
          <w:t>https://doi.org/10.1016/j.ijcci.2024.100633</w:t>
        </w:r>
      </w:hyperlink>
    </w:p>
    <w:p w14:paraId="26377A67" w14:textId="55213B4A" w:rsidR="005A7061" w:rsidRDefault="005A7061" w:rsidP="005A7061">
      <w:pPr>
        <w:pStyle w:val="ReferenciaAPA"/>
      </w:pPr>
      <w:r>
        <w:t xml:space="preserve">Congreso de la República del Perú. (2011). Ley N.° 29733, Ley de Protección de Datos Personales. </w:t>
      </w:r>
      <w:hyperlink r:id="rId19" w:history="1">
        <w:r w:rsidRPr="00955E83">
          <w:rPr>
            <w:rStyle w:val="Hipervnculo"/>
          </w:rPr>
          <w:t>https://www.gob.pe/institucion/congreso-de-la-republica/normas-legales/243470-29733</w:t>
        </w:r>
      </w:hyperlink>
    </w:p>
    <w:p w14:paraId="395F8EBF" w14:textId="76EC7539" w:rsidR="005A7061" w:rsidRDefault="005A7061" w:rsidP="005A7061">
      <w:pPr>
        <w:pStyle w:val="ReferenciaAPA"/>
      </w:pPr>
      <w:r>
        <w:t xml:space="preserve">Cucumber. (s. f.). Gherkin reference. Recuperado el 30 de septiembre de 2026, de </w:t>
      </w:r>
      <w:hyperlink r:id="rId20" w:history="1">
        <w:r w:rsidRPr="00955E83">
          <w:rPr>
            <w:rStyle w:val="Hipervnculo"/>
          </w:rPr>
          <w:t>https://cucumber.io/docs/gherkin/reference/</w:t>
        </w:r>
      </w:hyperlink>
    </w:p>
    <w:p w14:paraId="21F3FA3F" w14:textId="685A1439" w:rsidR="005A7061" w:rsidRDefault="005A7061" w:rsidP="005A7061">
      <w:pPr>
        <w:pStyle w:val="ReferenciaAPA"/>
      </w:pPr>
      <w:r>
        <w:t xml:space="preserve">Dart. (s. f.). Dart overview. Recuperado el 30 de septiembre de 2026, de </w:t>
      </w:r>
      <w:hyperlink r:id="rId21" w:history="1">
        <w:r w:rsidRPr="00955E83">
          <w:rPr>
            <w:rStyle w:val="Hipervnculo"/>
          </w:rPr>
          <w:t>https://dart.dev/overview</w:t>
        </w:r>
      </w:hyperlink>
    </w:p>
    <w:p w14:paraId="27D419F5" w14:textId="62C6CD1C" w:rsidR="005A7061" w:rsidRDefault="005A7061" w:rsidP="005A7061">
      <w:pPr>
        <w:pStyle w:val="ReferenciaAPA"/>
      </w:pPr>
      <w:r>
        <w:t xml:space="preserve">Dehghanzadeh, H., Farrokhnia, M., Dehghanzadeh, H., Taghipour, K., &amp; Noroozi, O. (2024). Using gamification to support learning in K-12 education: A systematic literature review. British Journal of Educational Technology, 55(1), 34–70. </w:t>
      </w:r>
      <w:hyperlink r:id="rId22" w:history="1">
        <w:r w:rsidRPr="00955E83">
          <w:rPr>
            <w:rStyle w:val="Hipervnculo"/>
          </w:rPr>
          <w:t>https://doi.org/10.1111/bjet.13335</w:t>
        </w:r>
      </w:hyperlink>
    </w:p>
    <w:p w14:paraId="0EF48208" w14:textId="7FB7956B" w:rsidR="005A7061" w:rsidRDefault="005A7061" w:rsidP="005A7061">
      <w:pPr>
        <w:pStyle w:val="ReferenciaAPA"/>
      </w:pPr>
      <w:r>
        <w:t xml:space="preserve">Fernández Cando, D. A., Moreno Contento, C. I., Vallejo Garay, L. E., Martinez Luzuriaga, A. T., &amp; Aguirre Velez, I. de L. (2026). Efecto de la gamificación digital en la comprensión lectora en estudiantes de Educación General Básica: </w:t>
      </w:r>
      <w:r>
        <w:lastRenderedPageBreak/>
        <w:t xml:space="preserve">un estudio cuasi-experimental. Prometeo Conocimiento Científico, 6(1), e123. </w:t>
      </w:r>
      <w:hyperlink r:id="rId23" w:history="1">
        <w:r w:rsidRPr="00955E83">
          <w:rPr>
            <w:rStyle w:val="Hipervnculo"/>
          </w:rPr>
          <w:t>https://doi.org/10.55204/pcc.v6i1.e123</w:t>
        </w:r>
      </w:hyperlink>
    </w:p>
    <w:p w14:paraId="552D1EF5" w14:textId="40EC1971" w:rsidR="005A7061" w:rsidRDefault="005A7061" w:rsidP="005A7061">
      <w:pPr>
        <w:pStyle w:val="ReferenciaAPA"/>
      </w:pPr>
      <w:r>
        <w:t xml:space="preserve">Flutter. (s. f.). Desktop support for Flutter. Recuperado el 30 de septiembre de 2026, de </w:t>
      </w:r>
      <w:hyperlink r:id="rId24" w:history="1">
        <w:r w:rsidRPr="00955E83">
          <w:rPr>
            <w:rStyle w:val="Hipervnculo"/>
          </w:rPr>
          <w:t>https://docs.flutter.dev/platform-integration/desktop</w:t>
        </w:r>
      </w:hyperlink>
    </w:p>
    <w:p w14:paraId="3F0983BB" w14:textId="3C98C95C" w:rsidR="005A7061" w:rsidRDefault="005A7061" w:rsidP="005A7061">
      <w:pPr>
        <w:pStyle w:val="ReferenciaAPA"/>
      </w:pPr>
      <w:r>
        <w:t xml:space="preserve">flutter_tts. (s. f.). flutter_tts: A Flutter plugin for text to speech. pub.dev. Recuperado el 30 de septiembre de 2026, de </w:t>
      </w:r>
      <w:hyperlink r:id="rId25" w:history="1">
        <w:r w:rsidRPr="00955E83">
          <w:rPr>
            <w:rStyle w:val="Hipervnculo"/>
          </w:rPr>
          <w:t>https://pub.dev/packages/flutter_tts</w:t>
        </w:r>
      </w:hyperlink>
    </w:p>
    <w:p w14:paraId="6B0F77E5" w14:textId="4C71A8EF" w:rsidR="005A7061" w:rsidRDefault="005A7061" w:rsidP="005A7061">
      <w:pPr>
        <w:pStyle w:val="ReferenciaAPA"/>
      </w:pPr>
      <w:r>
        <w:t xml:space="preserve">García Aguilar, W., Gastello Mathews, W., Rumiche Lachira, G. F., &amp; Chuquihuanga Criollo, N. O. (2025). Efecto de la gamificación en el desarrollo de la comprensión lectora en estudiantes de primaria de una institución educativa pública. Revista Tribunal, 5(10), 86–103. </w:t>
      </w:r>
      <w:hyperlink r:id="rId26" w:history="1">
        <w:r w:rsidRPr="00955E83">
          <w:rPr>
            <w:rStyle w:val="Hipervnculo"/>
          </w:rPr>
          <w:t>https://doi.org/10.59659/revistatribunal.v5i10.104</w:t>
        </w:r>
      </w:hyperlink>
    </w:p>
    <w:p w14:paraId="4B7779A9" w14:textId="3F6AC2D9" w:rsidR="005A7061" w:rsidRDefault="005A7061" w:rsidP="005A7061">
      <w:pPr>
        <w:pStyle w:val="ReferenciaAPA"/>
      </w:pPr>
      <w:r>
        <w:t xml:space="preserve">Google. (2026a). Gemini 3.8 Flash. Google AI for Developers. Recuperado el 30 de septiembre de 2026, de </w:t>
      </w:r>
      <w:hyperlink r:id="rId27" w:history="1">
        <w:r w:rsidRPr="00955E83">
          <w:rPr>
            <w:rStyle w:val="Hipervnculo"/>
          </w:rPr>
          <w:t>https://ai.google.dev/gemini-api/docs/models/gemini-3.8-flash</w:t>
        </w:r>
      </w:hyperlink>
    </w:p>
    <w:p w14:paraId="418330C5" w14:textId="77777777" w:rsidR="005A7061" w:rsidRDefault="005A7061" w:rsidP="005A7061">
      <w:pPr>
        <w:pStyle w:val="ReferenciaAPA"/>
      </w:pPr>
      <w:r>
        <w:t>Google. (2026b). Gemini Developer API pricing. Google AI for Developers. Recuperado el 30 de septiembre de 2026, de https://ai.google.dev/gemini-api/docs/pricing</w:t>
      </w:r>
    </w:p>
    <w:p w14:paraId="60F2D061" w14:textId="7DC1D97E" w:rsidR="005A7061" w:rsidRDefault="005A7061" w:rsidP="005A7061">
      <w:pPr>
        <w:pStyle w:val="ReferenciaAPA"/>
      </w:pPr>
      <w:r>
        <w:t xml:space="preserve">Hong, Y., Saab, N., &amp; Admiraal, W. (2024). Approaches and game elements used to tailor digital gamification for learning: A systematic literature review. Computers &amp; Education, 212, 105000. </w:t>
      </w:r>
      <w:hyperlink r:id="rId28" w:history="1">
        <w:r w:rsidRPr="00955E83">
          <w:rPr>
            <w:rStyle w:val="Hipervnculo"/>
          </w:rPr>
          <w:t>https://doi.org/10.1016/j.compedu.2024.105000</w:t>
        </w:r>
      </w:hyperlink>
    </w:p>
    <w:p w14:paraId="5E30F8C5" w14:textId="10C1AEBD" w:rsidR="005A7061" w:rsidRDefault="005A7061" w:rsidP="005A7061">
      <w:pPr>
        <w:pStyle w:val="ReferenciaAPA"/>
      </w:pPr>
      <w:r>
        <w:t xml:space="preserve">International Organization for Standardization. (2023). ISO/IEC 25010:2023 Systems and software engineering—Systems and software Quality Requirements and Evaluation (SQuaRE)—Product quality model. </w:t>
      </w:r>
      <w:hyperlink r:id="rId29" w:history="1">
        <w:r w:rsidRPr="00955E83">
          <w:rPr>
            <w:rStyle w:val="Hipervnculo"/>
          </w:rPr>
          <w:t>https://www.iso.org/standard/78176.html</w:t>
        </w:r>
      </w:hyperlink>
    </w:p>
    <w:p w14:paraId="17C48E1D" w14:textId="715934CA" w:rsidR="005A7061" w:rsidRDefault="005A7061" w:rsidP="005A7061">
      <w:pPr>
        <w:pStyle w:val="ReferenciaAPA"/>
      </w:pPr>
      <w:r>
        <w:lastRenderedPageBreak/>
        <w:t xml:space="preserve">International Organization for Standardization, International Electrotechnical Commission, &amp; Institute of Electrical and Electronics Engineers. (2018). ISO/IEC/IEEE 29148:2018 Systems and software engineering—Life cycle processes—Requirements engineering. </w:t>
      </w:r>
      <w:hyperlink r:id="rId30" w:history="1">
        <w:r w:rsidRPr="00955E83">
          <w:rPr>
            <w:rStyle w:val="Hipervnculo"/>
          </w:rPr>
          <w:t>https://www.iso.org/standard/72089.html</w:t>
        </w:r>
      </w:hyperlink>
    </w:p>
    <w:p w14:paraId="6A8C9B44" w14:textId="064B2911" w:rsidR="005A7061" w:rsidRDefault="005A7061" w:rsidP="005A7061">
      <w:pPr>
        <w:pStyle w:val="ReferenciaAPA"/>
      </w:pPr>
      <w:r>
        <w:t xml:space="preserve">Kaban, A. L. (2021). Gamified E-reading experiences and their impact on reading comprehension and attitude in EFL classes. International Journal of Mobile and Blended Learning, 13(3), 71–90. </w:t>
      </w:r>
      <w:hyperlink r:id="rId31" w:history="1">
        <w:r w:rsidRPr="00955E83">
          <w:rPr>
            <w:rStyle w:val="Hipervnculo"/>
          </w:rPr>
          <w:t>https://doi.org/10.4018/IJMBL.2021070105</w:t>
        </w:r>
      </w:hyperlink>
    </w:p>
    <w:p w14:paraId="2F2D6A67" w14:textId="0C731213" w:rsidR="005A7061" w:rsidRDefault="005A7061" w:rsidP="005A7061">
      <w:pPr>
        <w:pStyle w:val="ReferenciaAPA"/>
      </w:pPr>
      <w:r>
        <w:t xml:space="preserve">Kalogiannakis, M., Papadakis, S., &amp; Zourmpakis, A.-I. (2021). Gamification in science education: A systematic review of the literature. Education Sciences, 11(1), 22. </w:t>
      </w:r>
      <w:hyperlink r:id="rId32" w:history="1">
        <w:r w:rsidRPr="00955E83">
          <w:rPr>
            <w:rStyle w:val="Hipervnculo"/>
          </w:rPr>
          <w:t>https://doi.org/10.3390/educsci11010022</w:t>
        </w:r>
      </w:hyperlink>
    </w:p>
    <w:p w14:paraId="7C57BE11" w14:textId="35890C6A" w:rsidR="005A7061" w:rsidRDefault="005A7061" w:rsidP="005A7061">
      <w:pPr>
        <w:pStyle w:val="ReferenciaAPA"/>
      </w:pPr>
      <w:r>
        <w:t xml:space="preserve">Krath, J., Schürmann, L., &amp; von Korflesch, H. F. O. (2021). Revealing the theoretical basis of gamification: A systematic review and analysis of theory in research on gamification, serious games and game-based learning. Computers in Human Behavior, 125, 106963. </w:t>
      </w:r>
      <w:hyperlink r:id="rId33" w:history="1">
        <w:r w:rsidRPr="00955E83">
          <w:rPr>
            <w:rStyle w:val="Hipervnculo"/>
          </w:rPr>
          <w:t>https://doi.org/10.1016/j.chb.2021.106963</w:t>
        </w:r>
      </w:hyperlink>
    </w:p>
    <w:p w14:paraId="4D238B69" w14:textId="65AE0A1C" w:rsidR="005A7061" w:rsidRDefault="005A7061" w:rsidP="005A7061">
      <w:pPr>
        <w:pStyle w:val="ReferenciaAPA"/>
      </w:pPr>
      <w:r>
        <w:t xml:space="preserve">Ministerio de Justicia y Derechos Humanos. (2024). Decreto Supremo N.° 016-2024-JUS: Reglamento de la Ley N.° 29733, Ley de Protección de Datos Personales. </w:t>
      </w:r>
      <w:hyperlink r:id="rId34" w:history="1">
        <w:r w:rsidRPr="00955E83">
          <w:rPr>
            <w:rStyle w:val="Hipervnculo"/>
          </w:rPr>
          <w:t>https://www.gob.pe/institucion/smv/normas-legales/6426760-016-2024-jus</w:t>
        </w:r>
      </w:hyperlink>
    </w:p>
    <w:p w14:paraId="67A81116" w14:textId="60C6B893" w:rsidR="005A7061" w:rsidRDefault="005A7061" w:rsidP="005A7061">
      <w:pPr>
        <w:pStyle w:val="ReferenciaAPA"/>
      </w:pPr>
      <w:r>
        <w:t xml:space="preserve">Mora Velasquez, L. Y. (2024). Aplicación de estrategias de gamificación y su efecto en la comprensión lectora del inglés en estudiantes, institución educativa pública, Ica, 2024 [Tesis de maestría, Universidad César Vallejo]. Repositorio Institucional de la Universidad César Vallejo. </w:t>
      </w:r>
      <w:hyperlink r:id="rId35" w:history="1">
        <w:r w:rsidRPr="00955E83">
          <w:rPr>
            <w:rStyle w:val="Hipervnculo"/>
          </w:rPr>
          <w:t>https://hdl.handle.net/20.500.12692/155726</w:t>
        </w:r>
      </w:hyperlink>
    </w:p>
    <w:p w14:paraId="35A45FF2" w14:textId="77777777" w:rsidR="005A7061" w:rsidRDefault="005A7061" w:rsidP="005A7061">
      <w:pPr>
        <w:pStyle w:val="ReferenciaAPA"/>
      </w:pPr>
      <w:r>
        <w:t>OpenAI. (s. f.-a). GPT-5.6 Sol. OpenAI API. https://developers.openai.com/api/docs/models/gpt-5.6-sol.md</w:t>
      </w:r>
    </w:p>
    <w:p w14:paraId="266A145A" w14:textId="77777777" w:rsidR="005A7061" w:rsidRDefault="005A7061" w:rsidP="005A7061">
      <w:pPr>
        <w:pStyle w:val="ReferenciaAPA"/>
        <w:ind w:left="720" w:hanging="720"/>
      </w:pPr>
      <w:r>
        <w:lastRenderedPageBreak/>
        <w:t>OpenAI. (s. f.-b). GPT-5.6. OpenAI API. https://developers.openai.com/api/docs/guides/latest-model/gpt-5.6.md</w:t>
      </w:r>
    </w:p>
    <w:p w14:paraId="4E9B79DD" w14:textId="77777777" w:rsidR="005A7061" w:rsidRDefault="005A7061" w:rsidP="005A7061">
      <w:pPr>
        <w:pStyle w:val="ReferenciaAPA"/>
        <w:ind w:left="720" w:hanging="720"/>
      </w:pPr>
      <w:r>
        <w:t>OpenAI. (s. f.-c). Pricing. OpenAI API. https://developers.openai.com/api/docs/pricing.md</w:t>
      </w:r>
    </w:p>
    <w:p w14:paraId="7E01906A" w14:textId="42A3C887" w:rsidR="005A7061" w:rsidRDefault="005A7061" w:rsidP="005A7061">
      <w:pPr>
        <w:pStyle w:val="ReferenciaAPA"/>
      </w:pPr>
      <w:r>
        <w:t xml:space="preserve">Organización para la Cooperación y el Desarrollo Económicos. (2023). PISA 2022 Results (Volume I and II): Country notes—Peru. OECD Publishing. </w:t>
      </w:r>
      <w:hyperlink r:id="rId36" w:history="1">
        <w:r w:rsidRPr="00955E83">
          <w:rPr>
            <w:rStyle w:val="Hipervnculo"/>
          </w:rPr>
          <w:t>https://www.oecd.org/en/publications/pisa-2022-results-volume-i-and-ii-country-notes_ed6fbcc5-en/peru_3e71791c-en.html</w:t>
        </w:r>
      </w:hyperlink>
    </w:p>
    <w:p w14:paraId="1D0E39FB" w14:textId="2050B6D1" w:rsidR="005A7061" w:rsidRDefault="005A7061" w:rsidP="005A7061">
      <w:pPr>
        <w:pStyle w:val="ReferenciaAPA"/>
      </w:pPr>
      <w:r>
        <w:t xml:space="preserve">Pollinations.AI. (s. f.). Image generation. Pollinations.AI GitHub Repository. Recuperado el 30 de septiembre de 2026, de </w:t>
      </w:r>
      <w:hyperlink r:id="rId37" w:history="1">
        <w:r w:rsidRPr="00955E83">
          <w:rPr>
            <w:rStyle w:val="Hipervnculo"/>
          </w:rPr>
          <w:t>https://github.com/pollinations/pollinations/blob/main/gen.pollinations.ai/src/docs/image-generation.md</w:t>
        </w:r>
      </w:hyperlink>
    </w:p>
    <w:p w14:paraId="45D3153F" w14:textId="5382263F" w:rsidR="005A7061" w:rsidRDefault="005A7061" w:rsidP="005A7061">
      <w:pPr>
        <w:pStyle w:val="ReferenciaAPA"/>
      </w:pPr>
      <w:r>
        <w:t xml:space="preserve">PostgreSQL Global Development Group. (s. f.). 5.5. Constraints. PostgreSQL Documentation. Recuperado el 30 de septiembre de 2026, de </w:t>
      </w:r>
      <w:hyperlink r:id="rId38" w:history="1">
        <w:r w:rsidRPr="00955E83">
          <w:rPr>
            <w:rStyle w:val="Hipervnculo"/>
          </w:rPr>
          <w:t>https://www.postgresql.org/docs/current/ddl-constraints.html</w:t>
        </w:r>
      </w:hyperlink>
    </w:p>
    <w:p w14:paraId="4DE2DB2B" w14:textId="4302332D" w:rsidR="005A7061" w:rsidRDefault="005A7061" w:rsidP="005A7061">
      <w:pPr>
        <w:pStyle w:val="ReferenciaAPA"/>
      </w:pPr>
      <w:r>
        <w:t xml:space="preserve">Ramos Casavilca, C. (2022). La gamificación y la comprensión lectora en estudiantes de segundo grado en una institución educativa de Huancavelica, 2022 [Tesis de maestría, Universidad César Vallejo]. Repositorio Institucional de la Universidad César Vallejo. </w:t>
      </w:r>
      <w:hyperlink r:id="rId39" w:history="1">
        <w:r w:rsidRPr="00955E83">
          <w:rPr>
            <w:rStyle w:val="Hipervnculo"/>
          </w:rPr>
          <w:t>https://hdl.handle.net/20.500.12692/102552</w:t>
        </w:r>
      </w:hyperlink>
    </w:p>
    <w:p w14:paraId="12FECCD4" w14:textId="46721B97" w:rsidR="005A7061" w:rsidRDefault="005A7061" w:rsidP="005A7061">
      <w:pPr>
        <w:pStyle w:val="ReferenciaAPA"/>
      </w:pPr>
      <w:r>
        <w:t xml:space="preserve">Romero-Rodríguez, J.-M., Martínez-Menéndez, A., Alonso-García, S., &amp; Victoria-Maldonado, J.-J. (2024). The reality of the gamification methodology in Primary Education: A systematic review. International Journal of Educational Research, 128, 102481. </w:t>
      </w:r>
      <w:hyperlink r:id="rId40" w:history="1">
        <w:r w:rsidRPr="00955E83">
          <w:rPr>
            <w:rStyle w:val="Hipervnculo"/>
          </w:rPr>
          <w:t>https://doi.org/10.1016/j.ijer.2024.102481</w:t>
        </w:r>
      </w:hyperlink>
    </w:p>
    <w:p w14:paraId="54048A13" w14:textId="22994C52" w:rsidR="005A7061" w:rsidRDefault="005A7061" w:rsidP="005A7061">
      <w:pPr>
        <w:pStyle w:val="ReferenciaAPA"/>
      </w:pPr>
      <w:r>
        <w:t xml:space="preserve">Santos Lescano, A. J. (2023). Implementación de un sistema web basado en gamificación para mejorar la comprensión lectora de niños de educación </w:t>
      </w:r>
      <w:r>
        <w:lastRenderedPageBreak/>
        <w:t xml:space="preserve">primaria en los colegios públicos de Lima [Tesis de pregrado, Universidad Nacional Mayor de San Marcos]. Repositorio institucional Cybertesis UNMSM. </w:t>
      </w:r>
      <w:hyperlink r:id="rId41" w:history="1">
        <w:r w:rsidRPr="00955E83">
          <w:rPr>
            <w:rStyle w:val="Hipervnculo"/>
          </w:rPr>
          <w:t>https://hdl.handle.net/20.500.12672/20471</w:t>
        </w:r>
      </w:hyperlink>
    </w:p>
    <w:p w14:paraId="4D31E96C" w14:textId="6E119ECF" w:rsidR="005A7061" w:rsidRDefault="005A7061" w:rsidP="005A7061">
      <w:pPr>
        <w:pStyle w:val="ReferenciaAPA"/>
      </w:pPr>
      <w:r>
        <w:t xml:space="preserve">Shao, J., Abdul Rabu, S. N., &amp; Chen, C. (2025). The impact of gamified interactive e-books incorporating metacognitive reading strategies on Chinese elementary students’ mathematical reading comprehension, word problem-solving performance, and general reading motivation. Education and Information Technologies, 30, 22893–22929. </w:t>
      </w:r>
      <w:hyperlink r:id="rId42" w:history="1">
        <w:r w:rsidRPr="00955E83">
          <w:rPr>
            <w:rStyle w:val="Hipervnculo"/>
          </w:rPr>
          <w:t>https://doi.org/10.1007/s10639-025-13660-z</w:t>
        </w:r>
      </w:hyperlink>
    </w:p>
    <w:p w14:paraId="0ED4AB01" w14:textId="35064DCE" w:rsidR="005A7061" w:rsidRDefault="005A7061" w:rsidP="005A7061">
      <w:pPr>
        <w:pStyle w:val="ReferenciaAPA"/>
      </w:pPr>
      <w:r>
        <w:t xml:space="preserve">Supabase. (s. f.-a). Database. Supabase Docs. Recuperado el 30 de septiembre de 2026, de </w:t>
      </w:r>
      <w:hyperlink r:id="rId43" w:history="1">
        <w:r w:rsidRPr="00955E83">
          <w:rPr>
            <w:rStyle w:val="Hipervnculo"/>
          </w:rPr>
          <w:t>https://supabase.com/docs/guides/database/overview</w:t>
        </w:r>
      </w:hyperlink>
    </w:p>
    <w:p w14:paraId="0FB105E1" w14:textId="4DE3B32C" w:rsidR="005A7061" w:rsidRDefault="005A7061" w:rsidP="005A7061">
      <w:pPr>
        <w:pStyle w:val="ReferenciaAPA"/>
      </w:pPr>
      <w:r>
        <w:t xml:space="preserve">Supabase. (s. f.-b). Row Level Security. Supabase Docs. Recuperado el 30 de septiembre de 2026, de </w:t>
      </w:r>
      <w:hyperlink r:id="rId44" w:history="1">
        <w:r w:rsidRPr="00955E83">
          <w:rPr>
            <w:rStyle w:val="Hipervnculo"/>
          </w:rPr>
          <w:t>https://supabase.com/docs/guides/database/postgres/row-level-security</w:t>
        </w:r>
      </w:hyperlink>
    </w:p>
    <w:p w14:paraId="153B4B47" w14:textId="335D88EF" w:rsidR="005A7061" w:rsidRDefault="005A7061" w:rsidP="005A7061">
      <w:pPr>
        <w:pStyle w:val="ReferenciaAPA"/>
      </w:pPr>
      <w:r>
        <w:t xml:space="preserve">Supabase. (s. f.-c). Storage. Supabase Docs. Recuperado el 30 de septiembre de 2026, de </w:t>
      </w:r>
      <w:hyperlink r:id="rId45" w:history="1">
        <w:r w:rsidRPr="00955E83">
          <w:rPr>
            <w:rStyle w:val="Hipervnculo"/>
          </w:rPr>
          <w:t>https://supabase.com/docs/guides/storage</w:t>
        </w:r>
      </w:hyperlink>
    </w:p>
    <w:p w14:paraId="1EC3A1A9" w14:textId="265B0C85" w:rsidR="005A7061" w:rsidRDefault="005A7061" w:rsidP="005A7061">
      <w:pPr>
        <w:pStyle w:val="ReferenciaAPA"/>
      </w:pPr>
      <w:r>
        <w:t xml:space="preserve">Supabase. (s. f.-d). Storage access control. Supabase Docs. Recuperado el 30 de septiembre de 2026, de </w:t>
      </w:r>
      <w:hyperlink r:id="rId46" w:history="1">
        <w:r w:rsidRPr="00955E83">
          <w:rPr>
            <w:rStyle w:val="Hipervnculo"/>
          </w:rPr>
          <w:t>https://supabase.com/docs/guides/storage/security/access-control</w:t>
        </w:r>
      </w:hyperlink>
    </w:p>
    <w:p w14:paraId="521D9314" w14:textId="0DFC200A" w:rsidR="005A7061" w:rsidRDefault="005A7061" w:rsidP="005A7061">
      <w:pPr>
        <w:pStyle w:val="ReferenciaAPA"/>
      </w:pPr>
      <w:r>
        <w:t xml:space="preserve">Superintendencia Nacional de Aduanas y de Administración Tributaria. (s. f.). Consulta RUC. Recuperado el 30 de septiembre de 2026, de </w:t>
      </w:r>
      <w:hyperlink r:id="rId47" w:history="1">
        <w:r w:rsidRPr="00955E83">
          <w:rPr>
            <w:rStyle w:val="Hipervnculo"/>
          </w:rPr>
          <w:t>https://e-consultaruc.sunat.gob.pe/cl-ti-itmrconsruc/FrameCriterioBusquedaWeb.jsp</w:t>
        </w:r>
      </w:hyperlink>
    </w:p>
    <w:p w14:paraId="53A0596E" w14:textId="1C65CB52" w:rsidR="005A7061" w:rsidRDefault="005A7061" w:rsidP="005A7061">
      <w:pPr>
        <w:pStyle w:val="ReferenciaAPA"/>
      </w:pPr>
      <w:r>
        <w:t xml:space="preserve">Unidad de Gestión Educativa Local N.° 05. (2024, 20 de mayo). Oficio múltiple N.° 113-2024-MINEDU/VMGI-DRELM-UGEL05-ASGESE-ESIE: Requerimiento de reporte obligatorio del PM 138 - Autorreporte de Condiciones Básicas de I.E. Privadas 2024, en la Plataforma SIMON. </w:t>
      </w:r>
      <w:hyperlink r:id="rId48" w:history="1">
        <w:r w:rsidRPr="00955E83">
          <w:rPr>
            <w:rStyle w:val="Hipervnculo"/>
          </w:rPr>
          <w:t>https://www.gob.pe/institucion/ugel05/informes-publicaciones/tipos/353-oficio-multiple</w:t>
        </w:r>
      </w:hyperlink>
    </w:p>
    <w:p w14:paraId="4993B1C5" w14:textId="0835B84C" w:rsidR="005A7061" w:rsidRDefault="005A7061" w:rsidP="005A7061">
      <w:pPr>
        <w:pStyle w:val="ReferenciaAPA"/>
      </w:pPr>
      <w:r>
        <w:t xml:space="preserve">UNESCO. (2023). Guidance for generative AI in education and research. </w:t>
      </w:r>
      <w:hyperlink r:id="rId49" w:history="1">
        <w:r w:rsidRPr="00955E83">
          <w:rPr>
            <w:rStyle w:val="Hipervnculo"/>
          </w:rPr>
          <w:t>https://www.unesco.org/en/articles/guidance-generative-ai-education-and-research</w:t>
        </w:r>
      </w:hyperlink>
    </w:p>
    <w:p w14:paraId="4217A01E" w14:textId="0FEBF53C" w:rsidR="005A7061" w:rsidRDefault="005A7061" w:rsidP="005A7061">
      <w:pPr>
        <w:pStyle w:val="ReferenciaAPA"/>
      </w:pPr>
      <w:r>
        <w:t xml:space="preserve">Wake, B. (2003, 17 de agosto). INVEST in good stories, and SMART tasks. XP123. </w:t>
      </w:r>
      <w:hyperlink r:id="rId50" w:history="1">
        <w:r w:rsidRPr="00955E83">
          <w:rPr>
            <w:rStyle w:val="Hipervnculo"/>
          </w:rPr>
          <w:t>https://xp123.com/invest-in-good-stories-and-smart-tasks/</w:t>
        </w:r>
      </w:hyperlink>
    </w:p>
    <w:p w14:paraId="1F6678AA" w14:textId="6A2BA60F" w:rsidR="005A7061" w:rsidRDefault="005A7061" w:rsidP="005A7061">
      <w:pPr>
        <w:pStyle w:val="ReferenciaAPA"/>
      </w:pPr>
      <w:r>
        <w:t xml:space="preserve">Yusri, A. A., &amp; Zainal, M. Z. (2025). Unleashing gamification: A systematic review in primary schools. Journal of Education and Learning (EduLearn), 19(4), 2313–2321. </w:t>
      </w:r>
      <w:hyperlink r:id="rId51" w:history="1">
        <w:r w:rsidRPr="00955E83">
          <w:rPr>
            <w:rStyle w:val="Hipervnculo"/>
          </w:rPr>
          <w:t>https://doi.org/10.11591/edulearn.v19i4.22009</w:t>
        </w:r>
      </w:hyperlink>
    </w:p>
    <w:p w14:paraId="392FDC76" w14:textId="278E6E2F" w:rsidR="005A7061" w:rsidRDefault="005A7061" w:rsidP="005A7061">
      <w:pPr>
        <w:pStyle w:val="ReferenciaAPA"/>
      </w:pPr>
      <w:r>
        <w:t xml:space="preserve">Zapata Bromley, L. A. F., &amp; Carrión-Barco, G. (2021). Comprensión lectora en los niveles literal, inferencial y crítico reflexivo de los estudiantes de educación primaria. Revista de Investigación, Formación y Desarrollo: Generando Productividad Institucional, 9(2), 6–16. </w:t>
      </w:r>
      <w:hyperlink r:id="rId52" w:history="1">
        <w:r w:rsidRPr="00955E83">
          <w:rPr>
            <w:rStyle w:val="Hipervnculo"/>
          </w:rPr>
          <w:t>https://doi.org/10.34070/rif.v9i2.266</w:t>
        </w:r>
      </w:hyperlink>
    </w:p>
    <w:p w14:paraId="7C297860" w14:textId="1E25C7A9" w:rsidR="005A7061" w:rsidRDefault="005A7061" w:rsidP="005A7061">
      <w:pPr>
        <w:pStyle w:val="ReferenciaAPA"/>
      </w:pPr>
      <w:r>
        <w:t xml:space="preserve">Zeybek, N., &amp; Saygı, E. (2024). Gamification in education: Why, where, when, and how?—A systematic review. Games and Culture, 19(2), 237–264. </w:t>
      </w:r>
      <w:hyperlink r:id="rId53" w:history="1">
        <w:r w:rsidRPr="00955E83">
          <w:rPr>
            <w:rStyle w:val="Hipervnculo"/>
          </w:rPr>
          <w:t>https://doi.org/10.1177/15554120231158625</w:t>
        </w:r>
      </w:hyperlink>
    </w:p>
    <w:sectPr w:rsidR="005A7061">
      <w:headerReference w:type="default" r:id="rId54"/>
      <w:footerReference w:type="default" r:id="rId55"/>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584D40" w14:textId="77777777" w:rsidR="001946FB" w:rsidRDefault="001946FB">
      <w:pPr>
        <w:spacing w:line="240" w:lineRule="auto"/>
      </w:pPr>
      <w:r>
        <w:separator/>
      </w:r>
    </w:p>
  </w:endnote>
  <w:endnote w:type="continuationSeparator" w:id="0">
    <w:p w14:paraId="25C8B368" w14:textId="77777777" w:rsidR="001946FB" w:rsidRDefault="001946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6B2D3"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CF05C2" w14:textId="77777777" w:rsidR="001946FB" w:rsidRDefault="001946FB">
      <w:pPr>
        <w:spacing w:line="240" w:lineRule="auto"/>
      </w:pPr>
      <w:r>
        <w:separator/>
      </w:r>
    </w:p>
  </w:footnote>
  <w:footnote w:type="continuationSeparator" w:id="0">
    <w:p w14:paraId="36DD8B8C" w14:textId="77777777" w:rsidR="001946FB" w:rsidRDefault="001946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B6340"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E10D1"/>
    <w:multiLevelType w:val="hybridMultilevel"/>
    <w:tmpl w:val="0316D36E"/>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 w15:restartNumberingAfterBreak="0">
    <w:nsid w:val="031B5220"/>
    <w:multiLevelType w:val="hybridMultilevel"/>
    <w:tmpl w:val="9328D75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AA34E85"/>
    <w:multiLevelType w:val="hybridMultilevel"/>
    <w:tmpl w:val="F3302BD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5670E5F"/>
    <w:multiLevelType w:val="hybridMultilevel"/>
    <w:tmpl w:val="FB0A48B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7613D47"/>
    <w:multiLevelType w:val="hybridMultilevel"/>
    <w:tmpl w:val="17462482"/>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5" w15:restartNumberingAfterBreak="0">
    <w:nsid w:val="380603CC"/>
    <w:multiLevelType w:val="hybridMultilevel"/>
    <w:tmpl w:val="C2C22C3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4BB06F40"/>
    <w:multiLevelType w:val="hybridMultilevel"/>
    <w:tmpl w:val="6130E54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52054F33"/>
    <w:multiLevelType w:val="hybridMultilevel"/>
    <w:tmpl w:val="03565F5A"/>
    <w:lvl w:ilvl="0" w:tplc="5BAA0B90">
      <w:start w:val="1"/>
      <w:numFmt w:val="decimal"/>
      <w:lvlText w:val="%1."/>
      <w:lvlJc w:val="left"/>
      <w:pPr>
        <w:ind w:left="1069" w:hanging="360"/>
      </w:pPr>
      <w:rPr>
        <w:rFonts w:hint="default"/>
        <w:b/>
      </w:rPr>
    </w:lvl>
    <w:lvl w:ilvl="1" w:tplc="280A0019" w:tentative="1">
      <w:start w:val="1"/>
      <w:numFmt w:val="lowerLetter"/>
      <w:lvlText w:val="%2."/>
      <w:lvlJc w:val="left"/>
      <w:pPr>
        <w:ind w:left="1789" w:hanging="360"/>
      </w:pPr>
    </w:lvl>
    <w:lvl w:ilvl="2" w:tplc="280A001B" w:tentative="1">
      <w:start w:val="1"/>
      <w:numFmt w:val="lowerRoman"/>
      <w:lvlText w:val="%3."/>
      <w:lvlJc w:val="right"/>
      <w:pPr>
        <w:ind w:left="2509" w:hanging="180"/>
      </w:pPr>
    </w:lvl>
    <w:lvl w:ilvl="3" w:tplc="280A000F" w:tentative="1">
      <w:start w:val="1"/>
      <w:numFmt w:val="decimal"/>
      <w:lvlText w:val="%4."/>
      <w:lvlJc w:val="left"/>
      <w:pPr>
        <w:ind w:left="3229" w:hanging="360"/>
      </w:pPr>
    </w:lvl>
    <w:lvl w:ilvl="4" w:tplc="280A0019" w:tentative="1">
      <w:start w:val="1"/>
      <w:numFmt w:val="lowerLetter"/>
      <w:lvlText w:val="%5."/>
      <w:lvlJc w:val="left"/>
      <w:pPr>
        <w:ind w:left="3949" w:hanging="360"/>
      </w:pPr>
    </w:lvl>
    <w:lvl w:ilvl="5" w:tplc="280A001B" w:tentative="1">
      <w:start w:val="1"/>
      <w:numFmt w:val="lowerRoman"/>
      <w:lvlText w:val="%6."/>
      <w:lvlJc w:val="right"/>
      <w:pPr>
        <w:ind w:left="4669" w:hanging="180"/>
      </w:pPr>
    </w:lvl>
    <w:lvl w:ilvl="6" w:tplc="280A000F" w:tentative="1">
      <w:start w:val="1"/>
      <w:numFmt w:val="decimal"/>
      <w:lvlText w:val="%7."/>
      <w:lvlJc w:val="left"/>
      <w:pPr>
        <w:ind w:left="5389" w:hanging="360"/>
      </w:pPr>
    </w:lvl>
    <w:lvl w:ilvl="7" w:tplc="280A0019" w:tentative="1">
      <w:start w:val="1"/>
      <w:numFmt w:val="lowerLetter"/>
      <w:lvlText w:val="%8."/>
      <w:lvlJc w:val="left"/>
      <w:pPr>
        <w:ind w:left="6109" w:hanging="360"/>
      </w:pPr>
    </w:lvl>
    <w:lvl w:ilvl="8" w:tplc="280A001B" w:tentative="1">
      <w:start w:val="1"/>
      <w:numFmt w:val="lowerRoman"/>
      <w:lvlText w:val="%9."/>
      <w:lvlJc w:val="right"/>
      <w:pPr>
        <w:ind w:left="6829" w:hanging="180"/>
      </w:pPr>
    </w:lvl>
  </w:abstractNum>
  <w:abstractNum w:abstractNumId="8" w15:restartNumberingAfterBreak="0">
    <w:nsid w:val="55420E87"/>
    <w:multiLevelType w:val="hybridMultilevel"/>
    <w:tmpl w:val="1556E97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5CDC39EB"/>
    <w:multiLevelType w:val="hybridMultilevel"/>
    <w:tmpl w:val="4CACCE7C"/>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num w:numId="1">
    <w:abstractNumId w:val="2"/>
  </w:num>
  <w:num w:numId="2">
    <w:abstractNumId w:val="0"/>
  </w:num>
  <w:num w:numId="3">
    <w:abstractNumId w:val="1"/>
  </w:num>
  <w:num w:numId="4">
    <w:abstractNumId w:val="4"/>
  </w:num>
  <w:num w:numId="5">
    <w:abstractNumId w:val="8"/>
  </w:num>
  <w:num w:numId="6">
    <w:abstractNumId w:val="7"/>
  </w:num>
  <w:num w:numId="7">
    <w:abstractNumId w:val="5"/>
  </w:num>
  <w:num w:numId="8">
    <w:abstractNumId w:val="9"/>
  </w:num>
  <w:num w:numId="9">
    <w:abstractNumId w:val="3"/>
  </w:num>
  <w:num w:numId="10">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6CA4"/>
    <w:rsid w:val="00037437"/>
    <w:rsid w:val="00043F20"/>
    <w:rsid w:val="00045FE5"/>
    <w:rsid w:val="00051A66"/>
    <w:rsid w:val="000607E8"/>
    <w:rsid w:val="00081762"/>
    <w:rsid w:val="00084835"/>
    <w:rsid w:val="00091ADF"/>
    <w:rsid w:val="0009318C"/>
    <w:rsid w:val="000A16E6"/>
    <w:rsid w:val="000B153C"/>
    <w:rsid w:val="000C68C5"/>
    <w:rsid w:val="000C7F75"/>
    <w:rsid w:val="000D5B34"/>
    <w:rsid w:val="000E7E8C"/>
    <w:rsid w:val="000E7F09"/>
    <w:rsid w:val="000F0736"/>
    <w:rsid w:val="000F3603"/>
    <w:rsid w:val="00103406"/>
    <w:rsid w:val="0010427F"/>
    <w:rsid w:val="001265F8"/>
    <w:rsid w:val="00142560"/>
    <w:rsid w:val="00144B2E"/>
    <w:rsid w:val="00157EF7"/>
    <w:rsid w:val="001667A9"/>
    <w:rsid w:val="001946FB"/>
    <w:rsid w:val="001A0960"/>
    <w:rsid w:val="001A5988"/>
    <w:rsid w:val="001C25FC"/>
    <w:rsid w:val="001D601B"/>
    <w:rsid w:val="001E3321"/>
    <w:rsid w:val="00207DD6"/>
    <w:rsid w:val="002145B1"/>
    <w:rsid w:val="00223765"/>
    <w:rsid w:val="00223B20"/>
    <w:rsid w:val="00234D20"/>
    <w:rsid w:val="002363BD"/>
    <w:rsid w:val="00251BCF"/>
    <w:rsid w:val="002545EB"/>
    <w:rsid w:val="00281BD3"/>
    <w:rsid w:val="00295D14"/>
    <w:rsid w:val="002B59DA"/>
    <w:rsid w:val="002C4518"/>
    <w:rsid w:val="002C5C33"/>
    <w:rsid w:val="002D109B"/>
    <w:rsid w:val="002D37B0"/>
    <w:rsid w:val="002E325D"/>
    <w:rsid w:val="002E5357"/>
    <w:rsid w:val="002E74A7"/>
    <w:rsid w:val="0030223E"/>
    <w:rsid w:val="00320E47"/>
    <w:rsid w:val="0033105E"/>
    <w:rsid w:val="00347746"/>
    <w:rsid w:val="00356FAE"/>
    <w:rsid w:val="003720E7"/>
    <w:rsid w:val="00374413"/>
    <w:rsid w:val="00376844"/>
    <w:rsid w:val="00387E93"/>
    <w:rsid w:val="00390E36"/>
    <w:rsid w:val="003A121C"/>
    <w:rsid w:val="003A1F4E"/>
    <w:rsid w:val="003A7E75"/>
    <w:rsid w:val="003F2EE6"/>
    <w:rsid w:val="003F3CC9"/>
    <w:rsid w:val="004156BC"/>
    <w:rsid w:val="00436EDD"/>
    <w:rsid w:val="00445831"/>
    <w:rsid w:val="004614B2"/>
    <w:rsid w:val="004864CF"/>
    <w:rsid w:val="00486FF6"/>
    <w:rsid w:val="004A42DB"/>
    <w:rsid w:val="004B05FD"/>
    <w:rsid w:val="004F3822"/>
    <w:rsid w:val="004F5C9C"/>
    <w:rsid w:val="00517B23"/>
    <w:rsid w:val="005263D0"/>
    <w:rsid w:val="005705B3"/>
    <w:rsid w:val="00571275"/>
    <w:rsid w:val="00593282"/>
    <w:rsid w:val="005A7061"/>
    <w:rsid w:val="005B0823"/>
    <w:rsid w:val="005C2AE2"/>
    <w:rsid w:val="005D4034"/>
    <w:rsid w:val="005F294C"/>
    <w:rsid w:val="005F3206"/>
    <w:rsid w:val="005F4892"/>
    <w:rsid w:val="005F6FEE"/>
    <w:rsid w:val="006040D4"/>
    <w:rsid w:val="0061312C"/>
    <w:rsid w:val="0061387A"/>
    <w:rsid w:val="006323EA"/>
    <w:rsid w:val="0063600A"/>
    <w:rsid w:val="00640D1C"/>
    <w:rsid w:val="00643750"/>
    <w:rsid w:val="00647F30"/>
    <w:rsid w:val="00656F88"/>
    <w:rsid w:val="006841A6"/>
    <w:rsid w:val="00685463"/>
    <w:rsid w:val="006B08C6"/>
    <w:rsid w:val="006C484D"/>
    <w:rsid w:val="006D02E7"/>
    <w:rsid w:val="006D3C26"/>
    <w:rsid w:val="006E065B"/>
    <w:rsid w:val="006E1868"/>
    <w:rsid w:val="006E3F6E"/>
    <w:rsid w:val="006F4821"/>
    <w:rsid w:val="006F5D39"/>
    <w:rsid w:val="00720551"/>
    <w:rsid w:val="007404EF"/>
    <w:rsid w:val="00741072"/>
    <w:rsid w:val="00742886"/>
    <w:rsid w:val="007463AC"/>
    <w:rsid w:val="00762E17"/>
    <w:rsid w:val="00767519"/>
    <w:rsid w:val="00775310"/>
    <w:rsid w:val="007864AE"/>
    <w:rsid w:val="007952CF"/>
    <w:rsid w:val="007E183F"/>
    <w:rsid w:val="007E2EC3"/>
    <w:rsid w:val="007F105C"/>
    <w:rsid w:val="0080355D"/>
    <w:rsid w:val="00804A5E"/>
    <w:rsid w:val="00823E88"/>
    <w:rsid w:val="008367BB"/>
    <w:rsid w:val="00837FB1"/>
    <w:rsid w:val="00844430"/>
    <w:rsid w:val="0085197B"/>
    <w:rsid w:val="00873761"/>
    <w:rsid w:val="00894E1B"/>
    <w:rsid w:val="008B1FDF"/>
    <w:rsid w:val="008C1A6A"/>
    <w:rsid w:val="008F14B1"/>
    <w:rsid w:val="009206C7"/>
    <w:rsid w:val="009238C1"/>
    <w:rsid w:val="00932DDC"/>
    <w:rsid w:val="00936B4D"/>
    <w:rsid w:val="009437A0"/>
    <w:rsid w:val="00951DE2"/>
    <w:rsid w:val="0095294D"/>
    <w:rsid w:val="00953DDA"/>
    <w:rsid w:val="00965398"/>
    <w:rsid w:val="009820B5"/>
    <w:rsid w:val="0099332E"/>
    <w:rsid w:val="00994226"/>
    <w:rsid w:val="009A02BC"/>
    <w:rsid w:val="009A1913"/>
    <w:rsid w:val="009B010E"/>
    <w:rsid w:val="009C2EEB"/>
    <w:rsid w:val="009C55A4"/>
    <w:rsid w:val="009C77DF"/>
    <w:rsid w:val="009D5647"/>
    <w:rsid w:val="009D612C"/>
    <w:rsid w:val="009E0FED"/>
    <w:rsid w:val="009F0C27"/>
    <w:rsid w:val="00A10A30"/>
    <w:rsid w:val="00A15F36"/>
    <w:rsid w:val="00A25A68"/>
    <w:rsid w:val="00A47B2E"/>
    <w:rsid w:val="00A734B6"/>
    <w:rsid w:val="00AB4EAF"/>
    <w:rsid w:val="00AC0DE8"/>
    <w:rsid w:val="00AC12E3"/>
    <w:rsid w:val="00AC417B"/>
    <w:rsid w:val="00AC4F92"/>
    <w:rsid w:val="00AF3E08"/>
    <w:rsid w:val="00B04FF4"/>
    <w:rsid w:val="00B05441"/>
    <w:rsid w:val="00B055E6"/>
    <w:rsid w:val="00B40974"/>
    <w:rsid w:val="00B52B85"/>
    <w:rsid w:val="00B55723"/>
    <w:rsid w:val="00B55EB0"/>
    <w:rsid w:val="00B61754"/>
    <w:rsid w:val="00B61BDA"/>
    <w:rsid w:val="00B64A0E"/>
    <w:rsid w:val="00B67FB8"/>
    <w:rsid w:val="00B7432A"/>
    <w:rsid w:val="00B80D92"/>
    <w:rsid w:val="00B81051"/>
    <w:rsid w:val="00B82466"/>
    <w:rsid w:val="00B955E0"/>
    <w:rsid w:val="00BA4B0C"/>
    <w:rsid w:val="00BC4B23"/>
    <w:rsid w:val="00BD54A0"/>
    <w:rsid w:val="00BD7C19"/>
    <w:rsid w:val="00BE38F1"/>
    <w:rsid w:val="00BF0790"/>
    <w:rsid w:val="00BF407E"/>
    <w:rsid w:val="00BF5DED"/>
    <w:rsid w:val="00C175E6"/>
    <w:rsid w:val="00C368D9"/>
    <w:rsid w:val="00C51099"/>
    <w:rsid w:val="00C54922"/>
    <w:rsid w:val="00C56C48"/>
    <w:rsid w:val="00C67D11"/>
    <w:rsid w:val="00C7280F"/>
    <w:rsid w:val="00C8403C"/>
    <w:rsid w:val="00C90E76"/>
    <w:rsid w:val="00C940A3"/>
    <w:rsid w:val="00C95C4F"/>
    <w:rsid w:val="00CC4759"/>
    <w:rsid w:val="00CC5588"/>
    <w:rsid w:val="00CD2B21"/>
    <w:rsid w:val="00CE2D80"/>
    <w:rsid w:val="00D02716"/>
    <w:rsid w:val="00D16EFA"/>
    <w:rsid w:val="00D2711F"/>
    <w:rsid w:val="00D537B5"/>
    <w:rsid w:val="00D53EF0"/>
    <w:rsid w:val="00D717B2"/>
    <w:rsid w:val="00D77455"/>
    <w:rsid w:val="00DA05FA"/>
    <w:rsid w:val="00DA089B"/>
    <w:rsid w:val="00DA49EA"/>
    <w:rsid w:val="00DA4FCB"/>
    <w:rsid w:val="00DC4584"/>
    <w:rsid w:val="00DD02D5"/>
    <w:rsid w:val="00DD149D"/>
    <w:rsid w:val="00DD6A15"/>
    <w:rsid w:val="00DE48E8"/>
    <w:rsid w:val="00DE6457"/>
    <w:rsid w:val="00E06923"/>
    <w:rsid w:val="00E06CA4"/>
    <w:rsid w:val="00E12422"/>
    <w:rsid w:val="00E14465"/>
    <w:rsid w:val="00E26B7C"/>
    <w:rsid w:val="00E37A5F"/>
    <w:rsid w:val="00E40C3B"/>
    <w:rsid w:val="00E4187F"/>
    <w:rsid w:val="00E644E9"/>
    <w:rsid w:val="00E96CDC"/>
    <w:rsid w:val="00EA468B"/>
    <w:rsid w:val="00ED0D98"/>
    <w:rsid w:val="00EE38D5"/>
    <w:rsid w:val="00EF177F"/>
    <w:rsid w:val="00EF6B19"/>
    <w:rsid w:val="00EF7F4A"/>
    <w:rsid w:val="00F03594"/>
    <w:rsid w:val="00F358AA"/>
    <w:rsid w:val="00F44617"/>
    <w:rsid w:val="00F62A11"/>
    <w:rsid w:val="00F65F7B"/>
    <w:rsid w:val="00F66BB7"/>
    <w:rsid w:val="00F81075"/>
    <w:rsid w:val="00F86381"/>
    <w:rsid w:val="00FA72B0"/>
    <w:rsid w:val="00FB17B2"/>
    <w:rsid w:val="00FC1CC6"/>
    <w:rsid w:val="00FD770C"/>
    <w:rsid w:val="00FE2DDF"/>
    <w:rsid w:val="23BA6812"/>
    <w:rsid w:val="40035F2C"/>
    <w:rsid w:val="4F79567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o:shapelayout v:ext="edit">
      <o:idmap v:ext="edit" data="1"/>
    </o:shapelayout>
  </w:shapeDefaults>
  <w:decimalSymbol w:val="."/>
  <w:listSeparator w:val=";"/>
  <w14:docId w14:val="5467CE5D"/>
  <w15:docId w15:val="{73E01404-BD43-4CDF-BC03-23E0D9D48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PE" w:eastAsia="es-PE" w:bidi="ar-SA"/>
      </w:rPr>
    </w:rPrDefault>
    <w:pPrDefault>
      <w:pPr>
        <w:spacing w:after="160" w:line="48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APA"/>
    <w:qFormat/>
    <w:rsid w:val="00F65F7B"/>
    <w:pPr>
      <w:spacing w:after="0"/>
    </w:pPr>
  </w:style>
  <w:style w:type="paragraph" w:styleId="Ttulo1">
    <w:name w:val="heading 1"/>
    <w:aliases w:val="NIVEL 1 APA"/>
    <w:basedOn w:val="Normal"/>
    <w:next w:val="Normal"/>
    <w:link w:val="Ttulo1Car"/>
    <w:uiPriority w:val="9"/>
    <w:qFormat/>
    <w:rsid w:val="006C4CD4"/>
    <w:pPr>
      <w:keepNext/>
      <w:keepLines/>
      <w:ind w:firstLine="0"/>
      <w:jc w:val="center"/>
      <w:outlineLvl w:val="0"/>
    </w:pPr>
    <w:rPr>
      <w:rFonts w:eastAsiaTheme="majorEastAsia" w:cstheme="majorBidi"/>
      <w:b/>
      <w:szCs w:val="32"/>
    </w:rPr>
  </w:style>
  <w:style w:type="paragraph" w:styleId="Ttulo2">
    <w:name w:val="heading 2"/>
    <w:aliases w:val="NIVEL 2 APA"/>
    <w:basedOn w:val="Normal"/>
    <w:next w:val="Normal"/>
    <w:link w:val="Ttulo2Car"/>
    <w:uiPriority w:val="9"/>
    <w:unhideWhenUsed/>
    <w:qFormat/>
    <w:rsid w:val="00206F4E"/>
    <w:pPr>
      <w:keepNext/>
      <w:keepLines/>
      <w:spacing w:before="40"/>
      <w:ind w:firstLine="0"/>
      <w:jc w:val="left"/>
      <w:outlineLvl w:val="1"/>
    </w:pPr>
    <w:rPr>
      <w:rFonts w:eastAsiaTheme="majorEastAsia" w:cstheme="majorBidi"/>
      <w:b/>
      <w:szCs w:val="26"/>
    </w:rPr>
  </w:style>
  <w:style w:type="paragraph" w:styleId="Ttulo3">
    <w:name w:val="heading 3"/>
    <w:aliases w:val="NIVEL 3 APA"/>
    <w:basedOn w:val="Normal"/>
    <w:next w:val="Normal"/>
    <w:link w:val="Ttulo3Car"/>
    <w:uiPriority w:val="9"/>
    <w:unhideWhenUsed/>
    <w:qFormat/>
    <w:rsid w:val="00206F4E"/>
    <w:pPr>
      <w:keepNext/>
      <w:keepLines/>
      <w:ind w:firstLine="0"/>
      <w:jc w:val="left"/>
      <w:outlineLvl w:val="2"/>
    </w:pPr>
    <w:rPr>
      <w:rFonts w:eastAsiaTheme="majorEastAsia" w:cstheme="majorBidi"/>
      <w:b/>
      <w:i/>
    </w:rPr>
  </w:style>
  <w:style w:type="paragraph" w:styleId="Ttulo4">
    <w:name w:val="heading 4"/>
    <w:aliases w:val="NIVEL 4 APA"/>
    <w:basedOn w:val="Normal"/>
    <w:next w:val="Normal"/>
    <w:link w:val="Ttulo4Car"/>
    <w:uiPriority w:val="9"/>
    <w:unhideWhenUsed/>
    <w:qFormat/>
    <w:rsid w:val="00206F4E"/>
    <w:pPr>
      <w:keepNext/>
      <w:keepLines/>
      <w:ind w:firstLine="720"/>
      <w:jc w:val="left"/>
      <w:outlineLvl w:val="3"/>
    </w:pPr>
    <w:rPr>
      <w:rFonts w:eastAsiaTheme="majorEastAsia" w:cstheme="majorBidi"/>
      <w:b/>
      <w:iCs/>
    </w:rPr>
  </w:style>
  <w:style w:type="paragraph" w:styleId="Ttulo5">
    <w:name w:val="heading 5"/>
    <w:basedOn w:val="Normal"/>
    <w:next w:val="Normal"/>
    <w:uiPriority w:val="9"/>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paragraph" w:styleId="Ttulo7">
    <w:name w:val="heading 7"/>
    <w:aliases w:val="NIVEL 5"/>
    <w:basedOn w:val="Normal"/>
    <w:next w:val="Normal"/>
    <w:link w:val="Ttulo7Car"/>
    <w:uiPriority w:val="9"/>
    <w:unhideWhenUsed/>
    <w:qFormat/>
    <w:rsid w:val="00206F4E"/>
    <w:pPr>
      <w:keepNext/>
      <w:keepLines/>
      <w:ind w:firstLine="720"/>
      <w:jc w:val="left"/>
      <w:outlineLvl w:val="6"/>
    </w:pPr>
    <w:rPr>
      <w:rFonts w:asciiTheme="majorHAnsi" w:eastAsiaTheme="majorEastAsia" w:hAnsiTheme="majorHAnsi" w:cstheme="majorBidi"/>
      <w:b/>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NIVEL 1 APA Car"/>
    <w:basedOn w:val="Fuentedeprrafopredeter"/>
    <w:link w:val="Ttulo1"/>
    <w:uiPriority w:val="9"/>
    <w:rsid w:val="006C4CD4"/>
    <w:rPr>
      <w:rFonts w:eastAsiaTheme="majorEastAsia" w:cstheme="majorBidi"/>
      <w:b/>
      <w:szCs w:val="32"/>
    </w:rPr>
  </w:style>
  <w:style w:type="character" w:customStyle="1" w:styleId="Ttulo2Car">
    <w:name w:val="Título 2 Car"/>
    <w:aliases w:val="NIVEL 2 APA Car"/>
    <w:basedOn w:val="Fuentedeprrafopredeter"/>
    <w:link w:val="Ttulo2"/>
    <w:uiPriority w:val="9"/>
    <w:rsid w:val="00206F4E"/>
    <w:rPr>
      <w:rFonts w:eastAsiaTheme="majorEastAsia" w:cstheme="majorBidi"/>
      <w:b/>
      <w:szCs w:val="26"/>
    </w:rPr>
  </w:style>
  <w:style w:type="character" w:customStyle="1" w:styleId="Ttulo3Car">
    <w:name w:val="Título 3 Car"/>
    <w:aliases w:val="NIVEL 3 APA Car"/>
    <w:basedOn w:val="Fuentedeprrafopredeter"/>
    <w:link w:val="Ttulo3"/>
    <w:uiPriority w:val="9"/>
    <w:rsid w:val="00206F4E"/>
    <w:rPr>
      <w:rFonts w:eastAsiaTheme="majorEastAsia" w:cstheme="majorBidi"/>
      <w:b/>
      <w:i/>
    </w:rPr>
  </w:style>
  <w:style w:type="character" w:customStyle="1" w:styleId="Ttulo4Car">
    <w:name w:val="Título 4 Car"/>
    <w:aliases w:val="NIVEL 4 APA Car"/>
    <w:basedOn w:val="Fuentedeprrafopredeter"/>
    <w:link w:val="Ttulo4"/>
    <w:uiPriority w:val="9"/>
    <w:rsid w:val="00206F4E"/>
    <w:rPr>
      <w:rFonts w:eastAsiaTheme="majorEastAsia" w:cstheme="majorBidi"/>
      <w:b/>
      <w:iCs/>
    </w:rPr>
  </w:style>
  <w:style w:type="character" w:customStyle="1" w:styleId="Ttulo7Car">
    <w:name w:val="Título 7 Car"/>
    <w:aliases w:val="NIVEL 5 Car"/>
    <w:basedOn w:val="Fuentedeprrafopredeter"/>
    <w:link w:val="Ttulo7"/>
    <w:uiPriority w:val="9"/>
    <w:rsid w:val="00206F4E"/>
    <w:rPr>
      <w:rFonts w:asciiTheme="majorHAnsi" w:eastAsiaTheme="majorEastAsia" w:hAnsiTheme="majorHAnsi" w:cstheme="majorBidi"/>
      <w:b/>
      <w:i/>
      <w:iCs/>
    </w:rPr>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0"/>
    <w:tblPr>
      <w:tblCellMar>
        <w:top w:w="0" w:type="dxa"/>
        <w:left w:w="0" w:type="dxa"/>
        <w:bottom w:w="0" w:type="dxa"/>
        <w:right w:w="0" w:type="dxa"/>
      </w:tblCellMar>
    </w:tblPr>
  </w:style>
  <w:style w:type="paragraph" w:styleId="Encabezado">
    <w:name w:val="header"/>
    <w:basedOn w:val="Normal"/>
    <w:link w:val="EncabezadoCar"/>
    <w:uiPriority w:val="99"/>
    <w:unhideWhenUsed/>
    <w:rsid w:val="00E2459E"/>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E2459E"/>
    <w:rPr>
      <w:rFonts w:ascii="Times New Roman" w:hAnsi="Times New Roman"/>
      <w:sz w:val="24"/>
    </w:rPr>
  </w:style>
  <w:style w:type="paragraph" w:styleId="Piedepgina">
    <w:name w:val="footer"/>
    <w:basedOn w:val="Normal"/>
    <w:link w:val="PiedepginaCar"/>
    <w:uiPriority w:val="99"/>
    <w:unhideWhenUsed/>
    <w:rsid w:val="00E2459E"/>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E2459E"/>
    <w:rPr>
      <w:rFonts w:ascii="Times New Roman" w:hAnsi="Times New Roman"/>
      <w:sz w:val="24"/>
    </w:rPr>
  </w:style>
  <w:style w:type="paragraph" w:styleId="TtuloTDC">
    <w:name w:val="TOC Heading"/>
    <w:basedOn w:val="Ttulo1"/>
    <w:next w:val="Normal"/>
    <w:uiPriority w:val="39"/>
    <w:unhideWhenUsed/>
    <w:qFormat/>
    <w:rsid w:val="00E2459E"/>
    <w:pPr>
      <w:spacing w:line="259" w:lineRule="auto"/>
      <w:jc w:val="left"/>
      <w:outlineLvl w:val="9"/>
    </w:pPr>
    <w:rPr>
      <w:rFonts w:asciiTheme="majorHAnsi" w:hAnsiTheme="majorHAnsi"/>
      <w:b w:val="0"/>
      <w:color w:val="2E74B5" w:themeColor="accent1" w:themeShade="BF"/>
      <w:sz w:val="32"/>
    </w:rPr>
  </w:style>
  <w:style w:type="paragraph" w:styleId="TDC1">
    <w:name w:val="toc 1"/>
    <w:basedOn w:val="Normal"/>
    <w:next w:val="Normal"/>
    <w:autoRedefine/>
    <w:uiPriority w:val="39"/>
    <w:unhideWhenUsed/>
    <w:rsid w:val="00E24FFC"/>
    <w:pPr>
      <w:tabs>
        <w:tab w:val="right" w:leader="dot" w:pos="8494"/>
      </w:tabs>
      <w:spacing w:after="100" w:line="240" w:lineRule="auto"/>
    </w:pPr>
  </w:style>
  <w:style w:type="paragraph" w:styleId="TDC2">
    <w:name w:val="toc 2"/>
    <w:basedOn w:val="Normal"/>
    <w:next w:val="Normal"/>
    <w:autoRedefine/>
    <w:uiPriority w:val="39"/>
    <w:unhideWhenUsed/>
    <w:rsid w:val="00E2459E"/>
    <w:pPr>
      <w:spacing w:after="100"/>
      <w:ind w:left="240"/>
    </w:pPr>
  </w:style>
  <w:style w:type="paragraph" w:styleId="TDC3">
    <w:name w:val="toc 3"/>
    <w:basedOn w:val="Normal"/>
    <w:next w:val="Normal"/>
    <w:autoRedefine/>
    <w:uiPriority w:val="39"/>
    <w:unhideWhenUsed/>
    <w:rsid w:val="00E2459E"/>
    <w:pPr>
      <w:spacing w:after="100"/>
      <w:ind w:left="480"/>
    </w:pPr>
  </w:style>
  <w:style w:type="character" w:styleId="Hipervnculo">
    <w:name w:val="Hyperlink"/>
    <w:basedOn w:val="Fuentedeprrafopredeter"/>
    <w:uiPriority w:val="99"/>
    <w:unhideWhenUsed/>
    <w:rsid w:val="00E2459E"/>
    <w:rPr>
      <w:color w:val="0563C1" w:themeColor="hyperlink"/>
      <w:u w:val="single"/>
    </w:rPr>
  </w:style>
  <w:style w:type="paragraph" w:styleId="Sinespaciado">
    <w:name w:val="No Spacing"/>
    <w:uiPriority w:val="1"/>
    <w:qFormat/>
    <w:rsid w:val="00FE68D4"/>
    <w:pPr>
      <w:spacing w:after="0" w:line="240" w:lineRule="auto"/>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Refdecomentario">
    <w:name w:val="annotation reference"/>
    <w:basedOn w:val="Fuentedeprrafopredeter"/>
    <w:uiPriority w:val="99"/>
    <w:semiHidden/>
    <w:unhideWhenUsed/>
    <w:rsid w:val="00913C90"/>
    <w:rPr>
      <w:sz w:val="16"/>
      <w:szCs w:val="16"/>
    </w:rPr>
  </w:style>
  <w:style w:type="paragraph" w:styleId="Textocomentario">
    <w:name w:val="annotation text"/>
    <w:basedOn w:val="Normal"/>
    <w:link w:val="TextocomentarioCar"/>
    <w:uiPriority w:val="99"/>
    <w:semiHidden/>
    <w:unhideWhenUsed/>
    <w:rsid w:val="00913C9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13C90"/>
    <w:rPr>
      <w:sz w:val="20"/>
      <w:szCs w:val="20"/>
    </w:rPr>
  </w:style>
  <w:style w:type="paragraph" w:styleId="Asuntodelcomentario">
    <w:name w:val="annotation subject"/>
    <w:basedOn w:val="Textocomentario"/>
    <w:next w:val="Textocomentario"/>
    <w:link w:val="AsuntodelcomentarioCar"/>
    <w:uiPriority w:val="99"/>
    <w:semiHidden/>
    <w:unhideWhenUsed/>
    <w:rsid w:val="00913C90"/>
    <w:rPr>
      <w:b/>
      <w:bCs/>
    </w:rPr>
  </w:style>
  <w:style w:type="character" w:customStyle="1" w:styleId="AsuntodelcomentarioCar">
    <w:name w:val="Asunto del comentario Car"/>
    <w:basedOn w:val="TextocomentarioCar"/>
    <w:link w:val="Asuntodelcomentario"/>
    <w:uiPriority w:val="99"/>
    <w:semiHidden/>
    <w:rsid w:val="00913C90"/>
    <w:rPr>
      <w:b/>
      <w:bCs/>
      <w:sz w:val="20"/>
      <w:szCs w:val="20"/>
    </w:rPr>
  </w:style>
  <w:style w:type="paragraph" w:styleId="Textodeglobo">
    <w:name w:val="Balloon Text"/>
    <w:basedOn w:val="Normal"/>
    <w:link w:val="TextodegloboCar"/>
    <w:uiPriority w:val="99"/>
    <w:semiHidden/>
    <w:unhideWhenUsed/>
    <w:rsid w:val="00913C90"/>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13C90"/>
    <w:rPr>
      <w:rFonts w:ascii="Segoe UI" w:hAnsi="Segoe UI" w:cs="Segoe UI"/>
      <w:sz w:val="18"/>
      <w:szCs w:val="18"/>
    </w:rPr>
  </w:style>
  <w:style w:type="table" w:styleId="Tablaconcuadrcula">
    <w:name w:val="Table Grid"/>
    <w:basedOn w:val="Tablanormal"/>
    <w:uiPriority w:val="39"/>
    <w:rsid w:val="004951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E24FFC"/>
    <w:pPr>
      <w:spacing w:after="200" w:line="240" w:lineRule="auto"/>
    </w:pPr>
    <w:rPr>
      <w:i/>
      <w:iCs/>
      <w:color w:val="000000"/>
      <w:sz w:val="18"/>
      <w:szCs w:val="18"/>
    </w:rPr>
  </w:style>
  <w:style w:type="paragraph" w:styleId="Prrafodelista">
    <w:name w:val="List Paragraph"/>
    <w:aliases w:val="TITULOS PRINCIPALES,Fundamentacion,Lista vistosa - Énfasis 11,Párrafo de lista1,Bulleted List,Lista media 2 - Énfasis 41,SubPárrafo de lista,Cita Pie de Página,titulo,Titulo de Fígura,TITULO A,Cuadro 2-1,Párrafo de lista2,Titulo parrafo"/>
    <w:basedOn w:val="Normal"/>
    <w:link w:val="PrrafodelistaCar"/>
    <w:uiPriority w:val="34"/>
    <w:qFormat/>
    <w:rsid w:val="00D472C5"/>
    <w:pPr>
      <w:ind w:left="720"/>
      <w:contextualSpacing/>
    </w:pPr>
  </w:style>
  <w:style w:type="character" w:customStyle="1" w:styleId="PrrafodelistaCar">
    <w:name w:val="Párrafo de lista Car"/>
    <w:aliases w:val="TITULOS PRINCIPALES Car,Fundamentacion Car,Lista vistosa - Énfasis 11 Car,Párrafo de lista1 Car,Bulleted List Car,Lista media 2 - Énfasis 41 Car,SubPárrafo de lista Car,Cita Pie de Página Car,titulo Car,Titulo de Fígura Car"/>
    <w:link w:val="Prrafodelista"/>
    <w:uiPriority w:val="1"/>
    <w:qFormat/>
    <w:rsid w:val="004F5C9C"/>
  </w:style>
  <w:style w:type="paragraph" w:styleId="Bibliografa">
    <w:name w:val="Bibliography"/>
    <w:basedOn w:val="Normal"/>
    <w:next w:val="Normal"/>
    <w:uiPriority w:val="37"/>
    <w:unhideWhenUsed/>
    <w:rsid w:val="002E65D3"/>
  </w:style>
  <w:style w:type="paragraph" w:styleId="TDC4">
    <w:name w:val="toc 4"/>
    <w:basedOn w:val="Normal"/>
    <w:next w:val="Normal"/>
    <w:autoRedefine/>
    <w:uiPriority w:val="39"/>
    <w:unhideWhenUsed/>
    <w:rsid w:val="0086788B"/>
    <w:pPr>
      <w:spacing w:after="100"/>
      <w:ind w:left="720"/>
    </w:pPr>
  </w:style>
  <w:style w:type="paragraph" w:styleId="Tabladeilustraciones">
    <w:name w:val="table of figures"/>
    <w:basedOn w:val="Normal"/>
    <w:next w:val="Normal"/>
    <w:uiPriority w:val="99"/>
    <w:unhideWhenUsed/>
    <w:rsid w:val="00D418A6"/>
  </w:style>
  <w:style w:type="table" w:customStyle="1" w:styleId="12">
    <w:name w:val="12"/>
    <w:basedOn w:val="TableNormal0"/>
    <w:pPr>
      <w:spacing w:after="0" w:line="240" w:lineRule="auto"/>
    </w:pPr>
    <w:tblPr>
      <w:tblStyleRowBandSize w:val="1"/>
      <w:tblStyleColBandSize w:val="1"/>
      <w:tblCellMar>
        <w:left w:w="108" w:type="dxa"/>
        <w:right w:w="108" w:type="dxa"/>
      </w:tblCellMar>
    </w:tblPr>
  </w:style>
  <w:style w:type="table" w:customStyle="1" w:styleId="11">
    <w:name w:val="11"/>
    <w:basedOn w:val="TableNormal0"/>
    <w:tblPr>
      <w:tblStyleRowBandSize w:val="1"/>
      <w:tblStyleColBandSize w:val="1"/>
    </w:tblPr>
  </w:style>
  <w:style w:type="table" w:customStyle="1" w:styleId="10">
    <w:name w:val="10"/>
    <w:basedOn w:val="TableNormal0"/>
    <w:tblPr>
      <w:tblStyleRowBandSize w:val="1"/>
      <w:tblStyleColBandSize w:val="1"/>
    </w:tblPr>
  </w:style>
  <w:style w:type="table" w:customStyle="1" w:styleId="9">
    <w:name w:val="9"/>
    <w:basedOn w:val="TableNormal0"/>
    <w:tblPr>
      <w:tblStyleRowBandSize w:val="1"/>
      <w:tblStyleColBandSize w:val="1"/>
    </w:tblPr>
  </w:style>
  <w:style w:type="table" w:customStyle="1" w:styleId="8">
    <w:name w:val="8"/>
    <w:basedOn w:val="TableNormal0"/>
    <w:tblPr>
      <w:tblStyleRowBandSize w:val="1"/>
      <w:tblStyleColBandSize w:val="1"/>
    </w:tblPr>
  </w:style>
  <w:style w:type="table" w:customStyle="1" w:styleId="7">
    <w:name w:val="7"/>
    <w:basedOn w:val="TableNormal0"/>
    <w:tblPr>
      <w:tblStyleRowBandSize w:val="1"/>
      <w:tblStyleColBandSize w:val="1"/>
    </w:tblPr>
  </w:style>
  <w:style w:type="table" w:customStyle="1" w:styleId="6">
    <w:name w:val="6"/>
    <w:basedOn w:val="TableNormal0"/>
    <w:tblPr>
      <w:tblStyleRowBandSize w:val="1"/>
      <w:tblStyleColBandSize w:val="1"/>
    </w:tblPr>
  </w:style>
  <w:style w:type="table" w:customStyle="1" w:styleId="5">
    <w:name w:val="5"/>
    <w:basedOn w:val="TableNormal0"/>
    <w:tblPr>
      <w:tblStyleRowBandSize w:val="1"/>
      <w:tblStyleColBandSize w:val="1"/>
    </w:tblPr>
  </w:style>
  <w:style w:type="table" w:customStyle="1" w:styleId="4">
    <w:name w:val="4"/>
    <w:basedOn w:val="TableNormal0"/>
    <w:tblPr>
      <w:tblStyleRowBandSize w:val="1"/>
      <w:tblStyleColBandSize w:val="1"/>
    </w:tbl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pPr>
      <w:spacing w:after="0" w:line="240" w:lineRule="auto"/>
    </w:pPr>
    <w:tblPr>
      <w:tblStyleRowBandSize w:val="1"/>
      <w:tblStyleColBandSize w:val="1"/>
      <w:tblCellMar>
        <w:left w:w="108" w:type="dxa"/>
        <w:right w:w="108" w:type="dxa"/>
      </w:tblCellMar>
    </w:tblPr>
  </w:style>
  <w:style w:type="character" w:styleId="Textoennegrita">
    <w:name w:val="Strong"/>
    <w:basedOn w:val="Fuentedeprrafopredeter"/>
    <w:uiPriority w:val="22"/>
    <w:qFormat/>
    <w:rsid w:val="00037437"/>
    <w:rPr>
      <w:b/>
      <w:bCs/>
    </w:rPr>
  </w:style>
  <w:style w:type="paragraph" w:customStyle="1" w:styleId="font-claude-response-body">
    <w:name w:val="font-claude-response-body"/>
    <w:basedOn w:val="Normal"/>
    <w:rsid w:val="00037437"/>
    <w:pPr>
      <w:spacing w:before="100" w:beforeAutospacing="1" w:after="100" w:afterAutospacing="1" w:line="240" w:lineRule="auto"/>
      <w:ind w:firstLine="0"/>
      <w:jc w:val="left"/>
    </w:pPr>
  </w:style>
  <w:style w:type="paragraph" w:styleId="NormalWeb">
    <w:name w:val="Normal (Web)"/>
    <w:basedOn w:val="Normal"/>
    <w:uiPriority w:val="99"/>
    <w:semiHidden/>
    <w:unhideWhenUsed/>
    <w:rsid w:val="00F03594"/>
    <w:pPr>
      <w:spacing w:before="100" w:beforeAutospacing="1" w:after="100" w:afterAutospacing="1" w:line="240" w:lineRule="auto"/>
      <w:ind w:firstLine="0"/>
      <w:jc w:val="left"/>
    </w:pPr>
  </w:style>
  <w:style w:type="table" w:styleId="Tablanormal5">
    <w:name w:val="Plain Table 5"/>
    <w:basedOn w:val="Tablanormal"/>
    <w:uiPriority w:val="45"/>
    <w:rsid w:val="007404E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3">
    <w:name w:val="Plain Table 3"/>
    <w:basedOn w:val="Tablanormal"/>
    <w:uiPriority w:val="43"/>
    <w:rsid w:val="007404E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isselectedend">
    <w:name w:val="isselectedend"/>
    <w:basedOn w:val="Normal"/>
    <w:rsid w:val="00E26B7C"/>
    <w:pPr>
      <w:spacing w:before="100" w:beforeAutospacing="1" w:after="100" w:afterAutospacing="1" w:line="240" w:lineRule="auto"/>
      <w:ind w:firstLine="0"/>
      <w:jc w:val="left"/>
    </w:pPr>
  </w:style>
  <w:style w:type="table" w:styleId="Tablanormal4">
    <w:name w:val="Plain Table 4"/>
    <w:basedOn w:val="Tablanormal"/>
    <w:uiPriority w:val="44"/>
    <w:rsid w:val="00045FE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zlae0wtextbase">
    <w:name w:val="zlae0w_textbase"/>
    <w:basedOn w:val="Fuentedeprrafopredeter"/>
    <w:rsid w:val="00C54922"/>
  </w:style>
  <w:style w:type="character" w:customStyle="1" w:styleId="zlae0wtextbase1">
    <w:name w:val="zlae0w_textbase1"/>
    <w:basedOn w:val="Fuentedeprrafopredeter"/>
    <w:rsid w:val="00C54922"/>
  </w:style>
  <w:style w:type="character" w:customStyle="1" w:styleId="katex-mathml">
    <w:name w:val="katex-mathml"/>
    <w:basedOn w:val="Fuentedeprrafopredeter"/>
    <w:rsid w:val="00DC4584"/>
  </w:style>
  <w:style w:type="character" w:customStyle="1" w:styleId="mord">
    <w:name w:val="mord"/>
    <w:basedOn w:val="Fuentedeprrafopredeter"/>
    <w:rsid w:val="00DC4584"/>
  </w:style>
  <w:style w:type="character" w:customStyle="1" w:styleId="mrel">
    <w:name w:val="mrel"/>
    <w:basedOn w:val="Fuentedeprrafopredeter"/>
    <w:rsid w:val="00DC4584"/>
  </w:style>
  <w:style w:type="character" w:customStyle="1" w:styleId="vlist-s">
    <w:name w:val="vlist-s"/>
    <w:basedOn w:val="Fuentedeprrafopredeter"/>
    <w:rsid w:val="00DC4584"/>
  </w:style>
  <w:style w:type="character" w:styleId="Textodelmarcadordeposicin">
    <w:name w:val="Placeholder Text"/>
    <w:basedOn w:val="Fuentedeprrafopredeter"/>
    <w:uiPriority w:val="99"/>
    <w:semiHidden/>
    <w:rsid w:val="00DC4584"/>
    <w:rPr>
      <w:color w:val="808080"/>
    </w:rPr>
  </w:style>
  <w:style w:type="table" w:styleId="Tablanormal2">
    <w:name w:val="Plain Table 2"/>
    <w:basedOn w:val="Tablanormal"/>
    <w:uiPriority w:val="42"/>
    <w:rsid w:val="00B61BD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uiPriority w:val="41"/>
    <w:rsid w:val="00B61BD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FD770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cinsinresolver">
    <w:name w:val="Unresolved Mention"/>
    <w:basedOn w:val="Fuentedeprrafopredeter"/>
    <w:uiPriority w:val="99"/>
    <w:semiHidden/>
    <w:unhideWhenUsed/>
    <w:rsid w:val="00A25A68"/>
    <w:rPr>
      <w:color w:val="605E5C"/>
      <w:shd w:val="clear" w:color="auto" w:fill="E1DFDD"/>
    </w:rPr>
  </w:style>
  <w:style w:type="paragraph" w:styleId="TDC5">
    <w:name w:val="toc 5"/>
    <w:basedOn w:val="Normal"/>
    <w:next w:val="Normal"/>
    <w:autoRedefine/>
    <w:uiPriority w:val="39"/>
    <w:unhideWhenUsed/>
    <w:rsid w:val="00767519"/>
    <w:pPr>
      <w:spacing w:after="100" w:line="259" w:lineRule="auto"/>
      <w:ind w:left="880" w:firstLine="0"/>
      <w:jc w:val="left"/>
    </w:pPr>
    <w:rPr>
      <w:rFonts w:asciiTheme="minorHAnsi" w:eastAsiaTheme="minorEastAsia" w:hAnsiTheme="minorHAnsi" w:cstheme="minorBidi"/>
      <w:sz w:val="22"/>
      <w:szCs w:val="22"/>
    </w:rPr>
  </w:style>
  <w:style w:type="paragraph" w:styleId="TDC6">
    <w:name w:val="toc 6"/>
    <w:basedOn w:val="Normal"/>
    <w:next w:val="Normal"/>
    <w:autoRedefine/>
    <w:uiPriority w:val="39"/>
    <w:unhideWhenUsed/>
    <w:rsid w:val="00767519"/>
    <w:pPr>
      <w:spacing w:after="100" w:line="259" w:lineRule="auto"/>
      <w:ind w:left="1100" w:firstLine="0"/>
      <w:jc w:val="left"/>
    </w:pPr>
    <w:rPr>
      <w:rFonts w:asciiTheme="minorHAnsi" w:eastAsiaTheme="minorEastAsia" w:hAnsiTheme="minorHAnsi" w:cstheme="minorBidi"/>
      <w:sz w:val="22"/>
      <w:szCs w:val="22"/>
    </w:rPr>
  </w:style>
  <w:style w:type="paragraph" w:styleId="TDC7">
    <w:name w:val="toc 7"/>
    <w:basedOn w:val="Normal"/>
    <w:next w:val="Normal"/>
    <w:autoRedefine/>
    <w:uiPriority w:val="39"/>
    <w:unhideWhenUsed/>
    <w:rsid w:val="00767519"/>
    <w:pPr>
      <w:spacing w:after="100" w:line="259" w:lineRule="auto"/>
      <w:ind w:left="1320" w:firstLine="0"/>
      <w:jc w:val="left"/>
    </w:pPr>
    <w:rPr>
      <w:rFonts w:asciiTheme="minorHAnsi" w:eastAsiaTheme="minorEastAsia" w:hAnsiTheme="minorHAnsi" w:cstheme="minorBidi"/>
      <w:sz w:val="22"/>
      <w:szCs w:val="22"/>
    </w:rPr>
  </w:style>
  <w:style w:type="paragraph" w:styleId="TDC8">
    <w:name w:val="toc 8"/>
    <w:basedOn w:val="Normal"/>
    <w:next w:val="Normal"/>
    <w:autoRedefine/>
    <w:uiPriority w:val="39"/>
    <w:unhideWhenUsed/>
    <w:rsid w:val="00767519"/>
    <w:pPr>
      <w:spacing w:after="100" w:line="259" w:lineRule="auto"/>
      <w:ind w:left="1540" w:firstLine="0"/>
      <w:jc w:val="left"/>
    </w:pPr>
    <w:rPr>
      <w:rFonts w:asciiTheme="minorHAnsi" w:eastAsiaTheme="minorEastAsia" w:hAnsiTheme="minorHAnsi" w:cstheme="minorBidi"/>
      <w:sz w:val="22"/>
      <w:szCs w:val="22"/>
    </w:rPr>
  </w:style>
  <w:style w:type="paragraph" w:styleId="TDC9">
    <w:name w:val="toc 9"/>
    <w:basedOn w:val="Normal"/>
    <w:next w:val="Normal"/>
    <w:autoRedefine/>
    <w:uiPriority w:val="39"/>
    <w:unhideWhenUsed/>
    <w:rsid w:val="00767519"/>
    <w:pPr>
      <w:spacing w:after="100" w:line="259" w:lineRule="auto"/>
      <w:ind w:left="1760" w:firstLine="0"/>
      <w:jc w:val="left"/>
    </w:pPr>
    <w:rPr>
      <w:rFonts w:asciiTheme="minorHAnsi" w:eastAsiaTheme="minorEastAsia" w:hAnsiTheme="minorHAnsi" w:cstheme="minorBidi"/>
      <w:sz w:val="22"/>
      <w:szCs w:val="22"/>
    </w:rPr>
  </w:style>
  <w:style w:type="character" w:styleId="CdigoHTML">
    <w:name w:val="HTML Code"/>
    <w:basedOn w:val="Fuentedeprrafopredeter"/>
    <w:uiPriority w:val="99"/>
    <w:semiHidden/>
    <w:unhideWhenUsed/>
    <w:rsid w:val="0085197B"/>
    <w:rPr>
      <w:rFonts w:ascii="Courier New" w:eastAsia="Times New Roman" w:hAnsi="Courier New" w:cs="Courier New"/>
      <w:sz w:val="20"/>
      <w:szCs w:val="20"/>
    </w:rPr>
  </w:style>
  <w:style w:type="character" w:styleId="Hipervnculovisitado">
    <w:name w:val="FollowedHyperlink"/>
    <w:basedOn w:val="Fuentedeprrafopredeter"/>
    <w:uiPriority w:val="99"/>
    <w:semiHidden/>
    <w:unhideWhenUsed/>
    <w:rsid w:val="001D601B"/>
    <w:rPr>
      <w:color w:val="954F72" w:themeColor="followedHyperlink"/>
      <w:u w:val="single"/>
    </w:rPr>
  </w:style>
  <w:style w:type="paragraph" w:customStyle="1" w:styleId="pdq2pgselectionanchorcontainer">
    <w:name w:val="pdq2pg_selectionanchorcontainer"/>
    <w:basedOn w:val="Normal"/>
    <w:rsid w:val="00281BD3"/>
    <w:pPr>
      <w:spacing w:before="100" w:beforeAutospacing="1" w:after="100" w:afterAutospacing="1" w:line="240" w:lineRule="auto"/>
      <w:ind w:firstLine="0"/>
      <w:jc w:val="left"/>
    </w:pPr>
  </w:style>
  <w:style w:type="character" w:styleId="nfasis">
    <w:name w:val="Emphasis"/>
    <w:basedOn w:val="Fuentedeprrafopredeter"/>
    <w:uiPriority w:val="20"/>
    <w:qFormat/>
    <w:rsid w:val="005F6FEE"/>
    <w:rPr>
      <w:i/>
      <w:iCs/>
    </w:rPr>
  </w:style>
  <w:style w:type="character" w:customStyle="1" w:styleId="contents">
    <w:name w:val="contents"/>
    <w:basedOn w:val="Fuentedeprrafopredeter"/>
    <w:rsid w:val="005F6FEE"/>
  </w:style>
  <w:style w:type="character" w:customStyle="1" w:styleId="anchor-text">
    <w:name w:val="anchor-text"/>
    <w:basedOn w:val="Fuentedeprrafopredeter"/>
    <w:rsid w:val="008367BB"/>
  </w:style>
  <w:style w:type="character" w:customStyle="1" w:styleId="mop">
    <w:name w:val="mop"/>
    <w:basedOn w:val="Fuentedeprrafopredeter"/>
    <w:rsid w:val="000E7E8C"/>
  </w:style>
  <w:style w:type="character" w:customStyle="1" w:styleId="mopen">
    <w:name w:val="mopen"/>
    <w:basedOn w:val="Fuentedeprrafopredeter"/>
    <w:rsid w:val="000E7E8C"/>
  </w:style>
  <w:style w:type="character" w:customStyle="1" w:styleId="mbin">
    <w:name w:val="mbin"/>
    <w:basedOn w:val="Fuentedeprrafopredeter"/>
    <w:rsid w:val="000E7E8C"/>
  </w:style>
  <w:style w:type="character" w:customStyle="1" w:styleId="mclose">
    <w:name w:val="mclose"/>
    <w:basedOn w:val="Fuentedeprrafopredeter"/>
    <w:rsid w:val="000E7E8C"/>
  </w:style>
  <w:style w:type="paragraph" w:customStyle="1" w:styleId="NotaAPA">
    <w:name w:val="Nota APA"/>
    <w:basedOn w:val="Normal"/>
    <w:next w:val="Normal"/>
    <w:qFormat/>
    <w:pPr>
      <w:ind w:firstLine="0"/>
      <w:jc w:val="left"/>
    </w:pPr>
  </w:style>
  <w:style w:type="paragraph" w:customStyle="1" w:styleId="Textodetabla">
    <w:name w:val="Texto de tabla"/>
    <w:basedOn w:val="Normal"/>
    <w:next w:val="Normal"/>
    <w:qFormat/>
    <w:pPr>
      <w:spacing w:line="240" w:lineRule="auto"/>
      <w:ind w:firstLine="0"/>
      <w:jc w:val="left"/>
    </w:pPr>
    <w:rPr>
      <w:sz w:val="20"/>
      <w:szCs w:val="20"/>
    </w:rPr>
  </w:style>
  <w:style w:type="paragraph" w:customStyle="1" w:styleId="Encabezadodetabla">
    <w:name w:val="Encabezado de tabla"/>
    <w:basedOn w:val="Textodetabla"/>
    <w:next w:val="Normal"/>
    <w:qFormat/>
    <w:rPr>
      <w:b/>
      <w:bCs/>
    </w:rPr>
  </w:style>
  <w:style w:type="paragraph" w:customStyle="1" w:styleId="ReferenciaAPA">
    <w:name w:val="Referencia APA"/>
    <w:basedOn w:val="Normal"/>
    <w:next w:val="Normal"/>
    <w:qFormat/>
    <w:pPr>
      <w:ind w:left="709" w:hanging="709"/>
      <w:jc w:val="left"/>
    </w:pPr>
  </w:style>
  <w:style w:type="table" w:customStyle="1" w:styleId="TablaAPA">
    <w:name w:val="Tabla APA"/>
    <w:tblPr>
      <w:tblBorders>
        <w:top w:val="single" w:sz="6" w:space="0" w:color="000000"/>
        <w:left w:val="nil"/>
        <w:bottom w:val="single" w:sz="6" w:space="0" w:color="000000"/>
        <w:right w:val="nil"/>
        <w:insideH w:val="nil"/>
        <w:insideV w:val="nil"/>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7678">
      <w:bodyDiv w:val="1"/>
      <w:marLeft w:val="0"/>
      <w:marRight w:val="0"/>
      <w:marTop w:val="0"/>
      <w:marBottom w:val="0"/>
      <w:divBdr>
        <w:top w:val="none" w:sz="0" w:space="0" w:color="auto"/>
        <w:left w:val="none" w:sz="0" w:space="0" w:color="auto"/>
        <w:bottom w:val="none" w:sz="0" w:space="0" w:color="auto"/>
        <w:right w:val="none" w:sz="0" w:space="0" w:color="auto"/>
      </w:divBdr>
    </w:div>
    <w:div w:id="12847733">
      <w:bodyDiv w:val="1"/>
      <w:marLeft w:val="0"/>
      <w:marRight w:val="0"/>
      <w:marTop w:val="0"/>
      <w:marBottom w:val="0"/>
      <w:divBdr>
        <w:top w:val="none" w:sz="0" w:space="0" w:color="auto"/>
        <w:left w:val="none" w:sz="0" w:space="0" w:color="auto"/>
        <w:bottom w:val="none" w:sz="0" w:space="0" w:color="auto"/>
        <w:right w:val="none" w:sz="0" w:space="0" w:color="auto"/>
      </w:divBdr>
    </w:div>
    <w:div w:id="22559563">
      <w:bodyDiv w:val="1"/>
      <w:marLeft w:val="0"/>
      <w:marRight w:val="0"/>
      <w:marTop w:val="0"/>
      <w:marBottom w:val="0"/>
      <w:divBdr>
        <w:top w:val="none" w:sz="0" w:space="0" w:color="auto"/>
        <w:left w:val="none" w:sz="0" w:space="0" w:color="auto"/>
        <w:bottom w:val="none" w:sz="0" w:space="0" w:color="auto"/>
        <w:right w:val="none" w:sz="0" w:space="0" w:color="auto"/>
      </w:divBdr>
    </w:div>
    <w:div w:id="31880070">
      <w:bodyDiv w:val="1"/>
      <w:marLeft w:val="0"/>
      <w:marRight w:val="0"/>
      <w:marTop w:val="0"/>
      <w:marBottom w:val="0"/>
      <w:divBdr>
        <w:top w:val="none" w:sz="0" w:space="0" w:color="auto"/>
        <w:left w:val="none" w:sz="0" w:space="0" w:color="auto"/>
        <w:bottom w:val="none" w:sz="0" w:space="0" w:color="auto"/>
        <w:right w:val="none" w:sz="0" w:space="0" w:color="auto"/>
      </w:divBdr>
    </w:div>
    <w:div w:id="38164938">
      <w:bodyDiv w:val="1"/>
      <w:marLeft w:val="0"/>
      <w:marRight w:val="0"/>
      <w:marTop w:val="0"/>
      <w:marBottom w:val="0"/>
      <w:divBdr>
        <w:top w:val="none" w:sz="0" w:space="0" w:color="auto"/>
        <w:left w:val="none" w:sz="0" w:space="0" w:color="auto"/>
        <w:bottom w:val="none" w:sz="0" w:space="0" w:color="auto"/>
        <w:right w:val="none" w:sz="0" w:space="0" w:color="auto"/>
      </w:divBdr>
    </w:div>
    <w:div w:id="41291261">
      <w:bodyDiv w:val="1"/>
      <w:marLeft w:val="0"/>
      <w:marRight w:val="0"/>
      <w:marTop w:val="0"/>
      <w:marBottom w:val="0"/>
      <w:divBdr>
        <w:top w:val="none" w:sz="0" w:space="0" w:color="auto"/>
        <w:left w:val="none" w:sz="0" w:space="0" w:color="auto"/>
        <w:bottom w:val="none" w:sz="0" w:space="0" w:color="auto"/>
        <w:right w:val="none" w:sz="0" w:space="0" w:color="auto"/>
      </w:divBdr>
    </w:div>
    <w:div w:id="76680641">
      <w:bodyDiv w:val="1"/>
      <w:marLeft w:val="0"/>
      <w:marRight w:val="0"/>
      <w:marTop w:val="0"/>
      <w:marBottom w:val="0"/>
      <w:divBdr>
        <w:top w:val="none" w:sz="0" w:space="0" w:color="auto"/>
        <w:left w:val="none" w:sz="0" w:space="0" w:color="auto"/>
        <w:bottom w:val="none" w:sz="0" w:space="0" w:color="auto"/>
        <w:right w:val="none" w:sz="0" w:space="0" w:color="auto"/>
      </w:divBdr>
    </w:div>
    <w:div w:id="83377377">
      <w:bodyDiv w:val="1"/>
      <w:marLeft w:val="0"/>
      <w:marRight w:val="0"/>
      <w:marTop w:val="0"/>
      <w:marBottom w:val="0"/>
      <w:divBdr>
        <w:top w:val="none" w:sz="0" w:space="0" w:color="auto"/>
        <w:left w:val="none" w:sz="0" w:space="0" w:color="auto"/>
        <w:bottom w:val="none" w:sz="0" w:space="0" w:color="auto"/>
        <w:right w:val="none" w:sz="0" w:space="0" w:color="auto"/>
      </w:divBdr>
    </w:div>
    <w:div w:id="112095627">
      <w:bodyDiv w:val="1"/>
      <w:marLeft w:val="0"/>
      <w:marRight w:val="0"/>
      <w:marTop w:val="0"/>
      <w:marBottom w:val="0"/>
      <w:divBdr>
        <w:top w:val="none" w:sz="0" w:space="0" w:color="auto"/>
        <w:left w:val="none" w:sz="0" w:space="0" w:color="auto"/>
        <w:bottom w:val="none" w:sz="0" w:space="0" w:color="auto"/>
        <w:right w:val="none" w:sz="0" w:space="0" w:color="auto"/>
      </w:divBdr>
    </w:div>
    <w:div w:id="133373073">
      <w:bodyDiv w:val="1"/>
      <w:marLeft w:val="0"/>
      <w:marRight w:val="0"/>
      <w:marTop w:val="0"/>
      <w:marBottom w:val="0"/>
      <w:divBdr>
        <w:top w:val="none" w:sz="0" w:space="0" w:color="auto"/>
        <w:left w:val="none" w:sz="0" w:space="0" w:color="auto"/>
        <w:bottom w:val="none" w:sz="0" w:space="0" w:color="auto"/>
        <w:right w:val="none" w:sz="0" w:space="0" w:color="auto"/>
      </w:divBdr>
    </w:div>
    <w:div w:id="134415157">
      <w:bodyDiv w:val="1"/>
      <w:marLeft w:val="0"/>
      <w:marRight w:val="0"/>
      <w:marTop w:val="0"/>
      <w:marBottom w:val="0"/>
      <w:divBdr>
        <w:top w:val="none" w:sz="0" w:space="0" w:color="auto"/>
        <w:left w:val="none" w:sz="0" w:space="0" w:color="auto"/>
        <w:bottom w:val="none" w:sz="0" w:space="0" w:color="auto"/>
        <w:right w:val="none" w:sz="0" w:space="0" w:color="auto"/>
      </w:divBdr>
    </w:div>
    <w:div w:id="138807364">
      <w:bodyDiv w:val="1"/>
      <w:marLeft w:val="0"/>
      <w:marRight w:val="0"/>
      <w:marTop w:val="0"/>
      <w:marBottom w:val="0"/>
      <w:divBdr>
        <w:top w:val="none" w:sz="0" w:space="0" w:color="auto"/>
        <w:left w:val="none" w:sz="0" w:space="0" w:color="auto"/>
        <w:bottom w:val="none" w:sz="0" w:space="0" w:color="auto"/>
        <w:right w:val="none" w:sz="0" w:space="0" w:color="auto"/>
      </w:divBdr>
    </w:div>
    <w:div w:id="152456857">
      <w:bodyDiv w:val="1"/>
      <w:marLeft w:val="0"/>
      <w:marRight w:val="0"/>
      <w:marTop w:val="0"/>
      <w:marBottom w:val="0"/>
      <w:divBdr>
        <w:top w:val="none" w:sz="0" w:space="0" w:color="auto"/>
        <w:left w:val="none" w:sz="0" w:space="0" w:color="auto"/>
        <w:bottom w:val="none" w:sz="0" w:space="0" w:color="auto"/>
        <w:right w:val="none" w:sz="0" w:space="0" w:color="auto"/>
      </w:divBdr>
    </w:div>
    <w:div w:id="161047731">
      <w:bodyDiv w:val="1"/>
      <w:marLeft w:val="0"/>
      <w:marRight w:val="0"/>
      <w:marTop w:val="0"/>
      <w:marBottom w:val="0"/>
      <w:divBdr>
        <w:top w:val="none" w:sz="0" w:space="0" w:color="auto"/>
        <w:left w:val="none" w:sz="0" w:space="0" w:color="auto"/>
        <w:bottom w:val="none" w:sz="0" w:space="0" w:color="auto"/>
        <w:right w:val="none" w:sz="0" w:space="0" w:color="auto"/>
      </w:divBdr>
      <w:divsChild>
        <w:div w:id="636490217">
          <w:marLeft w:val="0"/>
          <w:marRight w:val="0"/>
          <w:marTop w:val="0"/>
          <w:marBottom w:val="0"/>
          <w:divBdr>
            <w:top w:val="none" w:sz="0" w:space="0" w:color="auto"/>
            <w:left w:val="none" w:sz="0" w:space="0" w:color="auto"/>
            <w:bottom w:val="none" w:sz="0" w:space="0" w:color="auto"/>
            <w:right w:val="none" w:sz="0" w:space="0" w:color="auto"/>
          </w:divBdr>
        </w:div>
        <w:div w:id="1612080781">
          <w:marLeft w:val="0"/>
          <w:marRight w:val="0"/>
          <w:marTop w:val="0"/>
          <w:marBottom w:val="0"/>
          <w:divBdr>
            <w:top w:val="none" w:sz="0" w:space="0" w:color="auto"/>
            <w:left w:val="none" w:sz="0" w:space="0" w:color="auto"/>
            <w:bottom w:val="none" w:sz="0" w:space="0" w:color="auto"/>
            <w:right w:val="none" w:sz="0" w:space="0" w:color="auto"/>
          </w:divBdr>
        </w:div>
      </w:divsChild>
    </w:div>
    <w:div w:id="166016441">
      <w:bodyDiv w:val="1"/>
      <w:marLeft w:val="0"/>
      <w:marRight w:val="0"/>
      <w:marTop w:val="0"/>
      <w:marBottom w:val="0"/>
      <w:divBdr>
        <w:top w:val="none" w:sz="0" w:space="0" w:color="auto"/>
        <w:left w:val="none" w:sz="0" w:space="0" w:color="auto"/>
        <w:bottom w:val="none" w:sz="0" w:space="0" w:color="auto"/>
        <w:right w:val="none" w:sz="0" w:space="0" w:color="auto"/>
      </w:divBdr>
    </w:div>
    <w:div w:id="166287180">
      <w:bodyDiv w:val="1"/>
      <w:marLeft w:val="0"/>
      <w:marRight w:val="0"/>
      <w:marTop w:val="0"/>
      <w:marBottom w:val="0"/>
      <w:divBdr>
        <w:top w:val="none" w:sz="0" w:space="0" w:color="auto"/>
        <w:left w:val="none" w:sz="0" w:space="0" w:color="auto"/>
        <w:bottom w:val="none" w:sz="0" w:space="0" w:color="auto"/>
        <w:right w:val="none" w:sz="0" w:space="0" w:color="auto"/>
      </w:divBdr>
    </w:div>
    <w:div w:id="179048239">
      <w:bodyDiv w:val="1"/>
      <w:marLeft w:val="0"/>
      <w:marRight w:val="0"/>
      <w:marTop w:val="0"/>
      <w:marBottom w:val="0"/>
      <w:divBdr>
        <w:top w:val="none" w:sz="0" w:space="0" w:color="auto"/>
        <w:left w:val="none" w:sz="0" w:space="0" w:color="auto"/>
        <w:bottom w:val="none" w:sz="0" w:space="0" w:color="auto"/>
        <w:right w:val="none" w:sz="0" w:space="0" w:color="auto"/>
      </w:divBdr>
    </w:div>
    <w:div w:id="195391640">
      <w:bodyDiv w:val="1"/>
      <w:marLeft w:val="0"/>
      <w:marRight w:val="0"/>
      <w:marTop w:val="0"/>
      <w:marBottom w:val="0"/>
      <w:divBdr>
        <w:top w:val="none" w:sz="0" w:space="0" w:color="auto"/>
        <w:left w:val="none" w:sz="0" w:space="0" w:color="auto"/>
        <w:bottom w:val="none" w:sz="0" w:space="0" w:color="auto"/>
        <w:right w:val="none" w:sz="0" w:space="0" w:color="auto"/>
      </w:divBdr>
    </w:div>
    <w:div w:id="212809976">
      <w:bodyDiv w:val="1"/>
      <w:marLeft w:val="0"/>
      <w:marRight w:val="0"/>
      <w:marTop w:val="0"/>
      <w:marBottom w:val="0"/>
      <w:divBdr>
        <w:top w:val="none" w:sz="0" w:space="0" w:color="auto"/>
        <w:left w:val="none" w:sz="0" w:space="0" w:color="auto"/>
        <w:bottom w:val="none" w:sz="0" w:space="0" w:color="auto"/>
        <w:right w:val="none" w:sz="0" w:space="0" w:color="auto"/>
      </w:divBdr>
      <w:divsChild>
        <w:div w:id="2065063009">
          <w:marLeft w:val="0"/>
          <w:marRight w:val="0"/>
          <w:marTop w:val="0"/>
          <w:marBottom w:val="0"/>
          <w:divBdr>
            <w:top w:val="none" w:sz="0" w:space="0" w:color="auto"/>
            <w:left w:val="none" w:sz="0" w:space="0" w:color="auto"/>
            <w:bottom w:val="none" w:sz="0" w:space="0" w:color="auto"/>
            <w:right w:val="none" w:sz="0" w:space="0" w:color="auto"/>
          </w:divBdr>
          <w:divsChild>
            <w:div w:id="1892956848">
              <w:marLeft w:val="0"/>
              <w:marRight w:val="0"/>
              <w:marTop w:val="0"/>
              <w:marBottom w:val="0"/>
              <w:divBdr>
                <w:top w:val="none" w:sz="0" w:space="0" w:color="auto"/>
                <w:left w:val="none" w:sz="0" w:space="0" w:color="auto"/>
                <w:bottom w:val="none" w:sz="0" w:space="0" w:color="auto"/>
                <w:right w:val="none" w:sz="0" w:space="0" w:color="auto"/>
              </w:divBdr>
            </w:div>
          </w:divsChild>
        </w:div>
        <w:div w:id="463305108">
          <w:marLeft w:val="0"/>
          <w:marRight w:val="0"/>
          <w:marTop w:val="0"/>
          <w:marBottom w:val="0"/>
          <w:divBdr>
            <w:top w:val="none" w:sz="0" w:space="0" w:color="auto"/>
            <w:left w:val="none" w:sz="0" w:space="0" w:color="auto"/>
            <w:bottom w:val="none" w:sz="0" w:space="0" w:color="auto"/>
            <w:right w:val="none" w:sz="0" w:space="0" w:color="auto"/>
          </w:divBdr>
          <w:divsChild>
            <w:div w:id="1822387635">
              <w:marLeft w:val="0"/>
              <w:marRight w:val="0"/>
              <w:marTop w:val="0"/>
              <w:marBottom w:val="0"/>
              <w:divBdr>
                <w:top w:val="none" w:sz="0" w:space="0" w:color="auto"/>
                <w:left w:val="none" w:sz="0" w:space="0" w:color="auto"/>
                <w:bottom w:val="none" w:sz="0" w:space="0" w:color="auto"/>
                <w:right w:val="none" w:sz="0" w:space="0" w:color="auto"/>
              </w:divBdr>
            </w:div>
          </w:divsChild>
        </w:div>
        <w:div w:id="652761293">
          <w:marLeft w:val="0"/>
          <w:marRight w:val="0"/>
          <w:marTop w:val="0"/>
          <w:marBottom w:val="0"/>
          <w:divBdr>
            <w:top w:val="none" w:sz="0" w:space="0" w:color="auto"/>
            <w:left w:val="none" w:sz="0" w:space="0" w:color="auto"/>
            <w:bottom w:val="none" w:sz="0" w:space="0" w:color="auto"/>
            <w:right w:val="none" w:sz="0" w:space="0" w:color="auto"/>
          </w:divBdr>
          <w:divsChild>
            <w:div w:id="917712320">
              <w:marLeft w:val="0"/>
              <w:marRight w:val="0"/>
              <w:marTop w:val="0"/>
              <w:marBottom w:val="0"/>
              <w:divBdr>
                <w:top w:val="none" w:sz="0" w:space="0" w:color="auto"/>
                <w:left w:val="none" w:sz="0" w:space="0" w:color="auto"/>
                <w:bottom w:val="none" w:sz="0" w:space="0" w:color="auto"/>
                <w:right w:val="none" w:sz="0" w:space="0" w:color="auto"/>
              </w:divBdr>
            </w:div>
          </w:divsChild>
        </w:div>
        <w:div w:id="1552889373">
          <w:marLeft w:val="0"/>
          <w:marRight w:val="0"/>
          <w:marTop w:val="0"/>
          <w:marBottom w:val="0"/>
          <w:divBdr>
            <w:top w:val="none" w:sz="0" w:space="0" w:color="auto"/>
            <w:left w:val="none" w:sz="0" w:space="0" w:color="auto"/>
            <w:bottom w:val="none" w:sz="0" w:space="0" w:color="auto"/>
            <w:right w:val="none" w:sz="0" w:space="0" w:color="auto"/>
          </w:divBdr>
          <w:divsChild>
            <w:div w:id="68914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6875">
      <w:bodyDiv w:val="1"/>
      <w:marLeft w:val="0"/>
      <w:marRight w:val="0"/>
      <w:marTop w:val="0"/>
      <w:marBottom w:val="0"/>
      <w:divBdr>
        <w:top w:val="none" w:sz="0" w:space="0" w:color="auto"/>
        <w:left w:val="none" w:sz="0" w:space="0" w:color="auto"/>
        <w:bottom w:val="none" w:sz="0" w:space="0" w:color="auto"/>
        <w:right w:val="none" w:sz="0" w:space="0" w:color="auto"/>
      </w:divBdr>
    </w:div>
    <w:div w:id="216741723">
      <w:bodyDiv w:val="1"/>
      <w:marLeft w:val="0"/>
      <w:marRight w:val="0"/>
      <w:marTop w:val="0"/>
      <w:marBottom w:val="0"/>
      <w:divBdr>
        <w:top w:val="none" w:sz="0" w:space="0" w:color="auto"/>
        <w:left w:val="none" w:sz="0" w:space="0" w:color="auto"/>
        <w:bottom w:val="none" w:sz="0" w:space="0" w:color="auto"/>
        <w:right w:val="none" w:sz="0" w:space="0" w:color="auto"/>
      </w:divBdr>
    </w:div>
    <w:div w:id="220213472">
      <w:bodyDiv w:val="1"/>
      <w:marLeft w:val="0"/>
      <w:marRight w:val="0"/>
      <w:marTop w:val="0"/>
      <w:marBottom w:val="0"/>
      <w:divBdr>
        <w:top w:val="none" w:sz="0" w:space="0" w:color="auto"/>
        <w:left w:val="none" w:sz="0" w:space="0" w:color="auto"/>
        <w:bottom w:val="none" w:sz="0" w:space="0" w:color="auto"/>
        <w:right w:val="none" w:sz="0" w:space="0" w:color="auto"/>
      </w:divBdr>
    </w:div>
    <w:div w:id="224221542">
      <w:bodyDiv w:val="1"/>
      <w:marLeft w:val="0"/>
      <w:marRight w:val="0"/>
      <w:marTop w:val="0"/>
      <w:marBottom w:val="0"/>
      <w:divBdr>
        <w:top w:val="none" w:sz="0" w:space="0" w:color="auto"/>
        <w:left w:val="none" w:sz="0" w:space="0" w:color="auto"/>
        <w:bottom w:val="none" w:sz="0" w:space="0" w:color="auto"/>
        <w:right w:val="none" w:sz="0" w:space="0" w:color="auto"/>
      </w:divBdr>
    </w:div>
    <w:div w:id="230115733">
      <w:bodyDiv w:val="1"/>
      <w:marLeft w:val="0"/>
      <w:marRight w:val="0"/>
      <w:marTop w:val="0"/>
      <w:marBottom w:val="0"/>
      <w:divBdr>
        <w:top w:val="none" w:sz="0" w:space="0" w:color="auto"/>
        <w:left w:val="none" w:sz="0" w:space="0" w:color="auto"/>
        <w:bottom w:val="none" w:sz="0" w:space="0" w:color="auto"/>
        <w:right w:val="none" w:sz="0" w:space="0" w:color="auto"/>
      </w:divBdr>
    </w:div>
    <w:div w:id="241335216">
      <w:bodyDiv w:val="1"/>
      <w:marLeft w:val="0"/>
      <w:marRight w:val="0"/>
      <w:marTop w:val="0"/>
      <w:marBottom w:val="0"/>
      <w:divBdr>
        <w:top w:val="none" w:sz="0" w:space="0" w:color="auto"/>
        <w:left w:val="none" w:sz="0" w:space="0" w:color="auto"/>
        <w:bottom w:val="none" w:sz="0" w:space="0" w:color="auto"/>
        <w:right w:val="none" w:sz="0" w:space="0" w:color="auto"/>
      </w:divBdr>
    </w:div>
    <w:div w:id="249461547">
      <w:bodyDiv w:val="1"/>
      <w:marLeft w:val="0"/>
      <w:marRight w:val="0"/>
      <w:marTop w:val="0"/>
      <w:marBottom w:val="0"/>
      <w:divBdr>
        <w:top w:val="none" w:sz="0" w:space="0" w:color="auto"/>
        <w:left w:val="none" w:sz="0" w:space="0" w:color="auto"/>
        <w:bottom w:val="none" w:sz="0" w:space="0" w:color="auto"/>
        <w:right w:val="none" w:sz="0" w:space="0" w:color="auto"/>
      </w:divBdr>
    </w:div>
    <w:div w:id="250698110">
      <w:bodyDiv w:val="1"/>
      <w:marLeft w:val="0"/>
      <w:marRight w:val="0"/>
      <w:marTop w:val="0"/>
      <w:marBottom w:val="0"/>
      <w:divBdr>
        <w:top w:val="none" w:sz="0" w:space="0" w:color="auto"/>
        <w:left w:val="none" w:sz="0" w:space="0" w:color="auto"/>
        <w:bottom w:val="none" w:sz="0" w:space="0" w:color="auto"/>
        <w:right w:val="none" w:sz="0" w:space="0" w:color="auto"/>
      </w:divBdr>
    </w:div>
    <w:div w:id="253055552">
      <w:bodyDiv w:val="1"/>
      <w:marLeft w:val="0"/>
      <w:marRight w:val="0"/>
      <w:marTop w:val="0"/>
      <w:marBottom w:val="0"/>
      <w:divBdr>
        <w:top w:val="none" w:sz="0" w:space="0" w:color="auto"/>
        <w:left w:val="none" w:sz="0" w:space="0" w:color="auto"/>
        <w:bottom w:val="none" w:sz="0" w:space="0" w:color="auto"/>
        <w:right w:val="none" w:sz="0" w:space="0" w:color="auto"/>
      </w:divBdr>
    </w:div>
    <w:div w:id="280766178">
      <w:bodyDiv w:val="1"/>
      <w:marLeft w:val="0"/>
      <w:marRight w:val="0"/>
      <w:marTop w:val="0"/>
      <w:marBottom w:val="0"/>
      <w:divBdr>
        <w:top w:val="none" w:sz="0" w:space="0" w:color="auto"/>
        <w:left w:val="none" w:sz="0" w:space="0" w:color="auto"/>
        <w:bottom w:val="none" w:sz="0" w:space="0" w:color="auto"/>
        <w:right w:val="none" w:sz="0" w:space="0" w:color="auto"/>
      </w:divBdr>
    </w:div>
    <w:div w:id="284118987">
      <w:bodyDiv w:val="1"/>
      <w:marLeft w:val="0"/>
      <w:marRight w:val="0"/>
      <w:marTop w:val="0"/>
      <w:marBottom w:val="0"/>
      <w:divBdr>
        <w:top w:val="none" w:sz="0" w:space="0" w:color="auto"/>
        <w:left w:val="none" w:sz="0" w:space="0" w:color="auto"/>
        <w:bottom w:val="none" w:sz="0" w:space="0" w:color="auto"/>
        <w:right w:val="none" w:sz="0" w:space="0" w:color="auto"/>
      </w:divBdr>
    </w:div>
    <w:div w:id="297146020">
      <w:bodyDiv w:val="1"/>
      <w:marLeft w:val="0"/>
      <w:marRight w:val="0"/>
      <w:marTop w:val="0"/>
      <w:marBottom w:val="0"/>
      <w:divBdr>
        <w:top w:val="none" w:sz="0" w:space="0" w:color="auto"/>
        <w:left w:val="none" w:sz="0" w:space="0" w:color="auto"/>
        <w:bottom w:val="none" w:sz="0" w:space="0" w:color="auto"/>
        <w:right w:val="none" w:sz="0" w:space="0" w:color="auto"/>
      </w:divBdr>
    </w:div>
    <w:div w:id="299962176">
      <w:bodyDiv w:val="1"/>
      <w:marLeft w:val="0"/>
      <w:marRight w:val="0"/>
      <w:marTop w:val="0"/>
      <w:marBottom w:val="0"/>
      <w:divBdr>
        <w:top w:val="none" w:sz="0" w:space="0" w:color="auto"/>
        <w:left w:val="none" w:sz="0" w:space="0" w:color="auto"/>
        <w:bottom w:val="none" w:sz="0" w:space="0" w:color="auto"/>
        <w:right w:val="none" w:sz="0" w:space="0" w:color="auto"/>
      </w:divBdr>
    </w:div>
    <w:div w:id="314184665">
      <w:bodyDiv w:val="1"/>
      <w:marLeft w:val="0"/>
      <w:marRight w:val="0"/>
      <w:marTop w:val="0"/>
      <w:marBottom w:val="0"/>
      <w:divBdr>
        <w:top w:val="none" w:sz="0" w:space="0" w:color="auto"/>
        <w:left w:val="none" w:sz="0" w:space="0" w:color="auto"/>
        <w:bottom w:val="none" w:sz="0" w:space="0" w:color="auto"/>
        <w:right w:val="none" w:sz="0" w:space="0" w:color="auto"/>
      </w:divBdr>
    </w:div>
    <w:div w:id="320811505">
      <w:bodyDiv w:val="1"/>
      <w:marLeft w:val="0"/>
      <w:marRight w:val="0"/>
      <w:marTop w:val="0"/>
      <w:marBottom w:val="0"/>
      <w:divBdr>
        <w:top w:val="none" w:sz="0" w:space="0" w:color="auto"/>
        <w:left w:val="none" w:sz="0" w:space="0" w:color="auto"/>
        <w:bottom w:val="none" w:sz="0" w:space="0" w:color="auto"/>
        <w:right w:val="none" w:sz="0" w:space="0" w:color="auto"/>
      </w:divBdr>
    </w:div>
    <w:div w:id="327826795">
      <w:bodyDiv w:val="1"/>
      <w:marLeft w:val="0"/>
      <w:marRight w:val="0"/>
      <w:marTop w:val="0"/>
      <w:marBottom w:val="0"/>
      <w:divBdr>
        <w:top w:val="none" w:sz="0" w:space="0" w:color="auto"/>
        <w:left w:val="none" w:sz="0" w:space="0" w:color="auto"/>
        <w:bottom w:val="none" w:sz="0" w:space="0" w:color="auto"/>
        <w:right w:val="none" w:sz="0" w:space="0" w:color="auto"/>
      </w:divBdr>
    </w:div>
    <w:div w:id="329916706">
      <w:bodyDiv w:val="1"/>
      <w:marLeft w:val="0"/>
      <w:marRight w:val="0"/>
      <w:marTop w:val="0"/>
      <w:marBottom w:val="0"/>
      <w:divBdr>
        <w:top w:val="none" w:sz="0" w:space="0" w:color="auto"/>
        <w:left w:val="none" w:sz="0" w:space="0" w:color="auto"/>
        <w:bottom w:val="none" w:sz="0" w:space="0" w:color="auto"/>
        <w:right w:val="none" w:sz="0" w:space="0" w:color="auto"/>
      </w:divBdr>
    </w:div>
    <w:div w:id="364797575">
      <w:bodyDiv w:val="1"/>
      <w:marLeft w:val="0"/>
      <w:marRight w:val="0"/>
      <w:marTop w:val="0"/>
      <w:marBottom w:val="0"/>
      <w:divBdr>
        <w:top w:val="none" w:sz="0" w:space="0" w:color="auto"/>
        <w:left w:val="none" w:sz="0" w:space="0" w:color="auto"/>
        <w:bottom w:val="none" w:sz="0" w:space="0" w:color="auto"/>
        <w:right w:val="none" w:sz="0" w:space="0" w:color="auto"/>
      </w:divBdr>
    </w:div>
    <w:div w:id="392118769">
      <w:bodyDiv w:val="1"/>
      <w:marLeft w:val="0"/>
      <w:marRight w:val="0"/>
      <w:marTop w:val="0"/>
      <w:marBottom w:val="0"/>
      <w:divBdr>
        <w:top w:val="none" w:sz="0" w:space="0" w:color="auto"/>
        <w:left w:val="none" w:sz="0" w:space="0" w:color="auto"/>
        <w:bottom w:val="none" w:sz="0" w:space="0" w:color="auto"/>
        <w:right w:val="none" w:sz="0" w:space="0" w:color="auto"/>
      </w:divBdr>
    </w:div>
    <w:div w:id="416944507">
      <w:bodyDiv w:val="1"/>
      <w:marLeft w:val="0"/>
      <w:marRight w:val="0"/>
      <w:marTop w:val="0"/>
      <w:marBottom w:val="0"/>
      <w:divBdr>
        <w:top w:val="none" w:sz="0" w:space="0" w:color="auto"/>
        <w:left w:val="none" w:sz="0" w:space="0" w:color="auto"/>
        <w:bottom w:val="none" w:sz="0" w:space="0" w:color="auto"/>
        <w:right w:val="none" w:sz="0" w:space="0" w:color="auto"/>
      </w:divBdr>
    </w:div>
    <w:div w:id="417099821">
      <w:bodyDiv w:val="1"/>
      <w:marLeft w:val="0"/>
      <w:marRight w:val="0"/>
      <w:marTop w:val="0"/>
      <w:marBottom w:val="0"/>
      <w:divBdr>
        <w:top w:val="none" w:sz="0" w:space="0" w:color="auto"/>
        <w:left w:val="none" w:sz="0" w:space="0" w:color="auto"/>
        <w:bottom w:val="none" w:sz="0" w:space="0" w:color="auto"/>
        <w:right w:val="none" w:sz="0" w:space="0" w:color="auto"/>
      </w:divBdr>
    </w:div>
    <w:div w:id="424887389">
      <w:bodyDiv w:val="1"/>
      <w:marLeft w:val="0"/>
      <w:marRight w:val="0"/>
      <w:marTop w:val="0"/>
      <w:marBottom w:val="0"/>
      <w:divBdr>
        <w:top w:val="none" w:sz="0" w:space="0" w:color="auto"/>
        <w:left w:val="none" w:sz="0" w:space="0" w:color="auto"/>
        <w:bottom w:val="none" w:sz="0" w:space="0" w:color="auto"/>
        <w:right w:val="none" w:sz="0" w:space="0" w:color="auto"/>
      </w:divBdr>
    </w:div>
    <w:div w:id="450713415">
      <w:bodyDiv w:val="1"/>
      <w:marLeft w:val="0"/>
      <w:marRight w:val="0"/>
      <w:marTop w:val="0"/>
      <w:marBottom w:val="0"/>
      <w:divBdr>
        <w:top w:val="none" w:sz="0" w:space="0" w:color="auto"/>
        <w:left w:val="none" w:sz="0" w:space="0" w:color="auto"/>
        <w:bottom w:val="none" w:sz="0" w:space="0" w:color="auto"/>
        <w:right w:val="none" w:sz="0" w:space="0" w:color="auto"/>
      </w:divBdr>
    </w:div>
    <w:div w:id="454058231">
      <w:bodyDiv w:val="1"/>
      <w:marLeft w:val="0"/>
      <w:marRight w:val="0"/>
      <w:marTop w:val="0"/>
      <w:marBottom w:val="0"/>
      <w:divBdr>
        <w:top w:val="none" w:sz="0" w:space="0" w:color="auto"/>
        <w:left w:val="none" w:sz="0" w:space="0" w:color="auto"/>
        <w:bottom w:val="none" w:sz="0" w:space="0" w:color="auto"/>
        <w:right w:val="none" w:sz="0" w:space="0" w:color="auto"/>
      </w:divBdr>
    </w:div>
    <w:div w:id="454099101">
      <w:bodyDiv w:val="1"/>
      <w:marLeft w:val="0"/>
      <w:marRight w:val="0"/>
      <w:marTop w:val="0"/>
      <w:marBottom w:val="0"/>
      <w:divBdr>
        <w:top w:val="none" w:sz="0" w:space="0" w:color="auto"/>
        <w:left w:val="none" w:sz="0" w:space="0" w:color="auto"/>
        <w:bottom w:val="none" w:sz="0" w:space="0" w:color="auto"/>
        <w:right w:val="none" w:sz="0" w:space="0" w:color="auto"/>
      </w:divBdr>
    </w:div>
    <w:div w:id="454446936">
      <w:bodyDiv w:val="1"/>
      <w:marLeft w:val="0"/>
      <w:marRight w:val="0"/>
      <w:marTop w:val="0"/>
      <w:marBottom w:val="0"/>
      <w:divBdr>
        <w:top w:val="none" w:sz="0" w:space="0" w:color="auto"/>
        <w:left w:val="none" w:sz="0" w:space="0" w:color="auto"/>
        <w:bottom w:val="none" w:sz="0" w:space="0" w:color="auto"/>
        <w:right w:val="none" w:sz="0" w:space="0" w:color="auto"/>
      </w:divBdr>
    </w:div>
    <w:div w:id="459612475">
      <w:bodyDiv w:val="1"/>
      <w:marLeft w:val="0"/>
      <w:marRight w:val="0"/>
      <w:marTop w:val="0"/>
      <w:marBottom w:val="0"/>
      <w:divBdr>
        <w:top w:val="none" w:sz="0" w:space="0" w:color="auto"/>
        <w:left w:val="none" w:sz="0" w:space="0" w:color="auto"/>
        <w:bottom w:val="none" w:sz="0" w:space="0" w:color="auto"/>
        <w:right w:val="none" w:sz="0" w:space="0" w:color="auto"/>
      </w:divBdr>
    </w:div>
    <w:div w:id="490297755">
      <w:bodyDiv w:val="1"/>
      <w:marLeft w:val="0"/>
      <w:marRight w:val="0"/>
      <w:marTop w:val="0"/>
      <w:marBottom w:val="0"/>
      <w:divBdr>
        <w:top w:val="none" w:sz="0" w:space="0" w:color="auto"/>
        <w:left w:val="none" w:sz="0" w:space="0" w:color="auto"/>
        <w:bottom w:val="none" w:sz="0" w:space="0" w:color="auto"/>
        <w:right w:val="none" w:sz="0" w:space="0" w:color="auto"/>
      </w:divBdr>
    </w:div>
    <w:div w:id="495418943">
      <w:bodyDiv w:val="1"/>
      <w:marLeft w:val="0"/>
      <w:marRight w:val="0"/>
      <w:marTop w:val="0"/>
      <w:marBottom w:val="0"/>
      <w:divBdr>
        <w:top w:val="none" w:sz="0" w:space="0" w:color="auto"/>
        <w:left w:val="none" w:sz="0" w:space="0" w:color="auto"/>
        <w:bottom w:val="none" w:sz="0" w:space="0" w:color="auto"/>
        <w:right w:val="none" w:sz="0" w:space="0" w:color="auto"/>
      </w:divBdr>
      <w:divsChild>
        <w:div w:id="873737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9468614">
      <w:bodyDiv w:val="1"/>
      <w:marLeft w:val="0"/>
      <w:marRight w:val="0"/>
      <w:marTop w:val="0"/>
      <w:marBottom w:val="0"/>
      <w:divBdr>
        <w:top w:val="none" w:sz="0" w:space="0" w:color="auto"/>
        <w:left w:val="none" w:sz="0" w:space="0" w:color="auto"/>
        <w:bottom w:val="none" w:sz="0" w:space="0" w:color="auto"/>
        <w:right w:val="none" w:sz="0" w:space="0" w:color="auto"/>
      </w:divBdr>
    </w:div>
    <w:div w:id="499664699">
      <w:bodyDiv w:val="1"/>
      <w:marLeft w:val="0"/>
      <w:marRight w:val="0"/>
      <w:marTop w:val="0"/>
      <w:marBottom w:val="0"/>
      <w:divBdr>
        <w:top w:val="none" w:sz="0" w:space="0" w:color="auto"/>
        <w:left w:val="none" w:sz="0" w:space="0" w:color="auto"/>
        <w:bottom w:val="none" w:sz="0" w:space="0" w:color="auto"/>
        <w:right w:val="none" w:sz="0" w:space="0" w:color="auto"/>
      </w:divBdr>
    </w:div>
    <w:div w:id="505361595">
      <w:bodyDiv w:val="1"/>
      <w:marLeft w:val="0"/>
      <w:marRight w:val="0"/>
      <w:marTop w:val="0"/>
      <w:marBottom w:val="0"/>
      <w:divBdr>
        <w:top w:val="none" w:sz="0" w:space="0" w:color="auto"/>
        <w:left w:val="none" w:sz="0" w:space="0" w:color="auto"/>
        <w:bottom w:val="none" w:sz="0" w:space="0" w:color="auto"/>
        <w:right w:val="none" w:sz="0" w:space="0" w:color="auto"/>
      </w:divBdr>
    </w:div>
    <w:div w:id="515192456">
      <w:bodyDiv w:val="1"/>
      <w:marLeft w:val="0"/>
      <w:marRight w:val="0"/>
      <w:marTop w:val="0"/>
      <w:marBottom w:val="0"/>
      <w:divBdr>
        <w:top w:val="none" w:sz="0" w:space="0" w:color="auto"/>
        <w:left w:val="none" w:sz="0" w:space="0" w:color="auto"/>
        <w:bottom w:val="none" w:sz="0" w:space="0" w:color="auto"/>
        <w:right w:val="none" w:sz="0" w:space="0" w:color="auto"/>
      </w:divBdr>
    </w:div>
    <w:div w:id="522019810">
      <w:bodyDiv w:val="1"/>
      <w:marLeft w:val="0"/>
      <w:marRight w:val="0"/>
      <w:marTop w:val="0"/>
      <w:marBottom w:val="0"/>
      <w:divBdr>
        <w:top w:val="none" w:sz="0" w:space="0" w:color="auto"/>
        <w:left w:val="none" w:sz="0" w:space="0" w:color="auto"/>
        <w:bottom w:val="none" w:sz="0" w:space="0" w:color="auto"/>
        <w:right w:val="none" w:sz="0" w:space="0" w:color="auto"/>
      </w:divBdr>
    </w:div>
    <w:div w:id="531266425">
      <w:bodyDiv w:val="1"/>
      <w:marLeft w:val="0"/>
      <w:marRight w:val="0"/>
      <w:marTop w:val="0"/>
      <w:marBottom w:val="0"/>
      <w:divBdr>
        <w:top w:val="none" w:sz="0" w:space="0" w:color="auto"/>
        <w:left w:val="none" w:sz="0" w:space="0" w:color="auto"/>
        <w:bottom w:val="none" w:sz="0" w:space="0" w:color="auto"/>
        <w:right w:val="none" w:sz="0" w:space="0" w:color="auto"/>
      </w:divBdr>
    </w:div>
    <w:div w:id="533806372">
      <w:bodyDiv w:val="1"/>
      <w:marLeft w:val="0"/>
      <w:marRight w:val="0"/>
      <w:marTop w:val="0"/>
      <w:marBottom w:val="0"/>
      <w:divBdr>
        <w:top w:val="none" w:sz="0" w:space="0" w:color="auto"/>
        <w:left w:val="none" w:sz="0" w:space="0" w:color="auto"/>
        <w:bottom w:val="none" w:sz="0" w:space="0" w:color="auto"/>
        <w:right w:val="none" w:sz="0" w:space="0" w:color="auto"/>
      </w:divBdr>
    </w:div>
    <w:div w:id="536166322">
      <w:bodyDiv w:val="1"/>
      <w:marLeft w:val="0"/>
      <w:marRight w:val="0"/>
      <w:marTop w:val="0"/>
      <w:marBottom w:val="0"/>
      <w:divBdr>
        <w:top w:val="none" w:sz="0" w:space="0" w:color="auto"/>
        <w:left w:val="none" w:sz="0" w:space="0" w:color="auto"/>
        <w:bottom w:val="none" w:sz="0" w:space="0" w:color="auto"/>
        <w:right w:val="none" w:sz="0" w:space="0" w:color="auto"/>
      </w:divBdr>
    </w:div>
    <w:div w:id="538903233">
      <w:bodyDiv w:val="1"/>
      <w:marLeft w:val="0"/>
      <w:marRight w:val="0"/>
      <w:marTop w:val="0"/>
      <w:marBottom w:val="0"/>
      <w:divBdr>
        <w:top w:val="none" w:sz="0" w:space="0" w:color="auto"/>
        <w:left w:val="none" w:sz="0" w:space="0" w:color="auto"/>
        <w:bottom w:val="none" w:sz="0" w:space="0" w:color="auto"/>
        <w:right w:val="none" w:sz="0" w:space="0" w:color="auto"/>
      </w:divBdr>
    </w:div>
    <w:div w:id="552235261">
      <w:bodyDiv w:val="1"/>
      <w:marLeft w:val="0"/>
      <w:marRight w:val="0"/>
      <w:marTop w:val="0"/>
      <w:marBottom w:val="0"/>
      <w:divBdr>
        <w:top w:val="none" w:sz="0" w:space="0" w:color="auto"/>
        <w:left w:val="none" w:sz="0" w:space="0" w:color="auto"/>
        <w:bottom w:val="none" w:sz="0" w:space="0" w:color="auto"/>
        <w:right w:val="none" w:sz="0" w:space="0" w:color="auto"/>
      </w:divBdr>
    </w:div>
    <w:div w:id="555555828">
      <w:bodyDiv w:val="1"/>
      <w:marLeft w:val="0"/>
      <w:marRight w:val="0"/>
      <w:marTop w:val="0"/>
      <w:marBottom w:val="0"/>
      <w:divBdr>
        <w:top w:val="none" w:sz="0" w:space="0" w:color="auto"/>
        <w:left w:val="none" w:sz="0" w:space="0" w:color="auto"/>
        <w:bottom w:val="none" w:sz="0" w:space="0" w:color="auto"/>
        <w:right w:val="none" w:sz="0" w:space="0" w:color="auto"/>
      </w:divBdr>
    </w:div>
    <w:div w:id="560795057">
      <w:bodyDiv w:val="1"/>
      <w:marLeft w:val="0"/>
      <w:marRight w:val="0"/>
      <w:marTop w:val="0"/>
      <w:marBottom w:val="0"/>
      <w:divBdr>
        <w:top w:val="none" w:sz="0" w:space="0" w:color="auto"/>
        <w:left w:val="none" w:sz="0" w:space="0" w:color="auto"/>
        <w:bottom w:val="none" w:sz="0" w:space="0" w:color="auto"/>
        <w:right w:val="none" w:sz="0" w:space="0" w:color="auto"/>
      </w:divBdr>
    </w:div>
    <w:div w:id="567417773">
      <w:bodyDiv w:val="1"/>
      <w:marLeft w:val="0"/>
      <w:marRight w:val="0"/>
      <w:marTop w:val="0"/>
      <w:marBottom w:val="0"/>
      <w:divBdr>
        <w:top w:val="none" w:sz="0" w:space="0" w:color="auto"/>
        <w:left w:val="none" w:sz="0" w:space="0" w:color="auto"/>
        <w:bottom w:val="none" w:sz="0" w:space="0" w:color="auto"/>
        <w:right w:val="none" w:sz="0" w:space="0" w:color="auto"/>
      </w:divBdr>
    </w:div>
    <w:div w:id="588000119">
      <w:bodyDiv w:val="1"/>
      <w:marLeft w:val="0"/>
      <w:marRight w:val="0"/>
      <w:marTop w:val="0"/>
      <w:marBottom w:val="0"/>
      <w:divBdr>
        <w:top w:val="none" w:sz="0" w:space="0" w:color="auto"/>
        <w:left w:val="none" w:sz="0" w:space="0" w:color="auto"/>
        <w:bottom w:val="none" w:sz="0" w:space="0" w:color="auto"/>
        <w:right w:val="none" w:sz="0" w:space="0" w:color="auto"/>
      </w:divBdr>
    </w:div>
    <w:div w:id="592083172">
      <w:bodyDiv w:val="1"/>
      <w:marLeft w:val="0"/>
      <w:marRight w:val="0"/>
      <w:marTop w:val="0"/>
      <w:marBottom w:val="0"/>
      <w:divBdr>
        <w:top w:val="none" w:sz="0" w:space="0" w:color="auto"/>
        <w:left w:val="none" w:sz="0" w:space="0" w:color="auto"/>
        <w:bottom w:val="none" w:sz="0" w:space="0" w:color="auto"/>
        <w:right w:val="none" w:sz="0" w:space="0" w:color="auto"/>
      </w:divBdr>
    </w:div>
    <w:div w:id="593787303">
      <w:bodyDiv w:val="1"/>
      <w:marLeft w:val="0"/>
      <w:marRight w:val="0"/>
      <w:marTop w:val="0"/>
      <w:marBottom w:val="0"/>
      <w:divBdr>
        <w:top w:val="none" w:sz="0" w:space="0" w:color="auto"/>
        <w:left w:val="none" w:sz="0" w:space="0" w:color="auto"/>
        <w:bottom w:val="none" w:sz="0" w:space="0" w:color="auto"/>
        <w:right w:val="none" w:sz="0" w:space="0" w:color="auto"/>
      </w:divBdr>
    </w:div>
    <w:div w:id="604965960">
      <w:bodyDiv w:val="1"/>
      <w:marLeft w:val="0"/>
      <w:marRight w:val="0"/>
      <w:marTop w:val="0"/>
      <w:marBottom w:val="0"/>
      <w:divBdr>
        <w:top w:val="none" w:sz="0" w:space="0" w:color="auto"/>
        <w:left w:val="none" w:sz="0" w:space="0" w:color="auto"/>
        <w:bottom w:val="none" w:sz="0" w:space="0" w:color="auto"/>
        <w:right w:val="none" w:sz="0" w:space="0" w:color="auto"/>
      </w:divBdr>
    </w:div>
    <w:div w:id="605116671">
      <w:bodyDiv w:val="1"/>
      <w:marLeft w:val="0"/>
      <w:marRight w:val="0"/>
      <w:marTop w:val="0"/>
      <w:marBottom w:val="0"/>
      <w:divBdr>
        <w:top w:val="none" w:sz="0" w:space="0" w:color="auto"/>
        <w:left w:val="none" w:sz="0" w:space="0" w:color="auto"/>
        <w:bottom w:val="none" w:sz="0" w:space="0" w:color="auto"/>
        <w:right w:val="none" w:sz="0" w:space="0" w:color="auto"/>
      </w:divBdr>
    </w:div>
    <w:div w:id="634918045">
      <w:bodyDiv w:val="1"/>
      <w:marLeft w:val="0"/>
      <w:marRight w:val="0"/>
      <w:marTop w:val="0"/>
      <w:marBottom w:val="0"/>
      <w:divBdr>
        <w:top w:val="none" w:sz="0" w:space="0" w:color="auto"/>
        <w:left w:val="none" w:sz="0" w:space="0" w:color="auto"/>
        <w:bottom w:val="none" w:sz="0" w:space="0" w:color="auto"/>
        <w:right w:val="none" w:sz="0" w:space="0" w:color="auto"/>
      </w:divBdr>
      <w:divsChild>
        <w:div w:id="1582325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2078890">
      <w:bodyDiv w:val="1"/>
      <w:marLeft w:val="0"/>
      <w:marRight w:val="0"/>
      <w:marTop w:val="0"/>
      <w:marBottom w:val="0"/>
      <w:divBdr>
        <w:top w:val="none" w:sz="0" w:space="0" w:color="auto"/>
        <w:left w:val="none" w:sz="0" w:space="0" w:color="auto"/>
        <w:bottom w:val="none" w:sz="0" w:space="0" w:color="auto"/>
        <w:right w:val="none" w:sz="0" w:space="0" w:color="auto"/>
      </w:divBdr>
      <w:divsChild>
        <w:div w:id="14505350">
          <w:marLeft w:val="0"/>
          <w:marRight w:val="0"/>
          <w:marTop w:val="0"/>
          <w:marBottom w:val="0"/>
          <w:divBdr>
            <w:top w:val="none" w:sz="0" w:space="0" w:color="auto"/>
            <w:left w:val="none" w:sz="0" w:space="0" w:color="auto"/>
            <w:bottom w:val="none" w:sz="0" w:space="0" w:color="auto"/>
            <w:right w:val="none" w:sz="0" w:space="0" w:color="auto"/>
          </w:divBdr>
          <w:divsChild>
            <w:div w:id="1704164167">
              <w:marLeft w:val="0"/>
              <w:marRight w:val="0"/>
              <w:marTop w:val="0"/>
              <w:marBottom w:val="0"/>
              <w:divBdr>
                <w:top w:val="none" w:sz="0" w:space="0" w:color="auto"/>
                <w:left w:val="none" w:sz="0" w:space="0" w:color="auto"/>
                <w:bottom w:val="none" w:sz="0" w:space="0" w:color="auto"/>
                <w:right w:val="none" w:sz="0" w:space="0" w:color="auto"/>
              </w:divBdr>
            </w:div>
          </w:divsChild>
        </w:div>
        <w:div w:id="728457667">
          <w:marLeft w:val="0"/>
          <w:marRight w:val="0"/>
          <w:marTop w:val="0"/>
          <w:marBottom w:val="0"/>
          <w:divBdr>
            <w:top w:val="none" w:sz="0" w:space="0" w:color="auto"/>
            <w:left w:val="none" w:sz="0" w:space="0" w:color="auto"/>
            <w:bottom w:val="none" w:sz="0" w:space="0" w:color="auto"/>
            <w:right w:val="none" w:sz="0" w:space="0" w:color="auto"/>
          </w:divBdr>
          <w:divsChild>
            <w:div w:id="1109398444">
              <w:marLeft w:val="0"/>
              <w:marRight w:val="0"/>
              <w:marTop w:val="0"/>
              <w:marBottom w:val="0"/>
              <w:divBdr>
                <w:top w:val="none" w:sz="0" w:space="0" w:color="auto"/>
                <w:left w:val="none" w:sz="0" w:space="0" w:color="auto"/>
                <w:bottom w:val="none" w:sz="0" w:space="0" w:color="auto"/>
                <w:right w:val="none" w:sz="0" w:space="0" w:color="auto"/>
              </w:divBdr>
            </w:div>
          </w:divsChild>
        </w:div>
        <w:div w:id="179857884">
          <w:marLeft w:val="0"/>
          <w:marRight w:val="0"/>
          <w:marTop w:val="0"/>
          <w:marBottom w:val="0"/>
          <w:divBdr>
            <w:top w:val="none" w:sz="0" w:space="0" w:color="auto"/>
            <w:left w:val="none" w:sz="0" w:space="0" w:color="auto"/>
            <w:bottom w:val="none" w:sz="0" w:space="0" w:color="auto"/>
            <w:right w:val="none" w:sz="0" w:space="0" w:color="auto"/>
          </w:divBdr>
          <w:divsChild>
            <w:div w:id="1432319228">
              <w:marLeft w:val="0"/>
              <w:marRight w:val="0"/>
              <w:marTop w:val="0"/>
              <w:marBottom w:val="0"/>
              <w:divBdr>
                <w:top w:val="none" w:sz="0" w:space="0" w:color="auto"/>
                <w:left w:val="none" w:sz="0" w:space="0" w:color="auto"/>
                <w:bottom w:val="none" w:sz="0" w:space="0" w:color="auto"/>
                <w:right w:val="none" w:sz="0" w:space="0" w:color="auto"/>
              </w:divBdr>
            </w:div>
          </w:divsChild>
        </w:div>
        <w:div w:id="1414208338">
          <w:marLeft w:val="0"/>
          <w:marRight w:val="0"/>
          <w:marTop w:val="0"/>
          <w:marBottom w:val="0"/>
          <w:divBdr>
            <w:top w:val="none" w:sz="0" w:space="0" w:color="auto"/>
            <w:left w:val="none" w:sz="0" w:space="0" w:color="auto"/>
            <w:bottom w:val="none" w:sz="0" w:space="0" w:color="auto"/>
            <w:right w:val="none" w:sz="0" w:space="0" w:color="auto"/>
          </w:divBdr>
          <w:divsChild>
            <w:div w:id="53196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149238">
      <w:bodyDiv w:val="1"/>
      <w:marLeft w:val="0"/>
      <w:marRight w:val="0"/>
      <w:marTop w:val="0"/>
      <w:marBottom w:val="0"/>
      <w:divBdr>
        <w:top w:val="none" w:sz="0" w:space="0" w:color="auto"/>
        <w:left w:val="none" w:sz="0" w:space="0" w:color="auto"/>
        <w:bottom w:val="none" w:sz="0" w:space="0" w:color="auto"/>
        <w:right w:val="none" w:sz="0" w:space="0" w:color="auto"/>
      </w:divBdr>
    </w:div>
    <w:div w:id="659777513">
      <w:bodyDiv w:val="1"/>
      <w:marLeft w:val="0"/>
      <w:marRight w:val="0"/>
      <w:marTop w:val="0"/>
      <w:marBottom w:val="0"/>
      <w:divBdr>
        <w:top w:val="none" w:sz="0" w:space="0" w:color="auto"/>
        <w:left w:val="none" w:sz="0" w:space="0" w:color="auto"/>
        <w:bottom w:val="none" w:sz="0" w:space="0" w:color="auto"/>
        <w:right w:val="none" w:sz="0" w:space="0" w:color="auto"/>
      </w:divBdr>
    </w:div>
    <w:div w:id="662509737">
      <w:bodyDiv w:val="1"/>
      <w:marLeft w:val="0"/>
      <w:marRight w:val="0"/>
      <w:marTop w:val="0"/>
      <w:marBottom w:val="0"/>
      <w:divBdr>
        <w:top w:val="none" w:sz="0" w:space="0" w:color="auto"/>
        <w:left w:val="none" w:sz="0" w:space="0" w:color="auto"/>
        <w:bottom w:val="none" w:sz="0" w:space="0" w:color="auto"/>
        <w:right w:val="none" w:sz="0" w:space="0" w:color="auto"/>
      </w:divBdr>
    </w:div>
    <w:div w:id="672949464">
      <w:bodyDiv w:val="1"/>
      <w:marLeft w:val="0"/>
      <w:marRight w:val="0"/>
      <w:marTop w:val="0"/>
      <w:marBottom w:val="0"/>
      <w:divBdr>
        <w:top w:val="none" w:sz="0" w:space="0" w:color="auto"/>
        <w:left w:val="none" w:sz="0" w:space="0" w:color="auto"/>
        <w:bottom w:val="none" w:sz="0" w:space="0" w:color="auto"/>
        <w:right w:val="none" w:sz="0" w:space="0" w:color="auto"/>
      </w:divBdr>
    </w:div>
    <w:div w:id="677469023">
      <w:bodyDiv w:val="1"/>
      <w:marLeft w:val="0"/>
      <w:marRight w:val="0"/>
      <w:marTop w:val="0"/>
      <w:marBottom w:val="0"/>
      <w:divBdr>
        <w:top w:val="none" w:sz="0" w:space="0" w:color="auto"/>
        <w:left w:val="none" w:sz="0" w:space="0" w:color="auto"/>
        <w:bottom w:val="none" w:sz="0" w:space="0" w:color="auto"/>
        <w:right w:val="none" w:sz="0" w:space="0" w:color="auto"/>
      </w:divBdr>
    </w:div>
    <w:div w:id="685906249">
      <w:bodyDiv w:val="1"/>
      <w:marLeft w:val="0"/>
      <w:marRight w:val="0"/>
      <w:marTop w:val="0"/>
      <w:marBottom w:val="0"/>
      <w:divBdr>
        <w:top w:val="none" w:sz="0" w:space="0" w:color="auto"/>
        <w:left w:val="none" w:sz="0" w:space="0" w:color="auto"/>
        <w:bottom w:val="none" w:sz="0" w:space="0" w:color="auto"/>
        <w:right w:val="none" w:sz="0" w:space="0" w:color="auto"/>
      </w:divBdr>
    </w:div>
    <w:div w:id="708382552">
      <w:bodyDiv w:val="1"/>
      <w:marLeft w:val="0"/>
      <w:marRight w:val="0"/>
      <w:marTop w:val="0"/>
      <w:marBottom w:val="0"/>
      <w:divBdr>
        <w:top w:val="none" w:sz="0" w:space="0" w:color="auto"/>
        <w:left w:val="none" w:sz="0" w:space="0" w:color="auto"/>
        <w:bottom w:val="none" w:sz="0" w:space="0" w:color="auto"/>
        <w:right w:val="none" w:sz="0" w:space="0" w:color="auto"/>
      </w:divBdr>
    </w:div>
    <w:div w:id="726294565">
      <w:bodyDiv w:val="1"/>
      <w:marLeft w:val="0"/>
      <w:marRight w:val="0"/>
      <w:marTop w:val="0"/>
      <w:marBottom w:val="0"/>
      <w:divBdr>
        <w:top w:val="none" w:sz="0" w:space="0" w:color="auto"/>
        <w:left w:val="none" w:sz="0" w:space="0" w:color="auto"/>
        <w:bottom w:val="none" w:sz="0" w:space="0" w:color="auto"/>
        <w:right w:val="none" w:sz="0" w:space="0" w:color="auto"/>
      </w:divBdr>
    </w:div>
    <w:div w:id="731002041">
      <w:bodyDiv w:val="1"/>
      <w:marLeft w:val="0"/>
      <w:marRight w:val="0"/>
      <w:marTop w:val="0"/>
      <w:marBottom w:val="0"/>
      <w:divBdr>
        <w:top w:val="none" w:sz="0" w:space="0" w:color="auto"/>
        <w:left w:val="none" w:sz="0" w:space="0" w:color="auto"/>
        <w:bottom w:val="none" w:sz="0" w:space="0" w:color="auto"/>
        <w:right w:val="none" w:sz="0" w:space="0" w:color="auto"/>
      </w:divBdr>
    </w:div>
    <w:div w:id="739445025">
      <w:bodyDiv w:val="1"/>
      <w:marLeft w:val="0"/>
      <w:marRight w:val="0"/>
      <w:marTop w:val="0"/>
      <w:marBottom w:val="0"/>
      <w:divBdr>
        <w:top w:val="none" w:sz="0" w:space="0" w:color="auto"/>
        <w:left w:val="none" w:sz="0" w:space="0" w:color="auto"/>
        <w:bottom w:val="none" w:sz="0" w:space="0" w:color="auto"/>
        <w:right w:val="none" w:sz="0" w:space="0" w:color="auto"/>
      </w:divBdr>
    </w:div>
    <w:div w:id="742526516">
      <w:bodyDiv w:val="1"/>
      <w:marLeft w:val="0"/>
      <w:marRight w:val="0"/>
      <w:marTop w:val="0"/>
      <w:marBottom w:val="0"/>
      <w:divBdr>
        <w:top w:val="none" w:sz="0" w:space="0" w:color="auto"/>
        <w:left w:val="none" w:sz="0" w:space="0" w:color="auto"/>
        <w:bottom w:val="none" w:sz="0" w:space="0" w:color="auto"/>
        <w:right w:val="none" w:sz="0" w:space="0" w:color="auto"/>
      </w:divBdr>
    </w:div>
    <w:div w:id="744835842">
      <w:bodyDiv w:val="1"/>
      <w:marLeft w:val="0"/>
      <w:marRight w:val="0"/>
      <w:marTop w:val="0"/>
      <w:marBottom w:val="0"/>
      <w:divBdr>
        <w:top w:val="none" w:sz="0" w:space="0" w:color="auto"/>
        <w:left w:val="none" w:sz="0" w:space="0" w:color="auto"/>
        <w:bottom w:val="none" w:sz="0" w:space="0" w:color="auto"/>
        <w:right w:val="none" w:sz="0" w:space="0" w:color="auto"/>
      </w:divBdr>
      <w:divsChild>
        <w:div w:id="312216895">
          <w:marLeft w:val="0"/>
          <w:marRight w:val="0"/>
          <w:marTop w:val="0"/>
          <w:marBottom w:val="0"/>
          <w:divBdr>
            <w:top w:val="none" w:sz="0" w:space="0" w:color="auto"/>
            <w:left w:val="none" w:sz="0" w:space="0" w:color="auto"/>
            <w:bottom w:val="none" w:sz="0" w:space="0" w:color="auto"/>
            <w:right w:val="none" w:sz="0" w:space="0" w:color="auto"/>
          </w:divBdr>
          <w:divsChild>
            <w:div w:id="31229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926552">
      <w:bodyDiv w:val="1"/>
      <w:marLeft w:val="0"/>
      <w:marRight w:val="0"/>
      <w:marTop w:val="0"/>
      <w:marBottom w:val="0"/>
      <w:divBdr>
        <w:top w:val="none" w:sz="0" w:space="0" w:color="auto"/>
        <w:left w:val="none" w:sz="0" w:space="0" w:color="auto"/>
        <w:bottom w:val="none" w:sz="0" w:space="0" w:color="auto"/>
        <w:right w:val="none" w:sz="0" w:space="0" w:color="auto"/>
      </w:divBdr>
    </w:div>
    <w:div w:id="766268053">
      <w:bodyDiv w:val="1"/>
      <w:marLeft w:val="0"/>
      <w:marRight w:val="0"/>
      <w:marTop w:val="0"/>
      <w:marBottom w:val="0"/>
      <w:divBdr>
        <w:top w:val="none" w:sz="0" w:space="0" w:color="auto"/>
        <w:left w:val="none" w:sz="0" w:space="0" w:color="auto"/>
        <w:bottom w:val="none" w:sz="0" w:space="0" w:color="auto"/>
        <w:right w:val="none" w:sz="0" w:space="0" w:color="auto"/>
      </w:divBdr>
    </w:div>
    <w:div w:id="777876283">
      <w:bodyDiv w:val="1"/>
      <w:marLeft w:val="0"/>
      <w:marRight w:val="0"/>
      <w:marTop w:val="0"/>
      <w:marBottom w:val="0"/>
      <w:divBdr>
        <w:top w:val="none" w:sz="0" w:space="0" w:color="auto"/>
        <w:left w:val="none" w:sz="0" w:space="0" w:color="auto"/>
        <w:bottom w:val="none" w:sz="0" w:space="0" w:color="auto"/>
        <w:right w:val="none" w:sz="0" w:space="0" w:color="auto"/>
      </w:divBdr>
    </w:div>
    <w:div w:id="808403533">
      <w:bodyDiv w:val="1"/>
      <w:marLeft w:val="0"/>
      <w:marRight w:val="0"/>
      <w:marTop w:val="0"/>
      <w:marBottom w:val="0"/>
      <w:divBdr>
        <w:top w:val="none" w:sz="0" w:space="0" w:color="auto"/>
        <w:left w:val="none" w:sz="0" w:space="0" w:color="auto"/>
        <w:bottom w:val="none" w:sz="0" w:space="0" w:color="auto"/>
        <w:right w:val="none" w:sz="0" w:space="0" w:color="auto"/>
      </w:divBdr>
    </w:div>
    <w:div w:id="809597209">
      <w:bodyDiv w:val="1"/>
      <w:marLeft w:val="0"/>
      <w:marRight w:val="0"/>
      <w:marTop w:val="0"/>
      <w:marBottom w:val="0"/>
      <w:divBdr>
        <w:top w:val="none" w:sz="0" w:space="0" w:color="auto"/>
        <w:left w:val="none" w:sz="0" w:space="0" w:color="auto"/>
        <w:bottom w:val="none" w:sz="0" w:space="0" w:color="auto"/>
        <w:right w:val="none" w:sz="0" w:space="0" w:color="auto"/>
      </w:divBdr>
    </w:div>
    <w:div w:id="823621494">
      <w:bodyDiv w:val="1"/>
      <w:marLeft w:val="0"/>
      <w:marRight w:val="0"/>
      <w:marTop w:val="0"/>
      <w:marBottom w:val="0"/>
      <w:divBdr>
        <w:top w:val="none" w:sz="0" w:space="0" w:color="auto"/>
        <w:left w:val="none" w:sz="0" w:space="0" w:color="auto"/>
        <w:bottom w:val="none" w:sz="0" w:space="0" w:color="auto"/>
        <w:right w:val="none" w:sz="0" w:space="0" w:color="auto"/>
      </w:divBdr>
    </w:div>
    <w:div w:id="852035609">
      <w:bodyDiv w:val="1"/>
      <w:marLeft w:val="0"/>
      <w:marRight w:val="0"/>
      <w:marTop w:val="0"/>
      <w:marBottom w:val="0"/>
      <w:divBdr>
        <w:top w:val="none" w:sz="0" w:space="0" w:color="auto"/>
        <w:left w:val="none" w:sz="0" w:space="0" w:color="auto"/>
        <w:bottom w:val="none" w:sz="0" w:space="0" w:color="auto"/>
        <w:right w:val="none" w:sz="0" w:space="0" w:color="auto"/>
      </w:divBdr>
    </w:div>
    <w:div w:id="857159403">
      <w:bodyDiv w:val="1"/>
      <w:marLeft w:val="0"/>
      <w:marRight w:val="0"/>
      <w:marTop w:val="0"/>
      <w:marBottom w:val="0"/>
      <w:divBdr>
        <w:top w:val="none" w:sz="0" w:space="0" w:color="auto"/>
        <w:left w:val="none" w:sz="0" w:space="0" w:color="auto"/>
        <w:bottom w:val="none" w:sz="0" w:space="0" w:color="auto"/>
        <w:right w:val="none" w:sz="0" w:space="0" w:color="auto"/>
      </w:divBdr>
    </w:div>
    <w:div w:id="857238325">
      <w:bodyDiv w:val="1"/>
      <w:marLeft w:val="0"/>
      <w:marRight w:val="0"/>
      <w:marTop w:val="0"/>
      <w:marBottom w:val="0"/>
      <w:divBdr>
        <w:top w:val="none" w:sz="0" w:space="0" w:color="auto"/>
        <w:left w:val="none" w:sz="0" w:space="0" w:color="auto"/>
        <w:bottom w:val="none" w:sz="0" w:space="0" w:color="auto"/>
        <w:right w:val="none" w:sz="0" w:space="0" w:color="auto"/>
      </w:divBdr>
    </w:div>
    <w:div w:id="859708329">
      <w:bodyDiv w:val="1"/>
      <w:marLeft w:val="0"/>
      <w:marRight w:val="0"/>
      <w:marTop w:val="0"/>
      <w:marBottom w:val="0"/>
      <w:divBdr>
        <w:top w:val="none" w:sz="0" w:space="0" w:color="auto"/>
        <w:left w:val="none" w:sz="0" w:space="0" w:color="auto"/>
        <w:bottom w:val="none" w:sz="0" w:space="0" w:color="auto"/>
        <w:right w:val="none" w:sz="0" w:space="0" w:color="auto"/>
      </w:divBdr>
    </w:div>
    <w:div w:id="863904539">
      <w:bodyDiv w:val="1"/>
      <w:marLeft w:val="0"/>
      <w:marRight w:val="0"/>
      <w:marTop w:val="0"/>
      <w:marBottom w:val="0"/>
      <w:divBdr>
        <w:top w:val="none" w:sz="0" w:space="0" w:color="auto"/>
        <w:left w:val="none" w:sz="0" w:space="0" w:color="auto"/>
        <w:bottom w:val="none" w:sz="0" w:space="0" w:color="auto"/>
        <w:right w:val="none" w:sz="0" w:space="0" w:color="auto"/>
      </w:divBdr>
    </w:div>
    <w:div w:id="864909229">
      <w:bodyDiv w:val="1"/>
      <w:marLeft w:val="0"/>
      <w:marRight w:val="0"/>
      <w:marTop w:val="0"/>
      <w:marBottom w:val="0"/>
      <w:divBdr>
        <w:top w:val="none" w:sz="0" w:space="0" w:color="auto"/>
        <w:left w:val="none" w:sz="0" w:space="0" w:color="auto"/>
        <w:bottom w:val="none" w:sz="0" w:space="0" w:color="auto"/>
        <w:right w:val="none" w:sz="0" w:space="0" w:color="auto"/>
      </w:divBdr>
    </w:div>
    <w:div w:id="874542152">
      <w:bodyDiv w:val="1"/>
      <w:marLeft w:val="0"/>
      <w:marRight w:val="0"/>
      <w:marTop w:val="0"/>
      <w:marBottom w:val="0"/>
      <w:divBdr>
        <w:top w:val="none" w:sz="0" w:space="0" w:color="auto"/>
        <w:left w:val="none" w:sz="0" w:space="0" w:color="auto"/>
        <w:bottom w:val="none" w:sz="0" w:space="0" w:color="auto"/>
        <w:right w:val="none" w:sz="0" w:space="0" w:color="auto"/>
      </w:divBdr>
    </w:div>
    <w:div w:id="874656997">
      <w:bodyDiv w:val="1"/>
      <w:marLeft w:val="0"/>
      <w:marRight w:val="0"/>
      <w:marTop w:val="0"/>
      <w:marBottom w:val="0"/>
      <w:divBdr>
        <w:top w:val="none" w:sz="0" w:space="0" w:color="auto"/>
        <w:left w:val="none" w:sz="0" w:space="0" w:color="auto"/>
        <w:bottom w:val="none" w:sz="0" w:space="0" w:color="auto"/>
        <w:right w:val="none" w:sz="0" w:space="0" w:color="auto"/>
      </w:divBdr>
    </w:div>
    <w:div w:id="916133460">
      <w:bodyDiv w:val="1"/>
      <w:marLeft w:val="0"/>
      <w:marRight w:val="0"/>
      <w:marTop w:val="0"/>
      <w:marBottom w:val="0"/>
      <w:divBdr>
        <w:top w:val="none" w:sz="0" w:space="0" w:color="auto"/>
        <w:left w:val="none" w:sz="0" w:space="0" w:color="auto"/>
        <w:bottom w:val="none" w:sz="0" w:space="0" w:color="auto"/>
        <w:right w:val="none" w:sz="0" w:space="0" w:color="auto"/>
      </w:divBdr>
    </w:div>
    <w:div w:id="920531325">
      <w:bodyDiv w:val="1"/>
      <w:marLeft w:val="0"/>
      <w:marRight w:val="0"/>
      <w:marTop w:val="0"/>
      <w:marBottom w:val="0"/>
      <w:divBdr>
        <w:top w:val="none" w:sz="0" w:space="0" w:color="auto"/>
        <w:left w:val="none" w:sz="0" w:space="0" w:color="auto"/>
        <w:bottom w:val="none" w:sz="0" w:space="0" w:color="auto"/>
        <w:right w:val="none" w:sz="0" w:space="0" w:color="auto"/>
      </w:divBdr>
    </w:div>
    <w:div w:id="922183238">
      <w:bodyDiv w:val="1"/>
      <w:marLeft w:val="0"/>
      <w:marRight w:val="0"/>
      <w:marTop w:val="0"/>
      <w:marBottom w:val="0"/>
      <w:divBdr>
        <w:top w:val="none" w:sz="0" w:space="0" w:color="auto"/>
        <w:left w:val="none" w:sz="0" w:space="0" w:color="auto"/>
        <w:bottom w:val="none" w:sz="0" w:space="0" w:color="auto"/>
        <w:right w:val="none" w:sz="0" w:space="0" w:color="auto"/>
      </w:divBdr>
    </w:div>
    <w:div w:id="922840399">
      <w:bodyDiv w:val="1"/>
      <w:marLeft w:val="0"/>
      <w:marRight w:val="0"/>
      <w:marTop w:val="0"/>
      <w:marBottom w:val="0"/>
      <w:divBdr>
        <w:top w:val="none" w:sz="0" w:space="0" w:color="auto"/>
        <w:left w:val="none" w:sz="0" w:space="0" w:color="auto"/>
        <w:bottom w:val="none" w:sz="0" w:space="0" w:color="auto"/>
        <w:right w:val="none" w:sz="0" w:space="0" w:color="auto"/>
      </w:divBdr>
    </w:div>
    <w:div w:id="923222054">
      <w:bodyDiv w:val="1"/>
      <w:marLeft w:val="0"/>
      <w:marRight w:val="0"/>
      <w:marTop w:val="0"/>
      <w:marBottom w:val="0"/>
      <w:divBdr>
        <w:top w:val="none" w:sz="0" w:space="0" w:color="auto"/>
        <w:left w:val="none" w:sz="0" w:space="0" w:color="auto"/>
        <w:bottom w:val="none" w:sz="0" w:space="0" w:color="auto"/>
        <w:right w:val="none" w:sz="0" w:space="0" w:color="auto"/>
      </w:divBdr>
    </w:div>
    <w:div w:id="975991798">
      <w:bodyDiv w:val="1"/>
      <w:marLeft w:val="0"/>
      <w:marRight w:val="0"/>
      <w:marTop w:val="0"/>
      <w:marBottom w:val="0"/>
      <w:divBdr>
        <w:top w:val="none" w:sz="0" w:space="0" w:color="auto"/>
        <w:left w:val="none" w:sz="0" w:space="0" w:color="auto"/>
        <w:bottom w:val="none" w:sz="0" w:space="0" w:color="auto"/>
        <w:right w:val="none" w:sz="0" w:space="0" w:color="auto"/>
      </w:divBdr>
    </w:div>
    <w:div w:id="991523695">
      <w:bodyDiv w:val="1"/>
      <w:marLeft w:val="0"/>
      <w:marRight w:val="0"/>
      <w:marTop w:val="0"/>
      <w:marBottom w:val="0"/>
      <w:divBdr>
        <w:top w:val="none" w:sz="0" w:space="0" w:color="auto"/>
        <w:left w:val="none" w:sz="0" w:space="0" w:color="auto"/>
        <w:bottom w:val="none" w:sz="0" w:space="0" w:color="auto"/>
        <w:right w:val="none" w:sz="0" w:space="0" w:color="auto"/>
      </w:divBdr>
    </w:div>
    <w:div w:id="993214641">
      <w:bodyDiv w:val="1"/>
      <w:marLeft w:val="0"/>
      <w:marRight w:val="0"/>
      <w:marTop w:val="0"/>
      <w:marBottom w:val="0"/>
      <w:divBdr>
        <w:top w:val="none" w:sz="0" w:space="0" w:color="auto"/>
        <w:left w:val="none" w:sz="0" w:space="0" w:color="auto"/>
        <w:bottom w:val="none" w:sz="0" w:space="0" w:color="auto"/>
        <w:right w:val="none" w:sz="0" w:space="0" w:color="auto"/>
      </w:divBdr>
    </w:div>
    <w:div w:id="993340227">
      <w:bodyDiv w:val="1"/>
      <w:marLeft w:val="0"/>
      <w:marRight w:val="0"/>
      <w:marTop w:val="0"/>
      <w:marBottom w:val="0"/>
      <w:divBdr>
        <w:top w:val="none" w:sz="0" w:space="0" w:color="auto"/>
        <w:left w:val="none" w:sz="0" w:space="0" w:color="auto"/>
        <w:bottom w:val="none" w:sz="0" w:space="0" w:color="auto"/>
        <w:right w:val="none" w:sz="0" w:space="0" w:color="auto"/>
      </w:divBdr>
    </w:div>
    <w:div w:id="997264623">
      <w:bodyDiv w:val="1"/>
      <w:marLeft w:val="0"/>
      <w:marRight w:val="0"/>
      <w:marTop w:val="0"/>
      <w:marBottom w:val="0"/>
      <w:divBdr>
        <w:top w:val="none" w:sz="0" w:space="0" w:color="auto"/>
        <w:left w:val="none" w:sz="0" w:space="0" w:color="auto"/>
        <w:bottom w:val="none" w:sz="0" w:space="0" w:color="auto"/>
        <w:right w:val="none" w:sz="0" w:space="0" w:color="auto"/>
      </w:divBdr>
    </w:div>
    <w:div w:id="1011488795">
      <w:bodyDiv w:val="1"/>
      <w:marLeft w:val="0"/>
      <w:marRight w:val="0"/>
      <w:marTop w:val="0"/>
      <w:marBottom w:val="0"/>
      <w:divBdr>
        <w:top w:val="none" w:sz="0" w:space="0" w:color="auto"/>
        <w:left w:val="none" w:sz="0" w:space="0" w:color="auto"/>
        <w:bottom w:val="none" w:sz="0" w:space="0" w:color="auto"/>
        <w:right w:val="none" w:sz="0" w:space="0" w:color="auto"/>
      </w:divBdr>
    </w:div>
    <w:div w:id="1022587704">
      <w:bodyDiv w:val="1"/>
      <w:marLeft w:val="0"/>
      <w:marRight w:val="0"/>
      <w:marTop w:val="0"/>
      <w:marBottom w:val="0"/>
      <w:divBdr>
        <w:top w:val="none" w:sz="0" w:space="0" w:color="auto"/>
        <w:left w:val="none" w:sz="0" w:space="0" w:color="auto"/>
        <w:bottom w:val="none" w:sz="0" w:space="0" w:color="auto"/>
        <w:right w:val="none" w:sz="0" w:space="0" w:color="auto"/>
      </w:divBdr>
    </w:div>
    <w:div w:id="1024599254">
      <w:bodyDiv w:val="1"/>
      <w:marLeft w:val="0"/>
      <w:marRight w:val="0"/>
      <w:marTop w:val="0"/>
      <w:marBottom w:val="0"/>
      <w:divBdr>
        <w:top w:val="none" w:sz="0" w:space="0" w:color="auto"/>
        <w:left w:val="none" w:sz="0" w:space="0" w:color="auto"/>
        <w:bottom w:val="none" w:sz="0" w:space="0" w:color="auto"/>
        <w:right w:val="none" w:sz="0" w:space="0" w:color="auto"/>
      </w:divBdr>
    </w:div>
    <w:div w:id="1025326908">
      <w:bodyDiv w:val="1"/>
      <w:marLeft w:val="0"/>
      <w:marRight w:val="0"/>
      <w:marTop w:val="0"/>
      <w:marBottom w:val="0"/>
      <w:divBdr>
        <w:top w:val="none" w:sz="0" w:space="0" w:color="auto"/>
        <w:left w:val="none" w:sz="0" w:space="0" w:color="auto"/>
        <w:bottom w:val="none" w:sz="0" w:space="0" w:color="auto"/>
        <w:right w:val="none" w:sz="0" w:space="0" w:color="auto"/>
      </w:divBdr>
    </w:div>
    <w:div w:id="1038777210">
      <w:bodyDiv w:val="1"/>
      <w:marLeft w:val="0"/>
      <w:marRight w:val="0"/>
      <w:marTop w:val="0"/>
      <w:marBottom w:val="0"/>
      <w:divBdr>
        <w:top w:val="none" w:sz="0" w:space="0" w:color="auto"/>
        <w:left w:val="none" w:sz="0" w:space="0" w:color="auto"/>
        <w:bottom w:val="none" w:sz="0" w:space="0" w:color="auto"/>
        <w:right w:val="none" w:sz="0" w:space="0" w:color="auto"/>
      </w:divBdr>
    </w:div>
    <w:div w:id="1058549493">
      <w:bodyDiv w:val="1"/>
      <w:marLeft w:val="0"/>
      <w:marRight w:val="0"/>
      <w:marTop w:val="0"/>
      <w:marBottom w:val="0"/>
      <w:divBdr>
        <w:top w:val="none" w:sz="0" w:space="0" w:color="auto"/>
        <w:left w:val="none" w:sz="0" w:space="0" w:color="auto"/>
        <w:bottom w:val="none" w:sz="0" w:space="0" w:color="auto"/>
        <w:right w:val="none" w:sz="0" w:space="0" w:color="auto"/>
      </w:divBdr>
    </w:div>
    <w:div w:id="1090389968">
      <w:bodyDiv w:val="1"/>
      <w:marLeft w:val="0"/>
      <w:marRight w:val="0"/>
      <w:marTop w:val="0"/>
      <w:marBottom w:val="0"/>
      <w:divBdr>
        <w:top w:val="none" w:sz="0" w:space="0" w:color="auto"/>
        <w:left w:val="none" w:sz="0" w:space="0" w:color="auto"/>
        <w:bottom w:val="none" w:sz="0" w:space="0" w:color="auto"/>
        <w:right w:val="none" w:sz="0" w:space="0" w:color="auto"/>
      </w:divBdr>
    </w:div>
    <w:div w:id="1101683328">
      <w:bodyDiv w:val="1"/>
      <w:marLeft w:val="0"/>
      <w:marRight w:val="0"/>
      <w:marTop w:val="0"/>
      <w:marBottom w:val="0"/>
      <w:divBdr>
        <w:top w:val="none" w:sz="0" w:space="0" w:color="auto"/>
        <w:left w:val="none" w:sz="0" w:space="0" w:color="auto"/>
        <w:bottom w:val="none" w:sz="0" w:space="0" w:color="auto"/>
        <w:right w:val="none" w:sz="0" w:space="0" w:color="auto"/>
      </w:divBdr>
    </w:div>
    <w:div w:id="1105610124">
      <w:bodyDiv w:val="1"/>
      <w:marLeft w:val="0"/>
      <w:marRight w:val="0"/>
      <w:marTop w:val="0"/>
      <w:marBottom w:val="0"/>
      <w:divBdr>
        <w:top w:val="none" w:sz="0" w:space="0" w:color="auto"/>
        <w:left w:val="none" w:sz="0" w:space="0" w:color="auto"/>
        <w:bottom w:val="none" w:sz="0" w:space="0" w:color="auto"/>
        <w:right w:val="none" w:sz="0" w:space="0" w:color="auto"/>
      </w:divBdr>
    </w:div>
    <w:div w:id="1130243690">
      <w:bodyDiv w:val="1"/>
      <w:marLeft w:val="0"/>
      <w:marRight w:val="0"/>
      <w:marTop w:val="0"/>
      <w:marBottom w:val="0"/>
      <w:divBdr>
        <w:top w:val="none" w:sz="0" w:space="0" w:color="auto"/>
        <w:left w:val="none" w:sz="0" w:space="0" w:color="auto"/>
        <w:bottom w:val="none" w:sz="0" w:space="0" w:color="auto"/>
        <w:right w:val="none" w:sz="0" w:space="0" w:color="auto"/>
      </w:divBdr>
    </w:div>
    <w:div w:id="1132166446">
      <w:bodyDiv w:val="1"/>
      <w:marLeft w:val="0"/>
      <w:marRight w:val="0"/>
      <w:marTop w:val="0"/>
      <w:marBottom w:val="0"/>
      <w:divBdr>
        <w:top w:val="none" w:sz="0" w:space="0" w:color="auto"/>
        <w:left w:val="none" w:sz="0" w:space="0" w:color="auto"/>
        <w:bottom w:val="none" w:sz="0" w:space="0" w:color="auto"/>
        <w:right w:val="none" w:sz="0" w:space="0" w:color="auto"/>
      </w:divBdr>
    </w:div>
    <w:div w:id="1142966470">
      <w:bodyDiv w:val="1"/>
      <w:marLeft w:val="0"/>
      <w:marRight w:val="0"/>
      <w:marTop w:val="0"/>
      <w:marBottom w:val="0"/>
      <w:divBdr>
        <w:top w:val="none" w:sz="0" w:space="0" w:color="auto"/>
        <w:left w:val="none" w:sz="0" w:space="0" w:color="auto"/>
        <w:bottom w:val="none" w:sz="0" w:space="0" w:color="auto"/>
        <w:right w:val="none" w:sz="0" w:space="0" w:color="auto"/>
      </w:divBdr>
    </w:div>
    <w:div w:id="1161894598">
      <w:bodyDiv w:val="1"/>
      <w:marLeft w:val="0"/>
      <w:marRight w:val="0"/>
      <w:marTop w:val="0"/>
      <w:marBottom w:val="0"/>
      <w:divBdr>
        <w:top w:val="none" w:sz="0" w:space="0" w:color="auto"/>
        <w:left w:val="none" w:sz="0" w:space="0" w:color="auto"/>
        <w:bottom w:val="none" w:sz="0" w:space="0" w:color="auto"/>
        <w:right w:val="none" w:sz="0" w:space="0" w:color="auto"/>
      </w:divBdr>
    </w:div>
    <w:div w:id="1173689892">
      <w:bodyDiv w:val="1"/>
      <w:marLeft w:val="0"/>
      <w:marRight w:val="0"/>
      <w:marTop w:val="0"/>
      <w:marBottom w:val="0"/>
      <w:divBdr>
        <w:top w:val="none" w:sz="0" w:space="0" w:color="auto"/>
        <w:left w:val="none" w:sz="0" w:space="0" w:color="auto"/>
        <w:bottom w:val="none" w:sz="0" w:space="0" w:color="auto"/>
        <w:right w:val="none" w:sz="0" w:space="0" w:color="auto"/>
      </w:divBdr>
    </w:div>
    <w:div w:id="1194922704">
      <w:bodyDiv w:val="1"/>
      <w:marLeft w:val="0"/>
      <w:marRight w:val="0"/>
      <w:marTop w:val="0"/>
      <w:marBottom w:val="0"/>
      <w:divBdr>
        <w:top w:val="none" w:sz="0" w:space="0" w:color="auto"/>
        <w:left w:val="none" w:sz="0" w:space="0" w:color="auto"/>
        <w:bottom w:val="none" w:sz="0" w:space="0" w:color="auto"/>
        <w:right w:val="none" w:sz="0" w:space="0" w:color="auto"/>
      </w:divBdr>
    </w:div>
    <w:div w:id="1196700896">
      <w:bodyDiv w:val="1"/>
      <w:marLeft w:val="0"/>
      <w:marRight w:val="0"/>
      <w:marTop w:val="0"/>
      <w:marBottom w:val="0"/>
      <w:divBdr>
        <w:top w:val="none" w:sz="0" w:space="0" w:color="auto"/>
        <w:left w:val="none" w:sz="0" w:space="0" w:color="auto"/>
        <w:bottom w:val="none" w:sz="0" w:space="0" w:color="auto"/>
        <w:right w:val="none" w:sz="0" w:space="0" w:color="auto"/>
      </w:divBdr>
    </w:div>
    <w:div w:id="1203862667">
      <w:bodyDiv w:val="1"/>
      <w:marLeft w:val="0"/>
      <w:marRight w:val="0"/>
      <w:marTop w:val="0"/>
      <w:marBottom w:val="0"/>
      <w:divBdr>
        <w:top w:val="none" w:sz="0" w:space="0" w:color="auto"/>
        <w:left w:val="none" w:sz="0" w:space="0" w:color="auto"/>
        <w:bottom w:val="none" w:sz="0" w:space="0" w:color="auto"/>
        <w:right w:val="none" w:sz="0" w:space="0" w:color="auto"/>
      </w:divBdr>
    </w:div>
    <w:div w:id="1230386257">
      <w:bodyDiv w:val="1"/>
      <w:marLeft w:val="0"/>
      <w:marRight w:val="0"/>
      <w:marTop w:val="0"/>
      <w:marBottom w:val="0"/>
      <w:divBdr>
        <w:top w:val="none" w:sz="0" w:space="0" w:color="auto"/>
        <w:left w:val="none" w:sz="0" w:space="0" w:color="auto"/>
        <w:bottom w:val="none" w:sz="0" w:space="0" w:color="auto"/>
        <w:right w:val="none" w:sz="0" w:space="0" w:color="auto"/>
      </w:divBdr>
    </w:div>
    <w:div w:id="1270167122">
      <w:bodyDiv w:val="1"/>
      <w:marLeft w:val="0"/>
      <w:marRight w:val="0"/>
      <w:marTop w:val="0"/>
      <w:marBottom w:val="0"/>
      <w:divBdr>
        <w:top w:val="none" w:sz="0" w:space="0" w:color="auto"/>
        <w:left w:val="none" w:sz="0" w:space="0" w:color="auto"/>
        <w:bottom w:val="none" w:sz="0" w:space="0" w:color="auto"/>
        <w:right w:val="none" w:sz="0" w:space="0" w:color="auto"/>
      </w:divBdr>
    </w:div>
    <w:div w:id="1275088701">
      <w:bodyDiv w:val="1"/>
      <w:marLeft w:val="0"/>
      <w:marRight w:val="0"/>
      <w:marTop w:val="0"/>
      <w:marBottom w:val="0"/>
      <w:divBdr>
        <w:top w:val="none" w:sz="0" w:space="0" w:color="auto"/>
        <w:left w:val="none" w:sz="0" w:space="0" w:color="auto"/>
        <w:bottom w:val="none" w:sz="0" w:space="0" w:color="auto"/>
        <w:right w:val="none" w:sz="0" w:space="0" w:color="auto"/>
      </w:divBdr>
    </w:div>
    <w:div w:id="1283925180">
      <w:bodyDiv w:val="1"/>
      <w:marLeft w:val="0"/>
      <w:marRight w:val="0"/>
      <w:marTop w:val="0"/>
      <w:marBottom w:val="0"/>
      <w:divBdr>
        <w:top w:val="none" w:sz="0" w:space="0" w:color="auto"/>
        <w:left w:val="none" w:sz="0" w:space="0" w:color="auto"/>
        <w:bottom w:val="none" w:sz="0" w:space="0" w:color="auto"/>
        <w:right w:val="none" w:sz="0" w:space="0" w:color="auto"/>
      </w:divBdr>
    </w:div>
    <w:div w:id="1297951648">
      <w:bodyDiv w:val="1"/>
      <w:marLeft w:val="0"/>
      <w:marRight w:val="0"/>
      <w:marTop w:val="0"/>
      <w:marBottom w:val="0"/>
      <w:divBdr>
        <w:top w:val="none" w:sz="0" w:space="0" w:color="auto"/>
        <w:left w:val="none" w:sz="0" w:space="0" w:color="auto"/>
        <w:bottom w:val="none" w:sz="0" w:space="0" w:color="auto"/>
        <w:right w:val="none" w:sz="0" w:space="0" w:color="auto"/>
      </w:divBdr>
    </w:div>
    <w:div w:id="1303264908">
      <w:bodyDiv w:val="1"/>
      <w:marLeft w:val="0"/>
      <w:marRight w:val="0"/>
      <w:marTop w:val="0"/>
      <w:marBottom w:val="0"/>
      <w:divBdr>
        <w:top w:val="none" w:sz="0" w:space="0" w:color="auto"/>
        <w:left w:val="none" w:sz="0" w:space="0" w:color="auto"/>
        <w:bottom w:val="none" w:sz="0" w:space="0" w:color="auto"/>
        <w:right w:val="none" w:sz="0" w:space="0" w:color="auto"/>
      </w:divBdr>
    </w:div>
    <w:div w:id="1328483990">
      <w:bodyDiv w:val="1"/>
      <w:marLeft w:val="0"/>
      <w:marRight w:val="0"/>
      <w:marTop w:val="0"/>
      <w:marBottom w:val="0"/>
      <w:divBdr>
        <w:top w:val="none" w:sz="0" w:space="0" w:color="auto"/>
        <w:left w:val="none" w:sz="0" w:space="0" w:color="auto"/>
        <w:bottom w:val="none" w:sz="0" w:space="0" w:color="auto"/>
        <w:right w:val="none" w:sz="0" w:space="0" w:color="auto"/>
      </w:divBdr>
    </w:div>
    <w:div w:id="1350176644">
      <w:bodyDiv w:val="1"/>
      <w:marLeft w:val="0"/>
      <w:marRight w:val="0"/>
      <w:marTop w:val="0"/>
      <w:marBottom w:val="0"/>
      <w:divBdr>
        <w:top w:val="none" w:sz="0" w:space="0" w:color="auto"/>
        <w:left w:val="none" w:sz="0" w:space="0" w:color="auto"/>
        <w:bottom w:val="none" w:sz="0" w:space="0" w:color="auto"/>
        <w:right w:val="none" w:sz="0" w:space="0" w:color="auto"/>
      </w:divBdr>
    </w:div>
    <w:div w:id="1360593029">
      <w:bodyDiv w:val="1"/>
      <w:marLeft w:val="0"/>
      <w:marRight w:val="0"/>
      <w:marTop w:val="0"/>
      <w:marBottom w:val="0"/>
      <w:divBdr>
        <w:top w:val="none" w:sz="0" w:space="0" w:color="auto"/>
        <w:left w:val="none" w:sz="0" w:space="0" w:color="auto"/>
        <w:bottom w:val="none" w:sz="0" w:space="0" w:color="auto"/>
        <w:right w:val="none" w:sz="0" w:space="0" w:color="auto"/>
      </w:divBdr>
    </w:div>
    <w:div w:id="1388646670">
      <w:bodyDiv w:val="1"/>
      <w:marLeft w:val="0"/>
      <w:marRight w:val="0"/>
      <w:marTop w:val="0"/>
      <w:marBottom w:val="0"/>
      <w:divBdr>
        <w:top w:val="none" w:sz="0" w:space="0" w:color="auto"/>
        <w:left w:val="none" w:sz="0" w:space="0" w:color="auto"/>
        <w:bottom w:val="none" w:sz="0" w:space="0" w:color="auto"/>
        <w:right w:val="none" w:sz="0" w:space="0" w:color="auto"/>
      </w:divBdr>
    </w:div>
    <w:div w:id="1392772332">
      <w:bodyDiv w:val="1"/>
      <w:marLeft w:val="0"/>
      <w:marRight w:val="0"/>
      <w:marTop w:val="0"/>
      <w:marBottom w:val="0"/>
      <w:divBdr>
        <w:top w:val="none" w:sz="0" w:space="0" w:color="auto"/>
        <w:left w:val="none" w:sz="0" w:space="0" w:color="auto"/>
        <w:bottom w:val="none" w:sz="0" w:space="0" w:color="auto"/>
        <w:right w:val="none" w:sz="0" w:space="0" w:color="auto"/>
      </w:divBdr>
    </w:div>
    <w:div w:id="1397708296">
      <w:bodyDiv w:val="1"/>
      <w:marLeft w:val="0"/>
      <w:marRight w:val="0"/>
      <w:marTop w:val="0"/>
      <w:marBottom w:val="0"/>
      <w:divBdr>
        <w:top w:val="none" w:sz="0" w:space="0" w:color="auto"/>
        <w:left w:val="none" w:sz="0" w:space="0" w:color="auto"/>
        <w:bottom w:val="none" w:sz="0" w:space="0" w:color="auto"/>
        <w:right w:val="none" w:sz="0" w:space="0" w:color="auto"/>
      </w:divBdr>
    </w:div>
    <w:div w:id="1408382697">
      <w:bodyDiv w:val="1"/>
      <w:marLeft w:val="0"/>
      <w:marRight w:val="0"/>
      <w:marTop w:val="0"/>
      <w:marBottom w:val="0"/>
      <w:divBdr>
        <w:top w:val="none" w:sz="0" w:space="0" w:color="auto"/>
        <w:left w:val="none" w:sz="0" w:space="0" w:color="auto"/>
        <w:bottom w:val="none" w:sz="0" w:space="0" w:color="auto"/>
        <w:right w:val="none" w:sz="0" w:space="0" w:color="auto"/>
      </w:divBdr>
    </w:div>
    <w:div w:id="1415010337">
      <w:bodyDiv w:val="1"/>
      <w:marLeft w:val="0"/>
      <w:marRight w:val="0"/>
      <w:marTop w:val="0"/>
      <w:marBottom w:val="0"/>
      <w:divBdr>
        <w:top w:val="none" w:sz="0" w:space="0" w:color="auto"/>
        <w:left w:val="none" w:sz="0" w:space="0" w:color="auto"/>
        <w:bottom w:val="none" w:sz="0" w:space="0" w:color="auto"/>
        <w:right w:val="none" w:sz="0" w:space="0" w:color="auto"/>
      </w:divBdr>
    </w:div>
    <w:div w:id="1418284559">
      <w:bodyDiv w:val="1"/>
      <w:marLeft w:val="0"/>
      <w:marRight w:val="0"/>
      <w:marTop w:val="0"/>
      <w:marBottom w:val="0"/>
      <w:divBdr>
        <w:top w:val="none" w:sz="0" w:space="0" w:color="auto"/>
        <w:left w:val="none" w:sz="0" w:space="0" w:color="auto"/>
        <w:bottom w:val="none" w:sz="0" w:space="0" w:color="auto"/>
        <w:right w:val="none" w:sz="0" w:space="0" w:color="auto"/>
      </w:divBdr>
    </w:div>
    <w:div w:id="1421684148">
      <w:bodyDiv w:val="1"/>
      <w:marLeft w:val="0"/>
      <w:marRight w:val="0"/>
      <w:marTop w:val="0"/>
      <w:marBottom w:val="0"/>
      <w:divBdr>
        <w:top w:val="none" w:sz="0" w:space="0" w:color="auto"/>
        <w:left w:val="none" w:sz="0" w:space="0" w:color="auto"/>
        <w:bottom w:val="none" w:sz="0" w:space="0" w:color="auto"/>
        <w:right w:val="none" w:sz="0" w:space="0" w:color="auto"/>
      </w:divBdr>
    </w:div>
    <w:div w:id="1425150224">
      <w:bodyDiv w:val="1"/>
      <w:marLeft w:val="0"/>
      <w:marRight w:val="0"/>
      <w:marTop w:val="0"/>
      <w:marBottom w:val="0"/>
      <w:divBdr>
        <w:top w:val="none" w:sz="0" w:space="0" w:color="auto"/>
        <w:left w:val="none" w:sz="0" w:space="0" w:color="auto"/>
        <w:bottom w:val="none" w:sz="0" w:space="0" w:color="auto"/>
        <w:right w:val="none" w:sz="0" w:space="0" w:color="auto"/>
      </w:divBdr>
      <w:divsChild>
        <w:div w:id="1518543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6146809">
      <w:bodyDiv w:val="1"/>
      <w:marLeft w:val="0"/>
      <w:marRight w:val="0"/>
      <w:marTop w:val="0"/>
      <w:marBottom w:val="0"/>
      <w:divBdr>
        <w:top w:val="none" w:sz="0" w:space="0" w:color="auto"/>
        <w:left w:val="none" w:sz="0" w:space="0" w:color="auto"/>
        <w:bottom w:val="none" w:sz="0" w:space="0" w:color="auto"/>
        <w:right w:val="none" w:sz="0" w:space="0" w:color="auto"/>
      </w:divBdr>
    </w:div>
    <w:div w:id="1437364283">
      <w:bodyDiv w:val="1"/>
      <w:marLeft w:val="0"/>
      <w:marRight w:val="0"/>
      <w:marTop w:val="0"/>
      <w:marBottom w:val="0"/>
      <w:divBdr>
        <w:top w:val="none" w:sz="0" w:space="0" w:color="auto"/>
        <w:left w:val="none" w:sz="0" w:space="0" w:color="auto"/>
        <w:bottom w:val="none" w:sz="0" w:space="0" w:color="auto"/>
        <w:right w:val="none" w:sz="0" w:space="0" w:color="auto"/>
      </w:divBdr>
    </w:div>
    <w:div w:id="1441802242">
      <w:bodyDiv w:val="1"/>
      <w:marLeft w:val="0"/>
      <w:marRight w:val="0"/>
      <w:marTop w:val="0"/>
      <w:marBottom w:val="0"/>
      <w:divBdr>
        <w:top w:val="none" w:sz="0" w:space="0" w:color="auto"/>
        <w:left w:val="none" w:sz="0" w:space="0" w:color="auto"/>
        <w:bottom w:val="none" w:sz="0" w:space="0" w:color="auto"/>
        <w:right w:val="none" w:sz="0" w:space="0" w:color="auto"/>
      </w:divBdr>
    </w:div>
    <w:div w:id="1449546620">
      <w:bodyDiv w:val="1"/>
      <w:marLeft w:val="0"/>
      <w:marRight w:val="0"/>
      <w:marTop w:val="0"/>
      <w:marBottom w:val="0"/>
      <w:divBdr>
        <w:top w:val="none" w:sz="0" w:space="0" w:color="auto"/>
        <w:left w:val="none" w:sz="0" w:space="0" w:color="auto"/>
        <w:bottom w:val="none" w:sz="0" w:space="0" w:color="auto"/>
        <w:right w:val="none" w:sz="0" w:space="0" w:color="auto"/>
      </w:divBdr>
    </w:div>
    <w:div w:id="1455831797">
      <w:bodyDiv w:val="1"/>
      <w:marLeft w:val="0"/>
      <w:marRight w:val="0"/>
      <w:marTop w:val="0"/>
      <w:marBottom w:val="0"/>
      <w:divBdr>
        <w:top w:val="none" w:sz="0" w:space="0" w:color="auto"/>
        <w:left w:val="none" w:sz="0" w:space="0" w:color="auto"/>
        <w:bottom w:val="none" w:sz="0" w:space="0" w:color="auto"/>
        <w:right w:val="none" w:sz="0" w:space="0" w:color="auto"/>
      </w:divBdr>
    </w:div>
    <w:div w:id="1455905181">
      <w:bodyDiv w:val="1"/>
      <w:marLeft w:val="0"/>
      <w:marRight w:val="0"/>
      <w:marTop w:val="0"/>
      <w:marBottom w:val="0"/>
      <w:divBdr>
        <w:top w:val="none" w:sz="0" w:space="0" w:color="auto"/>
        <w:left w:val="none" w:sz="0" w:space="0" w:color="auto"/>
        <w:bottom w:val="none" w:sz="0" w:space="0" w:color="auto"/>
        <w:right w:val="none" w:sz="0" w:space="0" w:color="auto"/>
      </w:divBdr>
      <w:divsChild>
        <w:div w:id="205871896">
          <w:marLeft w:val="0"/>
          <w:marRight w:val="0"/>
          <w:marTop w:val="0"/>
          <w:marBottom w:val="0"/>
          <w:divBdr>
            <w:top w:val="none" w:sz="0" w:space="0" w:color="auto"/>
            <w:left w:val="none" w:sz="0" w:space="0" w:color="auto"/>
            <w:bottom w:val="none" w:sz="0" w:space="0" w:color="auto"/>
            <w:right w:val="none" w:sz="0" w:space="0" w:color="auto"/>
          </w:divBdr>
          <w:divsChild>
            <w:div w:id="77706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628992">
      <w:bodyDiv w:val="1"/>
      <w:marLeft w:val="0"/>
      <w:marRight w:val="0"/>
      <w:marTop w:val="0"/>
      <w:marBottom w:val="0"/>
      <w:divBdr>
        <w:top w:val="none" w:sz="0" w:space="0" w:color="auto"/>
        <w:left w:val="none" w:sz="0" w:space="0" w:color="auto"/>
        <w:bottom w:val="none" w:sz="0" w:space="0" w:color="auto"/>
        <w:right w:val="none" w:sz="0" w:space="0" w:color="auto"/>
      </w:divBdr>
    </w:div>
    <w:div w:id="1468207178">
      <w:bodyDiv w:val="1"/>
      <w:marLeft w:val="0"/>
      <w:marRight w:val="0"/>
      <w:marTop w:val="0"/>
      <w:marBottom w:val="0"/>
      <w:divBdr>
        <w:top w:val="none" w:sz="0" w:space="0" w:color="auto"/>
        <w:left w:val="none" w:sz="0" w:space="0" w:color="auto"/>
        <w:bottom w:val="none" w:sz="0" w:space="0" w:color="auto"/>
        <w:right w:val="none" w:sz="0" w:space="0" w:color="auto"/>
      </w:divBdr>
    </w:div>
    <w:div w:id="1480879145">
      <w:bodyDiv w:val="1"/>
      <w:marLeft w:val="0"/>
      <w:marRight w:val="0"/>
      <w:marTop w:val="0"/>
      <w:marBottom w:val="0"/>
      <w:divBdr>
        <w:top w:val="none" w:sz="0" w:space="0" w:color="auto"/>
        <w:left w:val="none" w:sz="0" w:space="0" w:color="auto"/>
        <w:bottom w:val="none" w:sz="0" w:space="0" w:color="auto"/>
        <w:right w:val="none" w:sz="0" w:space="0" w:color="auto"/>
      </w:divBdr>
      <w:divsChild>
        <w:div w:id="675426163">
          <w:marLeft w:val="0"/>
          <w:marRight w:val="0"/>
          <w:marTop w:val="0"/>
          <w:marBottom w:val="0"/>
          <w:divBdr>
            <w:top w:val="none" w:sz="0" w:space="0" w:color="auto"/>
            <w:left w:val="none" w:sz="0" w:space="0" w:color="auto"/>
            <w:bottom w:val="none" w:sz="0" w:space="0" w:color="auto"/>
            <w:right w:val="none" w:sz="0" w:space="0" w:color="auto"/>
          </w:divBdr>
        </w:div>
        <w:div w:id="875848562">
          <w:marLeft w:val="0"/>
          <w:marRight w:val="0"/>
          <w:marTop w:val="0"/>
          <w:marBottom w:val="0"/>
          <w:divBdr>
            <w:top w:val="none" w:sz="0" w:space="0" w:color="auto"/>
            <w:left w:val="none" w:sz="0" w:space="0" w:color="auto"/>
            <w:bottom w:val="none" w:sz="0" w:space="0" w:color="auto"/>
            <w:right w:val="none" w:sz="0" w:space="0" w:color="auto"/>
          </w:divBdr>
        </w:div>
        <w:div w:id="1526285454">
          <w:marLeft w:val="0"/>
          <w:marRight w:val="0"/>
          <w:marTop w:val="0"/>
          <w:marBottom w:val="0"/>
          <w:divBdr>
            <w:top w:val="none" w:sz="0" w:space="0" w:color="auto"/>
            <w:left w:val="none" w:sz="0" w:space="0" w:color="auto"/>
            <w:bottom w:val="none" w:sz="0" w:space="0" w:color="auto"/>
            <w:right w:val="none" w:sz="0" w:space="0" w:color="auto"/>
          </w:divBdr>
        </w:div>
        <w:div w:id="1740251800">
          <w:marLeft w:val="0"/>
          <w:marRight w:val="0"/>
          <w:marTop w:val="0"/>
          <w:marBottom w:val="0"/>
          <w:divBdr>
            <w:top w:val="none" w:sz="0" w:space="0" w:color="auto"/>
            <w:left w:val="none" w:sz="0" w:space="0" w:color="auto"/>
            <w:bottom w:val="none" w:sz="0" w:space="0" w:color="auto"/>
            <w:right w:val="none" w:sz="0" w:space="0" w:color="auto"/>
          </w:divBdr>
        </w:div>
      </w:divsChild>
    </w:div>
    <w:div w:id="1487166048">
      <w:bodyDiv w:val="1"/>
      <w:marLeft w:val="0"/>
      <w:marRight w:val="0"/>
      <w:marTop w:val="0"/>
      <w:marBottom w:val="0"/>
      <w:divBdr>
        <w:top w:val="none" w:sz="0" w:space="0" w:color="auto"/>
        <w:left w:val="none" w:sz="0" w:space="0" w:color="auto"/>
        <w:bottom w:val="none" w:sz="0" w:space="0" w:color="auto"/>
        <w:right w:val="none" w:sz="0" w:space="0" w:color="auto"/>
      </w:divBdr>
    </w:div>
    <w:div w:id="1496728464">
      <w:bodyDiv w:val="1"/>
      <w:marLeft w:val="0"/>
      <w:marRight w:val="0"/>
      <w:marTop w:val="0"/>
      <w:marBottom w:val="0"/>
      <w:divBdr>
        <w:top w:val="none" w:sz="0" w:space="0" w:color="auto"/>
        <w:left w:val="none" w:sz="0" w:space="0" w:color="auto"/>
        <w:bottom w:val="none" w:sz="0" w:space="0" w:color="auto"/>
        <w:right w:val="none" w:sz="0" w:space="0" w:color="auto"/>
      </w:divBdr>
    </w:div>
    <w:div w:id="1503934228">
      <w:bodyDiv w:val="1"/>
      <w:marLeft w:val="0"/>
      <w:marRight w:val="0"/>
      <w:marTop w:val="0"/>
      <w:marBottom w:val="0"/>
      <w:divBdr>
        <w:top w:val="none" w:sz="0" w:space="0" w:color="auto"/>
        <w:left w:val="none" w:sz="0" w:space="0" w:color="auto"/>
        <w:bottom w:val="none" w:sz="0" w:space="0" w:color="auto"/>
        <w:right w:val="none" w:sz="0" w:space="0" w:color="auto"/>
      </w:divBdr>
    </w:div>
    <w:div w:id="1521580120">
      <w:bodyDiv w:val="1"/>
      <w:marLeft w:val="0"/>
      <w:marRight w:val="0"/>
      <w:marTop w:val="0"/>
      <w:marBottom w:val="0"/>
      <w:divBdr>
        <w:top w:val="none" w:sz="0" w:space="0" w:color="auto"/>
        <w:left w:val="none" w:sz="0" w:space="0" w:color="auto"/>
        <w:bottom w:val="none" w:sz="0" w:space="0" w:color="auto"/>
        <w:right w:val="none" w:sz="0" w:space="0" w:color="auto"/>
      </w:divBdr>
    </w:div>
    <w:div w:id="1527448106">
      <w:bodyDiv w:val="1"/>
      <w:marLeft w:val="0"/>
      <w:marRight w:val="0"/>
      <w:marTop w:val="0"/>
      <w:marBottom w:val="0"/>
      <w:divBdr>
        <w:top w:val="none" w:sz="0" w:space="0" w:color="auto"/>
        <w:left w:val="none" w:sz="0" w:space="0" w:color="auto"/>
        <w:bottom w:val="none" w:sz="0" w:space="0" w:color="auto"/>
        <w:right w:val="none" w:sz="0" w:space="0" w:color="auto"/>
      </w:divBdr>
    </w:div>
    <w:div w:id="1570463489">
      <w:bodyDiv w:val="1"/>
      <w:marLeft w:val="0"/>
      <w:marRight w:val="0"/>
      <w:marTop w:val="0"/>
      <w:marBottom w:val="0"/>
      <w:divBdr>
        <w:top w:val="none" w:sz="0" w:space="0" w:color="auto"/>
        <w:left w:val="none" w:sz="0" w:space="0" w:color="auto"/>
        <w:bottom w:val="none" w:sz="0" w:space="0" w:color="auto"/>
        <w:right w:val="none" w:sz="0" w:space="0" w:color="auto"/>
      </w:divBdr>
    </w:div>
    <w:div w:id="1582444036">
      <w:bodyDiv w:val="1"/>
      <w:marLeft w:val="0"/>
      <w:marRight w:val="0"/>
      <w:marTop w:val="0"/>
      <w:marBottom w:val="0"/>
      <w:divBdr>
        <w:top w:val="none" w:sz="0" w:space="0" w:color="auto"/>
        <w:left w:val="none" w:sz="0" w:space="0" w:color="auto"/>
        <w:bottom w:val="none" w:sz="0" w:space="0" w:color="auto"/>
        <w:right w:val="none" w:sz="0" w:space="0" w:color="auto"/>
      </w:divBdr>
    </w:div>
    <w:div w:id="1600024122">
      <w:bodyDiv w:val="1"/>
      <w:marLeft w:val="0"/>
      <w:marRight w:val="0"/>
      <w:marTop w:val="0"/>
      <w:marBottom w:val="0"/>
      <w:divBdr>
        <w:top w:val="none" w:sz="0" w:space="0" w:color="auto"/>
        <w:left w:val="none" w:sz="0" w:space="0" w:color="auto"/>
        <w:bottom w:val="none" w:sz="0" w:space="0" w:color="auto"/>
        <w:right w:val="none" w:sz="0" w:space="0" w:color="auto"/>
      </w:divBdr>
      <w:divsChild>
        <w:div w:id="737555802">
          <w:blockQuote w:val="1"/>
          <w:marLeft w:val="720"/>
          <w:marRight w:val="720"/>
          <w:marTop w:val="100"/>
          <w:marBottom w:val="100"/>
          <w:divBdr>
            <w:top w:val="none" w:sz="0" w:space="0" w:color="auto"/>
            <w:left w:val="none" w:sz="0" w:space="0" w:color="auto"/>
            <w:bottom w:val="none" w:sz="0" w:space="0" w:color="auto"/>
            <w:right w:val="none" w:sz="0" w:space="0" w:color="auto"/>
          </w:divBdr>
        </w:div>
        <w:div w:id="2143187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0990517">
      <w:bodyDiv w:val="1"/>
      <w:marLeft w:val="0"/>
      <w:marRight w:val="0"/>
      <w:marTop w:val="0"/>
      <w:marBottom w:val="0"/>
      <w:divBdr>
        <w:top w:val="none" w:sz="0" w:space="0" w:color="auto"/>
        <w:left w:val="none" w:sz="0" w:space="0" w:color="auto"/>
        <w:bottom w:val="none" w:sz="0" w:space="0" w:color="auto"/>
        <w:right w:val="none" w:sz="0" w:space="0" w:color="auto"/>
      </w:divBdr>
    </w:div>
    <w:div w:id="1614438937">
      <w:bodyDiv w:val="1"/>
      <w:marLeft w:val="0"/>
      <w:marRight w:val="0"/>
      <w:marTop w:val="0"/>
      <w:marBottom w:val="0"/>
      <w:divBdr>
        <w:top w:val="none" w:sz="0" w:space="0" w:color="auto"/>
        <w:left w:val="none" w:sz="0" w:space="0" w:color="auto"/>
        <w:bottom w:val="none" w:sz="0" w:space="0" w:color="auto"/>
        <w:right w:val="none" w:sz="0" w:space="0" w:color="auto"/>
      </w:divBdr>
    </w:div>
    <w:div w:id="1621185066">
      <w:bodyDiv w:val="1"/>
      <w:marLeft w:val="0"/>
      <w:marRight w:val="0"/>
      <w:marTop w:val="0"/>
      <w:marBottom w:val="0"/>
      <w:divBdr>
        <w:top w:val="none" w:sz="0" w:space="0" w:color="auto"/>
        <w:left w:val="none" w:sz="0" w:space="0" w:color="auto"/>
        <w:bottom w:val="none" w:sz="0" w:space="0" w:color="auto"/>
        <w:right w:val="none" w:sz="0" w:space="0" w:color="auto"/>
      </w:divBdr>
    </w:div>
    <w:div w:id="1622105621">
      <w:bodyDiv w:val="1"/>
      <w:marLeft w:val="0"/>
      <w:marRight w:val="0"/>
      <w:marTop w:val="0"/>
      <w:marBottom w:val="0"/>
      <w:divBdr>
        <w:top w:val="none" w:sz="0" w:space="0" w:color="auto"/>
        <w:left w:val="none" w:sz="0" w:space="0" w:color="auto"/>
        <w:bottom w:val="none" w:sz="0" w:space="0" w:color="auto"/>
        <w:right w:val="none" w:sz="0" w:space="0" w:color="auto"/>
      </w:divBdr>
    </w:div>
    <w:div w:id="1626934526">
      <w:bodyDiv w:val="1"/>
      <w:marLeft w:val="0"/>
      <w:marRight w:val="0"/>
      <w:marTop w:val="0"/>
      <w:marBottom w:val="0"/>
      <w:divBdr>
        <w:top w:val="none" w:sz="0" w:space="0" w:color="auto"/>
        <w:left w:val="none" w:sz="0" w:space="0" w:color="auto"/>
        <w:bottom w:val="none" w:sz="0" w:space="0" w:color="auto"/>
        <w:right w:val="none" w:sz="0" w:space="0" w:color="auto"/>
      </w:divBdr>
    </w:div>
    <w:div w:id="1642148265">
      <w:bodyDiv w:val="1"/>
      <w:marLeft w:val="0"/>
      <w:marRight w:val="0"/>
      <w:marTop w:val="0"/>
      <w:marBottom w:val="0"/>
      <w:divBdr>
        <w:top w:val="none" w:sz="0" w:space="0" w:color="auto"/>
        <w:left w:val="none" w:sz="0" w:space="0" w:color="auto"/>
        <w:bottom w:val="none" w:sz="0" w:space="0" w:color="auto"/>
        <w:right w:val="none" w:sz="0" w:space="0" w:color="auto"/>
      </w:divBdr>
    </w:div>
    <w:div w:id="1648822370">
      <w:bodyDiv w:val="1"/>
      <w:marLeft w:val="0"/>
      <w:marRight w:val="0"/>
      <w:marTop w:val="0"/>
      <w:marBottom w:val="0"/>
      <w:divBdr>
        <w:top w:val="none" w:sz="0" w:space="0" w:color="auto"/>
        <w:left w:val="none" w:sz="0" w:space="0" w:color="auto"/>
        <w:bottom w:val="none" w:sz="0" w:space="0" w:color="auto"/>
        <w:right w:val="none" w:sz="0" w:space="0" w:color="auto"/>
      </w:divBdr>
    </w:div>
    <w:div w:id="1648900669">
      <w:bodyDiv w:val="1"/>
      <w:marLeft w:val="0"/>
      <w:marRight w:val="0"/>
      <w:marTop w:val="0"/>
      <w:marBottom w:val="0"/>
      <w:divBdr>
        <w:top w:val="none" w:sz="0" w:space="0" w:color="auto"/>
        <w:left w:val="none" w:sz="0" w:space="0" w:color="auto"/>
        <w:bottom w:val="none" w:sz="0" w:space="0" w:color="auto"/>
        <w:right w:val="none" w:sz="0" w:space="0" w:color="auto"/>
      </w:divBdr>
    </w:div>
    <w:div w:id="1653439676">
      <w:bodyDiv w:val="1"/>
      <w:marLeft w:val="0"/>
      <w:marRight w:val="0"/>
      <w:marTop w:val="0"/>
      <w:marBottom w:val="0"/>
      <w:divBdr>
        <w:top w:val="none" w:sz="0" w:space="0" w:color="auto"/>
        <w:left w:val="none" w:sz="0" w:space="0" w:color="auto"/>
        <w:bottom w:val="none" w:sz="0" w:space="0" w:color="auto"/>
        <w:right w:val="none" w:sz="0" w:space="0" w:color="auto"/>
      </w:divBdr>
    </w:div>
    <w:div w:id="1658724528">
      <w:bodyDiv w:val="1"/>
      <w:marLeft w:val="0"/>
      <w:marRight w:val="0"/>
      <w:marTop w:val="0"/>
      <w:marBottom w:val="0"/>
      <w:divBdr>
        <w:top w:val="none" w:sz="0" w:space="0" w:color="auto"/>
        <w:left w:val="none" w:sz="0" w:space="0" w:color="auto"/>
        <w:bottom w:val="none" w:sz="0" w:space="0" w:color="auto"/>
        <w:right w:val="none" w:sz="0" w:space="0" w:color="auto"/>
      </w:divBdr>
    </w:div>
    <w:div w:id="1662271825">
      <w:bodyDiv w:val="1"/>
      <w:marLeft w:val="0"/>
      <w:marRight w:val="0"/>
      <w:marTop w:val="0"/>
      <w:marBottom w:val="0"/>
      <w:divBdr>
        <w:top w:val="none" w:sz="0" w:space="0" w:color="auto"/>
        <w:left w:val="none" w:sz="0" w:space="0" w:color="auto"/>
        <w:bottom w:val="none" w:sz="0" w:space="0" w:color="auto"/>
        <w:right w:val="none" w:sz="0" w:space="0" w:color="auto"/>
      </w:divBdr>
    </w:div>
    <w:div w:id="1683818590">
      <w:bodyDiv w:val="1"/>
      <w:marLeft w:val="0"/>
      <w:marRight w:val="0"/>
      <w:marTop w:val="0"/>
      <w:marBottom w:val="0"/>
      <w:divBdr>
        <w:top w:val="none" w:sz="0" w:space="0" w:color="auto"/>
        <w:left w:val="none" w:sz="0" w:space="0" w:color="auto"/>
        <w:bottom w:val="none" w:sz="0" w:space="0" w:color="auto"/>
        <w:right w:val="none" w:sz="0" w:space="0" w:color="auto"/>
      </w:divBdr>
    </w:div>
    <w:div w:id="1684625476">
      <w:bodyDiv w:val="1"/>
      <w:marLeft w:val="0"/>
      <w:marRight w:val="0"/>
      <w:marTop w:val="0"/>
      <w:marBottom w:val="0"/>
      <w:divBdr>
        <w:top w:val="none" w:sz="0" w:space="0" w:color="auto"/>
        <w:left w:val="none" w:sz="0" w:space="0" w:color="auto"/>
        <w:bottom w:val="none" w:sz="0" w:space="0" w:color="auto"/>
        <w:right w:val="none" w:sz="0" w:space="0" w:color="auto"/>
      </w:divBdr>
    </w:div>
    <w:div w:id="1715693841">
      <w:bodyDiv w:val="1"/>
      <w:marLeft w:val="0"/>
      <w:marRight w:val="0"/>
      <w:marTop w:val="0"/>
      <w:marBottom w:val="0"/>
      <w:divBdr>
        <w:top w:val="none" w:sz="0" w:space="0" w:color="auto"/>
        <w:left w:val="none" w:sz="0" w:space="0" w:color="auto"/>
        <w:bottom w:val="none" w:sz="0" w:space="0" w:color="auto"/>
        <w:right w:val="none" w:sz="0" w:space="0" w:color="auto"/>
      </w:divBdr>
    </w:div>
    <w:div w:id="1759908300">
      <w:bodyDiv w:val="1"/>
      <w:marLeft w:val="0"/>
      <w:marRight w:val="0"/>
      <w:marTop w:val="0"/>
      <w:marBottom w:val="0"/>
      <w:divBdr>
        <w:top w:val="none" w:sz="0" w:space="0" w:color="auto"/>
        <w:left w:val="none" w:sz="0" w:space="0" w:color="auto"/>
        <w:bottom w:val="none" w:sz="0" w:space="0" w:color="auto"/>
        <w:right w:val="none" w:sz="0" w:space="0" w:color="auto"/>
      </w:divBdr>
    </w:div>
    <w:div w:id="1760056553">
      <w:bodyDiv w:val="1"/>
      <w:marLeft w:val="0"/>
      <w:marRight w:val="0"/>
      <w:marTop w:val="0"/>
      <w:marBottom w:val="0"/>
      <w:divBdr>
        <w:top w:val="none" w:sz="0" w:space="0" w:color="auto"/>
        <w:left w:val="none" w:sz="0" w:space="0" w:color="auto"/>
        <w:bottom w:val="none" w:sz="0" w:space="0" w:color="auto"/>
        <w:right w:val="none" w:sz="0" w:space="0" w:color="auto"/>
      </w:divBdr>
    </w:div>
    <w:div w:id="1769352971">
      <w:bodyDiv w:val="1"/>
      <w:marLeft w:val="0"/>
      <w:marRight w:val="0"/>
      <w:marTop w:val="0"/>
      <w:marBottom w:val="0"/>
      <w:divBdr>
        <w:top w:val="none" w:sz="0" w:space="0" w:color="auto"/>
        <w:left w:val="none" w:sz="0" w:space="0" w:color="auto"/>
        <w:bottom w:val="none" w:sz="0" w:space="0" w:color="auto"/>
        <w:right w:val="none" w:sz="0" w:space="0" w:color="auto"/>
      </w:divBdr>
    </w:div>
    <w:div w:id="1776052445">
      <w:bodyDiv w:val="1"/>
      <w:marLeft w:val="0"/>
      <w:marRight w:val="0"/>
      <w:marTop w:val="0"/>
      <w:marBottom w:val="0"/>
      <w:divBdr>
        <w:top w:val="none" w:sz="0" w:space="0" w:color="auto"/>
        <w:left w:val="none" w:sz="0" w:space="0" w:color="auto"/>
        <w:bottom w:val="none" w:sz="0" w:space="0" w:color="auto"/>
        <w:right w:val="none" w:sz="0" w:space="0" w:color="auto"/>
      </w:divBdr>
    </w:div>
    <w:div w:id="1781147975">
      <w:bodyDiv w:val="1"/>
      <w:marLeft w:val="0"/>
      <w:marRight w:val="0"/>
      <w:marTop w:val="0"/>
      <w:marBottom w:val="0"/>
      <w:divBdr>
        <w:top w:val="none" w:sz="0" w:space="0" w:color="auto"/>
        <w:left w:val="none" w:sz="0" w:space="0" w:color="auto"/>
        <w:bottom w:val="none" w:sz="0" w:space="0" w:color="auto"/>
        <w:right w:val="none" w:sz="0" w:space="0" w:color="auto"/>
      </w:divBdr>
    </w:div>
    <w:div w:id="1783764667">
      <w:bodyDiv w:val="1"/>
      <w:marLeft w:val="0"/>
      <w:marRight w:val="0"/>
      <w:marTop w:val="0"/>
      <w:marBottom w:val="0"/>
      <w:divBdr>
        <w:top w:val="none" w:sz="0" w:space="0" w:color="auto"/>
        <w:left w:val="none" w:sz="0" w:space="0" w:color="auto"/>
        <w:bottom w:val="none" w:sz="0" w:space="0" w:color="auto"/>
        <w:right w:val="none" w:sz="0" w:space="0" w:color="auto"/>
      </w:divBdr>
    </w:div>
    <w:div w:id="1791049545">
      <w:bodyDiv w:val="1"/>
      <w:marLeft w:val="0"/>
      <w:marRight w:val="0"/>
      <w:marTop w:val="0"/>
      <w:marBottom w:val="0"/>
      <w:divBdr>
        <w:top w:val="none" w:sz="0" w:space="0" w:color="auto"/>
        <w:left w:val="none" w:sz="0" w:space="0" w:color="auto"/>
        <w:bottom w:val="none" w:sz="0" w:space="0" w:color="auto"/>
        <w:right w:val="none" w:sz="0" w:space="0" w:color="auto"/>
      </w:divBdr>
    </w:div>
    <w:div w:id="1803501405">
      <w:bodyDiv w:val="1"/>
      <w:marLeft w:val="0"/>
      <w:marRight w:val="0"/>
      <w:marTop w:val="0"/>
      <w:marBottom w:val="0"/>
      <w:divBdr>
        <w:top w:val="none" w:sz="0" w:space="0" w:color="auto"/>
        <w:left w:val="none" w:sz="0" w:space="0" w:color="auto"/>
        <w:bottom w:val="none" w:sz="0" w:space="0" w:color="auto"/>
        <w:right w:val="none" w:sz="0" w:space="0" w:color="auto"/>
      </w:divBdr>
    </w:div>
    <w:div w:id="1804732633">
      <w:bodyDiv w:val="1"/>
      <w:marLeft w:val="0"/>
      <w:marRight w:val="0"/>
      <w:marTop w:val="0"/>
      <w:marBottom w:val="0"/>
      <w:divBdr>
        <w:top w:val="none" w:sz="0" w:space="0" w:color="auto"/>
        <w:left w:val="none" w:sz="0" w:space="0" w:color="auto"/>
        <w:bottom w:val="none" w:sz="0" w:space="0" w:color="auto"/>
        <w:right w:val="none" w:sz="0" w:space="0" w:color="auto"/>
      </w:divBdr>
    </w:div>
    <w:div w:id="1812594793">
      <w:bodyDiv w:val="1"/>
      <w:marLeft w:val="0"/>
      <w:marRight w:val="0"/>
      <w:marTop w:val="0"/>
      <w:marBottom w:val="0"/>
      <w:divBdr>
        <w:top w:val="none" w:sz="0" w:space="0" w:color="auto"/>
        <w:left w:val="none" w:sz="0" w:space="0" w:color="auto"/>
        <w:bottom w:val="none" w:sz="0" w:space="0" w:color="auto"/>
        <w:right w:val="none" w:sz="0" w:space="0" w:color="auto"/>
      </w:divBdr>
    </w:div>
    <w:div w:id="1813256970">
      <w:bodyDiv w:val="1"/>
      <w:marLeft w:val="0"/>
      <w:marRight w:val="0"/>
      <w:marTop w:val="0"/>
      <w:marBottom w:val="0"/>
      <w:divBdr>
        <w:top w:val="none" w:sz="0" w:space="0" w:color="auto"/>
        <w:left w:val="none" w:sz="0" w:space="0" w:color="auto"/>
        <w:bottom w:val="none" w:sz="0" w:space="0" w:color="auto"/>
        <w:right w:val="none" w:sz="0" w:space="0" w:color="auto"/>
      </w:divBdr>
    </w:div>
    <w:div w:id="1820268472">
      <w:bodyDiv w:val="1"/>
      <w:marLeft w:val="0"/>
      <w:marRight w:val="0"/>
      <w:marTop w:val="0"/>
      <w:marBottom w:val="0"/>
      <w:divBdr>
        <w:top w:val="none" w:sz="0" w:space="0" w:color="auto"/>
        <w:left w:val="none" w:sz="0" w:space="0" w:color="auto"/>
        <w:bottom w:val="none" w:sz="0" w:space="0" w:color="auto"/>
        <w:right w:val="none" w:sz="0" w:space="0" w:color="auto"/>
      </w:divBdr>
    </w:div>
    <w:div w:id="1829396062">
      <w:bodyDiv w:val="1"/>
      <w:marLeft w:val="0"/>
      <w:marRight w:val="0"/>
      <w:marTop w:val="0"/>
      <w:marBottom w:val="0"/>
      <w:divBdr>
        <w:top w:val="none" w:sz="0" w:space="0" w:color="auto"/>
        <w:left w:val="none" w:sz="0" w:space="0" w:color="auto"/>
        <w:bottom w:val="none" w:sz="0" w:space="0" w:color="auto"/>
        <w:right w:val="none" w:sz="0" w:space="0" w:color="auto"/>
      </w:divBdr>
    </w:div>
    <w:div w:id="1831944350">
      <w:bodyDiv w:val="1"/>
      <w:marLeft w:val="0"/>
      <w:marRight w:val="0"/>
      <w:marTop w:val="0"/>
      <w:marBottom w:val="0"/>
      <w:divBdr>
        <w:top w:val="none" w:sz="0" w:space="0" w:color="auto"/>
        <w:left w:val="none" w:sz="0" w:space="0" w:color="auto"/>
        <w:bottom w:val="none" w:sz="0" w:space="0" w:color="auto"/>
        <w:right w:val="none" w:sz="0" w:space="0" w:color="auto"/>
      </w:divBdr>
    </w:div>
    <w:div w:id="1833182786">
      <w:bodyDiv w:val="1"/>
      <w:marLeft w:val="0"/>
      <w:marRight w:val="0"/>
      <w:marTop w:val="0"/>
      <w:marBottom w:val="0"/>
      <w:divBdr>
        <w:top w:val="none" w:sz="0" w:space="0" w:color="auto"/>
        <w:left w:val="none" w:sz="0" w:space="0" w:color="auto"/>
        <w:bottom w:val="none" w:sz="0" w:space="0" w:color="auto"/>
        <w:right w:val="none" w:sz="0" w:space="0" w:color="auto"/>
      </w:divBdr>
    </w:div>
    <w:div w:id="1836140593">
      <w:bodyDiv w:val="1"/>
      <w:marLeft w:val="0"/>
      <w:marRight w:val="0"/>
      <w:marTop w:val="0"/>
      <w:marBottom w:val="0"/>
      <w:divBdr>
        <w:top w:val="none" w:sz="0" w:space="0" w:color="auto"/>
        <w:left w:val="none" w:sz="0" w:space="0" w:color="auto"/>
        <w:bottom w:val="none" w:sz="0" w:space="0" w:color="auto"/>
        <w:right w:val="none" w:sz="0" w:space="0" w:color="auto"/>
      </w:divBdr>
    </w:div>
    <w:div w:id="1849444837">
      <w:bodyDiv w:val="1"/>
      <w:marLeft w:val="0"/>
      <w:marRight w:val="0"/>
      <w:marTop w:val="0"/>
      <w:marBottom w:val="0"/>
      <w:divBdr>
        <w:top w:val="none" w:sz="0" w:space="0" w:color="auto"/>
        <w:left w:val="none" w:sz="0" w:space="0" w:color="auto"/>
        <w:bottom w:val="none" w:sz="0" w:space="0" w:color="auto"/>
        <w:right w:val="none" w:sz="0" w:space="0" w:color="auto"/>
      </w:divBdr>
    </w:div>
    <w:div w:id="1882594209">
      <w:bodyDiv w:val="1"/>
      <w:marLeft w:val="0"/>
      <w:marRight w:val="0"/>
      <w:marTop w:val="0"/>
      <w:marBottom w:val="0"/>
      <w:divBdr>
        <w:top w:val="none" w:sz="0" w:space="0" w:color="auto"/>
        <w:left w:val="none" w:sz="0" w:space="0" w:color="auto"/>
        <w:bottom w:val="none" w:sz="0" w:space="0" w:color="auto"/>
        <w:right w:val="none" w:sz="0" w:space="0" w:color="auto"/>
      </w:divBdr>
    </w:div>
    <w:div w:id="1882938287">
      <w:bodyDiv w:val="1"/>
      <w:marLeft w:val="0"/>
      <w:marRight w:val="0"/>
      <w:marTop w:val="0"/>
      <w:marBottom w:val="0"/>
      <w:divBdr>
        <w:top w:val="none" w:sz="0" w:space="0" w:color="auto"/>
        <w:left w:val="none" w:sz="0" w:space="0" w:color="auto"/>
        <w:bottom w:val="none" w:sz="0" w:space="0" w:color="auto"/>
        <w:right w:val="none" w:sz="0" w:space="0" w:color="auto"/>
      </w:divBdr>
    </w:div>
    <w:div w:id="1885940820">
      <w:bodyDiv w:val="1"/>
      <w:marLeft w:val="0"/>
      <w:marRight w:val="0"/>
      <w:marTop w:val="0"/>
      <w:marBottom w:val="0"/>
      <w:divBdr>
        <w:top w:val="none" w:sz="0" w:space="0" w:color="auto"/>
        <w:left w:val="none" w:sz="0" w:space="0" w:color="auto"/>
        <w:bottom w:val="none" w:sz="0" w:space="0" w:color="auto"/>
        <w:right w:val="none" w:sz="0" w:space="0" w:color="auto"/>
      </w:divBdr>
    </w:div>
    <w:div w:id="1890998025">
      <w:bodyDiv w:val="1"/>
      <w:marLeft w:val="0"/>
      <w:marRight w:val="0"/>
      <w:marTop w:val="0"/>
      <w:marBottom w:val="0"/>
      <w:divBdr>
        <w:top w:val="none" w:sz="0" w:space="0" w:color="auto"/>
        <w:left w:val="none" w:sz="0" w:space="0" w:color="auto"/>
        <w:bottom w:val="none" w:sz="0" w:space="0" w:color="auto"/>
        <w:right w:val="none" w:sz="0" w:space="0" w:color="auto"/>
      </w:divBdr>
    </w:div>
    <w:div w:id="1903445550">
      <w:bodyDiv w:val="1"/>
      <w:marLeft w:val="0"/>
      <w:marRight w:val="0"/>
      <w:marTop w:val="0"/>
      <w:marBottom w:val="0"/>
      <w:divBdr>
        <w:top w:val="none" w:sz="0" w:space="0" w:color="auto"/>
        <w:left w:val="none" w:sz="0" w:space="0" w:color="auto"/>
        <w:bottom w:val="none" w:sz="0" w:space="0" w:color="auto"/>
        <w:right w:val="none" w:sz="0" w:space="0" w:color="auto"/>
      </w:divBdr>
    </w:div>
    <w:div w:id="1906067297">
      <w:bodyDiv w:val="1"/>
      <w:marLeft w:val="0"/>
      <w:marRight w:val="0"/>
      <w:marTop w:val="0"/>
      <w:marBottom w:val="0"/>
      <w:divBdr>
        <w:top w:val="none" w:sz="0" w:space="0" w:color="auto"/>
        <w:left w:val="none" w:sz="0" w:space="0" w:color="auto"/>
        <w:bottom w:val="none" w:sz="0" w:space="0" w:color="auto"/>
        <w:right w:val="none" w:sz="0" w:space="0" w:color="auto"/>
      </w:divBdr>
    </w:div>
    <w:div w:id="1913389883">
      <w:bodyDiv w:val="1"/>
      <w:marLeft w:val="0"/>
      <w:marRight w:val="0"/>
      <w:marTop w:val="0"/>
      <w:marBottom w:val="0"/>
      <w:divBdr>
        <w:top w:val="none" w:sz="0" w:space="0" w:color="auto"/>
        <w:left w:val="none" w:sz="0" w:space="0" w:color="auto"/>
        <w:bottom w:val="none" w:sz="0" w:space="0" w:color="auto"/>
        <w:right w:val="none" w:sz="0" w:space="0" w:color="auto"/>
      </w:divBdr>
      <w:divsChild>
        <w:div w:id="875387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7324637">
      <w:bodyDiv w:val="1"/>
      <w:marLeft w:val="0"/>
      <w:marRight w:val="0"/>
      <w:marTop w:val="0"/>
      <w:marBottom w:val="0"/>
      <w:divBdr>
        <w:top w:val="none" w:sz="0" w:space="0" w:color="auto"/>
        <w:left w:val="none" w:sz="0" w:space="0" w:color="auto"/>
        <w:bottom w:val="none" w:sz="0" w:space="0" w:color="auto"/>
        <w:right w:val="none" w:sz="0" w:space="0" w:color="auto"/>
      </w:divBdr>
    </w:div>
    <w:div w:id="1956859896">
      <w:bodyDiv w:val="1"/>
      <w:marLeft w:val="0"/>
      <w:marRight w:val="0"/>
      <w:marTop w:val="0"/>
      <w:marBottom w:val="0"/>
      <w:divBdr>
        <w:top w:val="none" w:sz="0" w:space="0" w:color="auto"/>
        <w:left w:val="none" w:sz="0" w:space="0" w:color="auto"/>
        <w:bottom w:val="none" w:sz="0" w:space="0" w:color="auto"/>
        <w:right w:val="none" w:sz="0" w:space="0" w:color="auto"/>
      </w:divBdr>
    </w:div>
    <w:div w:id="1967395083">
      <w:bodyDiv w:val="1"/>
      <w:marLeft w:val="0"/>
      <w:marRight w:val="0"/>
      <w:marTop w:val="0"/>
      <w:marBottom w:val="0"/>
      <w:divBdr>
        <w:top w:val="none" w:sz="0" w:space="0" w:color="auto"/>
        <w:left w:val="none" w:sz="0" w:space="0" w:color="auto"/>
        <w:bottom w:val="none" w:sz="0" w:space="0" w:color="auto"/>
        <w:right w:val="none" w:sz="0" w:space="0" w:color="auto"/>
      </w:divBdr>
    </w:div>
    <w:div w:id="1981839952">
      <w:bodyDiv w:val="1"/>
      <w:marLeft w:val="0"/>
      <w:marRight w:val="0"/>
      <w:marTop w:val="0"/>
      <w:marBottom w:val="0"/>
      <w:divBdr>
        <w:top w:val="none" w:sz="0" w:space="0" w:color="auto"/>
        <w:left w:val="none" w:sz="0" w:space="0" w:color="auto"/>
        <w:bottom w:val="none" w:sz="0" w:space="0" w:color="auto"/>
        <w:right w:val="none" w:sz="0" w:space="0" w:color="auto"/>
      </w:divBdr>
    </w:div>
    <w:div w:id="1995252502">
      <w:bodyDiv w:val="1"/>
      <w:marLeft w:val="0"/>
      <w:marRight w:val="0"/>
      <w:marTop w:val="0"/>
      <w:marBottom w:val="0"/>
      <w:divBdr>
        <w:top w:val="none" w:sz="0" w:space="0" w:color="auto"/>
        <w:left w:val="none" w:sz="0" w:space="0" w:color="auto"/>
        <w:bottom w:val="none" w:sz="0" w:space="0" w:color="auto"/>
        <w:right w:val="none" w:sz="0" w:space="0" w:color="auto"/>
      </w:divBdr>
    </w:div>
    <w:div w:id="1999648455">
      <w:bodyDiv w:val="1"/>
      <w:marLeft w:val="0"/>
      <w:marRight w:val="0"/>
      <w:marTop w:val="0"/>
      <w:marBottom w:val="0"/>
      <w:divBdr>
        <w:top w:val="none" w:sz="0" w:space="0" w:color="auto"/>
        <w:left w:val="none" w:sz="0" w:space="0" w:color="auto"/>
        <w:bottom w:val="none" w:sz="0" w:space="0" w:color="auto"/>
        <w:right w:val="none" w:sz="0" w:space="0" w:color="auto"/>
      </w:divBdr>
    </w:div>
    <w:div w:id="2000960869">
      <w:bodyDiv w:val="1"/>
      <w:marLeft w:val="0"/>
      <w:marRight w:val="0"/>
      <w:marTop w:val="0"/>
      <w:marBottom w:val="0"/>
      <w:divBdr>
        <w:top w:val="none" w:sz="0" w:space="0" w:color="auto"/>
        <w:left w:val="none" w:sz="0" w:space="0" w:color="auto"/>
        <w:bottom w:val="none" w:sz="0" w:space="0" w:color="auto"/>
        <w:right w:val="none" w:sz="0" w:space="0" w:color="auto"/>
      </w:divBdr>
    </w:div>
    <w:div w:id="2009937219">
      <w:bodyDiv w:val="1"/>
      <w:marLeft w:val="0"/>
      <w:marRight w:val="0"/>
      <w:marTop w:val="0"/>
      <w:marBottom w:val="0"/>
      <w:divBdr>
        <w:top w:val="none" w:sz="0" w:space="0" w:color="auto"/>
        <w:left w:val="none" w:sz="0" w:space="0" w:color="auto"/>
        <w:bottom w:val="none" w:sz="0" w:space="0" w:color="auto"/>
        <w:right w:val="none" w:sz="0" w:space="0" w:color="auto"/>
      </w:divBdr>
    </w:div>
    <w:div w:id="2024434284">
      <w:bodyDiv w:val="1"/>
      <w:marLeft w:val="0"/>
      <w:marRight w:val="0"/>
      <w:marTop w:val="0"/>
      <w:marBottom w:val="0"/>
      <w:divBdr>
        <w:top w:val="none" w:sz="0" w:space="0" w:color="auto"/>
        <w:left w:val="none" w:sz="0" w:space="0" w:color="auto"/>
        <w:bottom w:val="none" w:sz="0" w:space="0" w:color="auto"/>
        <w:right w:val="none" w:sz="0" w:space="0" w:color="auto"/>
      </w:divBdr>
    </w:div>
    <w:div w:id="2033066477">
      <w:bodyDiv w:val="1"/>
      <w:marLeft w:val="0"/>
      <w:marRight w:val="0"/>
      <w:marTop w:val="0"/>
      <w:marBottom w:val="0"/>
      <w:divBdr>
        <w:top w:val="none" w:sz="0" w:space="0" w:color="auto"/>
        <w:left w:val="none" w:sz="0" w:space="0" w:color="auto"/>
        <w:bottom w:val="none" w:sz="0" w:space="0" w:color="auto"/>
        <w:right w:val="none" w:sz="0" w:space="0" w:color="auto"/>
      </w:divBdr>
    </w:div>
    <w:div w:id="2033409422">
      <w:bodyDiv w:val="1"/>
      <w:marLeft w:val="0"/>
      <w:marRight w:val="0"/>
      <w:marTop w:val="0"/>
      <w:marBottom w:val="0"/>
      <w:divBdr>
        <w:top w:val="none" w:sz="0" w:space="0" w:color="auto"/>
        <w:left w:val="none" w:sz="0" w:space="0" w:color="auto"/>
        <w:bottom w:val="none" w:sz="0" w:space="0" w:color="auto"/>
        <w:right w:val="none" w:sz="0" w:space="0" w:color="auto"/>
      </w:divBdr>
    </w:div>
    <w:div w:id="2034068490">
      <w:bodyDiv w:val="1"/>
      <w:marLeft w:val="0"/>
      <w:marRight w:val="0"/>
      <w:marTop w:val="0"/>
      <w:marBottom w:val="0"/>
      <w:divBdr>
        <w:top w:val="none" w:sz="0" w:space="0" w:color="auto"/>
        <w:left w:val="none" w:sz="0" w:space="0" w:color="auto"/>
        <w:bottom w:val="none" w:sz="0" w:space="0" w:color="auto"/>
        <w:right w:val="none" w:sz="0" w:space="0" w:color="auto"/>
      </w:divBdr>
    </w:div>
    <w:div w:id="2044355308">
      <w:bodyDiv w:val="1"/>
      <w:marLeft w:val="0"/>
      <w:marRight w:val="0"/>
      <w:marTop w:val="0"/>
      <w:marBottom w:val="0"/>
      <w:divBdr>
        <w:top w:val="none" w:sz="0" w:space="0" w:color="auto"/>
        <w:left w:val="none" w:sz="0" w:space="0" w:color="auto"/>
        <w:bottom w:val="none" w:sz="0" w:space="0" w:color="auto"/>
        <w:right w:val="none" w:sz="0" w:space="0" w:color="auto"/>
      </w:divBdr>
    </w:div>
    <w:div w:id="2046176268">
      <w:bodyDiv w:val="1"/>
      <w:marLeft w:val="0"/>
      <w:marRight w:val="0"/>
      <w:marTop w:val="0"/>
      <w:marBottom w:val="0"/>
      <w:divBdr>
        <w:top w:val="none" w:sz="0" w:space="0" w:color="auto"/>
        <w:left w:val="none" w:sz="0" w:space="0" w:color="auto"/>
        <w:bottom w:val="none" w:sz="0" w:space="0" w:color="auto"/>
        <w:right w:val="none" w:sz="0" w:space="0" w:color="auto"/>
      </w:divBdr>
    </w:div>
    <w:div w:id="2048681566">
      <w:bodyDiv w:val="1"/>
      <w:marLeft w:val="0"/>
      <w:marRight w:val="0"/>
      <w:marTop w:val="0"/>
      <w:marBottom w:val="0"/>
      <w:divBdr>
        <w:top w:val="none" w:sz="0" w:space="0" w:color="auto"/>
        <w:left w:val="none" w:sz="0" w:space="0" w:color="auto"/>
        <w:bottom w:val="none" w:sz="0" w:space="0" w:color="auto"/>
        <w:right w:val="none" w:sz="0" w:space="0" w:color="auto"/>
      </w:divBdr>
      <w:divsChild>
        <w:div w:id="629170830">
          <w:marLeft w:val="0"/>
          <w:marRight w:val="0"/>
          <w:marTop w:val="0"/>
          <w:marBottom w:val="0"/>
          <w:divBdr>
            <w:top w:val="none" w:sz="0" w:space="0" w:color="auto"/>
            <w:left w:val="none" w:sz="0" w:space="0" w:color="auto"/>
            <w:bottom w:val="none" w:sz="0" w:space="0" w:color="auto"/>
            <w:right w:val="none" w:sz="0" w:space="0" w:color="auto"/>
          </w:divBdr>
          <w:divsChild>
            <w:div w:id="1164396280">
              <w:marLeft w:val="0"/>
              <w:marRight w:val="0"/>
              <w:marTop w:val="0"/>
              <w:marBottom w:val="0"/>
              <w:divBdr>
                <w:top w:val="none" w:sz="0" w:space="0" w:color="auto"/>
                <w:left w:val="none" w:sz="0" w:space="0" w:color="auto"/>
                <w:bottom w:val="none" w:sz="0" w:space="0" w:color="auto"/>
                <w:right w:val="none" w:sz="0" w:space="0" w:color="auto"/>
              </w:divBdr>
            </w:div>
          </w:divsChild>
        </w:div>
        <w:div w:id="894972257">
          <w:marLeft w:val="0"/>
          <w:marRight w:val="0"/>
          <w:marTop w:val="0"/>
          <w:marBottom w:val="0"/>
          <w:divBdr>
            <w:top w:val="none" w:sz="0" w:space="0" w:color="auto"/>
            <w:left w:val="none" w:sz="0" w:space="0" w:color="auto"/>
            <w:bottom w:val="none" w:sz="0" w:space="0" w:color="auto"/>
            <w:right w:val="none" w:sz="0" w:space="0" w:color="auto"/>
          </w:divBdr>
          <w:divsChild>
            <w:div w:id="836188372">
              <w:marLeft w:val="0"/>
              <w:marRight w:val="0"/>
              <w:marTop w:val="0"/>
              <w:marBottom w:val="0"/>
              <w:divBdr>
                <w:top w:val="none" w:sz="0" w:space="0" w:color="auto"/>
                <w:left w:val="none" w:sz="0" w:space="0" w:color="auto"/>
                <w:bottom w:val="none" w:sz="0" w:space="0" w:color="auto"/>
                <w:right w:val="none" w:sz="0" w:space="0" w:color="auto"/>
              </w:divBdr>
            </w:div>
          </w:divsChild>
        </w:div>
        <w:div w:id="1494026070">
          <w:marLeft w:val="0"/>
          <w:marRight w:val="0"/>
          <w:marTop w:val="0"/>
          <w:marBottom w:val="0"/>
          <w:divBdr>
            <w:top w:val="none" w:sz="0" w:space="0" w:color="auto"/>
            <w:left w:val="none" w:sz="0" w:space="0" w:color="auto"/>
            <w:bottom w:val="none" w:sz="0" w:space="0" w:color="auto"/>
            <w:right w:val="none" w:sz="0" w:space="0" w:color="auto"/>
          </w:divBdr>
          <w:divsChild>
            <w:div w:id="1275672308">
              <w:marLeft w:val="0"/>
              <w:marRight w:val="0"/>
              <w:marTop w:val="0"/>
              <w:marBottom w:val="0"/>
              <w:divBdr>
                <w:top w:val="none" w:sz="0" w:space="0" w:color="auto"/>
                <w:left w:val="none" w:sz="0" w:space="0" w:color="auto"/>
                <w:bottom w:val="none" w:sz="0" w:space="0" w:color="auto"/>
                <w:right w:val="none" w:sz="0" w:space="0" w:color="auto"/>
              </w:divBdr>
            </w:div>
          </w:divsChild>
        </w:div>
        <w:div w:id="1702516967">
          <w:marLeft w:val="0"/>
          <w:marRight w:val="0"/>
          <w:marTop w:val="0"/>
          <w:marBottom w:val="0"/>
          <w:divBdr>
            <w:top w:val="none" w:sz="0" w:space="0" w:color="auto"/>
            <w:left w:val="none" w:sz="0" w:space="0" w:color="auto"/>
            <w:bottom w:val="none" w:sz="0" w:space="0" w:color="auto"/>
            <w:right w:val="none" w:sz="0" w:space="0" w:color="auto"/>
          </w:divBdr>
          <w:divsChild>
            <w:div w:id="1658344697">
              <w:marLeft w:val="0"/>
              <w:marRight w:val="0"/>
              <w:marTop w:val="0"/>
              <w:marBottom w:val="0"/>
              <w:divBdr>
                <w:top w:val="none" w:sz="0" w:space="0" w:color="auto"/>
                <w:left w:val="none" w:sz="0" w:space="0" w:color="auto"/>
                <w:bottom w:val="none" w:sz="0" w:space="0" w:color="auto"/>
                <w:right w:val="none" w:sz="0" w:space="0" w:color="auto"/>
              </w:divBdr>
            </w:div>
          </w:divsChild>
        </w:div>
        <w:div w:id="1885018154">
          <w:marLeft w:val="0"/>
          <w:marRight w:val="0"/>
          <w:marTop w:val="0"/>
          <w:marBottom w:val="0"/>
          <w:divBdr>
            <w:top w:val="none" w:sz="0" w:space="0" w:color="auto"/>
            <w:left w:val="none" w:sz="0" w:space="0" w:color="auto"/>
            <w:bottom w:val="none" w:sz="0" w:space="0" w:color="auto"/>
            <w:right w:val="none" w:sz="0" w:space="0" w:color="auto"/>
          </w:divBdr>
          <w:divsChild>
            <w:div w:id="248513275">
              <w:marLeft w:val="0"/>
              <w:marRight w:val="0"/>
              <w:marTop w:val="0"/>
              <w:marBottom w:val="0"/>
              <w:divBdr>
                <w:top w:val="none" w:sz="0" w:space="0" w:color="auto"/>
                <w:left w:val="none" w:sz="0" w:space="0" w:color="auto"/>
                <w:bottom w:val="none" w:sz="0" w:space="0" w:color="auto"/>
                <w:right w:val="none" w:sz="0" w:space="0" w:color="auto"/>
              </w:divBdr>
            </w:div>
          </w:divsChild>
        </w:div>
        <w:div w:id="1962301359">
          <w:marLeft w:val="0"/>
          <w:marRight w:val="0"/>
          <w:marTop w:val="0"/>
          <w:marBottom w:val="0"/>
          <w:divBdr>
            <w:top w:val="none" w:sz="0" w:space="0" w:color="auto"/>
            <w:left w:val="none" w:sz="0" w:space="0" w:color="auto"/>
            <w:bottom w:val="none" w:sz="0" w:space="0" w:color="auto"/>
            <w:right w:val="none" w:sz="0" w:space="0" w:color="auto"/>
          </w:divBdr>
          <w:divsChild>
            <w:div w:id="60091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585880">
      <w:bodyDiv w:val="1"/>
      <w:marLeft w:val="0"/>
      <w:marRight w:val="0"/>
      <w:marTop w:val="0"/>
      <w:marBottom w:val="0"/>
      <w:divBdr>
        <w:top w:val="none" w:sz="0" w:space="0" w:color="auto"/>
        <w:left w:val="none" w:sz="0" w:space="0" w:color="auto"/>
        <w:bottom w:val="none" w:sz="0" w:space="0" w:color="auto"/>
        <w:right w:val="none" w:sz="0" w:space="0" w:color="auto"/>
      </w:divBdr>
    </w:div>
    <w:div w:id="2062707122">
      <w:bodyDiv w:val="1"/>
      <w:marLeft w:val="0"/>
      <w:marRight w:val="0"/>
      <w:marTop w:val="0"/>
      <w:marBottom w:val="0"/>
      <w:divBdr>
        <w:top w:val="none" w:sz="0" w:space="0" w:color="auto"/>
        <w:left w:val="none" w:sz="0" w:space="0" w:color="auto"/>
        <w:bottom w:val="none" w:sz="0" w:space="0" w:color="auto"/>
        <w:right w:val="none" w:sz="0" w:space="0" w:color="auto"/>
      </w:divBdr>
    </w:div>
    <w:div w:id="2062777988">
      <w:bodyDiv w:val="1"/>
      <w:marLeft w:val="0"/>
      <w:marRight w:val="0"/>
      <w:marTop w:val="0"/>
      <w:marBottom w:val="0"/>
      <w:divBdr>
        <w:top w:val="none" w:sz="0" w:space="0" w:color="auto"/>
        <w:left w:val="none" w:sz="0" w:space="0" w:color="auto"/>
        <w:bottom w:val="none" w:sz="0" w:space="0" w:color="auto"/>
        <w:right w:val="none" w:sz="0" w:space="0" w:color="auto"/>
      </w:divBdr>
    </w:div>
    <w:div w:id="2072456801">
      <w:bodyDiv w:val="1"/>
      <w:marLeft w:val="0"/>
      <w:marRight w:val="0"/>
      <w:marTop w:val="0"/>
      <w:marBottom w:val="0"/>
      <w:divBdr>
        <w:top w:val="none" w:sz="0" w:space="0" w:color="auto"/>
        <w:left w:val="none" w:sz="0" w:space="0" w:color="auto"/>
        <w:bottom w:val="none" w:sz="0" w:space="0" w:color="auto"/>
        <w:right w:val="none" w:sz="0" w:space="0" w:color="auto"/>
      </w:divBdr>
    </w:div>
    <w:div w:id="2100903216">
      <w:bodyDiv w:val="1"/>
      <w:marLeft w:val="0"/>
      <w:marRight w:val="0"/>
      <w:marTop w:val="0"/>
      <w:marBottom w:val="0"/>
      <w:divBdr>
        <w:top w:val="none" w:sz="0" w:space="0" w:color="auto"/>
        <w:left w:val="none" w:sz="0" w:space="0" w:color="auto"/>
        <w:bottom w:val="none" w:sz="0" w:space="0" w:color="auto"/>
        <w:right w:val="none" w:sz="0" w:space="0" w:color="auto"/>
      </w:divBdr>
    </w:div>
    <w:div w:id="2122259865">
      <w:bodyDiv w:val="1"/>
      <w:marLeft w:val="0"/>
      <w:marRight w:val="0"/>
      <w:marTop w:val="0"/>
      <w:marBottom w:val="0"/>
      <w:divBdr>
        <w:top w:val="none" w:sz="0" w:space="0" w:color="auto"/>
        <w:left w:val="none" w:sz="0" w:space="0" w:color="auto"/>
        <w:bottom w:val="none" w:sz="0" w:space="0" w:color="auto"/>
        <w:right w:val="none" w:sz="0" w:space="0" w:color="auto"/>
      </w:divBdr>
    </w:div>
    <w:div w:id="2125954409">
      <w:bodyDiv w:val="1"/>
      <w:marLeft w:val="0"/>
      <w:marRight w:val="0"/>
      <w:marTop w:val="0"/>
      <w:marBottom w:val="0"/>
      <w:divBdr>
        <w:top w:val="none" w:sz="0" w:space="0" w:color="auto"/>
        <w:left w:val="none" w:sz="0" w:space="0" w:color="auto"/>
        <w:bottom w:val="none" w:sz="0" w:space="0" w:color="auto"/>
        <w:right w:val="none" w:sz="0" w:space="0" w:color="auto"/>
      </w:divBdr>
    </w:div>
    <w:div w:id="2136554990">
      <w:bodyDiv w:val="1"/>
      <w:marLeft w:val="0"/>
      <w:marRight w:val="0"/>
      <w:marTop w:val="0"/>
      <w:marBottom w:val="0"/>
      <w:divBdr>
        <w:top w:val="none" w:sz="0" w:space="0" w:color="auto"/>
        <w:left w:val="none" w:sz="0" w:space="0" w:color="auto"/>
        <w:bottom w:val="none" w:sz="0" w:space="0" w:color="auto"/>
        <w:right w:val="none" w:sz="0" w:space="0" w:color="auto"/>
      </w:divBdr>
    </w:div>
    <w:div w:id="2138184328">
      <w:bodyDiv w:val="1"/>
      <w:marLeft w:val="0"/>
      <w:marRight w:val="0"/>
      <w:marTop w:val="0"/>
      <w:marBottom w:val="0"/>
      <w:divBdr>
        <w:top w:val="none" w:sz="0" w:space="0" w:color="auto"/>
        <w:left w:val="none" w:sz="0" w:space="0" w:color="auto"/>
        <w:bottom w:val="none" w:sz="0" w:space="0" w:color="auto"/>
        <w:right w:val="none" w:sz="0" w:space="0" w:color="auto"/>
      </w:divBdr>
    </w:div>
    <w:div w:id="2139178767">
      <w:bodyDiv w:val="1"/>
      <w:marLeft w:val="0"/>
      <w:marRight w:val="0"/>
      <w:marTop w:val="0"/>
      <w:marBottom w:val="0"/>
      <w:divBdr>
        <w:top w:val="none" w:sz="0" w:space="0" w:color="auto"/>
        <w:left w:val="none" w:sz="0" w:space="0" w:color="auto"/>
        <w:bottom w:val="none" w:sz="0" w:space="0" w:color="auto"/>
        <w:right w:val="none" w:sz="0" w:space="0" w:color="auto"/>
      </w:divBdr>
    </w:div>
    <w:div w:id="21414122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1016/j.ijcci.2024.100633" TargetMode="External"/><Relationship Id="rId26" Type="http://schemas.openxmlformats.org/officeDocument/2006/relationships/hyperlink" Target="https://doi.org/10.59659/revistatribunal.v5i10.104" TargetMode="External"/><Relationship Id="rId39" Type="http://schemas.openxmlformats.org/officeDocument/2006/relationships/hyperlink" Target="https://hdl.handle.net/20.500.12692/102552" TargetMode="External"/><Relationship Id="rId21" Type="http://schemas.openxmlformats.org/officeDocument/2006/relationships/hyperlink" Target="https://dart.dev/overview" TargetMode="External"/><Relationship Id="rId34" Type="http://schemas.openxmlformats.org/officeDocument/2006/relationships/hyperlink" Target="https://www.gob.pe/institucion/smv/normas-legales/6426760-016-2024-jus" TargetMode="External"/><Relationship Id="rId42" Type="http://schemas.openxmlformats.org/officeDocument/2006/relationships/hyperlink" Target="https://doi.org/10.1007/s10639-025-13660-z" TargetMode="External"/><Relationship Id="rId47" Type="http://schemas.openxmlformats.org/officeDocument/2006/relationships/hyperlink" Target="https://e-consultaruc.sunat.gob.pe/cl-ti-itmrconsruc/FrameCriterioBusquedaWeb.jsp" TargetMode="External"/><Relationship Id="rId50" Type="http://schemas.openxmlformats.org/officeDocument/2006/relationships/hyperlink" Target="https://xp123.com/invest-in-good-stories-and-smart-tasks/" TargetMode="External"/><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platform.claude.com/docs/en/build-with-claude/structured-outputs" TargetMode="External"/><Relationship Id="rId29" Type="http://schemas.openxmlformats.org/officeDocument/2006/relationships/hyperlink" Target="https://www.iso.org/standard/78176.html" TargetMode="External"/><Relationship Id="rId11" Type="http://schemas.openxmlformats.org/officeDocument/2006/relationships/image" Target="media/image4.png"/><Relationship Id="rId24" Type="http://schemas.openxmlformats.org/officeDocument/2006/relationships/hyperlink" Target="https://docs.flutter.dev/platform-integration/desktop" TargetMode="External"/><Relationship Id="rId32" Type="http://schemas.openxmlformats.org/officeDocument/2006/relationships/hyperlink" Target="https://doi.org/10.3390/educsci11010022" TargetMode="External"/><Relationship Id="rId37" Type="http://schemas.openxmlformats.org/officeDocument/2006/relationships/hyperlink" Target="https://github.com/pollinations/pollinations/blob/main/gen.pollinations.ai/src/docs/image-generation.md" TargetMode="External"/><Relationship Id="rId40" Type="http://schemas.openxmlformats.org/officeDocument/2006/relationships/hyperlink" Target="https://doi.org/10.1016/j.ijer.2024.102481" TargetMode="External"/><Relationship Id="rId45" Type="http://schemas.openxmlformats.org/officeDocument/2006/relationships/hyperlink" Target="https://supabase.com/docs/guides/storage" TargetMode="External"/><Relationship Id="rId53" Type="http://schemas.openxmlformats.org/officeDocument/2006/relationships/hyperlink" Target="https://doi.org/10.1177/15554120231158625" TargetMode="External"/><Relationship Id="rId5" Type="http://schemas.openxmlformats.org/officeDocument/2006/relationships/webSettings" Target="webSettings.xml"/><Relationship Id="rId19" Type="http://schemas.openxmlformats.org/officeDocument/2006/relationships/hyperlink" Target="https://www.gob.pe/institucion/congreso-de-la-republica/normas-legales/243470-2973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hdl.handle.net/20.500.14520/11430" TargetMode="External"/><Relationship Id="rId22" Type="http://schemas.openxmlformats.org/officeDocument/2006/relationships/hyperlink" Target="https://doi.org/10.1111/bjet.13335" TargetMode="External"/><Relationship Id="rId27" Type="http://schemas.openxmlformats.org/officeDocument/2006/relationships/hyperlink" Target="https://ai.google.dev/gemini-api/docs/models/gemini-3.8-flash" TargetMode="External"/><Relationship Id="rId30" Type="http://schemas.openxmlformats.org/officeDocument/2006/relationships/hyperlink" Target="https://www.iso.org/standard/72089.html" TargetMode="External"/><Relationship Id="rId35" Type="http://schemas.openxmlformats.org/officeDocument/2006/relationships/hyperlink" Target="https://hdl.handle.net/20.500.12692/155726" TargetMode="External"/><Relationship Id="rId43" Type="http://schemas.openxmlformats.org/officeDocument/2006/relationships/hyperlink" Target="https://supabase.com/docs/guides/database/overview" TargetMode="External"/><Relationship Id="rId48" Type="http://schemas.openxmlformats.org/officeDocument/2006/relationships/hyperlink" Target="https://www.gob.pe/institucion/ugel05/informes-publicaciones/tipos/353-oficio-multiple" TargetMode="Externa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doi.org/10.11591/edulearn.v19i4.22009"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doi.org/10.61286/e-rms.v1i.18" TargetMode="External"/><Relationship Id="rId25" Type="http://schemas.openxmlformats.org/officeDocument/2006/relationships/hyperlink" Target="https://pub.dev/packages/flutter_tts" TargetMode="External"/><Relationship Id="rId33" Type="http://schemas.openxmlformats.org/officeDocument/2006/relationships/hyperlink" Target="https://doi.org/10.1016/j.chb.2021.106963" TargetMode="External"/><Relationship Id="rId38" Type="http://schemas.openxmlformats.org/officeDocument/2006/relationships/hyperlink" Target="https://www.postgresql.org/docs/current/ddl-constraints.html" TargetMode="External"/><Relationship Id="rId46" Type="http://schemas.openxmlformats.org/officeDocument/2006/relationships/hyperlink" Target="https://supabase.com/docs/guides/storage/security/access-control" TargetMode="External"/><Relationship Id="rId20" Type="http://schemas.openxmlformats.org/officeDocument/2006/relationships/hyperlink" Target="https://cucumber.io/docs/gherkin/reference/" TargetMode="External"/><Relationship Id="rId41" Type="http://schemas.openxmlformats.org/officeDocument/2006/relationships/hyperlink" Target="https://hdl.handle.net/20.500.12672/20471" TargetMode="Externa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155/2022/7677140" TargetMode="External"/><Relationship Id="rId23" Type="http://schemas.openxmlformats.org/officeDocument/2006/relationships/hyperlink" Target="https://doi.org/10.55204/pcc.v6i1.e123" TargetMode="External"/><Relationship Id="rId28" Type="http://schemas.openxmlformats.org/officeDocument/2006/relationships/hyperlink" Target="https://doi.org/10.1016/j.compedu.2024.105000" TargetMode="External"/><Relationship Id="rId36" Type="http://schemas.openxmlformats.org/officeDocument/2006/relationships/hyperlink" Target="https://www.oecd.org/en/publications/pisa-2022-results-volume-i-and-ii-country-notes_ed6fbcc5-en/peru_3e71791c-en.html" TargetMode="External"/><Relationship Id="rId49" Type="http://schemas.openxmlformats.org/officeDocument/2006/relationships/hyperlink" Target="https://www.unesco.org/en/articles/guidance-generative-ai-education-and-research" TargetMode="External"/><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hyperlink" Target="https://doi.org/10.4018/IJMBL.2021070105" TargetMode="External"/><Relationship Id="rId44" Type="http://schemas.openxmlformats.org/officeDocument/2006/relationships/hyperlink" Target="https://supabase.com/docs/guides/database/postgres/row-level-security" TargetMode="External"/><Relationship Id="rId52" Type="http://schemas.openxmlformats.org/officeDocument/2006/relationships/hyperlink" Target="https://doi.org/10.34070/rif.v9i2.266"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lBXKQ8TSqvFD6hYBsbRnzHN0Mg==">CgMxLjAaJwoBMBIiCiAIBCocCgtBQUFCZ00wOWV0MBAIGgtBQUFCZ00wOWV0MBonCgExEiIKIAgEKhwKC0FBQUJnTTA5ZXRzEAgaC0FBQUJnTTA5ZXRzGicKATISIgogCAQqHAoLQUFBQmdNMDlldGsQCBoLQUFBQmdNMDlldGs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497</TotalTime>
  <Pages>165</Pages>
  <Words>38126</Words>
  <Characters>238012</Characters>
  <Application>Microsoft Office Word</Application>
  <DocSecurity>0</DocSecurity>
  <Lines>6677</Lines>
  <Paragraphs>2130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dc:creator>
  <cp:keywords/>
  <dc:description/>
  <cp:lastModifiedBy>Edwin Alexander Zagaceta Vasquez</cp:lastModifiedBy>
  <cp:revision>27</cp:revision>
  <cp:lastPrinted>2026-09-21T04:21:00Z</cp:lastPrinted>
  <dcterms:created xsi:type="dcterms:W3CDTF">2026-09-21T02:09:00Z</dcterms:created>
  <dcterms:modified xsi:type="dcterms:W3CDTF">2026-10-08T23:12:00Z</dcterms:modified>
</cp:coreProperties>
</file>