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C000" w:themeColor="accent4"/>
  <w:body>
    <w:p w:rsidR="00150DF3" w:rsidRDefault="000B21F9">
      <w:pPr>
        <w:rPr>
          <w:rFonts w:ascii="Tw Cen MT" w:hAnsi="Tw Cen MT"/>
          <w:sz w:val="72"/>
          <w:szCs w:val="72"/>
        </w:rPr>
      </w:pPr>
      <w:r>
        <w:rPr>
          <w:rFonts w:ascii="Tw Cen MT" w:hAnsi="Tw Cen MT"/>
          <w:sz w:val="72"/>
          <w:szCs w:val="72"/>
        </w:rPr>
        <w:t>Projectile Motion Analyser</w:t>
      </w:r>
    </w:p>
    <w:p w:rsidR="000B21F9" w:rsidRDefault="00DC15E8">
      <w:pPr>
        <w:rPr>
          <w:rFonts w:ascii="Tw Cen MT" w:hAnsi="Tw Cen MT"/>
          <w:sz w:val="44"/>
          <w:szCs w:val="44"/>
        </w:rPr>
      </w:pPr>
      <w:r>
        <w:rPr>
          <w:rFonts w:ascii="Tw Cen MT" w:hAnsi="Tw Cen MT"/>
          <w:sz w:val="44"/>
          <w:szCs w:val="44"/>
        </w:rPr>
        <w:t>Made by</w:t>
      </w:r>
      <w:r w:rsidR="000B21F9">
        <w:rPr>
          <w:rFonts w:ascii="Tw Cen MT" w:hAnsi="Tw Cen MT"/>
          <w:sz w:val="44"/>
          <w:szCs w:val="44"/>
        </w:rPr>
        <w:t xml:space="preserve"> physicist, for physicists</w:t>
      </w:r>
    </w:p>
    <w:p w:rsidR="000B21F9" w:rsidRDefault="000B21F9">
      <w:pPr>
        <w:rPr>
          <w:rFonts w:ascii="Tw Cen MT" w:hAnsi="Tw Cen MT"/>
          <w:sz w:val="44"/>
          <w:szCs w:val="44"/>
        </w:rPr>
      </w:pPr>
    </w:p>
    <w:p w:rsidR="000B21F9" w:rsidRPr="006E468C" w:rsidRDefault="00DC15E8" w:rsidP="006E468C">
      <w:pPr>
        <w:rPr>
          <w:rFonts w:ascii="Tw Cen MT" w:hAnsi="Tw Cen MT"/>
          <w:sz w:val="52"/>
          <w:szCs w:val="52"/>
        </w:rPr>
      </w:pPr>
      <w:r w:rsidRPr="006E468C">
        <w:rPr>
          <w:rFonts w:ascii="Tw Cen MT" w:hAnsi="Tw Cen MT"/>
          <w:color w:val="FF0000"/>
          <w:sz w:val="52"/>
          <w:szCs w:val="52"/>
        </w:rPr>
        <w:t xml:space="preserve">EVERYTHING </w:t>
      </w:r>
      <w:r w:rsidRPr="006E468C">
        <w:rPr>
          <w:rFonts w:ascii="Tw Cen MT" w:hAnsi="Tw Cen MT"/>
          <w:sz w:val="52"/>
          <w:szCs w:val="52"/>
        </w:rPr>
        <w:t>YOU ASKED FOR</w:t>
      </w:r>
    </w:p>
    <w:p w:rsidR="00DC15E8" w:rsidRPr="006E468C" w:rsidRDefault="006E468C">
      <w:pPr>
        <w:rPr>
          <w:rFonts w:ascii="Tw Cen MT" w:hAnsi="Tw Cen MT"/>
          <w:sz w:val="32"/>
          <w:szCs w:val="32"/>
        </w:rPr>
      </w:pPr>
      <w:r w:rsidRPr="006E468C">
        <w:rPr>
          <w:rFonts w:ascii="Tw Cen MT" w:hAnsi="Tw Cen MT"/>
          <w:noProof/>
          <w:sz w:val="32"/>
          <w:szCs w:val="32"/>
        </w:rPr>
        <w:drawing>
          <wp:anchor distT="0" distB="0" distL="114300" distR="114300" simplePos="0" relativeHeight="251658240" behindDoc="1" locked="0" layoutInCell="1" allowOverlap="1">
            <wp:simplePos x="0" y="0"/>
            <wp:positionH relativeFrom="page">
              <wp:posOffset>4436110</wp:posOffset>
            </wp:positionH>
            <wp:positionV relativeFrom="paragraph">
              <wp:posOffset>8890</wp:posOffset>
            </wp:positionV>
            <wp:extent cx="3116580" cy="1254760"/>
            <wp:effectExtent l="0" t="0" r="7620" b="2540"/>
            <wp:wrapTight wrapText="bothSides">
              <wp:wrapPolygon edited="0">
                <wp:start x="0" y="0"/>
                <wp:lineTo x="0" y="21316"/>
                <wp:lineTo x="21521" y="21316"/>
                <wp:lineTo x="215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6580" cy="1254760"/>
                    </a:xfrm>
                    <a:prstGeom prst="rect">
                      <a:avLst/>
                    </a:prstGeom>
                  </pic:spPr>
                </pic:pic>
              </a:graphicData>
            </a:graphic>
            <wp14:sizeRelH relativeFrom="page">
              <wp14:pctWidth>0</wp14:pctWidth>
            </wp14:sizeRelH>
            <wp14:sizeRelV relativeFrom="page">
              <wp14:pctHeight>0</wp14:pctHeight>
            </wp14:sizeRelV>
          </wp:anchor>
        </w:drawing>
      </w:r>
      <w:r w:rsidR="00DC15E8" w:rsidRPr="006E468C">
        <w:rPr>
          <w:rFonts w:ascii="Tw Cen MT" w:hAnsi="Tw Cen MT"/>
          <w:sz w:val="32"/>
          <w:szCs w:val="32"/>
        </w:rPr>
        <w:t xml:space="preserve">Projectile Motion Analyser can answer every single projectile motion question. From the questions in Surfing Space to questions straight from the HSC papers, Projectile Motion Analyser will give you all the answers you </w:t>
      </w:r>
      <w:proofErr w:type="gramStart"/>
      <w:r w:rsidR="00DC15E8" w:rsidRPr="006E468C">
        <w:rPr>
          <w:rFonts w:ascii="Tw Cen MT" w:hAnsi="Tw Cen MT"/>
          <w:sz w:val="32"/>
          <w:szCs w:val="32"/>
        </w:rPr>
        <w:t>need.*</w:t>
      </w:r>
      <w:proofErr w:type="gramEnd"/>
    </w:p>
    <w:p w:rsidR="00DC15E8" w:rsidRDefault="00DC15E8">
      <w:pPr>
        <w:rPr>
          <w:rFonts w:ascii="Tw Cen MT" w:hAnsi="Tw Cen MT"/>
          <w:sz w:val="24"/>
          <w:szCs w:val="24"/>
        </w:rPr>
      </w:pPr>
    </w:p>
    <w:p w:rsidR="006E468C" w:rsidRDefault="006E468C">
      <w:pPr>
        <w:rPr>
          <w:rFonts w:ascii="Tw Cen MT" w:hAnsi="Tw Cen MT"/>
          <w:sz w:val="24"/>
          <w:szCs w:val="24"/>
        </w:rPr>
      </w:pPr>
    </w:p>
    <w:p w:rsidR="006E468C" w:rsidRPr="006E468C" w:rsidRDefault="006E468C">
      <w:pPr>
        <w:rPr>
          <w:rFonts w:ascii="Tw Cen MT" w:hAnsi="Tw Cen MT"/>
          <w:sz w:val="52"/>
          <w:szCs w:val="52"/>
        </w:rPr>
      </w:pPr>
      <w:r w:rsidRPr="006E468C">
        <w:rPr>
          <w:rFonts w:ascii="Tw Cen MT" w:hAnsi="Tw Cen MT"/>
          <w:sz w:val="52"/>
          <w:szCs w:val="52"/>
        </w:rPr>
        <w:t xml:space="preserve">A </w:t>
      </w:r>
      <w:r w:rsidRPr="006E468C">
        <w:rPr>
          <w:rFonts w:ascii="Tw Cen MT" w:hAnsi="Tw Cen MT"/>
          <w:color w:val="FF0000"/>
          <w:sz w:val="52"/>
          <w:szCs w:val="52"/>
        </w:rPr>
        <w:t>GRAPH</w:t>
      </w:r>
      <w:r w:rsidRPr="006E468C">
        <w:rPr>
          <w:rFonts w:ascii="Tw Cen MT" w:hAnsi="Tw Cen MT"/>
          <w:sz w:val="52"/>
          <w:szCs w:val="52"/>
        </w:rPr>
        <w:t xml:space="preserve"> FOR ALL YOUR PROJECTILES</w:t>
      </w:r>
    </w:p>
    <w:p w:rsidR="00DC15E8" w:rsidRPr="006E468C" w:rsidRDefault="006E468C">
      <w:pPr>
        <w:rPr>
          <w:rFonts w:ascii="Tw Cen MT" w:hAnsi="Tw Cen MT"/>
          <w:sz w:val="32"/>
          <w:szCs w:val="32"/>
        </w:rPr>
      </w:pPr>
      <w:r w:rsidRPr="006E468C">
        <w:rPr>
          <w:rFonts w:ascii="Tw Cen MT" w:hAnsi="Tw Cen MT"/>
          <w:sz w:val="32"/>
          <w:szCs w:val="32"/>
        </w:rPr>
        <w:t>Projectile Motion Analyser features a graph of your projectile’s motion, which displays exactly where your projectile travels. Even if your projectile starts or ends at a height above the ground, the graph will display it.</w:t>
      </w:r>
    </w:p>
    <w:p w:rsidR="006E468C" w:rsidRDefault="006E468C">
      <w:pPr>
        <w:rPr>
          <w:rFonts w:ascii="Tw Cen MT" w:hAnsi="Tw Cen MT"/>
          <w:sz w:val="24"/>
          <w:szCs w:val="24"/>
        </w:rPr>
      </w:pPr>
    </w:p>
    <w:p w:rsidR="00DC15E8" w:rsidRPr="006E468C" w:rsidRDefault="006E468C">
      <w:pPr>
        <w:rPr>
          <w:rFonts w:ascii="Tw Cen MT" w:hAnsi="Tw Cen MT"/>
          <w:sz w:val="52"/>
          <w:szCs w:val="52"/>
        </w:rPr>
      </w:pPr>
      <w:r w:rsidRPr="006E468C">
        <w:rPr>
          <w:rFonts w:ascii="Tw Cen MT" w:hAnsi="Tw Cen MT"/>
          <w:color w:val="FF0000"/>
          <w:sz w:val="52"/>
          <w:szCs w:val="52"/>
        </w:rPr>
        <w:t xml:space="preserve">ALL </w:t>
      </w:r>
      <w:proofErr w:type="gramStart"/>
      <w:r w:rsidRPr="006E468C">
        <w:rPr>
          <w:rFonts w:ascii="Tw Cen MT" w:hAnsi="Tw Cen MT"/>
          <w:sz w:val="52"/>
          <w:szCs w:val="52"/>
        </w:rPr>
        <w:t>IN SI</w:t>
      </w:r>
      <w:proofErr w:type="gramEnd"/>
      <w:r w:rsidRPr="006E468C">
        <w:rPr>
          <w:rFonts w:ascii="Tw Cen MT" w:hAnsi="Tw Cen MT"/>
          <w:sz w:val="52"/>
          <w:szCs w:val="52"/>
        </w:rPr>
        <w:t xml:space="preserve"> UNITS, LIKE NORMAL PHYSICS</w:t>
      </w:r>
    </w:p>
    <w:p w:rsidR="006E468C" w:rsidRPr="006E468C" w:rsidRDefault="006E468C">
      <w:pPr>
        <w:rPr>
          <w:rFonts w:ascii="Tw Cen MT" w:hAnsi="Tw Cen MT"/>
          <w:sz w:val="32"/>
          <w:szCs w:val="32"/>
        </w:rPr>
      </w:pPr>
      <w:r w:rsidRPr="006E468C">
        <w:rPr>
          <w:rFonts w:ascii="Tw Cen MT" w:hAnsi="Tw Cen MT"/>
          <w:sz w:val="32"/>
          <w:szCs w:val="32"/>
        </w:rPr>
        <w:t>Projectile Motion Analyser will accept all variables in SI units (not like Maths). No km/h, all velocities are in m/s, like normal.</w:t>
      </w:r>
    </w:p>
    <w:p w:rsidR="006E468C" w:rsidRDefault="006E468C">
      <w:pPr>
        <w:rPr>
          <w:rFonts w:ascii="Tw Cen MT" w:hAnsi="Tw Cen MT"/>
          <w:sz w:val="40"/>
          <w:szCs w:val="40"/>
        </w:rPr>
      </w:pPr>
    </w:p>
    <w:p w:rsidR="006E468C" w:rsidRPr="006E468C" w:rsidRDefault="006E468C">
      <w:pPr>
        <w:rPr>
          <w:rFonts w:ascii="Tw Cen MT" w:hAnsi="Tw Cen MT"/>
          <w:sz w:val="52"/>
          <w:szCs w:val="52"/>
          <w:vertAlign w:val="superscript"/>
        </w:rPr>
      </w:pPr>
      <w:r w:rsidRPr="006E468C">
        <w:rPr>
          <w:rFonts w:ascii="Tw Cen MT" w:hAnsi="Tw Cen MT"/>
          <w:color w:val="FF0000"/>
          <w:sz w:val="52"/>
          <w:szCs w:val="52"/>
        </w:rPr>
        <w:t>EASY</w:t>
      </w:r>
      <w:r w:rsidRPr="006E468C">
        <w:rPr>
          <w:rFonts w:ascii="Tw Cen MT" w:hAnsi="Tw Cen MT"/>
          <w:sz w:val="52"/>
          <w:szCs w:val="52"/>
        </w:rPr>
        <w:t xml:space="preserve"> TO USE</w:t>
      </w:r>
    </w:p>
    <w:p w:rsidR="00DC15E8" w:rsidRDefault="006E468C">
      <w:pPr>
        <w:rPr>
          <w:rFonts w:ascii="Tw Cen MT" w:hAnsi="Tw Cen MT"/>
          <w:sz w:val="32"/>
          <w:szCs w:val="32"/>
        </w:rPr>
      </w:pPr>
      <w:r w:rsidRPr="006E468C">
        <w:rPr>
          <w:rFonts w:ascii="Tw Cen MT" w:hAnsi="Tw Cen MT"/>
          <w:sz w:val="32"/>
          <w:szCs w:val="32"/>
        </w:rPr>
        <w:t>Projectile Motion Analyser has been certified as easy to use, and so physicists will find it very easy to use, and can solve their projectile motion problems in seconds.</w:t>
      </w:r>
    </w:p>
    <w:p w:rsidR="00AB7901" w:rsidRPr="00AB7901" w:rsidRDefault="00AB7901">
      <w:pPr>
        <w:rPr>
          <w:rFonts w:ascii="Tw Cen MT" w:hAnsi="Tw Cen MT"/>
          <w:sz w:val="32"/>
          <w:szCs w:val="32"/>
        </w:rPr>
      </w:pPr>
    </w:p>
    <w:p w:rsidR="00AB7901" w:rsidRDefault="00AB7901" w:rsidP="00AB7901">
      <w:pPr>
        <w:jc w:val="center"/>
        <w:rPr>
          <w:rFonts w:ascii="Tw Cen MT" w:hAnsi="Tw Cen MT"/>
          <w:color w:val="FF0000"/>
          <w:sz w:val="52"/>
          <w:szCs w:val="52"/>
        </w:rPr>
      </w:pPr>
      <w:r>
        <w:rPr>
          <w:rFonts w:ascii="Tw Cen MT" w:hAnsi="Tw Cen MT"/>
          <w:color w:val="FF0000"/>
          <w:sz w:val="52"/>
          <w:szCs w:val="52"/>
        </w:rPr>
        <w:t>DOWNLOAD TODAY</w:t>
      </w:r>
    </w:p>
    <w:p w:rsidR="00AB7901" w:rsidRDefault="00AB7901" w:rsidP="00AB7901">
      <w:pPr>
        <w:jc w:val="center"/>
        <w:rPr>
          <w:rFonts w:ascii="Tw Cen MT" w:hAnsi="Tw Cen MT"/>
          <w:color w:val="FF0000"/>
          <w:sz w:val="52"/>
          <w:szCs w:val="52"/>
        </w:rPr>
      </w:pPr>
      <w:r>
        <w:rPr>
          <w:rFonts w:ascii="Tw Cen MT" w:hAnsi="Tw Cen MT"/>
          <w:color w:val="FF0000"/>
          <w:sz w:val="52"/>
          <w:szCs w:val="52"/>
        </w:rPr>
        <w:t>SOLVE YOUR PROBLEMS</w:t>
      </w:r>
    </w:p>
    <w:p w:rsidR="006E468C" w:rsidRPr="00DC15E8" w:rsidRDefault="00DC15E8">
      <w:pPr>
        <w:rPr>
          <w:rFonts w:ascii="Tw Cen MT" w:hAnsi="Tw Cen MT"/>
          <w:sz w:val="16"/>
          <w:szCs w:val="16"/>
        </w:rPr>
      </w:pPr>
      <w:r w:rsidRPr="00DC15E8">
        <w:rPr>
          <w:rFonts w:ascii="Tw Cen MT" w:hAnsi="Tw Cen MT"/>
          <w:sz w:val="16"/>
          <w:szCs w:val="16"/>
        </w:rPr>
        <w:t>*</w:t>
      </w:r>
      <w:r>
        <w:rPr>
          <w:rFonts w:ascii="Tw Cen MT" w:hAnsi="Tw Cen MT"/>
          <w:sz w:val="16"/>
          <w:szCs w:val="16"/>
        </w:rPr>
        <w:t xml:space="preserve"> To projectile motion problems</w:t>
      </w:r>
      <w:bookmarkStart w:id="0" w:name="_GoBack"/>
      <w:bookmarkEnd w:id="0"/>
    </w:p>
    <w:sectPr w:rsidR="006E468C" w:rsidRPr="00DC1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w Cen MT">
    <w:panose1 w:val="020B0602020104020603"/>
    <w:charset w:val="00"/>
    <w:family w:val="swiss"/>
    <w:pitch w:val="variable"/>
    <w:sig w:usb0="00000007"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9A570A"/>
    <w:multiLevelType w:val="hybridMultilevel"/>
    <w:tmpl w:val="A4F49A90"/>
    <w:lvl w:ilvl="0" w:tplc="16506CDC">
      <w:start w:val="9"/>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C206393"/>
    <w:multiLevelType w:val="hybridMultilevel"/>
    <w:tmpl w:val="985ED4A8"/>
    <w:lvl w:ilvl="0" w:tplc="1150A1BE">
      <w:start w:val="9"/>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E9352D9"/>
    <w:multiLevelType w:val="hybridMultilevel"/>
    <w:tmpl w:val="EEF4BFF4"/>
    <w:lvl w:ilvl="0" w:tplc="54E67ABC">
      <w:start w:val="9"/>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1F9"/>
    <w:rsid w:val="000B21F9"/>
    <w:rsid w:val="00150DF3"/>
    <w:rsid w:val="006E468C"/>
    <w:rsid w:val="00AB7901"/>
    <w:rsid w:val="00DC15E8"/>
    <w:rsid w:val="00FD675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FE22"/>
  <w15:chartTrackingRefBased/>
  <w15:docId w15:val="{E0738F7C-6ABF-4495-970B-4760B6A0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1</cp:revision>
  <dcterms:created xsi:type="dcterms:W3CDTF">2017-06-10T11:56:00Z</dcterms:created>
  <dcterms:modified xsi:type="dcterms:W3CDTF">2017-06-10T12:37:00Z</dcterms:modified>
</cp:coreProperties>
</file>