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4EDE" w14:textId="1860AFCC" w:rsidR="00FA4345" w:rsidRPr="002F066B" w:rsidRDefault="007608B2" w:rsidP="00E15B49">
      <w:pPr>
        <w:jc w:val="center"/>
        <w:rPr>
          <w:rFonts w:ascii="Times New Roman" w:hAnsi="Times New Roman" w:cs="Times New Roman"/>
          <w:sz w:val="48"/>
          <w:szCs w:val="48"/>
        </w:rPr>
      </w:pPr>
      <w:r w:rsidRPr="002F066B">
        <w:rPr>
          <w:rFonts w:ascii="Times New Roman" w:hAnsi="Times New Roman" w:cs="Times New Roman"/>
          <w:sz w:val="48"/>
          <w:szCs w:val="48"/>
        </w:rPr>
        <w:t>Prostate Cancer</w:t>
      </w:r>
      <w:r w:rsidR="002F066B" w:rsidRPr="002F066B">
        <w:rPr>
          <w:rFonts w:ascii="Times New Roman" w:hAnsi="Times New Roman" w:cs="Times New Roman"/>
          <w:sz w:val="48"/>
          <w:szCs w:val="48"/>
        </w:rPr>
        <w:t xml:space="preserve"> Prognosis</w:t>
      </w:r>
      <w:r w:rsidRPr="002F066B">
        <w:rPr>
          <w:rFonts w:ascii="Times New Roman" w:hAnsi="Times New Roman" w:cs="Times New Roman"/>
          <w:sz w:val="48"/>
          <w:szCs w:val="48"/>
        </w:rPr>
        <w:t>:</w:t>
      </w:r>
      <w:r w:rsidR="002F066B" w:rsidRPr="002F066B">
        <w:rPr>
          <w:rFonts w:ascii="Times New Roman" w:hAnsi="Times New Roman" w:cs="Times New Roman"/>
          <w:sz w:val="48"/>
          <w:szCs w:val="48"/>
        </w:rPr>
        <w:t xml:space="preserve"> Predicting Capsular Penetration Using Baseline Clinical Variables</w:t>
      </w:r>
      <w:r w:rsidRPr="002F066B">
        <w:rPr>
          <w:rFonts w:ascii="Times New Roman" w:hAnsi="Times New Roman" w:cs="Times New Roman"/>
          <w:sz w:val="48"/>
          <w:szCs w:val="48"/>
        </w:rPr>
        <w:t xml:space="preserve"> </w:t>
      </w:r>
    </w:p>
    <w:p w14:paraId="684328C7" w14:textId="43C66B7A" w:rsidR="00E15B49" w:rsidRPr="002F066B" w:rsidRDefault="00E15B49" w:rsidP="00E15B49">
      <w:pPr>
        <w:jc w:val="center"/>
        <w:rPr>
          <w:rFonts w:ascii="Times New Roman" w:hAnsi="Times New Roman" w:cs="Times New Roman"/>
          <w:sz w:val="32"/>
          <w:szCs w:val="32"/>
        </w:rPr>
      </w:pPr>
      <w:r w:rsidRPr="002F066B">
        <w:rPr>
          <w:rFonts w:ascii="Times New Roman" w:hAnsi="Times New Roman" w:cs="Times New Roman"/>
          <w:sz w:val="32"/>
          <w:szCs w:val="32"/>
        </w:rPr>
        <w:t>Group 9</w:t>
      </w:r>
    </w:p>
    <w:p w14:paraId="1ED26113" w14:textId="5EE50192" w:rsidR="00E15B49" w:rsidRPr="002F066B" w:rsidRDefault="00E15B49" w:rsidP="00E15B49">
      <w:pPr>
        <w:jc w:val="center"/>
        <w:rPr>
          <w:rFonts w:ascii="Times New Roman" w:hAnsi="Times New Roman" w:cs="Times New Roman"/>
          <w:sz w:val="32"/>
          <w:szCs w:val="32"/>
        </w:rPr>
      </w:pPr>
      <w:r w:rsidRPr="002F066B">
        <w:rPr>
          <w:rFonts w:ascii="Times New Roman" w:hAnsi="Times New Roman" w:cs="Times New Roman"/>
          <w:sz w:val="32"/>
          <w:szCs w:val="32"/>
        </w:rPr>
        <w:t>Miles Keitz, Edy Reynolds, Samantha Ward, and Raymond Yang</w:t>
      </w:r>
    </w:p>
    <w:p w14:paraId="72ECCDA5" w14:textId="77777777" w:rsidR="00E15B49" w:rsidRDefault="00E15B49" w:rsidP="00E15B49">
      <w:pPr>
        <w:jc w:val="center"/>
        <w:rPr>
          <w:rFonts w:ascii="Times New Roman" w:hAnsi="Times New Roman" w:cs="Times New Roman"/>
          <w:sz w:val="24"/>
          <w:szCs w:val="24"/>
        </w:rPr>
      </w:pPr>
    </w:p>
    <w:p w14:paraId="179D349C" w14:textId="77777777" w:rsidR="00544573" w:rsidRDefault="00544573" w:rsidP="00E15B49">
      <w:pPr>
        <w:jc w:val="center"/>
        <w:rPr>
          <w:rFonts w:ascii="Times New Roman" w:hAnsi="Times New Roman" w:cs="Times New Roman"/>
          <w:sz w:val="24"/>
          <w:szCs w:val="24"/>
        </w:rPr>
      </w:pPr>
    </w:p>
    <w:p w14:paraId="3BAF10AC" w14:textId="77777777" w:rsidR="00544573" w:rsidRDefault="00544573" w:rsidP="00E15B49">
      <w:pPr>
        <w:jc w:val="center"/>
        <w:rPr>
          <w:rFonts w:ascii="Times New Roman" w:hAnsi="Times New Roman" w:cs="Times New Roman"/>
          <w:sz w:val="24"/>
          <w:szCs w:val="24"/>
        </w:rPr>
      </w:pPr>
    </w:p>
    <w:p w14:paraId="3BE07775" w14:textId="77777777" w:rsidR="00544573" w:rsidRDefault="00544573" w:rsidP="00E15B49">
      <w:pPr>
        <w:jc w:val="center"/>
        <w:rPr>
          <w:rFonts w:ascii="Times New Roman" w:hAnsi="Times New Roman" w:cs="Times New Roman"/>
          <w:sz w:val="24"/>
          <w:szCs w:val="24"/>
        </w:rPr>
      </w:pPr>
    </w:p>
    <w:p w14:paraId="7D351A36" w14:textId="77777777" w:rsidR="00544573" w:rsidRDefault="00544573" w:rsidP="00E15B49">
      <w:pPr>
        <w:jc w:val="center"/>
        <w:rPr>
          <w:rFonts w:ascii="Times New Roman" w:hAnsi="Times New Roman" w:cs="Times New Roman"/>
          <w:sz w:val="24"/>
          <w:szCs w:val="24"/>
        </w:rPr>
      </w:pPr>
    </w:p>
    <w:p w14:paraId="7E1FD811" w14:textId="77777777" w:rsidR="00544573" w:rsidRDefault="00544573" w:rsidP="00E15B49">
      <w:pPr>
        <w:jc w:val="center"/>
        <w:rPr>
          <w:rFonts w:ascii="Times New Roman" w:hAnsi="Times New Roman" w:cs="Times New Roman"/>
          <w:sz w:val="24"/>
          <w:szCs w:val="24"/>
        </w:rPr>
      </w:pPr>
    </w:p>
    <w:p w14:paraId="6FDF5089" w14:textId="77777777" w:rsidR="00544573" w:rsidRDefault="00544573" w:rsidP="00E15B49">
      <w:pPr>
        <w:jc w:val="center"/>
        <w:rPr>
          <w:rFonts w:ascii="Times New Roman" w:hAnsi="Times New Roman" w:cs="Times New Roman"/>
          <w:sz w:val="24"/>
          <w:szCs w:val="24"/>
        </w:rPr>
      </w:pPr>
    </w:p>
    <w:p w14:paraId="51B3C11A" w14:textId="77777777" w:rsidR="00544573" w:rsidRDefault="00544573" w:rsidP="00E15B49">
      <w:pPr>
        <w:jc w:val="center"/>
        <w:rPr>
          <w:rFonts w:ascii="Times New Roman" w:hAnsi="Times New Roman" w:cs="Times New Roman"/>
          <w:sz w:val="24"/>
          <w:szCs w:val="24"/>
        </w:rPr>
      </w:pPr>
    </w:p>
    <w:p w14:paraId="47C4C714" w14:textId="77777777" w:rsidR="00544573" w:rsidRDefault="00544573" w:rsidP="00E15B49">
      <w:pPr>
        <w:jc w:val="center"/>
        <w:rPr>
          <w:rFonts w:ascii="Times New Roman" w:hAnsi="Times New Roman" w:cs="Times New Roman"/>
          <w:sz w:val="24"/>
          <w:szCs w:val="24"/>
        </w:rPr>
      </w:pPr>
    </w:p>
    <w:p w14:paraId="63ECAC0C" w14:textId="77777777" w:rsidR="00544573" w:rsidRDefault="00544573" w:rsidP="00E15B49">
      <w:pPr>
        <w:jc w:val="center"/>
        <w:rPr>
          <w:rFonts w:ascii="Times New Roman" w:hAnsi="Times New Roman" w:cs="Times New Roman"/>
          <w:sz w:val="24"/>
          <w:szCs w:val="24"/>
        </w:rPr>
      </w:pPr>
    </w:p>
    <w:p w14:paraId="229730A5" w14:textId="77777777" w:rsidR="00544573" w:rsidRDefault="00544573" w:rsidP="00E15B49">
      <w:pPr>
        <w:jc w:val="center"/>
        <w:rPr>
          <w:rFonts w:ascii="Times New Roman" w:hAnsi="Times New Roman" w:cs="Times New Roman"/>
          <w:sz w:val="24"/>
          <w:szCs w:val="24"/>
        </w:rPr>
      </w:pPr>
    </w:p>
    <w:p w14:paraId="21803013" w14:textId="77777777" w:rsidR="00544573" w:rsidRDefault="00544573" w:rsidP="00E15B49">
      <w:pPr>
        <w:jc w:val="center"/>
        <w:rPr>
          <w:rFonts w:ascii="Times New Roman" w:hAnsi="Times New Roman" w:cs="Times New Roman"/>
          <w:sz w:val="24"/>
          <w:szCs w:val="24"/>
        </w:rPr>
      </w:pPr>
    </w:p>
    <w:p w14:paraId="00F7D765" w14:textId="77777777" w:rsidR="00544573" w:rsidRDefault="00544573" w:rsidP="00E15B49">
      <w:pPr>
        <w:jc w:val="center"/>
        <w:rPr>
          <w:rFonts w:ascii="Times New Roman" w:hAnsi="Times New Roman" w:cs="Times New Roman"/>
          <w:sz w:val="24"/>
          <w:szCs w:val="24"/>
        </w:rPr>
      </w:pPr>
    </w:p>
    <w:p w14:paraId="3BD689D4" w14:textId="77777777" w:rsidR="00544573" w:rsidRDefault="00544573" w:rsidP="00E15B49">
      <w:pPr>
        <w:jc w:val="center"/>
        <w:rPr>
          <w:rFonts w:ascii="Times New Roman" w:hAnsi="Times New Roman" w:cs="Times New Roman"/>
          <w:sz w:val="24"/>
          <w:szCs w:val="24"/>
        </w:rPr>
      </w:pPr>
    </w:p>
    <w:p w14:paraId="2EF1FFCB" w14:textId="77777777" w:rsidR="00544573" w:rsidRDefault="00544573" w:rsidP="00E15B49">
      <w:pPr>
        <w:jc w:val="center"/>
        <w:rPr>
          <w:rFonts w:ascii="Times New Roman" w:hAnsi="Times New Roman" w:cs="Times New Roman"/>
          <w:sz w:val="24"/>
          <w:szCs w:val="24"/>
        </w:rPr>
      </w:pPr>
    </w:p>
    <w:p w14:paraId="2A1BCE29" w14:textId="77777777" w:rsidR="00544573" w:rsidRDefault="00544573" w:rsidP="00E15B49">
      <w:pPr>
        <w:jc w:val="center"/>
        <w:rPr>
          <w:rFonts w:ascii="Times New Roman" w:hAnsi="Times New Roman" w:cs="Times New Roman"/>
          <w:sz w:val="24"/>
          <w:szCs w:val="24"/>
        </w:rPr>
      </w:pPr>
    </w:p>
    <w:p w14:paraId="0943FDC7" w14:textId="77777777" w:rsidR="00544573" w:rsidRDefault="00544573" w:rsidP="00E15B49">
      <w:pPr>
        <w:jc w:val="center"/>
        <w:rPr>
          <w:rFonts w:ascii="Times New Roman" w:hAnsi="Times New Roman" w:cs="Times New Roman"/>
          <w:sz w:val="24"/>
          <w:szCs w:val="24"/>
        </w:rPr>
      </w:pPr>
    </w:p>
    <w:p w14:paraId="0500E7AE" w14:textId="77777777" w:rsidR="00544573" w:rsidRDefault="00544573" w:rsidP="00E15B49">
      <w:pPr>
        <w:jc w:val="center"/>
        <w:rPr>
          <w:rFonts w:ascii="Times New Roman" w:hAnsi="Times New Roman" w:cs="Times New Roman"/>
          <w:sz w:val="24"/>
          <w:szCs w:val="24"/>
        </w:rPr>
      </w:pPr>
    </w:p>
    <w:p w14:paraId="2D00C62B" w14:textId="77777777" w:rsidR="00544573" w:rsidRDefault="00544573" w:rsidP="00E15B49">
      <w:pPr>
        <w:jc w:val="center"/>
        <w:rPr>
          <w:rFonts w:ascii="Times New Roman" w:hAnsi="Times New Roman" w:cs="Times New Roman"/>
          <w:sz w:val="24"/>
          <w:szCs w:val="24"/>
        </w:rPr>
      </w:pPr>
    </w:p>
    <w:p w14:paraId="5E7E1F53" w14:textId="77777777" w:rsidR="00544573" w:rsidRDefault="00544573" w:rsidP="002F066B">
      <w:pPr>
        <w:rPr>
          <w:rFonts w:ascii="Times New Roman" w:hAnsi="Times New Roman" w:cs="Times New Roman"/>
          <w:sz w:val="24"/>
          <w:szCs w:val="24"/>
        </w:rPr>
      </w:pPr>
    </w:p>
    <w:p w14:paraId="6EAFD34D" w14:textId="77777777" w:rsidR="002F066B" w:rsidRDefault="002F066B" w:rsidP="002F066B">
      <w:pPr>
        <w:rPr>
          <w:rFonts w:ascii="Times New Roman" w:hAnsi="Times New Roman" w:cs="Times New Roman"/>
          <w:sz w:val="24"/>
          <w:szCs w:val="24"/>
        </w:rPr>
      </w:pPr>
    </w:p>
    <w:p w14:paraId="374B4245" w14:textId="77777777" w:rsidR="002F066B" w:rsidRDefault="002F066B" w:rsidP="002F066B">
      <w:pPr>
        <w:rPr>
          <w:rFonts w:ascii="Times New Roman" w:hAnsi="Times New Roman" w:cs="Times New Roman"/>
          <w:sz w:val="24"/>
          <w:szCs w:val="24"/>
        </w:rPr>
      </w:pPr>
    </w:p>
    <w:p w14:paraId="176DE76B" w14:textId="77777777" w:rsidR="002F066B" w:rsidRDefault="002F066B" w:rsidP="002F066B">
      <w:pPr>
        <w:rPr>
          <w:rFonts w:ascii="Times New Roman" w:hAnsi="Times New Roman" w:cs="Times New Roman"/>
          <w:sz w:val="24"/>
          <w:szCs w:val="24"/>
        </w:rPr>
      </w:pPr>
    </w:p>
    <w:p w14:paraId="0536B10A" w14:textId="7AA60B46" w:rsidR="00BD04E9" w:rsidRDefault="00544573" w:rsidP="00BD04E9">
      <w:pPr>
        <w:pStyle w:val="ListParagraph"/>
        <w:numPr>
          <w:ilvl w:val="0"/>
          <w:numId w:val="3"/>
        </w:numPr>
        <w:rPr>
          <w:rFonts w:ascii="Times New Roman" w:hAnsi="Times New Roman" w:cs="Times New Roman"/>
          <w:b/>
          <w:bCs/>
          <w:sz w:val="24"/>
          <w:szCs w:val="24"/>
        </w:rPr>
      </w:pPr>
      <w:r w:rsidRPr="00544573">
        <w:rPr>
          <w:rFonts w:ascii="Times New Roman" w:hAnsi="Times New Roman" w:cs="Times New Roman"/>
          <w:b/>
          <w:bCs/>
          <w:sz w:val="24"/>
          <w:szCs w:val="24"/>
        </w:rPr>
        <w:t>Introduction</w:t>
      </w:r>
      <w:r>
        <w:rPr>
          <w:rFonts w:ascii="Times New Roman" w:hAnsi="Times New Roman" w:cs="Times New Roman"/>
          <w:b/>
          <w:bCs/>
          <w:sz w:val="24"/>
          <w:szCs w:val="24"/>
        </w:rPr>
        <w:t>/Background</w:t>
      </w:r>
    </w:p>
    <w:p w14:paraId="63E8C879" w14:textId="5B3945F8" w:rsidR="005209ED" w:rsidRDefault="00352490" w:rsidP="004551D4">
      <w:pPr>
        <w:ind w:left="360"/>
        <w:rPr>
          <w:rFonts w:ascii="Times New Roman" w:hAnsi="Times New Roman" w:cs="Times New Roman"/>
          <w:sz w:val="24"/>
          <w:szCs w:val="24"/>
        </w:rPr>
      </w:pPr>
      <w:r>
        <w:rPr>
          <w:rFonts w:ascii="Times New Roman" w:hAnsi="Times New Roman" w:cs="Times New Roman"/>
          <w:sz w:val="24"/>
          <w:szCs w:val="24"/>
        </w:rPr>
        <w:t>Prostate cancer is the most common cancer in men, excluding skin cancer, and early detection is crucial for effective treatment. This study aims to determine wh</w:t>
      </w:r>
      <w:r w:rsidR="007B291F">
        <w:rPr>
          <w:rFonts w:ascii="Times New Roman" w:hAnsi="Times New Roman" w:cs="Times New Roman"/>
          <w:sz w:val="24"/>
          <w:szCs w:val="24"/>
        </w:rPr>
        <w:t>ether certain baseline clinical variables can predict whether a prostate</w:t>
      </w:r>
      <w:r w:rsidR="001D0585">
        <w:rPr>
          <w:rFonts w:ascii="Times New Roman" w:hAnsi="Times New Roman" w:cs="Times New Roman"/>
          <w:sz w:val="24"/>
          <w:szCs w:val="24"/>
        </w:rPr>
        <w:t xml:space="preserve"> tumor has penetrated the prostatic capsule. </w:t>
      </w:r>
      <w:r w:rsidR="000E337B">
        <w:rPr>
          <w:rFonts w:ascii="Times New Roman" w:hAnsi="Times New Roman" w:cs="Times New Roman"/>
          <w:sz w:val="24"/>
          <w:szCs w:val="24"/>
        </w:rPr>
        <w:t>This means that the cancerous cells have grown beyond the outer boundary of the prostate gland</w:t>
      </w:r>
      <w:r w:rsidR="005C1D1F">
        <w:rPr>
          <w:rFonts w:ascii="Times New Roman" w:hAnsi="Times New Roman" w:cs="Times New Roman"/>
          <w:sz w:val="24"/>
          <w:szCs w:val="24"/>
        </w:rPr>
        <w:t xml:space="preserve">, indicating a more advanced stage of prostate cancer and </w:t>
      </w:r>
      <w:r w:rsidR="00FE56E6">
        <w:rPr>
          <w:rFonts w:ascii="Times New Roman" w:hAnsi="Times New Roman" w:cs="Times New Roman"/>
          <w:sz w:val="24"/>
          <w:szCs w:val="24"/>
        </w:rPr>
        <w:t xml:space="preserve">a </w:t>
      </w:r>
      <w:r w:rsidR="005C1D1F">
        <w:rPr>
          <w:rFonts w:ascii="Times New Roman" w:hAnsi="Times New Roman" w:cs="Times New Roman"/>
          <w:sz w:val="24"/>
          <w:szCs w:val="24"/>
        </w:rPr>
        <w:t xml:space="preserve">worse prognosis. </w:t>
      </w:r>
    </w:p>
    <w:p w14:paraId="701AB645" w14:textId="74D730B3" w:rsidR="004551D4" w:rsidRDefault="005209ED" w:rsidP="004551D4">
      <w:pPr>
        <w:ind w:left="360"/>
        <w:rPr>
          <w:rFonts w:ascii="Times New Roman" w:hAnsi="Times New Roman" w:cs="Times New Roman"/>
          <w:sz w:val="24"/>
          <w:szCs w:val="24"/>
        </w:rPr>
      </w:pPr>
      <w:r>
        <w:rPr>
          <w:rFonts w:ascii="Times New Roman" w:hAnsi="Times New Roman" w:cs="Times New Roman"/>
          <w:sz w:val="24"/>
          <w:szCs w:val="24"/>
        </w:rPr>
        <w:t>This dataset consists of 3</w:t>
      </w:r>
      <w:r w:rsidR="00AA5C8F">
        <w:rPr>
          <w:rFonts w:ascii="Times New Roman" w:hAnsi="Times New Roman" w:cs="Times New Roman"/>
          <w:sz w:val="24"/>
          <w:szCs w:val="24"/>
        </w:rPr>
        <w:t>76</w:t>
      </w:r>
      <w:r>
        <w:rPr>
          <w:rFonts w:ascii="Times New Roman" w:hAnsi="Times New Roman" w:cs="Times New Roman"/>
          <w:sz w:val="24"/>
          <w:szCs w:val="24"/>
        </w:rPr>
        <w:t xml:space="preserve"> patients, of which 15</w:t>
      </w:r>
      <w:r w:rsidR="00AA5C8F">
        <w:rPr>
          <w:rFonts w:ascii="Times New Roman" w:hAnsi="Times New Roman" w:cs="Times New Roman"/>
          <w:sz w:val="24"/>
          <w:szCs w:val="24"/>
        </w:rPr>
        <w:t>1</w:t>
      </w:r>
      <w:r w:rsidR="0063313B">
        <w:rPr>
          <w:rFonts w:ascii="Times New Roman" w:hAnsi="Times New Roman" w:cs="Times New Roman"/>
          <w:sz w:val="24"/>
          <w:szCs w:val="24"/>
        </w:rPr>
        <w:t xml:space="preserve"> (40.</w:t>
      </w:r>
      <w:r w:rsidR="000E49A2">
        <w:rPr>
          <w:rFonts w:ascii="Times New Roman" w:hAnsi="Times New Roman" w:cs="Times New Roman"/>
          <w:sz w:val="24"/>
          <w:szCs w:val="24"/>
        </w:rPr>
        <w:t>16</w:t>
      </w:r>
      <w:r w:rsidR="0063313B">
        <w:rPr>
          <w:rFonts w:ascii="Times New Roman" w:hAnsi="Times New Roman" w:cs="Times New Roman"/>
          <w:sz w:val="24"/>
          <w:szCs w:val="24"/>
        </w:rPr>
        <w:t>%)</w:t>
      </w:r>
      <w:r w:rsidR="00FE56E6">
        <w:rPr>
          <w:rFonts w:ascii="Times New Roman" w:hAnsi="Times New Roman" w:cs="Times New Roman"/>
          <w:sz w:val="24"/>
          <w:szCs w:val="24"/>
        </w:rPr>
        <w:t xml:space="preserve"> were diagnosed with tumor penetration. The primary objective is to use logistic regression to analyze the relationship between various predictors and the likelihood of capsular penetration. </w:t>
      </w:r>
    </w:p>
    <w:p w14:paraId="0601ED4C" w14:textId="25D47BC2" w:rsidR="00FE56E6" w:rsidRDefault="00FE56E6" w:rsidP="004551D4">
      <w:pPr>
        <w:ind w:left="360"/>
        <w:rPr>
          <w:rFonts w:ascii="Times New Roman" w:hAnsi="Times New Roman" w:cs="Times New Roman"/>
          <w:sz w:val="24"/>
          <w:szCs w:val="24"/>
        </w:rPr>
      </w:pPr>
      <w:r>
        <w:rPr>
          <w:rFonts w:ascii="Times New Roman" w:hAnsi="Times New Roman" w:cs="Times New Roman"/>
          <w:sz w:val="24"/>
          <w:szCs w:val="24"/>
        </w:rPr>
        <w:t>The response variable in this study is CAPSULE, which is a dichotomous variable indicating whether the tumor has penetrated</w:t>
      </w:r>
      <w:r w:rsidR="00D02417">
        <w:rPr>
          <w:rFonts w:ascii="Times New Roman" w:hAnsi="Times New Roman" w:cs="Times New Roman"/>
          <w:sz w:val="24"/>
          <w:szCs w:val="24"/>
        </w:rPr>
        <w:t xml:space="preserve"> the prostate capsule (1 = penetration, 0 = no penetration). In the context of logistic regression, “success” is defined as a tumor penetrating the prostatic capsule (CAPSULE = 1). Identifying significant predictors</w:t>
      </w:r>
      <w:r w:rsidR="0000685A">
        <w:rPr>
          <w:rFonts w:ascii="Times New Roman" w:hAnsi="Times New Roman" w:cs="Times New Roman"/>
          <w:sz w:val="24"/>
          <w:szCs w:val="24"/>
        </w:rPr>
        <w:t xml:space="preserve"> of capsular penetration can help improve early detection and inform clinical decision-making. </w:t>
      </w:r>
    </w:p>
    <w:p w14:paraId="7573151D" w14:textId="00E7F380" w:rsidR="0000685A" w:rsidRDefault="0000685A" w:rsidP="004551D4">
      <w:pPr>
        <w:ind w:left="360"/>
        <w:rPr>
          <w:rFonts w:ascii="Times New Roman" w:hAnsi="Times New Roman" w:cs="Times New Roman"/>
          <w:sz w:val="24"/>
          <w:szCs w:val="24"/>
        </w:rPr>
      </w:pPr>
      <w:r>
        <w:rPr>
          <w:rFonts w:ascii="Times New Roman" w:hAnsi="Times New Roman" w:cs="Times New Roman"/>
          <w:sz w:val="24"/>
          <w:szCs w:val="24"/>
        </w:rPr>
        <w:t>Several explanatory variables are included in the dataset:</w:t>
      </w:r>
    </w:p>
    <w:p w14:paraId="704D8C09" w14:textId="4085352F" w:rsidR="0000685A" w:rsidRDefault="0000685A" w:rsidP="004551D4">
      <w:pPr>
        <w:ind w:left="360"/>
        <w:rPr>
          <w:rFonts w:ascii="Times New Roman" w:hAnsi="Times New Roman" w:cs="Times New Roman"/>
          <w:sz w:val="24"/>
          <w:szCs w:val="24"/>
        </w:rPr>
      </w:pPr>
      <w:r>
        <w:rPr>
          <w:rFonts w:ascii="Times New Roman" w:hAnsi="Times New Roman" w:cs="Times New Roman"/>
          <w:b/>
          <w:bCs/>
          <w:sz w:val="24"/>
          <w:szCs w:val="24"/>
        </w:rPr>
        <w:t>AGE</w:t>
      </w:r>
      <w:r w:rsidR="003C0156">
        <w:rPr>
          <w:rFonts w:ascii="Times New Roman" w:hAnsi="Times New Roman" w:cs="Times New Roman"/>
          <w:sz w:val="24"/>
          <w:szCs w:val="24"/>
        </w:rPr>
        <w:t xml:space="preserve"> (in years) – Patient’s age at the time of examination.</w:t>
      </w:r>
    </w:p>
    <w:p w14:paraId="4B65B8B4" w14:textId="51561979" w:rsidR="003C0156" w:rsidRDefault="003C0156" w:rsidP="004551D4">
      <w:pPr>
        <w:ind w:left="360"/>
        <w:rPr>
          <w:rFonts w:ascii="Times New Roman" w:hAnsi="Times New Roman" w:cs="Times New Roman"/>
          <w:sz w:val="24"/>
          <w:szCs w:val="24"/>
        </w:rPr>
      </w:pPr>
      <w:r>
        <w:rPr>
          <w:rFonts w:ascii="Times New Roman" w:hAnsi="Times New Roman" w:cs="Times New Roman"/>
          <w:b/>
          <w:bCs/>
          <w:sz w:val="24"/>
          <w:szCs w:val="24"/>
        </w:rPr>
        <w:t>RACE</w:t>
      </w:r>
      <w:r>
        <w:rPr>
          <w:rFonts w:ascii="Times New Roman" w:hAnsi="Times New Roman" w:cs="Times New Roman"/>
          <w:sz w:val="24"/>
          <w:szCs w:val="24"/>
        </w:rPr>
        <w:t xml:space="preserve"> (categorical: 1 = White, 2 = Black) – Patient’s racial background.</w:t>
      </w:r>
    </w:p>
    <w:p w14:paraId="2423ADFE" w14:textId="6E206789" w:rsidR="000A4692" w:rsidRDefault="000A4692" w:rsidP="000A4692">
      <w:pPr>
        <w:ind w:left="360"/>
        <w:rPr>
          <w:rFonts w:ascii="Times New Roman" w:hAnsi="Times New Roman" w:cs="Times New Roman"/>
          <w:sz w:val="24"/>
          <w:szCs w:val="24"/>
        </w:rPr>
      </w:pPr>
      <w:r>
        <w:rPr>
          <w:rFonts w:ascii="Times New Roman" w:hAnsi="Times New Roman" w:cs="Times New Roman"/>
          <w:b/>
          <w:bCs/>
          <w:sz w:val="24"/>
          <w:szCs w:val="24"/>
        </w:rPr>
        <w:t xml:space="preserve">DPROS </w:t>
      </w:r>
      <w:r>
        <w:rPr>
          <w:rFonts w:ascii="Times New Roman" w:hAnsi="Times New Roman" w:cs="Times New Roman"/>
          <w:sz w:val="24"/>
          <w:szCs w:val="24"/>
        </w:rPr>
        <w:t>(categorical) – Digital rectal exam results, classified as:</w:t>
      </w:r>
    </w:p>
    <w:p w14:paraId="2C731161" w14:textId="354E7254" w:rsidR="000A4692" w:rsidRDefault="000A4692" w:rsidP="000A46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 = No nodule detected</w:t>
      </w:r>
    </w:p>
    <w:p w14:paraId="08ABF56C" w14:textId="1EED774E" w:rsidR="000A4692" w:rsidRDefault="000A4692" w:rsidP="000A46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2 = Unilobar nodule (left)</w:t>
      </w:r>
    </w:p>
    <w:p w14:paraId="783D52BC" w14:textId="4BA78D20" w:rsidR="000A4692" w:rsidRDefault="000A4692" w:rsidP="000A46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3 = Unilobar nodule (right)</w:t>
      </w:r>
    </w:p>
    <w:p w14:paraId="111C65AD" w14:textId="3F7645B0" w:rsidR="000A4692" w:rsidRDefault="000A4692" w:rsidP="000A46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4 = Bilobar nodule</w:t>
      </w:r>
    </w:p>
    <w:p w14:paraId="67970987" w14:textId="1B5F77EF" w:rsidR="000A4692" w:rsidRDefault="000A4692" w:rsidP="000A4692">
      <w:pPr>
        <w:ind w:left="360"/>
        <w:rPr>
          <w:rFonts w:ascii="Times New Roman" w:hAnsi="Times New Roman" w:cs="Times New Roman"/>
          <w:sz w:val="24"/>
          <w:szCs w:val="24"/>
        </w:rPr>
      </w:pPr>
      <w:r>
        <w:rPr>
          <w:rFonts w:ascii="Times New Roman" w:hAnsi="Times New Roman" w:cs="Times New Roman"/>
          <w:b/>
          <w:bCs/>
          <w:sz w:val="24"/>
          <w:szCs w:val="24"/>
        </w:rPr>
        <w:t xml:space="preserve">DCAPS </w:t>
      </w:r>
      <w:r>
        <w:rPr>
          <w:rFonts w:ascii="Times New Roman" w:hAnsi="Times New Roman" w:cs="Times New Roman"/>
          <w:sz w:val="24"/>
          <w:szCs w:val="24"/>
        </w:rPr>
        <w:t>(categorical</w:t>
      </w:r>
      <w:r w:rsidR="00A732BA">
        <w:rPr>
          <w:rFonts w:ascii="Times New Roman" w:hAnsi="Times New Roman" w:cs="Times New Roman"/>
          <w:sz w:val="24"/>
          <w:szCs w:val="24"/>
        </w:rPr>
        <w:t xml:space="preserve">: 1 = No, 2 = Yes) – Indicated whether </w:t>
      </w:r>
      <w:r w:rsidR="0077003F">
        <w:rPr>
          <w:rFonts w:ascii="Times New Roman" w:hAnsi="Times New Roman" w:cs="Times New Roman"/>
          <w:sz w:val="24"/>
          <w:szCs w:val="24"/>
        </w:rPr>
        <w:t xml:space="preserve">capsular involvement was detected during a rectal exam. </w:t>
      </w:r>
    </w:p>
    <w:p w14:paraId="7EA7D2F0" w14:textId="7A3192B9" w:rsidR="00032F19" w:rsidRDefault="00032F19" w:rsidP="000A4692">
      <w:pPr>
        <w:ind w:left="360"/>
        <w:rPr>
          <w:rFonts w:ascii="Times New Roman" w:hAnsi="Times New Roman" w:cs="Times New Roman"/>
          <w:sz w:val="24"/>
          <w:szCs w:val="24"/>
        </w:rPr>
      </w:pPr>
      <w:r>
        <w:rPr>
          <w:rFonts w:ascii="Times New Roman" w:hAnsi="Times New Roman" w:cs="Times New Roman"/>
          <w:b/>
          <w:bCs/>
          <w:sz w:val="24"/>
          <w:szCs w:val="24"/>
        </w:rPr>
        <w:t xml:space="preserve">PSA </w:t>
      </w:r>
      <w:r>
        <w:rPr>
          <w:rFonts w:ascii="Times New Roman" w:hAnsi="Times New Roman" w:cs="Times New Roman"/>
          <w:sz w:val="24"/>
          <w:szCs w:val="24"/>
        </w:rPr>
        <w:t>(mg/ml) – Prostate-specific antigen level, a key biomarker used for prostate cancer screening.</w:t>
      </w:r>
    </w:p>
    <w:p w14:paraId="78A98C34" w14:textId="43DB48BB" w:rsidR="00032F19" w:rsidRDefault="00032F19" w:rsidP="000A4692">
      <w:pPr>
        <w:ind w:left="360"/>
        <w:rPr>
          <w:rFonts w:ascii="Times New Roman" w:hAnsi="Times New Roman" w:cs="Times New Roman"/>
          <w:sz w:val="24"/>
          <w:szCs w:val="24"/>
        </w:rPr>
      </w:pPr>
      <w:r>
        <w:rPr>
          <w:rFonts w:ascii="Times New Roman" w:hAnsi="Times New Roman" w:cs="Times New Roman"/>
          <w:b/>
          <w:bCs/>
          <w:sz w:val="24"/>
          <w:szCs w:val="24"/>
        </w:rPr>
        <w:t xml:space="preserve">VOL </w:t>
      </w:r>
      <w:r>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3</m:t>
            </m:r>
          </m:sup>
        </m:sSup>
      </m:oMath>
      <w:r w:rsidR="003C0B38">
        <w:rPr>
          <w:rFonts w:ascii="Times New Roman" w:hAnsi="Times New Roman" w:cs="Times New Roman"/>
          <w:sz w:val="24"/>
          <w:szCs w:val="24"/>
        </w:rPr>
        <w:t>) – Tumor volume obtained from ultrasound measurements.</w:t>
      </w:r>
    </w:p>
    <w:p w14:paraId="332CB287" w14:textId="7D4097D3" w:rsidR="003C0B38" w:rsidRDefault="003C0B38" w:rsidP="000A4692">
      <w:pPr>
        <w:ind w:left="360"/>
        <w:rPr>
          <w:rFonts w:ascii="Times New Roman" w:hAnsi="Times New Roman" w:cs="Times New Roman"/>
          <w:sz w:val="24"/>
          <w:szCs w:val="24"/>
        </w:rPr>
      </w:pPr>
      <w:r>
        <w:rPr>
          <w:rFonts w:ascii="Times New Roman" w:hAnsi="Times New Roman" w:cs="Times New Roman"/>
          <w:b/>
          <w:bCs/>
          <w:sz w:val="24"/>
          <w:szCs w:val="24"/>
        </w:rPr>
        <w:t xml:space="preserve">GLEASON </w:t>
      </w:r>
      <w:r>
        <w:rPr>
          <w:rFonts w:ascii="Times New Roman" w:hAnsi="Times New Roman" w:cs="Times New Roman"/>
          <w:sz w:val="24"/>
          <w:szCs w:val="24"/>
        </w:rPr>
        <w:t xml:space="preserve">(score 1-10) – Total Gleason Score, which measures tumor aggressiveness based on biopsy samples. </w:t>
      </w:r>
    </w:p>
    <w:p w14:paraId="48118EDD" w14:textId="701D55AD" w:rsidR="003C0B38" w:rsidRDefault="003C0B38" w:rsidP="000A4692">
      <w:pPr>
        <w:ind w:left="360"/>
        <w:rPr>
          <w:rFonts w:ascii="Times New Roman" w:hAnsi="Times New Roman" w:cs="Times New Roman"/>
          <w:sz w:val="24"/>
          <w:szCs w:val="24"/>
        </w:rPr>
      </w:pPr>
      <w:r>
        <w:rPr>
          <w:rFonts w:ascii="Times New Roman" w:hAnsi="Times New Roman" w:cs="Times New Roman"/>
          <w:sz w:val="24"/>
          <w:szCs w:val="24"/>
        </w:rPr>
        <w:t xml:space="preserve">This dataset provides an </w:t>
      </w:r>
      <w:r w:rsidR="0075652D">
        <w:rPr>
          <w:rFonts w:ascii="Times New Roman" w:hAnsi="Times New Roman" w:cs="Times New Roman"/>
          <w:sz w:val="24"/>
          <w:szCs w:val="24"/>
        </w:rPr>
        <w:t xml:space="preserve">opportunity to evaluate the relationship between these clinical predictors and tumor penetration using statistical </w:t>
      </w:r>
      <w:r w:rsidR="009C5564">
        <w:rPr>
          <w:rFonts w:ascii="Times New Roman" w:hAnsi="Times New Roman" w:cs="Times New Roman"/>
          <w:sz w:val="24"/>
          <w:szCs w:val="24"/>
        </w:rPr>
        <w:t xml:space="preserve">methods. </w:t>
      </w:r>
      <w:r w:rsidR="007B797D">
        <w:rPr>
          <w:rFonts w:ascii="Times New Roman" w:hAnsi="Times New Roman" w:cs="Times New Roman"/>
          <w:sz w:val="24"/>
          <w:szCs w:val="24"/>
        </w:rPr>
        <w:t>By applying logistic regression, we aim to determine which variables are significantly</w:t>
      </w:r>
      <w:r w:rsidR="009A75A8">
        <w:rPr>
          <w:rFonts w:ascii="Times New Roman" w:hAnsi="Times New Roman" w:cs="Times New Roman"/>
          <w:sz w:val="24"/>
          <w:szCs w:val="24"/>
        </w:rPr>
        <w:t xml:space="preserve"> associated with capsular penetration and assess their predictive power. </w:t>
      </w:r>
    </w:p>
    <w:p w14:paraId="37428904" w14:textId="77777777" w:rsidR="00FE0506" w:rsidRDefault="00FE0506" w:rsidP="000A4692">
      <w:pPr>
        <w:ind w:left="360"/>
        <w:rPr>
          <w:rFonts w:ascii="Times New Roman" w:hAnsi="Times New Roman" w:cs="Times New Roman"/>
          <w:sz w:val="24"/>
          <w:szCs w:val="24"/>
        </w:rPr>
      </w:pPr>
    </w:p>
    <w:p w14:paraId="289499BA" w14:textId="77777777" w:rsidR="00FE0506" w:rsidRPr="003C0B38" w:rsidRDefault="00FE0506" w:rsidP="000A4692">
      <w:pPr>
        <w:ind w:left="360"/>
        <w:rPr>
          <w:rFonts w:ascii="Times New Roman" w:hAnsi="Times New Roman" w:cs="Times New Roman"/>
          <w:sz w:val="24"/>
          <w:szCs w:val="24"/>
        </w:rPr>
      </w:pPr>
    </w:p>
    <w:p w14:paraId="6C893BAA" w14:textId="53A30EF1" w:rsidR="00544573" w:rsidRDefault="00D91424" w:rsidP="00544573">
      <w:pPr>
        <w:pStyle w:val="ListParagraph"/>
        <w:numPr>
          <w:ilvl w:val="0"/>
          <w:numId w:val="3"/>
        </w:num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310C6EA5" wp14:editId="28EF3874">
            <wp:simplePos x="0" y="0"/>
            <wp:positionH relativeFrom="margin">
              <wp:posOffset>19050</wp:posOffset>
            </wp:positionH>
            <wp:positionV relativeFrom="paragraph">
              <wp:posOffset>245522</wp:posOffset>
            </wp:positionV>
            <wp:extent cx="2807208" cy="2002536"/>
            <wp:effectExtent l="19050" t="19050" r="12700" b="17145"/>
            <wp:wrapSquare wrapText="bothSides"/>
            <wp:docPr id="1882009596"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09596" name="Picture 1" descr="A graph of a number of yea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208" cy="2002536"/>
                    </a:xfrm>
                    <a:prstGeom prst="rect">
                      <a:avLst/>
                    </a:prstGeom>
                    <a:noFill/>
                    <a:ln>
                      <a:solidFill>
                        <a:schemeClr val="tx1"/>
                      </a:solidFill>
                    </a:ln>
                  </pic:spPr>
                </pic:pic>
              </a:graphicData>
            </a:graphic>
          </wp:anchor>
        </w:drawing>
      </w:r>
      <w:r>
        <w:rPr>
          <w:noProof/>
        </w:rPr>
        <w:drawing>
          <wp:anchor distT="0" distB="0" distL="114300" distR="114300" simplePos="0" relativeHeight="251658241" behindDoc="0" locked="0" layoutInCell="1" allowOverlap="1" wp14:anchorId="5AE6B9C7" wp14:editId="36E884AB">
            <wp:simplePos x="0" y="0"/>
            <wp:positionH relativeFrom="margin">
              <wp:posOffset>3124200</wp:posOffset>
            </wp:positionH>
            <wp:positionV relativeFrom="paragraph">
              <wp:posOffset>243617</wp:posOffset>
            </wp:positionV>
            <wp:extent cx="2806700" cy="2002155"/>
            <wp:effectExtent l="19050" t="19050" r="12700" b="17145"/>
            <wp:wrapSquare wrapText="bothSides"/>
            <wp:docPr id="1053497649" name="Picture 2" descr="A graph of a number of psa lev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97649" name="Picture 2" descr="A graph of a number of psa level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700" cy="2002155"/>
                    </a:xfrm>
                    <a:prstGeom prst="rect">
                      <a:avLst/>
                    </a:prstGeom>
                    <a:noFill/>
                    <a:ln>
                      <a:solidFill>
                        <a:schemeClr val="tx1"/>
                      </a:solidFill>
                    </a:ln>
                  </pic:spPr>
                </pic:pic>
              </a:graphicData>
            </a:graphic>
          </wp:anchor>
        </w:drawing>
      </w:r>
      <w:r w:rsidR="00544573">
        <w:rPr>
          <w:rFonts w:ascii="Times New Roman" w:hAnsi="Times New Roman" w:cs="Times New Roman"/>
          <w:b/>
          <w:bCs/>
          <w:sz w:val="24"/>
          <w:szCs w:val="24"/>
        </w:rPr>
        <w:t>Graphs and Summary Statistics</w:t>
      </w:r>
    </w:p>
    <w:p w14:paraId="1284DE00" w14:textId="2CB29F63" w:rsidR="00F30FC3" w:rsidRPr="00F30FC3" w:rsidRDefault="0010367D" w:rsidP="00F30FC3">
      <w:pPr>
        <w:pStyle w:val="ListParagraph"/>
        <w:ind w:left="1080"/>
        <w:rPr>
          <w:rFonts w:ascii="Times New Roman" w:hAnsi="Times New Roman" w:cs="Times New Roman"/>
          <w:b/>
          <w:bCs/>
          <w:sz w:val="24"/>
          <w:szCs w:val="24"/>
        </w:rPr>
      </w:pPr>
      <w:r>
        <w:rPr>
          <w:noProof/>
        </w:rPr>
        <w:drawing>
          <wp:anchor distT="0" distB="0" distL="114300" distR="114300" simplePos="0" relativeHeight="251658243" behindDoc="0" locked="0" layoutInCell="1" allowOverlap="1" wp14:anchorId="48AAE99E" wp14:editId="22261CDD">
            <wp:simplePos x="0" y="0"/>
            <wp:positionH relativeFrom="margin">
              <wp:posOffset>3124200</wp:posOffset>
            </wp:positionH>
            <wp:positionV relativeFrom="paragraph">
              <wp:posOffset>2373218</wp:posOffset>
            </wp:positionV>
            <wp:extent cx="2806700" cy="2002155"/>
            <wp:effectExtent l="19050" t="19050" r="12700" b="17145"/>
            <wp:wrapSquare wrapText="bothSides"/>
            <wp:docPr id="1942406728" name="Picture 5"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06728" name="Picture 5" descr="A graph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0" cy="2002155"/>
                    </a:xfrm>
                    <a:prstGeom prst="rect">
                      <a:avLst/>
                    </a:prstGeom>
                    <a:noFill/>
                    <a:ln>
                      <a:solidFill>
                        <a:schemeClr val="tx1"/>
                      </a:solidFill>
                    </a:ln>
                  </pic:spPr>
                </pic:pic>
              </a:graphicData>
            </a:graphic>
          </wp:anchor>
        </w:drawing>
      </w:r>
      <w:r>
        <w:rPr>
          <w:noProof/>
        </w:rPr>
        <w:drawing>
          <wp:anchor distT="0" distB="0" distL="114300" distR="114300" simplePos="0" relativeHeight="251658242" behindDoc="0" locked="0" layoutInCell="1" allowOverlap="1" wp14:anchorId="42C1C7C2" wp14:editId="5B996850">
            <wp:simplePos x="0" y="0"/>
            <wp:positionH relativeFrom="margin">
              <wp:posOffset>19050</wp:posOffset>
            </wp:positionH>
            <wp:positionV relativeFrom="paragraph">
              <wp:posOffset>2369408</wp:posOffset>
            </wp:positionV>
            <wp:extent cx="2806700" cy="2002155"/>
            <wp:effectExtent l="19050" t="19050" r="12700" b="17145"/>
            <wp:wrapSquare wrapText="bothSides"/>
            <wp:docPr id="1241675640" name="Picture 3" descr="A graph of a number of tumor ce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5640" name="Picture 3" descr="A graph of a number of tumor cell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0" cy="2002155"/>
                    </a:xfrm>
                    <a:prstGeom prst="rect">
                      <a:avLst/>
                    </a:prstGeom>
                    <a:noFill/>
                    <a:ln>
                      <a:solidFill>
                        <a:schemeClr val="tx1"/>
                      </a:solidFill>
                    </a:ln>
                  </pic:spPr>
                </pic:pic>
              </a:graphicData>
            </a:graphic>
          </wp:anchor>
        </w:drawing>
      </w:r>
    </w:p>
    <w:p w14:paraId="15D45DF1" w14:textId="5D557E0E" w:rsidR="004B7FF5" w:rsidRDefault="004B7FF5" w:rsidP="004B7FF5">
      <w:pPr>
        <w:rPr>
          <w:rFonts w:ascii="Times New Roman" w:hAnsi="Times New Roman" w:cs="Times New Roman"/>
          <w:b/>
          <w:bCs/>
          <w:sz w:val="24"/>
          <w:szCs w:val="24"/>
        </w:rPr>
      </w:pPr>
    </w:p>
    <w:p w14:paraId="54AF879B" w14:textId="30E8972B" w:rsidR="00885604" w:rsidRDefault="00885604" w:rsidP="004B7FF5">
      <w:pPr>
        <w:rPr>
          <w:rFonts w:ascii="Times New Roman" w:hAnsi="Times New Roman" w:cs="Times New Roman"/>
          <w:b/>
          <w:bCs/>
          <w:sz w:val="24"/>
          <w:szCs w:val="24"/>
        </w:rPr>
      </w:pPr>
      <w:r>
        <w:rPr>
          <w:rFonts w:ascii="Times New Roman" w:hAnsi="Times New Roman" w:cs="Times New Roman"/>
          <w:b/>
          <w:bCs/>
          <w:sz w:val="24"/>
          <w:szCs w:val="24"/>
        </w:rPr>
        <w:t>Table 1</w:t>
      </w:r>
    </w:p>
    <w:tbl>
      <w:tblPr>
        <w:tblStyle w:val="TableGrid"/>
        <w:tblW w:w="0" w:type="auto"/>
        <w:tblLook w:val="04A0" w:firstRow="1" w:lastRow="0" w:firstColumn="1" w:lastColumn="0" w:noHBand="0" w:noVBand="1"/>
      </w:tblPr>
      <w:tblGrid>
        <w:gridCol w:w="2337"/>
        <w:gridCol w:w="988"/>
        <w:gridCol w:w="1170"/>
        <w:gridCol w:w="2340"/>
      </w:tblGrid>
      <w:tr w:rsidR="009167D1" w14:paraId="44F73D8B" w14:textId="77777777" w:rsidTr="00014900">
        <w:tc>
          <w:tcPr>
            <w:tcW w:w="2337" w:type="dxa"/>
          </w:tcPr>
          <w:p w14:paraId="72815CDA" w14:textId="3064BE46" w:rsidR="009167D1" w:rsidRPr="009167D1" w:rsidRDefault="009167D1" w:rsidP="004B7FF5">
            <w:pPr>
              <w:rPr>
                <w:rFonts w:ascii="Times New Roman" w:hAnsi="Times New Roman" w:cs="Times New Roman"/>
                <w:b/>
                <w:bCs/>
                <w:sz w:val="24"/>
                <w:szCs w:val="24"/>
              </w:rPr>
            </w:pPr>
            <w:r>
              <w:rPr>
                <w:rFonts w:ascii="Times New Roman" w:hAnsi="Times New Roman" w:cs="Times New Roman"/>
                <w:b/>
                <w:bCs/>
                <w:sz w:val="24"/>
                <w:szCs w:val="24"/>
              </w:rPr>
              <w:t>Variables</w:t>
            </w:r>
          </w:p>
        </w:tc>
        <w:tc>
          <w:tcPr>
            <w:tcW w:w="988" w:type="dxa"/>
          </w:tcPr>
          <w:p w14:paraId="67D41E70" w14:textId="4D212383" w:rsidR="009167D1" w:rsidRDefault="00AC4293" w:rsidP="004B7FF5">
            <w:pPr>
              <w:rPr>
                <w:rFonts w:ascii="Times New Roman" w:hAnsi="Times New Roman" w:cs="Times New Roman"/>
                <w:b/>
                <w:bCs/>
                <w:sz w:val="24"/>
                <w:szCs w:val="24"/>
              </w:rPr>
            </w:pPr>
            <w:r>
              <w:rPr>
                <w:rFonts w:ascii="Times New Roman" w:hAnsi="Times New Roman" w:cs="Times New Roman"/>
                <w:b/>
                <w:bCs/>
                <w:sz w:val="24"/>
                <w:szCs w:val="24"/>
              </w:rPr>
              <w:t>Mean</w:t>
            </w:r>
          </w:p>
        </w:tc>
        <w:tc>
          <w:tcPr>
            <w:tcW w:w="1170" w:type="dxa"/>
          </w:tcPr>
          <w:p w14:paraId="4FA0A9A5" w14:textId="0636ED59" w:rsidR="009167D1" w:rsidRDefault="00AC4293" w:rsidP="004B7FF5">
            <w:pPr>
              <w:rPr>
                <w:rFonts w:ascii="Times New Roman" w:hAnsi="Times New Roman" w:cs="Times New Roman"/>
                <w:b/>
                <w:bCs/>
                <w:sz w:val="24"/>
                <w:szCs w:val="24"/>
              </w:rPr>
            </w:pPr>
            <w:r>
              <w:rPr>
                <w:rFonts w:ascii="Times New Roman" w:hAnsi="Times New Roman" w:cs="Times New Roman"/>
                <w:b/>
                <w:bCs/>
                <w:sz w:val="24"/>
                <w:szCs w:val="24"/>
              </w:rPr>
              <w:t>Median</w:t>
            </w:r>
          </w:p>
        </w:tc>
        <w:tc>
          <w:tcPr>
            <w:tcW w:w="2340" w:type="dxa"/>
          </w:tcPr>
          <w:p w14:paraId="6198FB8D" w14:textId="34A4618A" w:rsidR="009167D1" w:rsidRDefault="00AC4293" w:rsidP="004B7FF5">
            <w:pPr>
              <w:rPr>
                <w:rFonts w:ascii="Times New Roman" w:hAnsi="Times New Roman" w:cs="Times New Roman"/>
                <w:b/>
                <w:bCs/>
                <w:sz w:val="24"/>
                <w:szCs w:val="24"/>
              </w:rPr>
            </w:pPr>
            <w:r>
              <w:rPr>
                <w:rFonts w:ascii="Times New Roman" w:hAnsi="Times New Roman" w:cs="Times New Roman"/>
                <w:b/>
                <w:bCs/>
                <w:sz w:val="24"/>
                <w:szCs w:val="24"/>
              </w:rPr>
              <w:t>Standard Deviation</w:t>
            </w:r>
          </w:p>
        </w:tc>
      </w:tr>
      <w:tr w:rsidR="009167D1" w14:paraId="67CD997D" w14:textId="77777777" w:rsidTr="00014900">
        <w:tc>
          <w:tcPr>
            <w:tcW w:w="2337" w:type="dxa"/>
          </w:tcPr>
          <w:p w14:paraId="5C00D7DC" w14:textId="3E76813E" w:rsidR="009167D1" w:rsidRPr="009167D1" w:rsidRDefault="009167D1" w:rsidP="004B7FF5">
            <w:pPr>
              <w:rPr>
                <w:rFonts w:ascii="Times New Roman" w:hAnsi="Times New Roman" w:cs="Times New Roman"/>
                <w:sz w:val="24"/>
                <w:szCs w:val="24"/>
              </w:rPr>
            </w:pPr>
            <w:r w:rsidRPr="009167D1">
              <w:rPr>
                <w:rFonts w:ascii="Times New Roman" w:hAnsi="Times New Roman" w:cs="Times New Roman"/>
                <w:sz w:val="24"/>
                <w:szCs w:val="24"/>
              </w:rPr>
              <w:t>A</w:t>
            </w:r>
            <w:r>
              <w:rPr>
                <w:rFonts w:ascii="Times New Roman" w:hAnsi="Times New Roman" w:cs="Times New Roman"/>
                <w:sz w:val="24"/>
                <w:szCs w:val="24"/>
              </w:rPr>
              <w:t>GE</w:t>
            </w:r>
          </w:p>
        </w:tc>
        <w:tc>
          <w:tcPr>
            <w:tcW w:w="988" w:type="dxa"/>
          </w:tcPr>
          <w:p w14:paraId="2765EF03" w14:textId="268B439A" w:rsidR="009167D1" w:rsidRPr="000762D1" w:rsidRDefault="000762D1" w:rsidP="004B7FF5">
            <w:pPr>
              <w:rPr>
                <w:rFonts w:ascii="Times New Roman" w:hAnsi="Times New Roman" w:cs="Times New Roman"/>
                <w:sz w:val="24"/>
                <w:szCs w:val="24"/>
              </w:rPr>
            </w:pPr>
            <w:r>
              <w:rPr>
                <w:rFonts w:ascii="Times New Roman" w:hAnsi="Times New Roman" w:cs="Times New Roman"/>
                <w:sz w:val="24"/>
                <w:szCs w:val="24"/>
              </w:rPr>
              <w:t>66.</w:t>
            </w:r>
            <w:r w:rsidR="0010367D">
              <w:rPr>
                <w:rFonts w:ascii="Times New Roman" w:hAnsi="Times New Roman" w:cs="Times New Roman"/>
                <w:sz w:val="24"/>
                <w:szCs w:val="24"/>
              </w:rPr>
              <w:t>00</w:t>
            </w:r>
          </w:p>
        </w:tc>
        <w:tc>
          <w:tcPr>
            <w:tcW w:w="1170" w:type="dxa"/>
          </w:tcPr>
          <w:p w14:paraId="0C8F02A3" w14:textId="140E0379" w:rsidR="009167D1" w:rsidRPr="000762D1" w:rsidRDefault="000762D1" w:rsidP="004B7FF5">
            <w:pPr>
              <w:rPr>
                <w:rFonts w:ascii="Times New Roman" w:hAnsi="Times New Roman" w:cs="Times New Roman"/>
                <w:sz w:val="24"/>
                <w:szCs w:val="24"/>
              </w:rPr>
            </w:pPr>
            <w:r>
              <w:rPr>
                <w:rFonts w:ascii="Times New Roman" w:hAnsi="Times New Roman" w:cs="Times New Roman"/>
                <w:sz w:val="24"/>
                <w:szCs w:val="24"/>
              </w:rPr>
              <w:t>67.00</w:t>
            </w:r>
          </w:p>
        </w:tc>
        <w:tc>
          <w:tcPr>
            <w:tcW w:w="2340" w:type="dxa"/>
          </w:tcPr>
          <w:p w14:paraId="6564D1B2" w14:textId="26900C06" w:rsidR="009167D1" w:rsidRPr="000762D1" w:rsidRDefault="009F4DF2" w:rsidP="004B7FF5">
            <w:pPr>
              <w:rPr>
                <w:rFonts w:ascii="Times New Roman" w:hAnsi="Times New Roman" w:cs="Times New Roman"/>
                <w:sz w:val="24"/>
                <w:szCs w:val="24"/>
              </w:rPr>
            </w:pPr>
            <w:r>
              <w:rPr>
                <w:rFonts w:ascii="Times New Roman" w:hAnsi="Times New Roman" w:cs="Times New Roman"/>
                <w:sz w:val="24"/>
                <w:szCs w:val="24"/>
              </w:rPr>
              <w:t>6.</w:t>
            </w:r>
            <w:r w:rsidR="0010367D">
              <w:rPr>
                <w:rFonts w:ascii="Times New Roman" w:hAnsi="Times New Roman" w:cs="Times New Roman"/>
                <w:sz w:val="24"/>
                <w:szCs w:val="24"/>
              </w:rPr>
              <w:t>43</w:t>
            </w:r>
          </w:p>
        </w:tc>
      </w:tr>
      <w:tr w:rsidR="009167D1" w14:paraId="7C9720FE" w14:textId="77777777" w:rsidTr="00014900">
        <w:tc>
          <w:tcPr>
            <w:tcW w:w="2337" w:type="dxa"/>
          </w:tcPr>
          <w:p w14:paraId="55864BF7" w14:textId="12EDCB3A" w:rsidR="009167D1" w:rsidRPr="009167D1" w:rsidRDefault="009167D1" w:rsidP="004B7FF5">
            <w:pPr>
              <w:rPr>
                <w:rFonts w:ascii="Times New Roman" w:hAnsi="Times New Roman" w:cs="Times New Roman"/>
                <w:sz w:val="24"/>
                <w:szCs w:val="24"/>
              </w:rPr>
            </w:pPr>
            <w:r>
              <w:rPr>
                <w:rFonts w:ascii="Times New Roman" w:hAnsi="Times New Roman" w:cs="Times New Roman"/>
                <w:sz w:val="24"/>
                <w:szCs w:val="24"/>
              </w:rPr>
              <w:t>PSA</w:t>
            </w:r>
          </w:p>
        </w:tc>
        <w:tc>
          <w:tcPr>
            <w:tcW w:w="988" w:type="dxa"/>
          </w:tcPr>
          <w:p w14:paraId="1C1D30BA" w14:textId="22A07474" w:rsidR="009167D1" w:rsidRPr="000762D1" w:rsidRDefault="00786AB1" w:rsidP="004B7FF5">
            <w:pPr>
              <w:rPr>
                <w:rFonts w:ascii="Times New Roman" w:hAnsi="Times New Roman" w:cs="Times New Roman"/>
                <w:sz w:val="24"/>
                <w:szCs w:val="24"/>
              </w:rPr>
            </w:pPr>
            <w:r>
              <w:rPr>
                <w:rFonts w:ascii="Times New Roman" w:hAnsi="Times New Roman" w:cs="Times New Roman"/>
                <w:sz w:val="24"/>
                <w:szCs w:val="24"/>
              </w:rPr>
              <w:t>15.</w:t>
            </w:r>
            <w:r w:rsidR="007171E7">
              <w:rPr>
                <w:rFonts w:ascii="Times New Roman" w:hAnsi="Times New Roman" w:cs="Times New Roman"/>
                <w:sz w:val="24"/>
                <w:szCs w:val="24"/>
              </w:rPr>
              <w:t>28</w:t>
            </w:r>
          </w:p>
        </w:tc>
        <w:tc>
          <w:tcPr>
            <w:tcW w:w="1170" w:type="dxa"/>
          </w:tcPr>
          <w:p w14:paraId="26E31BED" w14:textId="1B7B5CE0" w:rsidR="009167D1" w:rsidRPr="000762D1" w:rsidRDefault="00786AB1" w:rsidP="004B7FF5">
            <w:pPr>
              <w:rPr>
                <w:rFonts w:ascii="Times New Roman" w:hAnsi="Times New Roman" w:cs="Times New Roman"/>
                <w:sz w:val="24"/>
                <w:szCs w:val="24"/>
              </w:rPr>
            </w:pPr>
            <w:r>
              <w:rPr>
                <w:rFonts w:ascii="Times New Roman" w:hAnsi="Times New Roman" w:cs="Times New Roman"/>
                <w:sz w:val="24"/>
                <w:szCs w:val="24"/>
              </w:rPr>
              <w:t>8.</w:t>
            </w:r>
            <w:r w:rsidR="009763B0">
              <w:rPr>
                <w:rFonts w:ascii="Times New Roman" w:hAnsi="Times New Roman" w:cs="Times New Roman"/>
                <w:sz w:val="24"/>
                <w:szCs w:val="24"/>
              </w:rPr>
              <w:t>75</w:t>
            </w:r>
          </w:p>
        </w:tc>
        <w:tc>
          <w:tcPr>
            <w:tcW w:w="2340" w:type="dxa"/>
          </w:tcPr>
          <w:p w14:paraId="71B30A18" w14:textId="27C42CD8" w:rsidR="009167D1" w:rsidRPr="000762D1" w:rsidRDefault="009F4DF2" w:rsidP="004B7FF5">
            <w:pPr>
              <w:rPr>
                <w:rFonts w:ascii="Times New Roman" w:hAnsi="Times New Roman" w:cs="Times New Roman"/>
                <w:sz w:val="24"/>
                <w:szCs w:val="24"/>
              </w:rPr>
            </w:pPr>
            <w:r>
              <w:rPr>
                <w:rFonts w:ascii="Times New Roman" w:hAnsi="Times New Roman" w:cs="Times New Roman"/>
                <w:sz w:val="24"/>
                <w:szCs w:val="24"/>
              </w:rPr>
              <w:t>19.</w:t>
            </w:r>
            <w:r w:rsidR="009763B0">
              <w:rPr>
                <w:rFonts w:ascii="Times New Roman" w:hAnsi="Times New Roman" w:cs="Times New Roman"/>
                <w:sz w:val="24"/>
                <w:szCs w:val="24"/>
              </w:rPr>
              <w:t>8</w:t>
            </w:r>
            <w:r>
              <w:rPr>
                <w:rFonts w:ascii="Times New Roman" w:hAnsi="Times New Roman" w:cs="Times New Roman"/>
                <w:sz w:val="24"/>
                <w:szCs w:val="24"/>
              </w:rPr>
              <w:t>9</w:t>
            </w:r>
          </w:p>
        </w:tc>
      </w:tr>
      <w:tr w:rsidR="009167D1" w14:paraId="6CC18B6E" w14:textId="77777777" w:rsidTr="00014900">
        <w:tc>
          <w:tcPr>
            <w:tcW w:w="2337" w:type="dxa"/>
          </w:tcPr>
          <w:p w14:paraId="4CD9AE3A" w14:textId="6850348D" w:rsidR="009167D1" w:rsidRPr="009167D1" w:rsidRDefault="009167D1" w:rsidP="004B7FF5">
            <w:pPr>
              <w:rPr>
                <w:rFonts w:ascii="Times New Roman" w:hAnsi="Times New Roman" w:cs="Times New Roman"/>
                <w:sz w:val="24"/>
                <w:szCs w:val="24"/>
              </w:rPr>
            </w:pPr>
            <w:r>
              <w:rPr>
                <w:rFonts w:ascii="Times New Roman" w:hAnsi="Times New Roman" w:cs="Times New Roman"/>
                <w:sz w:val="24"/>
                <w:szCs w:val="24"/>
              </w:rPr>
              <w:t>VOL</w:t>
            </w:r>
          </w:p>
        </w:tc>
        <w:tc>
          <w:tcPr>
            <w:tcW w:w="988" w:type="dxa"/>
          </w:tcPr>
          <w:p w14:paraId="55FDCDF2" w14:textId="1F140575" w:rsidR="009167D1" w:rsidRPr="000762D1" w:rsidRDefault="005A2A1D" w:rsidP="004B7FF5">
            <w:pPr>
              <w:rPr>
                <w:rFonts w:ascii="Times New Roman" w:hAnsi="Times New Roman" w:cs="Times New Roman"/>
                <w:sz w:val="24"/>
                <w:szCs w:val="24"/>
              </w:rPr>
            </w:pPr>
            <w:r>
              <w:rPr>
                <w:rFonts w:ascii="Times New Roman" w:hAnsi="Times New Roman" w:cs="Times New Roman"/>
                <w:sz w:val="24"/>
                <w:szCs w:val="24"/>
              </w:rPr>
              <w:t>15.8</w:t>
            </w:r>
            <w:r w:rsidR="007171E7">
              <w:rPr>
                <w:rFonts w:ascii="Times New Roman" w:hAnsi="Times New Roman" w:cs="Times New Roman"/>
                <w:sz w:val="24"/>
                <w:szCs w:val="24"/>
              </w:rPr>
              <w:t>8</w:t>
            </w:r>
          </w:p>
        </w:tc>
        <w:tc>
          <w:tcPr>
            <w:tcW w:w="1170" w:type="dxa"/>
          </w:tcPr>
          <w:p w14:paraId="04D2A5D1" w14:textId="15EB80A7" w:rsidR="009167D1" w:rsidRPr="000762D1" w:rsidRDefault="005A2A1D" w:rsidP="004B7FF5">
            <w:pPr>
              <w:rPr>
                <w:rFonts w:ascii="Times New Roman" w:hAnsi="Times New Roman" w:cs="Times New Roman"/>
                <w:sz w:val="24"/>
                <w:szCs w:val="24"/>
              </w:rPr>
            </w:pPr>
            <w:r>
              <w:rPr>
                <w:rFonts w:ascii="Times New Roman" w:hAnsi="Times New Roman" w:cs="Times New Roman"/>
                <w:sz w:val="24"/>
                <w:szCs w:val="24"/>
              </w:rPr>
              <w:t>14.</w:t>
            </w:r>
            <w:r w:rsidR="009763B0">
              <w:rPr>
                <w:rFonts w:ascii="Times New Roman" w:hAnsi="Times New Roman" w:cs="Times New Roman"/>
                <w:sz w:val="24"/>
                <w:szCs w:val="24"/>
              </w:rPr>
              <w:t>25</w:t>
            </w:r>
          </w:p>
        </w:tc>
        <w:tc>
          <w:tcPr>
            <w:tcW w:w="2340" w:type="dxa"/>
          </w:tcPr>
          <w:p w14:paraId="203001CB" w14:textId="0F984C0F" w:rsidR="009167D1" w:rsidRPr="000762D1" w:rsidRDefault="009F4DF2" w:rsidP="004B7FF5">
            <w:pPr>
              <w:rPr>
                <w:rFonts w:ascii="Times New Roman" w:hAnsi="Times New Roman" w:cs="Times New Roman"/>
                <w:sz w:val="24"/>
                <w:szCs w:val="24"/>
              </w:rPr>
            </w:pPr>
            <w:r>
              <w:rPr>
                <w:rFonts w:ascii="Times New Roman" w:hAnsi="Times New Roman" w:cs="Times New Roman"/>
                <w:sz w:val="24"/>
                <w:szCs w:val="24"/>
              </w:rPr>
              <w:t>18.4</w:t>
            </w:r>
            <w:r w:rsidR="009763B0">
              <w:rPr>
                <w:rFonts w:ascii="Times New Roman" w:hAnsi="Times New Roman" w:cs="Times New Roman"/>
                <w:sz w:val="24"/>
                <w:szCs w:val="24"/>
              </w:rPr>
              <w:t>1</w:t>
            </w:r>
          </w:p>
        </w:tc>
      </w:tr>
      <w:tr w:rsidR="009167D1" w14:paraId="77D72FFB" w14:textId="77777777" w:rsidTr="00014900">
        <w:tc>
          <w:tcPr>
            <w:tcW w:w="2337" w:type="dxa"/>
          </w:tcPr>
          <w:p w14:paraId="580EEE20" w14:textId="38C9CE8A" w:rsidR="009167D1" w:rsidRPr="009167D1" w:rsidRDefault="009167D1" w:rsidP="004B7FF5">
            <w:pPr>
              <w:rPr>
                <w:rFonts w:ascii="Times New Roman" w:hAnsi="Times New Roman" w:cs="Times New Roman"/>
                <w:sz w:val="24"/>
                <w:szCs w:val="24"/>
              </w:rPr>
            </w:pPr>
            <w:r>
              <w:rPr>
                <w:rFonts w:ascii="Times New Roman" w:hAnsi="Times New Roman" w:cs="Times New Roman"/>
                <w:sz w:val="24"/>
                <w:szCs w:val="24"/>
              </w:rPr>
              <w:t>GLEASON SCORE</w:t>
            </w:r>
          </w:p>
        </w:tc>
        <w:tc>
          <w:tcPr>
            <w:tcW w:w="988" w:type="dxa"/>
          </w:tcPr>
          <w:p w14:paraId="4FD22282" w14:textId="52DF4912" w:rsidR="009167D1" w:rsidRPr="000762D1" w:rsidRDefault="000B3BED" w:rsidP="004B7FF5">
            <w:pPr>
              <w:rPr>
                <w:rFonts w:ascii="Times New Roman" w:hAnsi="Times New Roman" w:cs="Times New Roman"/>
                <w:sz w:val="24"/>
                <w:szCs w:val="24"/>
              </w:rPr>
            </w:pPr>
            <w:r>
              <w:rPr>
                <w:rFonts w:ascii="Times New Roman" w:hAnsi="Times New Roman" w:cs="Times New Roman"/>
                <w:sz w:val="24"/>
                <w:szCs w:val="24"/>
              </w:rPr>
              <w:t>6.</w:t>
            </w:r>
            <w:r w:rsidR="007171E7">
              <w:rPr>
                <w:rFonts w:ascii="Times New Roman" w:hAnsi="Times New Roman" w:cs="Times New Roman"/>
                <w:sz w:val="24"/>
                <w:szCs w:val="24"/>
              </w:rPr>
              <w:t>383</w:t>
            </w:r>
          </w:p>
        </w:tc>
        <w:tc>
          <w:tcPr>
            <w:tcW w:w="1170" w:type="dxa"/>
          </w:tcPr>
          <w:p w14:paraId="4B82A9BF" w14:textId="185D5464" w:rsidR="009167D1" w:rsidRPr="000762D1" w:rsidRDefault="000B3BED" w:rsidP="004B7FF5">
            <w:pPr>
              <w:rPr>
                <w:rFonts w:ascii="Times New Roman" w:hAnsi="Times New Roman" w:cs="Times New Roman"/>
                <w:sz w:val="24"/>
                <w:szCs w:val="24"/>
              </w:rPr>
            </w:pPr>
            <w:r>
              <w:rPr>
                <w:rFonts w:ascii="Times New Roman" w:hAnsi="Times New Roman" w:cs="Times New Roman"/>
                <w:sz w:val="24"/>
                <w:szCs w:val="24"/>
              </w:rPr>
              <w:t>6.000</w:t>
            </w:r>
          </w:p>
        </w:tc>
        <w:tc>
          <w:tcPr>
            <w:tcW w:w="2340" w:type="dxa"/>
          </w:tcPr>
          <w:p w14:paraId="6EB6DA07" w14:textId="684F5E10" w:rsidR="009167D1" w:rsidRPr="000762D1" w:rsidRDefault="009F4DF2" w:rsidP="004B7FF5">
            <w:pPr>
              <w:rPr>
                <w:rFonts w:ascii="Times New Roman" w:hAnsi="Times New Roman" w:cs="Times New Roman"/>
                <w:sz w:val="24"/>
                <w:szCs w:val="24"/>
              </w:rPr>
            </w:pPr>
            <w:r>
              <w:rPr>
                <w:rFonts w:ascii="Times New Roman" w:hAnsi="Times New Roman" w:cs="Times New Roman"/>
                <w:sz w:val="24"/>
                <w:szCs w:val="24"/>
              </w:rPr>
              <w:t>1.0</w:t>
            </w:r>
            <w:r w:rsidR="009763B0">
              <w:rPr>
                <w:rFonts w:ascii="Times New Roman" w:hAnsi="Times New Roman" w:cs="Times New Roman"/>
                <w:sz w:val="24"/>
                <w:szCs w:val="24"/>
              </w:rPr>
              <w:t>92</w:t>
            </w:r>
          </w:p>
        </w:tc>
      </w:tr>
    </w:tbl>
    <w:p w14:paraId="3E995899" w14:textId="77777777" w:rsidR="00F05863" w:rsidRDefault="00F05863" w:rsidP="004B7FF5">
      <w:pPr>
        <w:rPr>
          <w:rFonts w:ascii="Times New Roman" w:hAnsi="Times New Roman" w:cs="Times New Roman"/>
          <w:b/>
          <w:bCs/>
          <w:sz w:val="24"/>
          <w:szCs w:val="24"/>
        </w:rPr>
      </w:pPr>
    </w:p>
    <w:p w14:paraId="21729429" w14:textId="3B3B0D84" w:rsidR="000E0CD9" w:rsidRDefault="003F0BF2" w:rsidP="004B7FF5">
      <w:pPr>
        <w:rPr>
          <w:rFonts w:ascii="Times New Roman" w:hAnsi="Times New Roman" w:cs="Times New Roman"/>
          <w:sz w:val="24"/>
          <w:szCs w:val="24"/>
        </w:rPr>
      </w:pPr>
      <w:r>
        <w:rPr>
          <w:rFonts w:ascii="Times New Roman" w:hAnsi="Times New Roman" w:cs="Times New Roman"/>
          <w:sz w:val="24"/>
          <w:szCs w:val="24"/>
        </w:rPr>
        <w:t xml:space="preserve">The </w:t>
      </w:r>
      <w:r w:rsidR="00FE2FD0">
        <w:rPr>
          <w:rFonts w:ascii="Times New Roman" w:hAnsi="Times New Roman" w:cs="Times New Roman"/>
          <w:sz w:val="24"/>
          <w:szCs w:val="24"/>
        </w:rPr>
        <w:t>patients'</w:t>
      </w:r>
      <w:r>
        <w:rPr>
          <w:rFonts w:ascii="Times New Roman" w:hAnsi="Times New Roman" w:cs="Times New Roman"/>
          <w:sz w:val="24"/>
          <w:szCs w:val="24"/>
        </w:rPr>
        <w:t xml:space="preserve"> ages ranged from 47 to 79 years, with a mean of 66 years. The </w:t>
      </w:r>
      <w:r w:rsidR="00A41AFB">
        <w:rPr>
          <w:rFonts w:ascii="Times New Roman" w:hAnsi="Times New Roman" w:cs="Times New Roman"/>
          <w:sz w:val="24"/>
          <w:szCs w:val="24"/>
        </w:rPr>
        <w:t>distribution of p</w:t>
      </w:r>
      <w:r>
        <w:rPr>
          <w:rFonts w:ascii="Times New Roman" w:hAnsi="Times New Roman" w:cs="Times New Roman"/>
          <w:sz w:val="24"/>
          <w:szCs w:val="24"/>
        </w:rPr>
        <w:t>rostatic-specific antigen</w:t>
      </w:r>
      <w:r w:rsidR="00897ACB">
        <w:rPr>
          <w:rFonts w:ascii="Times New Roman" w:hAnsi="Times New Roman" w:cs="Times New Roman"/>
          <w:sz w:val="24"/>
          <w:szCs w:val="24"/>
        </w:rPr>
        <w:t xml:space="preserve"> (PSA)</w:t>
      </w:r>
      <w:r>
        <w:rPr>
          <w:rFonts w:ascii="Times New Roman" w:hAnsi="Times New Roman" w:cs="Times New Roman"/>
          <w:sz w:val="24"/>
          <w:szCs w:val="24"/>
        </w:rPr>
        <w:t xml:space="preserve"> is right-skewed</w:t>
      </w:r>
      <w:r w:rsidR="00897ACB">
        <w:rPr>
          <w:rFonts w:ascii="Times New Roman" w:hAnsi="Times New Roman" w:cs="Times New Roman"/>
          <w:sz w:val="24"/>
          <w:szCs w:val="24"/>
        </w:rPr>
        <w:t xml:space="preserve"> (mean &gt; median), </w:t>
      </w:r>
      <w:r w:rsidR="0011628E">
        <w:rPr>
          <w:rFonts w:ascii="Times New Roman" w:hAnsi="Times New Roman" w:cs="Times New Roman"/>
          <w:sz w:val="24"/>
          <w:szCs w:val="24"/>
        </w:rPr>
        <w:t>indicating</w:t>
      </w:r>
      <w:r w:rsidR="00897ACB">
        <w:rPr>
          <w:rFonts w:ascii="Times New Roman" w:hAnsi="Times New Roman" w:cs="Times New Roman"/>
          <w:sz w:val="24"/>
          <w:szCs w:val="24"/>
        </w:rPr>
        <w:t xml:space="preserve"> </w:t>
      </w:r>
      <w:r w:rsidR="0011628E">
        <w:rPr>
          <w:rFonts w:ascii="Times New Roman" w:hAnsi="Times New Roman" w:cs="Times New Roman"/>
          <w:sz w:val="24"/>
          <w:szCs w:val="24"/>
        </w:rPr>
        <w:t>the presen</w:t>
      </w:r>
      <w:r w:rsidR="007243C5">
        <w:rPr>
          <w:rFonts w:ascii="Times New Roman" w:hAnsi="Times New Roman" w:cs="Times New Roman"/>
          <w:sz w:val="24"/>
          <w:szCs w:val="24"/>
        </w:rPr>
        <w:t>ce of</w:t>
      </w:r>
      <w:r w:rsidR="00897ACB">
        <w:rPr>
          <w:rFonts w:ascii="Times New Roman" w:hAnsi="Times New Roman" w:cs="Times New Roman"/>
          <w:sz w:val="24"/>
          <w:szCs w:val="24"/>
        </w:rPr>
        <w:t xml:space="preserve"> extreme PSA values</w:t>
      </w:r>
      <w:r w:rsidR="007243C5">
        <w:rPr>
          <w:rFonts w:ascii="Times New Roman" w:hAnsi="Times New Roman" w:cs="Times New Roman"/>
          <w:sz w:val="24"/>
          <w:szCs w:val="24"/>
        </w:rPr>
        <w:t xml:space="preserve"> in some patients</w:t>
      </w:r>
      <w:r w:rsidR="00897ACB">
        <w:rPr>
          <w:rFonts w:ascii="Times New Roman" w:hAnsi="Times New Roman" w:cs="Times New Roman"/>
          <w:sz w:val="24"/>
          <w:szCs w:val="24"/>
        </w:rPr>
        <w:t xml:space="preserve">. </w:t>
      </w:r>
      <w:r w:rsidR="007243C5">
        <w:rPr>
          <w:rFonts w:ascii="Times New Roman" w:hAnsi="Times New Roman" w:cs="Times New Roman"/>
          <w:sz w:val="24"/>
          <w:szCs w:val="24"/>
        </w:rPr>
        <w:t>Similarly, t</w:t>
      </w:r>
      <w:r w:rsidR="00096ED1">
        <w:rPr>
          <w:rFonts w:ascii="Times New Roman" w:hAnsi="Times New Roman" w:cs="Times New Roman"/>
          <w:sz w:val="24"/>
          <w:szCs w:val="24"/>
        </w:rPr>
        <w:t xml:space="preserve">he Tumor Volume distribution shows that </w:t>
      </w:r>
      <w:r w:rsidR="0062353F">
        <w:rPr>
          <w:rFonts w:ascii="Times New Roman" w:hAnsi="Times New Roman" w:cs="Times New Roman"/>
          <w:sz w:val="24"/>
          <w:szCs w:val="24"/>
        </w:rPr>
        <w:t>many</w:t>
      </w:r>
      <w:r w:rsidR="00CB6A98">
        <w:rPr>
          <w:rFonts w:ascii="Times New Roman" w:hAnsi="Times New Roman" w:cs="Times New Roman"/>
          <w:sz w:val="24"/>
          <w:szCs w:val="24"/>
        </w:rPr>
        <w:t xml:space="preserve"> patients had no tumor volume detected, resulting in </w:t>
      </w:r>
      <w:r w:rsidR="00155BF9">
        <w:rPr>
          <w:rFonts w:ascii="Times New Roman" w:hAnsi="Times New Roman" w:cs="Times New Roman"/>
          <w:sz w:val="24"/>
          <w:szCs w:val="24"/>
        </w:rPr>
        <w:t>a</w:t>
      </w:r>
      <w:r w:rsidR="00526757">
        <w:rPr>
          <w:rFonts w:ascii="Times New Roman" w:hAnsi="Times New Roman" w:cs="Times New Roman"/>
          <w:sz w:val="24"/>
          <w:szCs w:val="24"/>
        </w:rPr>
        <w:t xml:space="preserve"> large </w:t>
      </w:r>
      <w:r w:rsidR="00155BF9">
        <w:rPr>
          <w:rFonts w:ascii="Times New Roman" w:hAnsi="Times New Roman" w:cs="Times New Roman"/>
          <w:sz w:val="24"/>
          <w:szCs w:val="24"/>
        </w:rPr>
        <w:t>concentration</w:t>
      </w:r>
      <w:r w:rsidR="00526757">
        <w:rPr>
          <w:rFonts w:ascii="Times New Roman" w:hAnsi="Times New Roman" w:cs="Times New Roman"/>
          <w:sz w:val="24"/>
          <w:szCs w:val="24"/>
        </w:rPr>
        <w:t xml:space="preserve"> of zeros in the corresponding graph. The observed Gleason Scores ranged from zero to nine, with</w:t>
      </w:r>
      <w:r w:rsidR="00641FDC">
        <w:rPr>
          <w:rFonts w:ascii="Times New Roman" w:hAnsi="Times New Roman" w:cs="Times New Roman"/>
          <w:sz w:val="24"/>
          <w:szCs w:val="24"/>
        </w:rPr>
        <w:t xml:space="preserve"> </w:t>
      </w:r>
      <w:r w:rsidR="00155BF9">
        <w:rPr>
          <w:rFonts w:ascii="Times New Roman" w:hAnsi="Times New Roman" w:cs="Times New Roman"/>
          <w:sz w:val="24"/>
          <w:szCs w:val="24"/>
        </w:rPr>
        <w:t xml:space="preserve">the majority </w:t>
      </w:r>
      <w:r w:rsidR="00641FDC">
        <w:rPr>
          <w:rFonts w:ascii="Times New Roman" w:hAnsi="Times New Roman" w:cs="Times New Roman"/>
          <w:sz w:val="24"/>
          <w:szCs w:val="24"/>
        </w:rPr>
        <w:t>falling between 6 and 7 (mean = 6.</w:t>
      </w:r>
      <w:r w:rsidR="008C2AC3">
        <w:rPr>
          <w:rFonts w:ascii="Times New Roman" w:hAnsi="Times New Roman" w:cs="Times New Roman"/>
          <w:sz w:val="24"/>
          <w:szCs w:val="24"/>
        </w:rPr>
        <w:t>383</w:t>
      </w:r>
      <w:r w:rsidR="00641FDC">
        <w:rPr>
          <w:rFonts w:ascii="Times New Roman" w:hAnsi="Times New Roman" w:cs="Times New Roman"/>
          <w:sz w:val="24"/>
          <w:szCs w:val="24"/>
        </w:rPr>
        <w:t xml:space="preserve">). </w:t>
      </w:r>
      <w:r w:rsidR="00155BF9">
        <w:rPr>
          <w:rFonts w:ascii="Times New Roman" w:hAnsi="Times New Roman" w:cs="Times New Roman"/>
          <w:sz w:val="24"/>
          <w:szCs w:val="24"/>
        </w:rPr>
        <w:t>Clinically, a</w:t>
      </w:r>
      <w:r w:rsidR="001728F0">
        <w:rPr>
          <w:rFonts w:ascii="Times New Roman" w:hAnsi="Times New Roman" w:cs="Times New Roman"/>
          <w:sz w:val="24"/>
          <w:szCs w:val="24"/>
        </w:rPr>
        <w:t xml:space="preserve"> Gleason score of </w:t>
      </w:r>
      <w:r w:rsidR="00C9080B">
        <w:rPr>
          <w:rFonts w:ascii="Times New Roman" w:hAnsi="Times New Roman" w:cs="Times New Roman"/>
          <w:sz w:val="24"/>
          <w:szCs w:val="24"/>
        </w:rPr>
        <w:t xml:space="preserve">6 </w:t>
      </w:r>
      <w:r w:rsidR="00155BF9">
        <w:rPr>
          <w:rFonts w:ascii="Times New Roman" w:hAnsi="Times New Roman" w:cs="Times New Roman"/>
          <w:sz w:val="24"/>
          <w:szCs w:val="24"/>
        </w:rPr>
        <w:t xml:space="preserve">is </w:t>
      </w:r>
      <w:r w:rsidR="00C9080B">
        <w:rPr>
          <w:rFonts w:ascii="Times New Roman" w:hAnsi="Times New Roman" w:cs="Times New Roman"/>
          <w:sz w:val="24"/>
          <w:szCs w:val="24"/>
        </w:rPr>
        <w:t>considered low-grade</w:t>
      </w:r>
      <w:r w:rsidR="00155BF9">
        <w:rPr>
          <w:rFonts w:ascii="Times New Roman" w:hAnsi="Times New Roman" w:cs="Times New Roman"/>
          <w:sz w:val="24"/>
          <w:szCs w:val="24"/>
        </w:rPr>
        <w:t xml:space="preserve">, indicating </w:t>
      </w:r>
      <w:r w:rsidR="00C9080B">
        <w:rPr>
          <w:rFonts w:ascii="Times New Roman" w:hAnsi="Times New Roman" w:cs="Times New Roman"/>
          <w:sz w:val="24"/>
          <w:szCs w:val="24"/>
        </w:rPr>
        <w:t xml:space="preserve">slow-growing </w:t>
      </w:r>
      <w:r w:rsidR="00155BF9">
        <w:rPr>
          <w:rFonts w:ascii="Times New Roman" w:hAnsi="Times New Roman" w:cs="Times New Roman"/>
          <w:sz w:val="24"/>
          <w:szCs w:val="24"/>
        </w:rPr>
        <w:t xml:space="preserve">cancer, while </w:t>
      </w:r>
      <w:r w:rsidR="00C9080B">
        <w:rPr>
          <w:rFonts w:ascii="Times New Roman" w:hAnsi="Times New Roman" w:cs="Times New Roman"/>
          <w:sz w:val="24"/>
          <w:szCs w:val="24"/>
        </w:rPr>
        <w:t xml:space="preserve">a score of 7 </w:t>
      </w:r>
      <w:r w:rsidR="00155BF9">
        <w:rPr>
          <w:rFonts w:ascii="Times New Roman" w:hAnsi="Times New Roman" w:cs="Times New Roman"/>
          <w:sz w:val="24"/>
          <w:szCs w:val="24"/>
        </w:rPr>
        <w:t xml:space="preserve">is </w:t>
      </w:r>
      <w:r w:rsidR="00C9080B">
        <w:rPr>
          <w:rFonts w:ascii="Times New Roman" w:hAnsi="Times New Roman" w:cs="Times New Roman"/>
          <w:sz w:val="24"/>
          <w:szCs w:val="24"/>
        </w:rPr>
        <w:t>considered intermediate-grade</w:t>
      </w:r>
      <w:r w:rsidR="00155BF9">
        <w:rPr>
          <w:rFonts w:ascii="Times New Roman" w:hAnsi="Times New Roman" w:cs="Times New Roman"/>
          <w:sz w:val="24"/>
          <w:szCs w:val="24"/>
        </w:rPr>
        <w:t xml:space="preserve"> with a </w:t>
      </w:r>
      <w:r w:rsidR="007A784C">
        <w:rPr>
          <w:rFonts w:ascii="Times New Roman" w:hAnsi="Times New Roman" w:cs="Times New Roman"/>
          <w:sz w:val="24"/>
          <w:szCs w:val="24"/>
        </w:rPr>
        <w:t xml:space="preserve">moderate growth rate. </w:t>
      </w:r>
    </w:p>
    <w:p w14:paraId="0E3DAA5E" w14:textId="3880DEBD" w:rsidR="003F0BF2" w:rsidRPr="003F0BF2" w:rsidRDefault="00C9080B" w:rsidP="004B7FF5">
      <w:pPr>
        <w:rPr>
          <w:rFonts w:ascii="Times New Roman" w:hAnsi="Times New Roman" w:cs="Times New Roman"/>
          <w:sz w:val="24"/>
          <w:szCs w:val="24"/>
        </w:rPr>
      </w:pPr>
      <w:r>
        <w:rPr>
          <w:rFonts w:ascii="Times New Roman" w:hAnsi="Times New Roman" w:cs="Times New Roman"/>
          <w:sz w:val="24"/>
          <w:szCs w:val="24"/>
        </w:rPr>
        <w:t xml:space="preserve"> </w:t>
      </w:r>
    </w:p>
    <w:p w14:paraId="590B483B" w14:textId="572F1996" w:rsidR="00F01C23" w:rsidRDefault="00586CEA" w:rsidP="004B7FF5">
      <w:pPr>
        <w:rPr>
          <w:rFonts w:ascii="Times New Roman" w:hAnsi="Times New Roman" w:cs="Times New Roman"/>
          <w:b/>
          <w:bCs/>
          <w:sz w:val="24"/>
          <w:szCs w:val="24"/>
        </w:rPr>
      </w:pPr>
      <w:r>
        <w:rPr>
          <w:noProof/>
        </w:rPr>
        <w:drawing>
          <wp:anchor distT="0" distB="0" distL="114300" distR="114300" simplePos="0" relativeHeight="251658247" behindDoc="0" locked="0" layoutInCell="1" allowOverlap="1" wp14:anchorId="31C10CE3" wp14:editId="68A1C6CF">
            <wp:simplePos x="0" y="0"/>
            <wp:positionH relativeFrom="margin">
              <wp:align>right</wp:align>
            </wp:positionH>
            <wp:positionV relativeFrom="paragraph">
              <wp:posOffset>2316521</wp:posOffset>
            </wp:positionV>
            <wp:extent cx="2807208" cy="2002536"/>
            <wp:effectExtent l="19050" t="19050" r="12700" b="17145"/>
            <wp:wrapSquare wrapText="bothSides"/>
            <wp:docPr id="1830069815" name="Picture 9" descr="A graph of a purpl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69815" name="Picture 9" descr="A graph of a purple rectangular objec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7208" cy="2002536"/>
                    </a:xfrm>
                    <a:prstGeom prst="rect">
                      <a:avLst/>
                    </a:prstGeom>
                    <a:noFill/>
                    <a:ln>
                      <a:solidFill>
                        <a:schemeClr val="tx1"/>
                      </a:solidFill>
                    </a:ln>
                  </pic:spPr>
                </pic:pic>
              </a:graphicData>
            </a:graphic>
          </wp:anchor>
        </w:drawing>
      </w:r>
      <w:r>
        <w:rPr>
          <w:noProof/>
        </w:rPr>
        <w:drawing>
          <wp:anchor distT="0" distB="0" distL="114300" distR="114300" simplePos="0" relativeHeight="251658246" behindDoc="0" locked="0" layoutInCell="1" allowOverlap="1" wp14:anchorId="11D7B3DC" wp14:editId="77128E5F">
            <wp:simplePos x="0" y="0"/>
            <wp:positionH relativeFrom="margin">
              <wp:align>left</wp:align>
            </wp:positionH>
            <wp:positionV relativeFrom="paragraph">
              <wp:posOffset>2316752</wp:posOffset>
            </wp:positionV>
            <wp:extent cx="2806700" cy="2002155"/>
            <wp:effectExtent l="19050" t="19050" r="12700" b="17145"/>
            <wp:wrapSquare wrapText="bothSides"/>
            <wp:docPr id="126560944" name="Picture 8" descr="A graph showing a rectangle and a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0944" name="Picture 8" descr="A graph showing a rectangle and a rectangl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700" cy="2002155"/>
                    </a:xfrm>
                    <a:prstGeom prst="rect">
                      <a:avLst/>
                    </a:prstGeom>
                    <a:noFill/>
                    <a:ln>
                      <a:solidFill>
                        <a:schemeClr val="tx1"/>
                      </a:solidFill>
                    </a:ln>
                  </pic:spPr>
                </pic:pic>
              </a:graphicData>
            </a:graphic>
          </wp:anchor>
        </w:drawing>
      </w:r>
      <w:r w:rsidR="00AA7193">
        <w:rPr>
          <w:noProof/>
        </w:rPr>
        <w:drawing>
          <wp:anchor distT="0" distB="0" distL="114300" distR="114300" simplePos="0" relativeHeight="251658245" behindDoc="0" locked="0" layoutInCell="1" allowOverlap="1" wp14:anchorId="6C81056D" wp14:editId="208DF6AA">
            <wp:simplePos x="0" y="0"/>
            <wp:positionH relativeFrom="margin">
              <wp:align>right</wp:align>
            </wp:positionH>
            <wp:positionV relativeFrom="paragraph">
              <wp:posOffset>19050</wp:posOffset>
            </wp:positionV>
            <wp:extent cx="2806700" cy="2002155"/>
            <wp:effectExtent l="19050" t="19050" r="12700" b="17145"/>
            <wp:wrapSquare wrapText="bothSides"/>
            <wp:docPr id="535377213" name="Picture 7" descr="A graph of a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77213" name="Picture 7" descr="A graph of a rectangl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6700" cy="2002155"/>
                    </a:xfrm>
                    <a:prstGeom prst="rect">
                      <a:avLst/>
                    </a:prstGeom>
                    <a:noFill/>
                    <a:ln>
                      <a:solidFill>
                        <a:schemeClr val="tx1"/>
                      </a:solidFill>
                    </a:ln>
                  </pic:spPr>
                </pic:pic>
              </a:graphicData>
            </a:graphic>
          </wp:anchor>
        </w:drawing>
      </w:r>
      <w:r w:rsidR="006C1647">
        <w:rPr>
          <w:noProof/>
        </w:rPr>
        <w:drawing>
          <wp:anchor distT="0" distB="0" distL="114300" distR="114300" simplePos="0" relativeHeight="251658244" behindDoc="0" locked="0" layoutInCell="1" allowOverlap="1" wp14:anchorId="1408E1B5" wp14:editId="07D59E65">
            <wp:simplePos x="0" y="0"/>
            <wp:positionH relativeFrom="margin">
              <wp:align>left</wp:align>
            </wp:positionH>
            <wp:positionV relativeFrom="paragraph">
              <wp:posOffset>19050</wp:posOffset>
            </wp:positionV>
            <wp:extent cx="2806700" cy="2002155"/>
            <wp:effectExtent l="19050" t="19050" r="12700" b="17145"/>
            <wp:wrapSquare wrapText="bothSides"/>
            <wp:docPr id="1730925232" name="Picture 6" descr="A graph with a bar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25232" name="Picture 6" descr="A graph with a bar and a ba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6700" cy="2002155"/>
                    </a:xfrm>
                    <a:prstGeom prst="rect">
                      <a:avLst/>
                    </a:prstGeom>
                    <a:noFill/>
                    <a:ln>
                      <a:solidFill>
                        <a:schemeClr val="tx1"/>
                      </a:solidFill>
                    </a:ln>
                  </pic:spPr>
                </pic:pic>
              </a:graphicData>
            </a:graphic>
          </wp:anchor>
        </w:drawing>
      </w:r>
    </w:p>
    <w:p w14:paraId="20A3DFB5" w14:textId="3DCE10DD" w:rsidR="00F01C23" w:rsidRDefault="00F01C23" w:rsidP="004B7FF5">
      <w:pPr>
        <w:rPr>
          <w:rFonts w:ascii="Times New Roman" w:hAnsi="Times New Roman" w:cs="Times New Roman"/>
          <w:b/>
          <w:bCs/>
          <w:sz w:val="24"/>
          <w:szCs w:val="24"/>
        </w:rPr>
      </w:pPr>
    </w:p>
    <w:p w14:paraId="642E23BB" w14:textId="19E5A068" w:rsidR="000E0CD9" w:rsidRDefault="00E35AAE" w:rsidP="004B7FF5">
      <w:pPr>
        <w:rPr>
          <w:rFonts w:ascii="Times New Roman" w:hAnsi="Times New Roman" w:cs="Times New Roman"/>
          <w:b/>
          <w:bCs/>
          <w:sz w:val="24"/>
          <w:szCs w:val="24"/>
        </w:rPr>
      </w:pPr>
      <w:r>
        <w:rPr>
          <w:rFonts w:ascii="Times New Roman" w:hAnsi="Times New Roman" w:cs="Times New Roman"/>
          <w:b/>
          <w:bCs/>
          <w:sz w:val="24"/>
          <w:szCs w:val="24"/>
        </w:rPr>
        <w:t>Table 2</w:t>
      </w:r>
    </w:p>
    <w:tbl>
      <w:tblPr>
        <w:tblStyle w:val="TableGrid"/>
        <w:tblW w:w="0" w:type="auto"/>
        <w:tblLook w:val="04A0" w:firstRow="1" w:lastRow="0" w:firstColumn="1" w:lastColumn="0" w:noHBand="0" w:noVBand="1"/>
      </w:tblPr>
      <w:tblGrid>
        <w:gridCol w:w="1283"/>
        <w:gridCol w:w="2042"/>
        <w:gridCol w:w="1800"/>
      </w:tblGrid>
      <w:tr w:rsidR="00014900" w14:paraId="7D8971B1" w14:textId="77777777" w:rsidTr="00F05863">
        <w:tc>
          <w:tcPr>
            <w:tcW w:w="1283" w:type="dxa"/>
          </w:tcPr>
          <w:p w14:paraId="7D2D4AC5" w14:textId="7E166289" w:rsidR="00014900" w:rsidRDefault="004353B0" w:rsidP="004B7FF5">
            <w:pPr>
              <w:rPr>
                <w:rFonts w:ascii="Times New Roman" w:hAnsi="Times New Roman" w:cs="Times New Roman"/>
                <w:b/>
                <w:bCs/>
                <w:sz w:val="24"/>
                <w:szCs w:val="24"/>
              </w:rPr>
            </w:pPr>
            <w:r>
              <w:rPr>
                <w:rFonts w:ascii="Times New Roman" w:hAnsi="Times New Roman" w:cs="Times New Roman"/>
                <w:b/>
                <w:bCs/>
                <w:sz w:val="24"/>
                <w:szCs w:val="24"/>
              </w:rPr>
              <w:t>Variable</w:t>
            </w:r>
          </w:p>
        </w:tc>
        <w:tc>
          <w:tcPr>
            <w:tcW w:w="2042" w:type="dxa"/>
          </w:tcPr>
          <w:p w14:paraId="4D9A72A2" w14:textId="6326153C" w:rsidR="00014900" w:rsidRDefault="004353B0" w:rsidP="004B7FF5">
            <w:pPr>
              <w:rPr>
                <w:rFonts w:ascii="Times New Roman" w:hAnsi="Times New Roman" w:cs="Times New Roman"/>
                <w:b/>
                <w:bCs/>
                <w:sz w:val="24"/>
                <w:szCs w:val="24"/>
              </w:rPr>
            </w:pPr>
            <w:r>
              <w:rPr>
                <w:rFonts w:ascii="Times New Roman" w:hAnsi="Times New Roman" w:cs="Times New Roman"/>
                <w:b/>
                <w:bCs/>
                <w:sz w:val="24"/>
                <w:szCs w:val="24"/>
              </w:rPr>
              <w:t>Category</w:t>
            </w:r>
          </w:p>
        </w:tc>
        <w:tc>
          <w:tcPr>
            <w:tcW w:w="1800" w:type="dxa"/>
          </w:tcPr>
          <w:p w14:paraId="392C8F7D" w14:textId="5091CBE4" w:rsidR="00014900" w:rsidRDefault="004353B0" w:rsidP="004B7FF5">
            <w:pPr>
              <w:rPr>
                <w:rFonts w:ascii="Times New Roman" w:hAnsi="Times New Roman" w:cs="Times New Roman"/>
                <w:b/>
                <w:bCs/>
                <w:sz w:val="24"/>
                <w:szCs w:val="24"/>
              </w:rPr>
            </w:pPr>
            <w:r>
              <w:rPr>
                <w:rFonts w:ascii="Times New Roman" w:hAnsi="Times New Roman" w:cs="Times New Roman"/>
                <w:b/>
                <w:bCs/>
                <w:sz w:val="24"/>
                <w:szCs w:val="24"/>
              </w:rPr>
              <w:t>Percentage (%)</w:t>
            </w:r>
          </w:p>
        </w:tc>
      </w:tr>
      <w:tr w:rsidR="00014900" w14:paraId="3E977AC5" w14:textId="77777777" w:rsidTr="00F05863">
        <w:tc>
          <w:tcPr>
            <w:tcW w:w="1283" w:type="dxa"/>
          </w:tcPr>
          <w:p w14:paraId="1CDB97DA" w14:textId="06502336" w:rsidR="00014900" w:rsidRPr="004353B0" w:rsidRDefault="004353B0" w:rsidP="004B7FF5">
            <w:pPr>
              <w:rPr>
                <w:rFonts w:ascii="Times New Roman" w:hAnsi="Times New Roman" w:cs="Times New Roman"/>
                <w:sz w:val="24"/>
                <w:szCs w:val="24"/>
              </w:rPr>
            </w:pPr>
            <w:r>
              <w:rPr>
                <w:rFonts w:ascii="Times New Roman" w:hAnsi="Times New Roman" w:cs="Times New Roman"/>
                <w:sz w:val="24"/>
                <w:szCs w:val="24"/>
              </w:rPr>
              <w:t>RACE</w:t>
            </w:r>
          </w:p>
        </w:tc>
        <w:tc>
          <w:tcPr>
            <w:tcW w:w="2042" w:type="dxa"/>
          </w:tcPr>
          <w:p w14:paraId="2F5D461C" w14:textId="0A8572FE" w:rsidR="00014900" w:rsidRPr="004353B0" w:rsidRDefault="004353B0" w:rsidP="004B7FF5">
            <w:pPr>
              <w:rPr>
                <w:rFonts w:ascii="Times New Roman" w:hAnsi="Times New Roman" w:cs="Times New Roman"/>
                <w:sz w:val="24"/>
                <w:szCs w:val="24"/>
              </w:rPr>
            </w:pPr>
            <w:r>
              <w:rPr>
                <w:rFonts w:ascii="Times New Roman" w:hAnsi="Times New Roman" w:cs="Times New Roman"/>
                <w:sz w:val="24"/>
                <w:szCs w:val="24"/>
              </w:rPr>
              <w:t>White (1)</w:t>
            </w:r>
          </w:p>
        </w:tc>
        <w:tc>
          <w:tcPr>
            <w:tcW w:w="1800" w:type="dxa"/>
          </w:tcPr>
          <w:p w14:paraId="285777B1" w14:textId="38E5BCEE" w:rsidR="00014900" w:rsidRPr="004353B0" w:rsidRDefault="000C3267" w:rsidP="004B7FF5">
            <w:pPr>
              <w:rPr>
                <w:rFonts w:ascii="Times New Roman" w:hAnsi="Times New Roman" w:cs="Times New Roman"/>
                <w:sz w:val="24"/>
                <w:szCs w:val="24"/>
              </w:rPr>
            </w:pPr>
            <w:r>
              <w:rPr>
                <w:rFonts w:ascii="Times New Roman" w:hAnsi="Times New Roman" w:cs="Times New Roman"/>
                <w:sz w:val="24"/>
                <w:szCs w:val="24"/>
              </w:rPr>
              <w:t>90.</w:t>
            </w:r>
            <w:r w:rsidR="00AE3C4B">
              <w:rPr>
                <w:rFonts w:ascii="Times New Roman" w:hAnsi="Times New Roman" w:cs="Times New Roman"/>
                <w:sz w:val="24"/>
                <w:szCs w:val="24"/>
              </w:rPr>
              <w:t>43</w:t>
            </w:r>
            <w:r>
              <w:rPr>
                <w:rFonts w:ascii="Times New Roman" w:hAnsi="Times New Roman" w:cs="Times New Roman"/>
                <w:sz w:val="24"/>
                <w:szCs w:val="24"/>
              </w:rPr>
              <w:t>%</w:t>
            </w:r>
          </w:p>
        </w:tc>
      </w:tr>
      <w:tr w:rsidR="00014900" w14:paraId="609A03AE" w14:textId="77777777" w:rsidTr="00F05863">
        <w:tc>
          <w:tcPr>
            <w:tcW w:w="1283" w:type="dxa"/>
          </w:tcPr>
          <w:p w14:paraId="544DBD9E" w14:textId="1920EDA3" w:rsidR="00014900" w:rsidRPr="004353B0" w:rsidRDefault="00014900" w:rsidP="004B7FF5">
            <w:pPr>
              <w:rPr>
                <w:rFonts w:ascii="Times New Roman" w:hAnsi="Times New Roman" w:cs="Times New Roman"/>
                <w:sz w:val="24"/>
                <w:szCs w:val="24"/>
              </w:rPr>
            </w:pPr>
          </w:p>
        </w:tc>
        <w:tc>
          <w:tcPr>
            <w:tcW w:w="2042" w:type="dxa"/>
          </w:tcPr>
          <w:p w14:paraId="45703F5F" w14:textId="4BC69EBA" w:rsidR="00014900" w:rsidRPr="004353B0" w:rsidRDefault="004353B0" w:rsidP="004B7FF5">
            <w:pPr>
              <w:rPr>
                <w:rFonts w:ascii="Times New Roman" w:hAnsi="Times New Roman" w:cs="Times New Roman"/>
                <w:sz w:val="24"/>
                <w:szCs w:val="24"/>
              </w:rPr>
            </w:pPr>
            <w:r>
              <w:rPr>
                <w:rFonts w:ascii="Times New Roman" w:hAnsi="Times New Roman" w:cs="Times New Roman"/>
                <w:sz w:val="24"/>
                <w:szCs w:val="24"/>
              </w:rPr>
              <w:t>Black (2)</w:t>
            </w:r>
          </w:p>
        </w:tc>
        <w:tc>
          <w:tcPr>
            <w:tcW w:w="1800" w:type="dxa"/>
          </w:tcPr>
          <w:p w14:paraId="7E3C0BB4" w14:textId="76B93789" w:rsidR="00014900" w:rsidRPr="004353B0" w:rsidRDefault="00AD4F09" w:rsidP="004B7FF5">
            <w:pPr>
              <w:rPr>
                <w:rFonts w:ascii="Times New Roman" w:hAnsi="Times New Roman" w:cs="Times New Roman"/>
                <w:sz w:val="24"/>
                <w:szCs w:val="24"/>
              </w:rPr>
            </w:pPr>
            <w:r>
              <w:rPr>
                <w:rFonts w:ascii="Times New Roman" w:hAnsi="Times New Roman" w:cs="Times New Roman"/>
                <w:sz w:val="24"/>
                <w:szCs w:val="24"/>
              </w:rPr>
              <w:t>9.</w:t>
            </w:r>
            <w:r w:rsidR="00AE3C4B">
              <w:rPr>
                <w:rFonts w:ascii="Times New Roman" w:hAnsi="Times New Roman" w:cs="Times New Roman"/>
                <w:sz w:val="24"/>
                <w:szCs w:val="24"/>
              </w:rPr>
              <w:t>57</w:t>
            </w:r>
            <w:r>
              <w:rPr>
                <w:rFonts w:ascii="Times New Roman" w:hAnsi="Times New Roman" w:cs="Times New Roman"/>
                <w:sz w:val="24"/>
                <w:szCs w:val="24"/>
              </w:rPr>
              <w:t>%</w:t>
            </w:r>
          </w:p>
        </w:tc>
      </w:tr>
      <w:tr w:rsidR="00014900" w14:paraId="68563D9B" w14:textId="77777777" w:rsidTr="00F05863">
        <w:tc>
          <w:tcPr>
            <w:tcW w:w="1283" w:type="dxa"/>
          </w:tcPr>
          <w:p w14:paraId="0F8C1DD4" w14:textId="22350151" w:rsidR="00014900" w:rsidRPr="004353B0" w:rsidRDefault="004353B0" w:rsidP="004B7FF5">
            <w:pPr>
              <w:rPr>
                <w:rFonts w:ascii="Times New Roman" w:hAnsi="Times New Roman" w:cs="Times New Roman"/>
                <w:sz w:val="24"/>
                <w:szCs w:val="24"/>
              </w:rPr>
            </w:pPr>
            <w:r>
              <w:rPr>
                <w:rFonts w:ascii="Times New Roman" w:hAnsi="Times New Roman" w:cs="Times New Roman"/>
                <w:sz w:val="24"/>
                <w:szCs w:val="24"/>
              </w:rPr>
              <w:t>DPROS</w:t>
            </w:r>
          </w:p>
        </w:tc>
        <w:tc>
          <w:tcPr>
            <w:tcW w:w="2042" w:type="dxa"/>
          </w:tcPr>
          <w:p w14:paraId="0D610BE9" w14:textId="405A67A8" w:rsidR="00014900" w:rsidRPr="004353B0" w:rsidRDefault="001C496C" w:rsidP="004B7FF5">
            <w:pPr>
              <w:rPr>
                <w:rFonts w:ascii="Times New Roman" w:hAnsi="Times New Roman" w:cs="Times New Roman"/>
                <w:sz w:val="24"/>
                <w:szCs w:val="24"/>
              </w:rPr>
            </w:pPr>
            <w:r>
              <w:rPr>
                <w:rFonts w:ascii="Times New Roman" w:hAnsi="Times New Roman" w:cs="Times New Roman"/>
                <w:sz w:val="24"/>
                <w:szCs w:val="24"/>
              </w:rPr>
              <w:t>No Nodule (1)</w:t>
            </w:r>
          </w:p>
        </w:tc>
        <w:tc>
          <w:tcPr>
            <w:tcW w:w="1800" w:type="dxa"/>
          </w:tcPr>
          <w:p w14:paraId="5F129E78" w14:textId="6D09D7C5" w:rsidR="00014900" w:rsidRPr="004353B0" w:rsidRDefault="00DA557E" w:rsidP="004B7FF5">
            <w:pPr>
              <w:rPr>
                <w:rFonts w:ascii="Times New Roman" w:hAnsi="Times New Roman" w:cs="Times New Roman"/>
                <w:sz w:val="24"/>
                <w:szCs w:val="24"/>
              </w:rPr>
            </w:pPr>
            <w:r>
              <w:rPr>
                <w:rFonts w:ascii="Times New Roman" w:hAnsi="Times New Roman" w:cs="Times New Roman"/>
                <w:sz w:val="24"/>
                <w:szCs w:val="24"/>
              </w:rPr>
              <w:t>2</w:t>
            </w:r>
            <w:r w:rsidR="00D37E11">
              <w:rPr>
                <w:rFonts w:ascii="Times New Roman" w:hAnsi="Times New Roman" w:cs="Times New Roman"/>
                <w:sz w:val="24"/>
                <w:szCs w:val="24"/>
              </w:rPr>
              <w:t>6.0</w:t>
            </w:r>
            <w:r>
              <w:rPr>
                <w:rFonts w:ascii="Times New Roman" w:hAnsi="Times New Roman" w:cs="Times New Roman"/>
                <w:sz w:val="24"/>
                <w:szCs w:val="24"/>
              </w:rPr>
              <w:t>6%</w:t>
            </w:r>
          </w:p>
        </w:tc>
      </w:tr>
      <w:tr w:rsidR="00014900" w14:paraId="4E3CE318" w14:textId="77777777" w:rsidTr="00F05863">
        <w:tc>
          <w:tcPr>
            <w:tcW w:w="1283" w:type="dxa"/>
          </w:tcPr>
          <w:p w14:paraId="4F863F3F" w14:textId="77777777" w:rsidR="00014900" w:rsidRPr="004353B0" w:rsidRDefault="00014900" w:rsidP="004B7FF5">
            <w:pPr>
              <w:rPr>
                <w:rFonts w:ascii="Times New Roman" w:hAnsi="Times New Roman" w:cs="Times New Roman"/>
                <w:sz w:val="24"/>
                <w:szCs w:val="24"/>
              </w:rPr>
            </w:pPr>
          </w:p>
        </w:tc>
        <w:tc>
          <w:tcPr>
            <w:tcW w:w="2042" w:type="dxa"/>
          </w:tcPr>
          <w:p w14:paraId="6C3528DA" w14:textId="0B75C772" w:rsidR="00014900" w:rsidRPr="004353B0" w:rsidRDefault="001C496C" w:rsidP="004B7FF5">
            <w:pPr>
              <w:rPr>
                <w:rFonts w:ascii="Times New Roman" w:hAnsi="Times New Roman" w:cs="Times New Roman"/>
                <w:sz w:val="24"/>
                <w:szCs w:val="24"/>
              </w:rPr>
            </w:pPr>
            <w:r>
              <w:rPr>
                <w:rFonts w:ascii="Times New Roman" w:hAnsi="Times New Roman" w:cs="Times New Roman"/>
                <w:sz w:val="24"/>
                <w:szCs w:val="24"/>
              </w:rPr>
              <w:t>Unilobar Left (2)</w:t>
            </w:r>
          </w:p>
        </w:tc>
        <w:tc>
          <w:tcPr>
            <w:tcW w:w="1800" w:type="dxa"/>
          </w:tcPr>
          <w:p w14:paraId="4E6D32A6" w14:textId="136210CC" w:rsidR="00014900" w:rsidRPr="004353B0" w:rsidRDefault="003D5172" w:rsidP="004B7FF5">
            <w:pPr>
              <w:rPr>
                <w:rFonts w:ascii="Times New Roman" w:hAnsi="Times New Roman" w:cs="Times New Roman"/>
                <w:sz w:val="24"/>
                <w:szCs w:val="24"/>
              </w:rPr>
            </w:pPr>
            <w:r>
              <w:rPr>
                <w:rFonts w:ascii="Times New Roman" w:hAnsi="Times New Roman" w:cs="Times New Roman"/>
                <w:sz w:val="24"/>
                <w:szCs w:val="24"/>
              </w:rPr>
              <w:t>34.8</w:t>
            </w:r>
            <w:r w:rsidR="00D37E11">
              <w:rPr>
                <w:rFonts w:ascii="Times New Roman" w:hAnsi="Times New Roman" w:cs="Times New Roman"/>
                <w:sz w:val="24"/>
                <w:szCs w:val="24"/>
              </w:rPr>
              <w:t>4</w:t>
            </w:r>
            <w:r>
              <w:rPr>
                <w:rFonts w:ascii="Times New Roman" w:hAnsi="Times New Roman" w:cs="Times New Roman"/>
                <w:sz w:val="24"/>
                <w:szCs w:val="24"/>
              </w:rPr>
              <w:t>%</w:t>
            </w:r>
          </w:p>
        </w:tc>
      </w:tr>
      <w:tr w:rsidR="00014900" w14:paraId="3229ACBD" w14:textId="77777777" w:rsidTr="00F05863">
        <w:tc>
          <w:tcPr>
            <w:tcW w:w="1283" w:type="dxa"/>
          </w:tcPr>
          <w:p w14:paraId="10E0F2ED" w14:textId="77777777" w:rsidR="00014900" w:rsidRPr="004353B0" w:rsidRDefault="00014900" w:rsidP="004B7FF5">
            <w:pPr>
              <w:rPr>
                <w:rFonts w:ascii="Times New Roman" w:hAnsi="Times New Roman" w:cs="Times New Roman"/>
                <w:sz w:val="24"/>
                <w:szCs w:val="24"/>
              </w:rPr>
            </w:pPr>
          </w:p>
        </w:tc>
        <w:tc>
          <w:tcPr>
            <w:tcW w:w="2042" w:type="dxa"/>
          </w:tcPr>
          <w:p w14:paraId="20D43475" w14:textId="3DE3D71B" w:rsidR="00014900" w:rsidRPr="004353B0" w:rsidRDefault="001C496C" w:rsidP="004B7FF5">
            <w:pPr>
              <w:rPr>
                <w:rFonts w:ascii="Times New Roman" w:hAnsi="Times New Roman" w:cs="Times New Roman"/>
                <w:sz w:val="24"/>
                <w:szCs w:val="24"/>
              </w:rPr>
            </w:pPr>
            <w:r>
              <w:rPr>
                <w:rFonts w:ascii="Times New Roman" w:hAnsi="Times New Roman" w:cs="Times New Roman"/>
                <w:sz w:val="24"/>
                <w:szCs w:val="24"/>
              </w:rPr>
              <w:t>Unilobar Right (3)</w:t>
            </w:r>
          </w:p>
        </w:tc>
        <w:tc>
          <w:tcPr>
            <w:tcW w:w="1800" w:type="dxa"/>
          </w:tcPr>
          <w:p w14:paraId="07ED357D" w14:textId="00237A5B" w:rsidR="00014900" w:rsidRPr="004353B0" w:rsidRDefault="005B52E4" w:rsidP="004B7FF5">
            <w:pPr>
              <w:rPr>
                <w:rFonts w:ascii="Times New Roman" w:hAnsi="Times New Roman" w:cs="Times New Roman"/>
                <w:sz w:val="24"/>
                <w:szCs w:val="24"/>
              </w:rPr>
            </w:pPr>
            <w:r>
              <w:rPr>
                <w:rFonts w:ascii="Times New Roman" w:hAnsi="Times New Roman" w:cs="Times New Roman"/>
                <w:sz w:val="24"/>
                <w:szCs w:val="24"/>
              </w:rPr>
              <w:t>25.</w:t>
            </w:r>
            <w:r w:rsidR="00D37E11">
              <w:rPr>
                <w:rFonts w:ascii="Times New Roman" w:hAnsi="Times New Roman" w:cs="Times New Roman"/>
                <w:sz w:val="24"/>
                <w:szCs w:val="24"/>
              </w:rPr>
              <w:t>27</w:t>
            </w:r>
            <w:r>
              <w:rPr>
                <w:rFonts w:ascii="Times New Roman" w:hAnsi="Times New Roman" w:cs="Times New Roman"/>
                <w:sz w:val="24"/>
                <w:szCs w:val="24"/>
              </w:rPr>
              <w:t>%</w:t>
            </w:r>
          </w:p>
        </w:tc>
      </w:tr>
      <w:tr w:rsidR="00014900" w14:paraId="799DE685" w14:textId="77777777" w:rsidTr="00F05863">
        <w:tc>
          <w:tcPr>
            <w:tcW w:w="1283" w:type="dxa"/>
          </w:tcPr>
          <w:p w14:paraId="03D4AE93" w14:textId="77777777" w:rsidR="00014900" w:rsidRPr="004353B0" w:rsidRDefault="00014900" w:rsidP="004B7FF5">
            <w:pPr>
              <w:rPr>
                <w:rFonts w:ascii="Times New Roman" w:hAnsi="Times New Roman" w:cs="Times New Roman"/>
                <w:sz w:val="24"/>
                <w:szCs w:val="24"/>
              </w:rPr>
            </w:pPr>
          </w:p>
        </w:tc>
        <w:tc>
          <w:tcPr>
            <w:tcW w:w="2042" w:type="dxa"/>
          </w:tcPr>
          <w:p w14:paraId="1139DDB3" w14:textId="6C936384" w:rsidR="00014900" w:rsidRPr="004353B0" w:rsidRDefault="001C496C" w:rsidP="004B7FF5">
            <w:pPr>
              <w:rPr>
                <w:rFonts w:ascii="Times New Roman" w:hAnsi="Times New Roman" w:cs="Times New Roman"/>
                <w:sz w:val="24"/>
                <w:szCs w:val="24"/>
              </w:rPr>
            </w:pPr>
            <w:r>
              <w:rPr>
                <w:rFonts w:ascii="Times New Roman" w:hAnsi="Times New Roman" w:cs="Times New Roman"/>
                <w:sz w:val="24"/>
                <w:szCs w:val="24"/>
              </w:rPr>
              <w:t>Bilobar (4)</w:t>
            </w:r>
          </w:p>
        </w:tc>
        <w:tc>
          <w:tcPr>
            <w:tcW w:w="1800" w:type="dxa"/>
          </w:tcPr>
          <w:p w14:paraId="73FADA84" w14:textId="31521BC0" w:rsidR="00014900" w:rsidRPr="004353B0" w:rsidRDefault="005B52E4" w:rsidP="004B7FF5">
            <w:pPr>
              <w:rPr>
                <w:rFonts w:ascii="Times New Roman" w:hAnsi="Times New Roman" w:cs="Times New Roman"/>
                <w:sz w:val="24"/>
                <w:szCs w:val="24"/>
              </w:rPr>
            </w:pPr>
            <w:r>
              <w:rPr>
                <w:rFonts w:ascii="Times New Roman" w:hAnsi="Times New Roman" w:cs="Times New Roman"/>
                <w:sz w:val="24"/>
                <w:szCs w:val="24"/>
              </w:rPr>
              <w:t>13.</w:t>
            </w:r>
            <w:r w:rsidR="00D37E11">
              <w:rPr>
                <w:rFonts w:ascii="Times New Roman" w:hAnsi="Times New Roman" w:cs="Times New Roman"/>
                <w:sz w:val="24"/>
                <w:szCs w:val="24"/>
              </w:rPr>
              <w:t>83</w:t>
            </w:r>
            <w:r>
              <w:rPr>
                <w:rFonts w:ascii="Times New Roman" w:hAnsi="Times New Roman" w:cs="Times New Roman"/>
                <w:sz w:val="24"/>
                <w:szCs w:val="24"/>
              </w:rPr>
              <w:t>%</w:t>
            </w:r>
          </w:p>
        </w:tc>
      </w:tr>
      <w:tr w:rsidR="00014900" w14:paraId="3BE9F0C5" w14:textId="77777777" w:rsidTr="00F05863">
        <w:tc>
          <w:tcPr>
            <w:tcW w:w="1283" w:type="dxa"/>
          </w:tcPr>
          <w:p w14:paraId="39A1842A" w14:textId="15086680" w:rsidR="00014900" w:rsidRPr="004353B0" w:rsidRDefault="001C496C" w:rsidP="004B7FF5">
            <w:pPr>
              <w:rPr>
                <w:rFonts w:ascii="Times New Roman" w:hAnsi="Times New Roman" w:cs="Times New Roman"/>
                <w:sz w:val="24"/>
                <w:szCs w:val="24"/>
              </w:rPr>
            </w:pPr>
            <w:r>
              <w:rPr>
                <w:rFonts w:ascii="Times New Roman" w:hAnsi="Times New Roman" w:cs="Times New Roman"/>
                <w:sz w:val="24"/>
                <w:szCs w:val="24"/>
              </w:rPr>
              <w:t>DCAPS</w:t>
            </w:r>
          </w:p>
        </w:tc>
        <w:tc>
          <w:tcPr>
            <w:tcW w:w="2042" w:type="dxa"/>
          </w:tcPr>
          <w:p w14:paraId="0457FEE0" w14:textId="5387358F" w:rsidR="00014900" w:rsidRPr="004353B0" w:rsidRDefault="001C496C" w:rsidP="004B7FF5">
            <w:pPr>
              <w:rPr>
                <w:rFonts w:ascii="Times New Roman" w:hAnsi="Times New Roman" w:cs="Times New Roman"/>
                <w:sz w:val="24"/>
                <w:szCs w:val="24"/>
              </w:rPr>
            </w:pPr>
            <w:r>
              <w:rPr>
                <w:rFonts w:ascii="Times New Roman" w:hAnsi="Times New Roman" w:cs="Times New Roman"/>
                <w:sz w:val="24"/>
                <w:szCs w:val="24"/>
              </w:rPr>
              <w:t>No (1)</w:t>
            </w:r>
          </w:p>
        </w:tc>
        <w:tc>
          <w:tcPr>
            <w:tcW w:w="1800" w:type="dxa"/>
          </w:tcPr>
          <w:p w14:paraId="3ED99305" w14:textId="2B762C21" w:rsidR="00014900" w:rsidRPr="004353B0" w:rsidRDefault="00BE6E8B" w:rsidP="004B7FF5">
            <w:pPr>
              <w:rPr>
                <w:rFonts w:ascii="Times New Roman" w:hAnsi="Times New Roman" w:cs="Times New Roman"/>
                <w:sz w:val="24"/>
                <w:szCs w:val="24"/>
              </w:rPr>
            </w:pPr>
            <w:r>
              <w:rPr>
                <w:rFonts w:ascii="Times New Roman" w:hAnsi="Times New Roman" w:cs="Times New Roman"/>
                <w:sz w:val="24"/>
                <w:szCs w:val="24"/>
              </w:rPr>
              <w:t>8</w:t>
            </w:r>
            <w:r w:rsidR="00276D9A">
              <w:rPr>
                <w:rFonts w:ascii="Times New Roman" w:hAnsi="Times New Roman" w:cs="Times New Roman"/>
                <w:sz w:val="24"/>
                <w:szCs w:val="24"/>
              </w:rPr>
              <w:t>9.36</w:t>
            </w:r>
            <w:r>
              <w:rPr>
                <w:rFonts w:ascii="Times New Roman" w:hAnsi="Times New Roman" w:cs="Times New Roman"/>
                <w:sz w:val="24"/>
                <w:szCs w:val="24"/>
              </w:rPr>
              <w:t>%</w:t>
            </w:r>
          </w:p>
        </w:tc>
      </w:tr>
      <w:tr w:rsidR="00014900" w14:paraId="5C7015A0" w14:textId="77777777" w:rsidTr="00F05863">
        <w:tc>
          <w:tcPr>
            <w:tcW w:w="1283" w:type="dxa"/>
          </w:tcPr>
          <w:p w14:paraId="18C69A1F" w14:textId="77777777" w:rsidR="00014900" w:rsidRPr="001C496C" w:rsidRDefault="00014900" w:rsidP="004B7FF5">
            <w:pPr>
              <w:rPr>
                <w:rFonts w:ascii="Times New Roman" w:hAnsi="Times New Roman" w:cs="Times New Roman"/>
                <w:sz w:val="24"/>
                <w:szCs w:val="24"/>
              </w:rPr>
            </w:pPr>
          </w:p>
        </w:tc>
        <w:tc>
          <w:tcPr>
            <w:tcW w:w="2042" w:type="dxa"/>
          </w:tcPr>
          <w:p w14:paraId="161367F6" w14:textId="09DFC21C" w:rsidR="00014900" w:rsidRPr="001C496C" w:rsidRDefault="001C496C" w:rsidP="004B7FF5">
            <w:pPr>
              <w:rPr>
                <w:rFonts w:ascii="Times New Roman" w:hAnsi="Times New Roman" w:cs="Times New Roman"/>
                <w:sz w:val="24"/>
                <w:szCs w:val="24"/>
              </w:rPr>
            </w:pPr>
            <w:r>
              <w:rPr>
                <w:rFonts w:ascii="Times New Roman" w:hAnsi="Times New Roman" w:cs="Times New Roman"/>
                <w:sz w:val="24"/>
                <w:szCs w:val="24"/>
              </w:rPr>
              <w:t>Yes (2)</w:t>
            </w:r>
          </w:p>
        </w:tc>
        <w:tc>
          <w:tcPr>
            <w:tcW w:w="1800" w:type="dxa"/>
          </w:tcPr>
          <w:p w14:paraId="018813E6" w14:textId="675945F2" w:rsidR="00014900" w:rsidRPr="001C496C" w:rsidRDefault="00BE6E8B" w:rsidP="004B7FF5">
            <w:pPr>
              <w:rPr>
                <w:rFonts w:ascii="Times New Roman" w:hAnsi="Times New Roman" w:cs="Times New Roman"/>
                <w:sz w:val="24"/>
                <w:szCs w:val="24"/>
              </w:rPr>
            </w:pPr>
            <w:r>
              <w:rPr>
                <w:rFonts w:ascii="Times New Roman" w:hAnsi="Times New Roman" w:cs="Times New Roman"/>
                <w:sz w:val="24"/>
                <w:szCs w:val="24"/>
              </w:rPr>
              <w:t>1</w:t>
            </w:r>
            <w:r w:rsidR="00276D9A">
              <w:rPr>
                <w:rFonts w:ascii="Times New Roman" w:hAnsi="Times New Roman" w:cs="Times New Roman"/>
                <w:sz w:val="24"/>
                <w:szCs w:val="24"/>
              </w:rPr>
              <w:t>0</w:t>
            </w:r>
            <w:r>
              <w:rPr>
                <w:rFonts w:ascii="Times New Roman" w:hAnsi="Times New Roman" w:cs="Times New Roman"/>
                <w:sz w:val="24"/>
                <w:szCs w:val="24"/>
              </w:rPr>
              <w:t>.6</w:t>
            </w:r>
            <w:r w:rsidR="00276D9A">
              <w:rPr>
                <w:rFonts w:ascii="Times New Roman" w:hAnsi="Times New Roman" w:cs="Times New Roman"/>
                <w:sz w:val="24"/>
                <w:szCs w:val="24"/>
              </w:rPr>
              <w:t>4</w:t>
            </w:r>
            <w:r>
              <w:rPr>
                <w:rFonts w:ascii="Times New Roman" w:hAnsi="Times New Roman" w:cs="Times New Roman"/>
                <w:sz w:val="24"/>
                <w:szCs w:val="24"/>
              </w:rPr>
              <w:t>%</w:t>
            </w:r>
          </w:p>
        </w:tc>
      </w:tr>
      <w:tr w:rsidR="00014900" w14:paraId="5A51EA49" w14:textId="77777777" w:rsidTr="00F05863">
        <w:tc>
          <w:tcPr>
            <w:tcW w:w="1283" w:type="dxa"/>
          </w:tcPr>
          <w:p w14:paraId="52FA885F" w14:textId="5A19E6E5" w:rsidR="00014900" w:rsidRPr="001C496C" w:rsidRDefault="001C496C" w:rsidP="004B7FF5">
            <w:pPr>
              <w:rPr>
                <w:rFonts w:ascii="Times New Roman" w:hAnsi="Times New Roman" w:cs="Times New Roman"/>
                <w:sz w:val="24"/>
                <w:szCs w:val="24"/>
              </w:rPr>
            </w:pPr>
            <w:r>
              <w:rPr>
                <w:rFonts w:ascii="Times New Roman" w:hAnsi="Times New Roman" w:cs="Times New Roman"/>
                <w:sz w:val="24"/>
                <w:szCs w:val="24"/>
              </w:rPr>
              <w:t>CAPSULE</w:t>
            </w:r>
            <w:r w:rsidR="00F05863">
              <w:rPr>
                <w:rFonts w:ascii="Times New Roman" w:hAnsi="Times New Roman" w:cs="Times New Roman"/>
                <w:sz w:val="24"/>
                <w:szCs w:val="24"/>
              </w:rPr>
              <w:t xml:space="preserve"> </w:t>
            </w:r>
          </w:p>
        </w:tc>
        <w:tc>
          <w:tcPr>
            <w:tcW w:w="2042" w:type="dxa"/>
          </w:tcPr>
          <w:p w14:paraId="704E835E" w14:textId="09D47ABC" w:rsidR="00014900" w:rsidRPr="001C496C" w:rsidRDefault="00F05863" w:rsidP="004B7FF5">
            <w:pPr>
              <w:rPr>
                <w:rFonts w:ascii="Times New Roman" w:hAnsi="Times New Roman" w:cs="Times New Roman"/>
                <w:sz w:val="24"/>
                <w:szCs w:val="24"/>
              </w:rPr>
            </w:pPr>
            <w:r>
              <w:rPr>
                <w:rFonts w:ascii="Times New Roman" w:hAnsi="Times New Roman" w:cs="Times New Roman"/>
                <w:sz w:val="24"/>
                <w:szCs w:val="24"/>
              </w:rPr>
              <w:t>No Penetration (0)</w:t>
            </w:r>
          </w:p>
        </w:tc>
        <w:tc>
          <w:tcPr>
            <w:tcW w:w="1800" w:type="dxa"/>
          </w:tcPr>
          <w:p w14:paraId="0F12ABB5" w14:textId="66B0DCB8" w:rsidR="00014900" w:rsidRPr="001C496C" w:rsidRDefault="00BE6E8B" w:rsidP="004B7FF5">
            <w:pPr>
              <w:rPr>
                <w:rFonts w:ascii="Times New Roman" w:hAnsi="Times New Roman" w:cs="Times New Roman"/>
                <w:sz w:val="24"/>
                <w:szCs w:val="24"/>
              </w:rPr>
            </w:pPr>
            <w:r>
              <w:rPr>
                <w:rFonts w:ascii="Times New Roman" w:hAnsi="Times New Roman" w:cs="Times New Roman"/>
                <w:sz w:val="24"/>
                <w:szCs w:val="24"/>
              </w:rPr>
              <w:t>59.</w:t>
            </w:r>
            <w:r w:rsidR="00742239">
              <w:rPr>
                <w:rFonts w:ascii="Times New Roman" w:hAnsi="Times New Roman" w:cs="Times New Roman"/>
                <w:sz w:val="24"/>
                <w:szCs w:val="24"/>
              </w:rPr>
              <w:t>84</w:t>
            </w:r>
            <w:r>
              <w:rPr>
                <w:rFonts w:ascii="Times New Roman" w:hAnsi="Times New Roman" w:cs="Times New Roman"/>
                <w:sz w:val="24"/>
                <w:szCs w:val="24"/>
              </w:rPr>
              <w:t>%</w:t>
            </w:r>
          </w:p>
        </w:tc>
      </w:tr>
      <w:tr w:rsidR="00014900" w14:paraId="03F7A0E8" w14:textId="77777777" w:rsidTr="00F05863">
        <w:tc>
          <w:tcPr>
            <w:tcW w:w="1283" w:type="dxa"/>
          </w:tcPr>
          <w:p w14:paraId="1395E0D1" w14:textId="757F3590" w:rsidR="00014900" w:rsidRPr="001C496C" w:rsidRDefault="00F30961" w:rsidP="004B7FF5">
            <w:pPr>
              <w:rPr>
                <w:rFonts w:ascii="Times New Roman" w:hAnsi="Times New Roman" w:cs="Times New Roman"/>
                <w:sz w:val="24"/>
                <w:szCs w:val="24"/>
              </w:rPr>
            </w:pPr>
            <w:r>
              <w:rPr>
                <w:rFonts w:ascii="Times New Roman" w:hAnsi="Times New Roman" w:cs="Times New Roman"/>
                <w:sz w:val="24"/>
                <w:szCs w:val="24"/>
              </w:rPr>
              <w:t>(response)</w:t>
            </w:r>
          </w:p>
        </w:tc>
        <w:tc>
          <w:tcPr>
            <w:tcW w:w="2042" w:type="dxa"/>
          </w:tcPr>
          <w:p w14:paraId="77DE73C9" w14:textId="4AA29423" w:rsidR="00014900" w:rsidRPr="001C496C" w:rsidRDefault="00F05863" w:rsidP="004B7FF5">
            <w:pPr>
              <w:rPr>
                <w:rFonts w:ascii="Times New Roman" w:hAnsi="Times New Roman" w:cs="Times New Roman"/>
                <w:sz w:val="24"/>
                <w:szCs w:val="24"/>
              </w:rPr>
            </w:pPr>
            <w:r>
              <w:rPr>
                <w:rFonts w:ascii="Times New Roman" w:hAnsi="Times New Roman" w:cs="Times New Roman"/>
                <w:sz w:val="24"/>
                <w:szCs w:val="24"/>
              </w:rPr>
              <w:t>Penetration (1)</w:t>
            </w:r>
          </w:p>
        </w:tc>
        <w:tc>
          <w:tcPr>
            <w:tcW w:w="1800" w:type="dxa"/>
          </w:tcPr>
          <w:p w14:paraId="2C0CD943" w14:textId="31602E3A" w:rsidR="00014900" w:rsidRPr="001C496C" w:rsidRDefault="00BE6E8B" w:rsidP="004B7FF5">
            <w:pPr>
              <w:rPr>
                <w:rFonts w:ascii="Times New Roman" w:hAnsi="Times New Roman" w:cs="Times New Roman"/>
                <w:sz w:val="24"/>
                <w:szCs w:val="24"/>
              </w:rPr>
            </w:pPr>
            <w:r>
              <w:rPr>
                <w:rFonts w:ascii="Times New Roman" w:hAnsi="Times New Roman" w:cs="Times New Roman"/>
                <w:sz w:val="24"/>
                <w:szCs w:val="24"/>
              </w:rPr>
              <w:t>40.</w:t>
            </w:r>
            <w:r w:rsidR="00742239">
              <w:rPr>
                <w:rFonts w:ascii="Times New Roman" w:hAnsi="Times New Roman" w:cs="Times New Roman"/>
                <w:sz w:val="24"/>
                <w:szCs w:val="24"/>
              </w:rPr>
              <w:t>16</w:t>
            </w:r>
            <w:r w:rsidR="00D903B6">
              <w:rPr>
                <w:rFonts w:ascii="Times New Roman" w:hAnsi="Times New Roman" w:cs="Times New Roman"/>
                <w:sz w:val="24"/>
                <w:szCs w:val="24"/>
              </w:rPr>
              <w:t>%</w:t>
            </w:r>
          </w:p>
        </w:tc>
      </w:tr>
    </w:tbl>
    <w:p w14:paraId="1E62504D" w14:textId="7504CBA8" w:rsidR="00E35AAE" w:rsidRPr="00EC478F" w:rsidRDefault="00854EFB" w:rsidP="004B7FF5">
      <w:pPr>
        <w:rPr>
          <w:rFonts w:ascii="Times New Roman" w:hAnsi="Times New Roman" w:cs="Times New Roman"/>
          <w:i/>
          <w:iCs/>
          <w:sz w:val="24"/>
          <w:szCs w:val="24"/>
        </w:rPr>
      </w:pPr>
      <w:r w:rsidRPr="00EC478F">
        <w:rPr>
          <w:rFonts w:ascii="Times New Roman" w:hAnsi="Times New Roman" w:cs="Times New Roman"/>
          <w:i/>
          <w:iCs/>
          <w:sz w:val="24"/>
          <w:szCs w:val="24"/>
        </w:rPr>
        <w:t>*</w:t>
      </w:r>
      <w:r w:rsidR="00D903B6" w:rsidRPr="00EC478F">
        <w:rPr>
          <w:rFonts w:ascii="Times New Roman" w:hAnsi="Times New Roman" w:cs="Times New Roman"/>
          <w:i/>
          <w:iCs/>
          <w:sz w:val="24"/>
          <w:szCs w:val="24"/>
        </w:rPr>
        <w:t>Values found</w:t>
      </w:r>
      <w:r w:rsidRPr="00EC478F">
        <w:rPr>
          <w:rFonts w:ascii="Times New Roman" w:hAnsi="Times New Roman" w:cs="Times New Roman"/>
          <w:i/>
          <w:iCs/>
          <w:sz w:val="24"/>
          <w:szCs w:val="24"/>
        </w:rPr>
        <w:t xml:space="preserve"> using pivot tables in Excel</w:t>
      </w:r>
    </w:p>
    <w:p w14:paraId="63A0BA84" w14:textId="2C988CFE" w:rsidR="00C876DD" w:rsidRPr="00D903B6" w:rsidRDefault="00C41C55" w:rsidP="004B7FF5">
      <w:pPr>
        <w:rPr>
          <w:rFonts w:ascii="Times New Roman" w:hAnsi="Times New Roman" w:cs="Times New Roman"/>
          <w:sz w:val="24"/>
          <w:szCs w:val="24"/>
        </w:rPr>
      </w:pPr>
      <w:r>
        <w:rPr>
          <w:rFonts w:ascii="Times New Roman" w:hAnsi="Times New Roman" w:cs="Times New Roman"/>
          <w:sz w:val="24"/>
          <w:szCs w:val="24"/>
        </w:rPr>
        <w:t>The</w:t>
      </w:r>
      <w:r w:rsidR="00F30961">
        <w:rPr>
          <w:rFonts w:ascii="Times New Roman" w:hAnsi="Times New Roman" w:cs="Times New Roman"/>
          <w:sz w:val="24"/>
          <w:szCs w:val="24"/>
        </w:rPr>
        <w:t xml:space="preserve"> dataset is predominantly </w:t>
      </w:r>
      <w:r w:rsidR="00155BF9">
        <w:rPr>
          <w:rFonts w:ascii="Times New Roman" w:hAnsi="Times New Roman" w:cs="Times New Roman"/>
          <w:sz w:val="24"/>
          <w:szCs w:val="24"/>
        </w:rPr>
        <w:t xml:space="preserve">composed of </w:t>
      </w:r>
      <w:r w:rsidR="00F30961">
        <w:rPr>
          <w:rFonts w:ascii="Times New Roman" w:hAnsi="Times New Roman" w:cs="Times New Roman"/>
          <w:sz w:val="24"/>
          <w:szCs w:val="24"/>
        </w:rPr>
        <w:t>White (90.</w:t>
      </w:r>
      <w:r w:rsidR="00047A72">
        <w:rPr>
          <w:rFonts w:ascii="Times New Roman" w:hAnsi="Times New Roman" w:cs="Times New Roman"/>
          <w:sz w:val="24"/>
          <w:szCs w:val="24"/>
        </w:rPr>
        <w:t>43</w:t>
      </w:r>
      <w:r w:rsidR="00F30961">
        <w:rPr>
          <w:rFonts w:ascii="Times New Roman" w:hAnsi="Times New Roman" w:cs="Times New Roman"/>
          <w:sz w:val="24"/>
          <w:szCs w:val="24"/>
        </w:rPr>
        <w:t>%)</w:t>
      </w:r>
      <w:r w:rsidR="004D254E">
        <w:rPr>
          <w:rFonts w:ascii="Times New Roman" w:hAnsi="Times New Roman" w:cs="Times New Roman"/>
          <w:sz w:val="24"/>
          <w:szCs w:val="24"/>
        </w:rPr>
        <w:t xml:space="preserve"> patients</w:t>
      </w:r>
      <w:r w:rsidR="00F30961">
        <w:rPr>
          <w:rFonts w:ascii="Times New Roman" w:hAnsi="Times New Roman" w:cs="Times New Roman"/>
          <w:sz w:val="24"/>
          <w:szCs w:val="24"/>
        </w:rPr>
        <w:t>, with Black patients</w:t>
      </w:r>
      <w:r w:rsidR="00155BF9">
        <w:rPr>
          <w:rFonts w:ascii="Times New Roman" w:hAnsi="Times New Roman" w:cs="Times New Roman"/>
          <w:sz w:val="24"/>
          <w:szCs w:val="24"/>
        </w:rPr>
        <w:t xml:space="preserve"> making up only 9.5</w:t>
      </w:r>
      <w:r w:rsidR="00082958">
        <w:rPr>
          <w:rFonts w:ascii="Times New Roman" w:hAnsi="Times New Roman" w:cs="Times New Roman"/>
          <w:sz w:val="24"/>
          <w:szCs w:val="24"/>
        </w:rPr>
        <w:t>7</w:t>
      </w:r>
      <w:r w:rsidR="00155BF9">
        <w:rPr>
          <w:rFonts w:ascii="Times New Roman" w:hAnsi="Times New Roman" w:cs="Times New Roman"/>
          <w:sz w:val="24"/>
          <w:szCs w:val="24"/>
        </w:rPr>
        <w:t>% of the study population</w:t>
      </w:r>
      <w:r w:rsidR="00F30961">
        <w:rPr>
          <w:rFonts w:ascii="Times New Roman" w:hAnsi="Times New Roman" w:cs="Times New Roman"/>
          <w:sz w:val="24"/>
          <w:szCs w:val="24"/>
        </w:rPr>
        <w:t>. A</w:t>
      </w:r>
      <w:r w:rsidR="00155BF9">
        <w:rPr>
          <w:rFonts w:ascii="Times New Roman" w:hAnsi="Times New Roman" w:cs="Times New Roman"/>
          <w:sz w:val="24"/>
          <w:szCs w:val="24"/>
        </w:rPr>
        <w:t xml:space="preserve">mong </w:t>
      </w:r>
      <w:r w:rsidR="00493FCA">
        <w:rPr>
          <w:rFonts w:ascii="Times New Roman" w:hAnsi="Times New Roman" w:cs="Times New Roman"/>
          <w:sz w:val="24"/>
          <w:szCs w:val="24"/>
        </w:rPr>
        <w:t>the digital rectal exam (DPROS) results</w:t>
      </w:r>
      <w:r w:rsidR="00155BF9">
        <w:rPr>
          <w:rFonts w:ascii="Times New Roman" w:hAnsi="Times New Roman" w:cs="Times New Roman"/>
          <w:sz w:val="24"/>
          <w:szCs w:val="24"/>
        </w:rPr>
        <w:t>, the most common finding was a left-side unilobar nodule, observed in approximately 35% of patients. Capsular involvement (DCAPS) was detected in only 1</w:t>
      </w:r>
      <w:r w:rsidR="00082958">
        <w:rPr>
          <w:rFonts w:ascii="Times New Roman" w:hAnsi="Times New Roman" w:cs="Times New Roman"/>
          <w:sz w:val="24"/>
          <w:szCs w:val="24"/>
        </w:rPr>
        <w:t>0.64</w:t>
      </w:r>
      <w:r w:rsidR="00155BF9">
        <w:rPr>
          <w:rFonts w:ascii="Times New Roman" w:hAnsi="Times New Roman" w:cs="Times New Roman"/>
          <w:sz w:val="24"/>
          <w:szCs w:val="24"/>
        </w:rPr>
        <w:t>% of patients during the rectal exam</w:t>
      </w:r>
      <w:r w:rsidR="004D254E">
        <w:rPr>
          <w:rFonts w:ascii="Times New Roman" w:hAnsi="Times New Roman" w:cs="Times New Roman"/>
          <w:sz w:val="24"/>
          <w:szCs w:val="24"/>
        </w:rPr>
        <w:t xml:space="preserve">. However, </w:t>
      </w:r>
      <w:r w:rsidR="00082958">
        <w:rPr>
          <w:rFonts w:ascii="Times New Roman" w:hAnsi="Times New Roman" w:cs="Times New Roman"/>
          <w:sz w:val="24"/>
          <w:szCs w:val="24"/>
        </w:rPr>
        <w:t>about</w:t>
      </w:r>
      <w:r w:rsidR="004D254E">
        <w:rPr>
          <w:rFonts w:ascii="Times New Roman" w:hAnsi="Times New Roman" w:cs="Times New Roman"/>
          <w:sz w:val="24"/>
          <w:szCs w:val="24"/>
        </w:rPr>
        <w:t xml:space="preserve"> 4</w:t>
      </w:r>
      <w:r w:rsidR="00082958">
        <w:rPr>
          <w:rFonts w:ascii="Times New Roman" w:hAnsi="Times New Roman" w:cs="Times New Roman"/>
          <w:sz w:val="24"/>
          <w:szCs w:val="24"/>
        </w:rPr>
        <w:t>0</w:t>
      </w:r>
      <w:r w:rsidR="004D254E">
        <w:rPr>
          <w:rFonts w:ascii="Times New Roman" w:hAnsi="Times New Roman" w:cs="Times New Roman"/>
          <w:sz w:val="24"/>
          <w:szCs w:val="24"/>
        </w:rPr>
        <w:t xml:space="preserve">% of patients exhibited tumor penetration (CAPSULE = 1), suggesting that DCAPS alone may not be a strong predictor of capsular penetration. </w:t>
      </w:r>
    </w:p>
    <w:p w14:paraId="0F24A21F" w14:textId="77777777" w:rsidR="004B7FF5" w:rsidRPr="004B7FF5" w:rsidRDefault="004B7FF5" w:rsidP="004B7FF5">
      <w:pPr>
        <w:pStyle w:val="ListParagraph"/>
        <w:rPr>
          <w:rFonts w:ascii="Times New Roman" w:hAnsi="Times New Roman" w:cs="Times New Roman"/>
          <w:b/>
          <w:bCs/>
          <w:sz w:val="24"/>
          <w:szCs w:val="24"/>
        </w:rPr>
      </w:pPr>
    </w:p>
    <w:p w14:paraId="6C054356" w14:textId="3B4EBBA3" w:rsidR="00544573" w:rsidRDefault="0015378C" w:rsidP="00544573">
      <w:pPr>
        <w:pStyle w:val="ListParagraph"/>
        <w:numPr>
          <w:ilvl w:val="0"/>
          <w:numId w:val="3"/>
        </w:numPr>
        <w:rPr>
          <w:rFonts w:ascii="Times New Roman" w:hAnsi="Times New Roman" w:cs="Times New Roman"/>
          <w:b/>
          <w:bCs/>
          <w:sz w:val="24"/>
          <w:szCs w:val="24"/>
        </w:rPr>
      </w:pPr>
      <w:r w:rsidRPr="193B7A6C">
        <w:rPr>
          <w:rFonts w:ascii="Times New Roman" w:hAnsi="Times New Roman" w:cs="Times New Roman"/>
          <w:b/>
          <w:bCs/>
          <w:sz w:val="24"/>
          <w:szCs w:val="24"/>
        </w:rPr>
        <w:t>Logistic Regression Model</w:t>
      </w:r>
      <w:r w:rsidR="140BAC1F" w:rsidRPr="193B7A6C">
        <w:rPr>
          <w:rFonts w:ascii="Times New Roman" w:hAnsi="Times New Roman" w:cs="Times New Roman"/>
          <w:b/>
          <w:bCs/>
          <w:sz w:val="24"/>
          <w:szCs w:val="24"/>
        </w:rPr>
        <w:t xml:space="preserve"> </w:t>
      </w:r>
    </w:p>
    <w:p w14:paraId="5DC0BF28" w14:textId="475939D0" w:rsidR="0015378C" w:rsidRDefault="0015378C" w:rsidP="0015378C">
      <w:pPr>
        <w:pStyle w:val="ListParagraph"/>
        <w:numPr>
          <w:ilvl w:val="1"/>
          <w:numId w:val="3"/>
        </w:numPr>
        <w:rPr>
          <w:rFonts w:ascii="Times New Roman" w:hAnsi="Times New Roman" w:cs="Times New Roman"/>
          <w:b/>
          <w:bCs/>
          <w:sz w:val="24"/>
          <w:szCs w:val="24"/>
        </w:rPr>
      </w:pPr>
      <w:r w:rsidRPr="193B7A6C">
        <w:rPr>
          <w:rFonts w:ascii="Times New Roman" w:hAnsi="Times New Roman" w:cs="Times New Roman"/>
          <w:b/>
          <w:bCs/>
          <w:sz w:val="24"/>
          <w:szCs w:val="24"/>
        </w:rPr>
        <w:t>Correlated Quantitative Variables (Multicollinearity)</w:t>
      </w:r>
    </w:p>
    <w:p w14:paraId="7611E319" w14:textId="355ED229" w:rsidR="67513159" w:rsidRDefault="2438F059" w:rsidP="193B7A6C">
      <w:r>
        <w:rPr>
          <w:noProof/>
        </w:rPr>
        <w:drawing>
          <wp:inline distT="0" distB="0" distL="0" distR="0" wp14:anchorId="583FFDB5" wp14:editId="3B10D616">
            <wp:extent cx="5943600" cy="1190625"/>
            <wp:effectExtent l="0" t="0" r="0" b="0"/>
            <wp:docPr id="782588771" name="Picture 78258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588771"/>
                    <pic:cNvPicPr/>
                  </pic:nvPicPr>
                  <pic:blipFill>
                    <a:blip r:embed="rId16">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p>
    <w:p w14:paraId="41CD18DC" w14:textId="713DEB18" w:rsidR="7B3F96A9" w:rsidRDefault="7B3F96A9" w:rsidP="193B7A6C">
      <w:pPr>
        <w:rPr>
          <w:rFonts w:ascii="Times New Roman" w:hAnsi="Times New Roman" w:cs="Times New Roman"/>
          <w:b/>
          <w:bCs/>
          <w:sz w:val="24"/>
          <w:szCs w:val="24"/>
        </w:rPr>
      </w:pPr>
      <w:r w:rsidRPr="00F41EA1">
        <w:rPr>
          <w:rFonts w:ascii="Times New Roman" w:hAnsi="Times New Roman" w:cs="Times New Roman"/>
          <w:sz w:val="24"/>
          <w:szCs w:val="24"/>
        </w:rPr>
        <w:t xml:space="preserve">Based on the correlation matrix between </w:t>
      </w:r>
      <w:r w:rsidR="11673468" w:rsidRPr="00F41EA1">
        <w:rPr>
          <w:rFonts w:ascii="Times New Roman" w:hAnsi="Times New Roman" w:cs="Times New Roman"/>
          <w:sz w:val="24"/>
          <w:szCs w:val="24"/>
        </w:rPr>
        <w:t xml:space="preserve">the quantitative </w:t>
      </w:r>
      <w:r w:rsidRPr="00F41EA1">
        <w:rPr>
          <w:rFonts w:ascii="Times New Roman" w:hAnsi="Times New Roman" w:cs="Times New Roman"/>
          <w:sz w:val="24"/>
          <w:szCs w:val="24"/>
        </w:rPr>
        <w:t>variables</w:t>
      </w:r>
      <w:r w:rsidR="55B0B7C0" w:rsidRPr="00F41EA1">
        <w:rPr>
          <w:rFonts w:ascii="Times New Roman" w:hAnsi="Times New Roman" w:cs="Times New Roman"/>
          <w:sz w:val="24"/>
          <w:szCs w:val="24"/>
        </w:rPr>
        <w:t xml:space="preserve"> from the dataset</w:t>
      </w:r>
      <w:r w:rsidRPr="00F41EA1">
        <w:rPr>
          <w:rFonts w:ascii="Times New Roman" w:hAnsi="Times New Roman" w:cs="Times New Roman"/>
          <w:sz w:val="24"/>
          <w:szCs w:val="24"/>
        </w:rPr>
        <w:t xml:space="preserve">, </w:t>
      </w:r>
      <w:r w:rsidR="00F41EA1">
        <w:rPr>
          <w:rFonts w:ascii="Times New Roman" w:hAnsi="Times New Roman" w:cs="Times New Roman"/>
          <w:sz w:val="24"/>
          <w:szCs w:val="24"/>
        </w:rPr>
        <w:t>no coefficients</w:t>
      </w:r>
      <w:r w:rsidR="3D1ED998" w:rsidRPr="00F41EA1">
        <w:rPr>
          <w:rFonts w:ascii="Times New Roman" w:hAnsi="Times New Roman" w:cs="Times New Roman"/>
          <w:sz w:val="24"/>
          <w:szCs w:val="24"/>
        </w:rPr>
        <w:t xml:space="preserve"> seem to be strongly correlated with one another. The strongest correlation </w:t>
      </w:r>
      <w:r w:rsidR="2E3879EC" w:rsidRPr="00F41EA1">
        <w:rPr>
          <w:rFonts w:ascii="Times New Roman" w:hAnsi="Times New Roman" w:cs="Times New Roman"/>
          <w:sz w:val="24"/>
          <w:szCs w:val="24"/>
        </w:rPr>
        <w:t>we retrieved was between the GLEASON</w:t>
      </w:r>
      <w:r w:rsidR="73974EA0" w:rsidRPr="00F41EA1">
        <w:rPr>
          <w:rFonts w:ascii="Times New Roman" w:hAnsi="Times New Roman" w:cs="Times New Roman"/>
          <w:sz w:val="24"/>
          <w:szCs w:val="24"/>
        </w:rPr>
        <w:t xml:space="preserve"> and PSA variables with a</w:t>
      </w:r>
      <w:r w:rsidR="22C0E556" w:rsidRPr="00F41EA1">
        <w:rPr>
          <w:rFonts w:ascii="Times New Roman" w:hAnsi="Times New Roman" w:cs="Times New Roman"/>
          <w:sz w:val="24"/>
          <w:szCs w:val="24"/>
        </w:rPr>
        <w:t xml:space="preserve"> </w:t>
      </w:r>
      <w:r w:rsidR="73974EA0" w:rsidRPr="00F41EA1">
        <w:rPr>
          <w:rFonts w:ascii="Times New Roman" w:hAnsi="Times New Roman" w:cs="Times New Roman"/>
          <w:sz w:val="24"/>
          <w:szCs w:val="24"/>
        </w:rPr>
        <w:t>coefficient of 0.</w:t>
      </w:r>
      <w:r w:rsidR="41E61807" w:rsidRPr="11EB030A">
        <w:rPr>
          <w:rFonts w:ascii="Times New Roman" w:hAnsi="Times New Roman" w:cs="Times New Roman"/>
          <w:sz w:val="24"/>
          <w:szCs w:val="24"/>
        </w:rPr>
        <w:t>3854.</w:t>
      </w:r>
      <w:r w:rsidR="1B9A3806" w:rsidRPr="00F41EA1">
        <w:rPr>
          <w:rFonts w:ascii="Times New Roman" w:hAnsi="Times New Roman" w:cs="Times New Roman"/>
          <w:sz w:val="24"/>
          <w:szCs w:val="24"/>
        </w:rPr>
        <w:t xml:space="preserve"> This </w:t>
      </w:r>
      <w:r w:rsidR="19AFCA29" w:rsidRPr="00F41EA1">
        <w:rPr>
          <w:rFonts w:ascii="Times New Roman" w:hAnsi="Times New Roman" w:cs="Times New Roman"/>
          <w:sz w:val="24"/>
          <w:szCs w:val="24"/>
        </w:rPr>
        <w:t xml:space="preserve">suggests </w:t>
      </w:r>
      <w:r w:rsidR="73974EA0" w:rsidRPr="00F41EA1">
        <w:rPr>
          <w:rFonts w:ascii="Times New Roman" w:hAnsi="Times New Roman" w:cs="Times New Roman"/>
          <w:sz w:val="24"/>
          <w:szCs w:val="24"/>
        </w:rPr>
        <w:t>a</w:t>
      </w:r>
      <w:r w:rsidR="261B7068" w:rsidRPr="11EB030A">
        <w:rPr>
          <w:rFonts w:ascii="Times New Roman" w:hAnsi="Times New Roman" w:cs="Times New Roman"/>
          <w:sz w:val="24"/>
          <w:szCs w:val="24"/>
        </w:rPr>
        <w:t xml:space="preserve"> </w:t>
      </w:r>
      <w:r w:rsidR="5C392034" w:rsidRPr="11EB030A">
        <w:rPr>
          <w:rFonts w:ascii="Times New Roman" w:hAnsi="Times New Roman" w:cs="Times New Roman"/>
          <w:sz w:val="24"/>
          <w:szCs w:val="24"/>
        </w:rPr>
        <w:t>somewhat</w:t>
      </w:r>
      <w:r w:rsidR="261B7068" w:rsidRPr="00F41EA1">
        <w:rPr>
          <w:rFonts w:ascii="Times New Roman" w:hAnsi="Times New Roman" w:cs="Times New Roman"/>
          <w:sz w:val="24"/>
          <w:szCs w:val="24"/>
        </w:rPr>
        <w:t xml:space="preserve"> moderate positive</w:t>
      </w:r>
      <w:r w:rsidR="73974EA0" w:rsidRPr="00F41EA1">
        <w:rPr>
          <w:rFonts w:ascii="Times New Roman" w:hAnsi="Times New Roman" w:cs="Times New Roman"/>
          <w:sz w:val="24"/>
          <w:szCs w:val="24"/>
        </w:rPr>
        <w:t xml:space="preserve"> correlation</w:t>
      </w:r>
      <w:r w:rsidR="54EE0D53" w:rsidRPr="00F41EA1">
        <w:rPr>
          <w:rFonts w:ascii="Times New Roman" w:hAnsi="Times New Roman" w:cs="Times New Roman"/>
          <w:sz w:val="24"/>
          <w:szCs w:val="24"/>
        </w:rPr>
        <w:t>,</w:t>
      </w:r>
      <w:r w:rsidR="693C43F7" w:rsidRPr="00F41EA1">
        <w:rPr>
          <w:rFonts w:ascii="Times New Roman" w:hAnsi="Times New Roman" w:cs="Times New Roman"/>
          <w:sz w:val="24"/>
          <w:szCs w:val="24"/>
        </w:rPr>
        <w:t xml:space="preserve"> indicating</w:t>
      </w:r>
      <w:r w:rsidR="54EE0D53" w:rsidRPr="00F41EA1">
        <w:rPr>
          <w:rFonts w:ascii="Times New Roman" w:hAnsi="Times New Roman" w:cs="Times New Roman"/>
          <w:sz w:val="24"/>
          <w:szCs w:val="24"/>
        </w:rPr>
        <w:t xml:space="preserve"> that </w:t>
      </w:r>
      <w:r w:rsidR="79BE47B3" w:rsidRPr="00F41EA1">
        <w:rPr>
          <w:rFonts w:ascii="Times New Roman" w:hAnsi="Times New Roman" w:cs="Times New Roman"/>
          <w:sz w:val="24"/>
          <w:szCs w:val="24"/>
        </w:rPr>
        <w:t xml:space="preserve">elevated </w:t>
      </w:r>
      <w:r w:rsidR="54EE0D53" w:rsidRPr="00F41EA1">
        <w:rPr>
          <w:rFonts w:ascii="Times New Roman" w:hAnsi="Times New Roman" w:cs="Times New Roman"/>
          <w:sz w:val="24"/>
          <w:szCs w:val="24"/>
        </w:rPr>
        <w:t xml:space="preserve">PSA levels might be associated with </w:t>
      </w:r>
      <w:r w:rsidR="5A874F74" w:rsidRPr="00F41EA1">
        <w:rPr>
          <w:rFonts w:ascii="Times New Roman" w:hAnsi="Times New Roman" w:cs="Times New Roman"/>
          <w:sz w:val="24"/>
          <w:szCs w:val="24"/>
        </w:rPr>
        <w:t xml:space="preserve">more severe cases of prostate cancer. However, </w:t>
      </w:r>
      <w:r w:rsidR="57278C8D" w:rsidRPr="00F41EA1">
        <w:rPr>
          <w:rFonts w:ascii="Times New Roman" w:hAnsi="Times New Roman" w:cs="Times New Roman"/>
          <w:sz w:val="24"/>
          <w:szCs w:val="24"/>
        </w:rPr>
        <w:t xml:space="preserve">the association between these two variables </w:t>
      </w:r>
      <w:r w:rsidR="54F60544" w:rsidRPr="00F41EA1">
        <w:rPr>
          <w:rFonts w:ascii="Times New Roman" w:hAnsi="Times New Roman" w:cs="Times New Roman"/>
          <w:sz w:val="24"/>
          <w:szCs w:val="24"/>
        </w:rPr>
        <w:t xml:space="preserve">is not strong enough to </w:t>
      </w:r>
      <w:r w:rsidR="4603D8DC" w:rsidRPr="00F41EA1">
        <w:rPr>
          <w:rFonts w:ascii="Times New Roman" w:hAnsi="Times New Roman" w:cs="Times New Roman"/>
          <w:sz w:val="24"/>
          <w:szCs w:val="24"/>
        </w:rPr>
        <w:t>indicate multicollinearity,</w:t>
      </w:r>
      <w:r w:rsidR="741CC5F5" w:rsidRPr="00F41EA1">
        <w:rPr>
          <w:rFonts w:ascii="Times New Roman" w:hAnsi="Times New Roman" w:cs="Times New Roman"/>
          <w:sz w:val="24"/>
          <w:szCs w:val="24"/>
        </w:rPr>
        <w:t xml:space="preserve"> as the general threshold is a correlation greater than 0.7,</w:t>
      </w:r>
      <w:r w:rsidR="4603D8DC" w:rsidRPr="00F41EA1">
        <w:rPr>
          <w:rFonts w:ascii="Times New Roman" w:hAnsi="Times New Roman" w:cs="Times New Roman"/>
          <w:sz w:val="24"/>
          <w:szCs w:val="24"/>
        </w:rPr>
        <w:t xml:space="preserve"> so they were retained in the model. </w:t>
      </w:r>
      <w:r w:rsidR="4BF48187" w:rsidRPr="00F41EA1">
        <w:rPr>
          <w:rFonts w:ascii="Times New Roman" w:hAnsi="Times New Roman" w:cs="Times New Roman"/>
          <w:sz w:val="24"/>
          <w:szCs w:val="24"/>
        </w:rPr>
        <w:t xml:space="preserve">Aside from that, the other coefficients are generally small, suggesting no sign of multicollinearity among the other variables. </w:t>
      </w:r>
    </w:p>
    <w:p w14:paraId="150E85E2" w14:textId="53BBCC0E" w:rsidR="0015378C" w:rsidRDefault="0015378C" w:rsidP="0015378C">
      <w:pPr>
        <w:pStyle w:val="ListParagraph"/>
        <w:numPr>
          <w:ilvl w:val="1"/>
          <w:numId w:val="3"/>
        </w:numPr>
        <w:rPr>
          <w:rFonts w:ascii="Times New Roman" w:hAnsi="Times New Roman" w:cs="Times New Roman"/>
          <w:b/>
          <w:bCs/>
          <w:sz w:val="24"/>
          <w:szCs w:val="24"/>
        </w:rPr>
      </w:pPr>
      <w:r w:rsidRPr="193B7A6C">
        <w:rPr>
          <w:rFonts w:ascii="Times New Roman" w:hAnsi="Times New Roman" w:cs="Times New Roman"/>
          <w:b/>
          <w:bCs/>
          <w:sz w:val="24"/>
          <w:szCs w:val="24"/>
        </w:rPr>
        <w:t>Interaction Terms</w:t>
      </w:r>
    </w:p>
    <w:p w14:paraId="3B60740E" w14:textId="77F89E30" w:rsidR="51F7447B" w:rsidRDefault="51F7447B" w:rsidP="57340915">
      <w:pPr>
        <w:rPr>
          <w:rFonts w:ascii="Times New Roman" w:hAnsi="Times New Roman" w:cs="Times New Roman"/>
          <w:sz w:val="24"/>
          <w:szCs w:val="24"/>
        </w:rPr>
      </w:pPr>
      <w:r w:rsidRPr="57340915">
        <w:rPr>
          <w:rFonts w:ascii="Times New Roman" w:hAnsi="Times New Roman" w:cs="Times New Roman"/>
          <w:sz w:val="24"/>
          <w:szCs w:val="24"/>
        </w:rPr>
        <w:t xml:space="preserve">For this prostate cancer study, an interaction term should involve </w:t>
      </w:r>
      <w:r w:rsidR="4755547A" w:rsidRPr="57340915">
        <w:rPr>
          <w:rFonts w:ascii="Times New Roman" w:hAnsi="Times New Roman" w:cs="Times New Roman"/>
          <w:sz w:val="24"/>
          <w:szCs w:val="24"/>
        </w:rPr>
        <w:t xml:space="preserve">the combination of </w:t>
      </w:r>
      <w:r w:rsidRPr="57340915">
        <w:rPr>
          <w:rFonts w:ascii="Times New Roman" w:hAnsi="Times New Roman" w:cs="Times New Roman"/>
          <w:sz w:val="24"/>
          <w:szCs w:val="24"/>
        </w:rPr>
        <w:t xml:space="preserve">two variables (since we are not including </w:t>
      </w:r>
      <w:r w:rsidR="25607F7D" w:rsidRPr="57340915">
        <w:rPr>
          <w:rFonts w:ascii="Times New Roman" w:hAnsi="Times New Roman" w:cs="Times New Roman"/>
          <w:sz w:val="24"/>
          <w:szCs w:val="24"/>
        </w:rPr>
        <w:t>three-way interactions) that might have a meaningful effect on the likelihood of the tumor penetration (CAPSULE response variable)</w:t>
      </w:r>
      <w:r w:rsidR="6C6CF154" w:rsidRPr="57340915">
        <w:rPr>
          <w:rFonts w:ascii="Times New Roman" w:hAnsi="Times New Roman" w:cs="Times New Roman"/>
          <w:sz w:val="24"/>
          <w:szCs w:val="24"/>
        </w:rPr>
        <w:t xml:space="preserve">. </w:t>
      </w:r>
      <w:r w:rsidR="2B6C015F" w:rsidRPr="57340915">
        <w:rPr>
          <w:rFonts w:ascii="Times New Roman" w:hAnsi="Times New Roman" w:cs="Times New Roman"/>
          <w:sz w:val="24"/>
          <w:szCs w:val="24"/>
        </w:rPr>
        <w:t xml:space="preserve">In this case, </w:t>
      </w:r>
      <w:r w:rsidR="1A3AA6A6" w:rsidRPr="57340915">
        <w:rPr>
          <w:rFonts w:ascii="Times New Roman" w:hAnsi="Times New Roman" w:cs="Times New Roman"/>
          <w:sz w:val="24"/>
          <w:szCs w:val="24"/>
        </w:rPr>
        <w:t>it is important to account for a few interactions before conducting the analysis.</w:t>
      </w:r>
    </w:p>
    <w:p w14:paraId="16AD050C" w14:textId="5C4176C0" w:rsidR="18618AAA" w:rsidRDefault="18618AAA" w:rsidP="57340915">
      <w:pPr>
        <w:rPr>
          <w:rFonts w:ascii="Times New Roman" w:hAnsi="Times New Roman" w:cs="Times New Roman"/>
          <w:sz w:val="24"/>
          <w:szCs w:val="24"/>
        </w:rPr>
      </w:pPr>
      <w:r w:rsidRPr="57340915">
        <w:rPr>
          <w:rFonts w:ascii="Times New Roman" w:hAnsi="Times New Roman" w:cs="Times New Roman"/>
          <w:sz w:val="24"/>
          <w:szCs w:val="24"/>
        </w:rPr>
        <w:t xml:space="preserve">PSA x VOL (Prostatic Specific Antigen Value </w:t>
      </w:r>
      <w:r w:rsidR="1C87D3B1" w:rsidRPr="57340915">
        <w:rPr>
          <w:rFonts w:ascii="Times New Roman" w:hAnsi="Times New Roman" w:cs="Times New Roman"/>
          <w:sz w:val="24"/>
          <w:szCs w:val="24"/>
        </w:rPr>
        <w:t>x</w:t>
      </w:r>
      <w:r w:rsidRPr="57340915">
        <w:rPr>
          <w:rFonts w:ascii="Times New Roman" w:hAnsi="Times New Roman" w:cs="Times New Roman"/>
          <w:sz w:val="24"/>
          <w:szCs w:val="24"/>
        </w:rPr>
        <w:t xml:space="preserve"> </w:t>
      </w:r>
      <w:r w:rsidR="21546C48" w:rsidRPr="57340915">
        <w:rPr>
          <w:rFonts w:ascii="Times New Roman" w:hAnsi="Times New Roman" w:cs="Times New Roman"/>
          <w:sz w:val="24"/>
          <w:szCs w:val="24"/>
        </w:rPr>
        <w:t xml:space="preserve">Tumor </w:t>
      </w:r>
      <w:r w:rsidRPr="57340915">
        <w:rPr>
          <w:rFonts w:ascii="Times New Roman" w:hAnsi="Times New Roman" w:cs="Times New Roman"/>
          <w:sz w:val="24"/>
          <w:szCs w:val="24"/>
        </w:rPr>
        <w:t>Volume)</w:t>
      </w:r>
    </w:p>
    <w:p w14:paraId="42003DEB" w14:textId="5063D37C" w:rsidR="1FD27FF1" w:rsidRDefault="1FD27FF1" w:rsidP="57340915">
      <w:pPr>
        <w:rPr>
          <w:rFonts w:ascii="Times New Roman" w:hAnsi="Times New Roman" w:cs="Times New Roman"/>
          <w:sz w:val="24"/>
          <w:szCs w:val="24"/>
        </w:rPr>
      </w:pPr>
      <w:r w:rsidRPr="57340915">
        <w:rPr>
          <w:rFonts w:ascii="Times New Roman" w:hAnsi="Times New Roman" w:cs="Times New Roman"/>
          <w:sz w:val="24"/>
          <w:szCs w:val="24"/>
        </w:rPr>
        <w:t xml:space="preserve">PSA is a key </w:t>
      </w:r>
      <w:r w:rsidR="55BFCC63" w:rsidRPr="57340915">
        <w:rPr>
          <w:rFonts w:ascii="Times New Roman" w:hAnsi="Times New Roman" w:cs="Times New Roman"/>
          <w:sz w:val="24"/>
          <w:szCs w:val="24"/>
        </w:rPr>
        <w:t>indicator for prostate cancer</w:t>
      </w:r>
      <w:r w:rsidR="005646E3">
        <w:rPr>
          <w:rFonts w:ascii="Times New Roman" w:hAnsi="Times New Roman" w:cs="Times New Roman"/>
          <w:sz w:val="24"/>
          <w:szCs w:val="24"/>
        </w:rPr>
        <w:t>,</w:t>
      </w:r>
      <w:r w:rsidR="55BFCC63" w:rsidRPr="57340915">
        <w:rPr>
          <w:rFonts w:ascii="Times New Roman" w:hAnsi="Times New Roman" w:cs="Times New Roman"/>
          <w:sz w:val="24"/>
          <w:szCs w:val="24"/>
        </w:rPr>
        <w:t xml:space="preserve"> and tumor volu</w:t>
      </w:r>
      <w:r w:rsidR="527D18DA" w:rsidRPr="57340915">
        <w:rPr>
          <w:rFonts w:ascii="Times New Roman" w:hAnsi="Times New Roman" w:cs="Times New Roman"/>
          <w:sz w:val="24"/>
          <w:szCs w:val="24"/>
        </w:rPr>
        <w:t xml:space="preserve">me represents the physical growth of the cancer. This </w:t>
      </w:r>
      <w:r w:rsidR="367FE568" w:rsidRPr="57340915">
        <w:rPr>
          <w:rFonts w:ascii="Times New Roman" w:hAnsi="Times New Roman" w:cs="Times New Roman"/>
          <w:sz w:val="24"/>
          <w:szCs w:val="24"/>
        </w:rPr>
        <w:t xml:space="preserve">can </w:t>
      </w:r>
      <w:r w:rsidR="527D18DA" w:rsidRPr="57340915">
        <w:rPr>
          <w:rFonts w:ascii="Times New Roman" w:hAnsi="Times New Roman" w:cs="Times New Roman"/>
          <w:sz w:val="24"/>
          <w:szCs w:val="24"/>
        </w:rPr>
        <w:t xml:space="preserve">mean </w:t>
      </w:r>
      <w:r w:rsidR="005646E3">
        <w:rPr>
          <w:rFonts w:ascii="Times New Roman" w:hAnsi="Times New Roman" w:cs="Times New Roman"/>
          <w:sz w:val="24"/>
          <w:szCs w:val="24"/>
        </w:rPr>
        <w:t xml:space="preserve">that </w:t>
      </w:r>
      <w:r w:rsidR="527D18DA" w:rsidRPr="57340915">
        <w:rPr>
          <w:rFonts w:ascii="Times New Roman" w:hAnsi="Times New Roman" w:cs="Times New Roman"/>
          <w:sz w:val="24"/>
          <w:szCs w:val="24"/>
        </w:rPr>
        <w:t xml:space="preserve">a high PSA value </w:t>
      </w:r>
      <w:r w:rsidR="3C7F00C9" w:rsidRPr="57340915">
        <w:rPr>
          <w:rFonts w:ascii="Times New Roman" w:hAnsi="Times New Roman" w:cs="Times New Roman"/>
          <w:sz w:val="24"/>
          <w:szCs w:val="24"/>
        </w:rPr>
        <w:t xml:space="preserve">may have a greater effect </w:t>
      </w:r>
      <w:r w:rsidR="51BA4173" w:rsidRPr="57340915">
        <w:rPr>
          <w:rFonts w:ascii="Times New Roman" w:hAnsi="Times New Roman" w:cs="Times New Roman"/>
          <w:sz w:val="24"/>
          <w:szCs w:val="24"/>
        </w:rPr>
        <w:t xml:space="preserve">on tumor penetration when the volume of the tumor is larger. </w:t>
      </w:r>
    </w:p>
    <w:p w14:paraId="1FF6E622" w14:textId="716A5B0E" w:rsidR="71840CB5" w:rsidRDefault="71840CB5" w:rsidP="20D4DBD5">
      <w:pPr>
        <w:rPr>
          <w:rFonts w:ascii="Times New Roman" w:hAnsi="Times New Roman" w:cs="Times New Roman"/>
          <w:sz w:val="24"/>
          <w:szCs w:val="24"/>
        </w:rPr>
      </w:pPr>
      <w:r w:rsidRPr="20D4DBD5">
        <w:rPr>
          <w:rFonts w:ascii="Times New Roman" w:hAnsi="Times New Roman" w:cs="Times New Roman"/>
          <w:sz w:val="24"/>
          <w:szCs w:val="24"/>
        </w:rPr>
        <w:t>DPROS x VOL (Digital Rectal Exam x Tumor Volume)</w:t>
      </w:r>
    </w:p>
    <w:p w14:paraId="7077C267" w14:textId="11B0298B" w:rsidR="71840CB5" w:rsidRDefault="71840CB5" w:rsidP="20D4DBD5">
      <w:pPr>
        <w:rPr>
          <w:rFonts w:ascii="Times New Roman" w:hAnsi="Times New Roman" w:cs="Times New Roman"/>
          <w:sz w:val="24"/>
          <w:szCs w:val="24"/>
        </w:rPr>
      </w:pPr>
      <w:r w:rsidRPr="20D4DBD5">
        <w:rPr>
          <w:rFonts w:ascii="Times New Roman" w:hAnsi="Times New Roman" w:cs="Times New Roman"/>
          <w:sz w:val="24"/>
          <w:szCs w:val="24"/>
        </w:rPr>
        <w:t>The Results of the Digital Rectal Exam can help indicate the presence and extent of nodules (none, left unilobar nodule, right unilobar nodule, bilobar nodule), while volume quantifies the size of the cancer tumor. This interaction can be relevant because if a tumor is smaller and lower in volume, it might not be detectable via a digital rectal exam, making DPROS less informative and vice versa. By including this interaction term, the model can account for cases where tumor volume amplifies the impact of detecting nodules on the risk of tumor penetration.</w:t>
      </w:r>
    </w:p>
    <w:p w14:paraId="3CA56B71" w14:textId="1BCA66B5" w:rsidR="678450D4" w:rsidRDefault="71840CB5" w:rsidP="57340915">
      <w:pPr>
        <w:rPr>
          <w:rFonts w:ascii="Times New Roman" w:hAnsi="Times New Roman" w:cs="Times New Roman"/>
          <w:sz w:val="24"/>
          <w:szCs w:val="24"/>
        </w:rPr>
      </w:pPr>
      <w:r w:rsidRPr="1DD75CC0">
        <w:rPr>
          <w:rFonts w:ascii="Times New Roman" w:hAnsi="Times New Roman" w:cs="Times New Roman"/>
          <w:sz w:val="24"/>
          <w:szCs w:val="24"/>
        </w:rPr>
        <w:t xml:space="preserve">PSA x </w:t>
      </w:r>
      <w:r w:rsidR="678450D4" w:rsidRPr="57340915">
        <w:rPr>
          <w:rFonts w:ascii="Times New Roman" w:hAnsi="Times New Roman" w:cs="Times New Roman"/>
          <w:sz w:val="24"/>
          <w:szCs w:val="24"/>
        </w:rPr>
        <w:t xml:space="preserve">GLEASON </w:t>
      </w:r>
      <w:r w:rsidR="678450D4" w:rsidRPr="1DD75CC0">
        <w:rPr>
          <w:rFonts w:ascii="Times New Roman" w:hAnsi="Times New Roman" w:cs="Times New Roman"/>
          <w:sz w:val="24"/>
          <w:szCs w:val="24"/>
        </w:rPr>
        <w:t>(</w:t>
      </w:r>
      <w:r w:rsidR="678450D4" w:rsidRPr="57340915">
        <w:rPr>
          <w:rFonts w:ascii="Times New Roman" w:hAnsi="Times New Roman" w:cs="Times New Roman"/>
          <w:sz w:val="24"/>
          <w:szCs w:val="24"/>
        </w:rPr>
        <w:t>Prostatic Specific Antigen Value</w:t>
      </w:r>
      <w:r w:rsidR="7B3947A3" w:rsidRPr="1DD75CC0">
        <w:rPr>
          <w:rFonts w:ascii="Times New Roman" w:hAnsi="Times New Roman" w:cs="Times New Roman"/>
          <w:sz w:val="24"/>
          <w:szCs w:val="24"/>
        </w:rPr>
        <w:t xml:space="preserve"> x Gleason Score</w:t>
      </w:r>
      <w:r w:rsidR="678450D4" w:rsidRPr="57340915">
        <w:rPr>
          <w:rFonts w:ascii="Times New Roman" w:hAnsi="Times New Roman" w:cs="Times New Roman"/>
          <w:sz w:val="24"/>
          <w:szCs w:val="24"/>
        </w:rPr>
        <w:t>)</w:t>
      </w:r>
    </w:p>
    <w:p w14:paraId="36D89461" w14:textId="49D1BD50" w:rsidR="69D088B8" w:rsidRDefault="50C4624A" w:rsidP="193B7A6C">
      <w:pPr>
        <w:rPr>
          <w:rFonts w:ascii="Times New Roman" w:hAnsi="Times New Roman" w:cs="Times New Roman"/>
          <w:sz w:val="24"/>
          <w:szCs w:val="24"/>
        </w:rPr>
      </w:pPr>
      <w:r w:rsidRPr="4456831E">
        <w:rPr>
          <w:rFonts w:ascii="Times New Roman" w:hAnsi="Times New Roman" w:cs="Times New Roman"/>
          <w:sz w:val="24"/>
          <w:szCs w:val="24"/>
        </w:rPr>
        <w:t>PSA measures the activity of the cancer while</w:t>
      </w:r>
      <w:r w:rsidR="3E0C081A" w:rsidRPr="4456831E">
        <w:rPr>
          <w:rFonts w:ascii="Times New Roman" w:hAnsi="Times New Roman" w:cs="Times New Roman"/>
          <w:sz w:val="24"/>
          <w:szCs w:val="24"/>
        </w:rPr>
        <w:t xml:space="preserve"> t</w:t>
      </w:r>
      <w:r w:rsidR="3F983A58" w:rsidRPr="4456831E">
        <w:rPr>
          <w:rFonts w:ascii="Times New Roman" w:hAnsi="Times New Roman" w:cs="Times New Roman"/>
          <w:sz w:val="24"/>
          <w:szCs w:val="24"/>
        </w:rPr>
        <w:t>he Gleason Score assesses tumor aggressiveness</w:t>
      </w:r>
      <w:r w:rsidR="6DBC359E" w:rsidRPr="4456831E">
        <w:rPr>
          <w:rFonts w:ascii="Times New Roman" w:hAnsi="Times New Roman" w:cs="Times New Roman"/>
          <w:sz w:val="24"/>
          <w:szCs w:val="24"/>
        </w:rPr>
        <w:t>.</w:t>
      </w:r>
      <w:r w:rsidR="22B66D89" w:rsidRPr="4456831E">
        <w:rPr>
          <w:rFonts w:ascii="Times New Roman" w:hAnsi="Times New Roman" w:cs="Times New Roman"/>
          <w:sz w:val="24"/>
          <w:szCs w:val="24"/>
        </w:rPr>
        <w:t xml:space="preserve"> </w:t>
      </w:r>
      <w:r w:rsidR="2FB1D277" w:rsidRPr="4456831E">
        <w:rPr>
          <w:rFonts w:ascii="Times New Roman" w:hAnsi="Times New Roman" w:cs="Times New Roman"/>
          <w:sz w:val="24"/>
          <w:szCs w:val="24"/>
        </w:rPr>
        <w:t>The effect of PSA on the penetration of tumors may depend on the</w:t>
      </w:r>
      <w:r w:rsidR="11FA11B5" w:rsidRPr="4456831E">
        <w:rPr>
          <w:rFonts w:ascii="Times New Roman" w:hAnsi="Times New Roman" w:cs="Times New Roman"/>
          <w:sz w:val="24"/>
          <w:szCs w:val="24"/>
        </w:rPr>
        <w:t xml:space="preserve"> </w:t>
      </w:r>
      <w:r w:rsidR="06E7611D" w:rsidRPr="4456831E">
        <w:rPr>
          <w:rFonts w:ascii="Times New Roman" w:hAnsi="Times New Roman" w:cs="Times New Roman"/>
          <w:sz w:val="24"/>
          <w:szCs w:val="24"/>
        </w:rPr>
        <w:t xml:space="preserve">aggressiveness of the tumor. </w:t>
      </w:r>
      <w:r w:rsidR="6110C9B3" w:rsidRPr="4456831E">
        <w:rPr>
          <w:rFonts w:ascii="Times New Roman" w:hAnsi="Times New Roman" w:cs="Times New Roman"/>
          <w:sz w:val="24"/>
          <w:szCs w:val="24"/>
        </w:rPr>
        <w:t xml:space="preserve">This can suggest that a high PSA </w:t>
      </w:r>
      <w:r w:rsidR="5F2009A4" w:rsidRPr="4456831E">
        <w:rPr>
          <w:rFonts w:ascii="Times New Roman" w:hAnsi="Times New Roman" w:cs="Times New Roman"/>
          <w:sz w:val="24"/>
          <w:szCs w:val="24"/>
        </w:rPr>
        <w:t>value</w:t>
      </w:r>
      <w:r w:rsidR="6110C9B3" w:rsidRPr="4456831E">
        <w:rPr>
          <w:rFonts w:ascii="Times New Roman" w:hAnsi="Times New Roman" w:cs="Times New Roman"/>
          <w:sz w:val="24"/>
          <w:szCs w:val="24"/>
        </w:rPr>
        <w:t xml:space="preserve"> </w:t>
      </w:r>
      <w:r w:rsidR="40D3A0AB" w:rsidRPr="4456831E">
        <w:rPr>
          <w:rFonts w:ascii="Times New Roman" w:hAnsi="Times New Roman" w:cs="Times New Roman"/>
          <w:sz w:val="24"/>
          <w:szCs w:val="24"/>
        </w:rPr>
        <w:t xml:space="preserve">combined with a </w:t>
      </w:r>
      <w:r w:rsidR="39576E0C" w:rsidRPr="4456831E">
        <w:rPr>
          <w:rFonts w:ascii="Times New Roman" w:hAnsi="Times New Roman" w:cs="Times New Roman"/>
          <w:sz w:val="24"/>
          <w:szCs w:val="24"/>
        </w:rPr>
        <w:t xml:space="preserve">high </w:t>
      </w:r>
      <w:r w:rsidR="22B2AEDD" w:rsidRPr="4456831E">
        <w:rPr>
          <w:rFonts w:ascii="Times New Roman" w:hAnsi="Times New Roman" w:cs="Times New Roman"/>
          <w:sz w:val="24"/>
          <w:szCs w:val="24"/>
        </w:rPr>
        <w:t>Gleason Score might indicate a stronger, more aggressive cancer</w:t>
      </w:r>
      <w:r w:rsidR="63437C34" w:rsidRPr="4456831E">
        <w:rPr>
          <w:rFonts w:ascii="Times New Roman" w:hAnsi="Times New Roman" w:cs="Times New Roman"/>
          <w:sz w:val="24"/>
          <w:szCs w:val="24"/>
        </w:rPr>
        <w:t>,</w:t>
      </w:r>
      <w:r w:rsidR="22B2AEDD" w:rsidRPr="4456831E">
        <w:rPr>
          <w:rFonts w:ascii="Times New Roman" w:hAnsi="Times New Roman" w:cs="Times New Roman"/>
          <w:sz w:val="24"/>
          <w:szCs w:val="24"/>
        </w:rPr>
        <w:t xml:space="preserve"> potentially causing a higher likelihood of tumor penetration</w:t>
      </w:r>
      <w:r w:rsidR="578818DA" w:rsidRPr="4456831E">
        <w:rPr>
          <w:rFonts w:ascii="Times New Roman" w:hAnsi="Times New Roman" w:cs="Times New Roman"/>
          <w:sz w:val="24"/>
          <w:szCs w:val="24"/>
        </w:rPr>
        <w:t xml:space="preserve">. </w:t>
      </w:r>
    </w:p>
    <w:p w14:paraId="5C2F6AF8" w14:textId="011CBB80" w:rsidR="30255D75" w:rsidRDefault="30255D75" w:rsidP="4456831E">
      <w:pPr>
        <w:rPr>
          <w:rFonts w:ascii="Times New Roman" w:hAnsi="Times New Roman" w:cs="Times New Roman"/>
          <w:sz w:val="24"/>
          <w:szCs w:val="24"/>
        </w:rPr>
      </w:pPr>
      <w:r w:rsidRPr="4456831E">
        <w:rPr>
          <w:rFonts w:ascii="Times New Roman" w:hAnsi="Times New Roman" w:cs="Times New Roman"/>
          <w:sz w:val="24"/>
          <w:szCs w:val="24"/>
        </w:rPr>
        <w:t xml:space="preserve">These interactions highlight the importance of considering variables </w:t>
      </w:r>
      <w:r w:rsidR="7B963AC7" w:rsidRPr="4456831E">
        <w:rPr>
          <w:rFonts w:ascii="Times New Roman" w:hAnsi="Times New Roman" w:cs="Times New Roman"/>
          <w:sz w:val="24"/>
          <w:szCs w:val="24"/>
        </w:rPr>
        <w:t>together</w:t>
      </w:r>
      <w:r w:rsidRPr="4456831E">
        <w:rPr>
          <w:rFonts w:ascii="Times New Roman" w:hAnsi="Times New Roman" w:cs="Times New Roman"/>
          <w:sz w:val="24"/>
          <w:szCs w:val="24"/>
        </w:rPr>
        <w:t xml:space="preserve">, as they may provide a more comprehensive understanding of the tumor’s potential </w:t>
      </w:r>
      <w:r w:rsidR="6213D277" w:rsidRPr="4456831E">
        <w:rPr>
          <w:rFonts w:ascii="Times New Roman" w:hAnsi="Times New Roman" w:cs="Times New Roman"/>
          <w:sz w:val="24"/>
          <w:szCs w:val="24"/>
        </w:rPr>
        <w:t>for prostatic capsule penetration.</w:t>
      </w:r>
      <w:r w:rsidR="58D7FF00" w:rsidRPr="4456831E">
        <w:rPr>
          <w:rFonts w:ascii="Times New Roman" w:hAnsi="Times New Roman" w:cs="Times New Roman"/>
          <w:sz w:val="24"/>
          <w:szCs w:val="24"/>
        </w:rPr>
        <w:t xml:space="preserve"> </w:t>
      </w:r>
      <w:r w:rsidR="66081E29" w:rsidRPr="4456831E">
        <w:rPr>
          <w:rFonts w:ascii="Times New Roman" w:hAnsi="Times New Roman" w:cs="Times New Roman"/>
          <w:sz w:val="24"/>
          <w:szCs w:val="24"/>
        </w:rPr>
        <w:t xml:space="preserve">However, it is important to note that these are just potential interaction ideas prior to conducting any analysis, and the significance of each variable will be </w:t>
      </w:r>
      <w:r w:rsidR="4A34EC89" w:rsidRPr="4456831E">
        <w:rPr>
          <w:rFonts w:ascii="Times New Roman" w:hAnsi="Times New Roman" w:cs="Times New Roman"/>
          <w:sz w:val="24"/>
          <w:szCs w:val="24"/>
        </w:rPr>
        <w:t>evaluat</w:t>
      </w:r>
      <w:r w:rsidR="66081E29" w:rsidRPr="4456831E">
        <w:rPr>
          <w:rFonts w:ascii="Times New Roman" w:hAnsi="Times New Roman" w:cs="Times New Roman"/>
          <w:sz w:val="24"/>
          <w:szCs w:val="24"/>
        </w:rPr>
        <w:t>ed to determine if any should be excluded from the model.</w:t>
      </w:r>
    </w:p>
    <w:p w14:paraId="7F24AE28" w14:textId="7B65BA3B" w:rsidR="0015378C" w:rsidRDefault="0015378C" w:rsidP="0015378C">
      <w:pPr>
        <w:pStyle w:val="ListParagraph"/>
        <w:numPr>
          <w:ilvl w:val="1"/>
          <w:numId w:val="3"/>
        </w:numPr>
        <w:rPr>
          <w:rFonts w:ascii="Times New Roman" w:hAnsi="Times New Roman" w:cs="Times New Roman"/>
          <w:b/>
          <w:bCs/>
          <w:sz w:val="24"/>
          <w:szCs w:val="24"/>
        </w:rPr>
      </w:pPr>
      <w:r w:rsidRPr="193B7A6C">
        <w:rPr>
          <w:rFonts w:ascii="Times New Roman" w:hAnsi="Times New Roman" w:cs="Times New Roman"/>
          <w:b/>
          <w:bCs/>
          <w:sz w:val="24"/>
          <w:szCs w:val="24"/>
        </w:rPr>
        <w:t>Final Model</w:t>
      </w:r>
    </w:p>
    <w:p w14:paraId="39A01943" w14:textId="2AE4D380" w:rsidR="35F9D52E" w:rsidRDefault="3D7984D2" w:rsidP="193B7A6C">
      <w:pPr>
        <w:rPr>
          <w:rFonts w:ascii="Times New Roman" w:hAnsi="Times New Roman" w:cs="Times New Roman"/>
          <w:sz w:val="24"/>
          <w:szCs w:val="24"/>
        </w:rPr>
      </w:pPr>
      <w:r w:rsidRPr="57340915">
        <w:rPr>
          <w:rFonts w:ascii="Times New Roman" w:hAnsi="Times New Roman" w:cs="Times New Roman"/>
          <w:sz w:val="24"/>
          <w:szCs w:val="24"/>
        </w:rPr>
        <w:t>To decide</w:t>
      </w:r>
      <w:r w:rsidR="0E4843BD" w:rsidRPr="57340915">
        <w:rPr>
          <w:rFonts w:ascii="Times New Roman" w:hAnsi="Times New Roman" w:cs="Times New Roman"/>
          <w:sz w:val="24"/>
          <w:szCs w:val="24"/>
        </w:rPr>
        <w:t xml:space="preserve"> if</w:t>
      </w:r>
      <w:r w:rsidRPr="57340915">
        <w:rPr>
          <w:rFonts w:ascii="Times New Roman" w:hAnsi="Times New Roman" w:cs="Times New Roman"/>
          <w:sz w:val="24"/>
          <w:szCs w:val="24"/>
        </w:rPr>
        <w:t xml:space="preserve"> there were any predictor variables that we could remove from the model, we conducted a Likelihood-Ratio Test</w:t>
      </w:r>
      <w:r w:rsidR="156FFA64" w:rsidRPr="57340915">
        <w:rPr>
          <w:rFonts w:ascii="Times New Roman" w:hAnsi="Times New Roman" w:cs="Times New Roman"/>
          <w:sz w:val="24"/>
          <w:szCs w:val="24"/>
        </w:rPr>
        <w:t xml:space="preserve"> using the Anova() function in R</w:t>
      </w:r>
      <w:r w:rsidRPr="57340915">
        <w:rPr>
          <w:rFonts w:ascii="Times New Roman" w:hAnsi="Times New Roman" w:cs="Times New Roman"/>
          <w:sz w:val="24"/>
          <w:szCs w:val="24"/>
        </w:rPr>
        <w:t xml:space="preserve"> with the following </w:t>
      </w:r>
      <w:r w:rsidR="03903421" w:rsidRPr="57340915">
        <w:rPr>
          <w:rFonts w:ascii="Times New Roman" w:hAnsi="Times New Roman" w:cs="Times New Roman"/>
          <w:sz w:val="24"/>
          <w:szCs w:val="24"/>
        </w:rPr>
        <w:t xml:space="preserve">null and alternative hypotheses: </w:t>
      </w:r>
      <w:r w:rsidR="74A5088A" w:rsidRPr="57340915">
        <w:rPr>
          <w:rFonts w:ascii="Times New Roman" w:hAnsi="Times New Roman" w:cs="Times New Roman"/>
          <w:sz w:val="24"/>
          <w:szCs w:val="24"/>
        </w:rPr>
        <w:t>H</w:t>
      </w:r>
      <w:r w:rsidR="74A5088A" w:rsidRPr="57340915">
        <w:rPr>
          <w:rFonts w:ascii="Times New Roman" w:hAnsi="Times New Roman" w:cs="Times New Roman"/>
          <w:sz w:val="24"/>
          <w:szCs w:val="24"/>
          <w:vertAlign w:val="subscript"/>
        </w:rPr>
        <w:t>0</w:t>
      </w:r>
      <w:r w:rsidR="74A5088A" w:rsidRPr="57340915">
        <w:rPr>
          <w:rFonts w:ascii="Times New Roman" w:hAnsi="Times New Roman" w:cs="Times New Roman"/>
          <w:sz w:val="24"/>
          <w:szCs w:val="24"/>
        </w:rPr>
        <w:t>:</w:t>
      </w:r>
      <w:r w:rsidR="2779ED3A" w:rsidRPr="57340915">
        <w:rPr>
          <w:rFonts w:ascii="Times New Roman" w:hAnsi="Times New Roman" w:cs="Times New Roman"/>
          <w:sz w:val="24"/>
          <w:szCs w:val="24"/>
        </w:rPr>
        <w:t xml:space="preserve"> β</w:t>
      </w:r>
      <w:r w:rsidR="2779ED3A" w:rsidRPr="57340915">
        <w:rPr>
          <w:rFonts w:ascii="Times New Roman" w:hAnsi="Times New Roman" w:cs="Times New Roman"/>
          <w:sz w:val="24"/>
          <w:szCs w:val="24"/>
          <w:vertAlign w:val="subscript"/>
        </w:rPr>
        <w:t>i</w:t>
      </w:r>
      <w:r w:rsidR="2779ED3A" w:rsidRPr="57340915">
        <w:rPr>
          <w:rFonts w:ascii="Times New Roman" w:hAnsi="Times New Roman" w:cs="Times New Roman"/>
          <w:sz w:val="24"/>
          <w:szCs w:val="24"/>
        </w:rPr>
        <w:t xml:space="preserve"> = </w:t>
      </w:r>
      <w:r w:rsidR="031A99A1" w:rsidRPr="57340915">
        <w:rPr>
          <w:rFonts w:ascii="Times New Roman" w:hAnsi="Times New Roman" w:cs="Times New Roman"/>
          <w:sz w:val="24"/>
          <w:szCs w:val="24"/>
        </w:rPr>
        <w:t>0, H</w:t>
      </w:r>
      <w:r w:rsidR="031A99A1" w:rsidRPr="57340915">
        <w:rPr>
          <w:rFonts w:ascii="Times New Roman" w:hAnsi="Times New Roman" w:cs="Times New Roman"/>
          <w:sz w:val="24"/>
          <w:szCs w:val="24"/>
          <w:vertAlign w:val="subscript"/>
        </w:rPr>
        <w:t>a</w:t>
      </w:r>
      <w:r w:rsidR="031A99A1" w:rsidRPr="57340915">
        <w:rPr>
          <w:rFonts w:ascii="Times New Roman" w:hAnsi="Times New Roman" w:cs="Times New Roman"/>
          <w:sz w:val="24"/>
          <w:szCs w:val="24"/>
        </w:rPr>
        <w:t>: β</w:t>
      </w:r>
      <w:r w:rsidR="031A99A1" w:rsidRPr="57340915">
        <w:rPr>
          <w:rFonts w:ascii="Times New Roman" w:hAnsi="Times New Roman" w:cs="Times New Roman"/>
          <w:sz w:val="24"/>
          <w:szCs w:val="24"/>
          <w:vertAlign w:val="subscript"/>
        </w:rPr>
        <w:t>i</w:t>
      </w:r>
      <w:r w:rsidR="031A99A1" w:rsidRPr="57340915">
        <w:rPr>
          <w:rFonts w:ascii="Times New Roman" w:hAnsi="Times New Roman" w:cs="Times New Roman"/>
          <w:sz w:val="24"/>
          <w:szCs w:val="24"/>
        </w:rPr>
        <w:t xml:space="preserve"> ≠ 0 with β representing the variable coefficient</w:t>
      </w:r>
      <w:r w:rsidR="26D532CD" w:rsidRPr="57340915">
        <w:rPr>
          <w:rFonts w:ascii="Times New Roman" w:hAnsi="Times New Roman" w:cs="Times New Roman"/>
          <w:sz w:val="24"/>
          <w:szCs w:val="24"/>
        </w:rPr>
        <w:t>s and i = 1, 2, ..., 7. Against a significance level of 0.</w:t>
      </w:r>
      <w:r w:rsidR="1961293B" w:rsidRPr="57340915">
        <w:rPr>
          <w:rFonts w:ascii="Times New Roman" w:hAnsi="Times New Roman" w:cs="Times New Roman"/>
          <w:sz w:val="24"/>
          <w:szCs w:val="24"/>
        </w:rPr>
        <w:t xml:space="preserve">05, </w:t>
      </w:r>
      <w:r w:rsidR="6F06FA0D" w:rsidRPr="57340915">
        <w:rPr>
          <w:rFonts w:ascii="Times New Roman" w:hAnsi="Times New Roman" w:cs="Times New Roman"/>
          <w:sz w:val="24"/>
          <w:szCs w:val="24"/>
        </w:rPr>
        <w:t>AGE (p-value: 0.32), RACE (p-value: 0.0</w:t>
      </w:r>
      <w:r w:rsidR="26781CB4" w:rsidRPr="57340915">
        <w:rPr>
          <w:rFonts w:ascii="Times New Roman" w:hAnsi="Times New Roman" w:cs="Times New Roman"/>
          <w:sz w:val="24"/>
          <w:szCs w:val="24"/>
        </w:rPr>
        <w:t>6)</w:t>
      </w:r>
      <w:r w:rsidR="6F06FA0D" w:rsidRPr="57340915">
        <w:rPr>
          <w:rFonts w:ascii="Times New Roman" w:hAnsi="Times New Roman" w:cs="Times New Roman"/>
          <w:sz w:val="24"/>
          <w:szCs w:val="24"/>
        </w:rPr>
        <w:t xml:space="preserve">, DCAPS </w:t>
      </w:r>
      <w:r w:rsidR="41F72C7F" w:rsidRPr="57340915">
        <w:rPr>
          <w:rFonts w:ascii="Times New Roman" w:hAnsi="Times New Roman" w:cs="Times New Roman"/>
          <w:sz w:val="24"/>
          <w:szCs w:val="24"/>
        </w:rPr>
        <w:t>(p-value: 0.16</w:t>
      </w:r>
      <w:r w:rsidR="41F72C7F" w:rsidRPr="382310CE">
        <w:rPr>
          <w:rFonts w:ascii="Times New Roman" w:hAnsi="Times New Roman" w:cs="Times New Roman"/>
          <w:sz w:val="24"/>
          <w:szCs w:val="24"/>
        </w:rPr>
        <w:t>)</w:t>
      </w:r>
      <w:r w:rsidR="01ECBB40" w:rsidRPr="382310CE">
        <w:rPr>
          <w:rFonts w:ascii="Times New Roman" w:hAnsi="Times New Roman" w:cs="Times New Roman"/>
          <w:sz w:val="24"/>
          <w:szCs w:val="24"/>
        </w:rPr>
        <w:t>, and VOL (p-value: 0.14</w:t>
      </w:r>
      <w:r w:rsidR="41F72C7F" w:rsidRPr="57340915">
        <w:rPr>
          <w:rFonts w:ascii="Times New Roman" w:hAnsi="Times New Roman" w:cs="Times New Roman"/>
          <w:sz w:val="24"/>
          <w:szCs w:val="24"/>
        </w:rPr>
        <w:t xml:space="preserve">) all failed to reject the null hypothesis, meaning that each variable is an insignificant predictor of tumor penetration </w:t>
      </w:r>
      <w:r w:rsidR="32F45BF7" w:rsidRPr="57340915">
        <w:rPr>
          <w:rFonts w:ascii="Times New Roman" w:hAnsi="Times New Roman" w:cs="Times New Roman"/>
          <w:sz w:val="24"/>
          <w:szCs w:val="24"/>
        </w:rPr>
        <w:t>of</w:t>
      </w:r>
      <w:r w:rsidR="6B4C2B03" w:rsidRPr="57340915">
        <w:rPr>
          <w:rFonts w:ascii="Times New Roman" w:hAnsi="Times New Roman" w:cs="Times New Roman"/>
          <w:sz w:val="24"/>
          <w:szCs w:val="24"/>
        </w:rPr>
        <w:t xml:space="preserve"> the</w:t>
      </w:r>
      <w:r w:rsidR="32F45BF7" w:rsidRPr="57340915">
        <w:rPr>
          <w:rFonts w:ascii="Times New Roman" w:hAnsi="Times New Roman" w:cs="Times New Roman"/>
          <w:sz w:val="24"/>
          <w:szCs w:val="24"/>
        </w:rPr>
        <w:t xml:space="preserve"> prostatic capsule. To confirm these results, we conducted an analysis of deviance between our full model with all 7 variables versus a reduced model</w:t>
      </w:r>
      <w:r w:rsidR="4BA6F960" w:rsidRPr="57340915">
        <w:rPr>
          <w:rFonts w:ascii="Times New Roman" w:hAnsi="Times New Roman" w:cs="Times New Roman"/>
          <w:sz w:val="24"/>
          <w:szCs w:val="24"/>
        </w:rPr>
        <w:t xml:space="preserve"> that excludes AGE, RACE, DCAPS</w:t>
      </w:r>
      <w:r w:rsidR="2A1433F6" w:rsidRPr="382310CE">
        <w:rPr>
          <w:rFonts w:ascii="Times New Roman" w:hAnsi="Times New Roman" w:cs="Times New Roman"/>
          <w:sz w:val="24"/>
          <w:szCs w:val="24"/>
        </w:rPr>
        <w:t>, and VOL</w:t>
      </w:r>
      <w:r w:rsidR="6D98E304" w:rsidRPr="57340915">
        <w:rPr>
          <w:rFonts w:ascii="Times New Roman" w:hAnsi="Times New Roman" w:cs="Times New Roman"/>
          <w:sz w:val="24"/>
          <w:szCs w:val="24"/>
        </w:rPr>
        <w:t xml:space="preserve"> with the following null and alternative hypotheses: </w:t>
      </w:r>
      <w:r w:rsidR="4D519252" w:rsidRPr="57340915">
        <w:rPr>
          <w:rFonts w:ascii="Times New Roman" w:hAnsi="Times New Roman" w:cs="Times New Roman"/>
          <w:sz w:val="24"/>
          <w:szCs w:val="24"/>
        </w:rPr>
        <w:t>H</w:t>
      </w:r>
      <w:r w:rsidR="4D519252" w:rsidRPr="57340915">
        <w:rPr>
          <w:rFonts w:ascii="Times New Roman" w:hAnsi="Times New Roman" w:cs="Times New Roman"/>
          <w:sz w:val="24"/>
          <w:szCs w:val="24"/>
          <w:vertAlign w:val="subscript"/>
        </w:rPr>
        <w:t>0</w:t>
      </w:r>
      <w:r w:rsidR="4D519252" w:rsidRPr="57340915">
        <w:rPr>
          <w:rFonts w:ascii="Times New Roman" w:hAnsi="Times New Roman" w:cs="Times New Roman"/>
          <w:sz w:val="24"/>
          <w:szCs w:val="24"/>
        </w:rPr>
        <w:t>: The reduced model is sufficient</w:t>
      </w:r>
      <w:r w:rsidR="0308846B" w:rsidRPr="57340915">
        <w:rPr>
          <w:rFonts w:ascii="Times New Roman" w:hAnsi="Times New Roman" w:cs="Times New Roman"/>
          <w:sz w:val="24"/>
          <w:szCs w:val="24"/>
        </w:rPr>
        <w:t xml:space="preserve"> relative to the full model, H</w:t>
      </w:r>
      <w:r w:rsidR="0308846B" w:rsidRPr="57340915">
        <w:rPr>
          <w:rFonts w:ascii="Times New Roman" w:hAnsi="Times New Roman" w:cs="Times New Roman"/>
          <w:sz w:val="24"/>
          <w:szCs w:val="24"/>
          <w:vertAlign w:val="subscript"/>
        </w:rPr>
        <w:t>a</w:t>
      </w:r>
      <w:r w:rsidR="0308846B" w:rsidRPr="57340915">
        <w:rPr>
          <w:rFonts w:ascii="Times New Roman" w:hAnsi="Times New Roman" w:cs="Times New Roman"/>
          <w:sz w:val="24"/>
          <w:szCs w:val="24"/>
        </w:rPr>
        <w:t>: The reduced model is insufficient relative to the full model</w:t>
      </w:r>
      <w:r w:rsidR="4BA6F960" w:rsidRPr="57340915">
        <w:rPr>
          <w:rFonts w:ascii="Times New Roman" w:hAnsi="Times New Roman" w:cs="Times New Roman"/>
          <w:sz w:val="24"/>
          <w:szCs w:val="24"/>
        </w:rPr>
        <w:t xml:space="preserve">. </w:t>
      </w:r>
      <w:r w:rsidR="27B4953A" w:rsidRPr="57340915">
        <w:rPr>
          <w:rFonts w:ascii="Times New Roman" w:hAnsi="Times New Roman" w:cs="Times New Roman"/>
          <w:sz w:val="24"/>
          <w:szCs w:val="24"/>
        </w:rPr>
        <w:t xml:space="preserve">The full model has a residual deviance of </w:t>
      </w:r>
      <w:r w:rsidR="2F29B288" w:rsidRPr="382310CE">
        <w:rPr>
          <w:rFonts w:ascii="Times New Roman" w:hAnsi="Times New Roman" w:cs="Times New Roman"/>
          <w:sz w:val="24"/>
          <w:szCs w:val="24"/>
        </w:rPr>
        <w:t>374.54</w:t>
      </w:r>
      <w:r w:rsidR="00810B51">
        <w:rPr>
          <w:rFonts w:ascii="Times New Roman" w:hAnsi="Times New Roman" w:cs="Times New Roman"/>
          <w:sz w:val="24"/>
          <w:szCs w:val="24"/>
        </w:rPr>
        <w:t>,</w:t>
      </w:r>
      <w:r w:rsidR="27B4953A" w:rsidRPr="57340915">
        <w:rPr>
          <w:rFonts w:ascii="Times New Roman" w:hAnsi="Times New Roman" w:cs="Times New Roman"/>
          <w:sz w:val="24"/>
          <w:szCs w:val="24"/>
        </w:rPr>
        <w:t xml:space="preserve"> and our reduced model </w:t>
      </w:r>
      <w:r w:rsidR="00810B51">
        <w:rPr>
          <w:rFonts w:ascii="Times New Roman" w:hAnsi="Times New Roman" w:cs="Times New Roman"/>
          <w:sz w:val="24"/>
          <w:szCs w:val="24"/>
        </w:rPr>
        <w:t xml:space="preserve">has </w:t>
      </w:r>
      <w:r w:rsidR="27B4953A" w:rsidRPr="57340915">
        <w:rPr>
          <w:rFonts w:ascii="Times New Roman" w:hAnsi="Times New Roman" w:cs="Times New Roman"/>
          <w:sz w:val="24"/>
          <w:szCs w:val="24"/>
        </w:rPr>
        <w:t xml:space="preserve">a residual deviance of </w:t>
      </w:r>
      <w:r w:rsidR="64FA590A" w:rsidRPr="382310CE">
        <w:rPr>
          <w:rFonts w:ascii="Times New Roman" w:hAnsi="Times New Roman" w:cs="Times New Roman"/>
          <w:sz w:val="24"/>
          <w:szCs w:val="24"/>
        </w:rPr>
        <w:t>381.12</w:t>
      </w:r>
      <w:r w:rsidR="2DDE3389" w:rsidRPr="382310CE">
        <w:rPr>
          <w:rFonts w:ascii="Times New Roman" w:hAnsi="Times New Roman" w:cs="Times New Roman"/>
          <w:sz w:val="24"/>
          <w:szCs w:val="24"/>
        </w:rPr>
        <w:t>.</w:t>
      </w:r>
      <w:r w:rsidR="4956A8EE" w:rsidRPr="57340915">
        <w:rPr>
          <w:rFonts w:ascii="Times New Roman" w:hAnsi="Times New Roman" w:cs="Times New Roman"/>
          <w:sz w:val="24"/>
          <w:szCs w:val="24"/>
        </w:rPr>
        <w:t xml:space="preserve"> </w:t>
      </w:r>
      <w:r w:rsidR="2DDE3389" w:rsidRPr="57340915">
        <w:rPr>
          <w:rFonts w:ascii="Times New Roman" w:hAnsi="Times New Roman" w:cs="Times New Roman"/>
          <w:sz w:val="24"/>
          <w:szCs w:val="24"/>
        </w:rPr>
        <w:t xml:space="preserve"> By taking the difference of the residual deviances between the reduced model and the full model, we get an LRT statistic of </w:t>
      </w:r>
      <w:r w:rsidR="592EEBEC" w:rsidRPr="382310CE">
        <w:rPr>
          <w:rFonts w:ascii="Times New Roman" w:hAnsi="Times New Roman" w:cs="Times New Roman"/>
          <w:sz w:val="24"/>
          <w:szCs w:val="24"/>
        </w:rPr>
        <w:t>6.58</w:t>
      </w:r>
      <w:r w:rsidR="2DDE3389" w:rsidRPr="382310CE">
        <w:rPr>
          <w:rFonts w:ascii="Times New Roman" w:hAnsi="Times New Roman" w:cs="Times New Roman"/>
          <w:sz w:val="24"/>
          <w:szCs w:val="24"/>
        </w:rPr>
        <w:t>.</w:t>
      </w:r>
      <w:r w:rsidR="2DDE3389" w:rsidRPr="57340915">
        <w:rPr>
          <w:rFonts w:ascii="Times New Roman" w:hAnsi="Times New Roman" w:cs="Times New Roman"/>
          <w:sz w:val="24"/>
          <w:szCs w:val="24"/>
        </w:rPr>
        <w:t xml:space="preserve"> With </w:t>
      </w:r>
      <w:r w:rsidR="77ED6B11" w:rsidRPr="382310CE">
        <w:rPr>
          <w:rFonts w:ascii="Times New Roman" w:hAnsi="Times New Roman" w:cs="Times New Roman"/>
          <w:sz w:val="24"/>
          <w:szCs w:val="24"/>
        </w:rPr>
        <w:t>4</w:t>
      </w:r>
      <w:r w:rsidR="2DDE3389" w:rsidRPr="57340915">
        <w:rPr>
          <w:rFonts w:ascii="Times New Roman" w:hAnsi="Times New Roman" w:cs="Times New Roman"/>
          <w:sz w:val="24"/>
          <w:szCs w:val="24"/>
        </w:rPr>
        <w:t xml:space="preserve"> degrees of freedom</w:t>
      </w:r>
      <w:r w:rsidR="46C30AC5" w:rsidRPr="57340915">
        <w:rPr>
          <w:rFonts w:ascii="Times New Roman" w:hAnsi="Times New Roman" w:cs="Times New Roman"/>
          <w:sz w:val="24"/>
          <w:szCs w:val="24"/>
        </w:rPr>
        <w:t xml:space="preserve">, </w:t>
      </w:r>
      <w:r w:rsidR="3A1F85D1" w:rsidRPr="57340915">
        <w:rPr>
          <w:rFonts w:ascii="Times New Roman" w:hAnsi="Times New Roman" w:cs="Times New Roman"/>
          <w:sz w:val="24"/>
          <w:szCs w:val="24"/>
        </w:rPr>
        <w:t>we get a p-value of 0.</w:t>
      </w:r>
      <w:r w:rsidR="3A1F85D1" w:rsidRPr="382310CE">
        <w:rPr>
          <w:rFonts w:ascii="Times New Roman" w:hAnsi="Times New Roman" w:cs="Times New Roman"/>
          <w:sz w:val="24"/>
          <w:szCs w:val="24"/>
        </w:rPr>
        <w:t>1</w:t>
      </w:r>
      <w:r w:rsidR="71A60B77" w:rsidRPr="382310CE">
        <w:rPr>
          <w:rFonts w:ascii="Times New Roman" w:hAnsi="Times New Roman" w:cs="Times New Roman"/>
          <w:sz w:val="24"/>
          <w:szCs w:val="24"/>
        </w:rPr>
        <w:t>6</w:t>
      </w:r>
      <w:r w:rsidR="3A1F85D1" w:rsidRPr="57340915">
        <w:rPr>
          <w:rFonts w:ascii="Times New Roman" w:hAnsi="Times New Roman" w:cs="Times New Roman"/>
          <w:sz w:val="24"/>
          <w:szCs w:val="24"/>
        </w:rPr>
        <w:t xml:space="preserve">, </w:t>
      </w:r>
      <w:r w:rsidR="28946E99" w:rsidRPr="2BC2FC36">
        <w:rPr>
          <w:rFonts w:ascii="Times New Roman" w:hAnsi="Times New Roman" w:cs="Times New Roman"/>
          <w:sz w:val="24"/>
          <w:szCs w:val="24"/>
        </w:rPr>
        <w:t xml:space="preserve">failing to </w:t>
      </w:r>
      <w:r w:rsidR="3A1F85D1" w:rsidRPr="2BC2FC36">
        <w:rPr>
          <w:rFonts w:ascii="Times New Roman" w:hAnsi="Times New Roman" w:cs="Times New Roman"/>
          <w:sz w:val="24"/>
          <w:szCs w:val="24"/>
        </w:rPr>
        <w:t>reject</w:t>
      </w:r>
      <w:r w:rsidR="3A1F85D1" w:rsidRPr="57340915">
        <w:rPr>
          <w:rFonts w:ascii="Times New Roman" w:hAnsi="Times New Roman" w:cs="Times New Roman"/>
          <w:sz w:val="24"/>
          <w:szCs w:val="24"/>
        </w:rPr>
        <w:t xml:space="preserve"> the null hypothesis at a significance level of 0.05. </w:t>
      </w:r>
      <w:r w:rsidR="5BD08368" w:rsidRPr="57340915">
        <w:rPr>
          <w:rFonts w:ascii="Times New Roman" w:hAnsi="Times New Roman" w:cs="Times New Roman"/>
          <w:sz w:val="24"/>
          <w:szCs w:val="24"/>
        </w:rPr>
        <w:t>Now</w:t>
      </w:r>
      <w:r w:rsidR="00810B51">
        <w:rPr>
          <w:rFonts w:ascii="Times New Roman" w:hAnsi="Times New Roman" w:cs="Times New Roman"/>
          <w:sz w:val="24"/>
          <w:szCs w:val="24"/>
        </w:rPr>
        <w:t>,</w:t>
      </w:r>
      <w:r w:rsidR="5BD08368" w:rsidRPr="57340915">
        <w:rPr>
          <w:rFonts w:ascii="Times New Roman" w:hAnsi="Times New Roman" w:cs="Times New Roman"/>
          <w:sz w:val="24"/>
          <w:szCs w:val="24"/>
        </w:rPr>
        <w:t xml:space="preserve"> with the remaining variables, we want to see if there are any </w:t>
      </w:r>
      <w:r w:rsidR="4F6BE84C" w:rsidRPr="091D6F3B">
        <w:rPr>
          <w:rFonts w:ascii="Times New Roman" w:hAnsi="Times New Roman" w:cs="Times New Roman"/>
          <w:sz w:val="24"/>
          <w:szCs w:val="24"/>
        </w:rPr>
        <w:t xml:space="preserve">two-way </w:t>
      </w:r>
      <w:r w:rsidR="00810B51" w:rsidRPr="091D6F3B">
        <w:rPr>
          <w:rFonts w:ascii="Times New Roman" w:hAnsi="Times New Roman" w:cs="Times New Roman"/>
          <w:sz w:val="24"/>
          <w:szCs w:val="24"/>
        </w:rPr>
        <w:t>interaction</w:t>
      </w:r>
      <w:r w:rsidR="5BD08368" w:rsidRPr="57340915">
        <w:rPr>
          <w:rFonts w:ascii="Times New Roman" w:hAnsi="Times New Roman" w:cs="Times New Roman"/>
          <w:sz w:val="24"/>
          <w:szCs w:val="24"/>
        </w:rPr>
        <w:t xml:space="preserve"> terms to make a more accurate model.</w:t>
      </w:r>
      <w:r w:rsidR="58A45C47" w:rsidRPr="57340915">
        <w:rPr>
          <w:rFonts w:ascii="Times New Roman" w:hAnsi="Times New Roman" w:cs="Times New Roman"/>
          <w:sz w:val="24"/>
          <w:szCs w:val="24"/>
        </w:rPr>
        <w:t xml:space="preserve"> O</w:t>
      </w:r>
      <w:r w:rsidR="66B21A20" w:rsidRPr="57340915">
        <w:rPr>
          <w:rFonts w:ascii="Times New Roman" w:hAnsi="Times New Roman" w:cs="Times New Roman"/>
          <w:sz w:val="24"/>
          <w:szCs w:val="24"/>
        </w:rPr>
        <w:t xml:space="preserve">ur saturated model to make comparisons </w:t>
      </w:r>
      <w:r w:rsidR="5D0BC879" w:rsidRPr="57340915">
        <w:rPr>
          <w:rFonts w:ascii="Times New Roman" w:hAnsi="Times New Roman" w:cs="Times New Roman"/>
          <w:sz w:val="24"/>
          <w:szCs w:val="24"/>
        </w:rPr>
        <w:t xml:space="preserve">includes all possible two-way interactions with the four remaining variables. </w:t>
      </w:r>
      <w:r w:rsidR="7079E91C" w:rsidRPr="57340915">
        <w:rPr>
          <w:rFonts w:ascii="Times New Roman" w:hAnsi="Times New Roman" w:cs="Times New Roman"/>
          <w:sz w:val="24"/>
          <w:szCs w:val="24"/>
        </w:rPr>
        <w:t xml:space="preserve">The step() function reveals </w:t>
      </w:r>
      <w:r w:rsidR="77D1E795" w:rsidRPr="42E436A9">
        <w:rPr>
          <w:rFonts w:ascii="Times New Roman" w:hAnsi="Times New Roman" w:cs="Times New Roman"/>
          <w:sz w:val="24"/>
          <w:szCs w:val="24"/>
        </w:rPr>
        <w:t xml:space="preserve">that </w:t>
      </w:r>
      <w:r w:rsidR="77D1E795" w:rsidRPr="09795C26">
        <w:rPr>
          <w:rFonts w:ascii="Times New Roman" w:hAnsi="Times New Roman" w:cs="Times New Roman"/>
          <w:sz w:val="24"/>
          <w:szCs w:val="24"/>
        </w:rPr>
        <w:t>a</w:t>
      </w:r>
      <w:r w:rsidR="77D1E795" w:rsidRPr="42E436A9">
        <w:rPr>
          <w:rFonts w:ascii="Times New Roman" w:hAnsi="Times New Roman" w:cs="Times New Roman"/>
          <w:sz w:val="24"/>
          <w:szCs w:val="24"/>
        </w:rPr>
        <w:t xml:space="preserve"> two-</w:t>
      </w:r>
      <w:r w:rsidR="77D1E795" w:rsidRPr="09795C26">
        <w:rPr>
          <w:rFonts w:ascii="Times New Roman" w:hAnsi="Times New Roman" w:cs="Times New Roman"/>
          <w:sz w:val="24"/>
          <w:szCs w:val="24"/>
        </w:rPr>
        <w:t xml:space="preserve">way interaction </w:t>
      </w:r>
      <w:r w:rsidR="00DF23E3" w:rsidRPr="09795C26">
        <w:rPr>
          <w:rFonts w:ascii="Times New Roman" w:hAnsi="Times New Roman" w:cs="Times New Roman"/>
          <w:sz w:val="24"/>
          <w:szCs w:val="24"/>
        </w:rPr>
        <w:t>is not</w:t>
      </w:r>
      <w:r w:rsidR="77D1E795" w:rsidRPr="09795C26">
        <w:rPr>
          <w:rFonts w:ascii="Times New Roman" w:hAnsi="Times New Roman" w:cs="Times New Roman"/>
          <w:sz w:val="24"/>
          <w:szCs w:val="24"/>
        </w:rPr>
        <w:t xml:space="preserve"> necessary for the model. However, we decided to include an interaction term </w:t>
      </w:r>
      <w:r w:rsidR="113D30DD" w:rsidRPr="4B0FE555">
        <w:rPr>
          <w:rFonts w:ascii="Times New Roman" w:hAnsi="Times New Roman" w:cs="Times New Roman"/>
          <w:sz w:val="24"/>
          <w:szCs w:val="24"/>
        </w:rPr>
        <w:t xml:space="preserve">between PSA and </w:t>
      </w:r>
      <w:r w:rsidR="113D30DD" w:rsidRPr="687BAC67">
        <w:rPr>
          <w:rFonts w:ascii="Times New Roman" w:hAnsi="Times New Roman" w:cs="Times New Roman"/>
          <w:sz w:val="24"/>
          <w:szCs w:val="24"/>
        </w:rPr>
        <w:t xml:space="preserve">GLEASON. </w:t>
      </w:r>
      <w:r w:rsidR="113D30DD" w:rsidRPr="6BE72109">
        <w:rPr>
          <w:rFonts w:ascii="Times New Roman" w:hAnsi="Times New Roman" w:cs="Times New Roman"/>
          <w:sz w:val="24"/>
          <w:szCs w:val="24"/>
        </w:rPr>
        <w:t xml:space="preserve">The AIC with this </w:t>
      </w:r>
      <w:r w:rsidR="113D30DD" w:rsidRPr="564BE0C7">
        <w:rPr>
          <w:rFonts w:ascii="Times New Roman" w:hAnsi="Times New Roman" w:cs="Times New Roman"/>
          <w:sz w:val="24"/>
          <w:szCs w:val="24"/>
        </w:rPr>
        <w:t>interaction term does</w:t>
      </w:r>
      <w:r w:rsidR="113D30DD" w:rsidRPr="2FF60E54">
        <w:rPr>
          <w:rFonts w:ascii="Times New Roman" w:hAnsi="Times New Roman" w:cs="Times New Roman"/>
          <w:sz w:val="24"/>
          <w:szCs w:val="24"/>
        </w:rPr>
        <w:t xml:space="preserve"> not differ heavily </w:t>
      </w:r>
      <w:r w:rsidR="113D30DD" w:rsidRPr="3B7207F2">
        <w:rPr>
          <w:rFonts w:ascii="Times New Roman" w:hAnsi="Times New Roman" w:cs="Times New Roman"/>
          <w:sz w:val="24"/>
          <w:szCs w:val="24"/>
        </w:rPr>
        <w:t xml:space="preserve">from the model </w:t>
      </w:r>
      <w:r w:rsidR="113D30DD" w:rsidRPr="74082865">
        <w:rPr>
          <w:rFonts w:ascii="Times New Roman" w:hAnsi="Times New Roman" w:cs="Times New Roman"/>
          <w:sz w:val="24"/>
          <w:szCs w:val="24"/>
        </w:rPr>
        <w:t xml:space="preserve">without the </w:t>
      </w:r>
      <w:r w:rsidR="113D30DD" w:rsidRPr="10980A85">
        <w:rPr>
          <w:rFonts w:ascii="Times New Roman" w:hAnsi="Times New Roman" w:cs="Times New Roman"/>
          <w:sz w:val="24"/>
          <w:szCs w:val="24"/>
        </w:rPr>
        <w:t>interaction term.</w:t>
      </w:r>
      <w:r w:rsidR="77D1E795" w:rsidRPr="09795C26">
        <w:rPr>
          <w:rFonts w:ascii="Times New Roman" w:hAnsi="Times New Roman" w:cs="Times New Roman"/>
          <w:sz w:val="24"/>
          <w:szCs w:val="24"/>
        </w:rPr>
        <w:t xml:space="preserve"> </w:t>
      </w:r>
      <w:r w:rsidR="3483DFE5" w:rsidRPr="57340915">
        <w:rPr>
          <w:rFonts w:ascii="Times New Roman" w:hAnsi="Times New Roman" w:cs="Times New Roman"/>
          <w:sz w:val="24"/>
          <w:szCs w:val="24"/>
        </w:rPr>
        <w:t xml:space="preserve">To confirm, we conducted an analysis of deviance with our reduced and saturated models. </w:t>
      </w:r>
      <w:r w:rsidR="222F530E" w:rsidRPr="57340915">
        <w:rPr>
          <w:rFonts w:ascii="Times New Roman" w:hAnsi="Times New Roman" w:cs="Times New Roman"/>
          <w:sz w:val="24"/>
          <w:szCs w:val="24"/>
        </w:rPr>
        <w:t>The test has the following hypotheses: H</w:t>
      </w:r>
      <w:r w:rsidR="222F530E" w:rsidRPr="57340915">
        <w:rPr>
          <w:rFonts w:ascii="Times New Roman" w:hAnsi="Times New Roman" w:cs="Times New Roman"/>
          <w:sz w:val="24"/>
          <w:szCs w:val="24"/>
          <w:vertAlign w:val="subscript"/>
        </w:rPr>
        <w:t>0</w:t>
      </w:r>
      <w:r w:rsidR="222F530E" w:rsidRPr="57340915">
        <w:rPr>
          <w:rFonts w:ascii="Times New Roman" w:hAnsi="Times New Roman" w:cs="Times New Roman"/>
          <w:sz w:val="24"/>
          <w:szCs w:val="24"/>
        </w:rPr>
        <w:t>: The reduced model is sufficient relative to the saturated model</w:t>
      </w:r>
      <w:r w:rsidR="00810B51">
        <w:rPr>
          <w:rFonts w:ascii="Times New Roman" w:hAnsi="Times New Roman" w:cs="Times New Roman"/>
          <w:sz w:val="24"/>
          <w:szCs w:val="24"/>
        </w:rPr>
        <w:t>;</w:t>
      </w:r>
      <w:r w:rsidR="222F530E" w:rsidRPr="57340915">
        <w:rPr>
          <w:rFonts w:ascii="Times New Roman" w:hAnsi="Times New Roman" w:cs="Times New Roman"/>
          <w:sz w:val="24"/>
          <w:szCs w:val="24"/>
        </w:rPr>
        <w:t xml:space="preserve"> H</w:t>
      </w:r>
      <w:r w:rsidR="222F530E" w:rsidRPr="57340915">
        <w:rPr>
          <w:rFonts w:ascii="Times New Roman" w:hAnsi="Times New Roman" w:cs="Times New Roman"/>
          <w:sz w:val="24"/>
          <w:szCs w:val="24"/>
          <w:vertAlign w:val="subscript"/>
        </w:rPr>
        <w:t>a</w:t>
      </w:r>
      <w:r w:rsidR="222F530E" w:rsidRPr="57340915">
        <w:rPr>
          <w:rFonts w:ascii="Times New Roman" w:hAnsi="Times New Roman" w:cs="Times New Roman"/>
          <w:sz w:val="24"/>
          <w:szCs w:val="24"/>
        </w:rPr>
        <w:t>: The reduced model is insufficient relative to the saturated model. The saturated model has a residual deviance</w:t>
      </w:r>
      <w:r w:rsidR="61E91424" w:rsidRPr="57340915">
        <w:rPr>
          <w:rFonts w:ascii="Times New Roman" w:hAnsi="Times New Roman" w:cs="Times New Roman"/>
          <w:sz w:val="24"/>
          <w:szCs w:val="24"/>
        </w:rPr>
        <w:t xml:space="preserve"> of </w:t>
      </w:r>
      <w:r w:rsidR="2CF1E79A" w:rsidRPr="3DBF7B96">
        <w:rPr>
          <w:rFonts w:ascii="Times New Roman" w:hAnsi="Times New Roman" w:cs="Times New Roman"/>
          <w:sz w:val="24"/>
          <w:szCs w:val="24"/>
        </w:rPr>
        <w:t>381</w:t>
      </w:r>
      <w:r w:rsidR="2CF1E79A" w:rsidRPr="030730FC">
        <w:rPr>
          <w:rFonts w:ascii="Times New Roman" w:hAnsi="Times New Roman" w:cs="Times New Roman"/>
          <w:sz w:val="24"/>
          <w:szCs w:val="24"/>
        </w:rPr>
        <w:t>.04</w:t>
      </w:r>
      <w:r w:rsidR="00C07059" w:rsidRPr="276BFE32">
        <w:rPr>
          <w:rFonts w:ascii="Times New Roman" w:hAnsi="Times New Roman" w:cs="Times New Roman"/>
          <w:sz w:val="24"/>
          <w:szCs w:val="24"/>
        </w:rPr>
        <w:t>,</w:t>
      </w:r>
      <w:r w:rsidR="61E91424" w:rsidRPr="57340915">
        <w:rPr>
          <w:rFonts w:ascii="Times New Roman" w:hAnsi="Times New Roman" w:cs="Times New Roman"/>
          <w:sz w:val="24"/>
          <w:szCs w:val="24"/>
        </w:rPr>
        <w:t xml:space="preserve"> and our reduced </w:t>
      </w:r>
      <w:r w:rsidR="00C07059" w:rsidRPr="57340915">
        <w:rPr>
          <w:rFonts w:ascii="Times New Roman" w:hAnsi="Times New Roman" w:cs="Times New Roman"/>
          <w:sz w:val="24"/>
          <w:szCs w:val="24"/>
        </w:rPr>
        <w:t>model has</w:t>
      </w:r>
      <w:r w:rsidR="61E91424" w:rsidRPr="57340915">
        <w:rPr>
          <w:rFonts w:ascii="Times New Roman" w:hAnsi="Times New Roman" w:cs="Times New Roman"/>
          <w:sz w:val="24"/>
          <w:szCs w:val="24"/>
        </w:rPr>
        <w:t xml:space="preserve"> a residual deviance of </w:t>
      </w:r>
      <w:r w:rsidR="79181F2F" w:rsidRPr="79774B07">
        <w:rPr>
          <w:rFonts w:ascii="Times New Roman" w:hAnsi="Times New Roman" w:cs="Times New Roman"/>
          <w:sz w:val="24"/>
          <w:szCs w:val="24"/>
        </w:rPr>
        <w:t>377</w:t>
      </w:r>
      <w:r w:rsidR="79181F2F" w:rsidRPr="6F56F345">
        <w:rPr>
          <w:rFonts w:ascii="Times New Roman" w:hAnsi="Times New Roman" w:cs="Times New Roman"/>
          <w:sz w:val="24"/>
          <w:szCs w:val="24"/>
        </w:rPr>
        <w:t>.61</w:t>
      </w:r>
      <w:r w:rsidR="0A73EBA5" w:rsidRPr="6F56F345">
        <w:rPr>
          <w:rFonts w:ascii="Times New Roman" w:hAnsi="Times New Roman" w:cs="Times New Roman"/>
          <w:sz w:val="24"/>
          <w:szCs w:val="24"/>
        </w:rPr>
        <w:t>.</w:t>
      </w:r>
      <w:r w:rsidR="0A73EBA5" w:rsidRPr="57340915">
        <w:rPr>
          <w:rFonts w:ascii="Times New Roman" w:hAnsi="Times New Roman" w:cs="Times New Roman"/>
          <w:sz w:val="24"/>
          <w:szCs w:val="24"/>
        </w:rPr>
        <w:t xml:space="preserve"> By taking the difference of the residual deviances between the reduced model and the full model, we get an LRT statistic of </w:t>
      </w:r>
      <w:r w:rsidR="1B647003" w:rsidRPr="46B825AC">
        <w:rPr>
          <w:rFonts w:ascii="Times New Roman" w:hAnsi="Times New Roman" w:cs="Times New Roman"/>
          <w:sz w:val="24"/>
          <w:szCs w:val="24"/>
        </w:rPr>
        <w:t>3</w:t>
      </w:r>
      <w:r w:rsidR="0A73EBA5" w:rsidRPr="6F56F345">
        <w:rPr>
          <w:rFonts w:ascii="Times New Roman" w:hAnsi="Times New Roman" w:cs="Times New Roman"/>
          <w:sz w:val="24"/>
          <w:szCs w:val="24"/>
        </w:rPr>
        <w:t>.</w:t>
      </w:r>
      <w:r w:rsidR="1B647003" w:rsidRPr="0F859F78">
        <w:rPr>
          <w:rFonts w:ascii="Times New Roman" w:hAnsi="Times New Roman" w:cs="Times New Roman"/>
          <w:sz w:val="24"/>
          <w:szCs w:val="24"/>
        </w:rPr>
        <w:t>43</w:t>
      </w:r>
      <w:r w:rsidR="0A73EBA5" w:rsidRPr="0F859F78">
        <w:rPr>
          <w:rFonts w:ascii="Times New Roman" w:hAnsi="Times New Roman" w:cs="Times New Roman"/>
          <w:sz w:val="24"/>
          <w:szCs w:val="24"/>
        </w:rPr>
        <w:t>.</w:t>
      </w:r>
      <w:r w:rsidR="0A73EBA5" w:rsidRPr="57340915">
        <w:rPr>
          <w:rFonts w:ascii="Times New Roman" w:hAnsi="Times New Roman" w:cs="Times New Roman"/>
          <w:sz w:val="24"/>
          <w:szCs w:val="24"/>
        </w:rPr>
        <w:t xml:space="preserve"> With </w:t>
      </w:r>
      <w:r w:rsidR="10AF2163" w:rsidRPr="0F859F78">
        <w:rPr>
          <w:rFonts w:ascii="Times New Roman" w:hAnsi="Times New Roman" w:cs="Times New Roman"/>
          <w:sz w:val="24"/>
          <w:szCs w:val="24"/>
        </w:rPr>
        <w:t>2</w:t>
      </w:r>
      <w:r w:rsidR="0A73EBA5" w:rsidRPr="57340915">
        <w:rPr>
          <w:rFonts w:ascii="Times New Roman" w:hAnsi="Times New Roman" w:cs="Times New Roman"/>
          <w:sz w:val="24"/>
          <w:szCs w:val="24"/>
        </w:rPr>
        <w:t xml:space="preserve"> degrees of freedom, we get a p-value of 0.</w:t>
      </w:r>
      <w:r w:rsidR="0A73EBA5" w:rsidRPr="7EFA2533">
        <w:rPr>
          <w:rFonts w:ascii="Times New Roman" w:hAnsi="Times New Roman" w:cs="Times New Roman"/>
          <w:sz w:val="24"/>
          <w:szCs w:val="24"/>
        </w:rPr>
        <w:t>1</w:t>
      </w:r>
      <w:r w:rsidR="7600B634" w:rsidRPr="7EFA2533">
        <w:rPr>
          <w:rFonts w:ascii="Times New Roman" w:hAnsi="Times New Roman" w:cs="Times New Roman"/>
          <w:sz w:val="24"/>
          <w:szCs w:val="24"/>
        </w:rPr>
        <w:t>8</w:t>
      </w:r>
      <w:r w:rsidR="0A73EBA5" w:rsidRPr="57340915">
        <w:rPr>
          <w:rFonts w:ascii="Times New Roman" w:hAnsi="Times New Roman" w:cs="Times New Roman"/>
          <w:sz w:val="24"/>
          <w:szCs w:val="24"/>
        </w:rPr>
        <w:t>,</w:t>
      </w:r>
      <w:r w:rsidR="7304326A" w:rsidRPr="57340915">
        <w:rPr>
          <w:rFonts w:ascii="Times New Roman" w:hAnsi="Times New Roman" w:cs="Times New Roman"/>
          <w:sz w:val="24"/>
          <w:szCs w:val="24"/>
        </w:rPr>
        <w:t xml:space="preserve"> rejecting the null hypothesis at a significance level of 0.05. </w:t>
      </w:r>
      <w:r w:rsidR="78DF4670" w:rsidRPr="1CAC2223">
        <w:rPr>
          <w:rFonts w:ascii="Times New Roman" w:hAnsi="Times New Roman" w:cs="Times New Roman"/>
          <w:sz w:val="24"/>
          <w:szCs w:val="24"/>
        </w:rPr>
        <w:t>With this, we have</w:t>
      </w:r>
    </w:p>
    <w:p w14:paraId="3302B590" w14:textId="4FC0F86A" w:rsidR="587ABD44" w:rsidRDefault="096A5C48" w:rsidP="4DFE7006">
      <w:pPr>
        <w:rPr>
          <w:rFonts w:ascii="Times New Roman" w:hAnsi="Times New Roman" w:cs="Times New Roman"/>
          <w:sz w:val="24"/>
          <w:szCs w:val="24"/>
        </w:rPr>
      </w:pPr>
      <w:r w:rsidRPr="20A97625">
        <w:rPr>
          <w:rFonts w:ascii="Times New Roman" w:hAnsi="Times New Roman" w:cs="Times New Roman"/>
          <w:sz w:val="24"/>
          <w:szCs w:val="24"/>
        </w:rPr>
        <w:t xml:space="preserve">Final model: </w:t>
      </w:r>
      <w:r w:rsidR="004A31F4" w:rsidRPr="20A97625">
        <w:rPr>
          <w:rFonts w:ascii="Times New Roman" w:hAnsi="Times New Roman" w:cs="Times New Roman"/>
          <w:sz w:val="24"/>
          <w:szCs w:val="24"/>
        </w:rPr>
        <w:t>-</w:t>
      </w:r>
      <w:r w:rsidR="5CE3D6F1" w:rsidRPr="20A97625">
        <w:rPr>
          <w:rFonts w:ascii="Times New Roman" w:hAnsi="Times New Roman" w:cs="Times New Roman"/>
          <w:sz w:val="24"/>
          <w:szCs w:val="24"/>
        </w:rPr>
        <w:t>8.437 + 0.767(DROPS2) + 0.1549(DROPS3) + 1.420(DROPS4) + 0.052(PSA) + 1.040(GLEASON) - 0.</w:t>
      </w:r>
      <w:r w:rsidR="5CE3D6F1" w:rsidRPr="218BCEFF">
        <w:rPr>
          <w:rFonts w:ascii="Times New Roman" w:hAnsi="Times New Roman" w:cs="Times New Roman"/>
          <w:sz w:val="24"/>
          <w:szCs w:val="24"/>
        </w:rPr>
        <w:t>004(PS</w:t>
      </w:r>
      <w:r w:rsidR="5721F747" w:rsidRPr="218BCEFF">
        <w:rPr>
          <w:rFonts w:ascii="Times New Roman" w:hAnsi="Times New Roman" w:cs="Times New Roman"/>
          <w:sz w:val="24"/>
          <w:szCs w:val="24"/>
        </w:rPr>
        <w:t>A*</w:t>
      </w:r>
      <w:r w:rsidR="5721F747" w:rsidRPr="5B0E7919">
        <w:rPr>
          <w:rFonts w:ascii="Times New Roman" w:hAnsi="Times New Roman" w:cs="Times New Roman"/>
          <w:sz w:val="24"/>
          <w:szCs w:val="24"/>
        </w:rPr>
        <w:t>GLEASON)</w:t>
      </w:r>
    </w:p>
    <w:p w14:paraId="0030B08E" w14:textId="1CFC0045" w:rsidR="7BAD64DD" w:rsidRDefault="386A546B" w:rsidP="7BAD64DD">
      <w:pPr>
        <w:rPr>
          <w:rFonts w:ascii="Times New Roman" w:hAnsi="Times New Roman" w:cs="Times New Roman"/>
          <w:sz w:val="24"/>
          <w:szCs w:val="24"/>
        </w:rPr>
      </w:pPr>
      <w:r w:rsidRPr="3CDA3BE1">
        <w:rPr>
          <w:rFonts w:ascii="Times New Roman" w:hAnsi="Times New Roman" w:cs="Times New Roman"/>
          <w:sz w:val="24"/>
          <w:szCs w:val="24"/>
        </w:rPr>
        <w:t xml:space="preserve">Reference level: DPROS1 (No </w:t>
      </w:r>
      <w:r w:rsidRPr="32FB21C7">
        <w:rPr>
          <w:rFonts w:ascii="Times New Roman" w:hAnsi="Times New Roman" w:cs="Times New Roman"/>
          <w:sz w:val="24"/>
          <w:szCs w:val="24"/>
        </w:rPr>
        <w:t>n</w:t>
      </w:r>
      <w:r w:rsidR="00EF567F">
        <w:rPr>
          <w:rFonts w:ascii="Times New Roman" w:hAnsi="Times New Roman" w:cs="Times New Roman"/>
          <w:sz w:val="24"/>
          <w:szCs w:val="24"/>
        </w:rPr>
        <w:t>o</w:t>
      </w:r>
      <w:r w:rsidRPr="32FB21C7">
        <w:rPr>
          <w:rFonts w:ascii="Times New Roman" w:hAnsi="Times New Roman" w:cs="Times New Roman"/>
          <w:sz w:val="24"/>
          <w:szCs w:val="24"/>
        </w:rPr>
        <w:t>d</w:t>
      </w:r>
      <w:r w:rsidR="311035C1" w:rsidRPr="32FB21C7">
        <w:rPr>
          <w:rFonts w:ascii="Times New Roman" w:hAnsi="Times New Roman" w:cs="Times New Roman"/>
          <w:sz w:val="24"/>
          <w:szCs w:val="24"/>
        </w:rPr>
        <w:t>u</w:t>
      </w:r>
      <w:r w:rsidRPr="32FB21C7">
        <w:rPr>
          <w:rFonts w:ascii="Times New Roman" w:hAnsi="Times New Roman" w:cs="Times New Roman"/>
          <w:sz w:val="24"/>
          <w:szCs w:val="24"/>
        </w:rPr>
        <w:t>le</w:t>
      </w:r>
      <w:r w:rsidRPr="3CDA3BE1">
        <w:rPr>
          <w:rFonts w:ascii="Times New Roman" w:hAnsi="Times New Roman" w:cs="Times New Roman"/>
          <w:sz w:val="24"/>
          <w:szCs w:val="24"/>
        </w:rPr>
        <w:t>)</w:t>
      </w:r>
    </w:p>
    <w:p w14:paraId="70C65F01" w14:textId="4DC9C5D2" w:rsidR="35F9D52E" w:rsidRDefault="35F9D52E" w:rsidP="57340915">
      <w:pPr>
        <w:rPr>
          <w:rFonts w:ascii="Times New Roman" w:hAnsi="Times New Roman" w:cs="Times New Roman"/>
          <w:b/>
          <w:bCs/>
          <w:sz w:val="24"/>
          <w:szCs w:val="24"/>
        </w:rPr>
      </w:pPr>
    </w:p>
    <w:p w14:paraId="138EEA45" w14:textId="3F3C8AA9" w:rsidR="0015378C" w:rsidRDefault="00C15449" w:rsidP="0015378C">
      <w:pPr>
        <w:pStyle w:val="ListParagraph"/>
        <w:numPr>
          <w:ilvl w:val="0"/>
          <w:numId w:val="3"/>
        </w:numPr>
        <w:rPr>
          <w:rFonts w:ascii="Times New Roman" w:hAnsi="Times New Roman" w:cs="Times New Roman"/>
          <w:b/>
          <w:bCs/>
          <w:sz w:val="24"/>
          <w:szCs w:val="24"/>
        </w:rPr>
      </w:pPr>
      <w:r w:rsidRPr="35F9D52E">
        <w:rPr>
          <w:rFonts w:ascii="Times New Roman" w:hAnsi="Times New Roman" w:cs="Times New Roman"/>
          <w:b/>
          <w:bCs/>
          <w:sz w:val="24"/>
          <w:szCs w:val="24"/>
        </w:rPr>
        <w:t>Interpretation and Prediction</w:t>
      </w:r>
    </w:p>
    <w:p w14:paraId="1CCD770E" w14:textId="145DDDE1" w:rsidR="3C1A7F4B" w:rsidRDefault="4D0C6677" w:rsidP="57340915">
      <w:pPr>
        <w:rPr>
          <w:rFonts w:ascii="Times New Roman" w:hAnsi="Times New Roman" w:cs="Times New Roman"/>
          <w:b/>
          <w:bCs/>
          <w:sz w:val="24"/>
          <w:szCs w:val="24"/>
        </w:rPr>
      </w:pPr>
      <w:r w:rsidRPr="57340915">
        <w:rPr>
          <w:rFonts w:ascii="Times New Roman" w:hAnsi="Times New Roman" w:cs="Times New Roman"/>
          <w:b/>
          <w:bCs/>
          <w:sz w:val="24"/>
          <w:szCs w:val="24"/>
        </w:rPr>
        <w:t>A. Interpretation</w:t>
      </w:r>
    </w:p>
    <w:p w14:paraId="21C118A0" w14:textId="7E28A7DF" w:rsidR="3C1A7F4B" w:rsidRDefault="1935E632" w:rsidP="57340915">
      <w:pPr>
        <w:rPr>
          <w:rFonts w:ascii="Times New Roman" w:hAnsi="Times New Roman" w:cs="Times New Roman"/>
          <w:sz w:val="24"/>
          <w:szCs w:val="24"/>
        </w:rPr>
      </w:pPr>
      <w:r w:rsidRPr="4456831E">
        <w:rPr>
          <w:rFonts w:ascii="Times New Roman" w:hAnsi="Times New Roman" w:cs="Times New Roman"/>
          <w:sz w:val="24"/>
          <w:szCs w:val="24"/>
        </w:rPr>
        <w:t xml:space="preserve">One </w:t>
      </w:r>
      <w:r w:rsidR="75B1FA6F" w:rsidRPr="4456831E">
        <w:rPr>
          <w:rFonts w:ascii="Times New Roman" w:hAnsi="Times New Roman" w:cs="Times New Roman"/>
          <w:sz w:val="24"/>
          <w:szCs w:val="24"/>
        </w:rPr>
        <w:t xml:space="preserve">explanatory </w:t>
      </w:r>
      <w:r w:rsidRPr="4456831E">
        <w:rPr>
          <w:rFonts w:ascii="Times New Roman" w:hAnsi="Times New Roman" w:cs="Times New Roman"/>
          <w:sz w:val="24"/>
          <w:szCs w:val="24"/>
        </w:rPr>
        <w:t xml:space="preserve">variable </w:t>
      </w:r>
      <w:r w:rsidR="17302B71" w:rsidRPr="4456831E">
        <w:rPr>
          <w:rFonts w:ascii="Times New Roman" w:hAnsi="Times New Roman" w:cs="Times New Roman"/>
          <w:sz w:val="24"/>
          <w:szCs w:val="24"/>
        </w:rPr>
        <w:t>included in our final model is Gleason Score. Gleason Score is a scoring s</w:t>
      </w:r>
      <w:r w:rsidR="4D61FA26" w:rsidRPr="4456831E">
        <w:rPr>
          <w:rFonts w:ascii="Times New Roman" w:hAnsi="Times New Roman" w:cs="Times New Roman"/>
          <w:sz w:val="24"/>
          <w:szCs w:val="24"/>
        </w:rPr>
        <w:t>ystem used to grade the severity of prostate cancer in patients</w:t>
      </w:r>
      <w:r w:rsidR="2DBABFC2" w:rsidRPr="4456831E">
        <w:rPr>
          <w:rFonts w:ascii="Times New Roman" w:hAnsi="Times New Roman" w:cs="Times New Roman"/>
          <w:sz w:val="24"/>
          <w:szCs w:val="24"/>
        </w:rPr>
        <w:t>. It is the summation of two numbers</w:t>
      </w:r>
      <w:r w:rsidR="4935F117" w:rsidRPr="4456831E">
        <w:rPr>
          <w:rFonts w:ascii="Times New Roman" w:hAnsi="Times New Roman" w:cs="Times New Roman"/>
          <w:sz w:val="24"/>
          <w:szCs w:val="24"/>
        </w:rPr>
        <w:t>,</w:t>
      </w:r>
      <w:r w:rsidR="2DBABFC2" w:rsidRPr="4456831E">
        <w:rPr>
          <w:rFonts w:ascii="Times New Roman" w:hAnsi="Times New Roman" w:cs="Times New Roman"/>
          <w:sz w:val="24"/>
          <w:szCs w:val="24"/>
        </w:rPr>
        <w:t xml:space="preserve"> each scoring the </w:t>
      </w:r>
      <w:r w:rsidR="553F78F5" w:rsidRPr="4456831E">
        <w:rPr>
          <w:rFonts w:ascii="Times New Roman" w:hAnsi="Times New Roman" w:cs="Times New Roman"/>
          <w:sz w:val="24"/>
          <w:szCs w:val="24"/>
        </w:rPr>
        <w:t xml:space="preserve">degree of observed </w:t>
      </w:r>
      <w:r w:rsidR="430A3CBA" w:rsidRPr="4456831E">
        <w:rPr>
          <w:rFonts w:ascii="Times New Roman" w:hAnsi="Times New Roman" w:cs="Times New Roman"/>
          <w:sz w:val="24"/>
          <w:szCs w:val="24"/>
        </w:rPr>
        <w:t xml:space="preserve">tumor </w:t>
      </w:r>
      <w:r w:rsidR="553F78F5" w:rsidRPr="4456831E">
        <w:rPr>
          <w:rFonts w:ascii="Times New Roman" w:hAnsi="Times New Roman" w:cs="Times New Roman"/>
          <w:sz w:val="24"/>
          <w:szCs w:val="24"/>
        </w:rPr>
        <w:t xml:space="preserve">cells. In our model, the </w:t>
      </w:r>
      <w:r w:rsidR="0083D701" w:rsidRPr="4456831E">
        <w:rPr>
          <w:rFonts w:ascii="Times New Roman" w:hAnsi="Times New Roman" w:cs="Times New Roman"/>
          <w:sz w:val="24"/>
          <w:szCs w:val="24"/>
        </w:rPr>
        <w:t>regression coefficient for Gleason Score is 1.0</w:t>
      </w:r>
      <w:r w:rsidR="4FC77661" w:rsidRPr="4456831E">
        <w:rPr>
          <w:rFonts w:ascii="Times New Roman" w:hAnsi="Times New Roman" w:cs="Times New Roman"/>
          <w:sz w:val="24"/>
          <w:szCs w:val="24"/>
        </w:rPr>
        <w:t>4</w:t>
      </w:r>
      <w:r w:rsidR="0083D701" w:rsidRPr="4456831E">
        <w:rPr>
          <w:rFonts w:ascii="Times New Roman" w:hAnsi="Times New Roman" w:cs="Times New Roman"/>
          <w:sz w:val="24"/>
          <w:szCs w:val="24"/>
        </w:rPr>
        <w:t xml:space="preserve">0. This represents the </w:t>
      </w:r>
      <w:r w:rsidR="51F120A7" w:rsidRPr="4456831E">
        <w:rPr>
          <w:rFonts w:ascii="Times New Roman" w:hAnsi="Times New Roman" w:cs="Times New Roman"/>
          <w:sz w:val="24"/>
          <w:szCs w:val="24"/>
        </w:rPr>
        <w:t xml:space="preserve">estimated </w:t>
      </w:r>
      <w:r w:rsidR="3AC56094" w:rsidRPr="4456831E">
        <w:rPr>
          <w:rFonts w:ascii="Times New Roman" w:hAnsi="Times New Roman" w:cs="Times New Roman"/>
          <w:sz w:val="24"/>
          <w:szCs w:val="24"/>
        </w:rPr>
        <w:t xml:space="preserve">multiplicative </w:t>
      </w:r>
      <w:r w:rsidR="51F120A7" w:rsidRPr="4456831E">
        <w:rPr>
          <w:rFonts w:ascii="Times New Roman" w:hAnsi="Times New Roman" w:cs="Times New Roman"/>
          <w:sz w:val="24"/>
          <w:szCs w:val="24"/>
        </w:rPr>
        <w:t xml:space="preserve">effect </w:t>
      </w:r>
      <w:r w:rsidR="41E4B75D" w:rsidRPr="4456831E">
        <w:rPr>
          <w:rFonts w:ascii="Times New Roman" w:hAnsi="Times New Roman" w:cs="Times New Roman"/>
          <w:sz w:val="24"/>
          <w:szCs w:val="24"/>
        </w:rPr>
        <w:t xml:space="preserve">of Gleason Score </w:t>
      </w:r>
      <w:r w:rsidR="51F120A7" w:rsidRPr="4456831E">
        <w:rPr>
          <w:rFonts w:ascii="Times New Roman" w:hAnsi="Times New Roman" w:cs="Times New Roman"/>
          <w:sz w:val="24"/>
          <w:szCs w:val="24"/>
        </w:rPr>
        <w:t xml:space="preserve">on </w:t>
      </w:r>
      <w:r w:rsidR="4DEA443A" w:rsidRPr="4456831E">
        <w:rPr>
          <w:rFonts w:ascii="Times New Roman" w:hAnsi="Times New Roman" w:cs="Times New Roman"/>
          <w:sz w:val="24"/>
          <w:szCs w:val="24"/>
        </w:rPr>
        <w:t>whether the tumor has penetrated the prostat</w:t>
      </w:r>
      <w:r w:rsidR="15B4C591" w:rsidRPr="4456831E">
        <w:rPr>
          <w:rFonts w:ascii="Times New Roman" w:hAnsi="Times New Roman" w:cs="Times New Roman"/>
          <w:sz w:val="24"/>
          <w:szCs w:val="24"/>
        </w:rPr>
        <w:t>ic</w:t>
      </w:r>
      <w:r w:rsidR="4DEA443A" w:rsidRPr="4456831E">
        <w:rPr>
          <w:rFonts w:ascii="Times New Roman" w:hAnsi="Times New Roman" w:cs="Times New Roman"/>
          <w:sz w:val="24"/>
          <w:szCs w:val="24"/>
        </w:rPr>
        <w:t xml:space="preserve"> </w:t>
      </w:r>
      <w:r w:rsidR="59501F09" w:rsidRPr="4456831E">
        <w:rPr>
          <w:rFonts w:ascii="Times New Roman" w:hAnsi="Times New Roman" w:cs="Times New Roman"/>
          <w:sz w:val="24"/>
          <w:szCs w:val="24"/>
        </w:rPr>
        <w:t>capsule</w:t>
      </w:r>
      <w:r w:rsidR="4DEA443A" w:rsidRPr="4456831E">
        <w:rPr>
          <w:rFonts w:ascii="Times New Roman" w:hAnsi="Times New Roman" w:cs="Times New Roman"/>
          <w:sz w:val="24"/>
          <w:szCs w:val="24"/>
        </w:rPr>
        <w:t xml:space="preserve"> </w:t>
      </w:r>
      <w:r w:rsidR="25B4A722" w:rsidRPr="4456831E">
        <w:rPr>
          <w:rFonts w:ascii="Times New Roman" w:hAnsi="Times New Roman" w:cs="Times New Roman"/>
          <w:sz w:val="24"/>
          <w:szCs w:val="24"/>
        </w:rPr>
        <w:t xml:space="preserve">or not. In other words, for every </w:t>
      </w:r>
      <w:r w:rsidR="533EC758" w:rsidRPr="4456831E">
        <w:rPr>
          <w:rFonts w:ascii="Times New Roman" w:hAnsi="Times New Roman" w:cs="Times New Roman"/>
          <w:sz w:val="24"/>
          <w:szCs w:val="24"/>
        </w:rPr>
        <w:t xml:space="preserve">point </w:t>
      </w:r>
      <w:r w:rsidR="25B4A722" w:rsidRPr="4456831E">
        <w:rPr>
          <w:rFonts w:ascii="Times New Roman" w:hAnsi="Times New Roman" w:cs="Times New Roman"/>
          <w:sz w:val="24"/>
          <w:szCs w:val="24"/>
        </w:rPr>
        <w:t xml:space="preserve">increase in Gleason Score, the odds ratio of success, or </w:t>
      </w:r>
      <w:r w:rsidR="118E2F87" w:rsidRPr="4456831E">
        <w:rPr>
          <w:rFonts w:ascii="Times New Roman" w:hAnsi="Times New Roman" w:cs="Times New Roman"/>
          <w:sz w:val="24"/>
          <w:szCs w:val="24"/>
        </w:rPr>
        <w:t xml:space="preserve">the tumor penetrating the capsule, increases by </w:t>
      </w:r>
      <w:r w:rsidR="3C994492" w:rsidRPr="4456831E">
        <w:rPr>
          <w:rFonts w:ascii="Times New Roman" w:hAnsi="Times New Roman" w:cs="Times New Roman"/>
          <w:sz w:val="24"/>
          <w:szCs w:val="24"/>
        </w:rPr>
        <w:t>4</w:t>
      </w:r>
      <w:r w:rsidR="118E2F87" w:rsidRPr="4456831E">
        <w:rPr>
          <w:rFonts w:ascii="Times New Roman" w:hAnsi="Times New Roman" w:cs="Times New Roman"/>
          <w:sz w:val="24"/>
          <w:szCs w:val="24"/>
        </w:rPr>
        <w:t>%</w:t>
      </w:r>
      <w:r w:rsidR="5BD38895" w:rsidRPr="4456831E">
        <w:rPr>
          <w:rFonts w:ascii="Times New Roman" w:hAnsi="Times New Roman" w:cs="Times New Roman"/>
          <w:sz w:val="24"/>
          <w:szCs w:val="24"/>
        </w:rPr>
        <w:t>.</w:t>
      </w:r>
    </w:p>
    <w:p w14:paraId="549F685A" w14:textId="1D56C5FF" w:rsidR="3C1A7F4B" w:rsidRDefault="3C1A7F4B" w:rsidP="57340915">
      <w:pPr>
        <w:rPr>
          <w:rFonts w:ascii="Times New Roman" w:hAnsi="Times New Roman" w:cs="Times New Roman"/>
          <w:sz w:val="24"/>
          <w:szCs w:val="24"/>
        </w:rPr>
      </w:pPr>
    </w:p>
    <w:p w14:paraId="1892BC3B" w14:textId="17784597" w:rsidR="3E81D30C" w:rsidRDefault="3E81D30C" w:rsidP="57340915">
      <w:pPr>
        <w:rPr>
          <w:rFonts w:ascii="Times New Roman" w:hAnsi="Times New Roman" w:cs="Times New Roman"/>
          <w:b/>
          <w:bCs/>
          <w:sz w:val="24"/>
          <w:szCs w:val="24"/>
        </w:rPr>
      </w:pPr>
      <w:r w:rsidRPr="57340915">
        <w:rPr>
          <w:rFonts w:ascii="Times New Roman" w:hAnsi="Times New Roman" w:cs="Times New Roman"/>
          <w:b/>
          <w:bCs/>
          <w:sz w:val="24"/>
          <w:szCs w:val="24"/>
        </w:rPr>
        <w:t>B. Prediction</w:t>
      </w:r>
    </w:p>
    <w:p w14:paraId="1542D16C" w14:textId="448B2D5E" w:rsidR="0A749346" w:rsidRDefault="0A749346" w:rsidP="57340915">
      <w:pPr>
        <w:rPr>
          <w:rFonts w:ascii="Times New Roman" w:hAnsi="Times New Roman" w:cs="Times New Roman"/>
          <w:b/>
          <w:bCs/>
          <w:sz w:val="24"/>
          <w:szCs w:val="24"/>
        </w:rPr>
      </w:pPr>
      <w:r w:rsidRPr="3EC92602">
        <w:rPr>
          <w:rFonts w:ascii="Times New Roman" w:hAnsi="Times New Roman" w:cs="Times New Roman"/>
        </w:rPr>
        <w:t>Mean values</w:t>
      </w:r>
      <w:r w:rsidR="57D3CC53" w:rsidRPr="3EC92602">
        <w:rPr>
          <w:rFonts w:ascii="Times New Roman" w:hAnsi="Times New Roman" w:cs="Times New Roman"/>
        </w:rPr>
        <w:t xml:space="preserve"> for numeric variables included in the final model</w:t>
      </w:r>
      <w:r w:rsidRPr="3EC92602">
        <w:rPr>
          <w:rFonts w:ascii="Times New Roman" w:hAnsi="Times New Roman" w:cs="Times New Roman"/>
        </w:rPr>
        <w:t xml:space="preserve">: </w:t>
      </w:r>
    </w:p>
    <w:p w14:paraId="2EC61E31" w14:textId="2F5AEDB4" w:rsidR="57751B6A" w:rsidRDefault="5FEFB664" w:rsidP="3EC92602">
      <w:pPr>
        <w:spacing w:before="240" w:after="240"/>
        <w:ind w:firstLine="720"/>
        <w:rPr>
          <w:rFonts w:ascii="Times New Roman" w:hAnsi="Times New Roman" w:cs="Times New Roman"/>
        </w:rPr>
      </w:pPr>
      <w:r w:rsidRPr="3EC92602">
        <w:rPr>
          <w:rFonts w:ascii="Times New Roman" w:hAnsi="Times New Roman" w:cs="Times New Roman"/>
        </w:rPr>
        <w:t xml:space="preserve">Gleason: </w:t>
      </w:r>
      <w:r w:rsidR="0F671171" w:rsidRPr="3EC92602">
        <w:rPr>
          <w:rFonts w:ascii="Times New Roman" w:eastAsia="Times New Roman" w:hAnsi="Times New Roman" w:cs="Times New Roman"/>
        </w:rPr>
        <w:t>6.382979</w:t>
      </w:r>
    </w:p>
    <w:p w14:paraId="0AA0A15B" w14:textId="686C1D7C" w:rsidR="57751B6A" w:rsidRDefault="77109FF2" w:rsidP="1B54003B">
      <w:pPr>
        <w:ind w:firstLine="720"/>
        <w:rPr>
          <w:rFonts w:ascii="Times New Roman" w:hAnsi="Times New Roman" w:cs="Times New Roman"/>
        </w:rPr>
      </w:pPr>
      <w:r w:rsidRPr="3EC92602">
        <w:rPr>
          <w:rFonts w:ascii="Times New Roman" w:hAnsi="Times New Roman" w:cs="Times New Roman"/>
        </w:rPr>
        <w:t xml:space="preserve">PSA: </w:t>
      </w:r>
      <w:r w:rsidR="722DAAC6" w:rsidRPr="3EC92602">
        <w:rPr>
          <w:rFonts w:ascii="Times New Roman" w:eastAsia="Times New Roman" w:hAnsi="Times New Roman" w:cs="Times New Roman"/>
        </w:rPr>
        <w:t>15.27947</w:t>
      </w:r>
    </w:p>
    <w:p w14:paraId="65B83E28" w14:textId="5BED380F" w:rsidR="23A9C19F" w:rsidRDefault="23A9C19F" w:rsidP="57340915">
      <w:pPr>
        <w:rPr>
          <w:rFonts w:ascii="Times New Roman" w:hAnsi="Times New Roman" w:cs="Times New Roman"/>
        </w:rPr>
      </w:pPr>
      <w:r w:rsidRPr="4050289F">
        <w:rPr>
          <w:rFonts w:ascii="Times New Roman" w:hAnsi="Times New Roman" w:cs="Times New Roman"/>
        </w:rPr>
        <w:t>Cat</w:t>
      </w:r>
      <w:r w:rsidR="5A471453" w:rsidRPr="4050289F">
        <w:rPr>
          <w:rFonts w:ascii="Times New Roman" w:hAnsi="Times New Roman" w:cs="Times New Roman"/>
        </w:rPr>
        <w:t>egorical</w:t>
      </w:r>
      <w:r w:rsidRPr="4050289F">
        <w:rPr>
          <w:rFonts w:ascii="Times New Roman" w:hAnsi="Times New Roman" w:cs="Times New Roman"/>
        </w:rPr>
        <w:t xml:space="preserve"> </w:t>
      </w:r>
      <w:r w:rsidRPr="5029A0C0">
        <w:rPr>
          <w:rFonts w:ascii="Times New Roman" w:hAnsi="Times New Roman" w:cs="Times New Roman"/>
        </w:rPr>
        <w:t>var</w:t>
      </w:r>
      <w:r w:rsidR="19B404E2" w:rsidRPr="5029A0C0">
        <w:rPr>
          <w:rFonts w:ascii="Times New Roman" w:hAnsi="Times New Roman" w:cs="Times New Roman"/>
        </w:rPr>
        <w:t>iable</w:t>
      </w:r>
      <w:r w:rsidR="19B404E2" w:rsidRPr="4050289F">
        <w:rPr>
          <w:rFonts w:ascii="Times New Roman" w:hAnsi="Times New Roman" w:cs="Times New Roman"/>
        </w:rPr>
        <w:t xml:space="preserve">, </w:t>
      </w:r>
      <w:r w:rsidR="19B404E2" w:rsidRPr="0AB7D7E2">
        <w:rPr>
          <w:rFonts w:ascii="Times New Roman" w:hAnsi="Times New Roman" w:cs="Times New Roman"/>
        </w:rPr>
        <w:t>value</w:t>
      </w:r>
      <w:r w:rsidR="19B404E2" w:rsidRPr="4050289F">
        <w:rPr>
          <w:rFonts w:ascii="Times New Roman" w:hAnsi="Times New Roman" w:cs="Times New Roman"/>
        </w:rPr>
        <w:t xml:space="preserve"> chosen at random</w:t>
      </w:r>
      <w:r w:rsidRPr="4050289F">
        <w:rPr>
          <w:rFonts w:ascii="Times New Roman" w:hAnsi="Times New Roman" w:cs="Times New Roman"/>
        </w:rPr>
        <w:t>:</w:t>
      </w:r>
    </w:p>
    <w:p w14:paraId="6337CA7B" w14:textId="76CCB5D4" w:rsidR="103F76A2" w:rsidRDefault="23A9C19F" w:rsidP="00D175C3">
      <w:pPr>
        <w:ind w:firstLine="720"/>
        <w:rPr>
          <w:rFonts w:ascii="Times New Roman" w:hAnsi="Times New Roman" w:cs="Times New Roman"/>
        </w:rPr>
      </w:pPr>
      <w:r w:rsidRPr="57340915">
        <w:rPr>
          <w:rFonts w:ascii="Times New Roman" w:hAnsi="Times New Roman" w:cs="Times New Roman"/>
        </w:rPr>
        <w:t xml:space="preserve">Dpros: </w:t>
      </w:r>
      <w:r w:rsidR="3912EA70" w:rsidRPr="77DEADE8">
        <w:rPr>
          <w:rFonts w:ascii="Times New Roman" w:hAnsi="Times New Roman" w:cs="Times New Roman"/>
        </w:rPr>
        <w:t xml:space="preserve">level </w:t>
      </w:r>
      <w:r w:rsidR="00A20DB9" w:rsidRPr="77DEADE8">
        <w:rPr>
          <w:rFonts w:ascii="Times New Roman" w:hAnsi="Times New Roman" w:cs="Times New Roman"/>
        </w:rPr>
        <w:t>3</w:t>
      </w:r>
    </w:p>
    <w:p w14:paraId="7C9BCAD4" w14:textId="16A0B579" w:rsidR="3EC92602" w:rsidRPr="00D175C3" w:rsidRDefault="4D90F715" w:rsidP="3EC92602">
      <w:pPr>
        <w:rPr>
          <w:rFonts w:ascii="Times New Roman" w:hAnsi="Times New Roman" w:cs="Times New Roman"/>
          <w:sz w:val="24"/>
          <w:szCs w:val="24"/>
        </w:rPr>
      </w:pPr>
      <w:r w:rsidRPr="3EC92602">
        <w:rPr>
          <w:rFonts w:ascii="Times New Roman" w:hAnsi="Times New Roman" w:cs="Times New Roman"/>
          <w:sz w:val="24"/>
          <w:szCs w:val="24"/>
        </w:rPr>
        <w:t>-8.437 + 0.767(DROPS2) + 0.1549(DROPS3) + 1.420(DROPS4) + 0.052(PSA) + 1.040(GLEASON) - 0.004(PSA*GLEASON)</w:t>
      </w:r>
    </w:p>
    <w:p w14:paraId="1D8382BB" w14:textId="58D75629" w:rsidR="021F109E" w:rsidRDefault="388A47A4" w:rsidP="700A856C">
      <w:pPr>
        <w:rPr>
          <w:rFonts w:ascii="Times New Roman" w:hAnsi="Times New Roman" w:cs="Times New Roman"/>
          <w:sz w:val="24"/>
          <w:szCs w:val="24"/>
        </w:rPr>
      </w:pPr>
      <w:r w:rsidRPr="3EC92602">
        <w:rPr>
          <w:rFonts w:ascii="Times New Roman" w:hAnsi="Times New Roman" w:cs="Times New Roman"/>
          <w:sz w:val="24"/>
          <w:szCs w:val="24"/>
        </w:rPr>
        <w:t>=&gt;</w:t>
      </w:r>
    </w:p>
    <w:p w14:paraId="4DBC1F3D" w14:textId="619C4765" w:rsidR="73D60319" w:rsidRDefault="73D60319" w:rsidP="3EC92602">
      <w:pPr>
        <w:rPr>
          <w:rFonts w:ascii="Times New Roman" w:hAnsi="Times New Roman" w:cs="Times New Roman"/>
          <w:sz w:val="24"/>
          <w:szCs w:val="24"/>
        </w:rPr>
      </w:pPr>
      <w:r w:rsidRPr="3EC92602">
        <w:rPr>
          <w:rFonts w:ascii="Times New Roman" w:hAnsi="Times New Roman" w:cs="Times New Roman"/>
          <w:sz w:val="24"/>
          <w:szCs w:val="24"/>
        </w:rPr>
        <w:t>-8.437 + 0.767(0) + 0.1549(1) + 1.420(0) + 0.052(15.280) + 1.040(6.383) - 0.004(15.280*6.383)</w:t>
      </w:r>
    </w:p>
    <w:p w14:paraId="0CE6BCD7" w14:textId="1C6B3D26" w:rsidR="700A856C" w:rsidRDefault="52A8EC25" w:rsidP="700A856C">
      <w:pPr>
        <w:rPr>
          <w:rFonts w:ascii="Times New Roman" w:hAnsi="Times New Roman" w:cs="Times New Roman"/>
          <w:sz w:val="24"/>
          <w:szCs w:val="24"/>
        </w:rPr>
      </w:pPr>
      <w:r w:rsidRPr="3EC92602">
        <w:rPr>
          <w:rFonts w:ascii="Times New Roman" w:hAnsi="Times New Roman" w:cs="Times New Roman"/>
          <w:sz w:val="24"/>
          <w:szCs w:val="24"/>
        </w:rPr>
        <w:t xml:space="preserve">= </w:t>
      </w:r>
      <w:r w:rsidR="2A5BE024" w:rsidRPr="3EC92602">
        <w:rPr>
          <w:rFonts w:ascii="Times New Roman" w:hAnsi="Times New Roman" w:cs="Times New Roman"/>
          <w:sz w:val="24"/>
          <w:szCs w:val="24"/>
        </w:rPr>
        <w:t>-1.2393</w:t>
      </w:r>
    </w:p>
    <w:p w14:paraId="7CA35585" w14:textId="0A880B1C" w:rsidR="7294E578" w:rsidRDefault="7294E578" w:rsidP="700A856C">
      <w:pPr>
        <w:rPr>
          <w:rFonts w:ascii="Times New Roman" w:hAnsi="Times New Roman" w:cs="Times New Roman"/>
          <w:sz w:val="24"/>
          <w:szCs w:val="24"/>
        </w:rPr>
      </w:pPr>
      <w:r w:rsidRPr="0AB7D7E2">
        <w:rPr>
          <w:rFonts w:ascii="Times New Roman" w:hAnsi="Times New Roman" w:cs="Times New Roman"/>
          <w:sz w:val="24"/>
          <w:szCs w:val="24"/>
        </w:rPr>
        <w:t xml:space="preserve">Probability: </w:t>
      </w:r>
      <w:r w:rsidRPr="3EC92602">
        <w:rPr>
          <w:rFonts w:ascii="Times New Roman" w:hAnsi="Times New Roman" w:cs="Times New Roman"/>
          <w:sz w:val="24"/>
          <w:szCs w:val="24"/>
        </w:rPr>
        <w:t xml:space="preserve">Probability: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0.2353</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0.2353</m:t>
                </m:r>
              </m:sup>
            </m:sSup>
          </m:den>
        </m:f>
        <m:r>
          <w:rPr>
            <w:rFonts w:ascii="Cambria Math" w:hAnsi="Cambria Math" w:cs="Times New Roman"/>
            <w:sz w:val="24"/>
            <w:szCs w:val="24"/>
          </w:rPr>
          <m:t>=0.2245</m:t>
        </m:r>
      </m:oMath>
    </w:p>
    <w:p w14:paraId="283D9740" w14:textId="67D5CB15" w:rsidR="700A856C" w:rsidRDefault="700A856C" w:rsidP="700A856C">
      <w:pPr>
        <w:rPr>
          <w:rFonts w:ascii="Times New Roman" w:hAnsi="Times New Roman" w:cs="Times New Roman"/>
          <w:sz w:val="24"/>
          <w:szCs w:val="24"/>
        </w:rPr>
      </w:pPr>
    </w:p>
    <w:p w14:paraId="55CBF377" w14:textId="57D3BC33" w:rsidR="57340915" w:rsidRPr="001C43D1" w:rsidRDefault="52A8EC25" w:rsidP="57340915">
      <w:pPr>
        <w:rPr>
          <w:rFonts w:ascii="Times New Roman" w:hAnsi="Times New Roman" w:cs="Times New Roman"/>
          <w:sz w:val="24"/>
          <w:szCs w:val="24"/>
        </w:rPr>
      </w:pPr>
      <w:r w:rsidRPr="700A856C">
        <w:rPr>
          <w:rFonts w:ascii="Times New Roman" w:hAnsi="Times New Roman" w:cs="Times New Roman"/>
          <w:sz w:val="24"/>
          <w:szCs w:val="24"/>
        </w:rPr>
        <w:t xml:space="preserve">For a patient with </w:t>
      </w:r>
      <w:r w:rsidR="716B848E" w:rsidRPr="700A856C">
        <w:rPr>
          <w:rFonts w:ascii="Times New Roman" w:hAnsi="Times New Roman" w:cs="Times New Roman"/>
          <w:sz w:val="24"/>
          <w:szCs w:val="24"/>
        </w:rPr>
        <w:t xml:space="preserve">DPROS rectal exam score of 3, </w:t>
      </w:r>
      <w:r w:rsidRPr="700A856C">
        <w:rPr>
          <w:rFonts w:ascii="Times New Roman" w:hAnsi="Times New Roman" w:cs="Times New Roman"/>
          <w:sz w:val="24"/>
          <w:szCs w:val="24"/>
        </w:rPr>
        <w:t xml:space="preserve">a </w:t>
      </w:r>
      <w:r w:rsidR="33B02908" w:rsidRPr="700A856C">
        <w:rPr>
          <w:rFonts w:ascii="Times New Roman" w:hAnsi="Times New Roman" w:cs="Times New Roman"/>
          <w:sz w:val="24"/>
          <w:szCs w:val="24"/>
        </w:rPr>
        <w:t>Gleason score of 6.</w:t>
      </w:r>
      <w:r w:rsidR="2BAF0891" w:rsidRPr="0AB7D7E2">
        <w:rPr>
          <w:rFonts w:ascii="Times New Roman" w:hAnsi="Times New Roman" w:cs="Times New Roman"/>
          <w:sz w:val="24"/>
          <w:szCs w:val="24"/>
        </w:rPr>
        <w:t>383</w:t>
      </w:r>
      <w:r w:rsidR="33B02908" w:rsidRPr="700A856C">
        <w:rPr>
          <w:rFonts w:ascii="Times New Roman" w:hAnsi="Times New Roman" w:cs="Times New Roman"/>
          <w:sz w:val="24"/>
          <w:szCs w:val="24"/>
        </w:rPr>
        <w:t xml:space="preserve">, and a prostate-specific antigen level of </w:t>
      </w:r>
      <w:r w:rsidR="39BAB750" w:rsidRPr="700A856C">
        <w:rPr>
          <w:rFonts w:ascii="Times New Roman" w:hAnsi="Times New Roman" w:cs="Times New Roman"/>
          <w:sz w:val="24"/>
          <w:szCs w:val="24"/>
        </w:rPr>
        <w:t>15.</w:t>
      </w:r>
      <w:r w:rsidR="4169D633" w:rsidRPr="0AB7D7E2">
        <w:rPr>
          <w:rFonts w:ascii="Times New Roman" w:hAnsi="Times New Roman" w:cs="Times New Roman"/>
          <w:sz w:val="24"/>
          <w:szCs w:val="24"/>
        </w:rPr>
        <w:t>280</w:t>
      </w:r>
      <w:r w:rsidR="39BAB750" w:rsidRPr="700A856C">
        <w:rPr>
          <w:rFonts w:ascii="Times New Roman" w:hAnsi="Times New Roman" w:cs="Times New Roman"/>
          <w:sz w:val="24"/>
          <w:szCs w:val="24"/>
        </w:rPr>
        <w:t xml:space="preserve">, </w:t>
      </w:r>
      <w:r w:rsidR="6474F271" w:rsidRPr="700A856C">
        <w:rPr>
          <w:rFonts w:ascii="Times New Roman" w:hAnsi="Times New Roman" w:cs="Times New Roman"/>
          <w:sz w:val="24"/>
          <w:szCs w:val="24"/>
        </w:rPr>
        <w:t>the estimated probability of the tumor penetrating the prostat</w:t>
      </w:r>
      <w:r w:rsidR="679F433F" w:rsidRPr="700A856C">
        <w:rPr>
          <w:rFonts w:ascii="Times New Roman" w:hAnsi="Times New Roman" w:cs="Times New Roman"/>
          <w:sz w:val="24"/>
          <w:szCs w:val="24"/>
        </w:rPr>
        <w:t>ic</w:t>
      </w:r>
      <w:r w:rsidR="6474F271" w:rsidRPr="700A856C">
        <w:rPr>
          <w:rFonts w:ascii="Times New Roman" w:hAnsi="Times New Roman" w:cs="Times New Roman"/>
          <w:sz w:val="24"/>
          <w:szCs w:val="24"/>
        </w:rPr>
        <w:t xml:space="preserve"> capsule </w:t>
      </w:r>
      <w:r w:rsidR="29F9A7C6" w:rsidRPr="700A856C">
        <w:rPr>
          <w:rFonts w:ascii="Times New Roman" w:hAnsi="Times New Roman" w:cs="Times New Roman"/>
          <w:sz w:val="24"/>
          <w:szCs w:val="24"/>
        </w:rPr>
        <w:t xml:space="preserve">is </w:t>
      </w:r>
      <w:r w:rsidR="7579B3C5" w:rsidRPr="0AB7D7E2">
        <w:rPr>
          <w:rFonts w:ascii="Times New Roman" w:hAnsi="Times New Roman" w:cs="Times New Roman"/>
          <w:sz w:val="24"/>
          <w:szCs w:val="24"/>
        </w:rPr>
        <w:t>22.45</w:t>
      </w:r>
      <w:r w:rsidR="29F9A7C6" w:rsidRPr="700A856C">
        <w:rPr>
          <w:rFonts w:ascii="Times New Roman" w:hAnsi="Times New Roman" w:cs="Times New Roman"/>
          <w:sz w:val="24"/>
          <w:szCs w:val="24"/>
        </w:rPr>
        <w:t>%</w:t>
      </w:r>
      <w:r w:rsidR="2C193C56" w:rsidRPr="700A856C">
        <w:rPr>
          <w:rFonts w:ascii="Times New Roman" w:hAnsi="Times New Roman" w:cs="Times New Roman"/>
          <w:sz w:val="24"/>
          <w:szCs w:val="24"/>
        </w:rPr>
        <w:t>.</w:t>
      </w:r>
    </w:p>
    <w:p w14:paraId="29DCE967" w14:textId="360105F1" w:rsidR="35F9D52E" w:rsidRDefault="35F9D52E" w:rsidP="35F9D52E">
      <w:pPr>
        <w:rPr>
          <w:rFonts w:ascii="Times New Roman" w:hAnsi="Times New Roman" w:cs="Times New Roman"/>
          <w:b/>
          <w:bCs/>
        </w:rPr>
      </w:pPr>
    </w:p>
    <w:p w14:paraId="30E25898" w14:textId="2AFF5737" w:rsidR="0138DAD6" w:rsidRDefault="0138DAD6" w:rsidP="57340915">
      <w:pPr>
        <w:pStyle w:val="ListParagraph"/>
        <w:numPr>
          <w:ilvl w:val="0"/>
          <w:numId w:val="3"/>
        </w:numPr>
        <w:rPr>
          <w:rFonts w:ascii="Times New Roman" w:hAnsi="Times New Roman" w:cs="Times New Roman"/>
          <w:b/>
          <w:bCs/>
          <w:sz w:val="24"/>
          <w:szCs w:val="24"/>
        </w:rPr>
      </w:pPr>
      <w:r w:rsidRPr="57340915">
        <w:rPr>
          <w:rFonts w:ascii="Times New Roman" w:hAnsi="Times New Roman" w:cs="Times New Roman"/>
          <w:b/>
          <w:bCs/>
          <w:sz w:val="24"/>
          <w:szCs w:val="24"/>
        </w:rPr>
        <w:t>Summar</w:t>
      </w:r>
      <w:r w:rsidR="5EA335C0" w:rsidRPr="57340915">
        <w:rPr>
          <w:rFonts w:ascii="Times New Roman" w:hAnsi="Times New Roman" w:cs="Times New Roman"/>
          <w:b/>
          <w:bCs/>
          <w:sz w:val="24"/>
          <w:szCs w:val="24"/>
        </w:rPr>
        <w:t>y</w:t>
      </w:r>
    </w:p>
    <w:p w14:paraId="3DDE7194" w14:textId="20BF224B" w:rsidR="004A4056" w:rsidRDefault="00BB6374" w:rsidP="00BB6374">
      <w:pPr>
        <w:rPr>
          <w:rFonts w:ascii="Times New Roman" w:hAnsi="Times New Roman" w:cs="Times New Roman"/>
          <w:sz w:val="24"/>
          <w:szCs w:val="24"/>
        </w:rPr>
      </w:pPr>
      <w:r>
        <w:rPr>
          <w:rFonts w:ascii="Times New Roman" w:hAnsi="Times New Roman" w:cs="Times New Roman"/>
          <w:sz w:val="24"/>
          <w:szCs w:val="24"/>
        </w:rPr>
        <w:t>Th</w:t>
      </w:r>
      <w:r w:rsidR="00650EDB">
        <w:rPr>
          <w:rFonts w:ascii="Times New Roman" w:hAnsi="Times New Roman" w:cs="Times New Roman"/>
          <w:sz w:val="24"/>
          <w:szCs w:val="24"/>
        </w:rPr>
        <w:t xml:space="preserve">is study </w:t>
      </w:r>
      <w:r w:rsidR="008B6FB2">
        <w:rPr>
          <w:rFonts w:ascii="Times New Roman" w:hAnsi="Times New Roman" w:cs="Times New Roman"/>
          <w:sz w:val="24"/>
          <w:szCs w:val="24"/>
        </w:rPr>
        <w:t xml:space="preserve">examined whether baseline clinical variables could predict tumor penetration in </w:t>
      </w:r>
      <w:r w:rsidR="00A75C54">
        <w:rPr>
          <w:rFonts w:ascii="Times New Roman" w:hAnsi="Times New Roman" w:cs="Times New Roman"/>
          <w:sz w:val="24"/>
          <w:szCs w:val="24"/>
        </w:rPr>
        <w:t xml:space="preserve">prostate cancer patients. </w:t>
      </w:r>
      <w:r w:rsidR="008C2B3F">
        <w:rPr>
          <w:rFonts w:ascii="Times New Roman" w:hAnsi="Times New Roman" w:cs="Times New Roman"/>
          <w:sz w:val="24"/>
          <w:szCs w:val="24"/>
        </w:rPr>
        <w:t>Using logistic regression, we analyze</w:t>
      </w:r>
      <w:r w:rsidR="00C563FA">
        <w:rPr>
          <w:rFonts w:ascii="Times New Roman" w:hAnsi="Times New Roman" w:cs="Times New Roman"/>
          <w:sz w:val="24"/>
          <w:szCs w:val="24"/>
        </w:rPr>
        <w:t>d</w:t>
      </w:r>
      <w:r w:rsidR="008C2B3F">
        <w:rPr>
          <w:rFonts w:ascii="Times New Roman" w:hAnsi="Times New Roman" w:cs="Times New Roman"/>
          <w:sz w:val="24"/>
          <w:szCs w:val="24"/>
        </w:rPr>
        <w:t xml:space="preserve"> a dataset of 376 patients, with 151 (40.16%) exhibiting capsular penetration. Our goal was to identify significant predictors of penetration to aid in early detection</w:t>
      </w:r>
      <w:r w:rsidR="00C563FA">
        <w:rPr>
          <w:rFonts w:ascii="Times New Roman" w:hAnsi="Times New Roman" w:cs="Times New Roman"/>
          <w:sz w:val="24"/>
          <w:szCs w:val="24"/>
        </w:rPr>
        <w:t xml:space="preserve">. One of the most surprising findings was that capsular detection in a rectal exam (DCAPS) was not a strong predictor of actual tumor penetration. Although </w:t>
      </w:r>
      <w:r w:rsidR="001F7628">
        <w:rPr>
          <w:rFonts w:ascii="Times New Roman" w:hAnsi="Times New Roman" w:cs="Times New Roman"/>
          <w:sz w:val="24"/>
          <w:szCs w:val="24"/>
        </w:rPr>
        <w:t xml:space="preserve">only 10.64% of patients had capsular involvement detected during a rectal exam, 40.16% of patients had conformed penetration, indicating a potential </w:t>
      </w:r>
      <w:r w:rsidR="00FF70BF">
        <w:rPr>
          <w:rFonts w:ascii="Times New Roman" w:hAnsi="Times New Roman" w:cs="Times New Roman"/>
          <w:sz w:val="24"/>
          <w:szCs w:val="24"/>
        </w:rPr>
        <w:t>drawback of phy</w:t>
      </w:r>
      <w:r w:rsidR="00464E4C">
        <w:rPr>
          <w:rFonts w:ascii="Times New Roman" w:hAnsi="Times New Roman" w:cs="Times New Roman"/>
          <w:sz w:val="24"/>
          <w:szCs w:val="24"/>
        </w:rPr>
        <w:t xml:space="preserve">sical exams in determining tumor </w:t>
      </w:r>
      <w:r w:rsidR="00092829">
        <w:rPr>
          <w:rFonts w:ascii="Times New Roman" w:hAnsi="Times New Roman" w:cs="Times New Roman"/>
          <w:sz w:val="24"/>
          <w:szCs w:val="24"/>
        </w:rPr>
        <w:t xml:space="preserve">presence. </w:t>
      </w:r>
      <w:r w:rsidR="004E70D7">
        <w:rPr>
          <w:rFonts w:ascii="Times New Roman" w:hAnsi="Times New Roman" w:cs="Times New Roman"/>
          <w:sz w:val="24"/>
          <w:szCs w:val="24"/>
        </w:rPr>
        <w:t xml:space="preserve">Additionally, PSA and </w:t>
      </w:r>
      <w:r w:rsidR="009D32EB">
        <w:rPr>
          <w:rFonts w:ascii="Times New Roman" w:hAnsi="Times New Roman" w:cs="Times New Roman"/>
          <w:sz w:val="24"/>
          <w:szCs w:val="24"/>
        </w:rPr>
        <w:t>Gleason Score</w:t>
      </w:r>
      <w:r w:rsidR="00922A44">
        <w:rPr>
          <w:rFonts w:ascii="Times New Roman" w:hAnsi="Times New Roman" w:cs="Times New Roman"/>
          <w:sz w:val="24"/>
          <w:szCs w:val="24"/>
        </w:rPr>
        <w:t xml:space="preserve"> showed a moderate correlation (0.385), suggesting that higher PSA levels might be associated with an increase in Gleason Score. A challenge </w:t>
      </w:r>
      <w:r w:rsidR="00107E5C">
        <w:rPr>
          <w:rFonts w:ascii="Times New Roman" w:hAnsi="Times New Roman" w:cs="Times New Roman"/>
          <w:sz w:val="24"/>
          <w:szCs w:val="24"/>
        </w:rPr>
        <w:t>faced during the analysis was</w:t>
      </w:r>
      <w:r w:rsidR="009B6853">
        <w:rPr>
          <w:rFonts w:ascii="Times New Roman" w:hAnsi="Times New Roman" w:cs="Times New Roman"/>
          <w:sz w:val="24"/>
          <w:szCs w:val="24"/>
        </w:rPr>
        <w:t xml:space="preserve"> determining relevant interaction terms. Initially, variables AGE, RACE, DCAPS</w:t>
      </w:r>
      <w:r w:rsidR="00981FA2">
        <w:rPr>
          <w:rFonts w:ascii="Times New Roman" w:hAnsi="Times New Roman" w:cs="Times New Roman"/>
          <w:sz w:val="24"/>
          <w:szCs w:val="24"/>
        </w:rPr>
        <w:t>, and VOL</w:t>
      </w:r>
      <w:r w:rsidR="009B6853">
        <w:rPr>
          <w:rFonts w:ascii="Times New Roman" w:hAnsi="Times New Roman" w:cs="Times New Roman"/>
          <w:sz w:val="24"/>
          <w:szCs w:val="24"/>
        </w:rPr>
        <w:t xml:space="preserve"> were included in the model</w:t>
      </w:r>
      <w:r w:rsidR="00D84BB9">
        <w:rPr>
          <w:rFonts w:ascii="Times New Roman" w:hAnsi="Times New Roman" w:cs="Times New Roman"/>
          <w:sz w:val="24"/>
          <w:szCs w:val="24"/>
        </w:rPr>
        <w:t xml:space="preserve"> but were </w:t>
      </w:r>
      <w:r w:rsidR="007F0B5F">
        <w:rPr>
          <w:rFonts w:ascii="Times New Roman" w:hAnsi="Times New Roman" w:cs="Times New Roman"/>
          <w:sz w:val="24"/>
          <w:szCs w:val="24"/>
        </w:rPr>
        <w:t xml:space="preserve">removed due to their insignificant contribution to the model based on the likelihood-ratio test. </w:t>
      </w:r>
      <w:r w:rsidR="00136A15">
        <w:rPr>
          <w:rFonts w:ascii="Times New Roman" w:hAnsi="Times New Roman" w:cs="Times New Roman"/>
          <w:sz w:val="24"/>
          <w:szCs w:val="24"/>
        </w:rPr>
        <w:t>A</w:t>
      </w:r>
      <w:r w:rsidR="00670725">
        <w:rPr>
          <w:rFonts w:ascii="Times New Roman" w:hAnsi="Times New Roman" w:cs="Times New Roman"/>
          <w:sz w:val="24"/>
          <w:szCs w:val="24"/>
        </w:rPr>
        <w:t>fter testing multiple</w:t>
      </w:r>
      <w:r w:rsidR="00135C82">
        <w:rPr>
          <w:rFonts w:ascii="Times New Roman" w:hAnsi="Times New Roman" w:cs="Times New Roman"/>
          <w:sz w:val="24"/>
          <w:szCs w:val="24"/>
        </w:rPr>
        <w:t xml:space="preserve"> interactions, PSA:GLEASON was the last interaction term retained by the stepwise selection model, suggesting that the impact of PSA on tumor penetration risk may be dependent on Gleason Score. </w:t>
      </w:r>
    </w:p>
    <w:p w14:paraId="33698D11" w14:textId="3433C6EB" w:rsidR="00135C82" w:rsidRDefault="00020429" w:rsidP="00BB6374">
      <w:pPr>
        <w:rPr>
          <w:rFonts w:ascii="Times New Roman" w:hAnsi="Times New Roman" w:cs="Times New Roman"/>
          <w:sz w:val="24"/>
          <w:szCs w:val="24"/>
        </w:rPr>
      </w:pPr>
      <w:r>
        <w:rPr>
          <w:rFonts w:ascii="Times New Roman" w:hAnsi="Times New Roman" w:cs="Times New Roman"/>
          <w:sz w:val="24"/>
          <w:szCs w:val="24"/>
        </w:rPr>
        <w:t xml:space="preserve">If this study were to be improved, additional clinical and lifestyle factors could improve the model’s accuracy. One valuable addition would be smoking status (e.g., smoker vs. non-smoker), as smoking has been linked to increased cancer aggressiveness. Another useful variable would be body mass index (BMI), given its </w:t>
      </w:r>
      <w:r w:rsidR="00B91965">
        <w:rPr>
          <w:rFonts w:ascii="Times New Roman" w:hAnsi="Times New Roman" w:cs="Times New Roman"/>
          <w:sz w:val="24"/>
          <w:szCs w:val="24"/>
        </w:rPr>
        <w:t xml:space="preserve">association with cancer progression and metabolic health. </w:t>
      </w:r>
      <w:r w:rsidR="006979D1">
        <w:rPr>
          <w:rFonts w:ascii="Times New Roman" w:hAnsi="Times New Roman" w:cs="Times New Roman"/>
          <w:sz w:val="24"/>
          <w:szCs w:val="24"/>
        </w:rPr>
        <w:t>Incorporating these fact</w:t>
      </w:r>
      <w:r w:rsidR="001C43D1">
        <w:rPr>
          <w:rFonts w:ascii="Times New Roman" w:hAnsi="Times New Roman" w:cs="Times New Roman"/>
          <w:sz w:val="24"/>
          <w:szCs w:val="24"/>
        </w:rPr>
        <w:t xml:space="preserve">ors could improve the model and provide a better understanding of prostate cancer prognosis. </w:t>
      </w:r>
    </w:p>
    <w:p w14:paraId="2E65DC67" w14:textId="418877C3" w:rsidR="45365F9C" w:rsidRPr="00EC478F" w:rsidRDefault="001C43D1" w:rsidP="00EC478F">
      <w:pPr>
        <w:rPr>
          <w:rFonts w:ascii="Times New Roman" w:hAnsi="Times New Roman" w:cs="Times New Roman"/>
          <w:sz w:val="24"/>
          <w:szCs w:val="24"/>
        </w:rPr>
      </w:pPr>
      <w:r>
        <w:rPr>
          <w:rFonts w:ascii="Times New Roman" w:hAnsi="Times New Roman" w:cs="Times New Roman"/>
          <w:sz w:val="24"/>
          <w:szCs w:val="24"/>
        </w:rPr>
        <w:t xml:space="preserve">Overall, this study showed the importance of considering multiple clinical variables and their interactions when </w:t>
      </w:r>
      <w:r w:rsidR="00272800">
        <w:rPr>
          <w:rFonts w:ascii="Times New Roman" w:hAnsi="Times New Roman" w:cs="Times New Roman"/>
          <w:sz w:val="24"/>
          <w:szCs w:val="24"/>
        </w:rPr>
        <w:t>attempting to predict tumor progression. Future research could benef</w:t>
      </w:r>
      <w:r w:rsidR="007D70B5">
        <w:rPr>
          <w:rFonts w:ascii="Times New Roman" w:hAnsi="Times New Roman" w:cs="Times New Roman"/>
          <w:sz w:val="24"/>
          <w:szCs w:val="24"/>
        </w:rPr>
        <w:t>it from adding genetic markers</w:t>
      </w:r>
      <w:r w:rsidR="00EC478F">
        <w:rPr>
          <w:rFonts w:ascii="Times New Roman" w:hAnsi="Times New Roman" w:cs="Times New Roman"/>
          <w:sz w:val="24"/>
          <w:szCs w:val="24"/>
        </w:rPr>
        <w:t xml:space="preserve"> and</w:t>
      </w:r>
      <w:r w:rsidR="007D70B5">
        <w:rPr>
          <w:rFonts w:ascii="Times New Roman" w:hAnsi="Times New Roman" w:cs="Times New Roman"/>
          <w:sz w:val="24"/>
          <w:szCs w:val="24"/>
        </w:rPr>
        <w:t xml:space="preserve"> lifestyle factors</w:t>
      </w:r>
      <w:r w:rsidR="00EC478F">
        <w:rPr>
          <w:rFonts w:ascii="Times New Roman" w:hAnsi="Times New Roman" w:cs="Times New Roman"/>
          <w:sz w:val="24"/>
          <w:szCs w:val="24"/>
        </w:rPr>
        <w:t xml:space="preserve"> to further improve prostate cancer risk assessment. </w:t>
      </w:r>
    </w:p>
    <w:p w14:paraId="734FA553" w14:textId="5D98EA56" w:rsidR="57340915" w:rsidRPr="00EC478F" w:rsidRDefault="57340915" w:rsidP="00EC478F">
      <w:pPr>
        <w:rPr>
          <w:rFonts w:ascii="Times New Roman" w:hAnsi="Times New Roman" w:cs="Times New Roman"/>
          <w:sz w:val="24"/>
          <w:szCs w:val="24"/>
        </w:rPr>
      </w:pPr>
    </w:p>
    <w:p w14:paraId="6DEDA4EF" w14:textId="09F8E830" w:rsidR="00C15449" w:rsidRDefault="00C15449" w:rsidP="0015378C">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 Code</w:t>
      </w:r>
    </w:p>
    <w:p w14:paraId="07B882EA" w14:textId="162D201F"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 Load Data</w:t>
      </w:r>
    </w:p>
    <w:p w14:paraId="58AA59CF" w14:textId="77777777"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library(readr)</w:t>
      </w:r>
    </w:p>
    <w:p w14:paraId="1A4436D0" w14:textId="77777777"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library(dplyr)</w:t>
      </w:r>
    </w:p>
    <w:p w14:paraId="457018AE" w14:textId="4E8EEA31"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library(ggplot2)</w:t>
      </w:r>
    </w:p>
    <w:p w14:paraId="244B25CE" w14:textId="1865FE32" w:rsidR="0055134D" w:rsidRDefault="0055134D" w:rsidP="004C32C2">
      <w:pPr>
        <w:ind w:left="360"/>
        <w:rPr>
          <w:rFonts w:ascii="Times New Roman" w:hAnsi="Times New Roman" w:cs="Times New Roman"/>
          <w:sz w:val="24"/>
          <w:szCs w:val="24"/>
        </w:rPr>
      </w:pPr>
      <w:r w:rsidRPr="0055134D">
        <w:rPr>
          <w:rFonts w:ascii="Times New Roman" w:hAnsi="Times New Roman" w:cs="Times New Roman"/>
          <w:sz w:val="24"/>
          <w:szCs w:val="24"/>
        </w:rPr>
        <w:t>pros &lt;- read_csv("PROS.csv")</w:t>
      </w:r>
    </w:p>
    <w:p w14:paraId="3ABB4997" w14:textId="77777777" w:rsidR="004C32C2" w:rsidRPr="0055134D" w:rsidRDefault="004C32C2" w:rsidP="004C32C2">
      <w:pPr>
        <w:ind w:left="360"/>
        <w:rPr>
          <w:rFonts w:ascii="Times New Roman" w:hAnsi="Times New Roman" w:cs="Times New Roman"/>
          <w:sz w:val="24"/>
          <w:szCs w:val="24"/>
        </w:rPr>
      </w:pPr>
    </w:p>
    <w:p w14:paraId="71F60302" w14:textId="2EF3C235"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 Summary Statistics (Quantitative)</w:t>
      </w:r>
    </w:p>
    <w:p w14:paraId="40058F46" w14:textId="586E2FD0"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w:t>
      </w:r>
      <w:r w:rsidR="0012141A">
        <w:rPr>
          <w:rFonts w:ascii="Times New Roman" w:hAnsi="Times New Roman" w:cs="Times New Roman"/>
          <w:sz w:val="24"/>
          <w:szCs w:val="24"/>
        </w:rPr>
        <w:t>#</w:t>
      </w:r>
      <w:r w:rsidRPr="0055134D">
        <w:rPr>
          <w:rFonts w:ascii="Times New Roman" w:hAnsi="Times New Roman" w:cs="Times New Roman"/>
          <w:sz w:val="24"/>
          <w:szCs w:val="24"/>
        </w:rPr>
        <w:t xml:space="preserve"> AGE</w:t>
      </w:r>
    </w:p>
    <w:p w14:paraId="30564B18"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pros |&gt;</w:t>
      </w:r>
    </w:p>
    <w:p w14:paraId="7DEB5AD8" w14:textId="18FD7CCF" w:rsidR="0055134D" w:rsidRPr="0055134D" w:rsidRDefault="0055134D" w:rsidP="004C32C2">
      <w:pPr>
        <w:ind w:left="360"/>
        <w:rPr>
          <w:rFonts w:ascii="Times New Roman" w:hAnsi="Times New Roman" w:cs="Times New Roman"/>
          <w:sz w:val="24"/>
          <w:szCs w:val="24"/>
        </w:rPr>
      </w:pPr>
      <w:r w:rsidRPr="0055134D">
        <w:rPr>
          <w:rFonts w:ascii="Times New Roman" w:hAnsi="Times New Roman" w:cs="Times New Roman"/>
          <w:sz w:val="24"/>
          <w:szCs w:val="24"/>
        </w:rPr>
        <w:t xml:space="preserve">  summarise(mean(AGE), sd(AGE), median(AGE))</w:t>
      </w:r>
    </w:p>
    <w:p w14:paraId="4909092E"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ggplot(pros, aes(x = AGE)) +</w:t>
      </w:r>
    </w:p>
    <w:p w14:paraId="7AB1F529"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 xml:space="preserve">  geom_histogram(binwidth = 5, fill = "darkblue", color = "black") + </w:t>
      </w:r>
    </w:p>
    <w:p w14:paraId="181722BA"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 xml:space="preserve">  labs(title = "Distribution of Age", x = "Age (years)", y = "Frequency") + theme_minimal()</w:t>
      </w:r>
    </w:p>
    <w:p w14:paraId="4A9C04B9" w14:textId="77777777" w:rsidR="0055134D" w:rsidRPr="0055134D" w:rsidRDefault="0055134D" w:rsidP="0055134D">
      <w:pPr>
        <w:ind w:left="360"/>
        <w:rPr>
          <w:rFonts w:ascii="Times New Roman" w:hAnsi="Times New Roman" w:cs="Times New Roman"/>
          <w:sz w:val="24"/>
          <w:szCs w:val="24"/>
        </w:rPr>
      </w:pPr>
    </w:p>
    <w:p w14:paraId="5E6E0E2A" w14:textId="16CC6817" w:rsidR="0055134D" w:rsidRPr="0055134D" w:rsidRDefault="0012141A" w:rsidP="0012141A">
      <w:pPr>
        <w:rPr>
          <w:rFonts w:ascii="Times New Roman" w:hAnsi="Times New Roman" w:cs="Times New Roman"/>
          <w:sz w:val="24"/>
          <w:szCs w:val="24"/>
        </w:rPr>
      </w:pPr>
      <w:r>
        <w:rPr>
          <w:rFonts w:ascii="Times New Roman" w:hAnsi="Times New Roman" w:cs="Times New Roman"/>
          <w:sz w:val="24"/>
          <w:szCs w:val="24"/>
        </w:rPr>
        <w:t>#</w:t>
      </w:r>
      <w:r w:rsidR="0055134D" w:rsidRPr="0055134D">
        <w:rPr>
          <w:rFonts w:ascii="Times New Roman" w:hAnsi="Times New Roman" w:cs="Times New Roman"/>
          <w:sz w:val="24"/>
          <w:szCs w:val="24"/>
        </w:rPr>
        <w:t># PSA</w:t>
      </w:r>
    </w:p>
    <w:p w14:paraId="3F223CBF"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pros |&gt;</w:t>
      </w:r>
    </w:p>
    <w:p w14:paraId="3C0A8219" w14:textId="26EE9B92" w:rsidR="0055134D" w:rsidRPr="0055134D" w:rsidRDefault="0055134D" w:rsidP="004C32C2">
      <w:pPr>
        <w:ind w:left="360"/>
        <w:rPr>
          <w:rFonts w:ascii="Times New Roman" w:hAnsi="Times New Roman" w:cs="Times New Roman"/>
          <w:sz w:val="24"/>
          <w:szCs w:val="24"/>
        </w:rPr>
      </w:pPr>
      <w:r w:rsidRPr="0055134D">
        <w:rPr>
          <w:rFonts w:ascii="Times New Roman" w:hAnsi="Times New Roman" w:cs="Times New Roman"/>
          <w:sz w:val="24"/>
          <w:szCs w:val="24"/>
        </w:rPr>
        <w:t xml:space="preserve">  summarise(mean(PSA), sd(PSA), median(PSA))</w:t>
      </w:r>
    </w:p>
    <w:p w14:paraId="7A2DCF8C"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ggplot(pros, aes(x = PSA)) +</w:t>
      </w:r>
    </w:p>
    <w:p w14:paraId="4A801F3A"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 xml:space="preserve">  geom_histogram(binwidth = 2, fill = "darkred", color = "black") +</w:t>
      </w:r>
    </w:p>
    <w:p w14:paraId="303AC72B"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 xml:space="preserve">  labs(title = "Distribution of PSA Levels", x = "PSA (mg/ml)", y = "Frequency") +</w:t>
      </w:r>
    </w:p>
    <w:p w14:paraId="59F780F4"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 xml:space="preserve">  theme_minimal()</w:t>
      </w:r>
    </w:p>
    <w:p w14:paraId="071B03A9" w14:textId="77777777" w:rsidR="0055134D" w:rsidRPr="0055134D" w:rsidRDefault="0055134D" w:rsidP="0055134D">
      <w:pPr>
        <w:ind w:left="360"/>
        <w:rPr>
          <w:rFonts w:ascii="Times New Roman" w:hAnsi="Times New Roman" w:cs="Times New Roman"/>
          <w:sz w:val="24"/>
          <w:szCs w:val="24"/>
        </w:rPr>
      </w:pPr>
    </w:p>
    <w:p w14:paraId="326816E7" w14:textId="3AC20715" w:rsidR="0055134D" w:rsidRPr="0055134D" w:rsidRDefault="0012141A" w:rsidP="0012141A">
      <w:pPr>
        <w:rPr>
          <w:rFonts w:ascii="Times New Roman" w:hAnsi="Times New Roman" w:cs="Times New Roman"/>
          <w:sz w:val="24"/>
          <w:szCs w:val="24"/>
        </w:rPr>
      </w:pPr>
      <w:r>
        <w:rPr>
          <w:rFonts w:ascii="Times New Roman" w:hAnsi="Times New Roman" w:cs="Times New Roman"/>
          <w:sz w:val="24"/>
          <w:szCs w:val="24"/>
        </w:rPr>
        <w:t>#</w:t>
      </w:r>
      <w:r w:rsidR="0055134D" w:rsidRPr="0055134D">
        <w:rPr>
          <w:rFonts w:ascii="Times New Roman" w:hAnsi="Times New Roman" w:cs="Times New Roman"/>
          <w:sz w:val="24"/>
          <w:szCs w:val="24"/>
        </w:rPr>
        <w:t># Tumor Volume (VOL)</w:t>
      </w:r>
    </w:p>
    <w:p w14:paraId="5E4371B6"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pros |&gt;</w:t>
      </w:r>
    </w:p>
    <w:p w14:paraId="099FE61A" w14:textId="48E317C8" w:rsidR="0055134D" w:rsidRPr="0055134D" w:rsidRDefault="0055134D" w:rsidP="004C32C2">
      <w:pPr>
        <w:ind w:left="360"/>
        <w:rPr>
          <w:rFonts w:ascii="Times New Roman" w:hAnsi="Times New Roman" w:cs="Times New Roman"/>
          <w:sz w:val="24"/>
          <w:szCs w:val="24"/>
        </w:rPr>
      </w:pPr>
      <w:r w:rsidRPr="0055134D">
        <w:rPr>
          <w:rFonts w:ascii="Times New Roman" w:hAnsi="Times New Roman" w:cs="Times New Roman"/>
          <w:sz w:val="24"/>
          <w:szCs w:val="24"/>
        </w:rPr>
        <w:t xml:space="preserve">  summarise(mean(VOL), sd(VOL), median(VOL))</w:t>
      </w:r>
    </w:p>
    <w:p w14:paraId="564B2D70"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ggplot(pros, aes(x = VOL)) +</w:t>
      </w:r>
    </w:p>
    <w:p w14:paraId="1D1B1228"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 xml:space="preserve">  geom_histogram(binwidth = 5, fill = "darkgreen", color = "black") +</w:t>
      </w:r>
    </w:p>
    <w:p w14:paraId="7F809FD9" w14:textId="17747AAD" w:rsidR="0055134D" w:rsidRPr="0055134D" w:rsidRDefault="0055134D" w:rsidP="004C32C2">
      <w:pPr>
        <w:ind w:left="360"/>
        <w:rPr>
          <w:rFonts w:ascii="Times New Roman" w:hAnsi="Times New Roman" w:cs="Times New Roman"/>
          <w:sz w:val="24"/>
          <w:szCs w:val="24"/>
        </w:rPr>
      </w:pPr>
      <w:r w:rsidRPr="0055134D">
        <w:rPr>
          <w:rFonts w:ascii="Times New Roman" w:hAnsi="Times New Roman" w:cs="Times New Roman"/>
          <w:sz w:val="24"/>
          <w:szCs w:val="24"/>
        </w:rPr>
        <w:t xml:space="preserve">  labs(title = "Distribution of Tumor Volume", x = "Tumor Volume (cm³)", y = "Frequency") +  theme_minimal()</w:t>
      </w:r>
    </w:p>
    <w:p w14:paraId="04813A7A" w14:textId="77777777" w:rsidR="0055134D" w:rsidRPr="0055134D" w:rsidRDefault="0055134D" w:rsidP="0055134D">
      <w:pPr>
        <w:ind w:left="360"/>
        <w:rPr>
          <w:rFonts w:ascii="Times New Roman" w:hAnsi="Times New Roman" w:cs="Times New Roman"/>
          <w:sz w:val="24"/>
          <w:szCs w:val="24"/>
        </w:rPr>
      </w:pPr>
    </w:p>
    <w:p w14:paraId="6CAD0A7F" w14:textId="409695F8" w:rsidR="0055134D" w:rsidRPr="0055134D" w:rsidRDefault="0012141A" w:rsidP="0012141A">
      <w:pPr>
        <w:rPr>
          <w:rFonts w:ascii="Times New Roman" w:hAnsi="Times New Roman" w:cs="Times New Roman"/>
          <w:sz w:val="24"/>
          <w:szCs w:val="24"/>
        </w:rPr>
      </w:pPr>
      <w:r>
        <w:rPr>
          <w:rFonts w:ascii="Times New Roman" w:hAnsi="Times New Roman" w:cs="Times New Roman"/>
          <w:sz w:val="24"/>
          <w:szCs w:val="24"/>
        </w:rPr>
        <w:t>#</w:t>
      </w:r>
      <w:r w:rsidR="0055134D" w:rsidRPr="0055134D">
        <w:rPr>
          <w:rFonts w:ascii="Times New Roman" w:hAnsi="Times New Roman" w:cs="Times New Roman"/>
          <w:sz w:val="24"/>
          <w:szCs w:val="24"/>
        </w:rPr>
        <w:t># Gleason Score</w:t>
      </w:r>
    </w:p>
    <w:p w14:paraId="4578A279" w14:textId="77777777" w:rsidR="0055134D" w:rsidRPr="0055134D" w:rsidRDefault="0055134D" w:rsidP="0055134D">
      <w:pPr>
        <w:ind w:left="360"/>
        <w:rPr>
          <w:rFonts w:ascii="Times New Roman" w:hAnsi="Times New Roman" w:cs="Times New Roman"/>
          <w:sz w:val="24"/>
          <w:szCs w:val="24"/>
        </w:rPr>
      </w:pPr>
      <w:r w:rsidRPr="0055134D">
        <w:rPr>
          <w:rFonts w:ascii="Times New Roman" w:hAnsi="Times New Roman" w:cs="Times New Roman"/>
          <w:sz w:val="24"/>
          <w:szCs w:val="24"/>
        </w:rPr>
        <w:t>pros |&gt;</w:t>
      </w:r>
    </w:p>
    <w:p w14:paraId="0661D768" w14:textId="3B148C7A" w:rsidR="0055134D" w:rsidRPr="0055134D" w:rsidRDefault="0055134D" w:rsidP="004C32C2">
      <w:pPr>
        <w:ind w:left="360"/>
        <w:rPr>
          <w:rFonts w:ascii="Times New Roman" w:hAnsi="Times New Roman" w:cs="Times New Roman"/>
          <w:sz w:val="24"/>
          <w:szCs w:val="24"/>
        </w:rPr>
      </w:pPr>
      <w:r w:rsidRPr="0055134D">
        <w:rPr>
          <w:rFonts w:ascii="Times New Roman" w:hAnsi="Times New Roman" w:cs="Times New Roman"/>
          <w:sz w:val="24"/>
          <w:szCs w:val="24"/>
        </w:rPr>
        <w:t xml:space="preserve">  summarise(mean(GLEASON), sd(GLEASON), median(GLEASON))</w:t>
      </w:r>
    </w:p>
    <w:p w14:paraId="729175CA" w14:textId="7604FA0B" w:rsidR="0055134D" w:rsidRPr="0055134D" w:rsidRDefault="0055134D" w:rsidP="0012141A">
      <w:pPr>
        <w:rPr>
          <w:rFonts w:ascii="Times New Roman" w:hAnsi="Times New Roman" w:cs="Times New Roman"/>
          <w:sz w:val="24"/>
          <w:szCs w:val="24"/>
        </w:rPr>
      </w:pPr>
      <w:r w:rsidRPr="1B54003B">
        <w:rPr>
          <w:rFonts w:ascii="Times New Roman" w:hAnsi="Times New Roman" w:cs="Times New Roman"/>
          <w:sz w:val="24"/>
          <w:szCs w:val="24"/>
        </w:rPr>
        <w:t>ggplot(pros, aes(x = GLEASON)) +</w:t>
      </w:r>
    </w:p>
    <w:p w14:paraId="049BC91D" w14:textId="670CB60F"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geom_histogram(binwidth = 1, fill = "purple4", color = "black") +</w:t>
      </w:r>
      <w:r w:rsidR="0012141A">
        <w:rPr>
          <w:rFonts w:ascii="Times New Roman" w:hAnsi="Times New Roman" w:cs="Times New Roman"/>
          <w:sz w:val="24"/>
          <w:szCs w:val="24"/>
        </w:rPr>
        <w:t xml:space="preserve"> </w:t>
      </w:r>
      <w:r w:rsidRPr="0055134D">
        <w:rPr>
          <w:rFonts w:ascii="Times New Roman" w:hAnsi="Times New Roman" w:cs="Times New Roman"/>
          <w:sz w:val="24"/>
          <w:szCs w:val="24"/>
        </w:rPr>
        <w:t>labs(title = "Distribution of Gleason Scores", x = "Gleason Score", y = "Frequency") + theme_minimal()</w:t>
      </w:r>
    </w:p>
    <w:p w14:paraId="677F1056" w14:textId="77777777" w:rsidR="0055134D" w:rsidRPr="0055134D" w:rsidRDefault="0055134D" w:rsidP="0055134D">
      <w:pPr>
        <w:ind w:left="360"/>
        <w:rPr>
          <w:rFonts w:ascii="Times New Roman" w:hAnsi="Times New Roman" w:cs="Times New Roman"/>
          <w:sz w:val="24"/>
          <w:szCs w:val="24"/>
        </w:rPr>
      </w:pPr>
    </w:p>
    <w:p w14:paraId="10A292EE" w14:textId="0D87D49A"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 xml:space="preserve"># Summary </w:t>
      </w:r>
      <w:r w:rsidR="0012141A">
        <w:rPr>
          <w:rFonts w:ascii="Times New Roman" w:hAnsi="Times New Roman" w:cs="Times New Roman"/>
          <w:sz w:val="24"/>
          <w:szCs w:val="24"/>
        </w:rPr>
        <w:t>S</w:t>
      </w:r>
      <w:r w:rsidRPr="0055134D">
        <w:rPr>
          <w:rFonts w:ascii="Times New Roman" w:hAnsi="Times New Roman" w:cs="Times New Roman"/>
          <w:sz w:val="24"/>
          <w:szCs w:val="24"/>
        </w:rPr>
        <w:t xml:space="preserve">tatistics for </w:t>
      </w:r>
      <w:r w:rsidR="0012141A">
        <w:rPr>
          <w:rFonts w:ascii="Times New Roman" w:hAnsi="Times New Roman" w:cs="Times New Roman"/>
          <w:sz w:val="24"/>
          <w:szCs w:val="24"/>
        </w:rPr>
        <w:t>Q</w:t>
      </w:r>
      <w:r w:rsidRPr="0055134D">
        <w:rPr>
          <w:rFonts w:ascii="Times New Roman" w:hAnsi="Times New Roman" w:cs="Times New Roman"/>
          <w:sz w:val="24"/>
          <w:szCs w:val="24"/>
        </w:rPr>
        <w:t xml:space="preserve">uantitative </w:t>
      </w:r>
      <w:r w:rsidR="0012141A">
        <w:rPr>
          <w:rFonts w:ascii="Times New Roman" w:hAnsi="Times New Roman" w:cs="Times New Roman"/>
          <w:sz w:val="24"/>
          <w:szCs w:val="24"/>
        </w:rPr>
        <w:t>V</w:t>
      </w:r>
      <w:r w:rsidRPr="0055134D">
        <w:rPr>
          <w:rFonts w:ascii="Times New Roman" w:hAnsi="Times New Roman" w:cs="Times New Roman"/>
          <w:sz w:val="24"/>
          <w:szCs w:val="24"/>
        </w:rPr>
        <w:t>ariables</w:t>
      </w:r>
    </w:p>
    <w:p w14:paraId="47EB6637" w14:textId="77777777"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quantitative_vars &lt;- pros |&gt;</w:t>
      </w:r>
    </w:p>
    <w:p w14:paraId="2CBD16D6" w14:textId="444690AC"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select(AGE, PSA, VOL, GLEASON)</w:t>
      </w:r>
    </w:p>
    <w:p w14:paraId="6D21D4D3" w14:textId="77777777" w:rsidR="0055134D" w:rsidRPr="0055134D" w:rsidRDefault="0055134D" w:rsidP="0055134D">
      <w:pPr>
        <w:ind w:left="360"/>
        <w:rPr>
          <w:rFonts w:ascii="Times New Roman" w:hAnsi="Times New Roman" w:cs="Times New Roman"/>
          <w:sz w:val="24"/>
          <w:szCs w:val="24"/>
        </w:rPr>
      </w:pPr>
    </w:p>
    <w:p w14:paraId="45EE8EA0" w14:textId="77777777"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summary(quantitative_vars)</w:t>
      </w:r>
    </w:p>
    <w:p w14:paraId="6BE26039" w14:textId="77777777"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sd(pros$AGE, na.rm = TRUE)</w:t>
      </w:r>
    </w:p>
    <w:p w14:paraId="66924B36" w14:textId="77777777"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sd(pros$PSA, na.rm = TRUE)</w:t>
      </w:r>
    </w:p>
    <w:p w14:paraId="155C5506" w14:textId="77777777"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sd(pros$VOL, na.rm = TRUE)</w:t>
      </w:r>
    </w:p>
    <w:p w14:paraId="7CBD78D5" w14:textId="753DC4A9"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sd(pros$GLEASON, na.rm = TRUE)</w:t>
      </w:r>
    </w:p>
    <w:p w14:paraId="0BD17D4A" w14:textId="77777777" w:rsidR="0055134D" w:rsidRPr="0055134D" w:rsidRDefault="0055134D" w:rsidP="0055134D">
      <w:pPr>
        <w:ind w:left="360"/>
        <w:rPr>
          <w:rFonts w:ascii="Times New Roman" w:hAnsi="Times New Roman" w:cs="Times New Roman"/>
          <w:sz w:val="24"/>
          <w:szCs w:val="24"/>
        </w:rPr>
      </w:pPr>
    </w:p>
    <w:p w14:paraId="7EC047BC" w14:textId="5A0875DC"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 S</w:t>
      </w:r>
      <w:r w:rsidR="004C32C2">
        <w:rPr>
          <w:rFonts w:ascii="Times New Roman" w:hAnsi="Times New Roman" w:cs="Times New Roman"/>
          <w:sz w:val="24"/>
          <w:szCs w:val="24"/>
        </w:rPr>
        <w:t>u</w:t>
      </w:r>
      <w:r w:rsidRPr="0055134D">
        <w:rPr>
          <w:rFonts w:ascii="Times New Roman" w:hAnsi="Times New Roman" w:cs="Times New Roman"/>
          <w:sz w:val="24"/>
          <w:szCs w:val="24"/>
        </w:rPr>
        <w:t>mmary Statistics (Categorical)</w:t>
      </w:r>
    </w:p>
    <w:p w14:paraId="091C4E86" w14:textId="119E67F8"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w:t>
      </w:r>
      <w:r w:rsidR="0012141A">
        <w:rPr>
          <w:rFonts w:ascii="Times New Roman" w:hAnsi="Times New Roman" w:cs="Times New Roman"/>
          <w:sz w:val="24"/>
          <w:szCs w:val="24"/>
        </w:rPr>
        <w:t>#</w:t>
      </w:r>
      <w:r w:rsidRPr="0055134D">
        <w:rPr>
          <w:rFonts w:ascii="Times New Roman" w:hAnsi="Times New Roman" w:cs="Times New Roman"/>
          <w:sz w:val="24"/>
          <w:szCs w:val="24"/>
        </w:rPr>
        <w:t xml:space="preserve"> RACE</w:t>
      </w:r>
    </w:p>
    <w:p w14:paraId="1DFD134B" w14:textId="62256F44" w:rsidR="0055134D" w:rsidRPr="0055134D" w:rsidRDefault="0055134D" w:rsidP="0012141A">
      <w:pPr>
        <w:rPr>
          <w:rFonts w:ascii="Times New Roman" w:hAnsi="Times New Roman" w:cs="Times New Roman"/>
          <w:sz w:val="24"/>
          <w:szCs w:val="24"/>
        </w:rPr>
      </w:pPr>
      <w:r w:rsidRPr="1B54003B">
        <w:rPr>
          <w:rFonts w:ascii="Times New Roman" w:hAnsi="Times New Roman" w:cs="Times New Roman"/>
          <w:sz w:val="24"/>
          <w:szCs w:val="24"/>
        </w:rPr>
        <w:t>pros |&gt;</w:t>
      </w:r>
    </w:p>
    <w:p w14:paraId="04DA0873" w14:textId="57BB2FA7" w:rsidR="0012141A" w:rsidRDefault="0055134D" w:rsidP="0012141A">
      <w:pPr>
        <w:rPr>
          <w:rFonts w:ascii="Times New Roman" w:hAnsi="Times New Roman" w:cs="Times New Roman"/>
          <w:sz w:val="24"/>
          <w:szCs w:val="24"/>
        </w:rPr>
      </w:pPr>
      <w:r w:rsidRPr="1B54003B">
        <w:rPr>
          <w:rFonts w:ascii="Times New Roman" w:hAnsi="Times New Roman" w:cs="Times New Roman"/>
          <w:sz w:val="24"/>
          <w:szCs w:val="24"/>
        </w:rPr>
        <w:t>group_by(RACE) |&gt;</w:t>
      </w:r>
    </w:p>
    <w:p w14:paraId="12CAC823" w14:textId="7A01B209" w:rsidR="0055134D" w:rsidRPr="0055134D" w:rsidRDefault="0055134D" w:rsidP="0012141A">
      <w:pPr>
        <w:rPr>
          <w:rFonts w:ascii="Times New Roman" w:hAnsi="Times New Roman" w:cs="Times New Roman"/>
          <w:sz w:val="24"/>
          <w:szCs w:val="24"/>
        </w:rPr>
      </w:pPr>
      <w:r w:rsidRPr="1B54003B">
        <w:rPr>
          <w:rFonts w:ascii="Times New Roman" w:hAnsi="Times New Roman" w:cs="Times New Roman"/>
          <w:sz w:val="24"/>
          <w:szCs w:val="24"/>
        </w:rPr>
        <w:t>summarise(n())</w:t>
      </w:r>
    </w:p>
    <w:p w14:paraId="64210CD6" w14:textId="5DF99D7C"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ggplot(pros, aes(x = as.factor(RACE))) +</w:t>
      </w:r>
      <w:r w:rsidR="0012141A">
        <w:rPr>
          <w:rFonts w:ascii="Times New Roman" w:hAnsi="Times New Roman" w:cs="Times New Roman"/>
          <w:sz w:val="24"/>
          <w:szCs w:val="24"/>
        </w:rPr>
        <w:t xml:space="preserve"> </w:t>
      </w:r>
      <w:r w:rsidRPr="0055134D">
        <w:rPr>
          <w:rFonts w:ascii="Times New Roman" w:hAnsi="Times New Roman" w:cs="Times New Roman"/>
          <w:sz w:val="24"/>
          <w:szCs w:val="24"/>
        </w:rPr>
        <w:t>geom_bar(fill = "darkblue", color = "black") +</w:t>
      </w:r>
      <w:r w:rsidR="0012141A">
        <w:rPr>
          <w:rFonts w:ascii="Times New Roman" w:hAnsi="Times New Roman" w:cs="Times New Roman"/>
          <w:sz w:val="24"/>
          <w:szCs w:val="24"/>
        </w:rPr>
        <w:t xml:space="preserve"> </w:t>
      </w:r>
      <w:r w:rsidRPr="0055134D">
        <w:rPr>
          <w:rFonts w:ascii="Times New Roman" w:hAnsi="Times New Roman" w:cs="Times New Roman"/>
          <w:sz w:val="24"/>
          <w:szCs w:val="24"/>
        </w:rPr>
        <w:t>labs(title = "Distribution of Race", x = "Race (1 = White, 2 = Black)", y = "Count") +</w:t>
      </w:r>
      <w:r w:rsidR="0012141A">
        <w:rPr>
          <w:rFonts w:ascii="Times New Roman" w:hAnsi="Times New Roman" w:cs="Times New Roman"/>
          <w:sz w:val="24"/>
          <w:szCs w:val="24"/>
        </w:rPr>
        <w:t xml:space="preserve"> </w:t>
      </w:r>
      <w:r w:rsidRPr="0055134D">
        <w:rPr>
          <w:rFonts w:ascii="Times New Roman" w:hAnsi="Times New Roman" w:cs="Times New Roman"/>
          <w:sz w:val="24"/>
          <w:szCs w:val="24"/>
        </w:rPr>
        <w:t>theme_minimal()</w:t>
      </w:r>
    </w:p>
    <w:p w14:paraId="62F652E5" w14:textId="77777777" w:rsidR="0055134D" w:rsidRPr="0055134D" w:rsidRDefault="0055134D" w:rsidP="0055134D">
      <w:pPr>
        <w:ind w:left="360"/>
        <w:rPr>
          <w:rFonts w:ascii="Times New Roman" w:hAnsi="Times New Roman" w:cs="Times New Roman"/>
          <w:sz w:val="24"/>
          <w:szCs w:val="24"/>
        </w:rPr>
      </w:pPr>
    </w:p>
    <w:p w14:paraId="1ED6FD46" w14:textId="49FF1B72" w:rsidR="0055134D" w:rsidRPr="0055134D" w:rsidRDefault="0012141A" w:rsidP="0012141A">
      <w:pPr>
        <w:rPr>
          <w:rFonts w:ascii="Times New Roman" w:hAnsi="Times New Roman" w:cs="Times New Roman"/>
          <w:sz w:val="24"/>
          <w:szCs w:val="24"/>
        </w:rPr>
      </w:pPr>
      <w:r w:rsidRPr="1B54003B">
        <w:rPr>
          <w:rFonts w:ascii="Times New Roman" w:hAnsi="Times New Roman" w:cs="Times New Roman"/>
          <w:sz w:val="24"/>
          <w:szCs w:val="24"/>
        </w:rPr>
        <w:t>#</w:t>
      </w:r>
      <w:r w:rsidR="0055134D" w:rsidRPr="1B54003B">
        <w:rPr>
          <w:rFonts w:ascii="Times New Roman" w:hAnsi="Times New Roman" w:cs="Times New Roman"/>
          <w:sz w:val="24"/>
          <w:szCs w:val="24"/>
        </w:rPr>
        <w:t># DPROS</w:t>
      </w:r>
    </w:p>
    <w:p w14:paraId="08851CD3" w14:textId="1BFC1E27"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ggplot(pros, aes(x = as.factor(DPROS))) + geom_bar(fill = "darkred", color = "black") +</w:t>
      </w:r>
      <w:r w:rsidR="0012141A">
        <w:rPr>
          <w:rFonts w:ascii="Times New Roman" w:hAnsi="Times New Roman" w:cs="Times New Roman"/>
          <w:sz w:val="24"/>
          <w:szCs w:val="24"/>
        </w:rPr>
        <w:t xml:space="preserve"> </w:t>
      </w:r>
      <w:r w:rsidRPr="0055134D">
        <w:rPr>
          <w:rFonts w:ascii="Times New Roman" w:hAnsi="Times New Roman" w:cs="Times New Roman"/>
          <w:sz w:val="24"/>
          <w:szCs w:val="24"/>
        </w:rPr>
        <w:t>labs(title = "Results of Digital Rectal Exam", x = "DPROS (1-4)", y = "Count") +</w:t>
      </w:r>
      <w:r w:rsidR="0012141A">
        <w:rPr>
          <w:rFonts w:ascii="Times New Roman" w:hAnsi="Times New Roman" w:cs="Times New Roman"/>
          <w:sz w:val="24"/>
          <w:szCs w:val="24"/>
        </w:rPr>
        <w:t xml:space="preserve"> </w:t>
      </w:r>
      <w:r w:rsidRPr="0055134D">
        <w:rPr>
          <w:rFonts w:ascii="Times New Roman" w:hAnsi="Times New Roman" w:cs="Times New Roman"/>
          <w:sz w:val="24"/>
          <w:szCs w:val="24"/>
        </w:rPr>
        <w:t>theme_minimal()</w:t>
      </w:r>
    </w:p>
    <w:p w14:paraId="75AF6D1E" w14:textId="77777777" w:rsidR="0055134D" w:rsidRPr="0055134D" w:rsidRDefault="0055134D" w:rsidP="0055134D">
      <w:pPr>
        <w:ind w:left="360"/>
        <w:rPr>
          <w:rFonts w:ascii="Times New Roman" w:hAnsi="Times New Roman" w:cs="Times New Roman"/>
          <w:sz w:val="24"/>
          <w:szCs w:val="24"/>
        </w:rPr>
      </w:pPr>
    </w:p>
    <w:p w14:paraId="65FA0704" w14:textId="0A55A5DB" w:rsidR="0055134D" w:rsidRPr="0055134D" w:rsidRDefault="0055134D" w:rsidP="0012141A">
      <w:pPr>
        <w:rPr>
          <w:rFonts w:ascii="Times New Roman" w:hAnsi="Times New Roman" w:cs="Times New Roman"/>
          <w:sz w:val="24"/>
          <w:szCs w:val="24"/>
        </w:rPr>
      </w:pPr>
      <w:r w:rsidRPr="1B54003B">
        <w:rPr>
          <w:rFonts w:ascii="Times New Roman" w:hAnsi="Times New Roman" w:cs="Times New Roman"/>
          <w:sz w:val="24"/>
          <w:szCs w:val="24"/>
        </w:rPr>
        <w:t>#</w:t>
      </w:r>
      <w:r w:rsidR="0012141A" w:rsidRPr="1B54003B">
        <w:rPr>
          <w:rFonts w:ascii="Times New Roman" w:hAnsi="Times New Roman" w:cs="Times New Roman"/>
          <w:sz w:val="24"/>
          <w:szCs w:val="24"/>
        </w:rPr>
        <w:t>#</w:t>
      </w:r>
      <w:r w:rsidRPr="1B54003B">
        <w:rPr>
          <w:rFonts w:ascii="Times New Roman" w:hAnsi="Times New Roman" w:cs="Times New Roman"/>
          <w:sz w:val="24"/>
          <w:szCs w:val="24"/>
        </w:rPr>
        <w:t xml:space="preserve"> DCAPS</w:t>
      </w:r>
    </w:p>
    <w:p w14:paraId="1D80F200" w14:textId="2DA4C06A" w:rsidR="0055134D" w:rsidRPr="0055134D" w:rsidRDefault="0055134D" w:rsidP="0012141A">
      <w:pPr>
        <w:rPr>
          <w:rFonts w:ascii="Times New Roman" w:hAnsi="Times New Roman" w:cs="Times New Roman"/>
          <w:sz w:val="24"/>
          <w:szCs w:val="24"/>
        </w:rPr>
      </w:pPr>
      <w:r w:rsidRPr="0055134D">
        <w:rPr>
          <w:rFonts w:ascii="Times New Roman" w:hAnsi="Times New Roman" w:cs="Times New Roman"/>
          <w:sz w:val="24"/>
          <w:szCs w:val="24"/>
        </w:rPr>
        <w:t>ggplot(pros, aes(x = as.factor(DCAPS))) +</w:t>
      </w:r>
      <w:r w:rsidR="0012141A">
        <w:rPr>
          <w:rFonts w:ascii="Times New Roman" w:hAnsi="Times New Roman" w:cs="Times New Roman"/>
          <w:sz w:val="24"/>
          <w:szCs w:val="24"/>
        </w:rPr>
        <w:t xml:space="preserve"> </w:t>
      </w:r>
      <w:r w:rsidRPr="0055134D">
        <w:rPr>
          <w:rFonts w:ascii="Times New Roman" w:hAnsi="Times New Roman" w:cs="Times New Roman"/>
          <w:sz w:val="24"/>
          <w:szCs w:val="24"/>
        </w:rPr>
        <w:t>geom_bar(fill = "darkgreen", color = "black") +</w:t>
      </w:r>
      <w:r w:rsidR="0012141A">
        <w:rPr>
          <w:rFonts w:ascii="Times New Roman" w:hAnsi="Times New Roman" w:cs="Times New Roman"/>
          <w:sz w:val="24"/>
          <w:szCs w:val="24"/>
        </w:rPr>
        <w:t xml:space="preserve"> </w:t>
      </w:r>
      <w:r w:rsidRPr="0055134D">
        <w:rPr>
          <w:rFonts w:ascii="Times New Roman" w:hAnsi="Times New Roman" w:cs="Times New Roman"/>
          <w:sz w:val="24"/>
          <w:szCs w:val="24"/>
        </w:rPr>
        <w:t>labs(title = "Capsular Detection in Rectal Exam", x = "DCAPS (1 = No, 2 = Yes)", y = "Count")</w:t>
      </w:r>
      <w:r w:rsidR="0012141A">
        <w:rPr>
          <w:rFonts w:ascii="Times New Roman" w:hAnsi="Times New Roman" w:cs="Times New Roman"/>
          <w:sz w:val="24"/>
          <w:szCs w:val="24"/>
        </w:rPr>
        <w:t xml:space="preserve"> </w:t>
      </w:r>
      <w:r w:rsidRPr="0055134D">
        <w:rPr>
          <w:rFonts w:ascii="Times New Roman" w:hAnsi="Times New Roman" w:cs="Times New Roman"/>
          <w:sz w:val="24"/>
          <w:szCs w:val="24"/>
        </w:rPr>
        <w:t>+ theme_minimal()</w:t>
      </w:r>
    </w:p>
    <w:p w14:paraId="76D09DC6" w14:textId="77777777" w:rsidR="0055134D" w:rsidRPr="0055134D" w:rsidRDefault="0055134D" w:rsidP="0055134D">
      <w:pPr>
        <w:ind w:left="360"/>
        <w:rPr>
          <w:rFonts w:ascii="Times New Roman" w:hAnsi="Times New Roman" w:cs="Times New Roman"/>
          <w:sz w:val="24"/>
          <w:szCs w:val="24"/>
        </w:rPr>
      </w:pPr>
    </w:p>
    <w:p w14:paraId="3C41A27A" w14:textId="19ED299F" w:rsidR="0055134D" w:rsidRPr="0055134D" w:rsidRDefault="0012141A" w:rsidP="0012141A">
      <w:pPr>
        <w:rPr>
          <w:rFonts w:ascii="Times New Roman" w:hAnsi="Times New Roman" w:cs="Times New Roman"/>
          <w:sz w:val="24"/>
          <w:szCs w:val="24"/>
        </w:rPr>
      </w:pPr>
      <w:r w:rsidRPr="1B54003B">
        <w:rPr>
          <w:rFonts w:ascii="Times New Roman" w:hAnsi="Times New Roman" w:cs="Times New Roman"/>
          <w:sz w:val="24"/>
          <w:szCs w:val="24"/>
        </w:rPr>
        <w:t>#</w:t>
      </w:r>
      <w:r w:rsidR="0055134D" w:rsidRPr="1B54003B">
        <w:rPr>
          <w:rFonts w:ascii="Times New Roman" w:hAnsi="Times New Roman" w:cs="Times New Roman"/>
          <w:sz w:val="24"/>
          <w:szCs w:val="24"/>
        </w:rPr>
        <w:t># CAPSULE</w:t>
      </w:r>
    </w:p>
    <w:p w14:paraId="6351268E" w14:textId="37618621" w:rsidR="0055134D" w:rsidRPr="0055134D" w:rsidRDefault="0055134D" w:rsidP="0012141A">
      <w:pPr>
        <w:rPr>
          <w:rFonts w:ascii="Times New Roman" w:hAnsi="Times New Roman" w:cs="Times New Roman"/>
          <w:sz w:val="24"/>
          <w:szCs w:val="24"/>
        </w:rPr>
      </w:pPr>
      <w:r w:rsidRPr="1B54003B">
        <w:rPr>
          <w:rFonts w:ascii="Times New Roman" w:hAnsi="Times New Roman" w:cs="Times New Roman"/>
          <w:sz w:val="24"/>
          <w:szCs w:val="24"/>
        </w:rPr>
        <w:t>ggplot(pros, aes(x = as.factor(CAPSULE))) +</w:t>
      </w:r>
      <w:r w:rsidR="0012141A" w:rsidRPr="1B54003B">
        <w:rPr>
          <w:rFonts w:ascii="Times New Roman" w:hAnsi="Times New Roman" w:cs="Times New Roman"/>
          <w:sz w:val="24"/>
          <w:szCs w:val="24"/>
        </w:rPr>
        <w:t xml:space="preserve"> </w:t>
      </w:r>
      <w:r w:rsidRPr="1B54003B">
        <w:rPr>
          <w:rFonts w:ascii="Times New Roman" w:hAnsi="Times New Roman" w:cs="Times New Roman"/>
          <w:sz w:val="24"/>
          <w:szCs w:val="24"/>
        </w:rPr>
        <w:t>geom_bar(fill = "purple4", color = "black") +</w:t>
      </w:r>
      <w:r w:rsidR="0012141A" w:rsidRPr="1B54003B">
        <w:rPr>
          <w:rFonts w:ascii="Times New Roman" w:hAnsi="Times New Roman" w:cs="Times New Roman"/>
          <w:sz w:val="24"/>
          <w:szCs w:val="24"/>
        </w:rPr>
        <w:t xml:space="preserve"> </w:t>
      </w:r>
      <w:r w:rsidR="783F1997" w:rsidRPr="1B54003B">
        <w:rPr>
          <w:rFonts w:ascii="Times New Roman" w:hAnsi="Times New Roman" w:cs="Times New Roman"/>
          <w:sz w:val="24"/>
          <w:szCs w:val="24"/>
        </w:rPr>
        <w:t>labs(title = "Capsular Penetration Status", x = "CAPSULE (0 = No, 1 = Yes)", y = "Count") +</w:t>
      </w:r>
      <w:r w:rsidR="0012141A" w:rsidRPr="1B54003B">
        <w:rPr>
          <w:rFonts w:ascii="Times New Roman" w:hAnsi="Times New Roman" w:cs="Times New Roman"/>
          <w:sz w:val="24"/>
          <w:szCs w:val="24"/>
        </w:rPr>
        <w:t xml:space="preserve"> </w:t>
      </w:r>
      <w:r w:rsidR="783F1997" w:rsidRPr="1B54003B">
        <w:rPr>
          <w:rFonts w:ascii="Times New Roman" w:hAnsi="Times New Roman" w:cs="Times New Roman"/>
          <w:sz w:val="24"/>
          <w:szCs w:val="24"/>
        </w:rPr>
        <w:t>theme_minimal()</w:t>
      </w:r>
    </w:p>
    <w:p w14:paraId="60EDD05D" w14:textId="00F5B0C9" w:rsidR="57340915" w:rsidRDefault="57340915" w:rsidP="0012141A">
      <w:pPr>
        <w:rPr>
          <w:rFonts w:ascii="Times New Roman" w:hAnsi="Times New Roman" w:cs="Times New Roman"/>
          <w:sz w:val="24"/>
          <w:szCs w:val="24"/>
        </w:rPr>
      </w:pPr>
    </w:p>
    <w:p w14:paraId="3F4B5AC4" w14:textId="38FAB73C" w:rsidR="7FAA995A" w:rsidRDefault="7FAA995A" w:rsidP="57340915">
      <w:pPr>
        <w:rPr>
          <w:rFonts w:ascii="Times New Roman" w:hAnsi="Times New Roman" w:cs="Times New Roman"/>
          <w:sz w:val="24"/>
          <w:szCs w:val="24"/>
        </w:rPr>
      </w:pPr>
      <w:r w:rsidRPr="57340915">
        <w:rPr>
          <w:rFonts w:ascii="Times New Roman" w:hAnsi="Times New Roman" w:cs="Times New Roman"/>
          <w:sz w:val="24"/>
          <w:szCs w:val="24"/>
        </w:rPr>
        <w:t># Correlation Matrix</w:t>
      </w:r>
    </w:p>
    <w:p w14:paraId="13224696" w14:textId="7D3070CB" w:rsidR="7FAA995A" w:rsidRDefault="7FAA995A" w:rsidP="57340915">
      <w:pPr>
        <w:rPr>
          <w:rFonts w:ascii="Times New Roman" w:hAnsi="Times New Roman" w:cs="Times New Roman"/>
          <w:sz w:val="24"/>
          <w:szCs w:val="24"/>
        </w:rPr>
      </w:pPr>
      <w:r w:rsidRPr="57340915">
        <w:rPr>
          <w:rFonts w:ascii="Times New Roman" w:hAnsi="Times New Roman" w:cs="Times New Roman"/>
          <w:sz w:val="24"/>
          <w:szCs w:val="24"/>
        </w:rPr>
        <w:t>cor(pros[,3:9])</w:t>
      </w:r>
    </w:p>
    <w:p w14:paraId="0F260F56" w14:textId="21A555F9" w:rsidR="57340915" w:rsidRDefault="57340915" w:rsidP="57340915">
      <w:pPr>
        <w:rPr>
          <w:rFonts w:ascii="Times New Roman" w:hAnsi="Times New Roman" w:cs="Times New Roman"/>
          <w:sz w:val="24"/>
          <w:szCs w:val="24"/>
        </w:rPr>
      </w:pPr>
    </w:p>
    <w:p w14:paraId="7466D5FE" w14:textId="008FCB11" w:rsidR="499C6FF7" w:rsidRDefault="499C6FF7" w:rsidP="57340915">
      <w:pPr>
        <w:rPr>
          <w:rFonts w:ascii="Times New Roman" w:hAnsi="Times New Roman" w:cs="Times New Roman"/>
          <w:sz w:val="24"/>
          <w:szCs w:val="24"/>
        </w:rPr>
      </w:pPr>
      <w:r w:rsidRPr="57340915">
        <w:rPr>
          <w:rFonts w:ascii="Times New Roman" w:hAnsi="Times New Roman" w:cs="Times New Roman"/>
          <w:sz w:val="24"/>
          <w:szCs w:val="24"/>
        </w:rPr>
        <w:t># Full model</w:t>
      </w:r>
    </w:p>
    <w:p w14:paraId="22205B71" w14:textId="66F9D30A" w:rsidR="499C6FF7" w:rsidRDefault="499C6FF7" w:rsidP="57340915">
      <w:pPr>
        <w:rPr>
          <w:rFonts w:ascii="Times New Roman" w:hAnsi="Times New Roman" w:cs="Times New Roman"/>
          <w:sz w:val="24"/>
          <w:szCs w:val="24"/>
        </w:rPr>
      </w:pPr>
      <w:r w:rsidRPr="57340915">
        <w:rPr>
          <w:rFonts w:ascii="Times New Roman" w:hAnsi="Times New Roman" w:cs="Times New Roman"/>
          <w:sz w:val="24"/>
          <w:szCs w:val="24"/>
        </w:rPr>
        <w:t>full.model &lt;- glm(CAPSULE ~ AGE + factor(RACE) + factor(DPROS) + factor(DCAPS) + PSA + VOL + GLEASON, family = binomial, data = pros)</w:t>
      </w:r>
    </w:p>
    <w:p w14:paraId="41E60A5C" w14:textId="0928CCAE" w:rsidR="499C6FF7" w:rsidRDefault="499C6FF7" w:rsidP="57340915">
      <w:r w:rsidRPr="57340915">
        <w:rPr>
          <w:rFonts w:ascii="Times New Roman" w:hAnsi="Times New Roman" w:cs="Times New Roman"/>
          <w:sz w:val="24"/>
          <w:szCs w:val="24"/>
        </w:rPr>
        <w:t>summary(full.model)</w:t>
      </w:r>
    </w:p>
    <w:p w14:paraId="623DAE1A" w14:textId="10F722C0" w:rsidR="57340915" w:rsidRDefault="57340915" w:rsidP="57340915">
      <w:pPr>
        <w:rPr>
          <w:rFonts w:ascii="Times New Roman" w:hAnsi="Times New Roman" w:cs="Times New Roman"/>
          <w:sz w:val="24"/>
          <w:szCs w:val="24"/>
        </w:rPr>
      </w:pPr>
    </w:p>
    <w:p w14:paraId="588E84A5" w14:textId="581CAA47" w:rsidR="499C6FF7" w:rsidRDefault="499C6FF7" w:rsidP="57340915">
      <w:pPr>
        <w:rPr>
          <w:rFonts w:ascii="Times New Roman" w:hAnsi="Times New Roman" w:cs="Times New Roman"/>
          <w:sz w:val="24"/>
          <w:szCs w:val="24"/>
        </w:rPr>
      </w:pPr>
      <w:r w:rsidRPr="57340915">
        <w:rPr>
          <w:rFonts w:ascii="Times New Roman" w:hAnsi="Times New Roman" w:cs="Times New Roman"/>
          <w:sz w:val="24"/>
          <w:szCs w:val="24"/>
        </w:rPr>
        <w:t># LRT for Significant Predictors</w:t>
      </w:r>
    </w:p>
    <w:p w14:paraId="5A4553E1" w14:textId="3BBFFA17" w:rsidR="499C6FF7" w:rsidRDefault="499C6FF7" w:rsidP="57340915">
      <w:pPr>
        <w:rPr>
          <w:rFonts w:ascii="Times New Roman" w:hAnsi="Times New Roman" w:cs="Times New Roman"/>
          <w:sz w:val="24"/>
          <w:szCs w:val="24"/>
        </w:rPr>
      </w:pPr>
      <w:r w:rsidRPr="57340915">
        <w:rPr>
          <w:rFonts w:ascii="Times New Roman" w:hAnsi="Times New Roman" w:cs="Times New Roman"/>
          <w:sz w:val="24"/>
          <w:szCs w:val="24"/>
        </w:rPr>
        <w:t>Anova(full.model)</w:t>
      </w:r>
    </w:p>
    <w:p w14:paraId="532CB523" w14:textId="439B021B" w:rsidR="57340915" w:rsidRDefault="57340915" w:rsidP="57340915">
      <w:pPr>
        <w:rPr>
          <w:rFonts w:ascii="Times New Roman" w:hAnsi="Times New Roman" w:cs="Times New Roman"/>
          <w:sz w:val="24"/>
          <w:szCs w:val="24"/>
        </w:rPr>
      </w:pPr>
    </w:p>
    <w:p w14:paraId="7671A8FB" w14:textId="6CC7420D" w:rsidR="499C6FF7" w:rsidRDefault="499C6FF7" w:rsidP="57340915">
      <w:pPr>
        <w:rPr>
          <w:rFonts w:ascii="Times New Roman" w:hAnsi="Times New Roman" w:cs="Times New Roman"/>
          <w:sz w:val="24"/>
          <w:szCs w:val="24"/>
        </w:rPr>
      </w:pPr>
      <w:r w:rsidRPr="57340915">
        <w:rPr>
          <w:rFonts w:ascii="Times New Roman" w:hAnsi="Times New Roman" w:cs="Times New Roman"/>
          <w:sz w:val="24"/>
          <w:szCs w:val="24"/>
        </w:rPr>
        <w:t># Reduced model without Age, Race, DCAPS</w:t>
      </w:r>
      <w:r w:rsidR="420CDAE7" w:rsidRPr="2D355689">
        <w:rPr>
          <w:rFonts w:ascii="Times New Roman" w:hAnsi="Times New Roman" w:cs="Times New Roman"/>
          <w:sz w:val="24"/>
          <w:szCs w:val="24"/>
        </w:rPr>
        <w:t>, and VOL</w:t>
      </w:r>
    </w:p>
    <w:p w14:paraId="4CFF5440" w14:textId="5C903E42" w:rsidR="499C6FF7" w:rsidRDefault="499C6FF7" w:rsidP="57340915">
      <w:pPr>
        <w:rPr>
          <w:rFonts w:ascii="Times New Roman" w:hAnsi="Times New Roman" w:cs="Times New Roman"/>
          <w:sz w:val="24"/>
          <w:szCs w:val="24"/>
        </w:rPr>
      </w:pPr>
      <w:r w:rsidRPr="57340915">
        <w:rPr>
          <w:rFonts w:ascii="Times New Roman" w:hAnsi="Times New Roman" w:cs="Times New Roman"/>
          <w:sz w:val="24"/>
          <w:szCs w:val="24"/>
        </w:rPr>
        <w:t>reduced.model_3 &lt;- glm(CAPSULE ~ factor(DPROS) + PSA + GLEASON, family = binomial, data = pros)</w:t>
      </w:r>
    </w:p>
    <w:p w14:paraId="457A595B" w14:textId="05FFDA50" w:rsidR="499C6FF7" w:rsidRDefault="499C6FF7" w:rsidP="57340915">
      <w:r w:rsidRPr="57340915">
        <w:rPr>
          <w:rFonts w:ascii="Times New Roman" w:hAnsi="Times New Roman" w:cs="Times New Roman"/>
          <w:sz w:val="24"/>
          <w:szCs w:val="24"/>
        </w:rPr>
        <w:t>summary(reduced.model_3)</w:t>
      </w:r>
    </w:p>
    <w:p w14:paraId="3B345997" w14:textId="15AC0354" w:rsidR="57340915" w:rsidRDefault="57340915" w:rsidP="57340915">
      <w:pPr>
        <w:rPr>
          <w:rFonts w:ascii="Times New Roman" w:hAnsi="Times New Roman" w:cs="Times New Roman"/>
          <w:sz w:val="24"/>
          <w:szCs w:val="24"/>
        </w:rPr>
      </w:pPr>
    </w:p>
    <w:p w14:paraId="6088EDEB" w14:textId="5838712B" w:rsidR="499C6FF7" w:rsidRDefault="499C6FF7" w:rsidP="57340915">
      <w:pPr>
        <w:rPr>
          <w:rFonts w:ascii="Times New Roman" w:hAnsi="Times New Roman" w:cs="Times New Roman"/>
          <w:sz w:val="24"/>
          <w:szCs w:val="24"/>
        </w:rPr>
      </w:pPr>
      <w:r w:rsidRPr="57340915">
        <w:rPr>
          <w:rFonts w:ascii="Times New Roman" w:hAnsi="Times New Roman" w:cs="Times New Roman"/>
          <w:sz w:val="24"/>
          <w:szCs w:val="24"/>
        </w:rPr>
        <w:t>## Analysis of Deviance</w:t>
      </w:r>
    </w:p>
    <w:p w14:paraId="36970F7D" w14:textId="7D75BCA1" w:rsidR="499C6FF7" w:rsidRDefault="499C6FF7" w:rsidP="57340915">
      <w:pPr>
        <w:rPr>
          <w:rFonts w:ascii="Times New Roman" w:hAnsi="Times New Roman" w:cs="Times New Roman"/>
          <w:sz w:val="24"/>
          <w:szCs w:val="24"/>
        </w:rPr>
      </w:pPr>
      <w:r w:rsidRPr="01AAF60C">
        <w:rPr>
          <w:rFonts w:ascii="Times New Roman" w:hAnsi="Times New Roman" w:cs="Times New Roman"/>
          <w:sz w:val="24"/>
          <w:szCs w:val="24"/>
        </w:rPr>
        <w:t xml:space="preserve"># </w:t>
      </w:r>
      <w:r w:rsidR="6A942F34" w:rsidRPr="01AAF60C">
        <w:rPr>
          <w:rFonts w:ascii="Times New Roman" w:hAnsi="Times New Roman" w:cs="Times New Roman"/>
          <w:sz w:val="24"/>
          <w:szCs w:val="24"/>
        </w:rPr>
        <w:t>381.</w:t>
      </w:r>
      <w:r w:rsidR="52081596" w:rsidRPr="01AAF60C">
        <w:rPr>
          <w:rFonts w:ascii="Times New Roman" w:hAnsi="Times New Roman" w:cs="Times New Roman"/>
          <w:sz w:val="24"/>
          <w:szCs w:val="24"/>
        </w:rPr>
        <w:t>12 - 374.54</w:t>
      </w:r>
      <w:r w:rsidR="52081596" w:rsidRPr="5CD7727C">
        <w:rPr>
          <w:rFonts w:ascii="Times New Roman" w:hAnsi="Times New Roman" w:cs="Times New Roman"/>
          <w:sz w:val="24"/>
          <w:szCs w:val="24"/>
        </w:rPr>
        <w:t xml:space="preserve"> = 6.58</w:t>
      </w:r>
    </w:p>
    <w:p w14:paraId="592CEE20" w14:textId="4EA4E2E7" w:rsidR="499C6FF7" w:rsidRDefault="499C6FF7" w:rsidP="57340915">
      <w:pPr>
        <w:rPr>
          <w:rFonts w:ascii="Times New Roman" w:hAnsi="Times New Roman" w:cs="Times New Roman"/>
          <w:sz w:val="24"/>
          <w:szCs w:val="24"/>
        </w:rPr>
      </w:pPr>
      <w:r w:rsidRPr="57340915">
        <w:rPr>
          <w:rFonts w:ascii="Times New Roman" w:hAnsi="Times New Roman" w:cs="Times New Roman"/>
          <w:sz w:val="24"/>
          <w:szCs w:val="24"/>
        </w:rPr>
        <w:t xml:space="preserve"># Delta = </w:t>
      </w:r>
      <w:r w:rsidR="5BE71A25" w:rsidRPr="5CD7727C">
        <w:rPr>
          <w:rFonts w:ascii="Times New Roman" w:hAnsi="Times New Roman" w:cs="Times New Roman"/>
          <w:sz w:val="24"/>
          <w:szCs w:val="24"/>
        </w:rPr>
        <w:t>7 - 3</w:t>
      </w:r>
      <w:r w:rsidRPr="57340915">
        <w:rPr>
          <w:rFonts w:ascii="Times New Roman" w:hAnsi="Times New Roman" w:cs="Times New Roman"/>
          <w:sz w:val="24"/>
          <w:szCs w:val="24"/>
        </w:rPr>
        <w:t xml:space="preserve"> = 3, df = </w:t>
      </w:r>
      <w:r w:rsidR="0284980B" w:rsidRPr="5CD7727C">
        <w:rPr>
          <w:rFonts w:ascii="Times New Roman" w:hAnsi="Times New Roman" w:cs="Times New Roman"/>
          <w:sz w:val="24"/>
          <w:szCs w:val="24"/>
        </w:rPr>
        <w:t>4</w:t>
      </w:r>
    </w:p>
    <w:p w14:paraId="67062B54" w14:textId="76C30CB7" w:rsidR="57340915" w:rsidRDefault="57340915" w:rsidP="57340915">
      <w:pPr>
        <w:rPr>
          <w:rFonts w:ascii="Times New Roman" w:hAnsi="Times New Roman" w:cs="Times New Roman"/>
          <w:sz w:val="24"/>
          <w:szCs w:val="24"/>
        </w:rPr>
      </w:pPr>
      <w:r w:rsidRPr="57340915">
        <w:rPr>
          <w:rFonts w:ascii="Times New Roman" w:hAnsi="Times New Roman" w:cs="Times New Roman"/>
          <w:sz w:val="24"/>
          <w:szCs w:val="24"/>
        </w:rPr>
        <w:t>1</w:t>
      </w:r>
      <w:r w:rsidR="1E833410" w:rsidRPr="57340915">
        <w:rPr>
          <w:rFonts w:ascii="Times New Roman" w:hAnsi="Times New Roman" w:cs="Times New Roman"/>
          <w:sz w:val="24"/>
          <w:szCs w:val="24"/>
        </w:rPr>
        <w:t xml:space="preserve"> – pchisq(</w:t>
      </w:r>
      <w:r w:rsidR="59CFBF2B" w:rsidRPr="5CD7727C">
        <w:rPr>
          <w:rFonts w:ascii="Times New Roman" w:hAnsi="Times New Roman" w:cs="Times New Roman"/>
          <w:sz w:val="24"/>
          <w:szCs w:val="24"/>
        </w:rPr>
        <w:t>6.58</w:t>
      </w:r>
      <w:r w:rsidR="1E833410" w:rsidRPr="5CD7727C">
        <w:rPr>
          <w:rFonts w:ascii="Times New Roman" w:hAnsi="Times New Roman" w:cs="Times New Roman"/>
          <w:sz w:val="24"/>
          <w:szCs w:val="24"/>
        </w:rPr>
        <w:t xml:space="preserve">, </w:t>
      </w:r>
      <w:r w:rsidR="61D377A9" w:rsidRPr="5CD7727C">
        <w:rPr>
          <w:rFonts w:ascii="Times New Roman" w:hAnsi="Times New Roman" w:cs="Times New Roman"/>
          <w:sz w:val="24"/>
          <w:szCs w:val="24"/>
        </w:rPr>
        <w:t>4</w:t>
      </w:r>
      <w:r w:rsidR="1E833410" w:rsidRPr="57340915">
        <w:rPr>
          <w:rFonts w:ascii="Times New Roman" w:hAnsi="Times New Roman" w:cs="Times New Roman"/>
          <w:sz w:val="24"/>
          <w:szCs w:val="24"/>
        </w:rPr>
        <w:t>)</w:t>
      </w:r>
    </w:p>
    <w:p w14:paraId="62C11846" w14:textId="7EDE418C" w:rsidR="57340915" w:rsidRDefault="57340915" w:rsidP="57340915">
      <w:pPr>
        <w:rPr>
          <w:rFonts w:ascii="Times New Roman" w:hAnsi="Times New Roman" w:cs="Times New Roman"/>
          <w:sz w:val="24"/>
          <w:szCs w:val="24"/>
        </w:rPr>
      </w:pPr>
    </w:p>
    <w:p w14:paraId="3BC19A53" w14:textId="6258D8FC" w:rsidR="1E833410" w:rsidRDefault="1E833410" w:rsidP="57340915">
      <w:pPr>
        <w:rPr>
          <w:rFonts w:ascii="Times New Roman" w:hAnsi="Times New Roman" w:cs="Times New Roman"/>
          <w:sz w:val="24"/>
          <w:szCs w:val="24"/>
        </w:rPr>
      </w:pPr>
      <w:r w:rsidRPr="57340915">
        <w:rPr>
          <w:rFonts w:ascii="Times New Roman" w:hAnsi="Times New Roman" w:cs="Times New Roman"/>
          <w:sz w:val="24"/>
          <w:szCs w:val="24"/>
        </w:rPr>
        <w:t># Model Effects with Interactions</w:t>
      </w:r>
    </w:p>
    <w:p w14:paraId="1997D7DB" w14:textId="0471B45F" w:rsidR="187B6851" w:rsidRDefault="187B6851" w:rsidP="5CD7727C">
      <w:pPr>
        <w:rPr>
          <w:rFonts w:ascii="Times New Roman" w:hAnsi="Times New Roman" w:cs="Times New Roman"/>
          <w:sz w:val="24"/>
          <w:szCs w:val="24"/>
        </w:rPr>
      </w:pPr>
      <w:r w:rsidRPr="5CD7727C">
        <w:rPr>
          <w:rFonts w:ascii="Times New Roman" w:hAnsi="Times New Roman" w:cs="Times New Roman"/>
          <w:sz w:val="24"/>
          <w:szCs w:val="24"/>
        </w:rPr>
        <w:t xml:space="preserve">model.interact.effects &lt;- glm(CAPSULE ~ factor(DPROS) + PSA + GLEASON + </w:t>
      </w:r>
    </w:p>
    <w:p w14:paraId="30481150" w14:textId="13B0EAF1" w:rsidR="187B6851" w:rsidRDefault="187B6851" w:rsidP="5CD7727C">
      <w:r w:rsidRPr="5CD7727C">
        <w:rPr>
          <w:rFonts w:ascii="Times New Roman" w:hAnsi="Times New Roman" w:cs="Times New Roman"/>
          <w:sz w:val="24"/>
          <w:szCs w:val="24"/>
        </w:rPr>
        <w:t xml:space="preserve">                                factor(DPROS):PSA + factor(DPROS):GLEASON + </w:t>
      </w:r>
    </w:p>
    <w:p w14:paraId="15E3461A" w14:textId="118492C8" w:rsidR="187B6851" w:rsidRDefault="187B6851" w:rsidP="5CD7727C">
      <w:r w:rsidRPr="6672755C">
        <w:rPr>
          <w:rFonts w:ascii="Times New Roman" w:hAnsi="Times New Roman" w:cs="Times New Roman"/>
          <w:sz w:val="24"/>
          <w:szCs w:val="24"/>
        </w:rPr>
        <w:t xml:space="preserve">                                PSA:GLEASON,</w:t>
      </w:r>
    </w:p>
    <w:p w14:paraId="39B0662D" w14:textId="0E8182BA" w:rsidR="1E833410" w:rsidRDefault="1E833410" w:rsidP="57340915">
      <w:r w:rsidRPr="57340915">
        <w:rPr>
          <w:rFonts w:ascii="Times New Roman" w:hAnsi="Times New Roman" w:cs="Times New Roman"/>
          <w:sz w:val="24"/>
          <w:szCs w:val="24"/>
        </w:rPr>
        <w:t xml:space="preserve">                              family = binomial, data = pros)</w:t>
      </w:r>
    </w:p>
    <w:p w14:paraId="21D5A8DD" w14:textId="7761781D" w:rsidR="1E833410" w:rsidRDefault="1E833410" w:rsidP="57340915">
      <w:r w:rsidRPr="57340915">
        <w:rPr>
          <w:rFonts w:ascii="Times New Roman" w:hAnsi="Times New Roman" w:cs="Times New Roman"/>
          <w:sz w:val="24"/>
          <w:szCs w:val="24"/>
        </w:rPr>
        <w:t>summary(model.interact.effects)</w:t>
      </w:r>
    </w:p>
    <w:p w14:paraId="2C3F7D67" w14:textId="4078CD86" w:rsidR="57340915" w:rsidRDefault="57340915" w:rsidP="57340915">
      <w:pPr>
        <w:rPr>
          <w:rFonts w:ascii="Times New Roman" w:hAnsi="Times New Roman" w:cs="Times New Roman"/>
          <w:sz w:val="24"/>
          <w:szCs w:val="24"/>
        </w:rPr>
      </w:pPr>
    </w:p>
    <w:p w14:paraId="63F848C5" w14:textId="67FA56CD" w:rsidR="1E833410" w:rsidRDefault="1E833410" w:rsidP="57340915">
      <w:pPr>
        <w:rPr>
          <w:rFonts w:ascii="Times New Roman" w:hAnsi="Times New Roman" w:cs="Times New Roman"/>
          <w:sz w:val="24"/>
          <w:szCs w:val="24"/>
        </w:rPr>
      </w:pPr>
      <w:r w:rsidRPr="57340915">
        <w:rPr>
          <w:rFonts w:ascii="Times New Roman" w:hAnsi="Times New Roman" w:cs="Times New Roman"/>
          <w:sz w:val="24"/>
          <w:szCs w:val="24"/>
        </w:rPr>
        <w:t xml:space="preserve"># Significant </w:t>
      </w:r>
      <w:r w:rsidR="3C0712E7" w:rsidRPr="402A1BE2">
        <w:rPr>
          <w:rFonts w:ascii="Times New Roman" w:hAnsi="Times New Roman" w:cs="Times New Roman"/>
          <w:sz w:val="24"/>
          <w:szCs w:val="24"/>
        </w:rPr>
        <w:t>Two-Way</w:t>
      </w:r>
      <w:r w:rsidRPr="3408A34E">
        <w:rPr>
          <w:rFonts w:ascii="Times New Roman" w:hAnsi="Times New Roman" w:cs="Times New Roman"/>
          <w:sz w:val="24"/>
          <w:szCs w:val="24"/>
        </w:rPr>
        <w:t xml:space="preserve"> </w:t>
      </w:r>
      <w:r w:rsidRPr="57340915">
        <w:rPr>
          <w:rFonts w:ascii="Times New Roman" w:hAnsi="Times New Roman" w:cs="Times New Roman"/>
          <w:sz w:val="24"/>
          <w:szCs w:val="24"/>
        </w:rPr>
        <w:t>Interactions with Step Function</w:t>
      </w:r>
    </w:p>
    <w:p w14:paraId="1311444E" w14:textId="46E4DBB6" w:rsidR="2A3D1B5F" w:rsidRDefault="2A3D1B5F" w:rsidP="57340915">
      <w:pPr>
        <w:rPr>
          <w:rFonts w:ascii="Times New Roman" w:hAnsi="Times New Roman" w:cs="Times New Roman"/>
          <w:sz w:val="24"/>
          <w:szCs w:val="24"/>
        </w:rPr>
      </w:pPr>
      <w:r w:rsidRPr="57340915">
        <w:rPr>
          <w:rFonts w:ascii="Times New Roman" w:hAnsi="Times New Roman" w:cs="Times New Roman"/>
          <w:sz w:val="24"/>
          <w:szCs w:val="24"/>
        </w:rPr>
        <w:t>model.main.effects &lt;- glm(CAPSULE ~ factor(DPROS) + PSA + GLEASON, family = binomial, data = pros)</w:t>
      </w:r>
    </w:p>
    <w:p w14:paraId="288953EB" w14:textId="38732700" w:rsidR="2A3D1B5F" w:rsidRDefault="2A3D1B5F" w:rsidP="57340915">
      <w:r w:rsidRPr="57340915">
        <w:rPr>
          <w:rFonts w:ascii="Times New Roman" w:hAnsi="Times New Roman" w:cs="Times New Roman"/>
          <w:sz w:val="24"/>
          <w:szCs w:val="24"/>
        </w:rPr>
        <w:t xml:space="preserve"> </w:t>
      </w:r>
    </w:p>
    <w:p w14:paraId="7C37B2AE" w14:textId="13B77BA8" w:rsidR="2A3D1B5F" w:rsidRDefault="2A3D1B5F" w:rsidP="57340915">
      <w:r w:rsidRPr="57340915">
        <w:rPr>
          <w:rFonts w:ascii="Times New Roman" w:hAnsi="Times New Roman" w:cs="Times New Roman"/>
          <w:sz w:val="24"/>
          <w:szCs w:val="24"/>
        </w:rPr>
        <w:t>step(model.main.effects, scope = ~.^2)</w:t>
      </w:r>
    </w:p>
    <w:p w14:paraId="122B6F23" w14:textId="6357C7A5" w:rsidR="57340915" w:rsidRDefault="57340915" w:rsidP="57340915">
      <w:pPr>
        <w:rPr>
          <w:rFonts w:ascii="Times New Roman" w:hAnsi="Times New Roman" w:cs="Times New Roman"/>
          <w:sz w:val="24"/>
          <w:szCs w:val="24"/>
        </w:rPr>
      </w:pPr>
    </w:p>
    <w:p w14:paraId="7DFEA4E7" w14:textId="0989A1BA" w:rsidR="2A3D1B5F" w:rsidRDefault="2A3D1B5F" w:rsidP="57340915">
      <w:pPr>
        <w:rPr>
          <w:rFonts w:ascii="Times New Roman" w:hAnsi="Times New Roman" w:cs="Times New Roman"/>
          <w:sz w:val="24"/>
          <w:szCs w:val="24"/>
        </w:rPr>
      </w:pPr>
      <w:r w:rsidRPr="57340915">
        <w:rPr>
          <w:rFonts w:ascii="Times New Roman" w:hAnsi="Times New Roman" w:cs="Times New Roman"/>
          <w:sz w:val="24"/>
          <w:szCs w:val="24"/>
        </w:rPr>
        <w:t>## Analysis of Deviance for Model with Interaction</w:t>
      </w:r>
    </w:p>
    <w:p w14:paraId="29846B65" w14:textId="115A286B" w:rsidR="2A3D1B5F" w:rsidRDefault="2A3D1B5F" w:rsidP="57340915">
      <w:pPr>
        <w:rPr>
          <w:rFonts w:ascii="Times New Roman" w:hAnsi="Times New Roman" w:cs="Times New Roman"/>
          <w:sz w:val="24"/>
          <w:szCs w:val="24"/>
        </w:rPr>
      </w:pPr>
      <w:r w:rsidRPr="3E20E34C">
        <w:rPr>
          <w:rFonts w:ascii="Times New Roman" w:hAnsi="Times New Roman" w:cs="Times New Roman"/>
          <w:sz w:val="24"/>
          <w:szCs w:val="24"/>
        </w:rPr>
        <w:t xml:space="preserve"># </w:t>
      </w:r>
      <w:r w:rsidR="314E93D9" w:rsidRPr="3E20E34C">
        <w:rPr>
          <w:rFonts w:ascii="Times New Roman" w:hAnsi="Times New Roman" w:cs="Times New Roman"/>
          <w:sz w:val="24"/>
          <w:szCs w:val="24"/>
        </w:rPr>
        <w:t>381.04 - 377.61 = 3.43</w:t>
      </w:r>
    </w:p>
    <w:p w14:paraId="7A62CA49" w14:textId="441C1EDB" w:rsidR="2A3D1B5F" w:rsidRDefault="2A3D1B5F" w:rsidP="57340915">
      <w:pPr>
        <w:rPr>
          <w:rFonts w:ascii="Times New Roman" w:hAnsi="Times New Roman" w:cs="Times New Roman"/>
          <w:sz w:val="24"/>
          <w:szCs w:val="24"/>
        </w:rPr>
      </w:pPr>
      <w:r w:rsidRPr="57340915">
        <w:rPr>
          <w:rFonts w:ascii="Times New Roman" w:hAnsi="Times New Roman" w:cs="Times New Roman"/>
          <w:sz w:val="24"/>
          <w:szCs w:val="24"/>
        </w:rPr>
        <w:t xml:space="preserve"># Delta = </w:t>
      </w:r>
      <w:r w:rsidR="2057DCC0" w:rsidRPr="3E20E34C">
        <w:rPr>
          <w:rFonts w:ascii="Times New Roman" w:hAnsi="Times New Roman" w:cs="Times New Roman"/>
          <w:sz w:val="24"/>
          <w:szCs w:val="24"/>
        </w:rPr>
        <w:t>6 - 4</w:t>
      </w:r>
      <w:r w:rsidRPr="3E20E34C">
        <w:rPr>
          <w:rFonts w:ascii="Times New Roman" w:hAnsi="Times New Roman" w:cs="Times New Roman"/>
          <w:sz w:val="24"/>
          <w:szCs w:val="24"/>
        </w:rPr>
        <w:t xml:space="preserve"> = </w:t>
      </w:r>
      <w:r w:rsidR="3CB420BB" w:rsidRPr="3E20E34C">
        <w:rPr>
          <w:rFonts w:ascii="Times New Roman" w:hAnsi="Times New Roman" w:cs="Times New Roman"/>
          <w:sz w:val="24"/>
          <w:szCs w:val="24"/>
        </w:rPr>
        <w:t>2</w:t>
      </w:r>
      <w:r w:rsidRPr="57340915">
        <w:rPr>
          <w:rFonts w:ascii="Times New Roman" w:hAnsi="Times New Roman" w:cs="Times New Roman"/>
          <w:sz w:val="24"/>
          <w:szCs w:val="24"/>
        </w:rPr>
        <w:t xml:space="preserve">, df = </w:t>
      </w:r>
      <w:r w:rsidR="093C6CC3" w:rsidRPr="3E20E34C">
        <w:rPr>
          <w:rFonts w:ascii="Times New Roman" w:hAnsi="Times New Roman" w:cs="Times New Roman"/>
          <w:sz w:val="24"/>
          <w:szCs w:val="24"/>
        </w:rPr>
        <w:t>2</w:t>
      </w:r>
    </w:p>
    <w:p w14:paraId="23A95A2F" w14:textId="225A89B6" w:rsidR="2A3D1B5F" w:rsidRDefault="2A3D1B5F" w:rsidP="57340915">
      <w:pPr>
        <w:rPr>
          <w:rFonts w:ascii="Times New Roman" w:hAnsi="Times New Roman" w:cs="Times New Roman"/>
          <w:sz w:val="24"/>
          <w:szCs w:val="24"/>
        </w:rPr>
      </w:pPr>
      <w:r w:rsidRPr="57340915">
        <w:rPr>
          <w:rFonts w:ascii="Times New Roman" w:hAnsi="Times New Roman" w:cs="Times New Roman"/>
          <w:sz w:val="24"/>
          <w:szCs w:val="24"/>
        </w:rPr>
        <w:t>1 – pchisq(</w:t>
      </w:r>
      <w:r w:rsidR="58887BD0" w:rsidRPr="3D0AFAB5">
        <w:rPr>
          <w:rFonts w:ascii="Times New Roman" w:hAnsi="Times New Roman" w:cs="Times New Roman"/>
          <w:sz w:val="24"/>
          <w:szCs w:val="24"/>
        </w:rPr>
        <w:t>3.43</w:t>
      </w:r>
      <w:r w:rsidRPr="3D0AFAB5">
        <w:rPr>
          <w:rFonts w:ascii="Times New Roman" w:hAnsi="Times New Roman" w:cs="Times New Roman"/>
          <w:sz w:val="24"/>
          <w:szCs w:val="24"/>
        </w:rPr>
        <w:t xml:space="preserve">, </w:t>
      </w:r>
      <w:r w:rsidR="593D947D" w:rsidRPr="3D0AFAB5">
        <w:rPr>
          <w:rFonts w:ascii="Times New Roman" w:hAnsi="Times New Roman" w:cs="Times New Roman"/>
          <w:sz w:val="24"/>
          <w:szCs w:val="24"/>
        </w:rPr>
        <w:t>2</w:t>
      </w:r>
      <w:r w:rsidRPr="57340915">
        <w:rPr>
          <w:rFonts w:ascii="Times New Roman" w:hAnsi="Times New Roman" w:cs="Times New Roman"/>
          <w:sz w:val="24"/>
          <w:szCs w:val="24"/>
        </w:rPr>
        <w:t>)</w:t>
      </w:r>
    </w:p>
    <w:p w14:paraId="7759C4BA" w14:textId="5D5732CD" w:rsidR="57340915" w:rsidRDefault="57340915" w:rsidP="57340915">
      <w:pPr>
        <w:rPr>
          <w:rFonts w:ascii="Times New Roman" w:hAnsi="Times New Roman" w:cs="Times New Roman"/>
          <w:sz w:val="24"/>
          <w:szCs w:val="24"/>
        </w:rPr>
      </w:pPr>
    </w:p>
    <w:p w14:paraId="01145F93" w14:textId="7CF77A42" w:rsidR="2A3D1B5F" w:rsidRDefault="2A3D1B5F" w:rsidP="57340915">
      <w:pPr>
        <w:rPr>
          <w:rFonts w:ascii="Times New Roman" w:hAnsi="Times New Roman" w:cs="Times New Roman"/>
          <w:sz w:val="24"/>
          <w:szCs w:val="24"/>
        </w:rPr>
      </w:pPr>
      <w:r w:rsidRPr="57340915">
        <w:rPr>
          <w:rFonts w:ascii="Times New Roman" w:hAnsi="Times New Roman" w:cs="Times New Roman"/>
          <w:sz w:val="24"/>
          <w:szCs w:val="24"/>
        </w:rPr>
        <w:t>#Final Model</w:t>
      </w:r>
    </w:p>
    <w:p w14:paraId="6E48B5A9" w14:textId="692A9792" w:rsidR="2A3D1B5F" w:rsidRDefault="2A3D1B5F" w:rsidP="57340915">
      <w:pPr>
        <w:rPr>
          <w:rFonts w:ascii="Times New Roman" w:hAnsi="Times New Roman" w:cs="Times New Roman"/>
          <w:sz w:val="24"/>
          <w:szCs w:val="24"/>
        </w:rPr>
      </w:pPr>
      <w:r w:rsidRPr="57340915">
        <w:rPr>
          <w:rFonts w:ascii="Times New Roman" w:hAnsi="Times New Roman" w:cs="Times New Roman"/>
          <w:sz w:val="24"/>
          <w:szCs w:val="24"/>
        </w:rPr>
        <w:t xml:space="preserve">final.model &lt;- glm(CAPSULE ~ factor(DPROS) + PSA + GLEASON + </w:t>
      </w:r>
      <w:r w:rsidR="7210DFDA" w:rsidRPr="3D0AFAB5">
        <w:rPr>
          <w:rFonts w:ascii="Times New Roman" w:hAnsi="Times New Roman" w:cs="Times New Roman"/>
          <w:sz w:val="24"/>
          <w:szCs w:val="24"/>
        </w:rPr>
        <w:t>PSA:GLEASON</w:t>
      </w:r>
      <w:r w:rsidRPr="57340915">
        <w:rPr>
          <w:rFonts w:ascii="Times New Roman" w:hAnsi="Times New Roman" w:cs="Times New Roman"/>
          <w:sz w:val="24"/>
          <w:szCs w:val="24"/>
        </w:rPr>
        <w:t>, family = binomial, data = pros)</w:t>
      </w:r>
    </w:p>
    <w:p w14:paraId="79005F9D" w14:textId="4B69B1CE" w:rsidR="2A3D1B5F" w:rsidRDefault="2A3D1B5F" w:rsidP="57340915">
      <w:r w:rsidRPr="57340915">
        <w:rPr>
          <w:rFonts w:ascii="Times New Roman" w:hAnsi="Times New Roman" w:cs="Times New Roman"/>
          <w:sz w:val="24"/>
          <w:szCs w:val="24"/>
        </w:rPr>
        <w:t>summary(final.model)</w:t>
      </w:r>
    </w:p>
    <w:p w14:paraId="648A9CC2" w14:textId="6569570B" w:rsidR="57340915" w:rsidRDefault="57340915" w:rsidP="57340915">
      <w:pPr>
        <w:rPr>
          <w:rFonts w:ascii="Times New Roman" w:hAnsi="Times New Roman" w:cs="Times New Roman"/>
          <w:sz w:val="24"/>
          <w:szCs w:val="24"/>
        </w:rPr>
      </w:pPr>
    </w:p>
    <w:p w14:paraId="33503255" w14:textId="48D5A748" w:rsidR="043DE35B" w:rsidRDefault="043DE35B" w:rsidP="57340915">
      <w:pPr>
        <w:rPr>
          <w:rFonts w:ascii="Times New Roman" w:hAnsi="Times New Roman" w:cs="Times New Roman"/>
          <w:sz w:val="24"/>
          <w:szCs w:val="24"/>
        </w:rPr>
      </w:pPr>
      <w:r w:rsidRPr="3EC92602">
        <w:rPr>
          <w:rFonts w:ascii="Times New Roman" w:hAnsi="Times New Roman" w:cs="Times New Roman"/>
          <w:sz w:val="24"/>
          <w:szCs w:val="24"/>
        </w:rPr>
        <w:t>#Mean Values</w:t>
      </w:r>
    </w:p>
    <w:p w14:paraId="5E01AE70" w14:textId="0AF5AE1C" w:rsidR="043DE35B" w:rsidRDefault="043DE35B" w:rsidP="57340915">
      <w:r w:rsidRPr="232C3FA8">
        <w:rPr>
          <w:rFonts w:ascii="Times New Roman" w:hAnsi="Times New Roman" w:cs="Times New Roman"/>
          <w:sz w:val="24"/>
          <w:szCs w:val="24"/>
        </w:rPr>
        <w:t>mean(pros$GLEASON)</w:t>
      </w:r>
    </w:p>
    <w:p w14:paraId="09FFC068" w14:textId="07C0A8A1" w:rsidR="004D254E" w:rsidRDefault="043DE35B" w:rsidP="00FB00A8">
      <w:r w:rsidRPr="232C3FA8">
        <w:rPr>
          <w:rFonts w:ascii="Times New Roman" w:hAnsi="Times New Roman" w:cs="Times New Roman"/>
          <w:sz w:val="24"/>
          <w:szCs w:val="24"/>
        </w:rPr>
        <w:t>mean(pros$PSA)</w:t>
      </w:r>
    </w:p>
    <w:p w14:paraId="554F6F1E" w14:textId="169A95C3" w:rsidR="005005D5" w:rsidRPr="00FB00A8" w:rsidRDefault="005005D5" w:rsidP="00FB00A8"/>
    <w:p w14:paraId="0240D248" w14:textId="14B1303E" w:rsidR="00B12956" w:rsidRDefault="00B12956" w:rsidP="0015378C">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Sources</w:t>
      </w:r>
    </w:p>
    <w:p w14:paraId="015E7020" w14:textId="77777777" w:rsidR="00126023" w:rsidRDefault="00946646" w:rsidP="0005290D">
      <w:pPr>
        <w:pStyle w:val="NormalWeb"/>
        <w:ind w:left="360"/>
        <w:rPr>
          <w:i/>
          <w:iCs/>
        </w:rPr>
      </w:pPr>
      <w:r>
        <w:t xml:space="preserve">“Key Statistics for Prostate Cancer: Prostate Cancer Facts.” </w:t>
      </w:r>
      <w:r>
        <w:rPr>
          <w:i/>
          <w:iCs/>
        </w:rPr>
        <w:t xml:space="preserve">Prostate Cancer Facts | </w:t>
      </w:r>
    </w:p>
    <w:p w14:paraId="42D7ABA8" w14:textId="77777777" w:rsidR="00EC585A" w:rsidRDefault="00126023" w:rsidP="0005290D">
      <w:pPr>
        <w:pStyle w:val="NormalWeb"/>
        <w:ind w:left="360"/>
      </w:pPr>
      <w:r>
        <w:rPr>
          <w:i/>
          <w:iCs/>
        </w:rPr>
        <w:tab/>
        <w:t>American Cancer Society</w:t>
      </w:r>
      <w:r>
        <w:t xml:space="preserve">, 16 Jan. 2025, </w:t>
      </w:r>
    </w:p>
    <w:p w14:paraId="0B72B494" w14:textId="12038FBA" w:rsidR="00946646" w:rsidRPr="00EC585A" w:rsidRDefault="00EC585A" w:rsidP="00EC585A">
      <w:pPr>
        <w:pStyle w:val="NormalWeb"/>
        <w:ind w:left="360" w:firstLine="360"/>
        <w:rPr>
          <w:i/>
          <w:iCs/>
        </w:rPr>
      </w:pPr>
      <w:hyperlink r:id="rId17" w:history="1">
        <w:r w:rsidRPr="003D6F46">
          <w:rPr>
            <w:rStyle w:val="Hyperlink"/>
          </w:rPr>
          <w:t>www.cancer.org/cancer/types/prostate-cancer/about/key-statistics.html</w:t>
        </w:r>
      </w:hyperlink>
      <w:r w:rsidR="00946646">
        <w:t>.</w:t>
      </w:r>
      <w:r>
        <w:t xml:space="preserve"> </w:t>
      </w:r>
    </w:p>
    <w:p w14:paraId="5E8770C6" w14:textId="77777777" w:rsidR="001A1AB1" w:rsidRDefault="001A1AB1" w:rsidP="00EC585A">
      <w:pPr>
        <w:ind w:firstLine="360"/>
        <w:rPr>
          <w:rFonts w:ascii="Times New Roman" w:hAnsi="Times New Roman" w:cs="Times New Roman"/>
          <w:i/>
          <w:iCs/>
          <w:sz w:val="24"/>
          <w:szCs w:val="24"/>
        </w:rPr>
      </w:pPr>
      <w:r w:rsidRPr="001A1AB1">
        <w:rPr>
          <w:rFonts w:ascii="Times New Roman" w:hAnsi="Times New Roman" w:cs="Times New Roman"/>
          <w:sz w:val="24"/>
          <w:szCs w:val="24"/>
        </w:rPr>
        <w:t xml:space="preserve">“Understanding Your Pathology Report: Prostate Cancer.” </w:t>
      </w:r>
      <w:r w:rsidRPr="001A1AB1">
        <w:rPr>
          <w:rFonts w:ascii="Times New Roman" w:hAnsi="Times New Roman" w:cs="Times New Roman"/>
          <w:i/>
          <w:iCs/>
          <w:sz w:val="24"/>
          <w:szCs w:val="24"/>
        </w:rPr>
        <w:t xml:space="preserve">Understanding Your Pathology </w:t>
      </w:r>
    </w:p>
    <w:p w14:paraId="0FD1B333" w14:textId="3F25685B" w:rsidR="001A1AB1" w:rsidRDefault="001A1AB1" w:rsidP="001A1AB1">
      <w:pPr>
        <w:rPr>
          <w:rFonts w:ascii="Times New Roman" w:hAnsi="Times New Roman" w:cs="Times New Roman"/>
          <w:sz w:val="24"/>
          <w:szCs w:val="24"/>
        </w:rPr>
      </w:pPr>
      <w:r>
        <w:rPr>
          <w:rFonts w:ascii="Times New Roman" w:hAnsi="Times New Roman" w:cs="Times New Roman"/>
          <w:sz w:val="24"/>
          <w:szCs w:val="24"/>
        </w:rPr>
        <w:tab/>
      </w:r>
      <w:r w:rsidRPr="001A1AB1">
        <w:rPr>
          <w:rFonts w:ascii="Times New Roman" w:hAnsi="Times New Roman" w:cs="Times New Roman"/>
          <w:i/>
          <w:iCs/>
          <w:sz w:val="24"/>
          <w:szCs w:val="24"/>
        </w:rPr>
        <w:t>Report: Prostate Cancer | American Cancer Society</w:t>
      </w:r>
      <w:r w:rsidRPr="001A1AB1">
        <w:rPr>
          <w:rFonts w:ascii="Times New Roman" w:hAnsi="Times New Roman" w:cs="Times New Roman"/>
          <w:sz w:val="24"/>
          <w:szCs w:val="24"/>
        </w:rPr>
        <w:t>, 7 July 2023,</w:t>
      </w:r>
    </w:p>
    <w:p w14:paraId="3B67EB7D" w14:textId="38F804B8" w:rsidR="001A1AB1" w:rsidRPr="001A1AB1" w:rsidRDefault="00EC585A" w:rsidP="00EC585A">
      <w:pPr>
        <w:ind w:left="720"/>
        <w:rPr>
          <w:rFonts w:ascii="Times New Roman" w:hAnsi="Times New Roman" w:cs="Times New Roman"/>
          <w:sz w:val="24"/>
          <w:szCs w:val="24"/>
        </w:rPr>
      </w:pPr>
      <w:hyperlink r:id="rId18">
        <w:r w:rsidRPr="710D2CBA">
          <w:rPr>
            <w:rStyle w:val="Hyperlink"/>
            <w:rFonts w:ascii="Times New Roman" w:hAnsi="Times New Roman" w:cs="Times New Roman"/>
            <w:sz w:val="24"/>
            <w:szCs w:val="24"/>
          </w:rPr>
          <w:t>www.cancer.org/cancer/diagnosis-staging/tests/biopsy-and-cytology-tests/understanding-your-pathology-report/prostate-pathology/prostate-cancer-pathology.html</w:t>
        </w:r>
      </w:hyperlink>
      <w:r w:rsidR="00DF23E3" w:rsidRPr="710D2CBA">
        <w:rPr>
          <w:rFonts w:ascii="Times New Roman" w:hAnsi="Times New Roman" w:cs="Times New Roman"/>
          <w:sz w:val="24"/>
          <w:szCs w:val="24"/>
        </w:rPr>
        <w:t xml:space="preserve">. </w:t>
      </w:r>
    </w:p>
    <w:p w14:paraId="5327BA48" w14:textId="4E054A8F" w:rsidR="00544573" w:rsidRPr="001A1AB1" w:rsidRDefault="00544573" w:rsidP="4AFE7162">
      <w:pPr>
        <w:ind w:left="720"/>
        <w:rPr>
          <w:rFonts w:ascii="Times New Roman" w:eastAsia="Times New Roman" w:hAnsi="Times New Roman" w:cs="Times New Roman"/>
          <w:sz w:val="24"/>
          <w:szCs w:val="24"/>
        </w:rPr>
      </w:pPr>
    </w:p>
    <w:p w14:paraId="3A7EDD81" w14:textId="1C37B4DC" w:rsidR="00544573" w:rsidRPr="001A1AB1" w:rsidRDefault="3C012AB2" w:rsidP="6E7D41AA">
      <w:pPr>
        <w:rPr>
          <w:rFonts w:ascii="Times New Roman" w:eastAsia="Times New Roman" w:hAnsi="Times New Roman" w:cs="Times New Roman"/>
          <w:sz w:val="24"/>
          <w:szCs w:val="24"/>
        </w:rPr>
      </w:pPr>
      <w:r w:rsidRPr="649F60B4">
        <w:rPr>
          <w:rFonts w:ascii="Times New Roman" w:eastAsia="Times New Roman" w:hAnsi="Times New Roman" w:cs="Times New Roman"/>
          <w:sz w:val="24"/>
          <w:szCs w:val="24"/>
        </w:rPr>
        <w:t xml:space="preserve">“Genetics of </w:t>
      </w:r>
      <w:r w:rsidRPr="7FE7DACF">
        <w:rPr>
          <w:rFonts w:ascii="Times New Roman" w:eastAsia="Times New Roman" w:hAnsi="Times New Roman" w:cs="Times New Roman"/>
          <w:sz w:val="24"/>
          <w:szCs w:val="24"/>
        </w:rPr>
        <w:t>Prostate Cancer</w:t>
      </w:r>
      <w:r w:rsidRPr="247641C6">
        <w:rPr>
          <w:rFonts w:ascii="Times New Roman" w:eastAsia="Times New Roman" w:hAnsi="Times New Roman" w:cs="Times New Roman"/>
          <w:sz w:val="24"/>
          <w:szCs w:val="24"/>
        </w:rPr>
        <w:t xml:space="preserve"> (PDQ®)”</w:t>
      </w:r>
      <w:r w:rsidRPr="12314B34">
        <w:rPr>
          <w:rFonts w:ascii="Times New Roman" w:eastAsia="Times New Roman" w:hAnsi="Times New Roman" w:cs="Times New Roman"/>
          <w:sz w:val="24"/>
          <w:szCs w:val="24"/>
        </w:rPr>
        <w:t xml:space="preserve"> </w:t>
      </w:r>
    </w:p>
    <w:p w14:paraId="4B206994" w14:textId="4E1E7EAA" w:rsidR="00544573" w:rsidRPr="001A1AB1" w:rsidRDefault="3C012AB2" w:rsidP="4AFE7162">
      <w:pPr>
        <w:ind w:left="720"/>
        <w:rPr>
          <w:rFonts w:ascii="Times New Roman" w:hAnsi="Times New Roman" w:cs="Times New Roman"/>
          <w:sz w:val="24"/>
          <w:szCs w:val="24"/>
        </w:rPr>
      </w:pPr>
      <w:hyperlink r:id="rId19">
        <w:r w:rsidRPr="710D2CBA">
          <w:rPr>
            <w:rStyle w:val="Hyperlink"/>
            <w:rFonts w:ascii="Times New Roman" w:eastAsia="Times New Roman" w:hAnsi="Times New Roman" w:cs="Times New Roman"/>
            <w:sz w:val="24"/>
            <w:szCs w:val="24"/>
          </w:rPr>
          <w:t>Genetics of Prostate Cancer (PDQ®) - NCINational Cancer Institute (.gov)https://www.cancer.gov › types › prostate-genetics-pdq</w:t>
        </w:r>
      </w:hyperlink>
    </w:p>
    <w:sectPr w:rsidR="00544573" w:rsidRPr="001A1AB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233EE" w14:textId="77777777" w:rsidR="00DF6779" w:rsidRDefault="00DF6779" w:rsidP="00C15449">
      <w:pPr>
        <w:spacing w:after="0" w:line="240" w:lineRule="auto"/>
      </w:pPr>
      <w:r>
        <w:separator/>
      </w:r>
    </w:p>
  </w:endnote>
  <w:endnote w:type="continuationSeparator" w:id="0">
    <w:p w14:paraId="7E30FF5F" w14:textId="77777777" w:rsidR="00DF6779" w:rsidRDefault="00DF6779" w:rsidP="00C15449">
      <w:pPr>
        <w:spacing w:after="0" w:line="240" w:lineRule="auto"/>
      </w:pPr>
      <w:r>
        <w:continuationSeparator/>
      </w:r>
    </w:p>
  </w:endnote>
  <w:endnote w:type="continuationNotice" w:id="1">
    <w:p w14:paraId="7DCAA297" w14:textId="77777777" w:rsidR="00DF6779" w:rsidRDefault="00DF67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6730742"/>
      <w:docPartObj>
        <w:docPartGallery w:val="Page Numbers (Bottom of Page)"/>
        <w:docPartUnique/>
      </w:docPartObj>
    </w:sdtPr>
    <w:sdtEndPr>
      <w:rPr>
        <w:rFonts w:ascii="Times New Roman" w:hAnsi="Times New Roman" w:cs="Times New Roman"/>
        <w:noProof/>
        <w:sz w:val="24"/>
        <w:szCs w:val="24"/>
      </w:rPr>
    </w:sdtEndPr>
    <w:sdtContent>
      <w:p w14:paraId="427C7B60" w14:textId="67294BCB" w:rsidR="00C15449" w:rsidRPr="00C15449" w:rsidRDefault="00C15449">
        <w:pPr>
          <w:pStyle w:val="Footer"/>
          <w:jc w:val="center"/>
          <w:rPr>
            <w:rFonts w:ascii="Times New Roman" w:hAnsi="Times New Roman" w:cs="Times New Roman"/>
            <w:sz w:val="24"/>
            <w:szCs w:val="24"/>
          </w:rPr>
        </w:pPr>
        <w:r w:rsidRPr="00C15449">
          <w:rPr>
            <w:rFonts w:ascii="Times New Roman" w:hAnsi="Times New Roman" w:cs="Times New Roman"/>
            <w:sz w:val="24"/>
            <w:szCs w:val="24"/>
          </w:rPr>
          <w:fldChar w:fldCharType="begin"/>
        </w:r>
        <w:r w:rsidRPr="00C15449">
          <w:rPr>
            <w:rFonts w:ascii="Times New Roman" w:hAnsi="Times New Roman" w:cs="Times New Roman"/>
            <w:sz w:val="24"/>
            <w:szCs w:val="24"/>
          </w:rPr>
          <w:instrText xml:space="preserve"> PAGE   \* MERGEFORMAT </w:instrText>
        </w:r>
        <w:r w:rsidRPr="00C15449">
          <w:rPr>
            <w:rFonts w:ascii="Times New Roman" w:hAnsi="Times New Roman" w:cs="Times New Roman"/>
            <w:sz w:val="24"/>
            <w:szCs w:val="24"/>
          </w:rPr>
          <w:fldChar w:fldCharType="separate"/>
        </w:r>
        <w:r w:rsidRPr="00C15449">
          <w:rPr>
            <w:rFonts w:ascii="Times New Roman" w:hAnsi="Times New Roman" w:cs="Times New Roman"/>
            <w:noProof/>
            <w:sz w:val="24"/>
            <w:szCs w:val="24"/>
          </w:rPr>
          <w:t>2</w:t>
        </w:r>
        <w:r w:rsidRPr="00C15449">
          <w:rPr>
            <w:rFonts w:ascii="Times New Roman" w:hAnsi="Times New Roman" w:cs="Times New Roman"/>
            <w:noProof/>
            <w:sz w:val="24"/>
            <w:szCs w:val="24"/>
          </w:rPr>
          <w:fldChar w:fldCharType="end"/>
        </w:r>
      </w:p>
    </w:sdtContent>
  </w:sdt>
  <w:p w14:paraId="5D8FD7C9" w14:textId="77777777" w:rsidR="00C15449" w:rsidRDefault="00C15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2E189" w14:textId="77777777" w:rsidR="00DF6779" w:rsidRDefault="00DF6779" w:rsidP="00C15449">
      <w:pPr>
        <w:spacing w:after="0" w:line="240" w:lineRule="auto"/>
      </w:pPr>
      <w:r>
        <w:separator/>
      </w:r>
    </w:p>
  </w:footnote>
  <w:footnote w:type="continuationSeparator" w:id="0">
    <w:p w14:paraId="029CC24E" w14:textId="77777777" w:rsidR="00DF6779" w:rsidRDefault="00DF6779" w:rsidP="00C15449">
      <w:pPr>
        <w:spacing w:after="0" w:line="240" w:lineRule="auto"/>
      </w:pPr>
      <w:r>
        <w:continuationSeparator/>
      </w:r>
    </w:p>
  </w:footnote>
  <w:footnote w:type="continuationNotice" w:id="1">
    <w:p w14:paraId="1986950A" w14:textId="77777777" w:rsidR="00DF6779" w:rsidRDefault="00DF677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6DdGsRfLxBvBm" int2:id="Rg4ktE9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A0A49"/>
    <w:multiLevelType w:val="hybridMultilevel"/>
    <w:tmpl w:val="2062D668"/>
    <w:lvl w:ilvl="0" w:tplc="01044B56">
      <w:start w:val="1"/>
      <w:numFmt w:val="decimal"/>
      <w:lvlText w:val="%1-"/>
      <w:lvlJc w:val="left"/>
      <w:pPr>
        <w:ind w:left="720" w:hanging="360"/>
      </w:pPr>
    </w:lvl>
    <w:lvl w:ilvl="1" w:tplc="990AA98C">
      <w:start w:val="1"/>
      <w:numFmt w:val="lowerLetter"/>
      <w:lvlText w:val="%2."/>
      <w:lvlJc w:val="left"/>
      <w:pPr>
        <w:ind w:left="1440" w:hanging="360"/>
      </w:pPr>
    </w:lvl>
    <w:lvl w:ilvl="2" w:tplc="CA5493BE">
      <w:start w:val="1"/>
      <w:numFmt w:val="lowerRoman"/>
      <w:lvlText w:val="%3."/>
      <w:lvlJc w:val="right"/>
      <w:pPr>
        <w:ind w:left="2160" w:hanging="180"/>
      </w:pPr>
    </w:lvl>
    <w:lvl w:ilvl="3" w:tplc="7EF0642E">
      <w:start w:val="1"/>
      <w:numFmt w:val="decimal"/>
      <w:lvlText w:val="%4."/>
      <w:lvlJc w:val="left"/>
      <w:pPr>
        <w:ind w:left="2880" w:hanging="360"/>
      </w:pPr>
    </w:lvl>
    <w:lvl w:ilvl="4" w:tplc="CE54F59A">
      <w:start w:val="1"/>
      <w:numFmt w:val="lowerLetter"/>
      <w:lvlText w:val="%5."/>
      <w:lvlJc w:val="left"/>
      <w:pPr>
        <w:ind w:left="3600" w:hanging="360"/>
      </w:pPr>
    </w:lvl>
    <w:lvl w:ilvl="5" w:tplc="C5F60A28">
      <w:start w:val="1"/>
      <w:numFmt w:val="lowerRoman"/>
      <w:lvlText w:val="%6."/>
      <w:lvlJc w:val="right"/>
      <w:pPr>
        <w:ind w:left="4320" w:hanging="180"/>
      </w:pPr>
    </w:lvl>
    <w:lvl w:ilvl="6" w:tplc="191CCEC4">
      <w:start w:val="1"/>
      <w:numFmt w:val="decimal"/>
      <w:lvlText w:val="%7."/>
      <w:lvlJc w:val="left"/>
      <w:pPr>
        <w:ind w:left="5040" w:hanging="360"/>
      </w:pPr>
    </w:lvl>
    <w:lvl w:ilvl="7" w:tplc="D780F82C">
      <w:start w:val="1"/>
      <w:numFmt w:val="lowerLetter"/>
      <w:lvlText w:val="%8."/>
      <w:lvlJc w:val="left"/>
      <w:pPr>
        <w:ind w:left="5760" w:hanging="360"/>
      </w:pPr>
    </w:lvl>
    <w:lvl w:ilvl="8" w:tplc="5694DEFE">
      <w:start w:val="1"/>
      <w:numFmt w:val="lowerRoman"/>
      <w:lvlText w:val="%9."/>
      <w:lvlJc w:val="right"/>
      <w:pPr>
        <w:ind w:left="6480" w:hanging="180"/>
      </w:pPr>
    </w:lvl>
  </w:abstractNum>
  <w:abstractNum w:abstractNumId="1" w15:restartNumberingAfterBreak="0">
    <w:nsid w:val="1D5612AD"/>
    <w:multiLevelType w:val="hybridMultilevel"/>
    <w:tmpl w:val="A078BCF4"/>
    <w:lvl w:ilvl="0" w:tplc="876EFAD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D1E6B"/>
    <w:multiLevelType w:val="hybridMultilevel"/>
    <w:tmpl w:val="4CB05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FA2CE4"/>
    <w:multiLevelType w:val="hybridMultilevel"/>
    <w:tmpl w:val="FFFFFFFF"/>
    <w:lvl w:ilvl="0" w:tplc="88B045D2">
      <w:start w:val="1"/>
      <w:numFmt w:val="bullet"/>
      <w:lvlText w:val="-"/>
      <w:lvlJc w:val="left"/>
      <w:pPr>
        <w:ind w:left="1440" w:hanging="360"/>
      </w:pPr>
      <w:rPr>
        <w:rFonts w:ascii="Aptos" w:hAnsi="Aptos" w:hint="default"/>
      </w:rPr>
    </w:lvl>
    <w:lvl w:ilvl="1" w:tplc="E60CD748">
      <w:start w:val="1"/>
      <w:numFmt w:val="bullet"/>
      <w:lvlText w:val="o"/>
      <w:lvlJc w:val="left"/>
      <w:pPr>
        <w:ind w:left="2160" w:hanging="360"/>
      </w:pPr>
      <w:rPr>
        <w:rFonts w:ascii="Courier New" w:hAnsi="Courier New" w:hint="default"/>
      </w:rPr>
    </w:lvl>
    <w:lvl w:ilvl="2" w:tplc="91C49C64">
      <w:start w:val="1"/>
      <w:numFmt w:val="bullet"/>
      <w:lvlText w:val=""/>
      <w:lvlJc w:val="left"/>
      <w:pPr>
        <w:ind w:left="2880" w:hanging="360"/>
      </w:pPr>
      <w:rPr>
        <w:rFonts w:ascii="Wingdings" w:hAnsi="Wingdings" w:hint="default"/>
      </w:rPr>
    </w:lvl>
    <w:lvl w:ilvl="3" w:tplc="4EB602F0">
      <w:start w:val="1"/>
      <w:numFmt w:val="bullet"/>
      <w:lvlText w:val=""/>
      <w:lvlJc w:val="left"/>
      <w:pPr>
        <w:ind w:left="3600" w:hanging="360"/>
      </w:pPr>
      <w:rPr>
        <w:rFonts w:ascii="Symbol" w:hAnsi="Symbol" w:hint="default"/>
      </w:rPr>
    </w:lvl>
    <w:lvl w:ilvl="4" w:tplc="F1CE2D84">
      <w:start w:val="1"/>
      <w:numFmt w:val="bullet"/>
      <w:lvlText w:val="o"/>
      <w:lvlJc w:val="left"/>
      <w:pPr>
        <w:ind w:left="4320" w:hanging="360"/>
      </w:pPr>
      <w:rPr>
        <w:rFonts w:ascii="Courier New" w:hAnsi="Courier New" w:hint="default"/>
      </w:rPr>
    </w:lvl>
    <w:lvl w:ilvl="5" w:tplc="898C6098">
      <w:start w:val="1"/>
      <w:numFmt w:val="bullet"/>
      <w:lvlText w:val=""/>
      <w:lvlJc w:val="left"/>
      <w:pPr>
        <w:ind w:left="5040" w:hanging="360"/>
      </w:pPr>
      <w:rPr>
        <w:rFonts w:ascii="Wingdings" w:hAnsi="Wingdings" w:hint="default"/>
      </w:rPr>
    </w:lvl>
    <w:lvl w:ilvl="6" w:tplc="1F04313C">
      <w:start w:val="1"/>
      <w:numFmt w:val="bullet"/>
      <w:lvlText w:val=""/>
      <w:lvlJc w:val="left"/>
      <w:pPr>
        <w:ind w:left="5760" w:hanging="360"/>
      </w:pPr>
      <w:rPr>
        <w:rFonts w:ascii="Symbol" w:hAnsi="Symbol" w:hint="default"/>
      </w:rPr>
    </w:lvl>
    <w:lvl w:ilvl="7" w:tplc="2968F18C">
      <w:start w:val="1"/>
      <w:numFmt w:val="bullet"/>
      <w:lvlText w:val="o"/>
      <w:lvlJc w:val="left"/>
      <w:pPr>
        <w:ind w:left="6480" w:hanging="360"/>
      </w:pPr>
      <w:rPr>
        <w:rFonts w:ascii="Courier New" w:hAnsi="Courier New" w:hint="default"/>
      </w:rPr>
    </w:lvl>
    <w:lvl w:ilvl="8" w:tplc="1412520A">
      <w:start w:val="1"/>
      <w:numFmt w:val="bullet"/>
      <w:lvlText w:val=""/>
      <w:lvlJc w:val="left"/>
      <w:pPr>
        <w:ind w:left="7200" w:hanging="360"/>
      </w:pPr>
      <w:rPr>
        <w:rFonts w:ascii="Wingdings" w:hAnsi="Wingdings" w:hint="default"/>
      </w:rPr>
    </w:lvl>
  </w:abstractNum>
  <w:abstractNum w:abstractNumId="4" w15:restartNumberingAfterBreak="0">
    <w:nsid w:val="61DC109B"/>
    <w:multiLevelType w:val="hybridMultilevel"/>
    <w:tmpl w:val="15FEF6B8"/>
    <w:lvl w:ilvl="0" w:tplc="D812B9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49C72D"/>
    <w:multiLevelType w:val="hybridMultilevel"/>
    <w:tmpl w:val="FFFFFFFF"/>
    <w:lvl w:ilvl="0" w:tplc="4F1088E6">
      <w:start w:val="1"/>
      <w:numFmt w:val="bullet"/>
      <w:lvlText w:val="-"/>
      <w:lvlJc w:val="left"/>
      <w:pPr>
        <w:ind w:left="720" w:hanging="360"/>
      </w:pPr>
      <w:rPr>
        <w:rFonts w:ascii="Aptos" w:hAnsi="Aptos" w:hint="default"/>
      </w:rPr>
    </w:lvl>
    <w:lvl w:ilvl="1" w:tplc="6114C522">
      <w:start w:val="1"/>
      <w:numFmt w:val="bullet"/>
      <w:lvlText w:val="o"/>
      <w:lvlJc w:val="left"/>
      <w:pPr>
        <w:ind w:left="1440" w:hanging="360"/>
      </w:pPr>
      <w:rPr>
        <w:rFonts w:ascii="Courier New" w:hAnsi="Courier New" w:hint="default"/>
      </w:rPr>
    </w:lvl>
    <w:lvl w:ilvl="2" w:tplc="3528AE70">
      <w:start w:val="1"/>
      <w:numFmt w:val="bullet"/>
      <w:lvlText w:val=""/>
      <w:lvlJc w:val="left"/>
      <w:pPr>
        <w:ind w:left="2160" w:hanging="360"/>
      </w:pPr>
      <w:rPr>
        <w:rFonts w:ascii="Wingdings" w:hAnsi="Wingdings" w:hint="default"/>
      </w:rPr>
    </w:lvl>
    <w:lvl w:ilvl="3" w:tplc="84AC4544">
      <w:start w:val="1"/>
      <w:numFmt w:val="bullet"/>
      <w:lvlText w:val=""/>
      <w:lvlJc w:val="left"/>
      <w:pPr>
        <w:ind w:left="2880" w:hanging="360"/>
      </w:pPr>
      <w:rPr>
        <w:rFonts w:ascii="Symbol" w:hAnsi="Symbol" w:hint="default"/>
      </w:rPr>
    </w:lvl>
    <w:lvl w:ilvl="4" w:tplc="C6E02A26">
      <w:start w:val="1"/>
      <w:numFmt w:val="bullet"/>
      <w:lvlText w:val="o"/>
      <w:lvlJc w:val="left"/>
      <w:pPr>
        <w:ind w:left="3600" w:hanging="360"/>
      </w:pPr>
      <w:rPr>
        <w:rFonts w:ascii="Courier New" w:hAnsi="Courier New" w:hint="default"/>
      </w:rPr>
    </w:lvl>
    <w:lvl w:ilvl="5" w:tplc="5538D1B4">
      <w:start w:val="1"/>
      <w:numFmt w:val="bullet"/>
      <w:lvlText w:val=""/>
      <w:lvlJc w:val="left"/>
      <w:pPr>
        <w:ind w:left="4320" w:hanging="360"/>
      </w:pPr>
      <w:rPr>
        <w:rFonts w:ascii="Wingdings" w:hAnsi="Wingdings" w:hint="default"/>
      </w:rPr>
    </w:lvl>
    <w:lvl w:ilvl="6" w:tplc="5FF47A24">
      <w:start w:val="1"/>
      <w:numFmt w:val="bullet"/>
      <w:lvlText w:val=""/>
      <w:lvlJc w:val="left"/>
      <w:pPr>
        <w:ind w:left="5040" w:hanging="360"/>
      </w:pPr>
      <w:rPr>
        <w:rFonts w:ascii="Symbol" w:hAnsi="Symbol" w:hint="default"/>
      </w:rPr>
    </w:lvl>
    <w:lvl w:ilvl="7" w:tplc="5AD874F8">
      <w:start w:val="1"/>
      <w:numFmt w:val="bullet"/>
      <w:lvlText w:val="o"/>
      <w:lvlJc w:val="left"/>
      <w:pPr>
        <w:ind w:left="5760" w:hanging="360"/>
      </w:pPr>
      <w:rPr>
        <w:rFonts w:ascii="Courier New" w:hAnsi="Courier New" w:hint="default"/>
      </w:rPr>
    </w:lvl>
    <w:lvl w:ilvl="8" w:tplc="EF6C9956">
      <w:start w:val="1"/>
      <w:numFmt w:val="bullet"/>
      <w:lvlText w:val=""/>
      <w:lvlJc w:val="left"/>
      <w:pPr>
        <w:ind w:left="6480" w:hanging="360"/>
      </w:pPr>
      <w:rPr>
        <w:rFonts w:ascii="Wingdings" w:hAnsi="Wingdings" w:hint="default"/>
      </w:rPr>
    </w:lvl>
  </w:abstractNum>
  <w:abstractNum w:abstractNumId="6" w15:restartNumberingAfterBreak="0">
    <w:nsid w:val="70AA6970"/>
    <w:multiLevelType w:val="hybridMultilevel"/>
    <w:tmpl w:val="051E9480"/>
    <w:lvl w:ilvl="0" w:tplc="AFAA9F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692437">
    <w:abstractNumId w:val="5"/>
  </w:num>
  <w:num w:numId="2" w16cid:durableId="1666781684">
    <w:abstractNumId w:val="0"/>
  </w:num>
  <w:num w:numId="3" w16cid:durableId="248585186">
    <w:abstractNumId w:val="6"/>
  </w:num>
  <w:num w:numId="4" w16cid:durableId="1056583978">
    <w:abstractNumId w:val="1"/>
  </w:num>
  <w:num w:numId="5" w16cid:durableId="1540705730">
    <w:abstractNumId w:val="2"/>
  </w:num>
  <w:num w:numId="6" w16cid:durableId="985477515">
    <w:abstractNumId w:val="3"/>
  </w:num>
  <w:num w:numId="7" w16cid:durableId="1038049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28"/>
    <w:rsid w:val="000001A0"/>
    <w:rsid w:val="00006208"/>
    <w:rsid w:val="0000685A"/>
    <w:rsid w:val="000077EC"/>
    <w:rsid w:val="00012492"/>
    <w:rsid w:val="00014900"/>
    <w:rsid w:val="00020429"/>
    <w:rsid w:val="0002074C"/>
    <w:rsid w:val="00032F19"/>
    <w:rsid w:val="0003448C"/>
    <w:rsid w:val="0004279D"/>
    <w:rsid w:val="000441D8"/>
    <w:rsid w:val="000446AE"/>
    <w:rsid w:val="00046FBE"/>
    <w:rsid w:val="00047A72"/>
    <w:rsid w:val="0005290D"/>
    <w:rsid w:val="00054CF7"/>
    <w:rsid w:val="00056495"/>
    <w:rsid w:val="00067550"/>
    <w:rsid w:val="00067EA1"/>
    <w:rsid w:val="000733B9"/>
    <w:rsid w:val="0007380B"/>
    <w:rsid w:val="00074DD6"/>
    <w:rsid w:val="00074E47"/>
    <w:rsid w:val="000762D1"/>
    <w:rsid w:val="00081401"/>
    <w:rsid w:val="00082958"/>
    <w:rsid w:val="00083E0E"/>
    <w:rsid w:val="00090688"/>
    <w:rsid w:val="00092829"/>
    <w:rsid w:val="000957D4"/>
    <w:rsid w:val="00095B28"/>
    <w:rsid w:val="00096ED1"/>
    <w:rsid w:val="000A27D3"/>
    <w:rsid w:val="000A43FA"/>
    <w:rsid w:val="000A4692"/>
    <w:rsid w:val="000A7557"/>
    <w:rsid w:val="000B3BED"/>
    <w:rsid w:val="000B654B"/>
    <w:rsid w:val="000C3267"/>
    <w:rsid w:val="000C700F"/>
    <w:rsid w:val="000D0013"/>
    <w:rsid w:val="000D19E3"/>
    <w:rsid w:val="000D1FA7"/>
    <w:rsid w:val="000D44C1"/>
    <w:rsid w:val="000E0CD9"/>
    <w:rsid w:val="000E337B"/>
    <w:rsid w:val="000E3C9D"/>
    <w:rsid w:val="000E49A2"/>
    <w:rsid w:val="000E625A"/>
    <w:rsid w:val="000E66CE"/>
    <w:rsid w:val="000F0E76"/>
    <w:rsid w:val="000F2E7C"/>
    <w:rsid w:val="000F4E22"/>
    <w:rsid w:val="000F5AD9"/>
    <w:rsid w:val="0010367D"/>
    <w:rsid w:val="001065C5"/>
    <w:rsid w:val="00107E5C"/>
    <w:rsid w:val="00114A4B"/>
    <w:rsid w:val="0011628E"/>
    <w:rsid w:val="00116586"/>
    <w:rsid w:val="00120E1C"/>
    <w:rsid w:val="0012141A"/>
    <w:rsid w:val="00121BC0"/>
    <w:rsid w:val="00126023"/>
    <w:rsid w:val="00135C82"/>
    <w:rsid w:val="00135CF9"/>
    <w:rsid w:val="00136A15"/>
    <w:rsid w:val="001407C2"/>
    <w:rsid w:val="00140EE9"/>
    <w:rsid w:val="00142D6F"/>
    <w:rsid w:val="0015261F"/>
    <w:rsid w:val="0015378C"/>
    <w:rsid w:val="00155BF9"/>
    <w:rsid w:val="00162211"/>
    <w:rsid w:val="00164913"/>
    <w:rsid w:val="00167813"/>
    <w:rsid w:val="001728F0"/>
    <w:rsid w:val="00183987"/>
    <w:rsid w:val="00190A7B"/>
    <w:rsid w:val="001A1AB1"/>
    <w:rsid w:val="001A676A"/>
    <w:rsid w:val="001A7A78"/>
    <w:rsid w:val="001C011F"/>
    <w:rsid w:val="001C0267"/>
    <w:rsid w:val="001C43D1"/>
    <w:rsid w:val="001C496C"/>
    <w:rsid w:val="001D0585"/>
    <w:rsid w:val="001D6E0B"/>
    <w:rsid w:val="001E6137"/>
    <w:rsid w:val="001E76B0"/>
    <w:rsid w:val="001E788A"/>
    <w:rsid w:val="001F7628"/>
    <w:rsid w:val="001F7B3F"/>
    <w:rsid w:val="002141EB"/>
    <w:rsid w:val="00216D38"/>
    <w:rsid w:val="00217963"/>
    <w:rsid w:val="00227ABD"/>
    <w:rsid w:val="00230143"/>
    <w:rsid w:val="00231298"/>
    <w:rsid w:val="00231F3E"/>
    <w:rsid w:val="002348F5"/>
    <w:rsid w:val="00242F6E"/>
    <w:rsid w:val="00246D65"/>
    <w:rsid w:val="002551DB"/>
    <w:rsid w:val="00272800"/>
    <w:rsid w:val="002756E7"/>
    <w:rsid w:val="002767E4"/>
    <w:rsid w:val="00276D9A"/>
    <w:rsid w:val="00277099"/>
    <w:rsid w:val="002774EF"/>
    <w:rsid w:val="00285880"/>
    <w:rsid w:val="002A1151"/>
    <w:rsid w:val="002A61BB"/>
    <w:rsid w:val="002B2617"/>
    <w:rsid w:val="002B4458"/>
    <w:rsid w:val="002B6323"/>
    <w:rsid w:val="002C47EB"/>
    <w:rsid w:val="002D158D"/>
    <w:rsid w:val="002D5D22"/>
    <w:rsid w:val="002F0628"/>
    <w:rsid w:val="002F066B"/>
    <w:rsid w:val="002F3D57"/>
    <w:rsid w:val="002F5FE7"/>
    <w:rsid w:val="002F6772"/>
    <w:rsid w:val="003014B0"/>
    <w:rsid w:val="003031BD"/>
    <w:rsid w:val="003062C8"/>
    <w:rsid w:val="0031674B"/>
    <w:rsid w:val="00323037"/>
    <w:rsid w:val="003269AD"/>
    <w:rsid w:val="003312CA"/>
    <w:rsid w:val="003404EB"/>
    <w:rsid w:val="00340786"/>
    <w:rsid w:val="00345137"/>
    <w:rsid w:val="00345156"/>
    <w:rsid w:val="00345594"/>
    <w:rsid w:val="003472B0"/>
    <w:rsid w:val="00352490"/>
    <w:rsid w:val="0035708A"/>
    <w:rsid w:val="00357EEB"/>
    <w:rsid w:val="003645B1"/>
    <w:rsid w:val="00365A65"/>
    <w:rsid w:val="00367684"/>
    <w:rsid w:val="00370629"/>
    <w:rsid w:val="0037630D"/>
    <w:rsid w:val="00377FD1"/>
    <w:rsid w:val="003861B2"/>
    <w:rsid w:val="00386D30"/>
    <w:rsid w:val="003902BE"/>
    <w:rsid w:val="00393777"/>
    <w:rsid w:val="003A3719"/>
    <w:rsid w:val="003A3CC4"/>
    <w:rsid w:val="003A6D09"/>
    <w:rsid w:val="003B0015"/>
    <w:rsid w:val="003B50A5"/>
    <w:rsid w:val="003C0156"/>
    <w:rsid w:val="003C0B38"/>
    <w:rsid w:val="003C0F46"/>
    <w:rsid w:val="003D4244"/>
    <w:rsid w:val="003D4549"/>
    <w:rsid w:val="003D5172"/>
    <w:rsid w:val="003D71DC"/>
    <w:rsid w:val="003E22BA"/>
    <w:rsid w:val="003F0BF2"/>
    <w:rsid w:val="003F15C0"/>
    <w:rsid w:val="003F1E6A"/>
    <w:rsid w:val="004047BF"/>
    <w:rsid w:val="004060E6"/>
    <w:rsid w:val="004069CE"/>
    <w:rsid w:val="00411A6A"/>
    <w:rsid w:val="00412C6D"/>
    <w:rsid w:val="00414430"/>
    <w:rsid w:val="00414B7E"/>
    <w:rsid w:val="00417F54"/>
    <w:rsid w:val="00421965"/>
    <w:rsid w:val="00425F22"/>
    <w:rsid w:val="004311AD"/>
    <w:rsid w:val="004347CC"/>
    <w:rsid w:val="004353B0"/>
    <w:rsid w:val="00436917"/>
    <w:rsid w:val="004457FD"/>
    <w:rsid w:val="00445CCA"/>
    <w:rsid w:val="00453B21"/>
    <w:rsid w:val="004551D4"/>
    <w:rsid w:val="00463481"/>
    <w:rsid w:val="00464E4C"/>
    <w:rsid w:val="004675E8"/>
    <w:rsid w:val="00477397"/>
    <w:rsid w:val="00480DB4"/>
    <w:rsid w:val="00481E74"/>
    <w:rsid w:val="00491132"/>
    <w:rsid w:val="00491370"/>
    <w:rsid w:val="00493FCA"/>
    <w:rsid w:val="0049779F"/>
    <w:rsid w:val="004A141A"/>
    <w:rsid w:val="004A1E4C"/>
    <w:rsid w:val="004A31F4"/>
    <w:rsid w:val="004A4056"/>
    <w:rsid w:val="004B0E9C"/>
    <w:rsid w:val="004B2AC7"/>
    <w:rsid w:val="004B41EF"/>
    <w:rsid w:val="004B7FF5"/>
    <w:rsid w:val="004C32C2"/>
    <w:rsid w:val="004C4708"/>
    <w:rsid w:val="004D254E"/>
    <w:rsid w:val="004D25D4"/>
    <w:rsid w:val="004D3F61"/>
    <w:rsid w:val="004D47A4"/>
    <w:rsid w:val="004D5367"/>
    <w:rsid w:val="004D5467"/>
    <w:rsid w:val="004D63AD"/>
    <w:rsid w:val="004E1E5A"/>
    <w:rsid w:val="004E70D7"/>
    <w:rsid w:val="004F1B62"/>
    <w:rsid w:val="004F222D"/>
    <w:rsid w:val="004F35EC"/>
    <w:rsid w:val="004F3780"/>
    <w:rsid w:val="004F51B4"/>
    <w:rsid w:val="004F54D9"/>
    <w:rsid w:val="004F5707"/>
    <w:rsid w:val="004F7780"/>
    <w:rsid w:val="005005D5"/>
    <w:rsid w:val="005058A8"/>
    <w:rsid w:val="00506BD8"/>
    <w:rsid w:val="005074A1"/>
    <w:rsid w:val="005127FB"/>
    <w:rsid w:val="005135E3"/>
    <w:rsid w:val="00516F0E"/>
    <w:rsid w:val="00517595"/>
    <w:rsid w:val="005209ED"/>
    <w:rsid w:val="00520E88"/>
    <w:rsid w:val="00522A50"/>
    <w:rsid w:val="005249B2"/>
    <w:rsid w:val="00524FFD"/>
    <w:rsid w:val="00525F38"/>
    <w:rsid w:val="00526168"/>
    <w:rsid w:val="00526757"/>
    <w:rsid w:val="00527F67"/>
    <w:rsid w:val="005330EA"/>
    <w:rsid w:val="00533D0D"/>
    <w:rsid w:val="0053512D"/>
    <w:rsid w:val="00544573"/>
    <w:rsid w:val="0054502B"/>
    <w:rsid w:val="0055134D"/>
    <w:rsid w:val="00556828"/>
    <w:rsid w:val="00560930"/>
    <w:rsid w:val="00563DF6"/>
    <w:rsid w:val="005646E3"/>
    <w:rsid w:val="005654DD"/>
    <w:rsid w:val="0057247C"/>
    <w:rsid w:val="00576A84"/>
    <w:rsid w:val="00577603"/>
    <w:rsid w:val="005812F2"/>
    <w:rsid w:val="00581F61"/>
    <w:rsid w:val="00586CEA"/>
    <w:rsid w:val="00592C00"/>
    <w:rsid w:val="00593F67"/>
    <w:rsid w:val="005A2A1D"/>
    <w:rsid w:val="005B189F"/>
    <w:rsid w:val="005B52E4"/>
    <w:rsid w:val="005B5EAC"/>
    <w:rsid w:val="005C161C"/>
    <w:rsid w:val="005C1D1F"/>
    <w:rsid w:val="005C254C"/>
    <w:rsid w:val="005D29C8"/>
    <w:rsid w:val="005D5F30"/>
    <w:rsid w:val="005E18A0"/>
    <w:rsid w:val="005E18C5"/>
    <w:rsid w:val="005E702B"/>
    <w:rsid w:val="005F09A4"/>
    <w:rsid w:val="005F2608"/>
    <w:rsid w:val="005F34C7"/>
    <w:rsid w:val="006035E9"/>
    <w:rsid w:val="00604929"/>
    <w:rsid w:val="00611280"/>
    <w:rsid w:val="0061131F"/>
    <w:rsid w:val="006116DA"/>
    <w:rsid w:val="00613038"/>
    <w:rsid w:val="0062353F"/>
    <w:rsid w:val="0062450E"/>
    <w:rsid w:val="006251B6"/>
    <w:rsid w:val="00627445"/>
    <w:rsid w:val="0063062C"/>
    <w:rsid w:val="00631F21"/>
    <w:rsid w:val="0063313B"/>
    <w:rsid w:val="00635989"/>
    <w:rsid w:val="00637A63"/>
    <w:rsid w:val="00640166"/>
    <w:rsid w:val="00641FDC"/>
    <w:rsid w:val="00646F40"/>
    <w:rsid w:val="006503C5"/>
    <w:rsid w:val="00650EDB"/>
    <w:rsid w:val="006561B0"/>
    <w:rsid w:val="006616AD"/>
    <w:rsid w:val="00662486"/>
    <w:rsid w:val="00664B36"/>
    <w:rsid w:val="0066583D"/>
    <w:rsid w:val="0066718D"/>
    <w:rsid w:val="00670725"/>
    <w:rsid w:val="00676F05"/>
    <w:rsid w:val="00686881"/>
    <w:rsid w:val="0069164F"/>
    <w:rsid w:val="00693E00"/>
    <w:rsid w:val="00694605"/>
    <w:rsid w:val="006979D1"/>
    <w:rsid w:val="006A2B4F"/>
    <w:rsid w:val="006A33B0"/>
    <w:rsid w:val="006A56C9"/>
    <w:rsid w:val="006B21F4"/>
    <w:rsid w:val="006B5D19"/>
    <w:rsid w:val="006C01DD"/>
    <w:rsid w:val="006C1647"/>
    <w:rsid w:val="006D2698"/>
    <w:rsid w:val="006D79B5"/>
    <w:rsid w:val="006F1EFD"/>
    <w:rsid w:val="006F374F"/>
    <w:rsid w:val="006F5356"/>
    <w:rsid w:val="006F5453"/>
    <w:rsid w:val="00707C0A"/>
    <w:rsid w:val="007171E7"/>
    <w:rsid w:val="00723709"/>
    <w:rsid w:val="007243C5"/>
    <w:rsid w:val="00732DA6"/>
    <w:rsid w:val="007355F0"/>
    <w:rsid w:val="00736881"/>
    <w:rsid w:val="00741869"/>
    <w:rsid w:val="00742239"/>
    <w:rsid w:val="0074757F"/>
    <w:rsid w:val="00755A16"/>
    <w:rsid w:val="0075652D"/>
    <w:rsid w:val="007608B2"/>
    <w:rsid w:val="007638AC"/>
    <w:rsid w:val="007654F3"/>
    <w:rsid w:val="0076560C"/>
    <w:rsid w:val="0077003F"/>
    <w:rsid w:val="00776C7E"/>
    <w:rsid w:val="00783F62"/>
    <w:rsid w:val="0078552C"/>
    <w:rsid w:val="00786AB1"/>
    <w:rsid w:val="00795407"/>
    <w:rsid w:val="00797907"/>
    <w:rsid w:val="007A00CD"/>
    <w:rsid w:val="007A22C9"/>
    <w:rsid w:val="007A7330"/>
    <w:rsid w:val="007A784C"/>
    <w:rsid w:val="007B291F"/>
    <w:rsid w:val="007B797D"/>
    <w:rsid w:val="007C33CC"/>
    <w:rsid w:val="007C5C09"/>
    <w:rsid w:val="007C6940"/>
    <w:rsid w:val="007D23DF"/>
    <w:rsid w:val="007D70B5"/>
    <w:rsid w:val="007E17BB"/>
    <w:rsid w:val="007E57F8"/>
    <w:rsid w:val="007E5831"/>
    <w:rsid w:val="007F0B5F"/>
    <w:rsid w:val="007F21A2"/>
    <w:rsid w:val="007F21B9"/>
    <w:rsid w:val="007F5952"/>
    <w:rsid w:val="007F7B82"/>
    <w:rsid w:val="00802FD0"/>
    <w:rsid w:val="00803CC3"/>
    <w:rsid w:val="00804D65"/>
    <w:rsid w:val="00810B51"/>
    <w:rsid w:val="00810C22"/>
    <w:rsid w:val="00812793"/>
    <w:rsid w:val="00813192"/>
    <w:rsid w:val="00814B2E"/>
    <w:rsid w:val="00814D16"/>
    <w:rsid w:val="00815C1A"/>
    <w:rsid w:val="0082058E"/>
    <w:rsid w:val="00826DDC"/>
    <w:rsid w:val="00826EA7"/>
    <w:rsid w:val="008366E9"/>
    <w:rsid w:val="00837CDC"/>
    <w:rsid w:val="0083D701"/>
    <w:rsid w:val="0084401B"/>
    <w:rsid w:val="00852E59"/>
    <w:rsid w:val="00854C85"/>
    <w:rsid w:val="00854EFB"/>
    <w:rsid w:val="00857E86"/>
    <w:rsid w:val="00861CA6"/>
    <w:rsid w:val="008640DB"/>
    <w:rsid w:val="00864509"/>
    <w:rsid w:val="0086685A"/>
    <w:rsid w:val="00870D9F"/>
    <w:rsid w:val="00873416"/>
    <w:rsid w:val="00873976"/>
    <w:rsid w:val="0087495A"/>
    <w:rsid w:val="00876A0E"/>
    <w:rsid w:val="00877664"/>
    <w:rsid w:val="00885604"/>
    <w:rsid w:val="00890A17"/>
    <w:rsid w:val="00894795"/>
    <w:rsid w:val="00897ACB"/>
    <w:rsid w:val="008A1443"/>
    <w:rsid w:val="008A31CB"/>
    <w:rsid w:val="008A37D9"/>
    <w:rsid w:val="008A6BCE"/>
    <w:rsid w:val="008B5701"/>
    <w:rsid w:val="008B6FB2"/>
    <w:rsid w:val="008C1E68"/>
    <w:rsid w:val="008C2AC3"/>
    <w:rsid w:val="008C2B3F"/>
    <w:rsid w:val="008C35E5"/>
    <w:rsid w:val="008C5D54"/>
    <w:rsid w:val="008D3EA9"/>
    <w:rsid w:val="008E409E"/>
    <w:rsid w:val="008F2498"/>
    <w:rsid w:val="008F7BE5"/>
    <w:rsid w:val="00902949"/>
    <w:rsid w:val="00902AB4"/>
    <w:rsid w:val="009075F8"/>
    <w:rsid w:val="00910CB1"/>
    <w:rsid w:val="00911B75"/>
    <w:rsid w:val="009125D4"/>
    <w:rsid w:val="009167D1"/>
    <w:rsid w:val="009207AD"/>
    <w:rsid w:val="00922A44"/>
    <w:rsid w:val="00924CE8"/>
    <w:rsid w:val="00925426"/>
    <w:rsid w:val="0093074F"/>
    <w:rsid w:val="009313D6"/>
    <w:rsid w:val="009463A6"/>
    <w:rsid w:val="00946646"/>
    <w:rsid w:val="00954AF1"/>
    <w:rsid w:val="0096275D"/>
    <w:rsid w:val="009661FC"/>
    <w:rsid w:val="00966636"/>
    <w:rsid w:val="00967888"/>
    <w:rsid w:val="00967B6C"/>
    <w:rsid w:val="0097027B"/>
    <w:rsid w:val="00972908"/>
    <w:rsid w:val="009759AB"/>
    <w:rsid w:val="009763B0"/>
    <w:rsid w:val="00981FA2"/>
    <w:rsid w:val="0098247D"/>
    <w:rsid w:val="0098770E"/>
    <w:rsid w:val="009A75A8"/>
    <w:rsid w:val="009A76D7"/>
    <w:rsid w:val="009B020B"/>
    <w:rsid w:val="009B2F35"/>
    <w:rsid w:val="009B6853"/>
    <w:rsid w:val="009C0EC9"/>
    <w:rsid w:val="009C4653"/>
    <w:rsid w:val="009C5564"/>
    <w:rsid w:val="009D1C32"/>
    <w:rsid w:val="009D2DE6"/>
    <w:rsid w:val="009D32EB"/>
    <w:rsid w:val="009D4F57"/>
    <w:rsid w:val="009D6356"/>
    <w:rsid w:val="009E2C39"/>
    <w:rsid w:val="009F2386"/>
    <w:rsid w:val="009F2A67"/>
    <w:rsid w:val="009F4DF2"/>
    <w:rsid w:val="009F6308"/>
    <w:rsid w:val="00A0032C"/>
    <w:rsid w:val="00A119C5"/>
    <w:rsid w:val="00A20DB9"/>
    <w:rsid w:val="00A23207"/>
    <w:rsid w:val="00A27975"/>
    <w:rsid w:val="00A31F27"/>
    <w:rsid w:val="00A34923"/>
    <w:rsid w:val="00A354D8"/>
    <w:rsid w:val="00A41AFB"/>
    <w:rsid w:val="00A430DC"/>
    <w:rsid w:val="00A439E7"/>
    <w:rsid w:val="00A45200"/>
    <w:rsid w:val="00A461C3"/>
    <w:rsid w:val="00A47971"/>
    <w:rsid w:val="00A51FF1"/>
    <w:rsid w:val="00A52234"/>
    <w:rsid w:val="00A61915"/>
    <w:rsid w:val="00A732BA"/>
    <w:rsid w:val="00A75C54"/>
    <w:rsid w:val="00A83ABB"/>
    <w:rsid w:val="00A85820"/>
    <w:rsid w:val="00A86DCD"/>
    <w:rsid w:val="00A900AA"/>
    <w:rsid w:val="00A94E32"/>
    <w:rsid w:val="00AA012F"/>
    <w:rsid w:val="00AA5C8F"/>
    <w:rsid w:val="00AA7193"/>
    <w:rsid w:val="00AB3F05"/>
    <w:rsid w:val="00AB7C9B"/>
    <w:rsid w:val="00AC2DFF"/>
    <w:rsid w:val="00AC3319"/>
    <w:rsid w:val="00AC3EED"/>
    <w:rsid w:val="00AC4293"/>
    <w:rsid w:val="00AD1813"/>
    <w:rsid w:val="00AD4F09"/>
    <w:rsid w:val="00AD581C"/>
    <w:rsid w:val="00AE3C4B"/>
    <w:rsid w:val="00AE76BC"/>
    <w:rsid w:val="00AF4E77"/>
    <w:rsid w:val="00B01BA5"/>
    <w:rsid w:val="00B04252"/>
    <w:rsid w:val="00B05B84"/>
    <w:rsid w:val="00B101C5"/>
    <w:rsid w:val="00B12956"/>
    <w:rsid w:val="00B1490F"/>
    <w:rsid w:val="00B160F0"/>
    <w:rsid w:val="00B16AF8"/>
    <w:rsid w:val="00B20C93"/>
    <w:rsid w:val="00B307A7"/>
    <w:rsid w:val="00B30817"/>
    <w:rsid w:val="00B329C6"/>
    <w:rsid w:val="00B43F4D"/>
    <w:rsid w:val="00B52E91"/>
    <w:rsid w:val="00B5370C"/>
    <w:rsid w:val="00B60F88"/>
    <w:rsid w:val="00B61837"/>
    <w:rsid w:val="00B61974"/>
    <w:rsid w:val="00B633CD"/>
    <w:rsid w:val="00B64F21"/>
    <w:rsid w:val="00B6694C"/>
    <w:rsid w:val="00B73DA8"/>
    <w:rsid w:val="00B754FA"/>
    <w:rsid w:val="00B767B3"/>
    <w:rsid w:val="00B82B1E"/>
    <w:rsid w:val="00B82CBD"/>
    <w:rsid w:val="00B83226"/>
    <w:rsid w:val="00B91965"/>
    <w:rsid w:val="00B92F25"/>
    <w:rsid w:val="00B975EB"/>
    <w:rsid w:val="00B97764"/>
    <w:rsid w:val="00BA022E"/>
    <w:rsid w:val="00BA0F29"/>
    <w:rsid w:val="00BA4A4C"/>
    <w:rsid w:val="00BA647D"/>
    <w:rsid w:val="00BB0C55"/>
    <w:rsid w:val="00BB6374"/>
    <w:rsid w:val="00BB669C"/>
    <w:rsid w:val="00BC51A3"/>
    <w:rsid w:val="00BC5DC4"/>
    <w:rsid w:val="00BC703A"/>
    <w:rsid w:val="00BD04E9"/>
    <w:rsid w:val="00BD0A96"/>
    <w:rsid w:val="00BD771A"/>
    <w:rsid w:val="00BE5889"/>
    <w:rsid w:val="00BE6665"/>
    <w:rsid w:val="00BE6E8B"/>
    <w:rsid w:val="00BF12CE"/>
    <w:rsid w:val="00BF1AF0"/>
    <w:rsid w:val="00BF32AA"/>
    <w:rsid w:val="00C03099"/>
    <w:rsid w:val="00C067C2"/>
    <w:rsid w:val="00C07059"/>
    <w:rsid w:val="00C101B7"/>
    <w:rsid w:val="00C10626"/>
    <w:rsid w:val="00C13224"/>
    <w:rsid w:val="00C15449"/>
    <w:rsid w:val="00C26B5A"/>
    <w:rsid w:val="00C3185A"/>
    <w:rsid w:val="00C376F3"/>
    <w:rsid w:val="00C41C55"/>
    <w:rsid w:val="00C41CEF"/>
    <w:rsid w:val="00C472C1"/>
    <w:rsid w:val="00C518AC"/>
    <w:rsid w:val="00C51F1E"/>
    <w:rsid w:val="00C563FA"/>
    <w:rsid w:val="00C60F91"/>
    <w:rsid w:val="00C762B8"/>
    <w:rsid w:val="00C819CA"/>
    <w:rsid w:val="00C82EED"/>
    <w:rsid w:val="00C876DD"/>
    <w:rsid w:val="00C9080B"/>
    <w:rsid w:val="00C91784"/>
    <w:rsid w:val="00C91800"/>
    <w:rsid w:val="00C944FD"/>
    <w:rsid w:val="00C9574B"/>
    <w:rsid w:val="00C9582B"/>
    <w:rsid w:val="00C964C7"/>
    <w:rsid w:val="00CA754C"/>
    <w:rsid w:val="00CB10D8"/>
    <w:rsid w:val="00CB295E"/>
    <w:rsid w:val="00CB6A98"/>
    <w:rsid w:val="00CB6CA9"/>
    <w:rsid w:val="00CC2C77"/>
    <w:rsid w:val="00CC37B8"/>
    <w:rsid w:val="00CD1DDE"/>
    <w:rsid w:val="00CF22A0"/>
    <w:rsid w:val="00CF2ED9"/>
    <w:rsid w:val="00CF496E"/>
    <w:rsid w:val="00CF5AA2"/>
    <w:rsid w:val="00CF5CDB"/>
    <w:rsid w:val="00D02417"/>
    <w:rsid w:val="00D02C3E"/>
    <w:rsid w:val="00D1095F"/>
    <w:rsid w:val="00D148C9"/>
    <w:rsid w:val="00D16EDB"/>
    <w:rsid w:val="00D175C3"/>
    <w:rsid w:val="00D37E11"/>
    <w:rsid w:val="00D4420D"/>
    <w:rsid w:val="00D47C91"/>
    <w:rsid w:val="00D50305"/>
    <w:rsid w:val="00D52D62"/>
    <w:rsid w:val="00D538B9"/>
    <w:rsid w:val="00D64222"/>
    <w:rsid w:val="00D67E07"/>
    <w:rsid w:val="00D705B6"/>
    <w:rsid w:val="00D7309B"/>
    <w:rsid w:val="00D811DA"/>
    <w:rsid w:val="00D84BB9"/>
    <w:rsid w:val="00D903B6"/>
    <w:rsid w:val="00D91424"/>
    <w:rsid w:val="00D93F5F"/>
    <w:rsid w:val="00DA38D8"/>
    <w:rsid w:val="00DA557E"/>
    <w:rsid w:val="00DB04E2"/>
    <w:rsid w:val="00DB70BC"/>
    <w:rsid w:val="00DC0359"/>
    <w:rsid w:val="00DC4C9F"/>
    <w:rsid w:val="00DC684A"/>
    <w:rsid w:val="00DD0707"/>
    <w:rsid w:val="00DD7BDD"/>
    <w:rsid w:val="00DD7FE9"/>
    <w:rsid w:val="00DE1753"/>
    <w:rsid w:val="00DE4837"/>
    <w:rsid w:val="00DF23E3"/>
    <w:rsid w:val="00DF6779"/>
    <w:rsid w:val="00DF7757"/>
    <w:rsid w:val="00E033A9"/>
    <w:rsid w:val="00E06D90"/>
    <w:rsid w:val="00E15200"/>
    <w:rsid w:val="00E156DA"/>
    <w:rsid w:val="00E15B49"/>
    <w:rsid w:val="00E1622F"/>
    <w:rsid w:val="00E16767"/>
    <w:rsid w:val="00E21162"/>
    <w:rsid w:val="00E25C08"/>
    <w:rsid w:val="00E31EDB"/>
    <w:rsid w:val="00E326AB"/>
    <w:rsid w:val="00E334B0"/>
    <w:rsid w:val="00E34F9D"/>
    <w:rsid w:val="00E35AAE"/>
    <w:rsid w:val="00E37463"/>
    <w:rsid w:val="00E4071D"/>
    <w:rsid w:val="00E427ED"/>
    <w:rsid w:val="00E55871"/>
    <w:rsid w:val="00E63ABD"/>
    <w:rsid w:val="00E63C6A"/>
    <w:rsid w:val="00E64A20"/>
    <w:rsid w:val="00E64DF1"/>
    <w:rsid w:val="00E6650E"/>
    <w:rsid w:val="00E705A1"/>
    <w:rsid w:val="00E70894"/>
    <w:rsid w:val="00E719AB"/>
    <w:rsid w:val="00E7259B"/>
    <w:rsid w:val="00E85766"/>
    <w:rsid w:val="00E94F80"/>
    <w:rsid w:val="00E97A03"/>
    <w:rsid w:val="00EA41B9"/>
    <w:rsid w:val="00EA7095"/>
    <w:rsid w:val="00EB0D19"/>
    <w:rsid w:val="00EB3183"/>
    <w:rsid w:val="00EC1CB5"/>
    <w:rsid w:val="00EC26C0"/>
    <w:rsid w:val="00EC478F"/>
    <w:rsid w:val="00EC585A"/>
    <w:rsid w:val="00EC5B78"/>
    <w:rsid w:val="00ED402F"/>
    <w:rsid w:val="00ED44B5"/>
    <w:rsid w:val="00ED5DDE"/>
    <w:rsid w:val="00EE1AFC"/>
    <w:rsid w:val="00EE3DC9"/>
    <w:rsid w:val="00EF567F"/>
    <w:rsid w:val="00EF5C22"/>
    <w:rsid w:val="00F01C23"/>
    <w:rsid w:val="00F05863"/>
    <w:rsid w:val="00F10993"/>
    <w:rsid w:val="00F2256C"/>
    <w:rsid w:val="00F244EB"/>
    <w:rsid w:val="00F26FCA"/>
    <w:rsid w:val="00F2727E"/>
    <w:rsid w:val="00F30961"/>
    <w:rsid w:val="00F30FC3"/>
    <w:rsid w:val="00F344BB"/>
    <w:rsid w:val="00F36ACF"/>
    <w:rsid w:val="00F41EA1"/>
    <w:rsid w:val="00F41EB3"/>
    <w:rsid w:val="00F4447B"/>
    <w:rsid w:val="00F47EE9"/>
    <w:rsid w:val="00F5040C"/>
    <w:rsid w:val="00F55FED"/>
    <w:rsid w:val="00F65ACA"/>
    <w:rsid w:val="00F73643"/>
    <w:rsid w:val="00F73CB8"/>
    <w:rsid w:val="00F76AA9"/>
    <w:rsid w:val="00F90FC6"/>
    <w:rsid w:val="00F913A1"/>
    <w:rsid w:val="00F922D7"/>
    <w:rsid w:val="00F93019"/>
    <w:rsid w:val="00FA4345"/>
    <w:rsid w:val="00FA7115"/>
    <w:rsid w:val="00FAA700"/>
    <w:rsid w:val="00FB00A8"/>
    <w:rsid w:val="00FB0131"/>
    <w:rsid w:val="00FB2F98"/>
    <w:rsid w:val="00FC13AA"/>
    <w:rsid w:val="00FC45AC"/>
    <w:rsid w:val="00FC5B6C"/>
    <w:rsid w:val="00FD120B"/>
    <w:rsid w:val="00FD3E70"/>
    <w:rsid w:val="00FD3FBA"/>
    <w:rsid w:val="00FD6163"/>
    <w:rsid w:val="00FE0506"/>
    <w:rsid w:val="00FE2FD0"/>
    <w:rsid w:val="00FE38E1"/>
    <w:rsid w:val="00FE43BA"/>
    <w:rsid w:val="00FE56E6"/>
    <w:rsid w:val="00FE61C4"/>
    <w:rsid w:val="00FE6556"/>
    <w:rsid w:val="00FE7780"/>
    <w:rsid w:val="00FE7BCF"/>
    <w:rsid w:val="00FF4BEB"/>
    <w:rsid w:val="00FF540F"/>
    <w:rsid w:val="00FF70BF"/>
    <w:rsid w:val="0138DAD6"/>
    <w:rsid w:val="015FE3BA"/>
    <w:rsid w:val="017D13E9"/>
    <w:rsid w:val="01AAF60C"/>
    <w:rsid w:val="01ECBB40"/>
    <w:rsid w:val="01F89B71"/>
    <w:rsid w:val="021F109E"/>
    <w:rsid w:val="026AF2BF"/>
    <w:rsid w:val="0284980B"/>
    <w:rsid w:val="02ADD43E"/>
    <w:rsid w:val="02B440D0"/>
    <w:rsid w:val="02DB4A9D"/>
    <w:rsid w:val="030730FC"/>
    <w:rsid w:val="0308846B"/>
    <w:rsid w:val="031A99A1"/>
    <w:rsid w:val="036572CC"/>
    <w:rsid w:val="03903421"/>
    <w:rsid w:val="03D8DEF5"/>
    <w:rsid w:val="03F385A1"/>
    <w:rsid w:val="03F99CD5"/>
    <w:rsid w:val="040C1EDB"/>
    <w:rsid w:val="0427DA6C"/>
    <w:rsid w:val="043DE35B"/>
    <w:rsid w:val="045FD9E0"/>
    <w:rsid w:val="04879D7A"/>
    <w:rsid w:val="04FC7407"/>
    <w:rsid w:val="051FC717"/>
    <w:rsid w:val="0523A398"/>
    <w:rsid w:val="052ECB3F"/>
    <w:rsid w:val="053A0171"/>
    <w:rsid w:val="06C67497"/>
    <w:rsid w:val="06E7611D"/>
    <w:rsid w:val="070AC5C8"/>
    <w:rsid w:val="072DC980"/>
    <w:rsid w:val="073678BE"/>
    <w:rsid w:val="078554CA"/>
    <w:rsid w:val="0799C6E4"/>
    <w:rsid w:val="07E9E5F2"/>
    <w:rsid w:val="0869F5E6"/>
    <w:rsid w:val="08A09459"/>
    <w:rsid w:val="08F5CDC4"/>
    <w:rsid w:val="091D6F3B"/>
    <w:rsid w:val="093C6CC3"/>
    <w:rsid w:val="096A5C48"/>
    <w:rsid w:val="096DC5E6"/>
    <w:rsid w:val="09795C26"/>
    <w:rsid w:val="09D9F72F"/>
    <w:rsid w:val="09E63B8C"/>
    <w:rsid w:val="0A5FE8D4"/>
    <w:rsid w:val="0A73EBA5"/>
    <w:rsid w:val="0A749346"/>
    <w:rsid w:val="0A93DF56"/>
    <w:rsid w:val="0AA0D023"/>
    <w:rsid w:val="0AB746B9"/>
    <w:rsid w:val="0AB7D7E2"/>
    <w:rsid w:val="0AC10064"/>
    <w:rsid w:val="0AD0C087"/>
    <w:rsid w:val="0AEB7713"/>
    <w:rsid w:val="0B2C8744"/>
    <w:rsid w:val="0BB5EADB"/>
    <w:rsid w:val="0E2AA4D0"/>
    <w:rsid w:val="0E4843BD"/>
    <w:rsid w:val="0EA9CCA4"/>
    <w:rsid w:val="0EC367F7"/>
    <w:rsid w:val="0ECC42CE"/>
    <w:rsid w:val="0EEF8BA0"/>
    <w:rsid w:val="0F671171"/>
    <w:rsid w:val="0F6FD42F"/>
    <w:rsid w:val="0F859F78"/>
    <w:rsid w:val="0FBA0A01"/>
    <w:rsid w:val="0FBE3A1D"/>
    <w:rsid w:val="0FE015CE"/>
    <w:rsid w:val="0FE075CA"/>
    <w:rsid w:val="10242245"/>
    <w:rsid w:val="10337E3D"/>
    <w:rsid w:val="103F76A2"/>
    <w:rsid w:val="1089E06F"/>
    <w:rsid w:val="10980A85"/>
    <w:rsid w:val="10AF2163"/>
    <w:rsid w:val="10BE6C12"/>
    <w:rsid w:val="10F99C19"/>
    <w:rsid w:val="1103145D"/>
    <w:rsid w:val="113D30DD"/>
    <w:rsid w:val="11673468"/>
    <w:rsid w:val="11696336"/>
    <w:rsid w:val="118E2F87"/>
    <w:rsid w:val="11EB030A"/>
    <w:rsid w:val="11FA11B5"/>
    <w:rsid w:val="12126A8B"/>
    <w:rsid w:val="12314B34"/>
    <w:rsid w:val="123474DD"/>
    <w:rsid w:val="12C87270"/>
    <w:rsid w:val="1305638D"/>
    <w:rsid w:val="132E0CF0"/>
    <w:rsid w:val="1358A514"/>
    <w:rsid w:val="1359FDA6"/>
    <w:rsid w:val="1383F554"/>
    <w:rsid w:val="13A0E85D"/>
    <w:rsid w:val="140BAC1F"/>
    <w:rsid w:val="14817E8E"/>
    <w:rsid w:val="156FFA64"/>
    <w:rsid w:val="15B4C591"/>
    <w:rsid w:val="1615453C"/>
    <w:rsid w:val="161DBBA6"/>
    <w:rsid w:val="17302B71"/>
    <w:rsid w:val="1758160E"/>
    <w:rsid w:val="1777F30D"/>
    <w:rsid w:val="1788F751"/>
    <w:rsid w:val="1836BF82"/>
    <w:rsid w:val="18618AAA"/>
    <w:rsid w:val="187B6851"/>
    <w:rsid w:val="188F705A"/>
    <w:rsid w:val="19093751"/>
    <w:rsid w:val="1935E632"/>
    <w:rsid w:val="193B7A6C"/>
    <w:rsid w:val="1961293B"/>
    <w:rsid w:val="19AFCA29"/>
    <w:rsid w:val="19B404E2"/>
    <w:rsid w:val="19E9F726"/>
    <w:rsid w:val="19ED4015"/>
    <w:rsid w:val="1A24B2FE"/>
    <w:rsid w:val="1A298C42"/>
    <w:rsid w:val="1A3AA6A6"/>
    <w:rsid w:val="1A52B4CC"/>
    <w:rsid w:val="1B4EDEBE"/>
    <w:rsid w:val="1B54003B"/>
    <w:rsid w:val="1B647003"/>
    <w:rsid w:val="1B682C98"/>
    <w:rsid w:val="1B9A3806"/>
    <w:rsid w:val="1BC15ED6"/>
    <w:rsid w:val="1C3180C0"/>
    <w:rsid w:val="1C354FE0"/>
    <w:rsid w:val="1C87D3B1"/>
    <w:rsid w:val="1CAC2223"/>
    <w:rsid w:val="1CB9A8DE"/>
    <w:rsid w:val="1DD75CC0"/>
    <w:rsid w:val="1E833410"/>
    <w:rsid w:val="1E992F1D"/>
    <w:rsid w:val="1FD27FF1"/>
    <w:rsid w:val="2057DCC0"/>
    <w:rsid w:val="2061C22E"/>
    <w:rsid w:val="20A97625"/>
    <w:rsid w:val="20D4DBD5"/>
    <w:rsid w:val="20E42F5D"/>
    <w:rsid w:val="21546C48"/>
    <w:rsid w:val="218BCEFF"/>
    <w:rsid w:val="222F530E"/>
    <w:rsid w:val="2240FA7F"/>
    <w:rsid w:val="22B2AEDD"/>
    <w:rsid w:val="22B66D89"/>
    <w:rsid w:val="22C0E556"/>
    <w:rsid w:val="22E6A0CF"/>
    <w:rsid w:val="22F07717"/>
    <w:rsid w:val="22F212B1"/>
    <w:rsid w:val="232C3FA8"/>
    <w:rsid w:val="23A9C19F"/>
    <w:rsid w:val="23F63F2D"/>
    <w:rsid w:val="23F745D6"/>
    <w:rsid w:val="23FBC28D"/>
    <w:rsid w:val="2400DF99"/>
    <w:rsid w:val="24203C9C"/>
    <w:rsid w:val="2438F059"/>
    <w:rsid w:val="247641C6"/>
    <w:rsid w:val="247F3BA7"/>
    <w:rsid w:val="24D2BF0E"/>
    <w:rsid w:val="24F07C3A"/>
    <w:rsid w:val="254CF33D"/>
    <w:rsid w:val="25607F7D"/>
    <w:rsid w:val="25B4A722"/>
    <w:rsid w:val="261B7068"/>
    <w:rsid w:val="26781CB4"/>
    <w:rsid w:val="26D49700"/>
    <w:rsid w:val="26D532CD"/>
    <w:rsid w:val="27055855"/>
    <w:rsid w:val="273FA100"/>
    <w:rsid w:val="276BFE32"/>
    <w:rsid w:val="2779ED3A"/>
    <w:rsid w:val="2785A5AC"/>
    <w:rsid w:val="27B4953A"/>
    <w:rsid w:val="27B59F56"/>
    <w:rsid w:val="288565AD"/>
    <w:rsid w:val="28858BBD"/>
    <w:rsid w:val="28946E99"/>
    <w:rsid w:val="29134BB9"/>
    <w:rsid w:val="2943C940"/>
    <w:rsid w:val="29A1AE95"/>
    <w:rsid w:val="29F9A7C6"/>
    <w:rsid w:val="2A0D2499"/>
    <w:rsid w:val="2A1433F6"/>
    <w:rsid w:val="2A3BA3A4"/>
    <w:rsid w:val="2A3D1B5F"/>
    <w:rsid w:val="2A5BE024"/>
    <w:rsid w:val="2A702379"/>
    <w:rsid w:val="2B045800"/>
    <w:rsid w:val="2B1FE0FB"/>
    <w:rsid w:val="2B6C015F"/>
    <w:rsid w:val="2B8465F3"/>
    <w:rsid w:val="2BAF0891"/>
    <w:rsid w:val="2BC2FC36"/>
    <w:rsid w:val="2C193C56"/>
    <w:rsid w:val="2C63E98A"/>
    <w:rsid w:val="2CF1E79A"/>
    <w:rsid w:val="2D0EB011"/>
    <w:rsid w:val="2D355689"/>
    <w:rsid w:val="2DBABFC2"/>
    <w:rsid w:val="2DDE3389"/>
    <w:rsid w:val="2E3879EC"/>
    <w:rsid w:val="2EC3FB51"/>
    <w:rsid w:val="2F0BCCAE"/>
    <w:rsid w:val="2F29B288"/>
    <w:rsid w:val="2F9AA5E4"/>
    <w:rsid w:val="2FA15C01"/>
    <w:rsid w:val="2FB1D277"/>
    <w:rsid w:val="2FEF1CA3"/>
    <w:rsid w:val="2FF60E54"/>
    <w:rsid w:val="3007625A"/>
    <w:rsid w:val="3009A2BE"/>
    <w:rsid w:val="30255D75"/>
    <w:rsid w:val="3053FC0C"/>
    <w:rsid w:val="30A97DF2"/>
    <w:rsid w:val="30C6B394"/>
    <w:rsid w:val="30CAC450"/>
    <w:rsid w:val="30D27D29"/>
    <w:rsid w:val="30D3656F"/>
    <w:rsid w:val="3105325C"/>
    <w:rsid w:val="311035C1"/>
    <w:rsid w:val="31434C4F"/>
    <w:rsid w:val="314E93D9"/>
    <w:rsid w:val="31FFEC60"/>
    <w:rsid w:val="320DE05A"/>
    <w:rsid w:val="321FB78B"/>
    <w:rsid w:val="322BE2E8"/>
    <w:rsid w:val="32725632"/>
    <w:rsid w:val="32A1E9A3"/>
    <w:rsid w:val="32F45BF7"/>
    <w:rsid w:val="32FB21C7"/>
    <w:rsid w:val="331FD39B"/>
    <w:rsid w:val="3356EDF9"/>
    <w:rsid w:val="33B02908"/>
    <w:rsid w:val="340204E9"/>
    <w:rsid w:val="3408A34E"/>
    <w:rsid w:val="340A39AC"/>
    <w:rsid w:val="3420A434"/>
    <w:rsid w:val="342253CE"/>
    <w:rsid w:val="347A98D2"/>
    <w:rsid w:val="3483DFE5"/>
    <w:rsid w:val="34EEF762"/>
    <w:rsid w:val="358F4B46"/>
    <w:rsid w:val="35EE1748"/>
    <w:rsid w:val="35F9D52E"/>
    <w:rsid w:val="3659B824"/>
    <w:rsid w:val="367054D6"/>
    <w:rsid w:val="367FE568"/>
    <w:rsid w:val="36D1090D"/>
    <w:rsid w:val="36DB1B8A"/>
    <w:rsid w:val="37148857"/>
    <w:rsid w:val="377A432E"/>
    <w:rsid w:val="37A1F3BE"/>
    <w:rsid w:val="37E32596"/>
    <w:rsid w:val="382310CE"/>
    <w:rsid w:val="3834036F"/>
    <w:rsid w:val="386A546B"/>
    <w:rsid w:val="388A47A4"/>
    <w:rsid w:val="3912EA70"/>
    <w:rsid w:val="39576E0C"/>
    <w:rsid w:val="39BAB750"/>
    <w:rsid w:val="3A077A43"/>
    <w:rsid w:val="3A1F85D1"/>
    <w:rsid w:val="3AC56094"/>
    <w:rsid w:val="3ACBAA2F"/>
    <w:rsid w:val="3B3FA25A"/>
    <w:rsid w:val="3B7207F2"/>
    <w:rsid w:val="3B80AC49"/>
    <w:rsid w:val="3C012AB2"/>
    <w:rsid w:val="3C0712E7"/>
    <w:rsid w:val="3C1799EB"/>
    <w:rsid w:val="3C1A7F4B"/>
    <w:rsid w:val="3C7F00C9"/>
    <w:rsid w:val="3C994492"/>
    <w:rsid w:val="3CB420BB"/>
    <w:rsid w:val="3CDA3BE1"/>
    <w:rsid w:val="3D0AFAB5"/>
    <w:rsid w:val="3D0F565F"/>
    <w:rsid w:val="3D1ED998"/>
    <w:rsid w:val="3D2E6CFA"/>
    <w:rsid w:val="3D7984D2"/>
    <w:rsid w:val="3D85E79B"/>
    <w:rsid w:val="3DBB57EC"/>
    <w:rsid w:val="3DBF7B96"/>
    <w:rsid w:val="3E0C081A"/>
    <w:rsid w:val="3E20E34C"/>
    <w:rsid w:val="3E76CB3D"/>
    <w:rsid w:val="3E81D30C"/>
    <w:rsid w:val="3EC92602"/>
    <w:rsid w:val="3F77B735"/>
    <w:rsid w:val="3F983A58"/>
    <w:rsid w:val="402A1BE2"/>
    <w:rsid w:val="4050289F"/>
    <w:rsid w:val="40948E36"/>
    <w:rsid w:val="40A2ABC8"/>
    <w:rsid w:val="40A818D4"/>
    <w:rsid w:val="40CE0B58"/>
    <w:rsid w:val="40D3A0AB"/>
    <w:rsid w:val="411DFB0C"/>
    <w:rsid w:val="41424C56"/>
    <w:rsid w:val="4169D633"/>
    <w:rsid w:val="416AF4BB"/>
    <w:rsid w:val="417CB1DC"/>
    <w:rsid w:val="4180103C"/>
    <w:rsid w:val="41C6037C"/>
    <w:rsid w:val="41E4B75D"/>
    <w:rsid w:val="41E61807"/>
    <w:rsid w:val="41F72C7F"/>
    <w:rsid w:val="420CDAE7"/>
    <w:rsid w:val="42438AE7"/>
    <w:rsid w:val="42B0AF12"/>
    <w:rsid w:val="42E436A9"/>
    <w:rsid w:val="430A3CBA"/>
    <w:rsid w:val="44375327"/>
    <w:rsid w:val="4456831E"/>
    <w:rsid w:val="44689E05"/>
    <w:rsid w:val="45365F9C"/>
    <w:rsid w:val="45EEB52A"/>
    <w:rsid w:val="4603D8DC"/>
    <w:rsid w:val="46370146"/>
    <w:rsid w:val="4645928D"/>
    <w:rsid w:val="46601A0E"/>
    <w:rsid w:val="466A51E3"/>
    <w:rsid w:val="46B825AC"/>
    <w:rsid w:val="46C30AC5"/>
    <w:rsid w:val="46D6599D"/>
    <w:rsid w:val="47182913"/>
    <w:rsid w:val="4755547A"/>
    <w:rsid w:val="47808E17"/>
    <w:rsid w:val="47872B4A"/>
    <w:rsid w:val="47B79919"/>
    <w:rsid w:val="47F8D40E"/>
    <w:rsid w:val="481958C8"/>
    <w:rsid w:val="481D58DE"/>
    <w:rsid w:val="48BCA78C"/>
    <w:rsid w:val="4909C6F3"/>
    <w:rsid w:val="4935F117"/>
    <w:rsid w:val="494C8D34"/>
    <w:rsid w:val="4956A8EE"/>
    <w:rsid w:val="495E64A6"/>
    <w:rsid w:val="4965C150"/>
    <w:rsid w:val="499C6FF7"/>
    <w:rsid w:val="49BEEA92"/>
    <w:rsid w:val="49E7ED0A"/>
    <w:rsid w:val="4A34EC89"/>
    <w:rsid w:val="4A418987"/>
    <w:rsid w:val="4A5EC868"/>
    <w:rsid w:val="4AB03B87"/>
    <w:rsid w:val="4AFE7162"/>
    <w:rsid w:val="4B08A262"/>
    <w:rsid w:val="4B0FE555"/>
    <w:rsid w:val="4B1D17C0"/>
    <w:rsid w:val="4BA6F960"/>
    <w:rsid w:val="4BF48187"/>
    <w:rsid w:val="4CA03E66"/>
    <w:rsid w:val="4CD5DF81"/>
    <w:rsid w:val="4CE756CA"/>
    <w:rsid w:val="4CF75171"/>
    <w:rsid w:val="4D0C6677"/>
    <w:rsid w:val="4D3D4241"/>
    <w:rsid w:val="4D519252"/>
    <w:rsid w:val="4D61FA26"/>
    <w:rsid w:val="4D90F715"/>
    <w:rsid w:val="4DEA443A"/>
    <w:rsid w:val="4DFE7006"/>
    <w:rsid w:val="4ED9329C"/>
    <w:rsid w:val="4F5AD109"/>
    <w:rsid w:val="4F6BE84C"/>
    <w:rsid w:val="4FB28F5D"/>
    <w:rsid w:val="4FC77661"/>
    <w:rsid w:val="5029A0C0"/>
    <w:rsid w:val="5075EF1F"/>
    <w:rsid w:val="508B26E3"/>
    <w:rsid w:val="50A12F6C"/>
    <w:rsid w:val="50C4624A"/>
    <w:rsid w:val="50D22608"/>
    <w:rsid w:val="50DB7D5C"/>
    <w:rsid w:val="50E15C75"/>
    <w:rsid w:val="511E0C9B"/>
    <w:rsid w:val="513FEB76"/>
    <w:rsid w:val="515EF87B"/>
    <w:rsid w:val="51740D87"/>
    <w:rsid w:val="51A5E61D"/>
    <w:rsid w:val="51BA4173"/>
    <w:rsid w:val="51F120A7"/>
    <w:rsid w:val="51F7447B"/>
    <w:rsid w:val="52081596"/>
    <w:rsid w:val="521B2A08"/>
    <w:rsid w:val="522596E3"/>
    <w:rsid w:val="523792F7"/>
    <w:rsid w:val="527D18DA"/>
    <w:rsid w:val="52A8EC25"/>
    <w:rsid w:val="533EC758"/>
    <w:rsid w:val="53C73AF3"/>
    <w:rsid w:val="54EE0D53"/>
    <w:rsid w:val="54F60544"/>
    <w:rsid w:val="553F78F5"/>
    <w:rsid w:val="555F2401"/>
    <w:rsid w:val="558FE1EB"/>
    <w:rsid w:val="55B0B7C0"/>
    <w:rsid w:val="55BFCC63"/>
    <w:rsid w:val="5631593E"/>
    <w:rsid w:val="564BE0C7"/>
    <w:rsid w:val="567ED59D"/>
    <w:rsid w:val="569F4186"/>
    <w:rsid w:val="56E1E3F8"/>
    <w:rsid w:val="5721F747"/>
    <w:rsid w:val="57278C8D"/>
    <w:rsid w:val="572919FF"/>
    <w:rsid w:val="57340915"/>
    <w:rsid w:val="57751B6A"/>
    <w:rsid w:val="578818DA"/>
    <w:rsid w:val="57AB4ADF"/>
    <w:rsid w:val="57D3CC53"/>
    <w:rsid w:val="57EB4B6D"/>
    <w:rsid w:val="580D79AC"/>
    <w:rsid w:val="5813CFE1"/>
    <w:rsid w:val="58372409"/>
    <w:rsid w:val="587ABD44"/>
    <w:rsid w:val="587EE14B"/>
    <w:rsid w:val="58887BD0"/>
    <w:rsid w:val="588D3908"/>
    <w:rsid w:val="58A45C47"/>
    <w:rsid w:val="58B20A4F"/>
    <w:rsid w:val="58D7FF00"/>
    <w:rsid w:val="592EEBEC"/>
    <w:rsid w:val="593D947D"/>
    <w:rsid w:val="5940769E"/>
    <w:rsid w:val="5945EF6C"/>
    <w:rsid w:val="59501F09"/>
    <w:rsid w:val="59771B52"/>
    <w:rsid w:val="59CFBF2B"/>
    <w:rsid w:val="59F154B4"/>
    <w:rsid w:val="59F28136"/>
    <w:rsid w:val="5A16CA67"/>
    <w:rsid w:val="5A207ECD"/>
    <w:rsid w:val="5A471453"/>
    <w:rsid w:val="5A74E7E9"/>
    <w:rsid w:val="5A82C540"/>
    <w:rsid w:val="5A874F74"/>
    <w:rsid w:val="5AAE8D5C"/>
    <w:rsid w:val="5B0E7919"/>
    <w:rsid w:val="5B298DF4"/>
    <w:rsid w:val="5B884290"/>
    <w:rsid w:val="5BD08368"/>
    <w:rsid w:val="5BD38895"/>
    <w:rsid w:val="5BD4643D"/>
    <w:rsid w:val="5BE71A25"/>
    <w:rsid w:val="5BFB23C7"/>
    <w:rsid w:val="5C392034"/>
    <w:rsid w:val="5C4953BC"/>
    <w:rsid w:val="5C66F643"/>
    <w:rsid w:val="5CBED536"/>
    <w:rsid w:val="5CD7727C"/>
    <w:rsid w:val="5CE3D6F1"/>
    <w:rsid w:val="5D0BC879"/>
    <w:rsid w:val="5D70E8D1"/>
    <w:rsid w:val="5E5A222C"/>
    <w:rsid w:val="5EA335C0"/>
    <w:rsid w:val="5ECCB409"/>
    <w:rsid w:val="5F090E92"/>
    <w:rsid w:val="5F2009A4"/>
    <w:rsid w:val="5F6AFE80"/>
    <w:rsid w:val="5FEFB664"/>
    <w:rsid w:val="5FF27C2F"/>
    <w:rsid w:val="60ECE4A7"/>
    <w:rsid w:val="6110C9B3"/>
    <w:rsid w:val="61B3BBCD"/>
    <w:rsid w:val="61D377A9"/>
    <w:rsid w:val="61E91424"/>
    <w:rsid w:val="6213D277"/>
    <w:rsid w:val="629495C3"/>
    <w:rsid w:val="6316325B"/>
    <w:rsid w:val="63437C34"/>
    <w:rsid w:val="6369C112"/>
    <w:rsid w:val="638769D9"/>
    <w:rsid w:val="64011436"/>
    <w:rsid w:val="6474F271"/>
    <w:rsid w:val="649F60B4"/>
    <w:rsid w:val="64C49096"/>
    <w:rsid w:val="64C5CF98"/>
    <w:rsid w:val="64FA590A"/>
    <w:rsid w:val="650EAEEE"/>
    <w:rsid w:val="6562A177"/>
    <w:rsid w:val="659EC301"/>
    <w:rsid w:val="65ADC25E"/>
    <w:rsid w:val="65FBA402"/>
    <w:rsid w:val="66081E29"/>
    <w:rsid w:val="666E2A9C"/>
    <w:rsid w:val="6672755C"/>
    <w:rsid w:val="667B48FE"/>
    <w:rsid w:val="66B21A20"/>
    <w:rsid w:val="67513159"/>
    <w:rsid w:val="678450D4"/>
    <w:rsid w:val="679F433F"/>
    <w:rsid w:val="67A48D83"/>
    <w:rsid w:val="680EF7CC"/>
    <w:rsid w:val="6842A608"/>
    <w:rsid w:val="684D728C"/>
    <w:rsid w:val="68770846"/>
    <w:rsid w:val="687BAC67"/>
    <w:rsid w:val="688545E4"/>
    <w:rsid w:val="68FB4F6B"/>
    <w:rsid w:val="69227882"/>
    <w:rsid w:val="693C43F7"/>
    <w:rsid w:val="693C62B0"/>
    <w:rsid w:val="694866E9"/>
    <w:rsid w:val="69B4A668"/>
    <w:rsid w:val="69D088B8"/>
    <w:rsid w:val="6A942F34"/>
    <w:rsid w:val="6B4C2B03"/>
    <w:rsid w:val="6BE72109"/>
    <w:rsid w:val="6BF44C1A"/>
    <w:rsid w:val="6C41EBB8"/>
    <w:rsid w:val="6C6CF154"/>
    <w:rsid w:val="6C738234"/>
    <w:rsid w:val="6D2800A8"/>
    <w:rsid w:val="6D5100E3"/>
    <w:rsid w:val="6D98E304"/>
    <w:rsid w:val="6DBC359E"/>
    <w:rsid w:val="6E6B8E6A"/>
    <w:rsid w:val="6E7D41AA"/>
    <w:rsid w:val="6F06FA0D"/>
    <w:rsid w:val="6F56F345"/>
    <w:rsid w:val="700A856C"/>
    <w:rsid w:val="701CC27C"/>
    <w:rsid w:val="705E72AC"/>
    <w:rsid w:val="70705B4F"/>
    <w:rsid w:val="7079E91C"/>
    <w:rsid w:val="707AD0FE"/>
    <w:rsid w:val="70E918DB"/>
    <w:rsid w:val="710D2CBA"/>
    <w:rsid w:val="71368108"/>
    <w:rsid w:val="716B848E"/>
    <w:rsid w:val="717A6A9C"/>
    <w:rsid w:val="71840CB5"/>
    <w:rsid w:val="71A60B77"/>
    <w:rsid w:val="71F41CE6"/>
    <w:rsid w:val="7210DFDA"/>
    <w:rsid w:val="722DAAC6"/>
    <w:rsid w:val="725B5C9D"/>
    <w:rsid w:val="728AAFC9"/>
    <w:rsid w:val="7294E578"/>
    <w:rsid w:val="7304326A"/>
    <w:rsid w:val="730E150D"/>
    <w:rsid w:val="731025B7"/>
    <w:rsid w:val="73974EA0"/>
    <w:rsid w:val="73D60319"/>
    <w:rsid w:val="73D668BC"/>
    <w:rsid w:val="73E5C3EC"/>
    <w:rsid w:val="74082865"/>
    <w:rsid w:val="741CC5F5"/>
    <w:rsid w:val="74213E4D"/>
    <w:rsid w:val="7457B8B0"/>
    <w:rsid w:val="74696D31"/>
    <w:rsid w:val="746DE286"/>
    <w:rsid w:val="74A5088A"/>
    <w:rsid w:val="74F3E750"/>
    <w:rsid w:val="7579B3C5"/>
    <w:rsid w:val="75B1FA6F"/>
    <w:rsid w:val="7600B634"/>
    <w:rsid w:val="76287E17"/>
    <w:rsid w:val="7676AC7C"/>
    <w:rsid w:val="76C4B249"/>
    <w:rsid w:val="7707AC21"/>
    <w:rsid w:val="77109FF2"/>
    <w:rsid w:val="77C980C5"/>
    <w:rsid w:val="77CBB040"/>
    <w:rsid w:val="77D1E795"/>
    <w:rsid w:val="77DEADE8"/>
    <w:rsid w:val="77ED6B11"/>
    <w:rsid w:val="783F1997"/>
    <w:rsid w:val="78A7B6CF"/>
    <w:rsid w:val="78B3C43E"/>
    <w:rsid w:val="78DF4670"/>
    <w:rsid w:val="78F8FABB"/>
    <w:rsid w:val="79181F2F"/>
    <w:rsid w:val="79774B07"/>
    <w:rsid w:val="79BE47B3"/>
    <w:rsid w:val="79F448D1"/>
    <w:rsid w:val="7B3947A3"/>
    <w:rsid w:val="7B3F96A9"/>
    <w:rsid w:val="7B40A7E8"/>
    <w:rsid w:val="7B5D0336"/>
    <w:rsid w:val="7B963AC7"/>
    <w:rsid w:val="7BAD64DD"/>
    <w:rsid w:val="7BC0D5E6"/>
    <w:rsid w:val="7E0B1CEB"/>
    <w:rsid w:val="7E5DABDA"/>
    <w:rsid w:val="7E8CC2C7"/>
    <w:rsid w:val="7EB581C6"/>
    <w:rsid w:val="7EFA2533"/>
    <w:rsid w:val="7F93BBFD"/>
    <w:rsid w:val="7FAA995A"/>
    <w:rsid w:val="7FB488DB"/>
    <w:rsid w:val="7FCBF863"/>
    <w:rsid w:val="7FE0B789"/>
    <w:rsid w:val="7FE7DA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6CFEB"/>
  <w15:chartTrackingRefBased/>
  <w15:docId w15:val="{0D64E82F-DFFC-4E79-BC61-C06537A5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628"/>
    <w:rPr>
      <w:rFonts w:eastAsiaTheme="majorEastAsia" w:cstheme="majorBidi"/>
      <w:color w:val="272727" w:themeColor="text1" w:themeTint="D8"/>
    </w:rPr>
  </w:style>
  <w:style w:type="paragraph" w:styleId="Title">
    <w:name w:val="Title"/>
    <w:basedOn w:val="Normal"/>
    <w:next w:val="Normal"/>
    <w:link w:val="TitleChar"/>
    <w:uiPriority w:val="10"/>
    <w:qFormat/>
    <w:rsid w:val="002F0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628"/>
    <w:pPr>
      <w:spacing w:before="160"/>
      <w:jc w:val="center"/>
    </w:pPr>
    <w:rPr>
      <w:i/>
      <w:iCs/>
      <w:color w:val="404040" w:themeColor="text1" w:themeTint="BF"/>
    </w:rPr>
  </w:style>
  <w:style w:type="character" w:customStyle="1" w:styleId="QuoteChar">
    <w:name w:val="Quote Char"/>
    <w:basedOn w:val="DefaultParagraphFont"/>
    <w:link w:val="Quote"/>
    <w:uiPriority w:val="29"/>
    <w:rsid w:val="002F0628"/>
    <w:rPr>
      <w:i/>
      <w:iCs/>
      <w:color w:val="404040" w:themeColor="text1" w:themeTint="BF"/>
    </w:rPr>
  </w:style>
  <w:style w:type="paragraph" w:styleId="ListParagraph">
    <w:name w:val="List Paragraph"/>
    <w:basedOn w:val="Normal"/>
    <w:uiPriority w:val="34"/>
    <w:qFormat/>
    <w:rsid w:val="002F0628"/>
    <w:pPr>
      <w:ind w:left="720"/>
      <w:contextualSpacing/>
    </w:pPr>
  </w:style>
  <w:style w:type="character" w:styleId="IntenseEmphasis">
    <w:name w:val="Intense Emphasis"/>
    <w:basedOn w:val="DefaultParagraphFont"/>
    <w:uiPriority w:val="21"/>
    <w:qFormat/>
    <w:rsid w:val="002F0628"/>
    <w:rPr>
      <w:i/>
      <w:iCs/>
      <w:color w:val="0F4761" w:themeColor="accent1" w:themeShade="BF"/>
    </w:rPr>
  </w:style>
  <w:style w:type="paragraph" w:styleId="IntenseQuote">
    <w:name w:val="Intense Quote"/>
    <w:basedOn w:val="Normal"/>
    <w:next w:val="Normal"/>
    <w:link w:val="IntenseQuoteChar"/>
    <w:uiPriority w:val="30"/>
    <w:qFormat/>
    <w:rsid w:val="002F0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628"/>
    <w:rPr>
      <w:i/>
      <w:iCs/>
      <w:color w:val="0F4761" w:themeColor="accent1" w:themeShade="BF"/>
    </w:rPr>
  </w:style>
  <w:style w:type="character" w:styleId="IntenseReference">
    <w:name w:val="Intense Reference"/>
    <w:basedOn w:val="DefaultParagraphFont"/>
    <w:uiPriority w:val="32"/>
    <w:qFormat/>
    <w:rsid w:val="002F0628"/>
    <w:rPr>
      <w:b/>
      <w:bCs/>
      <w:smallCaps/>
      <w:color w:val="0F4761" w:themeColor="accent1" w:themeShade="BF"/>
      <w:spacing w:val="5"/>
    </w:rPr>
  </w:style>
  <w:style w:type="paragraph" w:styleId="Header">
    <w:name w:val="header"/>
    <w:basedOn w:val="Normal"/>
    <w:link w:val="HeaderChar"/>
    <w:uiPriority w:val="99"/>
    <w:unhideWhenUsed/>
    <w:rsid w:val="00C15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49"/>
  </w:style>
  <w:style w:type="paragraph" w:styleId="Footer">
    <w:name w:val="footer"/>
    <w:basedOn w:val="Normal"/>
    <w:link w:val="FooterChar"/>
    <w:uiPriority w:val="99"/>
    <w:unhideWhenUsed/>
    <w:rsid w:val="00C15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49"/>
  </w:style>
  <w:style w:type="character" w:styleId="Hyperlink">
    <w:name w:val="Hyperlink"/>
    <w:basedOn w:val="DefaultParagraphFont"/>
    <w:uiPriority w:val="99"/>
    <w:unhideWhenUsed/>
    <w:rsid w:val="00B12956"/>
    <w:rPr>
      <w:color w:val="467886" w:themeColor="hyperlink"/>
      <w:u w:val="single"/>
    </w:rPr>
  </w:style>
  <w:style w:type="character" w:styleId="UnresolvedMention">
    <w:name w:val="Unresolved Mention"/>
    <w:basedOn w:val="DefaultParagraphFont"/>
    <w:uiPriority w:val="99"/>
    <w:semiHidden/>
    <w:unhideWhenUsed/>
    <w:rsid w:val="00B12956"/>
    <w:rPr>
      <w:color w:val="605E5C"/>
      <w:shd w:val="clear" w:color="auto" w:fill="E1DFDD"/>
    </w:rPr>
  </w:style>
  <w:style w:type="table" w:styleId="TableGrid">
    <w:name w:val="Table Grid"/>
    <w:basedOn w:val="TableNormal"/>
    <w:uiPriority w:val="39"/>
    <w:rsid w:val="00916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6646"/>
    <w:rPr>
      <w:color w:val="96607D" w:themeColor="followedHyperlink"/>
      <w:u w:val="single"/>
    </w:rPr>
  </w:style>
  <w:style w:type="paragraph" w:styleId="NormalWeb">
    <w:name w:val="Normal (Web)"/>
    <w:basedOn w:val="Normal"/>
    <w:uiPriority w:val="99"/>
    <w:semiHidden/>
    <w:unhideWhenUsed/>
    <w:rsid w:val="009466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FB00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180609">
      <w:bodyDiv w:val="1"/>
      <w:marLeft w:val="0"/>
      <w:marRight w:val="0"/>
      <w:marTop w:val="0"/>
      <w:marBottom w:val="0"/>
      <w:divBdr>
        <w:top w:val="none" w:sz="0" w:space="0" w:color="auto"/>
        <w:left w:val="none" w:sz="0" w:space="0" w:color="auto"/>
        <w:bottom w:val="none" w:sz="0" w:space="0" w:color="auto"/>
        <w:right w:val="none" w:sz="0" w:space="0" w:color="auto"/>
      </w:divBdr>
    </w:div>
    <w:div w:id="898980874">
      <w:bodyDiv w:val="1"/>
      <w:marLeft w:val="0"/>
      <w:marRight w:val="0"/>
      <w:marTop w:val="0"/>
      <w:marBottom w:val="0"/>
      <w:divBdr>
        <w:top w:val="none" w:sz="0" w:space="0" w:color="auto"/>
        <w:left w:val="none" w:sz="0" w:space="0" w:color="auto"/>
        <w:bottom w:val="none" w:sz="0" w:space="0" w:color="auto"/>
        <w:right w:val="none" w:sz="0" w:space="0" w:color="auto"/>
      </w:divBdr>
    </w:div>
    <w:div w:id="1182546858">
      <w:bodyDiv w:val="1"/>
      <w:marLeft w:val="0"/>
      <w:marRight w:val="0"/>
      <w:marTop w:val="0"/>
      <w:marBottom w:val="0"/>
      <w:divBdr>
        <w:top w:val="none" w:sz="0" w:space="0" w:color="auto"/>
        <w:left w:val="none" w:sz="0" w:space="0" w:color="auto"/>
        <w:bottom w:val="none" w:sz="0" w:space="0" w:color="auto"/>
        <w:right w:val="none" w:sz="0" w:space="0" w:color="auto"/>
      </w:divBdr>
    </w:div>
    <w:div w:id="1459254014">
      <w:bodyDiv w:val="1"/>
      <w:marLeft w:val="0"/>
      <w:marRight w:val="0"/>
      <w:marTop w:val="0"/>
      <w:marBottom w:val="0"/>
      <w:divBdr>
        <w:top w:val="none" w:sz="0" w:space="0" w:color="auto"/>
        <w:left w:val="none" w:sz="0" w:space="0" w:color="auto"/>
        <w:bottom w:val="none" w:sz="0" w:space="0" w:color="auto"/>
        <w:right w:val="none" w:sz="0" w:space="0" w:color="auto"/>
      </w:divBdr>
    </w:div>
    <w:div w:id="1564825858">
      <w:bodyDiv w:val="1"/>
      <w:marLeft w:val="0"/>
      <w:marRight w:val="0"/>
      <w:marTop w:val="0"/>
      <w:marBottom w:val="0"/>
      <w:divBdr>
        <w:top w:val="none" w:sz="0" w:space="0" w:color="auto"/>
        <w:left w:val="none" w:sz="0" w:space="0" w:color="auto"/>
        <w:bottom w:val="none" w:sz="0" w:space="0" w:color="auto"/>
        <w:right w:val="none" w:sz="0" w:space="0" w:color="auto"/>
      </w:divBdr>
    </w:div>
    <w:div w:id="20613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ancer.org/cancer/diagnosis-staging/tests/biopsy-and-cytology-tests/understanding-your-pathology-report/prostate-pathology/prostate-cancer-patholog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ancer.org/cancer/types/prostate-cancer/about/key-statistic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yperlink" Target="https://www.google.com/url?sa=t&amp;source=web&amp;rct=j&amp;opi=89978449&amp;url=https://www.cancer.gov/types/prostate/hp/prostate-genetics-pdq%23:~:text%3DProstate%2520cancer%2520is%2520highly%2520heritable,risk%2520and%2520high%252Drisk%2520genes.&amp;ved=2ahUKEwjt2d704YKMAxVNFzQIHQPFLLkQFnoECBcQAw&amp;usg=AOvVaw3qCWPQfF-vO_48i72RMuP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39905-D053-414B-A174-2C0C2CA4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2588</Words>
  <Characters>14713</Characters>
  <Application>Microsoft Office Word</Application>
  <DocSecurity>4</DocSecurity>
  <Lines>395</Lines>
  <Paragraphs>202</Paragraphs>
  <ScaleCrop>false</ScaleCrop>
  <Company/>
  <LinksUpToDate>false</LinksUpToDate>
  <CharactersWithSpaces>17261</CharactersWithSpaces>
  <SharedDoc>false</SharedDoc>
  <HLinks>
    <vt:vector size="18" baseType="variant">
      <vt:variant>
        <vt:i4>6619238</vt:i4>
      </vt:variant>
      <vt:variant>
        <vt:i4>6</vt:i4>
      </vt:variant>
      <vt:variant>
        <vt:i4>0</vt:i4>
      </vt:variant>
      <vt:variant>
        <vt:i4>5</vt:i4>
      </vt:variant>
      <vt:variant>
        <vt:lpwstr>https://www.google.com/url?sa=t&amp;source=web&amp;rct=j&amp;opi=89978449&amp;url=https://www.cancer.gov/types/prostate/hp/prostate-genetics-pdq%23:~:text%3DProstate%2520cancer%2520is%2520highly%2520heritable,risk%2520and%2520high%252Drisk%2520genes.&amp;ved=2ahUKEwjt2d704YKMAxVNFzQIHQPFLLkQFnoECBcQAw&amp;usg=AOvVaw3qCWPQfF-vO_48i72RMuPC</vt:lpwstr>
      </vt:variant>
      <vt:variant>
        <vt:lpwstr/>
      </vt:variant>
      <vt:variant>
        <vt:i4>4915215</vt:i4>
      </vt:variant>
      <vt:variant>
        <vt:i4>3</vt:i4>
      </vt:variant>
      <vt:variant>
        <vt:i4>0</vt:i4>
      </vt:variant>
      <vt:variant>
        <vt:i4>5</vt:i4>
      </vt:variant>
      <vt:variant>
        <vt:lpwstr>http://www.cancer.org/cancer/diagnosis-staging/tests/biopsy-and-cytology-tests/understanding-your-pathology-report/prostate-pathology/prostate-cancer-pathology.html</vt:lpwstr>
      </vt:variant>
      <vt:variant>
        <vt:lpwstr/>
      </vt:variant>
      <vt:variant>
        <vt:i4>4653058</vt:i4>
      </vt:variant>
      <vt:variant>
        <vt:i4>0</vt:i4>
      </vt:variant>
      <vt:variant>
        <vt:i4>0</vt:i4>
      </vt:variant>
      <vt:variant>
        <vt:i4>5</vt:i4>
      </vt:variant>
      <vt:variant>
        <vt:lpwstr>http://www.cancer.org/cancer/types/prostate-cancer/about/key-statistics.html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 Caroline Reynolds</dc:creator>
  <cp:keywords/>
  <dc:description/>
  <cp:lastModifiedBy>Samantha Lauren Ward</cp:lastModifiedBy>
  <cp:revision>329</cp:revision>
  <dcterms:created xsi:type="dcterms:W3CDTF">2025-03-04T20:50:00Z</dcterms:created>
  <dcterms:modified xsi:type="dcterms:W3CDTF">2025-03-14T16:58:00Z</dcterms:modified>
</cp:coreProperties>
</file>