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E0291" w:rsidTr="009E0291">
        <w:trPr>
          <w:trHeight w:val="850"/>
        </w:trPr>
        <w:tc>
          <w:tcPr>
            <w:tcW w:w="2942" w:type="dxa"/>
          </w:tcPr>
          <w:p w:rsidR="009E0291" w:rsidRDefault="009E0291"/>
          <w:p w:rsidR="009E0291" w:rsidRDefault="009E0291"/>
        </w:tc>
        <w:tc>
          <w:tcPr>
            <w:tcW w:w="2943" w:type="dxa"/>
          </w:tcPr>
          <w:p w:rsidR="009E0291" w:rsidRPr="009E0291" w:rsidRDefault="009E0291">
            <w:pPr>
              <w:rPr>
                <w:b/>
                <w:bCs/>
              </w:rPr>
            </w:pPr>
            <w:r w:rsidRPr="009E0291">
              <w:rPr>
                <w:b/>
                <w:bCs/>
              </w:rPr>
              <w:t>Tabla de Hash Linear Probing</w:t>
            </w:r>
          </w:p>
        </w:tc>
        <w:tc>
          <w:tcPr>
            <w:tcW w:w="2943" w:type="dxa"/>
          </w:tcPr>
          <w:p w:rsidR="009E0291" w:rsidRPr="009E0291" w:rsidRDefault="009E0291">
            <w:pPr>
              <w:rPr>
                <w:b/>
                <w:bCs/>
              </w:rPr>
            </w:pPr>
            <w:r w:rsidRPr="009E0291">
              <w:rPr>
                <w:b/>
                <w:bCs/>
              </w:rPr>
              <w:t>Tabla de Hash Separate Chaining</w:t>
            </w:r>
          </w:p>
        </w:tc>
      </w:tr>
      <w:tr w:rsidR="009E0291" w:rsidTr="009E0291">
        <w:trPr>
          <w:trHeight w:val="706"/>
        </w:trPr>
        <w:tc>
          <w:tcPr>
            <w:tcW w:w="2942" w:type="dxa"/>
          </w:tcPr>
          <w:p w:rsidR="009E0291" w:rsidRDefault="009E0291">
            <w:r>
              <w:t>Número de duplas (K, V) en la tabla (valor N)</w:t>
            </w:r>
          </w:p>
        </w:tc>
        <w:tc>
          <w:tcPr>
            <w:tcW w:w="2943" w:type="dxa"/>
          </w:tcPr>
          <w:p w:rsidR="009E0291" w:rsidRDefault="009E0291"/>
        </w:tc>
        <w:tc>
          <w:tcPr>
            <w:tcW w:w="2943" w:type="dxa"/>
          </w:tcPr>
          <w:p w:rsidR="009E0291" w:rsidRDefault="009E0291" w:rsidP="009E0291">
            <w:pPr>
              <w:jc w:val="center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18</w:t>
            </w:r>
            <w:r w:rsidR="0001075A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429</w:t>
            </w:r>
          </w:p>
        </w:tc>
      </w:tr>
      <w:tr w:rsidR="009E0291" w:rsidTr="009E0291">
        <w:tc>
          <w:tcPr>
            <w:tcW w:w="2942" w:type="dxa"/>
          </w:tcPr>
          <w:p w:rsidR="009E0291" w:rsidRDefault="009E0291">
            <w:r>
              <w:t>Tamaño inicial del arreglo de la tabla (valor M inicial)</w:t>
            </w:r>
          </w:p>
        </w:tc>
        <w:tc>
          <w:tcPr>
            <w:tcW w:w="2943" w:type="dxa"/>
          </w:tcPr>
          <w:p w:rsidR="009E0291" w:rsidRDefault="009E0291"/>
        </w:tc>
        <w:tc>
          <w:tcPr>
            <w:tcW w:w="2943" w:type="dxa"/>
          </w:tcPr>
          <w:p w:rsidR="009E0291" w:rsidRDefault="009E0291" w:rsidP="009E0291">
            <w:pPr>
              <w:jc w:val="center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2741</w:t>
            </w:r>
          </w:p>
        </w:tc>
      </w:tr>
      <w:tr w:rsidR="009E0291" w:rsidTr="009E0291">
        <w:tc>
          <w:tcPr>
            <w:tcW w:w="2942" w:type="dxa"/>
          </w:tcPr>
          <w:p w:rsidR="009E0291" w:rsidRDefault="009E0291">
            <w:r>
              <w:t>Tamaño final del arreglo de la tabla (valor M final)</w:t>
            </w:r>
          </w:p>
        </w:tc>
        <w:tc>
          <w:tcPr>
            <w:tcW w:w="2943" w:type="dxa"/>
          </w:tcPr>
          <w:p w:rsidR="009E0291" w:rsidRDefault="009E0291"/>
        </w:tc>
        <w:tc>
          <w:tcPr>
            <w:tcW w:w="2943" w:type="dxa"/>
          </w:tcPr>
          <w:p w:rsidR="009E0291" w:rsidRDefault="009E0291" w:rsidP="009E0291">
            <w:pPr>
              <w:jc w:val="center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3691</w:t>
            </w:r>
          </w:p>
        </w:tc>
      </w:tr>
      <w:tr w:rsidR="009E0291" w:rsidTr="009E0291">
        <w:tc>
          <w:tcPr>
            <w:tcW w:w="2942" w:type="dxa"/>
          </w:tcPr>
          <w:p w:rsidR="009E0291" w:rsidRDefault="009E0291">
            <w:r>
              <w:t>Factor de carga final (N/M)</w:t>
            </w:r>
          </w:p>
        </w:tc>
        <w:tc>
          <w:tcPr>
            <w:tcW w:w="2943" w:type="dxa"/>
          </w:tcPr>
          <w:p w:rsidR="009E0291" w:rsidRDefault="009E0291"/>
        </w:tc>
        <w:tc>
          <w:tcPr>
            <w:tcW w:w="2943" w:type="dxa"/>
          </w:tcPr>
          <w:p w:rsidR="009E0291" w:rsidRDefault="009E0291" w:rsidP="009E0291">
            <w:pPr>
              <w:jc w:val="center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4.992955838526145</w:t>
            </w:r>
          </w:p>
          <w:p w:rsidR="009E0291" w:rsidRDefault="009E0291"/>
        </w:tc>
      </w:tr>
      <w:tr w:rsidR="009E0291" w:rsidTr="009E0291">
        <w:trPr>
          <w:trHeight w:val="612"/>
        </w:trPr>
        <w:tc>
          <w:tcPr>
            <w:tcW w:w="2942" w:type="dxa"/>
          </w:tcPr>
          <w:p w:rsidR="009E0291" w:rsidRDefault="009E0291">
            <w:r>
              <w:t>Número de rehashes que tuvo la tabla (desde que se creó)</w:t>
            </w:r>
          </w:p>
        </w:tc>
        <w:tc>
          <w:tcPr>
            <w:tcW w:w="2943" w:type="dxa"/>
          </w:tcPr>
          <w:p w:rsidR="009E0291" w:rsidRDefault="009E0291"/>
        </w:tc>
        <w:tc>
          <w:tcPr>
            <w:tcW w:w="2943" w:type="dxa"/>
          </w:tcPr>
          <w:p w:rsidR="009E0291" w:rsidRDefault="009E0291" w:rsidP="009E0291">
            <w:pPr>
              <w:jc w:val="center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115</w:t>
            </w:r>
          </w:p>
        </w:tc>
      </w:tr>
    </w:tbl>
    <w:p w:rsidR="00252127" w:rsidRDefault="002521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E0291" w:rsidTr="009E0291">
        <w:trPr>
          <w:trHeight w:val="798"/>
        </w:trPr>
        <w:tc>
          <w:tcPr>
            <w:tcW w:w="2942" w:type="dxa"/>
          </w:tcPr>
          <w:p w:rsidR="009E0291" w:rsidRDefault="009E0291"/>
        </w:tc>
        <w:tc>
          <w:tcPr>
            <w:tcW w:w="2943" w:type="dxa"/>
          </w:tcPr>
          <w:p w:rsidR="009E0291" w:rsidRPr="009E0291" w:rsidRDefault="009E0291">
            <w:pPr>
              <w:rPr>
                <w:b/>
                <w:bCs/>
              </w:rPr>
            </w:pPr>
            <w:r w:rsidRPr="009E0291">
              <w:rPr>
                <w:b/>
                <w:bCs/>
              </w:rPr>
              <w:t>Tabla de Hash Linear Probing</w:t>
            </w:r>
          </w:p>
        </w:tc>
        <w:tc>
          <w:tcPr>
            <w:tcW w:w="2943" w:type="dxa"/>
          </w:tcPr>
          <w:p w:rsidR="009E0291" w:rsidRPr="009E0291" w:rsidRDefault="009E0291">
            <w:pPr>
              <w:rPr>
                <w:b/>
                <w:bCs/>
              </w:rPr>
            </w:pPr>
            <w:r w:rsidRPr="009E0291">
              <w:rPr>
                <w:b/>
                <w:bCs/>
              </w:rPr>
              <w:t>Tabla de Hash Separate Chaining</w:t>
            </w:r>
          </w:p>
        </w:tc>
      </w:tr>
      <w:tr w:rsidR="009E0291" w:rsidTr="009E0291">
        <w:trPr>
          <w:trHeight w:val="553"/>
        </w:trPr>
        <w:tc>
          <w:tcPr>
            <w:tcW w:w="2942" w:type="dxa"/>
          </w:tcPr>
          <w:p w:rsidR="009E0291" w:rsidRDefault="009E0291">
            <w:r>
              <w:t>Tiempo mínimo de get(…)</w:t>
            </w:r>
          </w:p>
        </w:tc>
        <w:tc>
          <w:tcPr>
            <w:tcW w:w="2943" w:type="dxa"/>
          </w:tcPr>
          <w:p w:rsidR="009E0291" w:rsidRDefault="009E0291"/>
        </w:tc>
        <w:tc>
          <w:tcPr>
            <w:tcW w:w="2943" w:type="dxa"/>
          </w:tcPr>
          <w:p w:rsidR="009E0291" w:rsidRDefault="009E0291" w:rsidP="009E0291">
            <w:pPr>
              <w:jc w:val="center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0.0 segundos</w:t>
            </w:r>
          </w:p>
        </w:tc>
      </w:tr>
      <w:tr w:rsidR="009E0291" w:rsidTr="009E0291">
        <w:trPr>
          <w:trHeight w:val="549"/>
        </w:trPr>
        <w:tc>
          <w:tcPr>
            <w:tcW w:w="2942" w:type="dxa"/>
          </w:tcPr>
          <w:p w:rsidR="009E0291" w:rsidRDefault="009E0291">
            <w:r>
              <w:t>Tiempo promedio de get(…)</w:t>
            </w:r>
          </w:p>
        </w:tc>
        <w:tc>
          <w:tcPr>
            <w:tcW w:w="2943" w:type="dxa"/>
          </w:tcPr>
          <w:p w:rsidR="009E0291" w:rsidRDefault="009E0291"/>
        </w:tc>
        <w:tc>
          <w:tcPr>
            <w:tcW w:w="2943" w:type="dxa"/>
          </w:tcPr>
          <w:p w:rsidR="009E0291" w:rsidRDefault="009E0291" w:rsidP="009E0291">
            <w:pPr>
              <w:jc w:val="center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0.001 segundos</w:t>
            </w:r>
          </w:p>
        </w:tc>
      </w:tr>
      <w:tr w:rsidR="009E0291" w:rsidTr="009E0291">
        <w:trPr>
          <w:trHeight w:val="683"/>
        </w:trPr>
        <w:tc>
          <w:tcPr>
            <w:tcW w:w="2942" w:type="dxa"/>
          </w:tcPr>
          <w:p w:rsidR="009E0291" w:rsidRDefault="009E0291" w:rsidP="009E0291">
            <w:r>
              <w:t>Tiempo máximo de get(...)</w:t>
            </w:r>
          </w:p>
        </w:tc>
        <w:tc>
          <w:tcPr>
            <w:tcW w:w="2943" w:type="dxa"/>
          </w:tcPr>
          <w:p w:rsidR="009E0291" w:rsidRDefault="009E0291"/>
        </w:tc>
        <w:tc>
          <w:tcPr>
            <w:tcW w:w="2943" w:type="dxa"/>
          </w:tcPr>
          <w:p w:rsidR="009E0291" w:rsidRPr="00C54719" w:rsidRDefault="009E029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54719">
              <w:rPr>
                <w:rFonts w:ascii="Consolas" w:hAnsi="Consolas" w:cs="Consolas"/>
                <w:color w:val="000000"/>
                <w:sz w:val="20"/>
                <w:szCs w:val="20"/>
              </w:rPr>
              <w:t>3.7000000000000027</w:t>
            </w:r>
            <w:r w:rsidRPr="00C54719">
              <w:rPr>
                <w:rFonts w:ascii="Consolas" w:hAnsi="Consolas" w:cs="Consolas"/>
                <w:color w:val="000000"/>
                <w:sz w:val="20"/>
                <w:szCs w:val="20"/>
              </w:rPr>
              <w:t>x10^-6</w:t>
            </w:r>
          </w:p>
          <w:p w:rsidR="00C54719" w:rsidRPr="00C54719" w:rsidRDefault="00C54719">
            <w:pPr>
              <w:rPr>
                <w:sz w:val="20"/>
                <w:szCs w:val="20"/>
              </w:rPr>
            </w:pPr>
            <w:r w:rsidRPr="00C54719">
              <w:rPr>
                <w:sz w:val="20"/>
                <w:szCs w:val="20"/>
              </w:rPr>
              <w:t>segundos</w:t>
            </w:r>
          </w:p>
        </w:tc>
      </w:tr>
    </w:tbl>
    <w:p w:rsidR="009E0291" w:rsidRDefault="009E0291"/>
    <w:p w:rsidR="00C54719" w:rsidRDefault="00C54719"/>
    <w:p w:rsidR="00C54719" w:rsidRDefault="00C54719" w:rsidP="00C54719">
      <w:pPr>
        <w:jc w:val="both"/>
      </w:pPr>
      <w:r w:rsidRPr="00C54719">
        <w:rPr>
          <w:b/>
          <w:bCs/>
        </w:rPr>
        <w:t>Nota:</w:t>
      </w:r>
      <w:r>
        <w:t xml:space="preserve"> para el análisis que se realizó con la Tabla de Hash Separate Chaining se utilizó un archivo con 176</w:t>
      </w:r>
      <w:r w:rsidRPr="00C54719">
        <w:rPr>
          <w:rFonts w:cstheme="minorHAnsi"/>
          <w:color w:val="000000"/>
        </w:rPr>
        <w:t>.</w:t>
      </w:r>
      <w:r w:rsidRPr="00C54719">
        <w:rPr>
          <w:rFonts w:cstheme="minorHAnsi"/>
          <w:color w:val="000000"/>
        </w:rPr>
        <w:t>187</w:t>
      </w:r>
      <w:r w:rsidRPr="00C54719">
        <w:rPr>
          <w:rFonts w:ascii="Consolas" w:hAnsi="Consolas" w:cs="Consolas"/>
          <w:color w:val="000000"/>
        </w:rPr>
        <w:t xml:space="preserve"> </w:t>
      </w:r>
      <w:r w:rsidRPr="00C54719">
        <w:rPr>
          <w:rFonts w:cstheme="minorHAnsi"/>
          <w:color w:val="000000"/>
        </w:rPr>
        <w:t>comparendos debido a que el archivo completo con todos los comparendos causaba un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1"/>
          <w:szCs w:val="21"/>
          <w:shd w:val="clear" w:color="auto" w:fill="FFFFFF"/>
        </w:rPr>
        <w:t>java.lang.OutOfMemoryError: Java heap space</w:t>
      </w:r>
      <w:r>
        <w:rPr>
          <w:rFonts w:ascii="Courier" w:hAnsi="Courier"/>
          <w:color w:val="333333"/>
          <w:sz w:val="21"/>
          <w:szCs w:val="21"/>
          <w:shd w:val="clear" w:color="auto" w:fill="FFFFFF"/>
        </w:rPr>
        <w:t xml:space="preserve"> </w:t>
      </w:r>
      <w:r w:rsidRPr="00C54719">
        <w:rPr>
          <w:rFonts w:ascii="Courier" w:hAnsi="Courier"/>
          <w:color w:val="333333"/>
          <w:shd w:val="clear" w:color="auto" w:fill="FFFFFF"/>
        </w:rPr>
        <w:t>en mi</w:t>
      </w:r>
      <w:r>
        <w:rPr>
          <w:rFonts w:ascii="Courier" w:hAnsi="Courier"/>
          <w:color w:val="333333"/>
          <w:shd w:val="clear" w:color="auto" w:fill="FFFFFF"/>
        </w:rPr>
        <w:t xml:space="preserve"> </w:t>
      </w:r>
      <w:r w:rsidRPr="00C54719">
        <w:rPr>
          <w:rFonts w:ascii="Courier" w:hAnsi="Courier"/>
          <w:shd w:val="clear" w:color="auto" w:fill="FFFFFF"/>
        </w:rPr>
        <w:t>computador.</w:t>
      </w:r>
    </w:p>
    <w:sectPr w:rsidR="00C547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8FF" w:rsidRDefault="00F158FF" w:rsidP="009E0291">
      <w:pPr>
        <w:spacing w:after="0" w:line="240" w:lineRule="auto"/>
      </w:pPr>
      <w:r>
        <w:separator/>
      </w:r>
    </w:p>
  </w:endnote>
  <w:endnote w:type="continuationSeparator" w:id="0">
    <w:p w:rsidR="00F158FF" w:rsidRDefault="00F158FF" w:rsidP="009E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8FF" w:rsidRDefault="00F158FF" w:rsidP="009E0291">
      <w:pPr>
        <w:spacing w:after="0" w:line="240" w:lineRule="auto"/>
      </w:pPr>
      <w:r>
        <w:separator/>
      </w:r>
    </w:p>
  </w:footnote>
  <w:footnote w:type="continuationSeparator" w:id="0">
    <w:p w:rsidR="00F158FF" w:rsidRDefault="00F158FF" w:rsidP="009E0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91"/>
    <w:rsid w:val="0001075A"/>
    <w:rsid w:val="00252127"/>
    <w:rsid w:val="009E0291"/>
    <w:rsid w:val="00C54719"/>
    <w:rsid w:val="00F1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C98D"/>
  <w15:chartTrackingRefBased/>
  <w15:docId w15:val="{B866AF44-7C1C-4EE2-B1F5-EB24E492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0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02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0291"/>
  </w:style>
  <w:style w:type="paragraph" w:styleId="Piedepgina">
    <w:name w:val="footer"/>
    <w:basedOn w:val="Normal"/>
    <w:link w:val="PiedepginaCar"/>
    <w:uiPriority w:val="99"/>
    <w:unhideWhenUsed/>
    <w:rsid w:val="009E02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Ortiz</dc:creator>
  <cp:keywords/>
  <dc:description/>
  <cp:lastModifiedBy>Esteban Ortiz</cp:lastModifiedBy>
  <cp:revision>2</cp:revision>
  <dcterms:created xsi:type="dcterms:W3CDTF">2020-03-22T19:45:00Z</dcterms:created>
  <dcterms:modified xsi:type="dcterms:W3CDTF">2020-03-22T20:07:00Z</dcterms:modified>
</cp:coreProperties>
</file>