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_v2-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_v2-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_v2-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within the Copernicus Land Monitoring Service. It aims to equip users with a thorough understanding of the EGMS Basic, Calibrated, and Ortho products, detailing their specifications, formats, attribute tables, and associated metadata. The document also covers essential aspects such as map projections, data downloading procedures, ancillary datasets used in EGMS production, and the conventions governing file naming and measurement point coding, with a specific focus on InSAR-derived ground motion data.</dc:description>
  <cp:keywords>InSAR displacement data, Satellite line-of-sight, Virtual reference point, GNSS time-series data, Absolute displacement measurements, Vertical and East-West displacements, 100 m grid resampling, ETRS89-LAEA projection, Temporal coherence, Amplitude Dispersion Index</cp:keywords>
  <dcterms:created xsi:type="dcterms:W3CDTF">2025-10-29T14:04:00Z</dcterms:created>
  <dcterms:modified xsi:type="dcterms:W3CDTF">2025-10-29T14:04:00Z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