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Product User Manual (PUM) serves as a technical guide for producing standardised land use and land cover (LU/LC) maps within the Copernicus Urban Atlas program. It encompasses mapping guidelines and class descriptions for the Urban Atlas, focusing on updates for the 2012 and 2018 reference years. The manual provides detailed specifications for generating Urban Atlas products across nearly 800 Functional Urban Areas (FUAs) in the EU, EFTA, Western Balkans, the UK, and Turkey, while also covering additional information layers such as the Street Tree Layer (STL) and Digital Height Model (DHM).</dc:description>
  <cp:keywords>Functional Urban Areas (FUAs), Land Use / Land Cover (LU/LC), Street Tree Layer (STL), Digital Height Model (DHM), Imperviousness Degree (IMD), Minimum Mapping Unit (MMU), Positional accuracy, Thematic accuracy, Change detection, Geometric adaptation of navigation data</cp:keywords>
  <dcterms:created xsi:type="dcterms:W3CDTF">2025-10-29T14:04:32Z</dcterms:created>
  <dcterms:modified xsi:type="dcterms:W3CDTF">2025-10-29T14:04:32Z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