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 (PUM)</w:t>
      </w:r>
    </w:p>
    <w:p>
      <w:pPr>
        <w:pStyle w:val="Subtitle"/>
      </w:pPr>
      <w:r>
        <w:t xml:space="preserve">Copernicus Land Monitoring Service</w:t>
      </w:r>
    </w:p>
    <w:p>
      <w:pPr>
        <w:pStyle w:val="Date"/>
      </w:pPr>
      <w:r>
        <w:t xml:space="preserve">2021-12-01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Land_Cover_Land_Use_Product_User_Manual-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Land_Cover_Land_Use_Product_User_Manual-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Land_Cover_Land_Use_Product_User_Manual-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Land_Cover_Land_Use_Product_User_Manual-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Land_Cover_Land_Use_Product_User_Manual-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Land_Cover_Land_Use_Product_User_Manual-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Land_Cover_Land_Use_Product_User_Manual-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Land_Cover_Land_Use_Product_User_Manual-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Land_Cover_Land_Use_Product_User_Manual-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Land_Cover_Land_Use_Product_User_Manual-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Land_Cover_Land_Use_Product_User_Manual-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Land_Cover_Land_Use_Product_User_Manual-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Land_Cover_Land_Use_Product_User_Manual-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Land_Cover_Land_Use_Product_User_Manual-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Land_Cover_Land_Use_Product_User_Manual-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Land_Cover_Land_Use_Product_User_Manual-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Land_Cover_Land_Use_Product_User_Manual-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Land_Cover_Land_Use_Product_User_Manual-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Land_Cover_Land_Use_Product_User_Manual-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Land_Cover_Land_Use_Product_User_Manual-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Land_Cover_Land_Use_Product_User_Manual-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Land_Cover_Land_Use_Product_User_Manual-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Land_Cover_Land_Use_Product_User_Manual-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Land_Cover_Land_Use_Product_User_Manual-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Land_Cover_Land_Use_Product_User_Manual-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Land_Cover_Land_Use_Product_User_Manual-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Land_Cover_Land_Use_Product_User_Manual-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Land_Cover_Land_Use_Product_User_Manual-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Land_Cover_Land_Use_Product_User_Manual-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Land_Cover_Land_Use_Product_User_Manual-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Land_Cover_Land_Use_Product_User_Manual-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Land_Cover_Land_Use_Product_User_Manual-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 (PUM)</dc:title>
  <dc:creator/>
  <cp:category>products</cp:category>
  <dc:description>This Product User Manual (PUM) provides a comprehensive overview of the Copernicus Land Monitoring Service (CLMS) N2K product, which delivers detailed land cover/land use (LC/LU) data for over 4,700 grassland-rich Natura 2000 sites across Europe for 2006, 2012, and 2018. It explains the product’s purpose, which is to support the monitoring and assessment of habitat conservation status using very high-resolution satellite data, offering both status and change maps based on a harmonised classification system. The manual details the product’s characteristics, methodology, workflows, quality assessment, and provides guidance on access, use conditions, and technical support.</dc:description>
  <cp:keywords>Natura 2000 sites, Land Cover/Land Use mapping, Very High Resolution satellite data, Grassland habitat types, Habitat Directive Annex I, Minimum Mapping Unit, Thematic classification accuracy, Change detection analysis, ETRS89 Lambert Azimuthal Equal Area projection, Mapping and Assessment of Ecosystems and their Services typology</cp:keywords>
  <dcterms:created xsi:type="dcterms:W3CDTF">2025-10-08T16:02:05Z</dcterms:created>
  <dcterms:modified xsi:type="dcterms:W3CDTF">2025-10-08T16:02:05Z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2021-12-01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