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document serves as a comprehensive guide for creating and managing technical documentation for the Copernicus Land Monitoring Service (CLMS). It provides detailed instructions on using Quarto and Markdown for writing, structuring, and rendering documents, ensuring consistency and clarity across the CLMS Technical Library. The guide covers essential aspects such as project setup, Markdown syntax, template usage, rendering workflows, and the Git-based review and publication process.</dc:description>
  <cp:keywords>Quarto document rendering, Markdown syntax, Technical Library structure, Git subtree management, Document version control, Automated keyword generation, YAML header configuration, DOCX to QMD conversion, Algorithm Theoretical Basis Document, Product User Manual templates</cp:keywords>
  <dcterms:created xsi:type="dcterms:W3CDTF">2025-09-23T10:44:40Z</dcterms:created>
  <dcterms:modified xsi:type="dcterms:W3CDTF">2025-09-23T10:44:40Z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