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rId22.png" ContentType="image/png"/>
  <Override PartName="/word/media/rId50.png" ContentType="image/png"/>
  <Override PartName="/word/media/rId54.png" ContentType="image/png"/>
  <Override PartName="/word/media/rId141.png" ContentType="image/png"/>
  <Override PartName="/word/media/rId129.png" ContentType="image/png"/>
  <Override PartName="/word/media/rId135.png" ContentType="image/png"/>
  <Override PartName="/word/media/rId132.png" ContentType="image/png"/>
  <Override PartName="/word/media/rId126.png" ContentType="image/png"/>
  <Override PartName="/word/media/rId73.png" ContentType="image/png"/>
  <Override PartName="/word/media/rId6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NormalTok"/>
        </w:rPr>
        <w:t xml:space="preserve">project-root-doc/</w:t>
      </w:r>
      <w:r>
        <w:br/>
      </w:r>
      <w:r>
        <w:rPr>
          <w:rStyle w:val="NormalTok"/>
        </w:rPr>
        <w:t xml:space="preserve">├── src/</w:t>
      </w:r>
      <w:r>
        <w:br/>
      </w:r>
      <w:r>
        <w:rPr>
          <w:rStyle w:val="NormalTok"/>
        </w:rPr>
        <w:t xml:space="preserve">│   ├── templates/</w:t>
      </w:r>
      <w:r>
        <w:br/>
      </w:r>
      <w:r>
        <w:rPr>
          <w:rStyle w:val="NormalTok"/>
        </w:rPr>
        <w:t xml:space="preserve">│   │   ├── CLMS_Template_ATBD.qmd</w:t>
      </w:r>
      <w:r>
        <w:br/>
      </w:r>
      <w:r>
        <w:rPr>
          <w:rStyle w:val="NormalTok"/>
        </w:rPr>
        <w:t xml:space="preserve">│   │   └── CLMS_Template_PUM.qmd</w:t>
      </w:r>
      <w:r>
        <w:br/>
      </w:r>
      <w:r>
        <w:rPr>
          <w:rStyle w:val="NormalTok"/>
        </w:rPr>
        <w:t xml:space="preserve">│   ├── styles/</w:t>
      </w:r>
      <w:r>
        <w:br/>
      </w:r>
      <w:r>
        <w:rPr>
          <w:rStyle w:val="NormalTok"/>
        </w:rPr>
        <w:t xml:space="preserve">│   |   ├── reference.docx</w:t>
      </w:r>
      <w:r>
        <w:br/>
      </w:r>
      <w:r>
        <w:rPr>
          <w:rStyle w:val="NormalTok"/>
        </w:rPr>
        <w:t xml:space="preserve">│   |   └── custom.scss</w:t>
      </w:r>
      <w:r>
        <w:br/>
      </w:r>
      <w:r>
        <w:rPr>
          <w:rStyle w:val="PreprocessorTok"/>
        </w:rPr>
        <w:t xml:space="preserve">|</w:t>
      </w:r>
      <w:r>
        <w:rPr>
          <w:rStyle w:val="NormalTok"/>
        </w:rPr>
        <w:t xml:space="preserve">   └── products/</w:t>
      </w:r>
      <w:r>
        <w:br/>
      </w:r>
      <w:r>
        <w:rPr>
          <w:rStyle w:val="PreprocessorTok"/>
        </w:rPr>
        <w:t xml:space="preserve">|</w:t>
      </w:r>
      <w:r>
        <w:rPr>
          <w:rStyle w:val="NormalTok"/>
        </w:rPr>
        <w:t xml:space="preserve">       ├── my-doc.qmd</w:t>
      </w:r>
      <w:r>
        <w:br/>
      </w:r>
      <w:r>
        <w:rPr>
          <w:rStyle w:val="PreprocessorTok"/>
        </w:rPr>
        <w:t xml:space="preserve">|</w:t>
      </w:r>
      <w:r>
        <w:rPr>
          <w:rStyle w:val="NormalTok"/>
        </w:rPr>
        <w:t xml:space="preserve">       └── my-doc-media</w:t>
      </w:r>
      <w:r>
        <w:br/>
      </w:r>
      <w:r>
        <w:rPr>
          <w:rStyle w:val="PreprocessorTok"/>
        </w:rPr>
        <w:t xml:space="preserve">|</w:t>
      </w:r>
      <w:r>
        <w:rPr>
          <w:rStyle w:val="NormalTok"/>
        </w:rPr>
        <w:t xml:space="preserve">           └── image1.png</w:t>
      </w:r>
      <w:r>
        <w:br/>
      </w:r>
      <w:r>
        <w:rPr>
          <w:rStyle w:val="NormalTok"/>
        </w:rPr>
        <w:t xml:space="preserve">├── scripts/</w:t>
      </w:r>
      <w:r>
        <w:br/>
      </w:r>
      <w:r>
        <w:rPr>
          <w:rStyle w:val="NormalTok"/>
        </w:rPr>
        <w:t xml:space="preserve">├── macros/</w:t>
      </w:r>
      <w:r>
        <w:br/>
      </w:r>
      <w:r>
        <w:rPr>
          <w:rStyle w:val="NormalTok"/>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83"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43"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34"/>
    <w:bookmarkStart w:id="38"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38"/>
    <w:bookmarkStart w:id="39" w:name="paragraphs-within-list-items"/>
    <w:p>
      <w:pPr>
        <w:pStyle w:val="Heading3"/>
      </w:pPr>
      <w:r>
        <w:t xml:space="preserve">3.4.3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39"/>
    <w:bookmarkStart w:id="42" w:name="single-item-list-rendering-issue"/>
    <w:p>
      <w:pPr>
        <w:pStyle w:val="Heading3"/>
      </w:pPr>
      <w:r>
        <w:t xml:space="preserve">3.4.4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6"/>
              </w:numPr>
            </w:pPr>
            <w:r>
              <w:t xml:space="preserve">The custom-style attribute ensures the correct formatting.</w:t>
            </w:r>
          </w:p>
          <w:p>
            <w:pPr>
              <w:pStyle w:val="Compact"/>
              <w:numPr>
                <w:ilvl w:val="0"/>
                <w:numId w:val="1006"/>
              </w:numPr>
            </w:pPr>
            <w:r>
              <w:t xml:space="preserve">Don’t forget to include the backslash () at the end of the line to prevent unwanted spacing or breaks.</w:t>
            </w:r>
          </w:p>
        </w:tc>
      </w:tr>
    </w:tbl>
    <w:bookmarkEnd w:id="42"/>
    <w:bookmarkEnd w:id="43"/>
    <w:bookmarkStart w:id="46" w:name="links-and-images"/>
    <w:p>
      <w:pPr>
        <w:pStyle w:val="Heading2"/>
      </w:pPr>
      <w:r>
        <w:t xml:space="preserve">3.5 Links and Images</w:t>
      </w:r>
    </w:p>
    <w:bookmarkStart w:id="44"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44"/>
    <w:bookmarkStart w:id="45"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45"/>
    <w:bookmarkEnd w:id="46"/>
    <w:bookmarkStart w:id="49" w:name="code-blocks-and-inline-code"/>
    <w:p>
      <w:pPr>
        <w:pStyle w:val="Heading2"/>
      </w:pPr>
      <w:r>
        <w:t xml:space="preserve">3.6 Code Blocks and Inline Code</w:t>
      </w:r>
    </w:p>
    <w:bookmarkStart w:id="47"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7"/>
    <w:bookmarkStart w:id="48"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8"/>
    <w:bookmarkEnd w:id="49"/>
    <w:bookmarkStart w:id="58"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53"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53"/>
    <w:bookmarkStart w:id="57"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7"/>
              </w:numPr>
            </w:pPr>
            <w:r>
              <w:t xml:space="preserve">HTML for preview</w:t>
            </w:r>
          </w:p>
          <w:p>
            <w:pPr>
              <w:pStyle w:val="Compact"/>
              <w:numPr>
                <w:ilvl w:val="0"/>
                <w:numId w:val="1007"/>
              </w:numPr>
            </w:pPr>
            <w:r>
              <w:t xml:space="preserve">DOCX for formatting check</w:t>
            </w:r>
          </w:p>
          <w:p>
            <w:pPr>
              <w:pStyle w:val="Compact"/>
              <w:numPr>
                <w:ilvl w:val="0"/>
                <w:numId w:val="1007"/>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8"/>
              </w:numPr>
            </w:pPr>
            <w:r>
              <w:t xml:space="preserve">Reorganize the content into a simpler layout</w:t>
            </w:r>
          </w:p>
          <w:p>
            <w:pPr>
              <w:pStyle w:val="Compact"/>
              <w:numPr>
                <w:ilvl w:val="0"/>
                <w:numId w:val="1008"/>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7"/>
    <w:bookmarkEnd w:id="58"/>
    <w:bookmarkStart w:id="60"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9">
        <w:r>
          <w:rPr>
            <w:rStyle w:val="Hyperlink"/>
          </w:rPr>
          <w:t xml:space="preserve">https://quarto.org/docs/authoring/figures.html</w:t>
        </w:r>
      </w:hyperlink>
    </w:p>
    <w:bookmarkEnd w:id="60"/>
    <w:bookmarkStart w:id="63"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61"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61"/>
    <w:bookmarkStart w:id="62"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62"/>
    <w:bookmarkEnd w:id="63"/>
    <w:bookmarkStart w:id="64" w:name="page-breaks-for-.docx.pdf-outputs"/>
    <w:p>
      <w:pPr>
        <w:pStyle w:val="Heading2"/>
      </w:pPr>
      <w:r>
        <w:t xml:space="preserve">3.10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64"/>
    <w:bookmarkStart w:id="68" w:name="equations"/>
    <w:p>
      <w:pPr>
        <w:pStyle w:val="Heading2"/>
      </w:pPr>
      <w:r>
        <w:t xml:space="preserve">3.11 Equations</w:t>
      </w:r>
    </w:p>
    <w:p>
      <w:pPr>
        <w:pStyle w:val="FirstParagraph"/>
      </w:pPr>
      <w:r>
        <w:t xml:space="preserve">Quarto supports mathematical equations using LaTeX-style syntax. You can add inline equations or display equations as blocks.</w:t>
      </w:r>
    </w:p>
    <w:bookmarkStart w:id="65" w:name="inline-equations"/>
    <w:p>
      <w:pPr>
        <w:pStyle w:val="Heading3"/>
      </w:pPr>
      <w:r>
        <w:t xml:space="preserve">3.11.1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65"/>
    <w:bookmarkStart w:id="67" w:name="display-equations"/>
    <w:p>
      <w:pPr>
        <w:pStyle w:val="Heading3"/>
      </w:pPr>
      <w:r>
        <w:t xml:space="preserve">3.11.2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66">
        <w:r>
          <w:rPr>
            <w:rStyle w:val="Hyperlink"/>
          </w:rPr>
          <w:t xml:space="preserve">Quarto math documentation</w:t>
        </w:r>
      </w:hyperlink>
      <w:r>
        <w:t xml:space="preserve">.</w:t>
      </w:r>
    </w:p>
    <w:bookmarkEnd w:id="67"/>
    <w:bookmarkEnd w:id="68"/>
    <w:bookmarkStart w:id="78" w:name="diagrams"/>
    <w:p>
      <w:pPr>
        <w:pStyle w:val="Heading2"/>
      </w:pPr>
      <w:r>
        <w:t xml:space="preserve">3.12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72" w:name="mermaid-example"/>
    <w:p>
      <w:pPr>
        <w:pStyle w:val="Heading3"/>
      </w:pPr>
      <w:r>
        <w:t xml:space="preserve">3.12.1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70" name="Picture"/>
            <a:graphic>
              <a:graphicData uri="http://schemas.openxmlformats.org/drawingml/2006/picture">
                <pic:pic>
                  <pic:nvPicPr>
                    <pic:cNvPr descr="editor-manual_files/figure-docx/mermaid-figure-1.png" id="71" name="Picture"/>
                    <pic:cNvPicPr>
                      <a:picLocks noChangeArrowheads="1" noChangeAspect="1"/>
                    </pic:cNvPicPr>
                  </pic:nvPicPr>
                  <pic:blipFill>
                    <a:blip r:embed="rId69"/>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72"/>
    <w:bookmarkStart w:id="77" w:name="dot-example"/>
    <w:p>
      <w:pPr>
        <w:pStyle w:val="Heading3"/>
      </w:pPr>
      <w:r>
        <w:t xml:space="preserve">3.12.2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74" name="Picture"/>
            <a:graphic>
              <a:graphicData uri="http://schemas.openxmlformats.org/drawingml/2006/picture">
                <pic:pic>
                  <pic:nvPicPr>
                    <pic:cNvPr descr="editor-manual_files/figure-docx/dot-figure-1.png" id="75" name="Picture"/>
                    <pic:cNvPicPr>
                      <a:picLocks noChangeArrowheads="1" noChangeAspect="1"/>
                    </pic:cNvPicPr>
                  </pic:nvPicPr>
                  <pic:blipFill>
                    <a:blip r:embed="rId7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76">
        <w:r>
          <w:rPr>
            <w:rStyle w:val="Hyperlink"/>
          </w:rPr>
          <w:t xml:space="preserve">https://quarto.org/docs/authoring/diagrams.html</w:t>
        </w:r>
      </w:hyperlink>
    </w:p>
    <w:bookmarkEnd w:id="77"/>
    <w:bookmarkEnd w:id="78"/>
    <w:bookmarkStart w:id="80" w:name="footnotes"/>
    <w:p>
      <w:pPr>
        <w:pStyle w:val="Heading2"/>
      </w:pPr>
      <w:r>
        <w:t xml:space="preserve">3.13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9"/>
      </w:r>
    </w:p>
    <w:bookmarkEnd w:id="80"/>
    <w:bookmarkStart w:id="82" w:name="notebook-output-embeds"/>
    <w:p>
      <w:pPr>
        <w:pStyle w:val="Heading2"/>
      </w:pPr>
      <w:r>
        <w:t xml:space="preserve">3.14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81">
        <w:r>
          <w:rPr>
            <w:rStyle w:val="Hyperlink"/>
          </w:rPr>
          <w:t xml:space="preserve">https://quarto.org/docs/authoring/notebook-embed.html</w:t>
        </w:r>
      </w:hyperlink>
    </w:p>
    <w:bookmarkEnd w:id="82"/>
    <w:bookmarkEnd w:id="83"/>
    <w:bookmarkStart w:id="92"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86" w:name="step-1-start-a-new-file"/>
    <w:p>
      <w:pPr>
        <w:pStyle w:val="Heading2"/>
      </w:pPr>
      <w:r>
        <w:t xml:space="preserve">4.1 Step 1: Start a New File</w:t>
      </w:r>
    </w:p>
    <w:p>
      <w:pPr>
        <w:pStyle w:val="FirstParagraph"/>
      </w:pPr>
      <w:r>
        <w:t xml:space="preserve">There are two ways to begin:</w:t>
      </w:r>
    </w:p>
    <w:bookmarkStart w:id="84" w:name="option-1-use-a-template"/>
    <w:p>
      <w:pPr>
        <w:pStyle w:val="Heading3"/>
      </w:pPr>
      <w:r>
        <w:t xml:space="preserve">4.1.1 Option 1: Use a Template</w:t>
      </w:r>
    </w:p>
    <w:p>
      <w:pPr>
        <w:pStyle w:val="Compact"/>
        <w:numPr>
          <w:ilvl w:val="0"/>
          <w:numId w:val="1009"/>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9"/>
        </w:numPr>
      </w:pPr>
      <w:r>
        <w:t xml:space="preserve">Choose the right template:</w:t>
      </w:r>
    </w:p>
    <w:p>
      <w:pPr>
        <w:pStyle w:val="Compact"/>
        <w:numPr>
          <w:ilvl w:val="1"/>
          <w:numId w:val="1010"/>
        </w:numPr>
      </w:pPr>
      <w:r>
        <w:rPr>
          <w:rStyle w:val="VerbatimChar"/>
        </w:rPr>
        <w:t xml:space="preserve">CLMS``_Template``_ATBD.qmd</w:t>
      </w:r>
      <w:r>
        <w:t xml:space="preserve"> </w:t>
      </w:r>
      <w:r>
        <w:t xml:space="preserve">for an Algorithm Theoretical Basis Document (ATBD)</w:t>
      </w:r>
    </w:p>
    <w:p>
      <w:pPr>
        <w:pStyle w:val="Compact"/>
        <w:numPr>
          <w:ilvl w:val="1"/>
          <w:numId w:val="1010"/>
        </w:numPr>
      </w:pPr>
      <w:r>
        <w:rPr>
          <w:rStyle w:val="VerbatimChar"/>
        </w:rPr>
        <w:t xml:space="preserve">CLMS``_Template``_PUM.qmd</w:t>
      </w:r>
      <w:r>
        <w:t xml:space="preserve"> </w:t>
      </w:r>
      <w:r>
        <w:t xml:space="preserve">for a Product User Manual (PUM)</w:t>
      </w:r>
    </w:p>
    <w:p>
      <w:pPr>
        <w:pStyle w:val="Compact"/>
        <w:numPr>
          <w:ilvl w:val="0"/>
          <w:numId w:val="1009"/>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9"/>
        </w:numPr>
      </w:pPr>
      <w:r>
        <w:t xml:space="preserve">Rename it to match your new document. Example:</w:t>
      </w:r>
      <w:r>
        <w:t xml:space="preserve"> </w:t>
      </w:r>
      <w:r>
        <w:rPr>
          <w:rStyle w:val="VerbatimChar"/>
        </w:rPr>
        <w:t xml:space="preserve">my-product.qmd</w:t>
      </w:r>
    </w:p>
    <w:p>
      <w:pPr>
        <w:pStyle w:val="Compact"/>
        <w:numPr>
          <w:ilvl w:val="0"/>
          <w:numId w:val="1009"/>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84"/>
    <w:bookmarkStart w:id="85" w:name="option-2-create-from-scratch"/>
    <w:p>
      <w:pPr>
        <w:pStyle w:val="Heading3"/>
      </w:pPr>
      <w:r>
        <w:t xml:space="preserve">4.1.2 Option 2: Create from scratch</w:t>
      </w:r>
    </w:p>
    <w:p>
      <w:pPr>
        <w:pStyle w:val="Compact"/>
        <w:numPr>
          <w:ilvl w:val="0"/>
          <w:numId w:val="1011"/>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1"/>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85"/>
    <w:bookmarkEnd w:id="86"/>
    <w:bookmarkStart w:id="87"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2"/>
        </w:numPr>
      </w:pPr>
      <w:r>
        <w:t xml:space="preserve">A pre-filled YAML header (the part at the top with</w:t>
      </w:r>
      <w:r>
        <w:t xml:space="preserve"> </w:t>
      </w:r>
      <w:r>
        <w:rPr>
          <w:rStyle w:val="VerbatimChar"/>
        </w:rPr>
        <w:t xml:space="preserve">---</w:t>
      </w:r>
      <w:r>
        <w:t xml:space="preserve">)</w:t>
      </w:r>
    </w:p>
    <w:p>
      <w:pPr>
        <w:pStyle w:val="Compact"/>
        <w:numPr>
          <w:ilvl w:val="0"/>
          <w:numId w:val="1012"/>
        </w:numPr>
      </w:pPr>
      <w:r>
        <w:t xml:space="preserve">Required sections and headings</w:t>
      </w:r>
    </w:p>
    <w:p>
      <w:pPr>
        <w:pStyle w:val="Compact"/>
        <w:numPr>
          <w:ilvl w:val="0"/>
          <w:numId w:val="1012"/>
        </w:numPr>
      </w:pPr>
      <w:r>
        <w:t xml:space="preserve">Helpful comments you should keep while editing</w:t>
      </w:r>
    </w:p>
    <w:p>
      <w:pPr>
        <w:pStyle w:val="BlockText"/>
      </w:pPr>
      <w:r>
        <w:t xml:space="preserve">💡 If you use an already defined template, the YAML header is included — you don’t need to add it manually.</w:t>
      </w:r>
    </w:p>
    <w:bookmarkEnd w:id="87"/>
    <w:bookmarkStart w:id="91"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3"/>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3"/>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important.png" id="8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90" w:name="field-descriptions"/>
    <w:p>
      <w:pPr>
        <w:pStyle w:val="Heading3"/>
      </w:pPr>
      <w:r>
        <w:t xml:space="preserve">4.3.1 Field Descriptions:</w:t>
      </w:r>
    </w:p>
    <w:p>
      <w:pPr>
        <w:pStyle w:val="Compact"/>
        <w:numPr>
          <w:ilvl w:val="0"/>
          <w:numId w:val="1014"/>
        </w:numPr>
      </w:pPr>
      <w:r>
        <w:rPr>
          <w:rStyle w:val="VerbatimChar"/>
        </w:rPr>
        <w:t xml:space="preserve">title</w:t>
      </w:r>
      <w:r>
        <w:t xml:space="preserve">: The main title of the document (displayed in the rendered output).</w:t>
      </w:r>
    </w:p>
    <w:p>
      <w:pPr>
        <w:pStyle w:val="Compact"/>
        <w:numPr>
          <w:ilvl w:val="0"/>
          <w:numId w:val="1014"/>
        </w:numPr>
      </w:pPr>
      <w:r>
        <w:rPr>
          <w:rStyle w:val="VerbatimChar"/>
        </w:rPr>
        <w:t xml:space="preserve">subtitle</w:t>
      </w:r>
      <w:r>
        <w:t xml:space="preserve">: An optional second line of text under the title.</w:t>
      </w:r>
    </w:p>
    <w:p>
      <w:pPr>
        <w:pStyle w:val="Compact"/>
        <w:numPr>
          <w:ilvl w:val="0"/>
          <w:numId w:val="1014"/>
        </w:numPr>
      </w:pPr>
      <w:r>
        <w:rPr>
          <w:rStyle w:val="VerbatimChar"/>
        </w:rPr>
        <w:t xml:space="preserve">date</w:t>
      </w:r>
      <w:r>
        <w:t xml:space="preserve">: The publication or last updated date.</w:t>
      </w:r>
    </w:p>
    <w:p>
      <w:pPr>
        <w:pStyle w:val="Compact"/>
        <w:numPr>
          <w:ilvl w:val="0"/>
          <w:numId w:val="1014"/>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4"/>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90"/>
    <w:bookmarkEnd w:id="91"/>
    <w:bookmarkEnd w:id="92"/>
    <w:bookmarkStart w:id="95"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5"/>
        </w:numPr>
      </w:pPr>
      <w:r>
        <w:t xml:space="preserve">Is used to generate the final HTML file name.</w:t>
      </w:r>
    </w:p>
    <w:p>
      <w:pPr>
        <w:pStyle w:val="Compact"/>
        <w:numPr>
          <w:ilvl w:val="0"/>
          <w:numId w:val="1015"/>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6"/>
        </w:numPr>
      </w:pPr>
      <w:r>
        <w:t xml:space="preserve">Choose a clear, short, and consistent name when creating the file.</w:t>
      </w:r>
    </w:p>
    <w:p>
      <w:pPr>
        <w:pStyle w:val="Compact"/>
        <w:numPr>
          <w:ilvl w:val="0"/>
          <w:numId w:val="1016"/>
        </w:numPr>
      </w:pPr>
      <w:r>
        <w:t xml:space="preserve">Avoid renaming it later, as it can break links and references.</w:t>
      </w:r>
    </w:p>
    <w:p>
      <w:pPr>
        <w:pStyle w:val="Compact"/>
        <w:numPr>
          <w:ilvl w:val="0"/>
          <w:numId w:val="1016"/>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important.png" id="9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95"/>
    <w:bookmarkStart w:id="101"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96"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7"/>
        </w:numPr>
      </w:pPr>
      <w:r>
        <w:t xml:space="preserve">A structured outline based on standard ATBD requirements</w:t>
      </w:r>
    </w:p>
    <w:p>
      <w:pPr>
        <w:pStyle w:val="Compact"/>
        <w:numPr>
          <w:ilvl w:val="0"/>
          <w:numId w:val="1017"/>
        </w:numPr>
      </w:pPr>
      <w:r>
        <w:t xml:space="preserve">Placeholder sections for theory, algorithm descriptions, validation, and references</w:t>
      </w:r>
    </w:p>
    <w:p>
      <w:pPr>
        <w:pStyle w:val="Compact"/>
        <w:numPr>
          <w:ilvl w:val="0"/>
          <w:numId w:val="1017"/>
        </w:numPr>
      </w:pPr>
      <w:r>
        <w:t xml:space="preserve">YAML metadata pre-filled with necessary fields and style settings</w:t>
      </w:r>
    </w:p>
    <w:p>
      <w:pPr>
        <w:pStyle w:val="Compact"/>
        <w:numPr>
          <w:ilvl w:val="0"/>
          <w:numId w:val="1017"/>
        </w:numPr>
      </w:pPr>
      <w:r>
        <w:t xml:space="preserve">Commented guidance within each section</w:t>
      </w:r>
    </w:p>
    <w:p>
      <w:pPr>
        <w:pStyle w:val="BlockText"/>
      </w:pPr>
      <w:r>
        <w:t xml:space="preserve">💡 Use this template when documenting the scientific or technical foundation of a data product.</w:t>
      </w:r>
    </w:p>
    <w:bookmarkEnd w:id="96"/>
    <w:bookmarkStart w:id="97"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8"/>
        </w:numPr>
      </w:pPr>
      <w:r>
        <w:t xml:space="preserve">Sections for product overview, data access, interpretation, and use</w:t>
      </w:r>
    </w:p>
    <w:p>
      <w:pPr>
        <w:pStyle w:val="Compact"/>
        <w:numPr>
          <w:ilvl w:val="0"/>
          <w:numId w:val="1018"/>
        </w:numPr>
      </w:pPr>
      <w:r>
        <w:t xml:space="preserve">Notes on where to insert images, tables, and figures</w:t>
      </w:r>
    </w:p>
    <w:p>
      <w:pPr>
        <w:pStyle w:val="Compact"/>
        <w:numPr>
          <w:ilvl w:val="0"/>
          <w:numId w:val="1018"/>
        </w:numPr>
      </w:pPr>
      <w:r>
        <w:t xml:space="preserve">YAML header configured for standard rendering</w:t>
      </w:r>
    </w:p>
    <w:p>
      <w:pPr>
        <w:pStyle w:val="BlockText"/>
      </w:pPr>
      <w:r>
        <w:t xml:space="preserve">💡 Use this template when documenting how users should interact with or interpret a product.</w:t>
      </w:r>
    </w:p>
    <w:bookmarkEnd w:id="97"/>
    <w:bookmarkStart w:id="100" w:name="how-to-use-the-templates"/>
    <w:p>
      <w:pPr>
        <w:pStyle w:val="Heading2"/>
      </w:pPr>
      <w:r>
        <w:t xml:space="preserve">6.3 How to Use the Templates</w:t>
      </w:r>
    </w:p>
    <w:p>
      <w:pPr>
        <w:pStyle w:val="Compact"/>
        <w:numPr>
          <w:ilvl w:val="0"/>
          <w:numId w:val="1019"/>
        </w:numPr>
      </w:pPr>
      <w:r>
        <w:t xml:space="preserve">Go to</w:t>
      </w:r>
      <w:r>
        <w:t xml:space="preserve"> </w:t>
      </w:r>
      <w:r>
        <w:rPr>
          <w:rStyle w:val="VerbatimChar"/>
        </w:rPr>
        <w:t xml:space="preserve">src/templates/</w:t>
      </w:r>
    </w:p>
    <w:p>
      <w:pPr>
        <w:pStyle w:val="Compact"/>
        <w:numPr>
          <w:ilvl w:val="0"/>
          <w:numId w:val="1019"/>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9"/>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9"/>
        </w:numPr>
      </w:pPr>
      <w:r>
        <w:t xml:space="preserve">Rename it to match your project (e.g. </w:t>
      </w:r>
      <w:r>
        <w:rPr>
          <w:rStyle w:val="VerbatimChar"/>
        </w:rPr>
        <w:t xml:space="preserve">my-product.qmd</w:t>
      </w:r>
      <w:r>
        <w:t xml:space="preserve">)</w:t>
      </w:r>
    </w:p>
    <w:p>
      <w:pPr>
        <w:pStyle w:val="Compact"/>
        <w:numPr>
          <w:ilvl w:val="0"/>
          <w:numId w:val="1019"/>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important.png" id="9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00"/>
    <w:bookmarkEnd w:id="101"/>
    <w:bookmarkStart w:id="112"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03" w:name="what-is-pandoc"/>
    <w:p>
      <w:pPr>
        <w:pStyle w:val="Heading2"/>
      </w:pPr>
      <w:r>
        <w:t xml:space="preserve">7.1 What is Pandoc?</w:t>
      </w:r>
    </w:p>
    <w:p>
      <w:pPr>
        <w:pStyle w:val="FirstParagraph"/>
      </w:pPr>
      <w:hyperlink r:id="rId102">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02">
        <w:r>
          <w:rPr>
            <w:rStyle w:val="Hyperlink"/>
          </w:rPr>
          <w:t xml:space="preserve">https://pandoc.org/installing.html</w:t>
        </w:r>
      </w:hyperlink>
    </w:p>
    <w:bookmarkEnd w:id="103"/>
    <w:bookmarkStart w:id="104"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0"/>
        </w:numPr>
      </w:pPr>
      <w:r>
        <w:t xml:space="preserve">Migrating legacy documentation into the Quarto system</w:t>
      </w:r>
    </w:p>
    <w:p>
      <w:pPr>
        <w:pStyle w:val="Compact"/>
        <w:numPr>
          <w:ilvl w:val="0"/>
          <w:numId w:val="1020"/>
        </w:numPr>
      </w:pPr>
      <w:r>
        <w:t xml:space="preserve">Creating a quick starting point for manual cleanup</w:t>
      </w:r>
    </w:p>
    <w:p>
      <w:pPr>
        <w:pStyle w:val="Compact"/>
        <w:numPr>
          <w:ilvl w:val="0"/>
          <w:numId w:val="1020"/>
        </w:numPr>
      </w:pPr>
      <w:r>
        <w:t xml:space="preserve">Extracting embedded images and figures from</w:t>
      </w:r>
      <w:r>
        <w:t xml:space="preserve"> </w:t>
      </w:r>
      <w:r>
        <w:rPr>
          <w:rStyle w:val="VerbatimChar"/>
        </w:rPr>
        <w:t xml:space="preserve">.docx</w:t>
      </w:r>
    </w:p>
    <w:bookmarkEnd w:id="104"/>
    <w:bookmarkStart w:id="106"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05" w:name="what-this-command-does"/>
    <w:p>
      <w:pPr>
        <w:pStyle w:val="Heading3"/>
      </w:pPr>
      <w:r>
        <w:t xml:space="preserve">7.3.1 What this command does:</w:t>
      </w:r>
    </w:p>
    <w:p>
      <w:pPr>
        <w:pStyle w:val="Compact"/>
        <w:numPr>
          <w:ilvl w:val="0"/>
          <w:numId w:val="1021"/>
        </w:numPr>
      </w:pPr>
      <w:r>
        <w:rPr>
          <w:rStyle w:val="VerbatimChar"/>
        </w:rPr>
        <w:t xml:space="preserve">my-doc.docx</w:t>
      </w:r>
      <w:r>
        <w:t xml:space="preserve">: The input Word document.</w:t>
      </w:r>
    </w:p>
    <w:p>
      <w:pPr>
        <w:pStyle w:val="Compact"/>
        <w:numPr>
          <w:ilvl w:val="0"/>
          <w:numId w:val="1021"/>
        </w:numPr>
      </w:pPr>
      <w:r>
        <w:rPr>
          <w:rStyle w:val="VerbatimChar"/>
        </w:rPr>
        <w:t xml:space="preserve">-o my-doc.qmd</w:t>
      </w:r>
      <w:r>
        <w:t xml:space="preserve">: Output file in Markdown format.</w:t>
      </w:r>
    </w:p>
    <w:p>
      <w:pPr>
        <w:pStyle w:val="Compact"/>
        <w:numPr>
          <w:ilvl w:val="0"/>
          <w:numId w:val="1021"/>
        </w:numPr>
      </w:pPr>
      <w:r>
        <w:rPr>
          <w:rStyle w:val="VerbatimChar"/>
        </w:rPr>
        <w:t xml:space="preserve">--wrap=none</w:t>
      </w:r>
      <w:r>
        <w:t xml:space="preserve">: Prevents Pandoc from breaking long lines into multiple lines.</w:t>
      </w:r>
    </w:p>
    <w:p>
      <w:pPr>
        <w:pStyle w:val="Compact"/>
        <w:numPr>
          <w:ilvl w:val="0"/>
          <w:numId w:val="1021"/>
        </w:numPr>
      </w:pPr>
      <w:r>
        <w:rPr>
          <w:rStyle w:val="VerbatimChar"/>
        </w:rPr>
        <w:t xml:space="preserve">--from=docx</w:t>
      </w:r>
      <w:r>
        <w:t xml:space="preserve">: Specifies that the input file is a Word document.</w:t>
      </w:r>
    </w:p>
    <w:p>
      <w:pPr>
        <w:pStyle w:val="Compact"/>
        <w:numPr>
          <w:ilvl w:val="0"/>
          <w:numId w:val="1021"/>
        </w:numPr>
      </w:pPr>
      <w:r>
        <w:rPr>
          <w:rStyle w:val="VerbatimChar"/>
        </w:rPr>
        <w:t xml:space="preserve">--to=markdown+fenced_divs+grid_tables+pipe_tables+smart</w:t>
      </w:r>
      <w:r>
        <w:t xml:space="preserve">: Sets output format and enables enhanced table and layout options.</w:t>
      </w:r>
    </w:p>
    <w:bookmarkEnd w:id="105"/>
    <w:bookmarkEnd w:id="106"/>
    <w:bookmarkStart w:id="110"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9"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note.png" id="10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9"/>
    <w:bookmarkEnd w:id="110"/>
    <w:bookmarkStart w:id="111" w:name="next-steps"/>
    <w:p>
      <w:pPr>
        <w:pStyle w:val="Heading2"/>
      </w:pPr>
      <w:r>
        <w:t xml:space="preserve">7.5 Next Steps</w:t>
      </w:r>
    </w:p>
    <w:p>
      <w:pPr>
        <w:pStyle w:val="FirstParagraph"/>
      </w:pPr>
      <w:r>
        <w:t xml:space="preserve">After conversion, you’ll likely need to:</w:t>
      </w:r>
    </w:p>
    <w:p>
      <w:pPr>
        <w:pStyle w:val="Compact"/>
        <w:numPr>
          <w:ilvl w:val="0"/>
          <w:numId w:val="1022"/>
        </w:numPr>
      </w:pPr>
      <w:r>
        <w:t xml:space="preserve">Clean up unnecessary styles or extra spacing</w:t>
      </w:r>
    </w:p>
    <w:p>
      <w:pPr>
        <w:pStyle w:val="Compact"/>
        <w:numPr>
          <w:ilvl w:val="0"/>
          <w:numId w:val="1022"/>
        </w:numPr>
      </w:pPr>
      <w:r>
        <w:t xml:space="preserve">Rename and organize media files</w:t>
      </w:r>
      <w:r>
        <w:t xml:space="preserve"> </w:t>
      </w:r>
    </w:p>
    <w:p>
      <w:pPr>
        <w:pStyle w:val="Compact"/>
        <w:numPr>
          <w:ilvl w:val="0"/>
          <w:numId w:val="1022"/>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2"/>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11"/>
    <w:bookmarkEnd w:id="112"/>
    <w:bookmarkStart w:id="117"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13"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3"/>
        </w:numPr>
      </w:pPr>
      <w:r>
        <w:t xml:space="preserve">A custom DOCX file for styling PDF output</w:t>
      </w:r>
    </w:p>
    <w:p>
      <w:pPr>
        <w:pStyle w:val="Compact"/>
        <w:numPr>
          <w:ilvl w:val="0"/>
          <w:numId w:val="1023"/>
        </w:numPr>
      </w:pPr>
      <w:r>
        <w:t xml:space="preserve">A CSS stylesheet for HTML</w:t>
      </w:r>
    </w:p>
    <w:p>
      <w:pPr>
        <w:pStyle w:val="Compact"/>
        <w:numPr>
          <w:ilvl w:val="0"/>
          <w:numId w:val="1023"/>
        </w:numPr>
      </w:pPr>
      <w:r>
        <w:t xml:space="preserve">Metadata files for shared fields like project name, institution, and contributors</w:t>
      </w:r>
    </w:p>
    <w:p>
      <w:pPr>
        <w:pStyle w:val="FirstParagraph"/>
      </w:pPr>
      <w:r>
        <w:t xml:space="preserve">Don’t edit them! — they’re used automatically by the rendering scripts.</w:t>
      </w:r>
    </w:p>
    <w:bookmarkEnd w:id="113"/>
    <w:bookmarkStart w:id="114"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14"/>
    <w:bookmarkStart w:id="115"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15"/>
    <w:bookmarkStart w:id="116"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16"/>
    <w:bookmarkEnd w:id="117"/>
    <w:bookmarkStart w:id="120"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8" w:name="how-it-works"/>
    <w:p>
      <w:pPr>
        <w:pStyle w:val="Heading2"/>
      </w:pPr>
      <w:r>
        <w:t xml:space="preserve">9.1 How It Works</w:t>
      </w:r>
    </w:p>
    <w:p>
      <w:pPr>
        <w:pStyle w:val="Compact"/>
        <w:numPr>
          <w:ilvl w:val="0"/>
          <w:numId w:val="1024"/>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4"/>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4"/>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8"/>
    <w:bookmarkStart w:id="119"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9"/>
    <w:bookmarkEnd w:id="120"/>
    <w:bookmarkStart w:id="125" w:name="using-rstudio-with-quarto"/>
    <w:p>
      <w:pPr>
        <w:pStyle w:val="Heading1"/>
      </w:pPr>
      <w:r>
        <w:t xml:space="preserve">10. Using RStudio with Quarto</w:t>
      </w:r>
      <w:r>
        <w:t xml:space="preserve"> </w:t>
      </w:r>
    </w:p>
    <w:p>
      <w:pPr>
        <w:pStyle w:val="FirstParagraph"/>
      </w:pPr>
      <w:hyperlink r:id="rId121">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22" w:name="opening-your-project"/>
    <w:p>
      <w:pPr>
        <w:pStyle w:val="Heading2"/>
      </w:pPr>
      <w:r>
        <w:t xml:space="preserve">10.1 Opening Your Project</w:t>
      </w:r>
    </w:p>
    <w:p>
      <w:pPr>
        <w:pStyle w:val="Compact"/>
        <w:numPr>
          <w:ilvl w:val="0"/>
          <w:numId w:val="1025"/>
        </w:numPr>
      </w:pPr>
      <w:r>
        <w:t xml:space="preserve">Open RStudio.</w:t>
      </w:r>
    </w:p>
    <w:p>
      <w:pPr>
        <w:pStyle w:val="Compact"/>
        <w:numPr>
          <w:ilvl w:val="0"/>
          <w:numId w:val="1025"/>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5"/>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5"/>
        </w:numPr>
      </w:pPr>
      <w:r>
        <w:t xml:space="preserve">Open the</w:t>
      </w:r>
      <w:r>
        <w:t xml:space="preserve"> </w:t>
      </w:r>
      <w:r>
        <w:rPr>
          <w:rStyle w:val="VerbatimChar"/>
        </w:rPr>
        <w:t xml:space="preserve">.qmd</w:t>
      </w:r>
      <w:r>
        <w:t xml:space="preserve"> </w:t>
      </w:r>
      <w:r>
        <w:t xml:space="preserve">file you want to edit.</w:t>
      </w:r>
    </w:p>
    <w:bookmarkEnd w:id="122"/>
    <w:bookmarkStart w:id="123"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6"/>
        </w:numPr>
      </w:pPr>
      <w:r>
        <w:t xml:space="preserve">Syntax highlighting for Markdown and code blocks</w:t>
      </w:r>
    </w:p>
    <w:p>
      <w:pPr>
        <w:pStyle w:val="Compact"/>
        <w:numPr>
          <w:ilvl w:val="0"/>
          <w:numId w:val="1026"/>
        </w:numPr>
      </w:pPr>
      <w:r>
        <w:t xml:space="preserve">A live preview of rendered output</w:t>
      </w:r>
    </w:p>
    <w:p>
      <w:pPr>
        <w:pStyle w:val="Compact"/>
        <w:numPr>
          <w:ilvl w:val="0"/>
          <w:numId w:val="1026"/>
        </w:numPr>
      </w:pPr>
      <w:r>
        <w:t xml:space="preserve">Auto-saving and formatting support</w:t>
      </w:r>
    </w:p>
    <w:p>
      <w:pPr>
        <w:pStyle w:val="Compact"/>
        <w:numPr>
          <w:ilvl w:val="0"/>
          <w:numId w:val="1026"/>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23"/>
    <w:bookmarkStart w:id="124"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7"/>
        </w:numPr>
      </w:pPr>
      <w:r>
        <w:t xml:space="preserve">Place them in a dedicated media folder (e.g. </w:t>
      </w:r>
      <w:r>
        <w:rPr>
          <w:rStyle w:val="VerbatimChar"/>
        </w:rPr>
        <w:t xml:space="preserve">my-doc-media/</w:t>
      </w:r>
      <w:r>
        <w:t xml:space="preserve">)</w:t>
      </w:r>
    </w:p>
    <w:p>
      <w:pPr>
        <w:pStyle w:val="Compact"/>
        <w:numPr>
          <w:ilvl w:val="0"/>
          <w:numId w:val="1027"/>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24"/>
    <w:bookmarkEnd w:id="125"/>
    <w:bookmarkStart w:id="150"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8"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8"/>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7" name="Picture"/>
            <a:graphic>
              <a:graphicData uri="http://schemas.openxmlformats.org/drawingml/2006/picture">
                <pic:pic>
                  <pic:nvPicPr>
                    <pic:cNvPr descr="editor-manual-media/rstudio-render.png" id="128" name="Picture"/>
                    <pic:cNvPicPr>
                      <a:picLocks noChangeArrowheads="1" noChangeAspect="1"/>
                    </pic:cNvPicPr>
                  </pic:nvPicPr>
                  <pic:blipFill>
                    <a:blip r:embed="rId126"/>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8"/>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30" name="Picture"/>
            <a:graphic>
              <a:graphicData uri="http://schemas.openxmlformats.org/drawingml/2006/picture">
                <pic:pic>
                  <pic:nvPicPr>
                    <pic:cNvPr descr="editor-manual-media/rstudio-render-on-save.png" id="131" name="Picture"/>
                    <pic:cNvPicPr>
                      <a:picLocks noChangeArrowheads="1" noChangeAspect="1"/>
                    </pic:cNvPicPr>
                  </pic:nvPicPr>
                  <pic:blipFill>
                    <a:blip r:embed="rId129"/>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33" name="Picture"/>
            <a:graphic>
              <a:graphicData uri="http://schemas.openxmlformats.org/drawingml/2006/picture">
                <pic:pic>
                  <pic:nvPicPr>
                    <pic:cNvPr descr="editor-manual-media/rstudio-render-viewer-tab.png" id="134" name="Picture"/>
                    <pic:cNvPicPr>
                      <a:picLocks noChangeArrowheads="1" noChangeAspect="1"/>
                    </pic:cNvPicPr>
                  </pic:nvPicPr>
                  <pic:blipFill>
                    <a:blip r:embed="rId132"/>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9"/>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9"/>
        </w:numPr>
      </w:pPr>
      <w:r>
        <w:t xml:space="preserve">Navigate to the</w:t>
      </w:r>
      <w:r>
        <w:t xml:space="preserve"> </w:t>
      </w:r>
      <w:r>
        <w:rPr>
          <w:b/>
          <w:bCs/>
        </w:rPr>
        <w:t xml:space="preserve">R Markdown</w:t>
      </w:r>
      <w:r>
        <w:t xml:space="preserve"> </w:t>
      </w:r>
      <w:r>
        <w:t xml:space="preserve">section.</w:t>
      </w:r>
    </w:p>
    <w:p>
      <w:pPr>
        <w:pStyle w:val="Compact"/>
        <w:numPr>
          <w:ilvl w:val="0"/>
          <w:numId w:val="1029"/>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36" name="Picture"/>
            <a:graphic>
              <a:graphicData uri="http://schemas.openxmlformats.org/drawingml/2006/picture">
                <pic:pic>
                  <pic:nvPicPr>
                    <pic:cNvPr descr="editor-manual-media/rstudio-render-viewer-options.png" id="137" name="Picture"/>
                    <pic:cNvPicPr>
                      <a:picLocks noChangeArrowheads="1" noChangeAspect="1"/>
                    </pic:cNvPicPr>
                  </pic:nvPicPr>
                  <pic:blipFill>
                    <a:blip r:embed="rId135"/>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8"/>
    <w:bookmarkStart w:id="145"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30"/>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0"/>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0"/>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opt/quarto/share/formats/docx/important.png" id="1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1"/>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1"/>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44"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42" name="Picture"/>
            <a:graphic>
              <a:graphicData uri="http://schemas.openxmlformats.org/drawingml/2006/picture">
                <pic:pic>
                  <pic:nvPicPr>
                    <pic:cNvPr descr="editor-manual-media/rstudio-render-docx.png" id="143" name="Picture"/>
                    <pic:cNvPicPr>
                      <a:picLocks noChangeArrowheads="1" noChangeAspect="1"/>
                    </pic:cNvPicPr>
                  </pic:nvPicPr>
                  <pic:blipFill>
                    <a:blip r:embed="rId141"/>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44"/>
    <w:bookmarkEnd w:id="145"/>
    <w:bookmarkStart w:id="149"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46"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2"/>
        </w:numPr>
      </w:pPr>
      <w:r>
        <w:t xml:space="preserve">Slower preview performance</w:t>
      </w:r>
    </w:p>
    <w:p>
      <w:pPr>
        <w:pStyle w:val="Compact"/>
        <w:numPr>
          <w:ilvl w:val="0"/>
          <w:numId w:val="1032"/>
        </w:numPr>
      </w:pPr>
      <w:r>
        <w:t xml:space="preserve">RStudio sometimes doesn’t pick up the latest changes right away (likely due to caching)</w:t>
      </w:r>
    </w:p>
    <w:p>
      <w:pPr>
        <w:pStyle w:val="Compact"/>
        <w:numPr>
          <w:ilvl w:val="0"/>
          <w:numId w:val="1032"/>
        </w:numPr>
      </w:pPr>
      <w:r>
        <w:t xml:space="preserve">Viewer pane might not display fresh output</w:t>
      </w:r>
    </w:p>
    <w:p>
      <w:pPr>
        <w:pStyle w:val="FirstParagraph"/>
      </w:pPr>
      <w:r>
        <w:t xml:space="preserve">Unfortunately, this behavior isn’t clearly documented — but it can be confusing and frustrating.</w:t>
      </w:r>
    </w:p>
    <w:bookmarkEnd w:id="146"/>
    <w:bookmarkStart w:id="147"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3"/>
        </w:numPr>
      </w:pPr>
      <w:r>
        <w:t xml:space="preserve">RStudio operates in</w:t>
      </w:r>
      <w:r>
        <w:t xml:space="preserve"> </w:t>
      </w:r>
      <w:r>
        <w:t xml:space="preserve">“single file mode”</w:t>
      </w:r>
    </w:p>
    <w:p>
      <w:pPr>
        <w:pStyle w:val="Compact"/>
        <w:numPr>
          <w:ilvl w:val="0"/>
          <w:numId w:val="1033"/>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7"/>
    <w:bookmarkStart w:id="148"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4"/>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4"/>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8"/>
    <w:bookmarkEnd w:id="149"/>
    <w:bookmarkEnd w:id="150"/>
    <w:bookmarkStart w:id="156"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53"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53"/>
    <w:bookmarkStart w:id="154"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5"/>
        </w:numPr>
      </w:pPr>
      <w:r>
        <w:t xml:space="preserve">Add a manual figure number and title directly as text under the image.</w:t>
      </w:r>
    </w:p>
    <w:p>
      <w:pPr>
        <w:pStyle w:val="Compact"/>
        <w:numPr>
          <w:ilvl w:val="0"/>
          <w:numId w:val="1035"/>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54"/>
    <w:bookmarkStart w:id="155"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6"/>
        </w:numPr>
      </w:pPr>
      <w:r>
        <w:t xml:space="preserve">Do not change the table structure or layout in the DOCX file manually.</w:t>
      </w:r>
    </w:p>
    <w:p>
      <w:pPr>
        <w:pStyle w:val="Compact"/>
        <w:numPr>
          <w:ilvl w:val="0"/>
          <w:numId w:val="1036"/>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55"/>
    <w:bookmarkEnd w:id="156"/>
    <w:bookmarkStart w:id="159" w:name="document-review-and-git-workflow"/>
    <w:p>
      <w:pPr>
        <w:pStyle w:val="Heading1"/>
      </w:pPr>
      <w:r>
        <w:t xml:space="preserve">13. Document Review and Git Workflow</w:t>
      </w:r>
    </w:p>
    <w:bookmarkStart w:id="157" w:name="pushing-changes-to-git"/>
    <w:p>
      <w:pPr>
        <w:pStyle w:val="Heading2"/>
      </w:pPr>
      <w:r>
        <w:t xml:space="preserve">13.1 Pushing Changes to Git</w:t>
      </w:r>
    </w:p>
    <w:p>
      <w:pPr>
        <w:pStyle w:val="FirstParagraph"/>
      </w:pPr>
      <w:r>
        <w:rPr>
          <w:b/>
          <w:bCs/>
        </w:rPr>
        <w:t xml:space="preserve">TODO</w:t>
      </w:r>
    </w:p>
    <w:bookmarkEnd w:id="157"/>
    <w:bookmarkStart w:id="158" w:name="reviewing-documents"/>
    <w:p>
      <w:pPr>
        <w:pStyle w:val="Heading2"/>
      </w:pPr>
      <w:r>
        <w:t xml:space="preserve">13.2 Reviewing Documents</w:t>
      </w:r>
    </w:p>
    <w:p>
      <w:pPr>
        <w:pStyle w:val="FirstParagraph"/>
      </w:pPr>
      <w:r>
        <w:rPr>
          <w:b/>
          <w:bCs/>
        </w:rPr>
        <w:t xml:space="preserve">TODO</w:t>
      </w:r>
    </w:p>
    <w:bookmarkEnd w:id="158"/>
    <w:bookmarkEnd w:id="159"/>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141" Target="media/rId141.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quarto, documentationworkflow, documentation project, clms documents, project doc, document review, products doc, markdown project, qmd clms_template_pum</cp:keywords>
  <dcterms:created xsi:type="dcterms:W3CDTF">2025-05-26T13:52:44Z</dcterms:created>
  <dcterms:modified xsi:type="dcterms:W3CDTF">2025-05-26T13:52:44Z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