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specifically focusing on measurements acquired from Global Navigation Satellite Systems (GNSS). The data provides precise latitude, longitude, and ground motion velocity components (North, East, Up) along with their respective standard deviations. This information is crucial for validating and refining ground motion models derived from satellite-based radar interferometry (InSAR) techniques.</dc:description>
  <cp:keywords>GNSS measurements, ground motion velocity, InSAR validation, geodetic coordinates, standard deviation estimation, vertical land displacement, horizontal displacement analysis, coordinate transformation, positional accuracy assessment, georeferencing accuracy</cp:keywords>
  <dcterms:created xsi:type="dcterms:W3CDTF">2025-12-04T09:20:38Z</dcterms:created>
  <dcterms:modified xsi:type="dcterms:W3CDTF">2025-12-04T09:20:38Z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