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Land Cover/Land Use and Street Tree Layer 2012 and 2018 - Product User Manual</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Land_Cover-Land_Use_and_Street_Tree_Layer_2012_and_2018_PUM_v6-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Land_Cover-Land_Use_and_Street_Tree_Layer_2012_and_2018_PUM_v6-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Land_Cover-Land_Use_and_Street_Tree_Layer_2012_and_2018_PUM_v6-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Land_Cover-Land_Use_and_Street_Tree_Layer_2012_and_2018_PUM_v6-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Land_Cover-Land_Use_and_Street_Tree_Layer_2012_and_2018_PUM_v6-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Land_Cover-Land_Use_and_Street_Tree_Layer_2012_and_2018_PUM_v6-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Land_Cover-Land_Use_and_Street_Tree_Layer_2012_and_2018_PUM_v6-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Land_Cover-Land_Use_and_Street_Tree_Layer_2012_and_2018_PUM_v6-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Land_Cover-Land_Use_and_Street_Tree_Layer_2012_and_2018_PUM_v6-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Land_Cover-Land_Use_and_Street_Tree_Layer_2012_and_2018_PUM_v6-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Land_Cover-Land_Use_and_Street_Tree_Layer_2012_and_2018_PUM_v6-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Land_Cover-Land_Use_and_Street_Tree_Layer_2012_and_2018_PUM_v6-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Land_Cover-Land_Use_and_Street_Tree_Layer_2012_and_2018_PUM_v6-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Land_Cover-Land_Use_and_Street_Tree_Layer_2012_and_2018_PUM_v6-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Land Cover/Land Use and Street Tree Layer 2012 and 2018 - Product User Manual</dc:title>
  <dc:creator/>
  <cp:category>products</cp:category>
  <dc:description>This document serves as a comprehensive product user manual for the Copernicus Land Monitoring Service (CLMS) Urban Atlas, focusing on the land cover/land use (LU/LC) and Street Tree Layer (STL) products for the reference years 2012 and 2018. It provides detailed mapping guidance, nomenclature, and specifications for service providers involved in the production of standardised, high-resolution maps covering over 800 Functional Urban Areas (FUAs) across Europe and Turkey, ensuring congruent product attributes, comparable quality, and a common look and feel.</dc:description>
  <cp:keywords>Functional Urban Area delineation, Land Use/Land Cover classification, Street Tree Layer mapping, Digital Height Model generation, Minimum Mapping Unit criteria, Overall classification accuracy assessment, Change detection methodology, Imperviousness Degree utilisation, Geometric adaptation of navigation data, ETRS89 Lambert Azimuthal Equal Area projection</cp:keywords>
  <dcterms:created xsi:type="dcterms:W3CDTF">2025-11-21T14:38:23Z</dcterms:created>
  <dcterms:modified xsi:type="dcterms:W3CDTF">2025-11-21T14:38:23Z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6.3</vt:lpwstr>
  </property>
</Properties>
</file>