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22E" w:rsidRDefault="0003122E" w:rsidP="0003122E">
      <w:pPr>
        <w:pStyle w:val="Heading1"/>
      </w:pPr>
      <w:bookmarkStart w:id="0" w:name="_Toc410773218"/>
      <w:r>
        <w:t>AngularJS webforms - getting started</w:t>
      </w:r>
      <w:bookmarkEnd w:id="0"/>
    </w:p>
    <w:p w:rsidR="00934E4D" w:rsidRPr="00934E4D" w:rsidRDefault="00934E4D" w:rsidP="00934E4D">
      <w:r>
        <w:br/>
        <w:t>Updated 201</w:t>
      </w:r>
      <w:r w:rsidR="00A80CC5">
        <w:t>5</w:t>
      </w:r>
      <w:r>
        <w:t>-</w:t>
      </w:r>
      <w:r w:rsidR="00A80CC5">
        <w:t>02</w:t>
      </w:r>
      <w:r>
        <w:t>-</w:t>
      </w:r>
      <w:bookmarkStart w:id="1" w:name="_GoBack"/>
      <w:bookmarkEnd w:id="1"/>
      <w:r w:rsidR="00A80CC5">
        <w:t>03</w:t>
      </w:r>
    </w:p>
    <w:sdt>
      <w:sdtPr>
        <w:rPr>
          <w:rFonts w:asciiTheme="minorHAnsi" w:eastAsiaTheme="minorHAnsi" w:hAnsiTheme="minorHAnsi" w:cstheme="minorBidi"/>
          <w:b w:val="0"/>
          <w:bCs w:val="0"/>
          <w:color w:val="auto"/>
          <w:sz w:val="22"/>
          <w:szCs w:val="22"/>
          <w:lang w:val="en-GB"/>
        </w:rPr>
        <w:id w:val="83244708"/>
        <w:docPartObj>
          <w:docPartGallery w:val="Table of Contents"/>
          <w:docPartUnique/>
        </w:docPartObj>
      </w:sdtPr>
      <w:sdtContent>
        <w:p w:rsidR="008143D9" w:rsidRDefault="008143D9">
          <w:pPr>
            <w:pStyle w:val="TOCHeading"/>
          </w:pPr>
          <w:r>
            <w:t>Contents</w:t>
          </w:r>
        </w:p>
        <w:p w:rsidR="004F254D" w:rsidRDefault="00A42F60">
          <w:pPr>
            <w:pStyle w:val="TOC1"/>
            <w:tabs>
              <w:tab w:val="right" w:leader="dot" w:pos="9016"/>
            </w:tabs>
            <w:rPr>
              <w:rFonts w:eastAsiaTheme="minorEastAsia"/>
              <w:noProof/>
              <w:lang w:val="et-EE" w:eastAsia="et-EE"/>
            </w:rPr>
          </w:pPr>
          <w:r>
            <w:fldChar w:fldCharType="begin"/>
          </w:r>
          <w:r w:rsidR="008143D9">
            <w:instrText xml:space="preserve"> TOC \o "1-3" \h \z \u </w:instrText>
          </w:r>
          <w:r>
            <w:fldChar w:fldCharType="separate"/>
          </w:r>
          <w:hyperlink w:anchor="_Toc410773218" w:history="1">
            <w:r w:rsidR="004F254D" w:rsidRPr="00EB60FE">
              <w:rPr>
                <w:rStyle w:val="Hyperlink"/>
                <w:noProof/>
              </w:rPr>
              <w:t>AngularJS webforms - getting started</w:t>
            </w:r>
            <w:r w:rsidR="004F254D">
              <w:rPr>
                <w:noProof/>
                <w:webHidden/>
              </w:rPr>
              <w:tab/>
            </w:r>
            <w:r>
              <w:rPr>
                <w:noProof/>
                <w:webHidden/>
              </w:rPr>
              <w:fldChar w:fldCharType="begin"/>
            </w:r>
            <w:r w:rsidR="004F254D">
              <w:rPr>
                <w:noProof/>
                <w:webHidden/>
              </w:rPr>
              <w:instrText xml:space="preserve"> PAGEREF _Toc410773218 \h </w:instrText>
            </w:r>
            <w:r>
              <w:rPr>
                <w:noProof/>
                <w:webHidden/>
              </w:rPr>
            </w:r>
            <w:r>
              <w:rPr>
                <w:noProof/>
                <w:webHidden/>
              </w:rPr>
              <w:fldChar w:fldCharType="separate"/>
            </w:r>
            <w:r w:rsidR="004F254D">
              <w:rPr>
                <w:noProof/>
                <w:webHidden/>
              </w:rPr>
              <w:t>1</w:t>
            </w:r>
            <w:r>
              <w:rPr>
                <w:noProof/>
                <w:webHidden/>
              </w:rPr>
              <w:fldChar w:fldCharType="end"/>
            </w:r>
          </w:hyperlink>
        </w:p>
        <w:p w:rsidR="004F254D" w:rsidRDefault="00A42F60">
          <w:pPr>
            <w:pStyle w:val="TOC2"/>
            <w:tabs>
              <w:tab w:val="right" w:leader="dot" w:pos="9016"/>
            </w:tabs>
            <w:rPr>
              <w:rFonts w:eastAsiaTheme="minorEastAsia"/>
              <w:noProof/>
              <w:lang w:val="et-EE" w:eastAsia="et-EE"/>
            </w:rPr>
          </w:pPr>
          <w:hyperlink w:anchor="_Toc410773219" w:history="1">
            <w:r w:rsidR="004F254D" w:rsidRPr="00EB60FE">
              <w:rPr>
                <w:rStyle w:val="Hyperlink"/>
                <w:noProof/>
              </w:rPr>
              <w:t>Overview</w:t>
            </w:r>
            <w:r w:rsidR="004F254D">
              <w:rPr>
                <w:noProof/>
                <w:webHidden/>
              </w:rPr>
              <w:tab/>
            </w:r>
            <w:r>
              <w:rPr>
                <w:noProof/>
                <w:webHidden/>
              </w:rPr>
              <w:fldChar w:fldCharType="begin"/>
            </w:r>
            <w:r w:rsidR="004F254D">
              <w:rPr>
                <w:noProof/>
                <w:webHidden/>
              </w:rPr>
              <w:instrText xml:space="preserve"> PAGEREF _Toc410773219 \h </w:instrText>
            </w:r>
            <w:r>
              <w:rPr>
                <w:noProof/>
                <w:webHidden/>
              </w:rPr>
            </w:r>
            <w:r>
              <w:rPr>
                <w:noProof/>
                <w:webHidden/>
              </w:rPr>
              <w:fldChar w:fldCharType="separate"/>
            </w:r>
            <w:r w:rsidR="004F254D">
              <w:rPr>
                <w:noProof/>
                <w:webHidden/>
              </w:rPr>
              <w:t>1</w:t>
            </w:r>
            <w:r>
              <w:rPr>
                <w:noProof/>
                <w:webHidden/>
              </w:rPr>
              <w:fldChar w:fldCharType="end"/>
            </w:r>
          </w:hyperlink>
        </w:p>
        <w:p w:rsidR="004F254D" w:rsidRDefault="00A42F60">
          <w:pPr>
            <w:pStyle w:val="TOC2"/>
            <w:tabs>
              <w:tab w:val="right" w:leader="dot" w:pos="9016"/>
            </w:tabs>
            <w:rPr>
              <w:rFonts w:eastAsiaTheme="minorEastAsia"/>
              <w:noProof/>
              <w:lang w:val="et-EE" w:eastAsia="et-EE"/>
            </w:rPr>
          </w:pPr>
          <w:hyperlink w:anchor="_Toc410773220" w:history="1">
            <w:r w:rsidR="004F254D" w:rsidRPr="00EB60FE">
              <w:rPr>
                <w:rStyle w:val="Hyperlink"/>
                <w:noProof/>
              </w:rPr>
              <w:t>Creating a webform</w:t>
            </w:r>
            <w:r w:rsidR="004F254D">
              <w:rPr>
                <w:noProof/>
                <w:webHidden/>
              </w:rPr>
              <w:tab/>
            </w:r>
            <w:r>
              <w:rPr>
                <w:noProof/>
                <w:webHidden/>
              </w:rPr>
              <w:fldChar w:fldCharType="begin"/>
            </w:r>
            <w:r w:rsidR="004F254D">
              <w:rPr>
                <w:noProof/>
                <w:webHidden/>
              </w:rPr>
              <w:instrText xml:space="preserve"> PAGEREF _Toc410773220 \h </w:instrText>
            </w:r>
            <w:r>
              <w:rPr>
                <w:noProof/>
                <w:webHidden/>
              </w:rPr>
            </w:r>
            <w:r>
              <w:rPr>
                <w:noProof/>
                <w:webHidden/>
              </w:rPr>
              <w:fldChar w:fldCharType="separate"/>
            </w:r>
            <w:r w:rsidR="004F254D">
              <w:rPr>
                <w:noProof/>
                <w:webHidden/>
              </w:rPr>
              <w:t>2</w:t>
            </w:r>
            <w:r>
              <w:rPr>
                <w:noProof/>
                <w:webHidden/>
              </w:rPr>
              <w:fldChar w:fldCharType="end"/>
            </w:r>
          </w:hyperlink>
        </w:p>
        <w:p w:rsidR="004F254D" w:rsidRDefault="00A42F60">
          <w:pPr>
            <w:pStyle w:val="TOC2"/>
            <w:tabs>
              <w:tab w:val="right" w:leader="dot" w:pos="9016"/>
            </w:tabs>
            <w:rPr>
              <w:rFonts w:eastAsiaTheme="minorEastAsia"/>
              <w:noProof/>
              <w:lang w:val="et-EE" w:eastAsia="et-EE"/>
            </w:rPr>
          </w:pPr>
          <w:hyperlink w:anchor="_Toc410773221" w:history="1">
            <w:r w:rsidR="004F254D" w:rsidRPr="00EB60FE">
              <w:rPr>
                <w:rStyle w:val="Hyperlink"/>
                <w:noProof/>
              </w:rPr>
              <w:t>XML – JSON conversion</w:t>
            </w:r>
            <w:r w:rsidR="004F254D">
              <w:rPr>
                <w:noProof/>
                <w:webHidden/>
              </w:rPr>
              <w:tab/>
            </w:r>
            <w:r>
              <w:rPr>
                <w:noProof/>
                <w:webHidden/>
              </w:rPr>
              <w:fldChar w:fldCharType="begin"/>
            </w:r>
            <w:r w:rsidR="004F254D">
              <w:rPr>
                <w:noProof/>
                <w:webHidden/>
              </w:rPr>
              <w:instrText xml:space="preserve"> PAGEREF _Toc410773221 \h </w:instrText>
            </w:r>
            <w:r>
              <w:rPr>
                <w:noProof/>
                <w:webHidden/>
              </w:rPr>
            </w:r>
            <w:r>
              <w:rPr>
                <w:noProof/>
                <w:webHidden/>
              </w:rPr>
              <w:fldChar w:fldCharType="separate"/>
            </w:r>
            <w:r w:rsidR="004F254D">
              <w:rPr>
                <w:noProof/>
                <w:webHidden/>
              </w:rPr>
              <w:t>3</w:t>
            </w:r>
            <w:r>
              <w:rPr>
                <w:noProof/>
                <w:webHidden/>
              </w:rPr>
              <w:fldChar w:fldCharType="end"/>
            </w:r>
          </w:hyperlink>
        </w:p>
        <w:p w:rsidR="004F254D" w:rsidRDefault="00A42F60">
          <w:pPr>
            <w:pStyle w:val="TOC2"/>
            <w:tabs>
              <w:tab w:val="right" w:leader="dot" w:pos="9016"/>
            </w:tabs>
            <w:rPr>
              <w:rFonts w:eastAsiaTheme="minorEastAsia"/>
              <w:noProof/>
              <w:lang w:val="et-EE" w:eastAsia="et-EE"/>
            </w:rPr>
          </w:pPr>
          <w:hyperlink w:anchor="_Toc410773222" w:history="1">
            <w:r w:rsidR="004F254D" w:rsidRPr="00EB60FE">
              <w:rPr>
                <w:rStyle w:val="Hyperlink"/>
                <w:noProof/>
              </w:rPr>
              <w:t>Using code lists</w:t>
            </w:r>
            <w:r w:rsidR="004F254D">
              <w:rPr>
                <w:noProof/>
                <w:webHidden/>
              </w:rPr>
              <w:tab/>
            </w:r>
            <w:r>
              <w:rPr>
                <w:noProof/>
                <w:webHidden/>
              </w:rPr>
              <w:fldChar w:fldCharType="begin"/>
            </w:r>
            <w:r w:rsidR="004F254D">
              <w:rPr>
                <w:noProof/>
                <w:webHidden/>
              </w:rPr>
              <w:instrText xml:space="preserve"> PAGEREF _Toc410773222 \h </w:instrText>
            </w:r>
            <w:r>
              <w:rPr>
                <w:noProof/>
                <w:webHidden/>
              </w:rPr>
            </w:r>
            <w:r>
              <w:rPr>
                <w:noProof/>
                <w:webHidden/>
              </w:rPr>
              <w:fldChar w:fldCharType="separate"/>
            </w:r>
            <w:r w:rsidR="004F254D">
              <w:rPr>
                <w:noProof/>
                <w:webHidden/>
              </w:rPr>
              <w:t>3</w:t>
            </w:r>
            <w:r>
              <w:rPr>
                <w:noProof/>
                <w:webHidden/>
              </w:rPr>
              <w:fldChar w:fldCharType="end"/>
            </w:r>
          </w:hyperlink>
        </w:p>
        <w:p w:rsidR="004F254D" w:rsidRDefault="00A42F60">
          <w:pPr>
            <w:pStyle w:val="TOC2"/>
            <w:tabs>
              <w:tab w:val="right" w:leader="dot" w:pos="9016"/>
            </w:tabs>
            <w:rPr>
              <w:rFonts w:eastAsiaTheme="minorEastAsia"/>
              <w:noProof/>
              <w:lang w:val="et-EE" w:eastAsia="et-EE"/>
            </w:rPr>
          </w:pPr>
          <w:hyperlink w:anchor="_Toc410773223" w:history="1">
            <w:r w:rsidR="004F254D" w:rsidRPr="00EB60FE">
              <w:rPr>
                <w:rStyle w:val="Hyperlink"/>
                <w:noProof/>
              </w:rPr>
              <w:t>Using Handsontable</w:t>
            </w:r>
            <w:r w:rsidR="004F254D">
              <w:rPr>
                <w:noProof/>
                <w:webHidden/>
              </w:rPr>
              <w:tab/>
            </w:r>
            <w:r>
              <w:rPr>
                <w:noProof/>
                <w:webHidden/>
              </w:rPr>
              <w:fldChar w:fldCharType="begin"/>
            </w:r>
            <w:r w:rsidR="004F254D">
              <w:rPr>
                <w:noProof/>
                <w:webHidden/>
              </w:rPr>
              <w:instrText xml:space="preserve"> PAGEREF _Toc410773223 \h </w:instrText>
            </w:r>
            <w:r>
              <w:rPr>
                <w:noProof/>
                <w:webHidden/>
              </w:rPr>
            </w:r>
            <w:r>
              <w:rPr>
                <w:noProof/>
                <w:webHidden/>
              </w:rPr>
              <w:fldChar w:fldCharType="separate"/>
            </w:r>
            <w:r w:rsidR="004F254D">
              <w:rPr>
                <w:noProof/>
                <w:webHidden/>
              </w:rPr>
              <w:t>3</w:t>
            </w:r>
            <w:r>
              <w:rPr>
                <w:noProof/>
                <w:webHidden/>
              </w:rPr>
              <w:fldChar w:fldCharType="end"/>
            </w:r>
          </w:hyperlink>
        </w:p>
        <w:p w:rsidR="004F254D" w:rsidRDefault="00A42F60">
          <w:pPr>
            <w:pStyle w:val="TOC2"/>
            <w:tabs>
              <w:tab w:val="right" w:leader="dot" w:pos="9016"/>
            </w:tabs>
            <w:rPr>
              <w:rFonts w:eastAsiaTheme="minorEastAsia"/>
              <w:noProof/>
              <w:lang w:val="et-EE" w:eastAsia="et-EE"/>
            </w:rPr>
          </w:pPr>
          <w:hyperlink w:anchor="_Toc410773224" w:history="1">
            <w:r w:rsidR="004F254D" w:rsidRPr="00EB60FE">
              <w:rPr>
                <w:rStyle w:val="Hyperlink"/>
                <w:noProof/>
              </w:rPr>
              <w:t>Then you can use this directive in HTML:</w:t>
            </w:r>
            <w:r w:rsidR="004F254D">
              <w:rPr>
                <w:noProof/>
                <w:webHidden/>
              </w:rPr>
              <w:tab/>
            </w:r>
            <w:r>
              <w:rPr>
                <w:noProof/>
                <w:webHidden/>
              </w:rPr>
              <w:fldChar w:fldCharType="begin"/>
            </w:r>
            <w:r w:rsidR="004F254D">
              <w:rPr>
                <w:noProof/>
                <w:webHidden/>
              </w:rPr>
              <w:instrText xml:space="preserve"> PAGEREF _Toc410773224 \h </w:instrText>
            </w:r>
            <w:r>
              <w:rPr>
                <w:noProof/>
                <w:webHidden/>
              </w:rPr>
            </w:r>
            <w:r>
              <w:rPr>
                <w:noProof/>
                <w:webHidden/>
              </w:rPr>
              <w:fldChar w:fldCharType="separate"/>
            </w:r>
            <w:r w:rsidR="004F254D">
              <w:rPr>
                <w:noProof/>
                <w:webHidden/>
              </w:rPr>
              <w:t>5</w:t>
            </w:r>
            <w:r>
              <w:rPr>
                <w:noProof/>
                <w:webHidden/>
              </w:rPr>
              <w:fldChar w:fldCharType="end"/>
            </w:r>
          </w:hyperlink>
        </w:p>
        <w:p w:rsidR="004F254D" w:rsidRDefault="00A42F60">
          <w:pPr>
            <w:pStyle w:val="TOC2"/>
            <w:tabs>
              <w:tab w:val="right" w:leader="dot" w:pos="9016"/>
            </w:tabs>
            <w:rPr>
              <w:rFonts w:eastAsiaTheme="minorEastAsia"/>
              <w:noProof/>
              <w:lang w:val="et-EE" w:eastAsia="et-EE"/>
            </w:rPr>
          </w:pPr>
          <w:hyperlink w:anchor="_Toc410773225" w:history="1">
            <w:r w:rsidR="004F254D" w:rsidRPr="00EB60FE">
              <w:rPr>
                <w:rStyle w:val="Hyperlink"/>
                <w:noProof/>
              </w:rPr>
              <w:t>Setting up a webform for test</w:t>
            </w:r>
            <w:r w:rsidR="004F254D">
              <w:rPr>
                <w:noProof/>
                <w:webHidden/>
              </w:rPr>
              <w:tab/>
            </w:r>
            <w:r>
              <w:rPr>
                <w:noProof/>
                <w:webHidden/>
              </w:rPr>
              <w:fldChar w:fldCharType="begin"/>
            </w:r>
            <w:r w:rsidR="004F254D">
              <w:rPr>
                <w:noProof/>
                <w:webHidden/>
              </w:rPr>
              <w:instrText xml:space="preserve"> PAGEREF _Toc410773225 \h </w:instrText>
            </w:r>
            <w:r>
              <w:rPr>
                <w:noProof/>
                <w:webHidden/>
              </w:rPr>
            </w:r>
            <w:r>
              <w:rPr>
                <w:noProof/>
                <w:webHidden/>
              </w:rPr>
              <w:fldChar w:fldCharType="separate"/>
            </w:r>
            <w:r w:rsidR="004F254D">
              <w:rPr>
                <w:noProof/>
                <w:webHidden/>
              </w:rPr>
              <w:t>5</w:t>
            </w:r>
            <w:r>
              <w:rPr>
                <w:noProof/>
                <w:webHidden/>
              </w:rPr>
              <w:fldChar w:fldCharType="end"/>
            </w:r>
          </w:hyperlink>
        </w:p>
        <w:p w:rsidR="004F254D" w:rsidRDefault="00A42F60">
          <w:pPr>
            <w:pStyle w:val="TOC2"/>
            <w:tabs>
              <w:tab w:val="right" w:leader="dot" w:pos="9016"/>
            </w:tabs>
            <w:rPr>
              <w:rFonts w:eastAsiaTheme="minorEastAsia"/>
              <w:noProof/>
              <w:lang w:val="et-EE" w:eastAsia="et-EE"/>
            </w:rPr>
          </w:pPr>
          <w:hyperlink w:anchor="_Toc410773226" w:history="1">
            <w:r w:rsidR="004F254D" w:rsidRPr="00EB60FE">
              <w:rPr>
                <w:rStyle w:val="Hyperlink"/>
                <w:noProof/>
              </w:rPr>
              <w:t>Setting up a webform for production</w:t>
            </w:r>
            <w:r w:rsidR="004F254D">
              <w:rPr>
                <w:noProof/>
                <w:webHidden/>
              </w:rPr>
              <w:tab/>
            </w:r>
            <w:r>
              <w:rPr>
                <w:noProof/>
                <w:webHidden/>
              </w:rPr>
              <w:fldChar w:fldCharType="begin"/>
            </w:r>
            <w:r w:rsidR="004F254D">
              <w:rPr>
                <w:noProof/>
                <w:webHidden/>
              </w:rPr>
              <w:instrText xml:space="preserve"> PAGEREF _Toc410773226 \h </w:instrText>
            </w:r>
            <w:r>
              <w:rPr>
                <w:noProof/>
                <w:webHidden/>
              </w:rPr>
            </w:r>
            <w:r>
              <w:rPr>
                <w:noProof/>
                <w:webHidden/>
              </w:rPr>
              <w:fldChar w:fldCharType="separate"/>
            </w:r>
            <w:r w:rsidR="004F254D">
              <w:rPr>
                <w:noProof/>
                <w:webHidden/>
              </w:rPr>
              <w:t>6</w:t>
            </w:r>
            <w:r>
              <w:rPr>
                <w:noProof/>
                <w:webHidden/>
              </w:rPr>
              <w:fldChar w:fldCharType="end"/>
            </w:r>
          </w:hyperlink>
        </w:p>
        <w:p w:rsidR="008143D9" w:rsidRDefault="00A42F60">
          <w:r>
            <w:fldChar w:fldCharType="end"/>
          </w:r>
        </w:p>
      </w:sdtContent>
    </w:sdt>
    <w:p w:rsidR="00C71460" w:rsidRDefault="00C71460"/>
    <w:p w:rsidR="0003122E" w:rsidRDefault="00470CCA">
      <w:r>
        <w:t>B</w:t>
      </w:r>
      <w:r w:rsidR="0003122E">
        <w:t xml:space="preserve">uilding webforms using </w:t>
      </w:r>
      <w:hyperlink r:id="rId8" w:history="1">
        <w:r w:rsidR="0003122E" w:rsidRPr="007366CC">
          <w:rPr>
            <w:rStyle w:val="Hyperlink"/>
          </w:rPr>
          <w:t>AngularJS</w:t>
        </w:r>
      </w:hyperlink>
      <w:r w:rsidR="0003122E">
        <w:t xml:space="preserve"> allows us to build </w:t>
      </w:r>
      <w:r w:rsidR="007366CC">
        <w:t xml:space="preserve">highly </w:t>
      </w:r>
      <w:r w:rsidR="0003122E">
        <w:t>flexible</w:t>
      </w:r>
      <w:r>
        <w:t>, performant</w:t>
      </w:r>
      <w:r w:rsidR="0003122E">
        <w:t xml:space="preserve"> and interactive forms</w:t>
      </w:r>
      <w:r w:rsidR="007366CC">
        <w:t>. One of the benefits with AngularJS from the developers’ perspective is the data binding, which makes it possible to work on an in-memory representation of an instance of the XML Schema created for the reporting</w:t>
      </w:r>
      <w:r>
        <w:t xml:space="preserve"> in an HTML form</w:t>
      </w:r>
      <w:r w:rsidR="007366CC">
        <w:t xml:space="preserve">, </w:t>
      </w:r>
      <w:r>
        <w:t xml:space="preserve">that </w:t>
      </w:r>
      <w:r w:rsidR="007366CC">
        <w:t>when finished</w:t>
      </w:r>
      <w:r>
        <w:t xml:space="preserve"> editing</w:t>
      </w:r>
      <w:r w:rsidR="007366CC">
        <w:t xml:space="preserve"> </w:t>
      </w:r>
      <w:r>
        <w:t>can be saved</w:t>
      </w:r>
      <w:r w:rsidR="007366CC">
        <w:t xml:space="preserve"> back into its XML representation</w:t>
      </w:r>
      <w:r>
        <w:t xml:space="preserve"> again</w:t>
      </w:r>
      <w:r w:rsidR="007366CC">
        <w:t>.</w:t>
      </w:r>
      <w:r w:rsidR="00E919CB">
        <w:br/>
      </w:r>
    </w:p>
    <w:p w:rsidR="006105EF" w:rsidRDefault="00470CCA" w:rsidP="006105EF">
      <w:pPr>
        <w:pStyle w:val="Heading2"/>
      </w:pPr>
      <w:bookmarkStart w:id="2" w:name="_Toc410773219"/>
      <w:r>
        <w:t>O</w:t>
      </w:r>
      <w:r w:rsidR="00D5094E">
        <w:t>verview</w:t>
      </w:r>
      <w:bookmarkEnd w:id="2"/>
    </w:p>
    <w:p w:rsidR="006105EF" w:rsidRDefault="00071064" w:rsidP="006105EF">
      <w:r>
        <w:t>The related tasks when implementing a new webform for reporting begins with creating</w:t>
      </w:r>
      <w:r w:rsidR="006105EF">
        <w:t xml:space="preserve"> a XML schema</w:t>
      </w:r>
      <w:r>
        <w:t>,</w:t>
      </w:r>
      <w:r w:rsidR="006105EF">
        <w:t xml:space="preserve"> matching the reporting requirements. The schema </w:t>
      </w:r>
      <w:r>
        <w:t xml:space="preserve">is to be </w:t>
      </w:r>
      <w:r w:rsidR="006105EF">
        <w:t xml:space="preserve">uploaded and published on the </w:t>
      </w:r>
      <w:hyperlink r:id="rId9" w:history="1">
        <w:r w:rsidR="006105EF" w:rsidRPr="006105EF">
          <w:rPr>
            <w:rStyle w:val="Hyperlink"/>
          </w:rPr>
          <w:t>Eionet data dictionary</w:t>
        </w:r>
      </w:hyperlink>
      <w:r w:rsidR="00B14817">
        <w:t xml:space="preserve"> (DD)</w:t>
      </w:r>
      <w:r w:rsidR="006105EF">
        <w:t>.</w:t>
      </w:r>
      <w:r w:rsidR="00A04A9F">
        <w:t xml:space="preserve"> </w:t>
      </w:r>
      <w:r w:rsidR="00A04A9F" w:rsidRPr="00A5674A">
        <w:t xml:space="preserve">Together with the schema, an empty instance file of the schema </w:t>
      </w:r>
      <w:r>
        <w:t xml:space="preserve">needs to be </w:t>
      </w:r>
      <w:r w:rsidRPr="00A5674A">
        <w:t>generated</w:t>
      </w:r>
      <w:r w:rsidR="00A04A9F" w:rsidRPr="00A5674A">
        <w:t>.</w:t>
      </w:r>
    </w:p>
    <w:p w:rsidR="00CE6ECC" w:rsidRDefault="00A04A9F" w:rsidP="006105EF">
      <w:r>
        <w:t xml:space="preserve">The next </w:t>
      </w:r>
      <w:r w:rsidR="00CE6ECC">
        <w:t xml:space="preserve">step is to produce the webform, which on a basic level should load </w:t>
      </w:r>
      <w:r w:rsidR="008F0BF1">
        <w:t>this</w:t>
      </w:r>
      <w:r w:rsidR="00CE6ECC">
        <w:t xml:space="preserve"> instance </w:t>
      </w:r>
      <w:r w:rsidR="00CB49D0">
        <w:t xml:space="preserve">of the schema </w:t>
      </w:r>
      <w:r w:rsidR="00CE6ECC">
        <w:t xml:space="preserve">from the server, let the user edit the elements/fields </w:t>
      </w:r>
      <w:r w:rsidR="008F0BF1">
        <w:t>using</w:t>
      </w:r>
      <w:r w:rsidR="00CE6ECC">
        <w:t xml:space="preserve"> a </w:t>
      </w:r>
      <w:r w:rsidR="00CB49D0">
        <w:t>regular</w:t>
      </w:r>
      <w:r w:rsidR="00CE6ECC">
        <w:t xml:space="preserve"> HTML form, and later save it back to the server.</w:t>
      </w:r>
      <w:r w:rsidR="0095267C">
        <w:t xml:space="preserve"> Since the AngularJS webforms interacts better with JSON instead of XML, the instance file is converted on the server to JSON when loaded, and back again when saving.</w:t>
      </w:r>
    </w:p>
    <w:p w:rsidR="000A731C" w:rsidRDefault="00CE6ECC" w:rsidP="006105EF">
      <w:r>
        <w:t xml:space="preserve">When the webform is produced, it should be uploaded to the </w:t>
      </w:r>
      <w:hyperlink r:id="rId10" w:history="1">
        <w:r w:rsidRPr="00CE6ECC">
          <w:rPr>
            <w:rStyle w:val="Hyperlink"/>
          </w:rPr>
          <w:t>Eionet web questionnaires platform</w:t>
        </w:r>
      </w:hyperlink>
      <w:r w:rsidR="00B14817">
        <w:t xml:space="preserve"> (WebQ)</w:t>
      </w:r>
      <w:r w:rsidR="00CB49D0">
        <w:t xml:space="preserve">. </w:t>
      </w:r>
      <w:r w:rsidR="000A731C">
        <w:t>In order to connect t</w:t>
      </w:r>
      <w:r w:rsidR="008F0BF1">
        <w:t>he</w:t>
      </w:r>
      <w:r w:rsidR="000A731C">
        <w:t xml:space="preserve"> webform with </w:t>
      </w:r>
      <w:r w:rsidR="008F0BF1">
        <w:t>the</w:t>
      </w:r>
      <w:r w:rsidR="000A731C">
        <w:t xml:space="preserve"> normal reporting </w:t>
      </w:r>
      <w:r w:rsidR="008F0BF1">
        <w:t xml:space="preserve">procedures </w:t>
      </w:r>
      <w:r w:rsidR="000A731C">
        <w:t>by countries</w:t>
      </w:r>
      <w:r w:rsidR="00071064">
        <w:t>,</w:t>
      </w:r>
      <w:r w:rsidR="000A731C">
        <w:t xml:space="preserve"> </w:t>
      </w:r>
      <w:r w:rsidR="008F0BF1">
        <w:t>via</w:t>
      </w:r>
      <w:r w:rsidR="000A731C">
        <w:t xml:space="preserve"> the envelopes on </w:t>
      </w:r>
      <w:hyperlink r:id="rId11" w:history="1">
        <w:r w:rsidR="0095267C">
          <w:rPr>
            <w:rStyle w:val="Hyperlink"/>
          </w:rPr>
          <w:t>Eionet Central Data Repository</w:t>
        </w:r>
      </w:hyperlink>
      <w:r w:rsidR="004A0CB6">
        <w:t xml:space="preserve"> (CDR)</w:t>
      </w:r>
      <w:r w:rsidR="00071064">
        <w:t>,</w:t>
      </w:r>
      <w:r w:rsidR="000A731C">
        <w:t xml:space="preserve"> </w:t>
      </w:r>
      <w:r w:rsidR="00071064">
        <w:t>t</w:t>
      </w:r>
      <w:r w:rsidR="004A0CB6">
        <w:t>he schema published</w:t>
      </w:r>
      <w:r w:rsidR="008F0BF1">
        <w:t xml:space="preserve"> on DD</w:t>
      </w:r>
      <w:r w:rsidR="004A0CB6">
        <w:t xml:space="preserve"> earlier has to be mapped to the correct reporting obligation </w:t>
      </w:r>
      <w:r w:rsidR="008F0BF1">
        <w:t>in</w:t>
      </w:r>
      <w:r w:rsidR="004A0CB6">
        <w:t xml:space="preserve"> the </w:t>
      </w:r>
      <w:hyperlink r:id="rId12" w:history="1">
        <w:r w:rsidR="004A0CB6" w:rsidRPr="004A0CB6">
          <w:rPr>
            <w:rStyle w:val="Hyperlink"/>
          </w:rPr>
          <w:t>Reporting Obligations Database (ROD)</w:t>
        </w:r>
      </w:hyperlink>
      <w:r w:rsidR="004A0CB6">
        <w:t xml:space="preserve"> and </w:t>
      </w:r>
      <w:r w:rsidR="008F0BF1">
        <w:t xml:space="preserve">also </w:t>
      </w:r>
      <w:r w:rsidR="004A0CB6">
        <w:lastRenderedPageBreak/>
        <w:t>to the webform. The schema–reporting obligation mapping is done in CDR</w:t>
      </w:r>
      <w:r w:rsidR="00A5674A">
        <w:t>,</w:t>
      </w:r>
      <w:r w:rsidR="004A0CB6">
        <w:t xml:space="preserve"> and the mapping between the schema and the webform is done in </w:t>
      </w:r>
      <w:r w:rsidR="00B14817">
        <w:t>WebQ</w:t>
      </w:r>
      <w:r w:rsidR="004A0CB6">
        <w:t>.</w:t>
      </w:r>
    </w:p>
    <w:p w:rsidR="00E919CB" w:rsidRDefault="008E449F" w:rsidP="006105EF">
      <w:r>
        <w:t>Creating</w:t>
      </w:r>
      <w:r w:rsidR="00E919CB">
        <w:t xml:space="preserve"> the mapping makes CDR recognise that there is a webform in place for this obligation</w:t>
      </w:r>
      <w:r w:rsidR="008F0BF1">
        <w:t xml:space="preserve"> </w:t>
      </w:r>
      <w:r w:rsidR="00E919CB">
        <w:t xml:space="preserve">and </w:t>
      </w:r>
      <w:r w:rsidR="008F0BF1">
        <w:t xml:space="preserve">therefore </w:t>
      </w:r>
      <w:r w:rsidR="00E919CB">
        <w:t xml:space="preserve">provide a link </w:t>
      </w:r>
      <w:r w:rsidR="008F0BF1">
        <w:t>for</w:t>
      </w:r>
      <w:r w:rsidR="00E919CB">
        <w:t xml:space="preserve"> the user </w:t>
      </w:r>
      <w:r w:rsidR="008F0BF1">
        <w:t>to</w:t>
      </w:r>
      <w:r w:rsidR="00E919CB">
        <w:t xml:space="preserve"> </w:t>
      </w:r>
      <w:r w:rsidR="008F0BF1">
        <w:t>edit an</w:t>
      </w:r>
      <w:r w:rsidR="00E919CB">
        <w:t xml:space="preserve"> instance file </w:t>
      </w:r>
      <w:r w:rsidR="008F0BF1">
        <w:t>using</w:t>
      </w:r>
      <w:r w:rsidR="00E919CB">
        <w:t xml:space="preserve"> the webform.</w:t>
      </w:r>
      <w:r w:rsidR="001122BE">
        <w:t xml:space="preserve"> On the first edit the instance file will be created and added to the envelope from WebQ, and subsequent edits will update this file. Basically the webform plugs into CDR as a means for editing the XML-file in the envelope, leaving </w:t>
      </w:r>
      <w:r w:rsidR="00071064">
        <w:t xml:space="preserve">the </w:t>
      </w:r>
      <w:r w:rsidR="001122BE">
        <w:t xml:space="preserve">other steps in the CDR reporting workflow as normal. </w:t>
      </w:r>
    </w:p>
    <w:p w:rsidR="00891291" w:rsidRDefault="00891291" w:rsidP="006105EF"/>
    <w:p w:rsidR="00E919CB" w:rsidRDefault="00D5094E" w:rsidP="00E919CB">
      <w:pPr>
        <w:pStyle w:val="Heading2"/>
      </w:pPr>
      <w:bookmarkStart w:id="3" w:name="_Toc410773220"/>
      <w:r>
        <w:t xml:space="preserve">Creating </w:t>
      </w:r>
      <w:r w:rsidR="00071064">
        <w:t>a</w:t>
      </w:r>
      <w:r>
        <w:t xml:space="preserve"> webform</w:t>
      </w:r>
      <w:bookmarkEnd w:id="3"/>
    </w:p>
    <w:p w:rsidR="001122BE" w:rsidRDefault="001122BE" w:rsidP="006105EF">
      <w:r>
        <w:t xml:space="preserve">The quickest route to </w:t>
      </w:r>
      <w:r w:rsidR="00071064">
        <w:t>understand how to create</w:t>
      </w:r>
      <w:r>
        <w:t xml:space="preserve"> a new webform is probably to look at some of the current ones </w:t>
      </w:r>
      <w:r w:rsidR="0095311A">
        <w:t>in</w:t>
      </w:r>
      <w:r>
        <w:t xml:space="preserve"> the </w:t>
      </w:r>
      <w:hyperlink r:id="rId13" w:history="1">
        <w:proofErr w:type="spellStart"/>
        <w:r w:rsidRPr="001122BE">
          <w:rPr>
            <w:rStyle w:val="Hyperlink"/>
          </w:rPr>
          <w:t>Dataflows</w:t>
        </w:r>
        <w:proofErr w:type="spellEnd"/>
        <w:r w:rsidRPr="001122BE">
          <w:rPr>
            <w:rStyle w:val="Hyperlink"/>
          </w:rPr>
          <w:t xml:space="preserve"> subversion repository</w:t>
        </w:r>
      </w:hyperlink>
      <w:r w:rsidR="00C80F65">
        <w:t xml:space="preserve">. </w:t>
      </w:r>
      <w:r w:rsidR="00D068C5">
        <w:t>For example t</w:t>
      </w:r>
      <w:r>
        <w:t>he</w:t>
      </w:r>
      <w:r w:rsidR="00C80F65">
        <w:t xml:space="preserve"> Industrial Emissions Directive (IED)</w:t>
      </w:r>
      <w:r>
        <w:t xml:space="preserve"> </w:t>
      </w:r>
      <w:hyperlink r:id="rId14" w:history="1">
        <w:r w:rsidR="00C80F65">
          <w:rPr>
            <w:rStyle w:val="Hyperlink"/>
          </w:rPr>
          <w:t>webform</w:t>
        </w:r>
      </w:hyperlink>
      <w:r w:rsidR="00C80F65">
        <w:t xml:space="preserve"> is quite simple, while the MMR Article 17 </w:t>
      </w:r>
      <w:hyperlink r:id="rId15" w:history="1">
        <w:r w:rsidR="00C80F65" w:rsidRPr="00D068C5">
          <w:rPr>
            <w:rStyle w:val="Hyperlink"/>
          </w:rPr>
          <w:t>webform</w:t>
        </w:r>
      </w:hyperlink>
      <w:r w:rsidR="00C80F65">
        <w:t xml:space="preserve"> provides an example </w:t>
      </w:r>
      <w:r w:rsidR="00D068C5">
        <w:t>of a</w:t>
      </w:r>
      <w:r w:rsidR="00C80F65">
        <w:t xml:space="preserve"> more advanced tabular form. </w:t>
      </w:r>
      <w:r>
        <w:t xml:space="preserve">In principle, </w:t>
      </w:r>
      <w:r w:rsidR="00934E4D">
        <w:t>a suitable html-</w:t>
      </w:r>
      <w:r>
        <w:t>form</w:t>
      </w:r>
      <w:r w:rsidR="00934E4D">
        <w:t xml:space="preserve"> covering the required information specified by the XML schema</w:t>
      </w:r>
      <w:r>
        <w:t xml:space="preserve"> has to be developed</w:t>
      </w:r>
      <w:r w:rsidR="00934E4D">
        <w:t>,</w:t>
      </w:r>
      <w:r w:rsidR="00E70A63">
        <w:t xml:space="preserve"> and</w:t>
      </w:r>
      <w:r>
        <w:t xml:space="preserve"> </w:t>
      </w:r>
      <w:r w:rsidR="00E70A63">
        <w:t>the fields has to be hooked into the AngularJS-data model</w:t>
      </w:r>
      <w:r w:rsidR="00934E4D">
        <w:t>. The next step is to integrate it</w:t>
      </w:r>
      <w:r w:rsidR="0095311A">
        <w:t xml:space="preserve"> with the WebQ platform.</w:t>
      </w:r>
    </w:p>
    <w:p w:rsidR="00262B0E" w:rsidRDefault="0095311A" w:rsidP="006105EF">
      <w:r>
        <w:t>A</w:t>
      </w:r>
      <w:r w:rsidR="00E70A63">
        <w:t xml:space="preserve">part from the setup procedure explained further down, the specifics of integrating the webform with </w:t>
      </w:r>
      <w:r>
        <w:t xml:space="preserve">WebQ </w:t>
      </w:r>
      <w:r w:rsidR="00E70A63">
        <w:t xml:space="preserve">are mainly about how to load and save data from and to WebQ. When someone opens a webform it </w:t>
      </w:r>
      <w:r w:rsidR="00D5094E">
        <w:t>will be called with a set of parameters</w:t>
      </w:r>
      <w:r w:rsidR="00262B0E">
        <w:t>:</w:t>
      </w:r>
      <w:r>
        <w:t xml:space="preserve"> </w:t>
      </w:r>
    </w:p>
    <w:p w:rsidR="00262B0E" w:rsidRDefault="00262B0E" w:rsidP="00262B0E">
      <w:pPr>
        <w:pStyle w:val="ListParagraph"/>
        <w:numPr>
          <w:ilvl w:val="0"/>
          <w:numId w:val="5"/>
        </w:numPr>
      </w:pPr>
      <w:r>
        <w:t>The values for “</w:t>
      </w:r>
      <w:proofErr w:type="spellStart"/>
      <w:r w:rsidRPr="00262B0E">
        <w:rPr>
          <w:rFonts w:ascii="Courier New" w:hAnsi="Courier New" w:cs="Courier New"/>
        </w:rPr>
        <w:t>base_uri</w:t>
      </w:r>
      <w:proofErr w:type="spellEnd"/>
      <w:r>
        <w:t xml:space="preserve">” and </w:t>
      </w:r>
      <w:r w:rsidR="0095311A">
        <w:t>“</w:t>
      </w:r>
      <w:r w:rsidR="0095311A" w:rsidRPr="00262B0E">
        <w:rPr>
          <w:rFonts w:ascii="Courier New" w:hAnsi="Courier New" w:cs="Courier New"/>
        </w:rPr>
        <w:t>envelope</w:t>
      </w:r>
      <w:r>
        <w:t>”</w:t>
      </w:r>
      <w:r w:rsidR="0095311A">
        <w:t xml:space="preserve"> should be </w:t>
      </w:r>
      <w:r>
        <w:t xml:space="preserve">used to get the path for loading additional files, and also return the user to the envelope after closing the webform. </w:t>
      </w:r>
    </w:p>
    <w:p w:rsidR="00E919CB" w:rsidRDefault="00262B0E" w:rsidP="00262B0E">
      <w:pPr>
        <w:pStyle w:val="ListParagraph"/>
        <w:numPr>
          <w:ilvl w:val="0"/>
          <w:numId w:val="5"/>
        </w:numPr>
      </w:pPr>
      <w:r>
        <w:t>The parameter</w:t>
      </w:r>
      <w:r w:rsidR="00D5094E">
        <w:t xml:space="preserve"> “</w:t>
      </w:r>
      <w:proofErr w:type="spellStart"/>
      <w:r w:rsidR="00D5094E" w:rsidRPr="00262B0E">
        <w:rPr>
          <w:rFonts w:ascii="Courier New" w:hAnsi="Courier New" w:cs="Courier New"/>
        </w:rPr>
        <w:t>fileId</w:t>
      </w:r>
      <w:proofErr w:type="spellEnd"/>
      <w:r w:rsidR="00D5094E">
        <w:t>”</w:t>
      </w:r>
      <w:r>
        <w:t xml:space="preserve"> is the</w:t>
      </w:r>
      <w:r w:rsidR="00D5094E">
        <w:t xml:space="preserve"> identifier</w:t>
      </w:r>
      <w:r>
        <w:t xml:space="preserve"> for the instance file (new or existing one), and</w:t>
      </w:r>
      <w:r w:rsidR="00D5094E">
        <w:t xml:space="preserve"> a</w:t>
      </w:r>
      <w:r w:rsidR="005C6C35">
        <w:t xml:space="preserve"> GET-</w:t>
      </w:r>
      <w:r w:rsidR="00D5094E">
        <w:t xml:space="preserve">request </w:t>
      </w:r>
      <w:r>
        <w:t>needs to</w:t>
      </w:r>
      <w:r w:rsidR="00D5094E">
        <w:t xml:space="preserve"> be made back to </w:t>
      </w:r>
      <w:r>
        <w:t>WebQ</w:t>
      </w:r>
      <w:r w:rsidR="005C6C35">
        <w:t xml:space="preserve"> </w:t>
      </w:r>
      <w:r>
        <w:t>using</w:t>
      </w:r>
      <w:r w:rsidR="005C6C35">
        <w:t xml:space="preserve"> the URL “/</w:t>
      </w:r>
      <w:r w:rsidR="005C6C35" w:rsidRPr="00262B0E">
        <w:rPr>
          <w:rFonts w:ascii="Courier New" w:hAnsi="Courier New" w:cs="Courier New"/>
        </w:rPr>
        <w:t>download/</w:t>
      </w:r>
      <w:proofErr w:type="spellStart"/>
      <w:r w:rsidR="005C6C35" w:rsidRPr="00262B0E">
        <w:rPr>
          <w:rFonts w:ascii="Courier New" w:hAnsi="Courier New" w:cs="Courier New"/>
        </w:rPr>
        <w:t>converted_user_file?fileId</w:t>
      </w:r>
      <w:proofErr w:type="spellEnd"/>
      <w:r w:rsidR="005C6C35" w:rsidRPr="00262B0E">
        <w:rPr>
          <w:rFonts w:ascii="Courier New" w:hAnsi="Courier New" w:cs="Courier New"/>
        </w:rPr>
        <w:t>=</w:t>
      </w:r>
      <w:r w:rsidR="005C6C35" w:rsidRPr="00262B0E">
        <w:rPr>
          <w:rFonts w:ascii="Courier New" w:hAnsi="Courier New" w:cs="Courier New"/>
          <w:i/>
        </w:rPr>
        <w:t>&lt;</w:t>
      </w:r>
      <w:proofErr w:type="spellStart"/>
      <w:r>
        <w:rPr>
          <w:rFonts w:ascii="Courier New" w:hAnsi="Courier New" w:cs="Courier New"/>
          <w:i/>
        </w:rPr>
        <w:t>fileId</w:t>
      </w:r>
      <w:proofErr w:type="spellEnd"/>
      <w:r w:rsidR="00891291">
        <w:rPr>
          <w:rFonts w:ascii="Courier New" w:hAnsi="Courier New" w:cs="Courier New"/>
          <w:i/>
        </w:rPr>
        <w:t xml:space="preserve"> parameter</w:t>
      </w:r>
      <w:r>
        <w:rPr>
          <w:rFonts w:ascii="Courier New" w:hAnsi="Courier New" w:cs="Courier New"/>
          <w:i/>
        </w:rPr>
        <w:t xml:space="preserve"> value</w:t>
      </w:r>
      <w:r w:rsidR="005C6C35" w:rsidRPr="00262B0E">
        <w:rPr>
          <w:rFonts w:ascii="Courier New" w:hAnsi="Courier New" w:cs="Courier New"/>
          <w:i/>
        </w:rPr>
        <w:t>&gt;</w:t>
      </w:r>
      <w:r w:rsidR="005C6C35">
        <w:t xml:space="preserve">”, which will return the user instance file formatted (converted) into JSON. </w:t>
      </w:r>
      <w:r w:rsidR="001D6A80">
        <w:t xml:space="preserve">If the user is just starting the reporting in a new envelope </w:t>
      </w:r>
      <w:r w:rsidR="00B14817">
        <w:t xml:space="preserve">without </w:t>
      </w:r>
      <w:r w:rsidR="001122BE">
        <w:t>an</w:t>
      </w:r>
      <w:r w:rsidR="00B14817">
        <w:t xml:space="preserve"> </w:t>
      </w:r>
      <w:r w:rsidR="001D6A80">
        <w:t>instance</w:t>
      </w:r>
      <w:r w:rsidR="0095311A">
        <w:t xml:space="preserve"> file created yet, WebQ </w:t>
      </w:r>
      <w:r w:rsidR="00B14817">
        <w:t xml:space="preserve">will return a </w:t>
      </w:r>
      <w:r>
        <w:t xml:space="preserve">new </w:t>
      </w:r>
      <w:r w:rsidR="00B14817">
        <w:t>copy of the empty instance file</w:t>
      </w:r>
      <w:r>
        <w:t xml:space="preserve"> (</w:t>
      </w:r>
      <w:r w:rsidR="00B14817">
        <w:t xml:space="preserve">created </w:t>
      </w:r>
      <w:r>
        <w:t>together with the schema earlier)</w:t>
      </w:r>
      <w:r w:rsidR="00B14817">
        <w:t>.</w:t>
      </w:r>
    </w:p>
    <w:p w:rsidR="00891291" w:rsidRDefault="00891291" w:rsidP="00891291">
      <w:pPr>
        <w:pStyle w:val="ListParagraph"/>
        <w:numPr>
          <w:ilvl w:val="0"/>
          <w:numId w:val="5"/>
        </w:numPr>
      </w:pPr>
      <w:r>
        <w:t>Finally, “</w:t>
      </w:r>
      <w:proofErr w:type="spellStart"/>
      <w:r w:rsidRPr="00891291">
        <w:rPr>
          <w:rFonts w:ascii="Courier New" w:hAnsi="Courier New" w:cs="Courier New"/>
        </w:rPr>
        <w:t>sessionid</w:t>
      </w:r>
      <w:proofErr w:type="spellEnd"/>
      <w:r>
        <w:t>” should be appended to the URL on calls for loading and saving the instance data.</w:t>
      </w:r>
    </w:p>
    <w:p w:rsidR="00701340" w:rsidRDefault="00891291" w:rsidP="006105EF">
      <w:r>
        <w:t xml:space="preserve">After receiving the </w:t>
      </w:r>
      <w:r w:rsidR="005C6C35">
        <w:t>JSON representation of the instance file</w:t>
      </w:r>
      <w:r>
        <w:t>, it</w:t>
      </w:r>
      <w:r w:rsidR="005C6C35">
        <w:t xml:space="preserve"> can now be used as the data model</w:t>
      </w:r>
      <w:r w:rsidR="00B14817">
        <w:t xml:space="preserve"> in AngularJS</w:t>
      </w:r>
      <w:r>
        <w:t>, binding it to the input fields</w:t>
      </w:r>
      <w:r w:rsidR="005C6C35">
        <w:t xml:space="preserve"> in the HTML-form. </w:t>
      </w:r>
      <w:r w:rsidR="009606B1">
        <w:t xml:space="preserve">When the user has finished editing the form </w:t>
      </w:r>
      <w:r>
        <w:t>(</w:t>
      </w:r>
      <w:r w:rsidR="009606B1">
        <w:t>or just wants to save it</w:t>
      </w:r>
      <w:r>
        <w:t>)</w:t>
      </w:r>
      <w:r w:rsidR="009606B1">
        <w:t xml:space="preserve">, the updated </w:t>
      </w:r>
      <w:r>
        <w:t>data model</w:t>
      </w:r>
      <w:r w:rsidR="009606B1">
        <w:t xml:space="preserve"> can be saved back to the server (envelope) by issuing a </w:t>
      </w:r>
      <w:r>
        <w:t xml:space="preserve">HTTP </w:t>
      </w:r>
      <w:r w:rsidR="009606B1">
        <w:t>POST-request with the JSON-representation of the instance file to the URL “</w:t>
      </w:r>
      <w:r w:rsidR="009606B1" w:rsidRPr="009606B1">
        <w:rPr>
          <w:rFonts w:ascii="Courier New" w:hAnsi="Courier New" w:cs="Courier New"/>
        </w:rPr>
        <w:t>/</w:t>
      </w:r>
      <w:proofErr w:type="spellStart"/>
      <w:r w:rsidR="009606B1" w:rsidRPr="009606B1">
        <w:rPr>
          <w:rFonts w:ascii="Courier New" w:hAnsi="Courier New" w:cs="Courier New"/>
        </w:rPr>
        <w:t>saveXml?fileId</w:t>
      </w:r>
      <w:proofErr w:type="spellEnd"/>
      <w:r w:rsidR="009606B1" w:rsidRPr="009606B1">
        <w:rPr>
          <w:rFonts w:ascii="Courier New" w:hAnsi="Courier New" w:cs="Courier New"/>
        </w:rPr>
        <w:t>=</w:t>
      </w:r>
      <w:r w:rsidR="009606B1" w:rsidRPr="009606B1">
        <w:rPr>
          <w:rFonts w:ascii="Courier New" w:hAnsi="Courier New" w:cs="Courier New"/>
          <w:i/>
        </w:rPr>
        <w:t>&lt;</w:t>
      </w:r>
      <w:proofErr w:type="spellStart"/>
      <w:r w:rsidR="00BF2123">
        <w:rPr>
          <w:rFonts w:ascii="Courier New" w:hAnsi="Courier New" w:cs="Courier New"/>
          <w:i/>
        </w:rPr>
        <w:t>fileId</w:t>
      </w:r>
      <w:proofErr w:type="spellEnd"/>
      <w:r w:rsidR="00BF2123">
        <w:rPr>
          <w:rFonts w:ascii="Courier New" w:hAnsi="Courier New" w:cs="Courier New"/>
          <w:i/>
        </w:rPr>
        <w:t xml:space="preserve"> parameter value</w:t>
      </w:r>
      <w:r w:rsidR="009606B1" w:rsidRPr="009606B1">
        <w:rPr>
          <w:rFonts w:ascii="Courier New" w:hAnsi="Courier New" w:cs="Courier New"/>
          <w:i/>
        </w:rPr>
        <w:t>&gt;</w:t>
      </w:r>
      <w:r w:rsidR="009606B1">
        <w:t>”.</w:t>
      </w:r>
      <w:r>
        <w:t xml:space="preserve"> When the user closes the webform he/she should be redirected back to the envelope-URL.</w:t>
      </w:r>
    </w:p>
    <w:p w:rsidR="00112B12" w:rsidRDefault="00112B12" w:rsidP="006105EF">
      <w:r>
        <w:t>Looking at some of the previous EEA webforms developed with AngularJS, the other main parts of the code are mainly about implementing eventual translations of question labels and code lists, which usually are kept in separate files, informing the user if actions takes time to complete (such as loading the webform), preventing the user from accidentally leaving the form with unsaved data, and of course validation.</w:t>
      </w:r>
      <w:r>
        <w:br/>
      </w:r>
    </w:p>
    <w:p w:rsidR="00003381" w:rsidRDefault="00003381" w:rsidP="002D6F57">
      <w:pPr>
        <w:pStyle w:val="Heading2"/>
      </w:pPr>
      <w:bookmarkStart w:id="4" w:name="_Toc410773221"/>
      <w:r>
        <w:lastRenderedPageBreak/>
        <w:t>XML – JSON conversion</w:t>
      </w:r>
      <w:bookmarkEnd w:id="4"/>
    </w:p>
    <w:p w:rsidR="00BD7D16" w:rsidRDefault="0095267C" w:rsidP="002D6F57">
      <w:r>
        <w:t xml:space="preserve">For understanding how the XML-file is represented in </w:t>
      </w:r>
      <w:r w:rsidR="00072838">
        <w:t xml:space="preserve">the </w:t>
      </w:r>
      <w:r>
        <w:t xml:space="preserve">JSON-format </w:t>
      </w:r>
      <w:r w:rsidR="00072838">
        <w:t xml:space="preserve">received on the client side </w:t>
      </w:r>
      <w:r>
        <w:t xml:space="preserve">from the conversion on WebQ, </w:t>
      </w:r>
      <w:r w:rsidR="00072838">
        <w:t xml:space="preserve">investigating </w:t>
      </w:r>
      <w:r>
        <w:t xml:space="preserve">the library used </w:t>
      </w:r>
      <w:r w:rsidR="00072838">
        <w:t xml:space="preserve">in </w:t>
      </w:r>
      <w:proofErr w:type="spellStart"/>
      <w:r w:rsidR="00072838">
        <w:t>WebQ</w:t>
      </w:r>
      <w:proofErr w:type="spellEnd"/>
      <w:r w:rsidR="00072838">
        <w:t xml:space="preserve"> </w:t>
      </w:r>
      <w:r w:rsidR="00BD7D16">
        <w:t>(</w:t>
      </w:r>
      <w:proofErr w:type="spellStart"/>
      <w:r w:rsidR="00A42F60">
        <w:fldChar w:fldCharType="begin"/>
      </w:r>
      <w:r w:rsidR="00173386">
        <w:instrText xml:space="preserve"> HYPERLINK "https://github.com/beckchr/staxon/" </w:instrText>
      </w:r>
      <w:r w:rsidR="00A42F60">
        <w:fldChar w:fldCharType="separate"/>
      </w:r>
      <w:r w:rsidRPr="00173386">
        <w:rPr>
          <w:rStyle w:val="Hyperlink"/>
        </w:rPr>
        <w:t>Staxon</w:t>
      </w:r>
      <w:proofErr w:type="spellEnd"/>
      <w:r w:rsidR="00A42F60">
        <w:fldChar w:fldCharType="end"/>
      </w:r>
      <w:r w:rsidR="00BD7D16">
        <w:t>)</w:t>
      </w:r>
      <w:r>
        <w:t xml:space="preserve">, and </w:t>
      </w:r>
      <w:hyperlink r:id="rId16" w:history="1">
        <w:r w:rsidR="004D7F0D" w:rsidRPr="004D7F0D">
          <w:rPr>
            <w:rStyle w:val="Hyperlink"/>
          </w:rPr>
          <w:t>the mapping convention</w:t>
        </w:r>
      </w:hyperlink>
      <w:r w:rsidR="00072838">
        <w:t xml:space="preserve"> could be useful</w:t>
      </w:r>
      <w:r>
        <w:t xml:space="preserve">.  </w:t>
      </w:r>
      <w:r w:rsidR="00BD7D16">
        <w:t>To avoid the common pitfalls, there are some things to keep in mind when doing the XML-JSON conversion</w:t>
      </w:r>
      <w:r w:rsidR="004D7F0D">
        <w:t>:</w:t>
      </w:r>
    </w:p>
    <w:p w:rsidR="00BD7D16" w:rsidRDefault="004D7F0D" w:rsidP="002D6F57">
      <w:pPr>
        <w:pStyle w:val="ListParagraph"/>
        <w:numPr>
          <w:ilvl w:val="0"/>
          <w:numId w:val="5"/>
        </w:numPr>
      </w:pPr>
      <w:r>
        <w:t>I</w:t>
      </w:r>
      <w:r w:rsidR="00701340">
        <w:t>f the form has fields</w:t>
      </w:r>
      <w:r w:rsidR="00F20189">
        <w:t>,</w:t>
      </w:r>
      <w:r w:rsidR="00701340">
        <w:t xml:space="preserve"> or rows of fields that can be</w:t>
      </w:r>
      <w:r w:rsidR="009606B1">
        <w:t xml:space="preserve"> </w:t>
      </w:r>
      <w:r w:rsidR="00701340">
        <w:t xml:space="preserve">added or removed, measures have to be taken </w:t>
      </w:r>
      <w:r w:rsidR="00F20189">
        <w:t xml:space="preserve">before saving it back to the server </w:t>
      </w:r>
      <w:r w:rsidR="00701340">
        <w:t>to make sure the order of the fields still match the original XML instance file</w:t>
      </w:r>
      <w:r w:rsidR="00F20189">
        <w:t xml:space="preserve"> as</w:t>
      </w:r>
      <w:r w:rsidR="00701340">
        <w:t xml:space="preserve"> JavaScript does not guarantee the order of object properties</w:t>
      </w:r>
      <w:r w:rsidR="00F20189">
        <w:t>.</w:t>
      </w:r>
      <w:r w:rsidR="00BD7D16">
        <w:t xml:space="preserve"> </w:t>
      </w:r>
    </w:p>
    <w:p w:rsidR="00BD7D16" w:rsidRDefault="00BD7D16" w:rsidP="002D6F57">
      <w:pPr>
        <w:pStyle w:val="ListParagraph"/>
        <w:numPr>
          <w:ilvl w:val="0"/>
          <w:numId w:val="5"/>
        </w:numPr>
      </w:pPr>
      <w:r>
        <w:t>A</w:t>
      </w:r>
      <w:r w:rsidR="004D7F0D">
        <w:t xml:space="preserve">ll the attribute properties (starting with </w:t>
      </w:r>
      <w:r>
        <w:t>“</w:t>
      </w:r>
      <w:r w:rsidR="004D7F0D" w:rsidRPr="002D6F57">
        <w:rPr>
          <w:rFonts w:ascii="Courier New" w:hAnsi="Courier New" w:cs="Courier New"/>
        </w:rPr>
        <w:t>@</w:t>
      </w:r>
      <w:r>
        <w:t>”</w:t>
      </w:r>
      <w:r w:rsidR="004D7F0D">
        <w:t>) have to go after the main element. Especially the root element attributes cannot be added to the end of the JSON model</w:t>
      </w:r>
      <w:r>
        <w:t>.</w:t>
      </w:r>
    </w:p>
    <w:p w:rsidR="00BD7D16" w:rsidRDefault="00BD7D16" w:rsidP="002D6F57">
      <w:pPr>
        <w:pStyle w:val="ListParagraph"/>
        <w:numPr>
          <w:ilvl w:val="0"/>
          <w:numId w:val="5"/>
        </w:numPr>
      </w:pPr>
      <w:r>
        <w:t>T</w:t>
      </w:r>
      <w:r w:rsidR="004D7F0D">
        <w:t xml:space="preserve">he automatic XML to JSON conversion does not create array object if only one element exists. They have to be converted to arrays in </w:t>
      </w:r>
      <w:r>
        <w:t>the webform JavaScript code</w:t>
      </w:r>
      <w:r w:rsidR="004D7F0D">
        <w:t>.</w:t>
      </w:r>
    </w:p>
    <w:p w:rsidR="00003381" w:rsidRDefault="00003381" w:rsidP="002D6F57">
      <w:r>
        <w:t>The WebQ service also provides additional methods that can be useful when producing a webform:</w:t>
      </w:r>
    </w:p>
    <w:p w:rsidR="00003381" w:rsidRPr="002D6F57" w:rsidRDefault="00003381" w:rsidP="00003381">
      <w:pPr>
        <w:pStyle w:val="ListParagraph"/>
        <w:numPr>
          <w:ilvl w:val="0"/>
          <w:numId w:val="5"/>
        </w:numPr>
      </w:pPr>
      <w:r>
        <w:t>XML-files in the webform project folder can be downloaded in JSON format by appending a “</w:t>
      </w:r>
      <w:r w:rsidRPr="002D6F57">
        <w:rPr>
          <w:rFonts w:ascii="Courier New" w:hAnsi="Courier New" w:cs="Courier New"/>
        </w:rPr>
        <w:t>format=</w:t>
      </w:r>
      <w:proofErr w:type="spellStart"/>
      <w:r w:rsidRPr="002D6F57">
        <w:rPr>
          <w:rFonts w:ascii="Courier New" w:hAnsi="Courier New" w:cs="Courier New"/>
        </w:rPr>
        <w:t>json</w:t>
      </w:r>
      <w:proofErr w:type="spellEnd"/>
      <w:r>
        <w:t>”-parameter to project file URL, e.g.</w:t>
      </w:r>
      <w:r w:rsidRPr="002D6F57">
        <w:t xml:space="preserve"> </w:t>
      </w:r>
      <w:r>
        <w:t>“</w:t>
      </w:r>
      <w:r w:rsidRPr="002D6F57">
        <w:rPr>
          <w:rFonts w:ascii="Courier New" w:hAnsi="Courier New" w:cs="Courier New"/>
        </w:rPr>
        <w:t>http://webforms.eionet.europa.eu/download/project/ied/file/ied-instance-empty.xml?</w:t>
      </w:r>
      <w:r w:rsidRPr="002D6F57">
        <w:rPr>
          <w:rFonts w:ascii="Courier New" w:hAnsi="Courier New" w:cs="Courier New"/>
          <w:b/>
        </w:rPr>
        <w:t>format=json</w:t>
      </w:r>
      <w:r>
        <w:t>”</w:t>
      </w:r>
    </w:p>
    <w:p w:rsidR="00003381" w:rsidRDefault="00BF2123" w:rsidP="00BF2123">
      <w:pPr>
        <w:pStyle w:val="ListParagraph"/>
        <w:numPr>
          <w:ilvl w:val="0"/>
          <w:numId w:val="5"/>
        </w:numPr>
      </w:pPr>
      <w:r>
        <w:t>Additional information about a webform can be retrieved by calling the URL “</w:t>
      </w:r>
      <w:r w:rsidR="00003381" w:rsidRPr="002D6F57">
        <w:rPr>
          <w:rFonts w:ascii="Courier New" w:hAnsi="Courier New" w:cs="Courier New"/>
        </w:rPr>
        <w:t>/file/</w:t>
      </w:r>
      <w:proofErr w:type="spellStart"/>
      <w:r w:rsidR="00003381" w:rsidRPr="002D6F57">
        <w:rPr>
          <w:rFonts w:ascii="Courier New" w:hAnsi="Courier New" w:cs="Courier New"/>
        </w:rPr>
        <w:t>info?fileId</w:t>
      </w:r>
      <w:proofErr w:type="spellEnd"/>
      <w:r w:rsidR="00003381" w:rsidRPr="002D6F57">
        <w:rPr>
          <w:rFonts w:ascii="Courier New" w:hAnsi="Courier New" w:cs="Courier New"/>
        </w:rPr>
        <w:t>=</w:t>
      </w:r>
      <w:r>
        <w:rPr>
          <w:rFonts w:ascii="Courier New" w:hAnsi="Courier New" w:cs="Courier New"/>
        </w:rPr>
        <w:t>&lt;</w:t>
      </w:r>
      <w:proofErr w:type="spellStart"/>
      <w:r>
        <w:rPr>
          <w:rFonts w:ascii="Courier New" w:hAnsi="Courier New" w:cs="Courier New"/>
          <w:i/>
        </w:rPr>
        <w:t>fileId</w:t>
      </w:r>
      <w:proofErr w:type="spellEnd"/>
      <w:r>
        <w:rPr>
          <w:rFonts w:ascii="Courier New" w:hAnsi="Courier New" w:cs="Courier New"/>
          <w:i/>
        </w:rPr>
        <w:t xml:space="preserve"> parameter value</w:t>
      </w:r>
      <w:r>
        <w:rPr>
          <w:rFonts w:ascii="Courier New" w:hAnsi="Courier New" w:cs="Courier New"/>
        </w:rPr>
        <w:t>&gt;</w:t>
      </w:r>
      <w:r>
        <w:t>”, e.g. “</w:t>
      </w:r>
      <w:r w:rsidRPr="002D6F57">
        <w:rPr>
          <w:rFonts w:ascii="Courier New" w:hAnsi="Courier New" w:cs="Courier New"/>
        </w:rPr>
        <w:t>http://webq2test.eionet.europa.eu/file/info?fileId=</w:t>
      </w:r>
      <w:r w:rsidRPr="002D6F57">
        <w:rPr>
          <w:rFonts w:ascii="Courier New" w:hAnsi="Courier New" w:cs="Courier New"/>
          <w:i/>
        </w:rPr>
        <w:t>2674</w:t>
      </w:r>
      <w:r w:rsidRPr="002D6F57">
        <w:t>”.</w:t>
      </w:r>
      <w:r>
        <w:t xml:space="preserve"> This information will be in XML format though.</w:t>
      </w:r>
    </w:p>
    <w:p w:rsidR="00003381" w:rsidRDefault="00BF2123" w:rsidP="002D6F57">
      <w:pPr>
        <w:pStyle w:val="ListParagraph"/>
        <w:numPr>
          <w:ilvl w:val="0"/>
          <w:numId w:val="5"/>
        </w:numPr>
      </w:pPr>
      <w:r>
        <w:t xml:space="preserve">Any conversion service registered with the </w:t>
      </w:r>
      <w:hyperlink r:id="rId17" w:history="1">
        <w:r w:rsidR="00003381" w:rsidRPr="00BF2123">
          <w:rPr>
            <w:rStyle w:val="Hyperlink"/>
          </w:rPr>
          <w:t>Conversion Service</w:t>
        </w:r>
      </w:hyperlink>
      <w:r w:rsidR="00003381">
        <w:t xml:space="preserve"> </w:t>
      </w:r>
      <w:r>
        <w:t xml:space="preserve">via the webforms underlying XML Schema can be used by calling the </w:t>
      </w:r>
      <w:proofErr w:type="spellStart"/>
      <w:r>
        <w:t>url</w:t>
      </w:r>
      <w:proofErr w:type="spellEnd"/>
      <w:r w:rsidR="00003381">
        <w:t xml:space="preserve">: </w:t>
      </w:r>
      <w:r w:rsidR="00112B12" w:rsidRPr="002D6F57">
        <w:rPr>
          <w:rFonts w:ascii="Courier New" w:hAnsi="Courier New" w:cs="Courier New"/>
        </w:rPr>
        <w:t>“</w:t>
      </w:r>
      <w:r w:rsidR="00003381" w:rsidRPr="002D6F57">
        <w:rPr>
          <w:rFonts w:ascii="Courier New" w:hAnsi="Courier New" w:cs="Courier New"/>
        </w:rPr>
        <w:t>/download/</w:t>
      </w:r>
      <w:proofErr w:type="spellStart"/>
      <w:r w:rsidR="00003381" w:rsidRPr="002D6F57">
        <w:rPr>
          <w:rFonts w:ascii="Courier New" w:hAnsi="Courier New" w:cs="Courier New"/>
        </w:rPr>
        <w:t>convert?fileId</w:t>
      </w:r>
      <w:proofErr w:type="spellEnd"/>
      <w:r w:rsidR="00003381" w:rsidRPr="002D6F57">
        <w:rPr>
          <w:rFonts w:ascii="Courier New" w:hAnsi="Courier New" w:cs="Courier New"/>
        </w:rPr>
        <w:t>=</w:t>
      </w:r>
      <w:r w:rsidRPr="002D6F57">
        <w:rPr>
          <w:rFonts w:ascii="Courier New" w:hAnsi="Courier New" w:cs="Courier New"/>
        </w:rPr>
        <w:t>&lt;</w:t>
      </w:r>
      <w:proofErr w:type="spellStart"/>
      <w:r w:rsidRPr="002D6F57">
        <w:rPr>
          <w:rFonts w:ascii="Courier New" w:hAnsi="Courier New" w:cs="Courier New"/>
          <w:i/>
        </w:rPr>
        <w:t>fileId</w:t>
      </w:r>
      <w:proofErr w:type="spellEnd"/>
      <w:r w:rsidRPr="002D6F57">
        <w:rPr>
          <w:rFonts w:ascii="Courier New" w:hAnsi="Courier New" w:cs="Courier New"/>
          <w:i/>
        </w:rPr>
        <w:t xml:space="preserve"> parameter value</w:t>
      </w:r>
      <w:r w:rsidRPr="002D6F57">
        <w:rPr>
          <w:rFonts w:ascii="Courier New" w:hAnsi="Courier New" w:cs="Courier New"/>
        </w:rPr>
        <w:t>&gt;</w:t>
      </w:r>
      <w:r w:rsidR="00003381" w:rsidRPr="002D6F57">
        <w:rPr>
          <w:rFonts w:ascii="Courier New" w:hAnsi="Courier New" w:cs="Courier New"/>
        </w:rPr>
        <w:t>&amp;</w:t>
      </w:r>
      <w:proofErr w:type="spellStart"/>
      <w:r w:rsidR="00003381" w:rsidRPr="002D6F57">
        <w:rPr>
          <w:rFonts w:ascii="Courier New" w:hAnsi="Courier New" w:cs="Courier New"/>
        </w:rPr>
        <w:t>conversionId</w:t>
      </w:r>
      <w:proofErr w:type="spellEnd"/>
      <w:r w:rsidR="00112B12" w:rsidRPr="002D6F57">
        <w:rPr>
          <w:rFonts w:ascii="Courier New" w:hAnsi="Courier New" w:cs="Courier New"/>
        </w:rPr>
        <w:t>&lt;</w:t>
      </w:r>
      <w:proofErr w:type="spellStart"/>
      <w:r w:rsidR="00112B12" w:rsidRPr="002D6F57">
        <w:rPr>
          <w:rFonts w:ascii="Courier New" w:hAnsi="Courier New" w:cs="Courier New"/>
          <w:i/>
        </w:rPr>
        <w:t>conversionId</w:t>
      </w:r>
      <w:proofErr w:type="spellEnd"/>
      <w:r w:rsidR="00112B12" w:rsidRPr="002D6F57">
        <w:rPr>
          <w:rFonts w:ascii="Courier New" w:hAnsi="Courier New" w:cs="Courier New"/>
          <w:i/>
        </w:rPr>
        <w:t>&gt;</w:t>
      </w:r>
      <w:r w:rsidR="00112B12" w:rsidRPr="002D6F57">
        <w:t>”.The list</w:t>
      </w:r>
      <w:r w:rsidR="00112B12">
        <w:t xml:space="preserve"> of conversions registered for the webform can be found in the response from the Info-call described above.</w:t>
      </w:r>
    </w:p>
    <w:p w:rsidR="00F20189" w:rsidRDefault="00112B12" w:rsidP="002D6F57">
      <w:pPr>
        <w:pStyle w:val="Heading2"/>
      </w:pPr>
      <w:r>
        <w:br/>
      </w:r>
      <w:bookmarkStart w:id="5" w:name="_Toc410773222"/>
      <w:r>
        <w:t>Using code lists</w:t>
      </w:r>
      <w:bookmarkEnd w:id="5"/>
    </w:p>
    <w:p w:rsidR="00B43FB7" w:rsidRDefault="00112B12" w:rsidP="00B43FB7">
      <w:r>
        <w:t xml:space="preserve">The preferred way to implement the code lists often needed for the </w:t>
      </w:r>
      <w:proofErr w:type="spellStart"/>
      <w:r>
        <w:t>webform’s</w:t>
      </w:r>
      <w:proofErr w:type="spellEnd"/>
      <w:r>
        <w:t xml:space="preserve"> question labels and values </w:t>
      </w:r>
      <w:r w:rsidR="00B43FB7">
        <w:t>for fixed choices</w:t>
      </w:r>
      <w:r>
        <w:t xml:space="preserve">, is to have these lists published on DD in JSON-LD format and </w:t>
      </w:r>
      <w:r w:rsidR="00B43FB7">
        <w:t xml:space="preserve">use them directly from there in the webform. One example that is simple and understandable is the </w:t>
      </w:r>
      <w:hyperlink r:id="rId18" w:history="1">
        <w:r w:rsidR="00B43FB7" w:rsidRPr="00B43FB7">
          <w:rPr>
            <w:rStyle w:val="Hyperlink"/>
          </w:rPr>
          <w:t>countries vocabulary</w:t>
        </w:r>
      </w:hyperlink>
      <w:r w:rsidR="00B43FB7">
        <w:t>, where the consuming webform needs to iterate over the list of concepts to retrieve each country-ID from the “</w:t>
      </w:r>
      <w:r w:rsidR="00B43FB7" w:rsidRPr="002D6F57">
        <w:rPr>
          <w:rFonts w:ascii="Courier New" w:hAnsi="Courier New" w:cs="Courier New"/>
        </w:rPr>
        <w:t>@id</w:t>
      </w:r>
      <w:r w:rsidR="00B43FB7">
        <w:t>”-property and the language specific label from the “</w:t>
      </w:r>
      <w:r w:rsidR="00B43FB7" w:rsidRPr="002D6F57">
        <w:rPr>
          <w:rFonts w:ascii="Courier New" w:hAnsi="Courier New" w:cs="Courier New"/>
        </w:rPr>
        <w:t>@</w:t>
      </w:r>
      <w:proofErr w:type="spellStart"/>
      <w:r w:rsidR="00B43FB7" w:rsidRPr="002D6F57">
        <w:rPr>
          <w:rFonts w:ascii="Courier New" w:hAnsi="Courier New" w:cs="Courier New"/>
        </w:rPr>
        <w:t>prefLabel</w:t>
      </w:r>
      <w:proofErr w:type="spellEnd"/>
      <w:r w:rsidR="00B43FB7">
        <w:t xml:space="preserve">”-property. It is possible to limit the result by appending </w:t>
      </w:r>
      <w:r w:rsidR="00C80F65">
        <w:t>a “</w:t>
      </w:r>
      <w:proofErr w:type="spellStart"/>
      <w:r w:rsidR="00B43FB7" w:rsidRPr="002D6F57">
        <w:rPr>
          <w:rFonts w:ascii="Courier New" w:hAnsi="Courier New" w:cs="Courier New"/>
        </w:rPr>
        <w:t>lang</w:t>
      </w:r>
      <w:proofErr w:type="spellEnd"/>
      <w:r w:rsidR="00C80F65">
        <w:t>”</w:t>
      </w:r>
      <w:r w:rsidR="00B43FB7">
        <w:t xml:space="preserve">, </w:t>
      </w:r>
      <w:r w:rsidR="00C80F65">
        <w:t>“</w:t>
      </w:r>
      <w:r w:rsidR="00B43FB7" w:rsidRPr="002D6F57">
        <w:rPr>
          <w:rFonts w:ascii="Courier New" w:hAnsi="Courier New" w:cs="Courier New"/>
        </w:rPr>
        <w:t>id</w:t>
      </w:r>
      <w:r w:rsidR="00C80F65">
        <w:t>”</w:t>
      </w:r>
      <w:r w:rsidR="00B43FB7">
        <w:t xml:space="preserve"> or </w:t>
      </w:r>
      <w:r w:rsidR="00C80F65">
        <w:t>“</w:t>
      </w:r>
      <w:r w:rsidR="00B43FB7" w:rsidRPr="002D6F57">
        <w:rPr>
          <w:rFonts w:ascii="Courier New" w:hAnsi="Courier New" w:cs="Courier New"/>
        </w:rPr>
        <w:t>label</w:t>
      </w:r>
      <w:r w:rsidR="00C80F65">
        <w:t>” parameter</w:t>
      </w:r>
      <w:r w:rsidR="00B43FB7">
        <w:t xml:space="preserve"> to the URL</w:t>
      </w:r>
      <w:r w:rsidR="00C80F65">
        <w:t xml:space="preserve">. For how this can be consumed through a </w:t>
      </w:r>
      <w:proofErr w:type="spellStart"/>
      <w:r w:rsidR="00C80F65">
        <w:t>webform</w:t>
      </w:r>
      <w:proofErr w:type="spellEnd"/>
      <w:r w:rsidR="00C80F65">
        <w:t xml:space="preserve">, see the </w:t>
      </w:r>
      <w:hyperlink r:id="rId19" w:history="1">
        <w:proofErr w:type="spellStart"/>
        <w:r w:rsidR="00B43FB7" w:rsidRPr="00C80F65">
          <w:rPr>
            <w:rStyle w:val="Hyperlink"/>
          </w:rPr>
          <w:t>Habides</w:t>
        </w:r>
        <w:proofErr w:type="spellEnd"/>
        <w:r w:rsidR="00B43FB7" w:rsidRPr="00C80F65">
          <w:rPr>
            <w:rStyle w:val="Hyperlink"/>
          </w:rPr>
          <w:t xml:space="preserve"> </w:t>
        </w:r>
        <w:proofErr w:type="spellStart"/>
        <w:r w:rsidR="00B43FB7" w:rsidRPr="00C80F65">
          <w:rPr>
            <w:rStyle w:val="Hyperlink"/>
          </w:rPr>
          <w:t>webform</w:t>
        </w:r>
        <w:proofErr w:type="spellEnd"/>
      </w:hyperlink>
      <w:r w:rsidR="00B43FB7">
        <w:t>.</w:t>
      </w:r>
    </w:p>
    <w:p w:rsidR="00464472" w:rsidRDefault="00464472" w:rsidP="00E47E58">
      <w:pPr>
        <w:pStyle w:val="Heading2"/>
      </w:pPr>
      <w:bookmarkStart w:id="6" w:name="_Toc410773223"/>
      <w:r>
        <w:t xml:space="preserve">Using </w:t>
      </w:r>
      <w:proofErr w:type="spellStart"/>
      <w:r>
        <w:t>Handsontable</w:t>
      </w:r>
      <w:bookmarkEnd w:id="6"/>
      <w:proofErr w:type="spellEnd"/>
    </w:p>
    <w:p w:rsidR="001E610B" w:rsidRDefault="00A42F60" w:rsidP="004F254D">
      <w:hyperlink r:id="rId20" w:history="1">
        <w:proofErr w:type="spellStart"/>
        <w:r w:rsidR="00464472" w:rsidRPr="002F05FA">
          <w:rPr>
            <w:rStyle w:val="Hyperlink"/>
          </w:rPr>
          <w:t>Handsontable</w:t>
        </w:r>
        <w:proofErr w:type="spellEnd"/>
      </w:hyperlink>
      <w:r w:rsidR="00464472" w:rsidRPr="00464472">
        <w:t xml:space="preserve"> is a minimalist Excel-like data grid editor for HTML &amp; JavaScript</w:t>
      </w:r>
      <w:r w:rsidR="00464472">
        <w:t xml:space="preserve">. </w:t>
      </w:r>
      <w:r w:rsidR="002F05FA">
        <w:t xml:space="preserve">The usage of </w:t>
      </w:r>
      <w:proofErr w:type="spellStart"/>
      <w:r w:rsidR="002F05FA">
        <w:t>Handsontable</w:t>
      </w:r>
      <w:proofErr w:type="spellEnd"/>
      <w:r w:rsidR="002F05FA">
        <w:t xml:space="preserve"> on </w:t>
      </w:r>
      <w:proofErr w:type="spellStart"/>
      <w:r w:rsidR="002F05FA">
        <w:t>webform</w:t>
      </w:r>
      <w:proofErr w:type="spellEnd"/>
      <w:r w:rsidR="002F05FA">
        <w:t xml:space="preserve"> simplifies </w:t>
      </w:r>
      <w:r w:rsidR="002F05FA" w:rsidRPr="002F05FA">
        <w:t>copy</w:t>
      </w:r>
      <w:r w:rsidR="002F05FA">
        <w:t>ing</w:t>
      </w:r>
      <w:r w:rsidR="002F05FA" w:rsidRPr="002F05FA">
        <w:t xml:space="preserve"> and past</w:t>
      </w:r>
      <w:r w:rsidR="002F05FA">
        <w:t>ing</w:t>
      </w:r>
      <w:r w:rsidR="002F05FA" w:rsidRPr="002F05FA">
        <w:t xml:space="preserve"> </w:t>
      </w:r>
      <w:r w:rsidR="002F22EC">
        <w:t xml:space="preserve">bulk </w:t>
      </w:r>
      <w:r w:rsidR="002F05FA" w:rsidRPr="002F05FA">
        <w:t xml:space="preserve">data from </w:t>
      </w:r>
      <w:r w:rsidR="002F22EC">
        <w:t xml:space="preserve">MS </w:t>
      </w:r>
      <w:r w:rsidR="002F05FA" w:rsidRPr="002F05FA">
        <w:t xml:space="preserve">Excel to </w:t>
      </w:r>
      <w:proofErr w:type="spellStart"/>
      <w:r w:rsidR="002F05FA" w:rsidRPr="002F05FA">
        <w:t>webform</w:t>
      </w:r>
      <w:proofErr w:type="spellEnd"/>
      <w:r w:rsidR="002F05FA" w:rsidRPr="002F05FA">
        <w:t xml:space="preserve"> and vice versa</w:t>
      </w:r>
      <w:r w:rsidR="001E610B">
        <w:t>. This is</w:t>
      </w:r>
      <w:r w:rsidR="002F22EC">
        <w:t xml:space="preserve"> quite common requirement for data reporting applications</w:t>
      </w:r>
      <w:r w:rsidR="002F05FA" w:rsidRPr="002F05FA">
        <w:t xml:space="preserve">. </w:t>
      </w:r>
      <w:r w:rsidR="002F22EC">
        <w:t xml:space="preserve">Although </w:t>
      </w:r>
      <w:proofErr w:type="spellStart"/>
      <w:r w:rsidR="002F22EC">
        <w:t>Handsontable</w:t>
      </w:r>
      <w:proofErr w:type="spellEnd"/>
      <w:r w:rsidR="002F22EC">
        <w:t xml:space="preserve"> provides basic </w:t>
      </w:r>
      <w:r w:rsidR="00485BBD">
        <w:t>cell-</w:t>
      </w:r>
      <w:r w:rsidR="002F22EC">
        <w:t>level data validation mechanism, then in m</w:t>
      </w:r>
      <w:r w:rsidR="00C10335">
        <w:t>any</w:t>
      </w:r>
      <w:r w:rsidR="002F22EC">
        <w:t xml:space="preserve"> cases it may not be enough to satisfy more complex data validation </w:t>
      </w:r>
      <w:r w:rsidR="001E610B">
        <w:t>requirements</w:t>
      </w:r>
      <w:r w:rsidR="002F22EC">
        <w:t xml:space="preserve">. </w:t>
      </w:r>
      <w:r w:rsidR="001E610B">
        <w:t xml:space="preserve"> Also displaying of validation </w:t>
      </w:r>
      <w:r w:rsidR="001E610B">
        <w:lastRenderedPageBreak/>
        <w:t xml:space="preserve">messages in a user-friendly way could be achieved more easily, when </w:t>
      </w:r>
      <w:r w:rsidR="00C10335">
        <w:t xml:space="preserve">implementing </w:t>
      </w:r>
      <w:proofErr w:type="spellStart"/>
      <w:r w:rsidR="002F05FA" w:rsidRPr="002F05FA">
        <w:t>Handsontable</w:t>
      </w:r>
      <w:proofErr w:type="spellEnd"/>
      <w:r w:rsidR="002F05FA" w:rsidRPr="002F05FA">
        <w:t xml:space="preserve"> view </w:t>
      </w:r>
      <w:r w:rsidR="001E610B">
        <w:t>as</w:t>
      </w:r>
      <w:r w:rsidR="002F05FA" w:rsidRPr="002F05FA">
        <w:t xml:space="preserve"> an alternative view</w:t>
      </w:r>
      <w:r w:rsidR="001E610B">
        <w:t xml:space="preserve"> to</w:t>
      </w:r>
      <w:r w:rsidR="002F05FA" w:rsidRPr="002F05FA">
        <w:t xml:space="preserve"> the </w:t>
      </w:r>
      <w:r w:rsidR="001E610B">
        <w:t>"</w:t>
      </w:r>
      <w:r w:rsidR="002F05FA" w:rsidRPr="002F05FA">
        <w:t>default</w:t>
      </w:r>
      <w:r w:rsidR="001E610B">
        <w:t>"</w:t>
      </w:r>
      <w:r w:rsidR="002F05FA" w:rsidRPr="002F05FA">
        <w:t xml:space="preserve"> read-only </w:t>
      </w:r>
      <w:r w:rsidR="001E610B">
        <w:t>view (</w:t>
      </w:r>
      <w:proofErr w:type="spellStart"/>
      <w:r w:rsidR="001E610B">
        <w:t>eg</w:t>
      </w:r>
      <w:proofErr w:type="spellEnd"/>
      <w:r w:rsidR="001E610B">
        <w:t xml:space="preserve">. </w:t>
      </w:r>
      <w:r w:rsidR="002F05FA" w:rsidRPr="002F05FA">
        <w:t>list of reports</w:t>
      </w:r>
      <w:r w:rsidR="001E610B">
        <w:t>)</w:t>
      </w:r>
      <w:r w:rsidR="002F05FA" w:rsidRPr="002F05FA">
        <w:t xml:space="preserve">. </w:t>
      </w:r>
    </w:p>
    <w:p w:rsidR="00464472" w:rsidRDefault="00C10335" w:rsidP="004F254D">
      <w:r>
        <w:t xml:space="preserve">The </w:t>
      </w:r>
      <w:r w:rsidR="002F05FA" w:rsidRPr="002F05FA">
        <w:t xml:space="preserve">solution was implemented in </w:t>
      </w:r>
      <w:r w:rsidR="001E610B">
        <w:t xml:space="preserve">Large Combustion Plants </w:t>
      </w:r>
      <w:hyperlink r:id="rId21" w:history="1">
        <w:proofErr w:type="spellStart"/>
        <w:r w:rsidR="001E610B" w:rsidRPr="002F05FA">
          <w:rPr>
            <w:rStyle w:val="Hyperlink"/>
          </w:rPr>
          <w:t>webform</w:t>
        </w:r>
        <w:proofErr w:type="spellEnd"/>
      </w:hyperlink>
      <w:r w:rsidR="002F05FA" w:rsidRPr="002F05FA">
        <w:t xml:space="preserve"> in </w:t>
      </w:r>
      <w:hyperlink r:id="rId22" w:history="1">
        <w:r w:rsidR="002F05FA" w:rsidRPr="001E610B">
          <w:rPr>
            <w:rStyle w:val="Hyperlink"/>
          </w:rPr>
          <w:t>#18614</w:t>
        </w:r>
      </w:hyperlink>
      <w:r w:rsidR="002F05FA" w:rsidRPr="002F05FA">
        <w:t>. In this project we experienced that around 1000 rows is optimal number of rows to perform effic</w:t>
      </w:r>
      <w:r w:rsidR="001E610B">
        <w:t xml:space="preserve">iently even in IE 9. We have identified </w:t>
      </w:r>
      <w:r w:rsidR="002F05FA" w:rsidRPr="002F05FA">
        <w:t xml:space="preserve">slight inconveniences when copying </w:t>
      </w:r>
      <w:proofErr w:type="spellStart"/>
      <w:r w:rsidR="002F05FA" w:rsidRPr="002F05FA">
        <w:t>boo</w:t>
      </w:r>
      <w:r w:rsidR="001E610B">
        <w:t>l</w:t>
      </w:r>
      <w:r w:rsidR="002F22EC">
        <w:t>e</w:t>
      </w:r>
      <w:r w:rsidR="002F05FA" w:rsidRPr="002F05FA">
        <w:t>an</w:t>
      </w:r>
      <w:proofErr w:type="spellEnd"/>
      <w:r w:rsidR="002F05FA" w:rsidRPr="002F05FA">
        <w:t xml:space="preserve"> </w:t>
      </w:r>
      <w:r w:rsidR="001E610B">
        <w:t xml:space="preserve">and numeric fields from Excel to </w:t>
      </w:r>
      <w:proofErr w:type="spellStart"/>
      <w:r w:rsidR="001E610B">
        <w:t>webform</w:t>
      </w:r>
      <w:proofErr w:type="spellEnd"/>
      <w:r w:rsidR="001E610B">
        <w:t xml:space="preserve"> </w:t>
      </w:r>
      <w:r w:rsidR="002F05FA" w:rsidRPr="002F05FA">
        <w:t>user have to be aware of</w:t>
      </w:r>
      <w:r>
        <w:t>:</w:t>
      </w:r>
    </w:p>
    <w:p w:rsidR="001E610B" w:rsidRPr="001E610B" w:rsidRDefault="001E610B" w:rsidP="001E610B">
      <w:pPr>
        <w:pStyle w:val="ListParagraph"/>
        <w:numPr>
          <w:ilvl w:val="0"/>
          <w:numId w:val="6"/>
        </w:numPr>
        <w:rPr>
          <w:rFonts w:cs="Arial"/>
        </w:rPr>
      </w:pPr>
      <w:r w:rsidRPr="001E610B">
        <w:rPr>
          <w:rFonts w:cs="Arial"/>
        </w:rPr>
        <w:t>decimal values have to use points instead of commas</w:t>
      </w:r>
    </w:p>
    <w:p w:rsidR="001E610B" w:rsidRPr="001E610B" w:rsidRDefault="001E610B" w:rsidP="001E610B">
      <w:pPr>
        <w:pStyle w:val="ListParagraph"/>
        <w:numPr>
          <w:ilvl w:val="0"/>
          <w:numId w:val="6"/>
        </w:numPr>
        <w:rPr>
          <w:rFonts w:cs="Arial"/>
        </w:rPr>
      </w:pPr>
      <w:r w:rsidRPr="001E610B">
        <w:rPr>
          <w:rFonts w:cs="Arial"/>
        </w:rPr>
        <w:t xml:space="preserve">columns containing checkboxes accept only "true" or "false" (in lower case) values. </w:t>
      </w:r>
      <w:r w:rsidRPr="001E610B">
        <w:t>“True”, “TRUE”, “Y”, “1” won’t work. Instead they will generate “#bad value#”.</w:t>
      </w:r>
    </w:p>
    <w:p w:rsidR="00F8667D" w:rsidRPr="00C10335" w:rsidRDefault="001E610B" w:rsidP="00464472">
      <w:pPr>
        <w:pStyle w:val="ListParagraph"/>
        <w:numPr>
          <w:ilvl w:val="0"/>
          <w:numId w:val="6"/>
        </w:numPr>
        <w:rPr>
          <w:rFonts w:ascii="Arial" w:hAnsi="Arial" w:cs="Arial"/>
          <w:sz w:val="20"/>
          <w:szCs w:val="20"/>
        </w:rPr>
      </w:pPr>
      <w:r w:rsidRPr="001E610B">
        <w:t>cannot copy and paste values into read-only fields</w:t>
      </w:r>
    </w:p>
    <w:p w:rsidR="00C10335" w:rsidRPr="00AC507A" w:rsidRDefault="00AC507A" w:rsidP="00464472">
      <w:pPr>
        <w:pStyle w:val="ListParagraph"/>
        <w:numPr>
          <w:ilvl w:val="0"/>
          <w:numId w:val="6"/>
        </w:numPr>
      </w:pPr>
      <w:r w:rsidRPr="00AC507A">
        <w:t>the values</w:t>
      </w:r>
      <w:r w:rsidR="000F77AF">
        <w:t xml:space="preserve"> (codes)</w:t>
      </w:r>
      <w:r w:rsidRPr="00AC507A">
        <w:t xml:space="preserve"> of select boxes are copied instead of select</w:t>
      </w:r>
      <w:r w:rsidR="000F77AF">
        <w:t>i</w:t>
      </w:r>
      <w:r w:rsidRPr="00AC507A">
        <w:t>on label</w:t>
      </w:r>
      <w:r w:rsidR="000F77AF">
        <w:t>, which is the correct solution in technical perspective. But the users might be confused, if they don't see the real value of selection after copying and pasting.</w:t>
      </w:r>
    </w:p>
    <w:p w:rsidR="00F8667D" w:rsidRDefault="00F8667D" w:rsidP="00F8667D">
      <w:pPr>
        <w:spacing w:line="240" w:lineRule="auto"/>
        <w:rPr>
          <w:i/>
        </w:rPr>
      </w:pPr>
      <w:r w:rsidRPr="00464472">
        <w:rPr>
          <w:i/>
        </w:rPr>
        <w:t xml:space="preserve">NB! The </w:t>
      </w:r>
      <w:proofErr w:type="spellStart"/>
      <w:r w:rsidRPr="00464472">
        <w:rPr>
          <w:i/>
        </w:rPr>
        <w:t>Handsontable</w:t>
      </w:r>
      <w:proofErr w:type="spellEnd"/>
      <w:r w:rsidRPr="00464472">
        <w:rPr>
          <w:i/>
        </w:rPr>
        <w:t xml:space="preserve"> </w:t>
      </w:r>
      <w:r>
        <w:rPr>
          <w:i/>
        </w:rPr>
        <w:t xml:space="preserve">latest </w:t>
      </w:r>
      <w:r w:rsidRPr="00464472">
        <w:rPr>
          <w:i/>
        </w:rPr>
        <w:t>version 0.12.</w:t>
      </w:r>
      <w:r>
        <w:rPr>
          <w:i/>
        </w:rPr>
        <w:t>x</w:t>
      </w:r>
      <w:r w:rsidRPr="00464472">
        <w:rPr>
          <w:i/>
        </w:rPr>
        <w:t xml:space="preserve"> has dropped supporting </w:t>
      </w:r>
      <w:r w:rsidRPr="00464472">
        <w:rPr>
          <w:b/>
          <w:i/>
        </w:rPr>
        <w:t>IE 8 and 9</w:t>
      </w:r>
      <w:r w:rsidRPr="00464472">
        <w:rPr>
          <w:i/>
        </w:rPr>
        <w:t>.</w:t>
      </w:r>
    </w:p>
    <w:p w:rsidR="00E53864" w:rsidRPr="00F8667D" w:rsidRDefault="00E53864" w:rsidP="00F8667D">
      <w:pPr>
        <w:spacing w:line="240" w:lineRule="auto"/>
        <w:rPr>
          <w:i/>
        </w:rPr>
      </w:pPr>
      <w:proofErr w:type="spellStart"/>
      <w:r>
        <w:t>Handsontable</w:t>
      </w:r>
      <w:proofErr w:type="spellEnd"/>
      <w:r>
        <w:t xml:space="preserve"> v. 0.11.4 scripts and </w:t>
      </w:r>
      <w:proofErr w:type="spellStart"/>
      <w:r>
        <w:t>css</w:t>
      </w:r>
      <w:proofErr w:type="spellEnd"/>
      <w:r>
        <w:t xml:space="preserve"> files are part of </w:t>
      </w:r>
      <w:proofErr w:type="spellStart"/>
      <w:r>
        <w:t>WebQ</w:t>
      </w:r>
      <w:proofErr w:type="spellEnd"/>
      <w:r>
        <w:t xml:space="preserve"> source code. They are accessible from </w:t>
      </w:r>
      <w:proofErr w:type="spellStart"/>
      <w:r>
        <w:t>webform</w:t>
      </w:r>
      <w:proofErr w:type="spellEnd"/>
      <w:r>
        <w:t>:</w:t>
      </w:r>
    </w:p>
    <w:bookmarkStart w:id="7" w:name="_MON_1484513673"/>
    <w:bookmarkStart w:id="8" w:name="_MON_1484513712"/>
    <w:bookmarkStart w:id="9" w:name="_MON_1484513749"/>
    <w:bookmarkStart w:id="10" w:name="_MON_1484513774"/>
    <w:bookmarkStart w:id="11" w:name="_MON_1484513842"/>
    <w:bookmarkStart w:id="12" w:name="_MON_1484513857"/>
    <w:bookmarkStart w:id="13" w:name="_MON_1484513885"/>
    <w:bookmarkEnd w:id="7"/>
    <w:bookmarkEnd w:id="8"/>
    <w:bookmarkEnd w:id="9"/>
    <w:bookmarkEnd w:id="10"/>
    <w:bookmarkEnd w:id="11"/>
    <w:bookmarkEnd w:id="12"/>
    <w:bookmarkEnd w:id="13"/>
    <w:bookmarkStart w:id="14" w:name="_MON_1484513421"/>
    <w:bookmarkEnd w:id="14"/>
    <w:p w:rsidR="002F05FA" w:rsidRDefault="00F8667D" w:rsidP="00F8667D">
      <w:pPr>
        <w:spacing w:line="240" w:lineRule="auto"/>
        <w:rPr>
          <w:bCs/>
        </w:rPr>
      </w:pPr>
      <w:r>
        <w:object w:dxaOrig="9923" w:dyaOrig="1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35pt;height:95.45pt" o:ole="" o:bordertopcolor="this" o:borderleftcolor="this" o:borderbottomcolor="this" o:borderrightcolor="this">
            <v:imagedata r:id="rId23" o:title=""/>
            <w10:bordertop type="dash" width="4"/>
            <w10:borderleft type="dash" width="4"/>
            <w10:borderbottom type="dash" width="4"/>
            <w10:borderright type="dash" width="4"/>
          </v:shape>
          <o:OLEObject Type="Embed" ProgID="Word.OpenDocumentText.12" ShapeID="_x0000_i1025" DrawAspect="Content" ObjectID="_1484552662" r:id="rId24"/>
        </w:object>
      </w:r>
      <w:r>
        <w:br/>
      </w:r>
      <w:r w:rsidR="00464472" w:rsidRPr="00F8667D">
        <w:rPr>
          <w:bCs/>
        </w:rPr>
        <w:t>The</w:t>
      </w:r>
      <w:r w:rsidR="002F05FA" w:rsidRPr="00F8667D">
        <w:rPr>
          <w:bCs/>
        </w:rPr>
        <w:t xml:space="preserve"> </w:t>
      </w:r>
      <w:r w:rsidR="00464472" w:rsidRPr="00F8667D">
        <w:rPr>
          <w:bCs/>
        </w:rPr>
        <w:t>reference implementation of</w:t>
      </w:r>
      <w:r w:rsidR="002F05FA" w:rsidRPr="00F8667D">
        <w:rPr>
          <w:bCs/>
        </w:rPr>
        <w:t xml:space="preserve"> how to use</w:t>
      </w:r>
      <w:r w:rsidR="00464472" w:rsidRPr="00F8667D">
        <w:rPr>
          <w:bCs/>
        </w:rPr>
        <w:t xml:space="preserve"> </w:t>
      </w:r>
      <w:proofErr w:type="spellStart"/>
      <w:r w:rsidR="00464472" w:rsidRPr="00F8667D">
        <w:rPr>
          <w:bCs/>
        </w:rPr>
        <w:t>Handsontable</w:t>
      </w:r>
      <w:proofErr w:type="spellEnd"/>
      <w:r w:rsidR="00464472" w:rsidRPr="00F8667D">
        <w:rPr>
          <w:bCs/>
        </w:rPr>
        <w:t xml:space="preserve"> on </w:t>
      </w:r>
      <w:proofErr w:type="spellStart"/>
      <w:r w:rsidR="00464472" w:rsidRPr="00F8667D">
        <w:rPr>
          <w:bCs/>
        </w:rPr>
        <w:t>AngularJS</w:t>
      </w:r>
      <w:proofErr w:type="spellEnd"/>
      <w:r w:rsidR="00464472" w:rsidRPr="00F8667D">
        <w:rPr>
          <w:bCs/>
        </w:rPr>
        <w:t xml:space="preserve"> </w:t>
      </w:r>
      <w:proofErr w:type="spellStart"/>
      <w:r w:rsidR="00464472" w:rsidRPr="00F8667D">
        <w:rPr>
          <w:bCs/>
        </w:rPr>
        <w:t>webform</w:t>
      </w:r>
      <w:proofErr w:type="spellEnd"/>
      <w:r w:rsidR="00464472" w:rsidRPr="00F8667D">
        <w:rPr>
          <w:bCs/>
        </w:rPr>
        <w:t xml:space="preserve"> can be found </w:t>
      </w:r>
      <w:r>
        <w:rPr>
          <w:bCs/>
        </w:rPr>
        <w:t>in LCP</w:t>
      </w:r>
      <w:r w:rsidR="002F05FA" w:rsidRPr="00F8667D">
        <w:rPr>
          <w:bCs/>
        </w:rPr>
        <w:t xml:space="preserve"> </w:t>
      </w:r>
      <w:hyperlink r:id="rId25" w:history="1">
        <w:proofErr w:type="spellStart"/>
        <w:r w:rsidR="002F05FA" w:rsidRPr="00F8667D">
          <w:rPr>
            <w:rStyle w:val="Hyperlink"/>
          </w:rPr>
          <w:t>webform</w:t>
        </w:r>
        <w:proofErr w:type="spellEnd"/>
      </w:hyperlink>
      <w:r w:rsidR="002F05FA" w:rsidRPr="00F8667D">
        <w:rPr>
          <w:bCs/>
        </w:rPr>
        <w:t>.</w:t>
      </w:r>
      <w:r>
        <w:rPr>
          <w:bCs/>
        </w:rPr>
        <w:t xml:space="preserve"> </w:t>
      </w:r>
    </w:p>
    <w:p w:rsidR="00F8667D" w:rsidRDefault="00F8667D" w:rsidP="00F8667D">
      <w:pPr>
        <w:spacing w:line="240" w:lineRule="auto"/>
        <w:rPr>
          <w:bCs/>
        </w:rPr>
      </w:pPr>
      <w:r>
        <w:rPr>
          <w:bCs/>
        </w:rPr>
        <w:t xml:space="preserve">At first you have to define the </w:t>
      </w:r>
      <w:proofErr w:type="spellStart"/>
      <w:r>
        <w:rPr>
          <w:bCs/>
        </w:rPr>
        <w:t>Handsontable</w:t>
      </w:r>
      <w:proofErr w:type="spellEnd"/>
      <w:r>
        <w:rPr>
          <w:bCs/>
        </w:rPr>
        <w:t xml:space="preserve"> Angular JS directive, where you can bind your data and configure the behaviour and appearance of </w:t>
      </w:r>
      <w:proofErr w:type="spellStart"/>
      <w:r>
        <w:rPr>
          <w:bCs/>
        </w:rPr>
        <w:t>Handsontable</w:t>
      </w:r>
      <w:proofErr w:type="spellEnd"/>
      <w:r>
        <w:rPr>
          <w:bCs/>
        </w:rPr>
        <w:t>:</w:t>
      </w:r>
    </w:p>
    <w:bookmarkStart w:id="15" w:name="_MON_1484514599"/>
    <w:bookmarkStart w:id="16" w:name="_MON_1484515154"/>
    <w:bookmarkEnd w:id="15"/>
    <w:bookmarkEnd w:id="16"/>
    <w:bookmarkStart w:id="17" w:name="_MON_1484514240"/>
    <w:bookmarkStart w:id="18" w:name="_MON_1484552417"/>
    <w:bookmarkEnd w:id="17"/>
    <w:bookmarkEnd w:id="18"/>
    <w:p w:rsidR="00F8667D" w:rsidRPr="00F8667D" w:rsidRDefault="00C10335" w:rsidP="00F8667D">
      <w:pPr>
        <w:spacing w:line="240" w:lineRule="auto"/>
        <w:rPr>
          <w:bCs/>
        </w:rPr>
      </w:pPr>
      <w:r w:rsidRPr="00A42F60">
        <w:rPr>
          <w:bCs/>
        </w:rPr>
        <w:object w:dxaOrig="9406" w:dyaOrig="7494">
          <v:shape id="_x0000_i1027" type="#_x0000_t75" style="width:470.2pt;height:374.75pt" o:ole="">
            <v:imagedata r:id="rId26" o:title=""/>
            <w10:bordertop type="dash" width="4"/>
            <w10:borderleft type="dash" width="4"/>
            <w10:borderbottom type="dash" width="4"/>
            <w10:borderright type="dash" width="4"/>
          </v:shape>
          <o:OLEObject Type="Embed" ProgID="Word.OpenDocumentText.12" ShapeID="_x0000_i1027" DrawAspect="Content" ObjectID="_1484552663" r:id="rId27"/>
        </w:object>
      </w:r>
    </w:p>
    <w:p w:rsidR="002F05FA" w:rsidRDefault="001C068F" w:rsidP="00E47E58">
      <w:pPr>
        <w:pStyle w:val="Heading2"/>
        <w:rPr>
          <w:rFonts w:asciiTheme="minorHAnsi" w:eastAsiaTheme="minorHAnsi" w:hAnsiTheme="minorHAnsi" w:cstheme="minorBidi"/>
          <w:b w:val="0"/>
          <w:bCs w:val="0"/>
          <w:color w:val="auto"/>
          <w:sz w:val="22"/>
          <w:szCs w:val="22"/>
        </w:rPr>
      </w:pPr>
      <w:bookmarkStart w:id="19" w:name="_Toc410773224"/>
      <w:r>
        <w:rPr>
          <w:rFonts w:asciiTheme="minorHAnsi" w:eastAsiaTheme="minorHAnsi" w:hAnsiTheme="minorHAnsi" w:cstheme="minorBidi"/>
          <w:b w:val="0"/>
          <w:bCs w:val="0"/>
          <w:color w:val="auto"/>
          <w:sz w:val="22"/>
          <w:szCs w:val="22"/>
        </w:rPr>
        <w:t>Then you can use this directive in HTML</w:t>
      </w:r>
      <w:r w:rsidR="00C10335">
        <w:rPr>
          <w:rFonts w:asciiTheme="minorHAnsi" w:eastAsiaTheme="minorHAnsi" w:hAnsiTheme="minorHAnsi" w:cstheme="minorBidi"/>
          <w:b w:val="0"/>
          <w:bCs w:val="0"/>
          <w:color w:val="auto"/>
          <w:sz w:val="22"/>
          <w:szCs w:val="22"/>
        </w:rPr>
        <w:t xml:space="preserve"> div, where </w:t>
      </w:r>
      <w:proofErr w:type="spellStart"/>
      <w:r w:rsidR="00C10335">
        <w:rPr>
          <w:rFonts w:asciiTheme="minorHAnsi" w:eastAsiaTheme="minorHAnsi" w:hAnsiTheme="minorHAnsi" w:cstheme="minorBidi"/>
          <w:b w:val="0"/>
          <w:bCs w:val="0"/>
          <w:color w:val="auto"/>
          <w:sz w:val="22"/>
          <w:szCs w:val="22"/>
        </w:rPr>
        <w:t>Handsontable</w:t>
      </w:r>
      <w:proofErr w:type="spellEnd"/>
      <w:r w:rsidR="00C10335">
        <w:rPr>
          <w:rFonts w:asciiTheme="minorHAnsi" w:eastAsiaTheme="minorHAnsi" w:hAnsiTheme="minorHAnsi" w:cstheme="minorBidi"/>
          <w:b w:val="0"/>
          <w:bCs w:val="0"/>
          <w:color w:val="auto"/>
          <w:sz w:val="22"/>
          <w:szCs w:val="22"/>
        </w:rPr>
        <w:t xml:space="preserve"> library draws the editable table</w:t>
      </w:r>
      <w:r>
        <w:rPr>
          <w:rFonts w:asciiTheme="minorHAnsi" w:eastAsiaTheme="minorHAnsi" w:hAnsiTheme="minorHAnsi" w:cstheme="minorBidi"/>
          <w:b w:val="0"/>
          <w:bCs w:val="0"/>
          <w:color w:val="auto"/>
          <w:sz w:val="22"/>
          <w:szCs w:val="22"/>
        </w:rPr>
        <w:t>:</w:t>
      </w:r>
      <w:bookmarkEnd w:id="19"/>
    </w:p>
    <w:bookmarkStart w:id="20" w:name="_MON_1484514733"/>
    <w:bookmarkStart w:id="21" w:name="_MON_1484514747"/>
    <w:bookmarkEnd w:id="20"/>
    <w:bookmarkEnd w:id="21"/>
    <w:bookmarkStart w:id="22" w:name="_MON_1484514683"/>
    <w:bookmarkEnd w:id="22"/>
    <w:p w:rsidR="002F22EC" w:rsidRDefault="001C068F" w:rsidP="001C068F">
      <w:pPr>
        <w:rPr>
          <w:b/>
          <w:bCs/>
        </w:rPr>
      </w:pPr>
      <w:r>
        <w:object w:dxaOrig="9406" w:dyaOrig="468">
          <v:shape id="_x0000_i1026" type="#_x0000_t75" style="width:470.2pt;height:23.45pt" o:ole="" o:bordertopcolor="this" o:borderleftcolor="this" o:borderbottomcolor="this" o:borderrightcolor="this">
            <v:imagedata r:id="rId28" o:title=""/>
            <w10:bordertop type="dash" width="4"/>
            <w10:borderleft type="dash" width="4"/>
            <w10:borderbottom type="dash" width="4"/>
            <w10:borderright type="dash" width="4"/>
          </v:shape>
          <o:OLEObject Type="Embed" ProgID="Word.OpenDocumentText.12" ShapeID="_x0000_i1026" DrawAspect="Content" ObjectID="_1484552664" r:id="rId29"/>
        </w:object>
      </w:r>
      <w:r>
        <w:br/>
      </w:r>
      <w:r w:rsidR="002F22EC" w:rsidRPr="004F254D">
        <w:rPr>
          <w:bCs/>
        </w:rPr>
        <w:t xml:space="preserve">The solution is inspired by </w:t>
      </w:r>
      <w:proofErr w:type="spellStart"/>
      <w:r w:rsidR="002F22EC" w:rsidRPr="004F254D">
        <w:t>AngularJS</w:t>
      </w:r>
      <w:proofErr w:type="spellEnd"/>
      <w:r w:rsidR="002F22EC" w:rsidRPr="004F254D">
        <w:t xml:space="preserve"> directive for </w:t>
      </w:r>
      <w:proofErr w:type="spellStart"/>
      <w:r w:rsidR="002F22EC" w:rsidRPr="004F254D">
        <w:t>Handsontable</w:t>
      </w:r>
      <w:proofErr w:type="spellEnd"/>
      <w:r w:rsidR="002F22EC" w:rsidRPr="004F254D">
        <w:rPr>
          <w:bCs/>
        </w:rPr>
        <w:t xml:space="preserve"> implemented in </w:t>
      </w:r>
      <w:hyperlink r:id="rId30" w:history="1">
        <w:r w:rsidR="002F22EC" w:rsidRPr="002F22EC">
          <w:rPr>
            <w:rStyle w:val="Hyperlink"/>
          </w:rPr>
          <w:t>https://github.com/handsontable/ngHandsontable</w:t>
        </w:r>
      </w:hyperlink>
      <w:r w:rsidR="002F22EC">
        <w:rPr>
          <w:b/>
          <w:bCs/>
        </w:rPr>
        <w:t>.</w:t>
      </w:r>
    </w:p>
    <w:p w:rsidR="00E47E58" w:rsidRDefault="00C80F65" w:rsidP="00E47E58">
      <w:pPr>
        <w:pStyle w:val="Heading2"/>
      </w:pPr>
      <w:r w:rsidRPr="00464472">
        <w:rPr>
          <w:rFonts w:asciiTheme="minorHAnsi" w:eastAsiaTheme="minorHAnsi" w:hAnsiTheme="minorHAnsi" w:cstheme="minorBidi"/>
          <w:b w:val="0"/>
          <w:bCs w:val="0"/>
          <w:color w:val="auto"/>
          <w:sz w:val="22"/>
          <w:szCs w:val="22"/>
        </w:rPr>
        <w:br/>
      </w:r>
      <w:bookmarkStart w:id="23" w:name="_Toc410773225"/>
      <w:r w:rsidR="00E47E58">
        <w:t>Setting up a webform for test</w:t>
      </w:r>
      <w:bookmarkEnd w:id="23"/>
    </w:p>
    <w:p w:rsidR="00E47E58" w:rsidRDefault="00E47E58" w:rsidP="00E47E58">
      <w:pPr>
        <w:pStyle w:val="ListParagraph"/>
        <w:numPr>
          <w:ilvl w:val="0"/>
          <w:numId w:val="4"/>
        </w:numPr>
      </w:pPr>
      <w:r>
        <w:t xml:space="preserve">An Eionet account is needed, if you don’t have one already, send an email to </w:t>
      </w:r>
      <w:hyperlink r:id="rId31" w:history="1">
        <w:r w:rsidRPr="0046428B">
          <w:rPr>
            <w:rStyle w:val="Hyperlink"/>
          </w:rPr>
          <w:t>helpdesk@eionet.europa.eu</w:t>
        </w:r>
      </w:hyperlink>
      <w:r>
        <w:t xml:space="preserve"> and cc someone who can authorise this request.</w:t>
      </w:r>
    </w:p>
    <w:p w:rsidR="00E47E58" w:rsidRDefault="00E47E58" w:rsidP="00E47E58">
      <w:pPr>
        <w:pStyle w:val="ListParagraph"/>
        <w:numPr>
          <w:ilvl w:val="0"/>
          <w:numId w:val="4"/>
        </w:numPr>
      </w:pPr>
      <w:r>
        <w:t>Log on with your Eionet account on</w:t>
      </w:r>
      <w:r w:rsidR="009E1896">
        <w:t xml:space="preserve"> the web questionnaires test platform at</w:t>
      </w:r>
      <w:r>
        <w:t xml:space="preserve"> </w:t>
      </w:r>
      <w:hyperlink r:id="rId32" w:history="1">
        <w:r w:rsidRPr="00E47E58">
          <w:rPr>
            <w:rStyle w:val="Hyperlink"/>
          </w:rPr>
          <w:t>webq2test.eionet.europa.eu</w:t>
        </w:r>
      </w:hyperlink>
      <w:r>
        <w:t>.</w:t>
      </w:r>
    </w:p>
    <w:p w:rsidR="00E47E58" w:rsidRDefault="00E47E58" w:rsidP="00E47E58">
      <w:pPr>
        <w:pStyle w:val="ListParagraph"/>
        <w:numPr>
          <w:ilvl w:val="0"/>
          <w:numId w:val="4"/>
        </w:numPr>
      </w:pPr>
      <w:r>
        <w:t>Select “Webform projects” from the menu and add your project from the “Operations”</w:t>
      </w:r>
      <w:r w:rsidR="004624A7">
        <w:t>-</w:t>
      </w:r>
      <w:r>
        <w:t>menu.</w:t>
      </w:r>
    </w:p>
    <w:p w:rsidR="00E47E58" w:rsidRDefault="00E47E58" w:rsidP="00E47E58">
      <w:pPr>
        <w:pStyle w:val="ListParagraph"/>
        <w:numPr>
          <w:ilvl w:val="0"/>
          <w:numId w:val="4"/>
        </w:numPr>
      </w:pPr>
      <w:r>
        <w:t xml:space="preserve">Enter a unique name without spaces as project </w:t>
      </w:r>
      <w:r w:rsidR="004624A7">
        <w:t>ID, a descriptive name, and save it.</w:t>
      </w:r>
    </w:p>
    <w:p w:rsidR="004624A7" w:rsidRDefault="004624A7" w:rsidP="00BD7D16">
      <w:pPr>
        <w:pStyle w:val="ListParagraph"/>
        <w:numPr>
          <w:ilvl w:val="0"/>
          <w:numId w:val="4"/>
        </w:numPr>
      </w:pPr>
      <w:r>
        <w:t xml:space="preserve">The project is added to the list, click on it to open it. From the “Operations”-menu select add file and upload the empty instance file, the schema and finally any </w:t>
      </w:r>
      <w:proofErr w:type="spellStart"/>
      <w:r>
        <w:t>javascript</w:t>
      </w:r>
      <w:proofErr w:type="spellEnd"/>
      <w:r>
        <w:t xml:space="preserve">-, </w:t>
      </w:r>
      <w:proofErr w:type="spellStart"/>
      <w:r>
        <w:t>css</w:t>
      </w:r>
      <w:proofErr w:type="spellEnd"/>
      <w:r>
        <w:t>- and other files referenced from the webform.</w:t>
      </w:r>
      <w:r w:rsidR="00BD7D16">
        <w:t xml:space="preserve"> </w:t>
      </w:r>
      <w:r w:rsidR="00BD7D16" w:rsidRPr="00BD7D16">
        <w:t xml:space="preserve">They </w:t>
      </w:r>
      <w:r w:rsidR="00BD7D16">
        <w:t>will be</w:t>
      </w:r>
      <w:r w:rsidR="00BD7D16" w:rsidRPr="00BD7D16">
        <w:t xml:space="preserve"> accessible </w:t>
      </w:r>
      <w:r w:rsidR="00BD7D16">
        <w:t>from</w:t>
      </w:r>
      <w:r w:rsidR="00BD7D16" w:rsidRPr="00BD7D16">
        <w:t xml:space="preserve"> the same </w:t>
      </w:r>
      <w:r w:rsidR="00BD7D16">
        <w:t>path as</w:t>
      </w:r>
      <w:r w:rsidR="00BD7D16" w:rsidRPr="00BD7D16">
        <w:t xml:space="preserve"> </w:t>
      </w:r>
      <w:r w:rsidR="00BD7D16">
        <w:t xml:space="preserve">the </w:t>
      </w:r>
      <w:r w:rsidR="00BD7D16" w:rsidRPr="00BD7D16">
        <w:t>webform.</w:t>
      </w:r>
    </w:p>
    <w:p w:rsidR="004624A7" w:rsidRDefault="004624A7" w:rsidP="00E47E58">
      <w:pPr>
        <w:pStyle w:val="ListParagraph"/>
        <w:numPr>
          <w:ilvl w:val="0"/>
          <w:numId w:val="4"/>
        </w:numPr>
      </w:pPr>
      <w:r>
        <w:lastRenderedPageBreak/>
        <w:t xml:space="preserve">From the “Operations”-menu, now select </w:t>
      </w:r>
      <w:r w:rsidR="009E1896">
        <w:t xml:space="preserve">“Add webform” and fill out the form - uploading your HTML-webform and referencing the schema and empty instance file added before. </w:t>
      </w:r>
      <w:r w:rsidR="00470CCA">
        <w:t>Remember to tick</w:t>
      </w:r>
      <w:r w:rsidR="009E1896">
        <w:t xml:space="preserve"> “Active” and “Local form” so it can be used for testing.</w:t>
      </w:r>
      <w:r w:rsidR="009E1896">
        <w:br/>
      </w:r>
      <w:r w:rsidR="009E1896">
        <w:rPr>
          <w:noProof/>
          <w:lang w:val="et-EE" w:eastAsia="et-EE"/>
        </w:rPr>
        <w:drawing>
          <wp:inline distT="0" distB="0" distL="0" distR="0">
            <wp:extent cx="5731510" cy="3714459"/>
            <wp:effectExtent l="19050" t="19050" r="2159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5731510" cy="3714459"/>
                    </a:xfrm>
                    <a:prstGeom prst="rect">
                      <a:avLst/>
                    </a:prstGeom>
                    <a:ln>
                      <a:solidFill>
                        <a:schemeClr val="bg1">
                          <a:lumMod val="65000"/>
                        </a:schemeClr>
                      </a:solidFill>
                    </a:ln>
                  </pic:spPr>
                </pic:pic>
              </a:graphicData>
            </a:graphic>
          </wp:inline>
        </w:drawing>
      </w:r>
    </w:p>
    <w:p w:rsidR="00891291" w:rsidRDefault="009E1896" w:rsidP="00891291">
      <w:pPr>
        <w:pStyle w:val="ListParagraph"/>
        <w:numPr>
          <w:ilvl w:val="0"/>
          <w:numId w:val="4"/>
        </w:numPr>
      </w:pPr>
      <w:r>
        <w:t xml:space="preserve">Try out your newly added webform by selecting “My session files” from the menu to the left. Select “Create new session file”, choose the one added from the list, and select “Save file in session”. A new file will be added to your list of session files, </w:t>
      </w:r>
      <w:r w:rsidR="001D6A80">
        <w:t>which can be opened in your webform by selecting “</w:t>
      </w:r>
      <w:r w:rsidR="001D6A80" w:rsidRPr="001D6A80">
        <w:t>Edit with '</w:t>
      </w:r>
      <w:r w:rsidR="001D6A80">
        <w:t>&lt;your webform name&gt;</w:t>
      </w:r>
      <w:r w:rsidR="001D6A80" w:rsidRPr="001D6A80">
        <w:t>' web form</w:t>
      </w:r>
      <w:r w:rsidR="001D6A80">
        <w:t>” in the “Actions”-column.</w:t>
      </w:r>
      <w:r w:rsidR="00891291">
        <w:br/>
      </w:r>
    </w:p>
    <w:p w:rsidR="001D6A80" w:rsidRDefault="001D6A80" w:rsidP="001D6A80">
      <w:pPr>
        <w:pStyle w:val="Heading2"/>
      </w:pPr>
      <w:bookmarkStart w:id="24" w:name="_Toc410773226"/>
      <w:r>
        <w:t>Setting up a webform for production</w:t>
      </w:r>
      <w:bookmarkEnd w:id="24"/>
    </w:p>
    <w:p w:rsidR="001D6A80" w:rsidRDefault="001D6A80" w:rsidP="001D6A80">
      <w:r>
        <w:t>This is similar to setting up the webform for test, but requires additional steps to integrate with the other parts of CDR.</w:t>
      </w:r>
      <w:r w:rsidR="00B14817">
        <w:t xml:space="preserve"> </w:t>
      </w:r>
    </w:p>
    <w:p w:rsidR="00B14817" w:rsidRDefault="00B14817" w:rsidP="00B14817">
      <w:pPr>
        <w:pStyle w:val="ListParagraph"/>
        <w:numPr>
          <w:ilvl w:val="0"/>
          <w:numId w:val="4"/>
        </w:numPr>
      </w:pPr>
      <w:r>
        <w:t xml:space="preserve">Instead of uploading the schema to the project on WebQ, the schema needs to be added in the </w:t>
      </w:r>
      <w:hyperlink r:id="rId34" w:history="1">
        <w:r w:rsidRPr="006105EF">
          <w:rPr>
            <w:rStyle w:val="Hyperlink"/>
          </w:rPr>
          <w:t>Eionet data dictionary</w:t>
        </w:r>
      </w:hyperlink>
      <w:r>
        <w:t xml:space="preserve"> (DD)</w:t>
      </w:r>
      <w:r w:rsidR="00470CCA">
        <w:t>.</w:t>
      </w:r>
    </w:p>
    <w:p w:rsidR="00B14817" w:rsidRDefault="00B14817" w:rsidP="00B14817">
      <w:pPr>
        <w:pStyle w:val="ListParagraph"/>
        <w:numPr>
          <w:ilvl w:val="0"/>
          <w:numId w:val="4"/>
        </w:numPr>
      </w:pPr>
      <w:r>
        <w:t>The mapping between the reporting obligation in ROD and the schema now published in DD needs to be setup in CDR</w:t>
      </w:r>
      <w:r w:rsidR="00470CCA">
        <w:t>.</w:t>
      </w:r>
    </w:p>
    <w:p w:rsidR="001D6A80" w:rsidRDefault="00470CCA" w:rsidP="00470CCA">
      <w:r>
        <w:t>Contact relevant EEA staff for any of these steps if you don’t have access.</w:t>
      </w:r>
    </w:p>
    <w:sectPr w:rsidR="001D6A80" w:rsidSect="00AA396B">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23F" w:rsidRDefault="0003723F" w:rsidP="00FA2DCF">
      <w:pPr>
        <w:spacing w:after="0" w:line="240" w:lineRule="auto"/>
      </w:pPr>
      <w:r>
        <w:separator/>
      </w:r>
    </w:p>
  </w:endnote>
  <w:endnote w:type="continuationSeparator" w:id="0">
    <w:p w:rsidR="0003723F" w:rsidRDefault="0003723F" w:rsidP="00FA2D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CF" w:rsidRDefault="00FA2D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CF" w:rsidRDefault="00FA2DC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CF" w:rsidRDefault="00FA2D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23F" w:rsidRDefault="0003723F" w:rsidP="00FA2DCF">
      <w:pPr>
        <w:spacing w:after="0" w:line="240" w:lineRule="auto"/>
      </w:pPr>
      <w:r>
        <w:separator/>
      </w:r>
    </w:p>
  </w:footnote>
  <w:footnote w:type="continuationSeparator" w:id="0">
    <w:p w:rsidR="0003723F" w:rsidRDefault="0003723F" w:rsidP="00FA2D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CF" w:rsidRDefault="00FA2D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CF" w:rsidRDefault="00FA2DC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DCF" w:rsidRDefault="00FA2D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00FC"/>
    <w:multiLevelType w:val="hybridMultilevel"/>
    <w:tmpl w:val="E828C308"/>
    <w:lvl w:ilvl="0" w:tplc="2528B5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534B07"/>
    <w:multiLevelType w:val="hybridMultilevel"/>
    <w:tmpl w:val="58705890"/>
    <w:lvl w:ilvl="0" w:tplc="E366840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5A6F36"/>
    <w:multiLevelType w:val="hybridMultilevel"/>
    <w:tmpl w:val="D4B489D8"/>
    <w:lvl w:ilvl="0" w:tplc="9ADEC0D2">
      <w:numFmt w:val="bullet"/>
      <w:lvlText w:val=""/>
      <w:lvlJc w:val="left"/>
      <w:pPr>
        <w:ind w:left="720" w:hanging="360"/>
      </w:pPr>
      <w:rPr>
        <w:rFonts w:ascii="Symbol" w:eastAsia="Times New Roman" w:hAnsi="Symbol" w:cs="Aria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2E0B2708"/>
    <w:multiLevelType w:val="hybridMultilevel"/>
    <w:tmpl w:val="C060AB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36444F"/>
    <w:multiLevelType w:val="hybridMultilevel"/>
    <w:tmpl w:val="C64A78C4"/>
    <w:lvl w:ilvl="0" w:tplc="C33EC9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667DE2"/>
    <w:multiLevelType w:val="hybridMultilevel"/>
    <w:tmpl w:val="B486F7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03122E"/>
    <w:rsid w:val="00003381"/>
    <w:rsid w:val="0003122E"/>
    <w:rsid w:val="0003723F"/>
    <w:rsid w:val="00071064"/>
    <w:rsid w:val="00072838"/>
    <w:rsid w:val="000A731C"/>
    <w:rsid w:val="000F77AF"/>
    <w:rsid w:val="001122BE"/>
    <w:rsid w:val="00112B12"/>
    <w:rsid w:val="00173386"/>
    <w:rsid w:val="001C068F"/>
    <w:rsid w:val="001D6A80"/>
    <w:rsid w:val="001E610B"/>
    <w:rsid w:val="00262B0E"/>
    <w:rsid w:val="002D6F57"/>
    <w:rsid w:val="002F05FA"/>
    <w:rsid w:val="002F22EC"/>
    <w:rsid w:val="0045527D"/>
    <w:rsid w:val="004624A7"/>
    <w:rsid w:val="00464472"/>
    <w:rsid w:val="00470CCA"/>
    <w:rsid w:val="00485BBD"/>
    <w:rsid w:val="004A0CB6"/>
    <w:rsid w:val="004D7F0D"/>
    <w:rsid w:val="004F254D"/>
    <w:rsid w:val="005A243A"/>
    <w:rsid w:val="005C6C35"/>
    <w:rsid w:val="006105EF"/>
    <w:rsid w:val="00701340"/>
    <w:rsid w:val="007366CC"/>
    <w:rsid w:val="007572FE"/>
    <w:rsid w:val="008143D9"/>
    <w:rsid w:val="00891291"/>
    <w:rsid w:val="008E449F"/>
    <w:rsid w:val="008F0BF1"/>
    <w:rsid w:val="00934E4D"/>
    <w:rsid w:val="0095267C"/>
    <w:rsid w:val="0095311A"/>
    <w:rsid w:val="009606B1"/>
    <w:rsid w:val="009E1896"/>
    <w:rsid w:val="00A04A9F"/>
    <w:rsid w:val="00A42F60"/>
    <w:rsid w:val="00A5674A"/>
    <w:rsid w:val="00A80CC5"/>
    <w:rsid w:val="00AA396B"/>
    <w:rsid w:val="00AC507A"/>
    <w:rsid w:val="00B14817"/>
    <w:rsid w:val="00B43FB7"/>
    <w:rsid w:val="00BD1821"/>
    <w:rsid w:val="00BD7D16"/>
    <w:rsid w:val="00BF2123"/>
    <w:rsid w:val="00C10335"/>
    <w:rsid w:val="00C71460"/>
    <w:rsid w:val="00C80F65"/>
    <w:rsid w:val="00CB49D0"/>
    <w:rsid w:val="00CE6ECC"/>
    <w:rsid w:val="00D068C5"/>
    <w:rsid w:val="00D5094E"/>
    <w:rsid w:val="00E47E58"/>
    <w:rsid w:val="00E53864"/>
    <w:rsid w:val="00E70A63"/>
    <w:rsid w:val="00E919CB"/>
    <w:rsid w:val="00F20189"/>
    <w:rsid w:val="00F8667D"/>
    <w:rsid w:val="00FA2DCF"/>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96B"/>
  </w:style>
  <w:style w:type="paragraph" w:styleId="Heading1">
    <w:name w:val="heading 1"/>
    <w:basedOn w:val="Normal"/>
    <w:next w:val="Normal"/>
    <w:link w:val="Heading1Char"/>
    <w:uiPriority w:val="9"/>
    <w:qFormat/>
    <w:rsid w:val="00031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6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3122E"/>
    <w:pPr>
      <w:ind w:left="720"/>
      <w:contextualSpacing/>
    </w:pPr>
  </w:style>
  <w:style w:type="character" w:customStyle="1" w:styleId="Heading1Char">
    <w:name w:val="Heading 1 Char"/>
    <w:basedOn w:val="DefaultParagraphFont"/>
    <w:link w:val="Heading1"/>
    <w:uiPriority w:val="9"/>
    <w:rsid w:val="0003122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66CC"/>
    <w:rPr>
      <w:color w:val="0000FF" w:themeColor="hyperlink"/>
      <w:u w:val="single"/>
    </w:rPr>
  </w:style>
  <w:style w:type="character" w:customStyle="1" w:styleId="Heading2Char">
    <w:name w:val="Heading 2 Char"/>
    <w:basedOn w:val="DefaultParagraphFont"/>
    <w:link w:val="Heading2"/>
    <w:uiPriority w:val="9"/>
    <w:rsid w:val="007366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1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896"/>
    <w:rPr>
      <w:rFonts w:ascii="Tahoma" w:hAnsi="Tahoma" w:cs="Tahoma"/>
      <w:sz w:val="16"/>
      <w:szCs w:val="16"/>
    </w:rPr>
  </w:style>
  <w:style w:type="character" w:styleId="FollowedHyperlink">
    <w:name w:val="FollowedHyperlink"/>
    <w:basedOn w:val="DefaultParagraphFont"/>
    <w:uiPriority w:val="99"/>
    <w:semiHidden/>
    <w:unhideWhenUsed/>
    <w:rsid w:val="0095267C"/>
    <w:rPr>
      <w:color w:val="800080" w:themeColor="followedHyperlink"/>
      <w:u w:val="single"/>
    </w:rPr>
  </w:style>
  <w:style w:type="character" w:customStyle="1" w:styleId="Heading3Char">
    <w:name w:val="Heading 3 Char"/>
    <w:basedOn w:val="DefaultParagraphFont"/>
    <w:link w:val="Heading3"/>
    <w:uiPriority w:val="9"/>
    <w:rsid w:val="0000338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CF"/>
  </w:style>
  <w:style w:type="paragraph" w:styleId="Footer">
    <w:name w:val="footer"/>
    <w:basedOn w:val="Normal"/>
    <w:link w:val="FooterChar"/>
    <w:uiPriority w:val="99"/>
    <w:unhideWhenUsed/>
    <w:rsid w:val="00F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CF"/>
  </w:style>
  <w:style w:type="paragraph" w:styleId="TOCHeading">
    <w:name w:val="TOC Heading"/>
    <w:basedOn w:val="Heading1"/>
    <w:next w:val="Normal"/>
    <w:uiPriority w:val="39"/>
    <w:semiHidden/>
    <w:unhideWhenUsed/>
    <w:qFormat/>
    <w:rsid w:val="008143D9"/>
    <w:pPr>
      <w:outlineLvl w:val="9"/>
    </w:pPr>
    <w:rPr>
      <w:lang w:val="en-US"/>
    </w:rPr>
  </w:style>
  <w:style w:type="paragraph" w:styleId="TOC1">
    <w:name w:val="toc 1"/>
    <w:basedOn w:val="Normal"/>
    <w:next w:val="Normal"/>
    <w:autoRedefine/>
    <w:uiPriority w:val="39"/>
    <w:unhideWhenUsed/>
    <w:rsid w:val="008143D9"/>
    <w:pPr>
      <w:spacing w:after="100"/>
    </w:pPr>
  </w:style>
  <w:style w:type="paragraph" w:styleId="TOC2">
    <w:name w:val="toc 2"/>
    <w:basedOn w:val="Normal"/>
    <w:next w:val="Normal"/>
    <w:autoRedefine/>
    <w:uiPriority w:val="39"/>
    <w:unhideWhenUsed/>
    <w:rsid w:val="008143D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6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2E"/>
    <w:pPr>
      <w:ind w:left="720"/>
      <w:contextualSpacing/>
    </w:pPr>
  </w:style>
  <w:style w:type="character" w:customStyle="1" w:styleId="Heading1Char">
    <w:name w:val="Heading 1 Char"/>
    <w:basedOn w:val="DefaultParagraphFont"/>
    <w:link w:val="Heading1"/>
    <w:uiPriority w:val="9"/>
    <w:rsid w:val="0003122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66CC"/>
    <w:rPr>
      <w:color w:val="0000FF" w:themeColor="hyperlink"/>
      <w:u w:val="single"/>
    </w:rPr>
  </w:style>
  <w:style w:type="character" w:customStyle="1" w:styleId="Heading2Char">
    <w:name w:val="Heading 2 Char"/>
    <w:basedOn w:val="DefaultParagraphFont"/>
    <w:link w:val="Heading2"/>
    <w:uiPriority w:val="9"/>
    <w:rsid w:val="007366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1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896"/>
    <w:rPr>
      <w:rFonts w:ascii="Tahoma" w:hAnsi="Tahoma" w:cs="Tahoma"/>
      <w:sz w:val="16"/>
      <w:szCs w:val="16"/>
    </w:rPr>
  </w:style>
  <w:style w:type="character" w:styleId="FollowedHyperlink">
    <w:name w:val="FollowedHyperlink"/>
    <w:basedOn w:val="DefaultParagraphFont"/>
    <w:uiPriority w:val="99"/>
    <w:semiHidden/>
    <w:unhideWhenUsed/>
    <w:rsid w:val="0095267C"/>
    <w:rPr>
      <w:color w:val="800080" w:themeColor="followedHyperlink"/>
      <w:u w:val="single"/>
    </w:rPr>
  </w:style>
  <w:style w:type="character" w:customStyle="1" w:styleId="Heading3Char">
    <w:name w:val="Heading 3 Char"/>
    <w:basedOn w:val="DefaultParagraphFont"/>
    <w:link w:val="Heading3"/>
    <w:uiPriority w:val="9"/>
    <w:rsid w:val="0000338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CF"/>
  </w:style>
  <w:style w:type="paragraph" w:styleId="Footer">
    <w:name w:val="footer"/>
    <w:basedOn w:val="Normal"/>
    <w:link w:val="FooterChar"/>
    <w:uiPriority w:val="99"/>
    <w:unhideWhenUsed/>
    <w:rsid w:val="00F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CF"/>
  </w:style>
</w:styles>
</file>

<file path=word/webSettings.xml><?xml version="1.0" encoding="utf-8"?>
<w:webSettings xmlns:r="http://schemas.openxmlformats.org/officeDocument/2006/relationships" xmlns:w="http://schemas.openxmlformats.org/wordprocessingml/2006/main">
  <w:divs>
    <w:div w:id="449937254">
      <w:bodyDiv w:val="1"/>
      <w:marLeft w:val="0"/>
      <w:marRight w:val="0"/>
      <w:marTop w:val="0"/>
      <w:marBottom w:val="0"/>
      <w:divBdr>
        <w:top w:val="none" w:sz="0" w:space="0" w:color="auto"/>
        <w:left w:val="none" w:sz="0" w:space="0" w:color="auto"/>
        <w:bottom w:val="none" w:sz="0" w:space="0" w:color="auto"/>
        <w:right w:val="none" w:sz="0" w:space="0" w:color="auto"/>
      </w:divBdr>
    </w:div>
    <w:div w:id="680204027">
      <w:bodyDiv w:val="1"/>
      <w:marLeft w:val="0"/>
      <w:marRight w:val="0"/>
      <w:marTop w:val="0"/>
      <w:marBottom w:val="0"/>
      <w:divBdr>
        <w:top w:val="none" w:sz="0" w:space="0" w:color="auto"/>
        <w:left w:val="none" w:sz="0" w:space="0" w:color="auto"/>
        <w:bottom w:val="none" w:sz="0" w:space="0" w:color="auto"/>
        <w:right w:val="none" w:sz="0" w:space="0" w:color="auto"/>
      </w:divBdr>
    </w:div>
    <w:div w:id="1539470848">
      <w:bodyDiv w:val="1"/>
      <w:marLeft w:val="0"/>
      <w:marRight w:val="0"/>
      <w:marTop w:val="0"/>
      <w:marBottom w:val="0"/>
      <w:divBdr>
        <w:top w:val="none" w:sz="0" w:space="0" w:color="auto"/>
        <w:left w:val="none" w:sz="0" w:space="0" w:color="auto"/>
        <w:bottom w:val="none" w:sz="0" w:space="0" w:color="auto"/>
        <w:right w:val="none" w:sz="0" w:space="0" w:color="auto"/>
      </w:divBdr>
    </w:div>
    <w:div w:id="174622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js.org/" TargetMode="External"/><Relationship Id="rId13" Type="http://schemas.openxmlformats.org/officeDocument/2006/relationships/hyperlink" Target="https://svn.eionet.europa.eu/repositories/Reportnet/Dataflows/" TargetMode="External"/><Relationship Id="rId18" Type="http://schemas.openxmlformats.org/officeDocument/2006/relationships/hyperlink" Target="http://dd.eionet.europa.eu/vocabulary/common/countries/json" TargetMode="External"/><Relationship Id="rId26" Type="http://schemas.openxmlformats.org/officeDocument/2006/relationships/image" Target="media/image2.emf"/><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svn.eionet.europa.eu/repositories/Reportnet/Dataflows/LCP" TargetMode="External"/><Relationship Id="rId34" Type="http://schemas.openxmlformats.org/officeDocument/2006/relationships/hyperlink" Target="http://dd.eionet.europa.eu/"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od.eionet.europa.eu/" TargetMode="External"/><Relationship Id="rId17" Type="http://schemas.openxmlformats.org/officeDocument/2006/relationships/hyperlink" Target="http://converters.eionet.europa.eu/" TargetMode="External"/><Relationship Id="rId25" Type="http://schemas.openxmlformats.org/officeDocument/2006/relationships/hyperlink" Target="https://svn.eionet.europa.eu/repositories/Reportnet/Dataflows/LCP" TargetMode="External"/><Relationship Id="rId33" Type="http://schemas.openxmlformats.org/officeDocument/2006/relationships/image" Target="media/image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beckchr/staxon/wiki/Mapping-Convention" TargetMode="External"/><Relationship Id="rId20" Type="http://schemas.openxmlformats.org/officeDocument/2006/relationships/hyperlink" Target="http://handsontable.com/" TargetMode="External"/><Relationship Id="rId29" Type="http://schemas.openxmlformats.org/officeDocument/2006/relationships/oleObject" Target="embeddings/oleObject3.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r.eionet.europa.eu/" TargetMode="External"/><Relationship Id="rId24" Type="http://schemas.openxmlformats.org/officeDocument/2006/relationships/oleObject" Target="embeddings/oleObject1.bin"/><Relationship Id="rId32" Type="http://schemas.openxmlformats.org/officeDocument/2006/relationships/hyperlink" Target="http://webq2test.eionet.europa.eu/"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vn.eionet.europa.eu/repositories/Reportnet/Dataflows/MMR-Article17/webform/" TargetMode="External"/><Relationship Id="rId23" Type="http://schemas.openxmlformats.org/officeDocument/2006/relationships/image" Target="media/image1.emf"/><Relationship Id="rId28" Type="http://schemas.openxmlformats.org/officeDocument/2006/relationships/image" Target="media/image3.emf"/><Relationship Id="rId36" Type="http://schemas.openxmlformats.org/officeDocument/2006/relationships/header" Target="header2.xml"/><Relationship Id="rId10" Type="http://schemas.openxmlformats.org/officeDocument/2006/relationships/hyperlink" Target="http://webforms.eionet.europa.eu/" TargetMode="External"/><Relationship Id="rId19" Type="http://schemas.openxmlformats.org/officeDocument/2006/relationships/hyperlink" Target="https://svn.eionet.europa.eu/repositories/Reportnet/Dataflows/Habides/angular/" TargetMode="External"/><Relationship Id="rId31" Type="http://schemas.openxmlformats.org/officeDocument/2006/relationships/hyperlink" Target="mailto:helpdesk@eionet.europa.eu" TargetMode="External"/><Relationship Id="rId4" Type="http://schemas.openxmlformats.org/officeDocument/2006/relationships/settings" Target="settings.xml"/><Relationship Id="rId9" Type="http://schemas.openxmlformats.org/officeDocument/2006/relationships/hyperlink" Target="http://dd.eionet.europa.eu/" TargetMode="External"/><Relationship Id="rId14" Type="http://schemas.openxmlformats.org/officeDocument/2006/relationships/hyperlink" Target="https://svn.eionet.europa.eu/repositories/Reportnet/Dataflows/IndustrialEmissionsDirective/" TargetMode="External"/><Relationship Id="rId22" Type="http://schemas.openxmlformats.org/officeDocument/2006/relationships/hyperlink" Target="http://taskman.eionet.europa.eu/issues/18614" TargetMode="External"/><Relationship Id="rId27" Type="http://schemas.openxmlformats.org/officeDocument/2006/relationships/oleObject" Target="embeddings/oleObject2.bin"/><Relationship Id="rId30" Type="http://schemas.openxmlformats.org/officeDocument/2006/relationships/hyperlink" Target="https://github.com/handsontable/ngHandsontable" TargetMode="External"/><Relationship Id="rId35" Type="http://schemas.openxmlformats.org/officeDocument/2006/relationships/header" Target="header1.xml"/><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4B8534-55B6-46CE-9460-38BF4D9B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1974</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European Environment Agency</Company>
  <LinksUpToDate>false</LinksUpToDate>
  <CharactersWithSpaces>13402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Norén</dc:creator>
  <cp:lastModifiedBy>Enriko Käsper</cp:lastModifiedBy>
  <cp:revision>11</cp:revision>
  <dcterms:created xsi:type="dcterms:W3CDTF">2014-10-20T08:37:00Z</dcterms:created>
  <dcterms:modified xsi:type="dcterms:W3CDTF">2015-02-04T08:56:00Z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1188288500</vt:i4>
  </property>
  <property fmtid="{D5CDD505-2E9C-101B-9397-08002B2CF9AE}" pid="3" name="_NewReviewCycle">
    <vt:lpwstr/>
  </property>
  <property fmtid="{D5CDD505-2E9C-101B-9397-08002B2CF9AE}" pid="4" name="_EmailSubject">
    <vt:lpwstr>AngularJS webforms - getting started guide</vt:lpwstr>
  </property>
  <property fmtid="{D5CDD505-2E9C-101B-9397-08002B2CF9AE}" pid="5" name="_AuthorEmail">
    <vt:lpwstr>Michael.Noren@eea.europa.eu</vt:lpwstr>
  </property>
  <property fmtid="{D5CDD505-2E9C-101B-9397-08002B2CF9AE}" pid="6" name="_AuthorEmailDisplayName">
    <vt:lpwstr>Michael Noren</vt:lpwstr>
  </property>
  <property fmtid="{D5CDD505-2E9C-101B-9397-08002B2CF9AE}" pid="7" name="_ReviewingToolsShownOnce">
    <vt:lpwstr/>
  </property>
</Properties>
</file>