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Requirements and Analysis Document for Bobo the Panda</w:t>
        <w:br w:type="textWrapping"/>
        <w:br w:type="textWrapping"/>
        <w:br w:type="textWrapping"/>
        <w:t xml:space="preserve">Table of Contents</w:t>
        <w:br w:type="textWrapping"/>
        <w:br w:type="textWrapping"/>
        <w:br w:type="textWrapping"/>
        <w:br w:type="textWrapping"/>
        <w:t xml:space="preserve">  Version: 1.1</w:t>
        <w:br w:type="textWrapping"/>
        <w:br w:type="textWrapping"/>
        <w:t xml:space="preserve">  Date: 2013-03-26</w:t>
        <w:br w:type="textWrapping"/>
        <w:br w:type="textWrapping"/>
        <w:t xml:space="preserve">  Author: Sebastian Sandberg, Victor Larsson, Elvira Jonsson, Oscar Muhr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  <w:br w:type="textWrapping"/>
        <w:t xml:space="preserve">This version overrides all previous versions.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1 Introduction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1.1 Purpose of application 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 fun game.A sidescrolling platform singleplayer game, where the objective is to go from start to the end, and find a key to unlock the finish line on each level.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br w:type="textWrapping"/>
        <w:t xml:space="preserve">1.2 General characteristics of application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application will be a desktop, stand alone, single-player application with a graphical user interface for the Mac/Windows/Linux platforms.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application is multi level gameplay. The player from point A to point B on the screen and tries to avoid obstacles.In order to complete each level, the player must find a key to unlock the door at the end. The only way to finish the game is by completing all levels.</w:t>
        <w:br w:type="textWrapping"/>
      </w:r>
      <w:r w:rsidRPr="00000000" w:rsidR="00000000" w:rsidDel="00000000">
        <w:rPr>
          <w:b w:val="1"/>
          <w:rtl w:val="0"/>
        </w:rPr>
        <w:br w:type="textWrapping"/>
        <w:t xml:space="preserve">1.3 Scope of application </w:t>
      </w:r>
      <w:r w:rsidRPr="00000000" w:rsidR="00000000" w:rsidDel="00000000">
        <w:rPr>
          <w:rtl w:val="0"/>
        </w:rPr>
        <w:br w:type="textWrapping"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application does not include multi-player mode. Nothing is transferred between levels, each level is its own chapter.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br w:type="textWrapping"/>
      </w:r>
      <w:r w:rsidRPr="00000000" w:rsidR="00000000" w:rsidDel="00000000">
        <w:rPr>
          <w:b w:val="1"/>
          <w:rtl w:val="0"/>
        </w:rPr>
        <w:t xml:space="preserve">1.4 Objectives and success criteria of the project 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 should be possible to play the game on any of the given platforms. The game should contain at least two complete levels. A complete level should contain enemies, obstacles and a key that will grant player progression.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1.5 Definitions, acronyms and abbreviations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GUI, Graphical User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Java, Indepedent programming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JRE, Java Runtime Environment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Player, the user controlled object in the game.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Level, each independent game environment, where the player must find the key and unlock the door to complete.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Tiled, the leveleditor used to draw the GUI of each different level.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Enemies, objects where a collision with the player results in player death.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Death, when the player dies, he restarts the current level.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br w:type="textWrapping"/>
      </w:r>
      <w:r w:rsidRPr="00000000" w:rsidR="00000000" w:rsidDel="00000000">
        <w:rPr>
          <w:b w:val="1"/>
          <w:rtl w:val="0"/>
        </w:rPr>
        <w:t xml:space="preserve">2 Requirements</w:t>
        <w:br w:type="textWrapping"/>
      </w:r>
      <w:r w:rsidRPr="00000000" w:rsidR="00000000" w:rsidDel="00000000">
        <w:rPr>
          <w:rtl w:val="0"/>
        </w:rPr>
        <w:br w:type="textWrapping"/>
        <w:t xml:space="preserve">In this section we specify all requirements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2.1 Functional requirements</w:t>
        <w:br w:type="textWrapping"/>
      </w:r>
      <w:r w:rsidRPr="00000000" w:rsidR="00000000" w:rsidDel="00000000">
        <w:rPr>
          <w:rtl w:val="0"/>
        </w:rPr>
        <w:br w:type="textWrapping"/>
        <w:t xml:space="preserve">Create a list of high level functions here (from the use cases).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 Non-functional requirements </w:t>
      </w:r>
      <w:r w:rsidRPr="00000000" w:rsidR="00000000" w:rsidDel="00000000">
        <w:rPr>
          <w:rtl w:val="0"/>
        </w:rPr>
        <w:br w:type="textWrapping"/>
        <w:br w:type="textWrapping"/>
        <w:t xml:space="preserve">Possible NA (not applicable).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2.2.1 Usability 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2.2.2 Reliability 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2.2.3 Performance</w:t>
      </w:r>
      <w:r w:rsidRPr="00000000" w:rsidR="00000000" w:rsidDel="00000000">
        <w:rPr>
          <w:rtl w:val="0"/>
        </w:rPr>
        <w:t xml:space="preserve"> 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2.2.4 Supportability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2.2.5 Implementation</w:t>
      </w:r>
      <w:r w:rsidRPr="00000000" w:rsidR="00000000" w:rsidDel="00000000">
        <w:rPr>
          <w:rtl w:val="0"/>
        </w:rPr>
        <w:t xml:space="preserve"> 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2.2.6 Packaging and installation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2.2.7 Legal</w:t>
      </w:r>
      <w:r w:rsidRPr="00000000" w:rsidR="00000000" w:rsidDel="00000000">
        <w:rPr>
          <w:rtl w:val="0"/>
        </w:rPr>
        <w:t xml:space="preserve"> 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2.3 Application models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2.3.1 Use case model 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Start level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Jump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Open Door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Grab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Collision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Achievement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Player death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End of level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UML and a list of UC names (text for all in appendix)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2.3.2 Use cases priority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Collision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door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 of level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death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Grab key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level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Achievement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2.3.3 Domain model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drawing>
          <wp:inline distR="114300" distT="114300" distB="114300" distL="114300">
            <wp:extent cy="2908300" cx="5943600"/>
            <wp:effectExtent t="0" b="0" r="0" l="0"/>
            <wp:docPr id="1" name="image00.png" descr="DomainModel-02.png"/>
            <a:graphic>
              <a:graphicData uri="http://schemas.openxmlformats.org/drawingml/2006/picture">
                <pic:pic>
                  <pic:nvPicPr>
                    <pic:cNvPr id="0" name="image00.png" descr="DomainModel-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08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br w:type="textWrapping"/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2.3.4 User interface </w:t>
      </w:r>
      <w:r w:rsidRPr="00000000" w:rsidR="00000000" w:rsidDel="00000000">
        <w:rPr>
          <w:rtl w:val="0"/>
        </w:rPr>
        <w:br w:type="textWrapping"/>
        <w:br w:type="textWrapping"/>
        <w:t xml:space="preserve">Text to motivate a picture.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2.4 References</w:t>
      </w:r>
      <w:r w:rsidRPr="00000000" w:rsidR="00000000" w:rsidDel="00000000">
        <w:rPr>
          <w:rtl w:val="0"/>
        </w:rPr>
        <w:br w:type="textWrapping"/>
        <w:br w:type="textWrapping"/>
        <w:t xml:space="preserve">  APPENDIX </w:t>
        <w:br w:type="textWrapping"/>
        <w:br w:type="textWrapping"/>
        <w:t xml:space="preserve">  GUI</w:t>
        <w:br w:type="textWrapping"/>
        <w:br w:type="textWrapping"/>
        <w:t xml:space="preserve">  Domain model</w:t>
        <w:br w:type="textWrapping"/>
        <w:br w:type="textWrapping"/>
        <w:t xml:space="preserve">  Use case texts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Move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The player moves Bobo left/right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High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Jump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Move Bobo left or right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90"/>
        <w:gridCol w:w="4575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Presses the right or left arrow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Moves Player across the screen right/left while key is pressed.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Releases the arrow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 from moving across the screen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flows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1.1 Modifier is held down to run faster</w:t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35"/>
        <w:gridCol w:w="423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Presses modifier in addition to right or left arrow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Moves Player at an increased speed across the screen right/left while keys are pressed.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Releases the arrow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 from moving across the screen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Collission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Player collides with various objects..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High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Player collides with blocking object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collides with an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players movement.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flows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1.1 Player collides with static lethal object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collides with an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players movement.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2.1. There is terrain in the way blocking Bobos path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50"/>
        <w:gridCol w:w="4215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 from moving across the screen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2.2. Bobo hits lethal obstacle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50"/>
        <w:gridCol w:w="4215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Executes Player and the level restarts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Jump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The player makes Bobo jump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High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Move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-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The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Jumping while standing still</w:t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Presses the up arrow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Moves Bobo in an upwards direction with a deceleration.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Once peak is reached Bobo starts moving towards the ground.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Bobo stops moving once he hits the ground.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flows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1.1 Jumping while moving left or right</w:t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80"/>
        <w:gridCol w:w="4185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Presses the up arrow key + left/right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Moves Bobo in an upwards and a right/left  direction with a deceleration.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Once peak is reached Bobo starts moving towards the ground.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Open Door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Summary: Opens a door, enables player progress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Priority: Mid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Extends: Grab Key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Includes: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Participators: Player, Door-object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0"/>
        <w:bidiVisual w:val="0"/>
        <w:tblW w:w="91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95"/>
        <w:gridCol w:w="4490"/>
        <w:gridCol w:w="42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grabs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Sets the door-object status to open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End of Level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Player reaches end of level, next level starts.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High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Player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Player reaches end of level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reaches end of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current level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Shows a picture with “Completed Level x”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Shows a picture with “Level x+1”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Starts Level x+1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Use Case: Player death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Player dies by interactive objects, and restarts current level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High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 Collision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Player, Interactive Object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Player dies due to interactive object - Deadly leathal hitbox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75"/>
        <w:gridCol w:w="4590"/>
        <w:gridCol w:w="4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enters a leathal hitbox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Stops player movement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status changed to dead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Show picture of “You died!”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game at current level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Use Case: Grab Key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Summary: Player collects an object (a key)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Priority: Mid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Extends: Collision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Includes: Open Door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Participators: Player, key-object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Normal flow of events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3"/>
        <w:bidiVisual w:val="0"/>
        <w:tblW w:w="93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80"/>
        <w:gridCol w:w="4300"/>
        <w:gridCol w:w="47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Player collides with key-object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Indicates that the key has been collected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Open Door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RAD.docx</dc:title>
</cp:coreProperties>
</file>