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EA8" w14:textId="15676562" w:rsidR="00B76D1C" w:rsidRDefault="00701D30" w:rsidP="00B76D1C">
      <w:pPr>
        <w:pStyle w:val="Title"/>
        <w:spacing w:after="240"/>
      </w:pPr>
      <w:r>
        <w:t>Code Review</w:t>
      </w:r>
    </w:p>
    <w:p w14:paraId="1E5CEA4C" w14:textId="68E12420" w:rsidR="00B76D1C" w:rsidRPr="00B76D1C" w:rsidRDefault="00B76D1C" w:rsidP="00B76D1C">
      <w:pPr>
        <w:pStyle w:val="Subtitle"/>
      </w:pPr>
      <w:r>
        <w:t xml:space="preserve">Project 4, </w:t>
      </w:r>
      <w:r w:rsidR="00FB1842" w:rsidRPr="00B76D1C">
        <w:t>Group 14</w:t>
      </w:r>
      <w:r w:rsidRPr="00B76D1C">
        <w:t xml:space="preserve">: T. Kelly, A. </w:t>
      </w:r>
      <w:proofErr w:type="spellStart"/>
      <w:r w:rsidRPr="00B76D1C">
        <w:t>Kuang</w:t>
      </w:r>
      <w:proofErr w:type="spellEnd"/>
      <w:r w:rsidRPr="00B76D1C">
        <w:t xml:space="preserve">, M. Lee, J. </w:t>
      </w:r>
      <w:proofErr w:type="spellStart"/>
      <w:r w:rsidRPr="00B76D1C">
        <w:t>Sizoo</w:t>
      </w:r>
      <w:proofErr w:type="spellEnd"/>
      <w:r w:rsidRPr="00B76D1C">
        <w:t>, M. Swartz</w:t>
      </w:r>
    </w:p>
    <w:p w14:paraId="058A1BE6" w14:textId="7C6F1049" w:rsidR="00B76D1C" w:rsidRPr="00B76D1C" w:rsidRDefault="00B76D1C" w:rsidP="00B76D1C">
      <w:pPr>
        <w:pStyle w:val="Subtitle"/>
      </w:pPr>
      <w:r>
        <w:t xml:space="preserve">EECS 448, </w:t>
      </w:r>
      <w:r w:rsidRPr="00B76D1C">
        <w:t>Dr. David Johnson</w:t>
      </w:r>
    </w:p>
    <w:p w14:paraId="71C18725" w14:textId="77777777" w:rsidR="00FB1842" w:rsidRDefault="00FB1842" w:rsidP="00FB1842">
      <w:pPr>
        <w:pBdr>
          <w:bottom w:val="single" w:sz="6" w:space="1" w:color="auto"/>
        </w:pBdr>
      </w:pPr>
    </w:p>
    <w:p w14:paraId="1408CCB1" w14:textId="2753DCE3" w:rsidR="005436DB" w:rsidRDefault="005436DB" w:rsidP="00701D30"/>
    <w:p w14:paraId="484655D7" w14:textId="1D2167F2" w:rsidR="00701D30" w:rsidRDefault="00701D30" w:rsidP="00701D30">
      <w:pPr>
        <w:pStyle w:val="Heading1"/>
      </w:pPr>
      <w:r>
        <w:t xml:space="preserve">Code Review </w:t>
      </w:r>
      <w:r w:rsidR="00BE18CA">
        <w:t>Process</w:t>
      </w:r>
    </w:p>
    <w:p w14:paraId="74E360B0" w14:textId="52013CB1" w:rsidR="00701D30" w:rsidRDefault="00701D30" w:rsidP="00701D30"/>
    <w:p w14:paraId="14823CC7" w14:textId="6EE9CE59" w:rsidR="00701D30" w:rsidRDefault="00701D30" w:rsidP="00701D30">
      <w:r>
        <w:t xml:space="preserve">My team performed a code review </w:t>
      </w:r>
      <w:r w:rsidR="00BE18CA">
        <w:t xml:space="preserve">for the </w:t>
      </w:r>
      <w:proofErr w:type="spellStart"/>
      <w:r w:rsidR="00BE18CA">
        <w:t>StudentUI</w:t>
      </w:r>
      <w:proofErr w:type="spellEnd"/>
      <w:r w:rsidR="00BE18CA">
        <w:t xml:space="preserve"> form </w:t>
      </w:r>
      <w:r>
        <w:t xml:space="preserve">on 4/22. </w:t>
      </w:r>
      <w:r w:rsidR="00BE18CA">
        <w:t xml:space="preserve"> I (Thresa) acted as the reviewer and asked the team members questions about the functionality of the code. The review took about an hour to complete. The discovered defects were recorded in our team’s defect tracker. The table in the Defect Tracking section of this paper lists the recorded defects.</w:t>
      </w:r>
    </w:p>
    <w:p w14:paraId="45380092" w14:textId="55B52E11" w:rsidR="00BE18CA" w:rsidRDefault="00BE18CA" w:rsidP="00701D30">
      <w:r>
        <w:t xml:space="preserve">A walkthrough code review consists of two steps: preparation and analysis. To prepare for this review, we outlined the requirements of the </w:t>
      </w:r>
      <w:r w:rsidR="00455F5A">
        <w:t>student</w:t>
      </w:r>
      <w:r>
        <w:t xml:space="preserve"> window. The form needed to let the user view and edit their account info</w:t>
      </w:r>
      <w:r w:rsidR="00800168">
        <w:t xml:space="preserve"> and to view, drop, or enroll in classes. </w:t>
      </w:r>
    </w:p>
    <w:p w14:paraId="22B5284E" w14:textId="4150AFA4" w:rsidR="00455F5A" w:rsidRDefault="00455F5A" w:rsidP="00701D30">
      <w:r>
        <w:t xml:space="preserve">Next, I asked the team how the </w:t>
      </w:r>
      <w:proofErr w:type="spellStart"/>
      <w:r>
        <w:t>StudentUI</w:t>
      </w:r>
      <w:proofErr w:type="spellEnd"/>
      <w:r>
        <w:t xml:space="preserve"> was implemented. The user interface was a windows form in Visual Studio written in C#. The file included Dapper libraries, which allowed the form to access the database. The UI was created using the Visual Studio designer. In the designer, widgets were placed and styles on the student window. Functions were assigned to the widget’s events. The backend logic of the form can be described as database driven development. Student information is pulled from the following database tables: student, courses, and enrollment. </w:t>
      </w:r>
    </w:p>
    <w:p w14:paraId="4F6EFE8B" w14:textId="54DF52F4" w:rsidR="00455F5A" w:rsidRDefault="00455F5A" w:rsidP="00701D30">
      <w:r>
        <w:t xml:space="preserve">After reviewing the requirements and describing the functionality, our team </w:t>
      </w:r>
      <w:r w:rsidR="00962561">
        <w:t xml:space="preserve">looked for defects. I asked specific questions about each widget’s function, appearance, and handling of edge cases. Each of the defects were listed in our defect tracker, which is shown in the </w:t>
      </w:r>
      <w:r w:rsidR="00FE1EE2">
        <w:t xml:space="preserve">red column in </w:t>
      </w:r>
      <w:r w:rsidR="00962561">
        <w:t xml:space="preserve">table below. </w:t>
      </w:r>
    </w:p>
    <w:p w14:paraId="631937FE" w14:textId="041B3F54" w:rsidR="00962561" w:rsidRDefault="00962561" w:rsidP="00701D30">
      <w:r>
        <w:t xml:space="preserve">After </w:t>
      </w:r>
      <w:r w:rsidR="00FE1EE2">
        <w:t xml:space="preserve">completing the code review, the team worked to fix the discovered defects. The fixes were added to the defect table in the green columns. </w:t>
      </w:r>
      <w:r w:rsidR="00B30B09">
        <w:t xml:space="preserve">The code review was a very effective way to verify that our software worked as expected. </w:t>
      </w:r>
    </w:p>
    <w:p w14:paraId="221E302A" w14:textId="2D9B4D74" w:rsidR="00FE1EE2" w:rsidRDefault="00FE1EE2">
      <w:r>
        <w:br w:type="page"/>
      </w:r>
    </w:p>
    <w:p w14:paraId="5E7FCDF3" w14:textId="6362560A" w:rsidR="00701D30" w:rsidRDefault="00701D30" w:rsidP="00701D30">
      <w:pPr>
        <w:pStyle w:val="Heading1"/>
      </w:pPr>
      <w:r>
        <w:lastRenderedPageBreak/>
        <w:t xml:space="preserve">Defect Tracking </w:t>
      </w:r>
    </w:p>
    <w:p w14:paraId="4E8B9CDE" w14:textId="5D0DC551" w:rsidR="00701D30" w:rsidRDefault="00701D30" w:rsidP="00701D30"/>
    <w:tbl>
      <w:tblPr>
        <w:tblW w:w="9457" w:type="dxa"/>
        <w:tblInd w:w="-3" w:type="dxa"/>
        <w:tblCellMar>
          <w:left w:w="0" w:type="dxa"/>
          <w:right w:w="0" w:type="dxa"/>
        </w:tblCellMar>
        <w:tblLook w:val="04A0" w:firstRow="1" w:lastRow="0" w:firstColumn="1" w:lastColumn="0" w:noHBand="0" w:noVBand="1"/>
      </w:tblPr>
      <w:tblGrid>
        <w:gridCol w:w="933"/>
        <w:gridCol w:w="854"/>
        <w:gridCol w:w="2809"/>
        <w:gridCol w:w="580"/>
        <w:gridCol w:w="623"/>
        <w:gridCol w:w="3658"/>
      </w:tblGrid>
      <w:tr w:rsidR="00701D30" w:rsidRPr="00701D30" w14:paraId="4B274EE5" w14:textId="77777777" w:rsidTr="00701D30">
        <w:trPr>
          <w:trHeight w:val="315"/>
        </w:trPr>
        <w:tc>
          <w:tcPr>
            <w:tcW w:w="0" w:type="auto"/>
            <w:tcBorders>
              <w:top w:val="single" w:sz="4" w:space="0" w:color="auto"/>
              <w:left w:val="single" w:sz="4" w:space="0" w:color="auto"/>
              <w:bottom w:val="single" w:sz="6" w:space="0" w:color="000000"/>
              <w:right w:val="single" w:sz="6" w:space="0" w:color="CCCCCC"/>
            </w:tcBorders>
            <w:shd w:val="clear" w:color="auto" w:fill="D9D9D9"/>
            <w:tcMar>
              <w:top w:w="30" w:type="dxa"/>
              <w:left w:w="45" w:type="dxa"/>
              <w:bottom w:w="30" w:type="dxa"/>
              <w:right w:w="45" w:type="dxa"/>
            </w:tcMar>
            <w:vAlign w:val="bottom"/>
          </w:tcPr>
          <w:p w14:paraId="10283584" w14:textId="2F048CC3" w:rsidR="00701D30" w:rsidRPr="00701D30" w:rsidRDefault="00701D30" w:rsidP="00701D30">
            <w:r>
              <w:rPr>
                <w:rFonts w:ascii="Arial" w:hAnsi="Arial" w:cs="Arial"/>
                <w:sz w:val="20"/>
                <w:szCs w:val="20"/>
              </w:rPr>
              <w:t>Date Reported</w:t>
            </w:r>
          </w:p>
        </w:tc>
        <w:tc>
          <w:tcPr>
            <w:tcW w:w="0" w:type="auto"/>
            <w:tcBorders>
              <w:top w:val="single" w:sz="4" w:space="0" w:color="auto"/>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tcPr>
          <w:p w14:paraId="7199C651" w14:textId="5C98D5A7" w:rsidR="00701D30" w:rsidRPr="00701D30" w:rsidRDefault="00701D30" w:rsidP="00701D30">
            <w:r>
              <w:rPr>
                <w:rFonts w:ascii="Arial" w:hAnsi="Arial" w:cs="Arial"/>
                <w:sz w:val="20"/>
                <w:szCs w:val="20"/>
              </w:rPr>
              <w:t>Who reported</w:t>
            </w:r>
          </w:p>
        </w:tc>
        <w:tc>
          <w:tcPr>
            <w:tcW w:w="2809"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335A0890" w14:textId="6E494613" w:rsidR="00701D30" w:rsidRPr="00701D30" w:rsidRDefault="00701D30" w:rsidP="00701D30">
            <w:r>
              <w:rPr>
                <w:rFonts w:ascii="Arial" w:hAnsi="Arial" w:cs="Arial"/>
                <w:sz w:val="20"/>
                <w:szCs w:val="20"/>
              </w:rPr>
              <w:t>Description of defect</w:t>
            </w:r>
          </w:p>
        </w:tc>
        <w:tc>
          <w:tcPr>
            <w:tcW w:w="110" w:type="dxa"/>
            <w:tcBorders>
              <w:top w:val="single" w:sz="4" w:space="0" w:color="auto"/>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tcPr>
          <w:p w14:paraId="20074EF6" w14:textId="0C124203" w:rsidR="00701D30" w:rsidRPr="00701D30" w:rsidRDefault="00701D30" w:rsidP="00701D30">
            <w:r>
              <w:rPr>
                <w:rFonts w:ascii="Arial" w:hAnsi="Arial" w:cs="Arial"/>
                <w:sz w:val="20"/>
                <w:szCs w:val="20"/>
              </w:rPr>
              <w:t>Date Fixed</w:t>
            </w:r>
          </w:p>
        </w:tc>
        <w:tc>
          <w:tcPr>
            <w:tcW w:w="0" w:type="auto"/>
            <w:tcBorders>
              <w:top w:val="single" w:sz="4" w:space="0" w:color="auto"/>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tcPr>
          <w:p w14:paraId="536CF441" w14:textId="337B315A" w:rsidR="00701D30" w:rsidRPr="00701D30" w:rsidRDefault="00701D30" w:rsidP="00701D30">
            <w:r>
              <w:rPr>
                <w:rFonts w:ascii="Arial" w:hAnsi="Arial" w:cs="Arial"/>
                <w:sz w:val="20"/>
                <w:szCs w:val="20"/>
              </w:rPr>
              <w:t>Who fixed it</w:t>
            </w:r>
          </w:p>
        </w:tc>
        <w:tc>
          <w:tcPr>
            <w:tcW w:w="0" w:type="auto"/>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15E346FF" w14:textId="18210F62" w:rsidR="00701D30" w:rsidRPr="00701D30" w:rsidRDefault="00701D30" w:rsidP="00701D30">
            <w:r>
              <w:rPr>
                <w:rFonts w:ascii="Arial" w:hAnsi="Arial" w:cs="Arial"/>
                <w:sz w:val="20"/>
                <w:szCs w:val="20"/>
              </w:rPr>
              <w:t>Description of how it was fixed</w:t>
            </w:r>
          </w:p>
        </w:tc>
      </w:tr>
      <w:tr w:rsidR="00701D30" w:rsidRPr="00701D30" w14:paraId="7F1A6B44" w14:textId="77777777" w:rsidTr="00701D30">
        <w:trPr>
          <w:trHeight w:val="315"/>
        </w:trPr>
        <w:tc>
          <w:tcPr>
            <w:tcW w:w="0" w:type="auto"/>
            <w:tcBorders>
              <w:top w:val="single" w:sz="6" w:space="0" w:color="000000"/>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0FBA5EA" w14:textId="77777777" w:rsidR="00701D30" w:rsidRPr="00701D30" w:rsidRDefault="00701D30" w:rsidP="00701D30">
            <w:r w:rsidRPr="00701D30">
              <w:t>4/22</w:t>
            </w:r>
          </w:p>
        </w:tc>
        <w:tc>
          <w:tcPr>
            <w:tcW w:w="0" w:type="auto"/>
            <w:tcBorders>
              <w:top w:val="single" w:sz="6" w:space="0" w:color="000000"/>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118C1EB" w14:textId="77777777" w:rsidR="00701D30" w:rsidRPr="00701D30" w:rsidRDefault="00701D30" w:rsidP="00701D30">
            <w:r w:rsidRPr="00701D30">
              <w:t>Thresa</w:t>
            </w:r>
          </w:p>
        </w:tc>
        <w:tc>
          <w:tcPr>
            <w:tcW w:w="2809" w:type="dxa"/>
            <w:tcBorders>
              <w:top w:val="single" w:sz="6" w:space="0" w:color="000000"/>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DD45240" w14:textId="3D447FB5" w:rsidR="00701D30" w:rsidRPr="00701D30" w:rsidRDefault="00701D30" w:rsidP="00701D30">
            <w:r w:rsidRPr="00701D30">
              <w:t xml:space="preserve">In </w:t>
            </w:r>
            <w:proofErr w:type="spellStart"/>
            <w:r w:rsidRPr="00701D30">
              <w:t>StudentUI</w:t>
            </w:r>
            <w:proofErr w:type="spellEnd"/>
            <w:r w:rsidRPr="00701D30">
              <w:t xml:space="preserve">, clicking the left </w:t>
            </w:r>
            <w:proofErr w:type="spellStart"/>
            <w:r w:rsidRPr="00701D30">
              <w:t>listbox</w:t>
            </w:r>
            <w:proofErr w:type="spellEnd"/>
            <w:r w:rsidRPr="00701D30">
              <w:t xml:space="preserve"> opens the appropriate tab and the clicked </w:t>
            </w:r>
            <w:proofErr w:type="spellStart"/>
            <w:r w:rsidRPr="00701D30">
              <w:t>listbox</w:t>
            </w:r>
            <w:proofErr w:type="spellEnd"/>
            <w:r w:rsidRPr="00701D30">
              <w:t xml:space="preserve"> text is highlighted. Changing the tab manually (using the tabs at the top) does not change which </w:t>
            </w:r>
            <w:proofErr w:type="spellStart"/>
            <w:r w:rsidRPr="00701D30">
              <w:t>listbox</w:t>
            </w:r>
            <w:proofErr w:type="spellEnd"/>
            <w:r w:rsidRPr="00701D30">
              <w:t xml:space="preserve"> text is highlighted.</w:t>
            </w:r>
          </w:p>
        </w:tc>
        <w:tc>
          <w:tcPr>
            <w:tcW w:w="110" w:type="dxa"/>
            <w:tcBorders>
              <w:top w:val="single" w:sz="6" w:space="0" w:color="000000"/>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5644116" w14:textId="77777777" w:rsidR="00701D30" w:rsidRPr="00701D30" w:rsidRDefault="00701D30" w:rsidP="00701D30"/>
        </w:tc>
        <w:tc>
          <w:tcPr>
            <w:tcW w:w="0" w:type="auto"/>
            <w:tcBorders>
              <w:top w:val="single" w:sz="6" w:space="0" w:color="000000"/>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221A8AE" w14:textId="77777777" w:rsidR="00701D30" w:rsidRPr="00701D30" w:rsidRDefault="00701D30" w:rsidP="00701D30"/>
        </w:tc>
        <w:tc>
          <w:tcPr>
            <w:tcW w:w="0" w:type="auto"/>
            <w:tcBorders>
              <w:top w:val="single" w:sz="6" w:space="0" w:color="000000"/>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40510430" w14:textId="77777777" w:rsidR="00701D30" w:rsidRPr="00701D30" w:rsidRDefault="00701D30" w:rsidP="00701D30"/>
        </w:tc>
      </w:tr>
      <w:tr w:rsidR="00701D30" w:rsidRPr="00701D30" w14:paraId="75F06FAA"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3921AFF"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72275E4"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01169B8" w14:textId="0D6EE1AF" w:rsidR="00701D30" w:rsidRPr="00701D30" w:rsidRDefault="00701D30" w:rsidP="00701D30">
            <w:r w:rsidRPr="00701D30">
              <w:t xml:space="preserve">In Student UI, the bottom of the tab box does not align with the </w:t>
            </w:r>
            <w:r w:rsidRPr="00701D30">
              <w:t>calendar</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7119308"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84275EC" w14:textId="77777777" w:rsidR="00701D30" w:rsidRPr="00701D30" w:rsidRDefault="00701D30" w:rsidP="00701D30">
            <w:r w:rsidRPr="00701D30">
              <w:t>Justin</w:t>
            </w:r>
          </w:p>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78B2944E" w14:textId="72E21A1E" w:rsidR="00701D30" w:rsidRPr="00701D30" w:rsidRDefault="00701D30" w:rsidP="00701D30">
            <w:r w:rsidRPr="00701D30">
              <w:t xml:space="preserve">Extended the tab box using the designer to align with the bottom of the </w:t>
            </w:r>
            <w:r w:rsidRPr="00701D30">
              <w:t>calendar</w:t>
            </w:r>
          </w:p>
        </w:tc>
      </w:tr>
      <w:tr w:rsidR="00701D30" w:rsidRPr="00701D30" w14:paraId="49352DF1"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3F8CC5D"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AC4CC27"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AD8A8C5" w14:textId="77777777" w:rsidR="00701D30" w:rsidRPr="00701D30" w:rsidRDefault="00701D30" w:rsidP="00701D30">
            <w:r w:rsidRPr="00701D30">
              <w:t xml:space="preserve">In Student UI, changing the window size/tab window size does not expand the displayed tables. It would be nice if the tables would anchor to the size of the tab box. </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4CF54AD" w14:textId="77777777" w:rsidR="00701D30" w:rsidRPr="00701D30" w:rsidRDefault="00701D30" w:rsidP="00701D30"/>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0F032CA" w14:textId="77777777" w:rsidR="00701D30" w:rsidRPr="00701D30" w:rsidRDefault="00701D30" w:rsidP="00701D30"/>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69D91CDD" w14:textId="77777777" w:rsidR="00701D30" w:rsidRPr="00701D30" w:rsidRDefault="00701D30" w:rsidP="00701D30"/>
        </w:tc>
      </w:tr>
      <w:tr w:rsidR="00701D30" w:rsidRPr="00701D30" w14:paraId="5A7780F5"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830405C"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E21B9AE"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EDCFACA" w14:textId="1257B642" w:rsidR="00701D30" w:rsidRPr="00701D30" w:rsidRDefault="00701D30" w:rsidP="00701D30">
            <w:r w:rsidRPr="00701D30">
              <w:t xml:space="preserve">In Student UI, set the account information text boxes to read only. </w:t>
            </w:r>
            <w:r w:rsidRPr="00701D30">
              <w:t>Don’t</w:t>
            </w:r>
            <w:r w:rsidRPr="00701D30">
              <w:t xml:space="preserve"> allow user to type/edit them.</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E8DE229"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42A235F" w14:textId="77777777" w:rsidR="00701D30" w:rsidRPr="00701D30" w:rsidRDefault="00701D30" w:rsidP="00701D30">
            <w:r w:rsidRPr="00701D30">
              <w:t>Justin</w:t>
            </w:r>
          </w:p>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3F9BE39B" w14:textId="77777777" w:rsidR="00701D30" w:rsidRPr="00701D30" w:rsidRDefault="00701D30" w:rsidP="00701D30">
            <w:r w:rsidRPr="00701D30">
              <w:t>Each text box contains a property '</w:t>
            </w:r>
            <w:proofErr w:type="spellStart"/>
            <w:r w:rsidRPr="00701D30">
              <w:t>readOnly</w:t>
            </w:r>
            <w:proofErr w:type="spellEnd"/>
            <w:r w:rsidRPr="00701D30">
              <w:t>' that can be set to either true or false. By changing the property of these text boxes to true, the user can no longer edit them.</w:t>
            </w:r>
          </w:p>
        </w:tc>
      </w:tr>
      <w:tr w:rsidR="00701D30" w:rsidRPr="00701D30" w14:paraId="725B73FA"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59B1411"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95D9A95"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70007C4" w14:textId="77777777" w:rsidR="00701D30" w:rsidRPr="00701D30" w:rsidRDefault="00701D30" w:rsidP="00701D30">
            <w:r w:rsidRPr="00701D30">
              <w:t>In Student UI, editing the email and submitting it results in a strange font size</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736C88A"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BB823E9" w14:textId="77777777" w:rsidR="00701D30" w:rsidRPr="00701D30" w:rsidRDefault="00701D30" w:rsidP="00701D30">
            <w:r w:rsidRPr="00701D30">
              <w:t>Justin</w:t>
            </w:r>
          </w:p>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524669F3" w14:textId="77777777" w:rsidR="00701D30" w:rsidRPr="00701D30" w:rsidRDefault="00701D30" w:rsidP="00701D30">
            <w:r w:rsidRPr="00701D30">
              <w:t>Had to resize the overall form so that each textbox could be expanded and made larger. This resulted in some reordering of other elements. However, once every textbox was made larger, the email-textbox was large enough to show an email-length sized string at the same font as each other textbox.</w:t>
            </w:r>
          </w:p>
        </w:tc>
      </w:tr>
      <w:tr w:rsidR="00701D30" w:rsidRPr="00701D30" w14:paraId="1A2743B3"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97D42D2" w14:textId="77777777" w:rsidR="00701D30" w:rsidRPr="00701D30" w:rsidRDefault="00701D30" w:rsidP="00701D30">
            <w:r w:rsidRPr="00701D30">
              <w:lastRenderedPageBreak/>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57935A7"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60C0675" w14:textId="77777777" w:rsidR="00701D30" w:rsidRPr="00701D30" w:rsidRDefault="00701D30" w:rsidP="00701D30">
            <w:r w:rsidRPr="00701D30">
              <w:t xml:space="preserve">In Student UI, in the enrollment table, clicking on a box should select the whole row, not just the single box. </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6609895"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2CA8369" w14:textId="77777777" w:rsidR="00701D30" w:rsidRPr="00701D30" w:rsidRDefault="00701D30" w:rsidP="00701D30">
            <w:r w:rsidRPr="00701D30">
              <w:t>Justin</w:t>
            </w:r>
          </w:p>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5E2059F0" w14:textId="13133D5E" w:rsidR="00701D30" w:rsidRPr="00701D30" w:rsidRDefault="00701D30" w:rsidP="00701D30">
            <w:r w:rsidRPr="00701D30">
              <w:t xml:space="preserve">For the </w:t>
            </w:r>
            <w:r w:rsidRPr="00701D30">
              <w:t>enrollment</w:t>
            </w:r>
            <w:r w:rsidRPr="00701D30">
              <w:t xml:space="preserve"> </w:t>
            </w:r>
            <w:proofErr w:type="spellStart"/>
            <w:r w:rsidRPr="00701D30">
              <w:t>datagridview</w:t>
            </w:r>
            <w:proofErr w:type="spellEnd"/>
            <w:r w:rsidRPr="00701D30">
              <w:t xml:space="preserve">, I edited the </w:t>
            </w:r>
            <w:proofErr w:type="spellStart"/>
            <w:r w:rsidRPr="00701D30">
              <w:t>DataGridViewSelectionMode</w:t>
            </w:r>
            <w:proofErr w:type="spellEnd"/>
            <w:r w:rsidRPr="00701D30">
              <w:t xml:space="preserve"> to be </w:t>
            </w:r>
            <w:proofErr w:type="spellStart"/>
            <w:r w:rsidRPr="00701D30">
              <w:t>FullRowSelect</w:t>
            </w:r>
            <w:proofErr w:type="spellEnd"/>
            <w:r w:rsidRPr="00701D30">
              <w:t>, rather than a single cell.</w:t>
            </w:r>
          </w:p>
        </w:tc>
      </w:tr>
      <w:tr w:rsidR="00701D30" w:rsidRPr="00701D30" w14:paraId="5942C9E6" w14:textId="77777777" w:rsidTr="00701D30">
        <w:trPr>
          <w:trHeight w:val="315"/>
        </w:trPr>
        <w:tc>
          <w:tcPr>
            <w:tcW w:w="0" w:type="auto"/>
            <w:tcBorders>
              <w:top w:val="single" w:sz="6" w:space="0" w:color="CCCCCC"/>
              <w:left w:val="single" w:sz="4" w:space="0" w:color="auto"/>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F5CF900"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CC96012" w14:textId="77777777" w:rsidR="00701D30" w:rsidRPr="00701D30" w:rsidRDefault="00701D30" w:rsidP="00701D30">
            <w:r w:rsidRPr="00701D30">
              <w:t>Thresa</w:t>
            </w:r>
          </w:p>
        </w:tc>
        <w:tc>
          <w:tcPr>
            <w:tcW w:w="2809" w:type="dxa"/>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477821C" w14:textId="77777777" w:rsidR="00701D30" w:rsidRPr="00701D30" w:rsidRDefault="00701D30" w:rsidP="00701D30">
            <w:r w:rsidRPr="00701D30">
              <w:t xml:space="preserve">In Student UI, there is an empty row in the enrollment table. If possible, get rid of this extra row. </w:t>
            </w:r>
          </w:p>
        </w:tc>
        <w:tc>
          <w:tcPr>
            <w:tcW w:w="11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7C73167" w14:textId="77777777" w:rsidR="00701D30" w:rsidRPr="00701D30" w:rsidRDefault="00701D30" w:rsidP="00701D30">
            <w:r w:rsidRPr="00701D30">
              <w:t>4/22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FBF3653" w14:textId="77777777" w:rsidR="00701D30" w:rsidRPr="00701D30" w:rsidRDefault="00701D30" w:rsidP="00701D30">
            <w:r w:rsidRPr="00701D30">
              <w:t>Justin</w:t>
            </w:r>
          </w:p>
        </w:tc>
        <w:tc>
          <w:tcPr>
            <w:tcW w:w="0" w:type="auto"/>
            <w:tcBorders>
              <w:top w:val="single" w:sz="6" w:space="0" w:color="CCCCCC"/>
              <w:left w:val="single" w:sz="6" w:space="0" w:color="CCCCCC"/>
              <w:bottom w:val="single" w:sz="6" w:space="0" w:color="CCCCCC"/>
              <w:right w:val="single" w:sz="6" w:space="0" w:color="000000"/>
            </w:tcBorders>
            <w:shd w:val="clear" w:color="auto" w:fill="D9EAD3"/>
            <w:tcMar>
              <w:top w:w="30" w:type="dxa"/>
              <w:left w:w="45" w:type="dxa"/>
              <w:bottom w:w="30" w:type="dxa"/>
              <w:right w:w="45" w:type="dxa"/>
            </w:tcMar>
            <w:vAlign w:val="bottom"/>
            <w:hideMark/>
          </w:tcPr>
          <w:p w14:paraId="4593FC4C" w14:textId="77777777" w:rsidR="00701D30" w:rsidRPr="00701D30" w:rsidRDefault="00701D30" w:rsidP="00701D30">
            <w:r w:rsidRPr="00701D30">
              <w:t>I believe that extra row was there because the property '</w:t>
            </w:r>
            <w:proofErr w:type="spellStart"/>
            <w:r w:rsidRPr="00701D30">
              <w:t>AllowUserToAddRows</w:t>
            </w:r>
            <w:proofErr w:type="spellEnd"/>
            <w:r w:rsidRPr="00701D30">
              <w:t xml:space="preserve">' on the enrollment </w:t>
            </w:r>
            <w:proofErr w:type="spellStart"/>
            <w:r w:rsidRPr="00701D30">
              <w:t>datagrid</w:t>
            </w:r>
            <w:proofErr w:type="spellEnd"/>
            <w:r w:rsidRPr="00701D30">
              <w:t xml:space="preserve"> view was set to true. This extra row provided the user with the option of directly adding an entry to the database. By setting '</w:t>
            </w:r>
            <w:proofErr w:type="spellStart"/>
            <w:r w:rsidRPr="00701D30">
              <w:t>AllowUserToAddRows</w:t>
            </w:r>
            <w:proofErr w:type="spellEnd"/>
            <w:r w:rsidRPr="00701D30">
              <w:t>' to false, the extra row is now gone.</w:t>
            </w:r>
          </w:p>
        </w:tc>
      </w:tr>
      <w:tr w:rsidR="00701D30" w:rsidRPr="00701D30" w14:paraId="361415BF" w14:textId="77777777" w:rsidTr="00962561">
        <w:trPr>
          <w:trHeight w:val="315"/>
        </w:trPr>
        <w:tc>
          <w:tcPr>
            <w:tcW w:w="0" w:type="auto"/>
            <w:tcBorders>
              <w:top w:val="single" w:sz="6" w:space="0" w:color="CCCCCC"/>
              <w:left w:val="single" w:sz="4" w:space="0" w:color="auto"/>
              <w:bottom w:val="single" w:sz="4" w:space="0" w:color="auto"/>
              <w:right w:val="single" w:sz="6" w:space="0" w:color="CCCCCC"/>
            </w:tcBorders>
            <w:shd w:val="clear" w:color="auto" w:fill="F4CCCC"/>
            <w:tcMar>
              <w:top w:w="30" w:type="dxa"/>
              <w:left w:w="45" w:type="dxa"/>
              <w:bottom w:w="30" w:type="dxa"/>
              <w:right w:w="45" w:type="dxa"/>
            </w:tcMar>
            <w:vAlign w:val="bottom"/>
            <w:hideMark/>
          </w:tcPr>
          <w:p w14:paraId="724851AC" w14:textId="77777777" w:rsidR="00701D30" w:rsidRPr="00701D30" w:rsidRDefault="00701D30" w:rsidP="00701D30">
            <w:r w:rsidRPr="00701D30">
              <w:t>4/22</w:t>
            </w:r>
          </w:p>
        </w:tc>
        <w:tc>
          <w:tcPr>
            <w:tcW w:w="0" w:type="auto"/>
            <w:tcBorders>
              <w:top w:val="single" w:sz="6" w:space="0" w:color="CCCCCC"/>
              <w:left w:val="single" w:sz="6" w:space="0" w:color="CCCCCC"/>
              <w:bottom w:val="single" w:sz="4" w:space="0" w:color="auto"/>
              <w:right w:val="single" w:sz="6" w:space="0" w:color="CCCCCC"/>
            </w:tcBorders>
            <w:shd w:val="clear" w:color="auto" w:fill="F4CCCC"/>
            <w:tcMar>
              <w:top w:w="30" w:type="dxa"/>
              <w:left w:w="45" w:type="dxa"/>
              <w:bottom w:w="30" w:type="dxa"/>
              <w:right w:w="45" w:type="dxa"/>
            </w:tcMar>
            <w:vAlign w:val="bottom"/>
            <w:hideMark/>
          </w:tcPr>
          <w:p w14:paraId="5B721A82" w14:textId="77777777" w:rsidR="00701D30" w:rsidRPr="00701D30" w:rsidRDefault="00701D30" w:rsidP="00701D30">
            <w:r w:rsidRPr="00701D30">
              <w:t xml:space="preserve">Thresa </w:t>
            </w:r>
          </w:p>
        </w:tc>
        <w:tc>
          <w:tcPr>
            <w:tcW w:w="2809" w:type="dxa"/>
            <w:tcBorders>
              <w:top w:val="single" w:sz="6" w:space="0" w:color="CCCCCC"/>
              <w:left w:val="single" w:sz="6" w:space="0" w:color="CCCCCC"/>
              <w:bottom w:val="single" w:sz="4" w:space="0" w:color="auto"/>
              <w:right w:val="single" w:sz="6" w:space="0" w:color="000000"/>
            </w:tcBorders>
            <w:shd w:val="clear" w:color="auto" w:fill="F4CCCC"/>
            <w:tcMar>
              <w:top w:w="30" w:type="dxa"/>
              <w:left w:w="45" w:type="dxa"/>
              <w:bottom w:w="30" w:type="dxa"/>
              <w:right w:w="45" w:type="dxa"/>
            </w:tcMar>
            <w:vAlign w:val="bottom"/>
            <w:hideMark/>
          </w:tcPr>
          <w:p w14:paraId="436FE423" w14:textId="77777777" w:rsidR="00701D30" w:rsidRPr="00701D30" w:rsidRDefault="00701D30" w:rsidP="00701D30">
            <w:r w:rsidRPr="00701D30">
              <w:t>It would be nice to view the grades in the Student UI</w:t>
            </w:r>
          </w:p>
        </w:tc>
        <w:tc>
          <w:tcPr>
            <w:tcW w:w="110" w:type="dxa"/>
            <w:tcBorders>
              <w:top w:val="single" w:sz="6" w:space="0" w:color="CCCCCC"/>
              <w:left w:val="single" w:sz="6" w:space="0" w:color="CCCCCC"/>
              <w:bottom w:val="single" w:sz="4" w:space="0" w:color="auto"/>
              <w:right w:val="single" w:sz="6" w:space="0" w:color="CCCCCC"/>
            </w:tcBorders>
            <w:shd w:val="clear" w:color="auto" w:fill="D9EAD3"/>
            <w:tcMar>
              <w:top w:w="30" w:type="dxa"/>
              <w:left w:w="45" w:type="dxa"/>
              <w:bottom w:w="30" w:type="dxa"/>
              <w:right w:w="45" w:type="dxa"/>
            </w:tcMar>
            <w:vAlign w:val="bottom"/>
            <w:hideMark/>
          </w:tcPr>
          <w:p w14:paraId="368FF6AC" w14:textId="77777777" w:rsidR="00701D30" w:rsidRPr="00701D30" w:rsidRDefault="00701D30" w:rsidP="00701D30"/>
        </w:tc>
        <w:tc>
          <w:tcPr>
            <w:tcW w:w="0" w:type="auto"/>
            <w:tcBorders>
              <w:top w:val="single" w:sz="6" w:space="0" w:color="CCCCCC"/>
              <w:left w:val="single" w:sz="6" w:space="0" w:color="CCCCCC"/>
              <w:bottom w:val="single" w:sz="4" w:space="0" w:color="auto"/>
              <w:right w:val="single" w:sz="6" w:space="0" w:color="CCCCCC"/>
            </w:tcBorders>
            <w:shd w:val="clear" w:color="auto" w:fill="D9EAD3"/>
            <w:tcMar>
              <w:top w:w="30" w:type="dxa"/>
              <w:left w:w="45" w:type="dxa"/>
              <w:bottom w:w="30" w:type="dxa"/>
              <w:right w:w="45" w:type="dxa"/>
            </w:tcMar>
            <w:vAlign w:val="bottom"/>
            <w:hideMark/>
          </w:tcPr>
          <w:p w14:paraId="4BF6E3CC" w14:textId="77777777" w:rsidR="00701D30" w:rsidRPr="00701D30" w:rsidRDefault="00701D30" w:rsidP="00701D30"/>
        </w:tc>
        <w:tc>
          <w:tcPr>
            <w:tcW w:w="0" w:type="auto"/>
            <w:tcBorders>
              <w:top w:val="single" w:sz="6" w:space="0" w:color="CCCCCC"/>
              <w:left w:val="single" w:sz="6" w:space="0" w:color="CCCCCC"/>
              <w:bottom w:val="single" w:sz="4" w:space="0" w:color="auto"/>
              <w:right w:val="single" w:sz="6" w:space="0" w:color="000000"/>
            </w:tcBorders>
            <w:shd w:val="clear" w:color="auto" w:fill="D9EAD3"/>
            <w:tcMar>
              <w:top w:w="30" w:type="dxa"/>
              <w:left w:w="45" w:type="dxa"/>
              <w:bottom w:w="30" w:type="dxa"/>
              <w:right w:w="45" w:type="dxa"/>
            </w:tcMar>
            <w:vAlign w:val="bottom"/>
            <w:hideMark/>
          </w:tcPr>
          <w:p w14:paraId="598DF59B" w14:textId="77777777" w:rsidR="00701D30" w:rsidRPr="00701D30" w:rsidRDefault="00701D30" w:rsidP="00701D30"/>
        </w:tc>
      </w:tr>
    </w:tbl>
    <w:p w14:paraId="74579801" w14:textId="77777777" w:rsidR="00701D30" w:rsidRPr="00701D30" w:rsidRDefault="00701D30" w:rsidP="00701D30"/>
    <w:sectPr w:rsidR="00701D30" w:rsidRPr="00701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9C13" w14:textId="77777777" w:rsidR="00E639E5" w:rsidRDefault="00E639E5" w:rsidP="00FB1842">
      <w:pPr>
        <w:spacing w:after="0" w:line="240" w:lineRule="auto"/>
      </w:pPr>
      <w:r>
        <w:separator/>
      </w:r>
    </w:p>
  </w:endnote>
  <w:endnote w:type="continuationSeparator" w:id="0">
    <w:p w14:paraId="583A0A19" w14:textId="77777777" w:rsidR="00E639E5" w:rsidRDefault="00E639E5" w:rsidP="00FB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B6CC" w14:textId="77777777" w:rsidR="00E639E5" w:rsidRDefault="00E639E5" w:rsidP="00FB1842">
      <w:pPr>
        <w:spacing w:after="0" w:line="240" w:lineRule="auto"/>
      </w:pPr>
      <w:r>
        <w:separator/>
      </w:r>
    </w:p>
  </w:footnote>
  <w:footnote w:type="continuationSeparator" w:id="0">
    <w:p w14:paraId="03580841" w14:textId="77777777" w:rsidR="00E639E5" w:rsidRDefault="00E639E5" w:rsidP="00FB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E39"/>
    <w:multiLevelType w:val="hybridMultilevel"/>
    <w:tmpl w:val="188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F5ED3"/>
    <w:multiLevelType w:val="hybridMultilevel"/>
    <w:tmpl w:val="E54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45E88"/>
    <w:multiLevelType w:val="hybridMultilevel"/>
    <w:tmpl w:val="7E0E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93EB0"/>
    <w:multiLevelType w:val="hybridMultilevel"/>
    <w:tmpl w:val="4DD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12248"/>
    <w:multiLevelType w:val="hybridMultilevel"/>
    <w:tmpl w:val="C746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51695">
    <w:abstractNumId w:val="2"/>
  </w:num>
  <w:num w:numId="2" w16cid:durableId="1170562867">
    <w:abstractNumId w:val="3"/>
  </w:num>
  <w:num w:numId="3" w16cid:durableId="97413631">
    <w:abstractNumId w:val="0"/>
  </w:num>
  <w:num w:numId="4" w16cid:durableId="1416855405">
    <w:abstractNumId w:val="1"/>
  </w:num>
  <w:num w:numId="5" w16cid:durableId="207379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2"/>
    <w:rsid w:val="00096691"/>
    <w:rsid w:val="000A1B62"/>
    <w:rsid w:val="000F0A75"/>
    <w:rsid w:val="00113866"/>
    <w:rsid w:val="00171623"/>
    <w:rsid w:val="00360ED6"/>
    <w:rsid w:val="00421FE0"/>
    <w:rsid w:val="00455F5A"/>
    <w:rsid w:val="004E1D2F"/>
    <w:rsid w:val="00506B6C"/>
    <w:rsid w:val="00524AEE"/>
    <w:rsid w:val="005436DB"/>
    <w:rsid w:val="005812EB"/>
    <w:rsid w:val="005E772E"/>
    <w:rsid w:val="00612E37"/>
    <w:rsid w:val="006A4E46"/>
    <w:rsid w:val="00701D30"/>
    <w:rsid w:val="00770A4F"/>
    <w:rsid w:val="007D031B"/>
    <w:rsid w:val="00800168"/>
    <w:rsid w:val="008541DF"/>
    <w:rsid w:val="00876C8F"/>
    <w:rsid w:val="00894AAC"/>
    <w:rsid w:val="00962561"/>
    <w:rsid w:val="0096386C"/>
    <w:rsid w:val="00997AF7"/>
    <w:rsid w:val="009E6BB2"/>
    <w:rsid w:val="00A76C78"/>
    <w:rsid w:val="00A9542D"/>
    <w:rsid w:val="00B15344"/>
    <w:rsid w:val="00B1795F"/>
    <w:rsid w:val="00B2655E"/>
    <w:rsid w:val="00B30B09"/>
    <w:rsid w:val="00B43979"/>
    <w:rsid w:val="00B57542"/>
    <w:rsid w:val="00B76D1C"/>
    <w:rsid w:val="00BD17F5"/>
    <w:rsid w:val="00BE18CA"/>
    <w:rsid w:val="00C365F5"/>
    <w:rsid w:val="00D217C4"/>
    <w:rsid w:val="00E639E5"/>
    <w:rsid w:val="00EC3BA5"/>
    <w:rsid w:val="00FB1842"/>
    <w:rsid w:val="00FE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4BC"/>
  <w15:chartTrackingRefBased/>
  <w15:docId w15:val="{74D6C32D-02CD-46BB-89E4-64C1FEC8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42"/>
    <w:pPr>
      <w:ind w:left="720"/>
      <w:contextualSpacing/>
    </w:pPr>
  </w:style>
  <w:style w:type="paragraph" w:styleId="Header">
    <w:name w:val="header"/>
    <w:basedOn w:val="Normal"/>
    <w:link w:val="HeaderChar"/>
    <w:uiPriority w:val="99"/>
    <w:unhideWhenUsed/>
    <w:rsid w:val="00FB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842"/>
  </w:style>
  <w:style w:type="paragraph" w:styleId="Footer">
    <w:name w:val="footer"/>
    <w:basedOn w:val="Normal"/>
    <w:link w:val="FooterChar"/>
    <w:uiPriority w:val="99"/>
    <w:unhideWhenUsed/>
    <w:rsid w:val="00FB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842"/>
  </w:style>
  <w:style w:type="paragraph" w:styleId="Title">
    <w:name w:val="Title"/>
    <w:basedOn w:val="Normal"/>
    <w:next w:val="Normal"/>
    <w:link w:val="TitleChar"/>
    <w:uiPriority w:val="10"/>
    <w:qFormat/>
    <w:rsid w:val="00D2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7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7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42D"/>
    <w:rPr>
      <w:color w:val="0563C1" w:themeColor="hyperlink"/>
      <w:u w:val="single"/>
    </w:rPr>
  </w:style>
  <w:style w:type="character" w:styleId="UnresolvedMention">
    <w:name w:val="Unresolved Mention"/>
    <w:basedOn w:val="DefaultParagraphFont"/>
    <w:uiPriority w:val="99"/>
    <w:semiHidden/>
    <w:unhideWhenUsed/>
    <w:rsid w:val="00A9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929476">
      <w:bodyDiv w:val="1"/>
      <w:marLeft w:val="0"/>
      <w:marRight w:val="0"/>
      <w:marTop w:val="0"/>
      <w:marBottom w:val="0"/>
      <w:divBdr>
        <w:top w:val="none" w:sz="0" w:space="0" w:color="auto"/>
        <w:left w:val="none" w:sz="0" w:space="0" w:color="auto"/>
        <w:bottom w:val="none" w:sz="0" w:space="0" w:color="auto"/>
        <w:right w:val="none" w:sz="0" w:space="0" w:color="auto"/>
      </w:divBdr>
    </w:div>
    <w:div w:id="11961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Thresa Sophia</dc:creator>
  <cp:keywords/>
  <dc:description/>
  <cp:lastModifiedBy>Kelly, Thresa Sophia</cp:lastModifiedBy>
  <cp:revision>26</cp:revision>
  <cp:lastPrinted>2022-04-20T14:35:00Z</cp:lastPrinted>
  <dcterms:created xsi:type="dcterms:W3CDTF">2022-04-18T01:15:00Z</dcterms:created>
  <dcterms:modified xsi:type="dcterms:W3CDTF">2022-04-24T00:07:00Z</dcterms:modified>
</cp:coreProperties>
</file>