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E4579" w14:textId="180F5FCF" w:rsidR="008E74AA" w:rsidRDefault="00000000">
      <w:pPr>
        <w:pStyle w:val="Heading1"/>
      </w:pPr>
      <w:r>
        <w:t>Summary and Data Augmentation Suggestions</w:t>
      </w:r>
    </w:p>
    <w:p w14:paraId="79CC2465" w14:textId="77777777" w:rsidR="008E74AA" w:rsidRDefault="00000000">
      <w:pPr>
        <w:pStyle w:val="Heading2"/>
      </w:pPr>
      <w:r>
        <w:t>Key Findings:</w:t>
      </w:r>
    </w:p>
    <w:p w14:paraId="2436BEA5" w14:textId="77777777" w:rsidR="008E6B3C" w:rsidRPr="008E6B3C" w:rsidRDefault="008E6B3C" w:rsidP="008E6B3C"/>
    <w:p w14:paraId="279D3732" w14:textId="77777777" w:rsidR="008E74AA" w:rsidRDefault="00000000">
      <w:r>
        <w:t>1. The newly calculated feature 'avg_price' shows a low but slightly more significant correlation with churn (approximately 0.0403) compared to the price sensitivity metric used earlier.</w:t>
      </w:r>
    </w:p>
    <w:p w14:paraId="555B406B" w14:textId="77777777" w:rsidR="008E74AA" w:rsidRDefault="00000000">
      <w:r>
        <w:t>2. Other features like 'margin_net_pow_ele', 'margin_gross_pow_ele', and 'num_years_antig' show higher correlations with churn, ranging from -0.074 to 0.096. These could be considered as key indicators for churn prediction.</w:t>
      </w:r>
    </w:p>
    <w:p w14:paraId="28C33F1C" w14:textId="77777777" w:rsidR="008E74AA" w:rsidRDefault="00000000">
      <w:r>
        <w:t>3. Features like 'avg_price' are highly correlated with other existing features, suggesting that feature engineering or dimensionality reduction techniques might be useful in later stages.</w:t>
      </w:r>
    </w:p>
    <w:p w14:paraId="5A53278E" w14:textId="77777777" w:rsidR="00194C4D" w:rsidRDefault="00194C4D"/>
    <w:p w14:paraId="6558E0C6" w14:textId="77777777" w:rsidR="008E74AA" w:rsidRDefault="00000000">
      <w:pPr>
        <w:pStyle w:val="Heading2"/>
      </w:pPr>
      <w:r>
        <w:t>Data Augmentation Suggestions:</w:t>
      </w:r>
    </w:p>
    <w:p w14:paraId="183F0E7C" w14:textId="77777777" w:rsidR="008E6B3C" w:rsidRPr="008E6B3C" w:rsidRDefault="008E6B3C" w:rsidP="008E6B3C"/>
    <w:p w14:paraId="1DB3F056" w14:textId="77777777" w:rsidR="008E74AA" w:rsidRDefault="00000000">
      <w:r>
        <w:t>1. Customer Segmentation Data: Additional information on customer demographics could help identify specific segments that are more prone to churn.</w:t>
      </w:r>
    </w:p>
    <w:p w14:paraId="1B17D602" w14:textId="77777777" w:rsidR="008E74AA" w:rsidRDefault="00000000">
      <w:r>
        <w:t>2. Market Competitor Prices: Data on competitor pricing could provide insights into whether the company's pricing is competitive and how that affects churn.</w:t>
      </w:r>
    </w:p>
    <w:p w14:paraId="7C79B821" w14:textId="77777777" w:rsidR="008E74AA" w:rsidRDefault="00000000">
      <w:r>
        <w:t>3. Customer Feedback/Surveys: Gathering data through customer surveys could help understand customer satisfaction levels and the possible reasons behind churn.</w:t>
      </w:r>
    </w:p>
    <w:p w14:paraId="6499CD09" w14:textId="77777777" w:rsidR="008E74AA" w:rsidRDefault="00000000">
      <w:r>
        <w:t>4. Seasonal Trends Data: Information on seasonal consumption and pricing trends could help in understanding if churn has a seasonal pattern.</w:t>
      </w:r>
    </w:p>
    <w:p w14:paraId="7B5BC6A1" w14:textId="77777777" w:rsidR="008E74AA" w:rsidRDefault="00000000">
      <w:r>
        <w:t>5. Open-source Datasets: Economic indicators like inflation rates could be included to understand the external factors affecting churn.</w:t>
      </w:r>
    </w:p>
    <w:sectPr w:rsidR="008E74A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765086">
    <w:abstractNumId w:val="8"/>
  </w:num>
  <w:num w:numId="2" w16cid:durableId="1292326524">
    <w:abstractNumId w:val="6"/>
  </w:num>
  <w:num w:numId="3" w16cid:durableId="1654137969">
    <w:abstractNumId w:val="5"/>
  </w:num>
  <w:num w:numId="4" w16cid:durableId="1285890506">
    <w:abstractNumId w:val="4"/>
  </w:num>
  <w:num w:numId="5" w16cid:durableId="2085029020">
    <w:abstractNumId w:val="7"/>
  </w:num>
  <w:num w:numId="6" w16cid:durableId="1657147072">
    <w:abstractNumId w:val="3"/>
  </w:num>
  <w:num w:numId="7" w16cid:durableId="1034187688">
    <w:abstractNumId w:val="2"/>
  </w:num>
  <w:num w:numId="8" w16cid:durableId="740373186">
    <w:abstractNumId w:val="1"/>
  </w:num>
  <w:num w:numId="9" w16cid:durableId="275601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4C4D"/>
    <w:rsid w:val="0029639D"/>
    <w:rsid w:val="00326F90"/>
    <w:rsid w:val="008E6B3C"/>
    <w:rsid w:val="008E74A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121C827"/>
  <w14:defaultImageDpi w14:val="300"/>
  <w15:docId w15:val="{8CADC46D-1EAD-402C-8D44-6829DF52B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Edy Setiawan</cp:lastModifiedBy>
  <cp:revision>3</cp:revision>
  <dcterms:created xsi:type="dcterms:W3CDTF">2013-12-23T23:15:00Z</dcterms:created>
  <dcterms:modified xsi:type="dcterms:W3CDTF">2023-09-28T07:21:00Z</dcterms:modified>
  <cp:category/>
</cp:coreProperties>
</file>