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72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8"/>
          <w:szCs w:val="28"/>
        </w:rPr>
      </w:pPr>
      <w:r>
        <w:rPr>
          <w:rFonts w:ascii="Arial" w:hAnsi="Arial" w:eastAsia="宋体" w:cs="Arial"/>
          <w:b/>
          <w:bCs/>
          <w:color w:val="000000"/>
          <w:kern w:val="0"/>
          <w:sz w:val="28"/>
          <w:szCs w:val="28"/>
        </w:rPr>
        <w:t>Step 1: Connect the circuit</w:t>
      </w:r>
    </w:p>
    <w:p>
      <w:pPr>
        <w:widowControl/>
        <w:shd w:val="clear" w:color="auto" w:fill="FFFFFF"/>
        <w:spacing w:before="120" w:after="120" w:line="336" w:lineRule="atLeast"/>
        <w:jc w:val="left"/>
        <w:rPr>
          <w:rFonts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t xml:space="preserve">Connect the circuit according to the circuit connection diagram in the </w:t>
      </w:r>
      <w:r>
        <w:rPr>
          <w:rFonts w:hint="default" w:ascii="Arial" w:hAnsi="Arial" w:eastAsia="宋体" w:cs="Arial"/>
          <w:color w:val="252525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Fritzing</w:t>
      </w:r>
      <w:r>
        <w:rPr>
          <w:rFonts w:hint="default" w:ascii="Arial" w:hAnsi="Arial" w:eastAsia="宋体" w:cs="Arial"/>
          <w:color w:val="252525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宋体" w:cs="Arial"/>
          <w:color w:val="252525"/>
          <w:kern w:val="0"/>
          <w:szCs w:val="21"/>
        </w:rPr>
        <w:t xml:space="preserve"> folder.</w:t>
      </w:r>
    </w:p>
    <w:p>
      <w:pPr>
        <w:widowControl/>
        <w:shd w:val="clear" w:color="auto" w:fill="FFFFFF"/>
        <w:spacing w:line="336" w:lineRule="atLeast"/>
        <w:jc w:val="center"/>
        <w:rPr>
          <w:rFonts w:ascii="Arial" w:hAnsi="Arial" w:eastAsia="宋体" w:cs="Arial"/>
          <w:color w:val="252525"/>
          <w:kern w:val="0"/>
          <w:szCs w:val="21"/>
        </w:rPr>
      </w:pPr>
    </w:p>
    <w:p>
      <w:pPr>
        <w:widowControl/>
        <w:shd w:val="clear" w:color="auto" w:fill="FFFFFF"/>
        <w:spacing w:line="336" w:lineRule="atLeast"/>
        <w:jc w:val="center"/>
        <w:rPr>
          <w:rFonts w:hint="eastAsia" w:ascii="Arial" w:hAnsi="Arial" w:eastAsia="宋体" w:cs="Arial"/>
          <w:color w:val="252525"/>
          <w:kern w:val="0"/>
          <w:szCs w:val="21"/>
        </w:rPr>
      </w:pPr>
      <w:r>
        <w:rPr>
          <w:rFonts w:hint="eastAsia" w:ascii="Arial" w:hAnsi="Arial" w:eastAsia="宋体" w:cs="Arial"/>
          <w:color w:val="252525"/>
          <w:kern w:val="0"/>
          <w:szCs w:val="21"/>
        </w:rPr>
        <w:drawing>
          <wp:inline distT="0" distB="0" distL="0" distR="0">
            <wp:extent cx="5257165" cy="47180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36" w:lineRule="atLeast"/>
        <w:jc w:val="center"/>
        <w:rPr>
          <w:rFonts w:hint="eastAsia" w:ascii="Arial" w:hAnsi="Arial" w:eastAsia="宋体" w:cs="Arial"/>
          <w:color w:val="252525"/>
          <w:kern w:val="0"/>
          <w:szCs w:val="21"/>
        </w:rPr>
      </w:pPr>
    </w:p>
    <w:p>
      <w:pPr>
        <w:widowControl/>
        <w:shd w:val="clear" w:color="auto" w:fill="FFFFFF"/>
        <w:spacing w:before="72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8"/>
          <w:szCs w:val="28"/>
        </w:rPr>
      </w:pPr>
      <w:r>
        <w:rPr>
          <w:rFonts w:ascii="Arial" w:hAnsi="Arial" w:eastAsia="宋体" w:cs="Arial"/>
          <w:b/>
          <w:bCs/>
          <w:color w:val="000000"/>
          <w:kern w:val="0"/>
          <w:sz w:val="28"/>
          <w:szCs w:val="28"/>
        </w:rPr>
        <w:t>Step 2:</w:t>
      </w:r>
      <w:r>
        <w:rPr>
          <w:rFonts w:hint="eastAsia" w:ascii="Arial" w:hAnsi="Arial" w:eastAsia="宋体" w:cs="Arial"/>
          <w:b/>
          <w:bCs/>
          <w:color w:val="000000"/>
          <w:kern w:val="0"/>
          <w:sz w:val="28"/>
          <w:szCs w:val="28"/>
          <w:lang w:val="en-US" w:eastAsia="zh-CN"/>
        </w:rPr>
        <w:t xml:space="preserve"> Open the test code IDE and add the library file</w:t>
      </w:r>
    </w:p>
    <w:p>
      <w:pPr>
        <w:widowControl/>
        <w:shd w:val="clear" w:color="auto" w:fill="FFFFFF"/>
        <w:spacing w:before="120" w:after="240" w:line="336" w:lineRule="atLeast"/>
        <w:jc w:val="left"/>
        <w:rPr>
          <w:rFonts w:ascii="Arial" w:hAnsi="Arial" w:eastAsia="宋体" w:cs="Arial"/>
          <w:color w:val="252525"/>
          <w:kern w:val="0"/>
          <w:szCs w:val="21"/>
        </w:rPr>
      </w:pPr>
      <w:r>
        <w:rPr>
          <w:rFonts w:ascii="Arial" w:hAnsi="Arial" w:eastAsia="宋体" w:cs="Arial"/>
          <w:color w:val="252525"/>
          <w:kern w:val="0"/>
          <w:szCs w:val="21"/>
        </w:rPr>
        <w:t>Before you upload the code to the control board,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 xml:space="preserve"> </w:t>
      </w:r>
      <w:r>
        <w:rPr>
          <w:rFonts w:ascii="Arial" w:hAnsi="Arial" w:eastAsia="宋体" w:cs="Arial"/>
          <w:color w:val="252525"/>
          <w:kern w:val="0"/>
          <w:szCs w:val="21"/>
        </w:rPr>
        <w:t>you neeed to add the LiquidCrystal_I2C library.</w:t>
      </w:r>
      <w:r>
        <w:rPr>
          <w:rFonts w:ascii="Arial" w:hAnsi="Arial" w:eastAsia="宋体" w:cs="Arial"/>
          <w:color w:val="252525"/>
          <w:kern w:val="0"/>
          <w:szCs w:val="21"/>
        </w:rPr>
        <w:br w:type="textWrapping"/>
      </w:r>
      <w:r>
        <w:rPr>
          <w:rFonts w:ascii="Arial" w:hAnsi="Arial" w:eastAsia="宋体" w:cs="Arial"/>
          <w:color w:val="252525"/>
          <w:kern w:val="0"/>
          <w:szCs w:val="21"/>
        </w:rPr>
        <w:t xml:space="preserve">1) 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 xml:space="preserve">Open the </w:t>
      </w:r>
      <w:r>
        <w:rPr>
          <w:rFonts w:hint="default" w:ascii="Arial" w:hAnsi="Arial" w:eastAsia="宋体" w:cs="Arial"/>
          <w:color w:val="252525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I2C_LCD1602/</w:t>
      </w:r>
      <w:r>
        <w:rPr>
          <w:rFonts w:ascii="Arial" w:hAnsi="Arial" w:eastAsia="宋体" w:cs="Arial"/>
          <w:color w:val="252525"/>
          <w:kern w:val="0"/>
          <w:szCs w:val="21"/>
        </w:rPr>
        <w:t>Test_Code/i2c_lcd1602_test/i2c_lcd1602_test.ino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 xml:space="preserve"> i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 xml:space="preserve">n 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A</w:t>
      </w:r>
      <w:r>
        <w:rPr>
          <w:rFonts w:ascii="Arial" w:hAnsi="Arial" w:eastAsia="宋体" w:cs="Arial"/>
          <w:color w:val="252525"/>
          <w:kern w:val="0"/>
          <w:szCs w:val="21"/>
        </w:rPr>
        <w:t>rduino IDE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.</w:t>
      </w:r>
      <w:r>
        <w:rPr>
          <w:rFonts w:ascii="Arial" w:hAnsi="Arial" w:eastAsia="宋体" w:cs="Arial"/>
          <w:color w:val="252525"/>
          <w:kern w:val="0"/>
          <w:szCs w:val="21"/>
        </w:rPr>
        <w:br w:type="textWrapping"/>
      </w:r>
      <w:r>
        <w:rPr>
          <w:rFonts w:ascii="Arial" w:hAnsi="Arial" w:eastAsia="宋体" w:cs="Arial"/>
          <w:color w:val="252525"/>
          <w:kern w:val="0"/>
          <w:szCs w:val="21"/>
        </w:rPr>
        <w:t xml:space="preserve">2) 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 xml:space="preserve">Include the </w:t>
      </w:r>
      <w:r>
        <w:rPr>
          <w:rFonts w:hint="default" w:ascii="Arial" w:hAnsi="Arial" w:eastAsia="宋体" w:cs="Arial"/>
          <w:color w:val="252525"/>
          <w:kern w:val="0"/>
          <w:szCs w:val="21"/>
          <w:lang w:val="en-US" w:eastAsia="zh-CN"/>
        </w:rPr>
        <w:t>“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color w:val="252525"/>
          <w:kern w:val="0"/>
          <w:szCs w:val="21"/>
        </w:rPr>
        <w:t>I2C_LCD1602/Library/</w:t>
      </w:r>
      <w:r>
        <w:rPr>
          <w:rFonts w:ascii="Arial" w:hAnsi="Arial" w:eastAsia="宋体" w:cs="Arial"/>
          <w:color w:val="252525"/>
          <w:kern w:val="0"/>
          <w:szCs w:val="21"/>
        </w:rPr>
        <w:t>LiquidCrystal_I2C.zip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 xml:space="preserve"> </w:t>
      </w:r>
      <w:r>
        <w:rPr>
          <w:rFonts w:hint="default" w:ascii="Arial" w:hAnsi="Arial" w:eastAsia="宋体" w:cs="Arial"/>
          <w:color w:val="252525"/>
          <w:kern w:val="0"/>
          <w:szCs w:val="21"/>
          <w:lang w:val="en-US" w:eastAsia="zh-CN"/>
        </w:rPr>
        <w:t>”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color w:val="252525"/>
          <w:kern w:val="0"/>
          <w:szCs w:val="21"/>
          <w:lang w:val="en-US" w:eastAsia="zh-CN"/>
        </w:rPr>
        <w:t>as shown below.</w:t>
      </w:r>
    </w:p>
    <w:p>
      <w:r>
        <w:drawing>
          <wp:inline distT="0" distB="0" distL="0" distR="0">
            <wp:extent cx="5256530" cy="3009265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72"/>
        <w:jc w:val="left"/>
        <w:outlineLvl w:val="2"/>
        <w:rPr>
          <w:rFonts w:ascii="Arial" w:hAnsi="Arial" w:eastAsia="宋体" w:cs="Arial"/>
          <w:b/>
          <w:bCs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before="72"/>
        <w:jc w:val="left"/>
        <w:outlineLvl w:val="2"/>
        <w:rPr>
          <w:rFonts w:hint="eastAsia" w:ascii="Arial" w:hAnsi="Arial" w:eastAsia="宋体" w:cs="Arial"/>
          <w:b/>
          <w:bCs/>
          <w:color w:val="000000"/>
          <w:kern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ascii="Arial" w:hAnsi="Arial" w:eastAsia="宋体" w:cs="Arial"/>
          <w:b/>
          <w:bCs/>
          <w:color w:val="000000"/>
          <w:kern w:val="0"/>
          <w:sz w:val="28"/>
          <w:szCs w:val="28"/>
        </w:rPr>
        <w:t>Step 3:</w:t>
      </w:r>
      <w:r>
        <w:rPr>
          <w:rFonts w:hint="eastAsia" w:ascii="Arial" w:hAnsi="Arial" w:eastAsia="宋体" w:cs="Arial"/>
          <w:b/>
          <w:bCs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bCs/>
          <w:color w:val="000000"/>
          <w:kern w:val="0"/>
          <w:sz w:val="28"/>
          <w:szCs w:val="28"/>
          <w:lang w:val="en-US" w:eastAsia="zh-CN"/>
        </w:rPr>
        <w:t>Compile the code and upload it to the Arduino Board.</w:t>
      </w:r>
    </w:p>
    <w:p>
      <w:pPr>
        <w:widowControl/>
        <w:shd w:val="clear" w:color="auto" w:fill="FFFFFF"/>
        <w:spacing w:before="120" w:after="240" w:line="336" w:lineRule="atLeast"/>
        <w:jc w:val="left"/>
        <w:rPr>
          <w:rFonts w:ascii="Arial" w:hAnsi="Arial" w:eastAsia="宋体" w:cs="Arial"/>
          <w:color w:val="252525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A4"/>
    <w:rsid w:val="001E6E7E"/>
    <w:rsid w:val="005B1FA4"/>
    <w:rsid w:val="005D270B"/>
    <w:rsid w:val="005F0380"/>
    <w:rsid w:val="009A54E4"/>
    <w:rsid w:val="00C2342E"/>
    <w:rsid w:val="0D41064F"/>
    <w:rsid w:val="1EC70B19"/>
    <w:rsid w:val="34782954"/>
    <w:rsid w:val="705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标题 2 Char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标题 3 Char"/>
    <w:basedOn w:val="6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mw-headline"/>
    <w:basedOn w:val="6"/>
    <w:uiPriority w:val="0"/>
  </w:style>
  <w:style w:type="character" w:customStyle="1" w:styleId="12">
    <w:name w:val="apple-converted-space"/>
    <w:basedOn w:val="6"/>
    <w:uiPriority w:val="0"/>
  </w:style>
  <w:style w:type="character" w:customStyle="1" w:styleId="13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301</Characters>
  <Lines>2</Lines>
  <Paragraphs>1</Paragraphs>
  <TotalTime>0</TotalTime>
  <ScaleCrop>false</ScaleCrop>
  <LinksUpToDate>false</LinksUpToDate>
  <CharactersWithSpaces>352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2017-05-10T15:10:00Z</dcterms:created>
  <dc:creator>fly1250</dc:creator>
  <cp:lastModifiedBy>WRQ</cp:lastModifiedBy>
  <dcterms:modified xsi:type="dcterms:W3CDTF">2017-05-24T14:50:02Z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