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6D54" w14:textId="6DDD0DBA" w:rsidR="00287159" w:rsidRDefault="00287159" w:rsidP="00287159">
      <w:pPr>
        <w:pStyle w:val="ListParagraph"/>
        <w:numPr>
          <w:ilvl w:val="0"/>
          <w:numId w:val="2"/>
        </w:numPr>
      </w:pPr>
      <w:r>
        <w:t>Comparing algorithms</w:t>
      </w:r>
    </w:p>
    <w:p w14:paraId="5464995F" w14:textId="6DB117B9" w:rsidR="00287159" w:rsidRDefault="00287159" w:rsidP="00287159"/>
    <w:p w14:paraId="3DE7F730" w14:textId="11CD3D04" w:rsidR="00287159" w:rsidRDefault="00287159" w:rsidP="00287159">
      <w:r>
        <w:t>Algo1: time complexity: O(n^2), space complexity O(n)</w:t>
      </w:r>
      <w:r w:rsidR="00F85DB1">
        <w:t xml:space="preserve">. Used extra array and nested loops. </w:t>
      </w:r>
      <w:r w:rsidR="00036E9C">
        <w:t xml:space="preserve">Speed is faster </w:t>
      </w:r>
      <w:r w:rsidR="00592766">
        <w:t xml:space="preserve">than Algo2 </w:t>
      </w:r>
      <w:r w:rsidR="00036E9C">
        <w:t xml:space="preserve">because, we do not check ‘divide by 2’ condition on each </w:t>
      </w:r>
      <w:r w:rsidR="000E6907">
        <w:t xml:space="preserve">element during </w:t>
      </w:r>
      <w:r w:rsidR="00036E9C">
        <w:t>nested loop</w:t>
      </w:r>
      <w:r w:rsidR="000E6907">
        <w:t xml:space="preserve"> traversal</w:t>
      </w:r>
      <w:r w:rsidR="00036E9C">
        <w:t>, instead we check once on first loop and saved result to extra array</w:t>
      </w:r>
      <w:r w:rsidR="00005C85">
        <w:t>, then loop on new array to find max difference.</w:t>
      </w:r>
      <w:r w:rsidR="00F32F76">
        <w:t xml:space="preserve"> </w:t>
      </w:r>
      <w:r w:rsidR="00657AB2">
        <w:t>Algorithm gave up extra ‘n’ space complexity to reach achieve better runtime performance.</w:t>
      </w:r>
    </w:p>
    <w:p w14:paraId="20E6B73A" w14:textId="464C738B" w:rsidR="00287159" w:rsidRDefault="00287159" w:rsidP="00287159">
      <w:r>
        <w:t>Algo</w:t>
      </w:r>
      <w:r>
        <w:t>2</w:t>
      </w:r>
      <w:r>
        <w:t xml:space="preserve">: time complexity: O(n^2), space complexity </w:t>
      </w:r>
      <w:proofErr w:type="gramStart"/>
      <w:r>
        <w:t>O(</w:t>
      </w:r>
      <w:proofErr w:type="gramEnd"/>
      <w:r w:rsidR="00910DD6">
        <w:t>1</w:t>
      </w:r>
      <w:r>
        <w:t>)</w:t>
      </w:r>
      <w:r w:rsidR="00A91CA3">
        <w:t xml:space="preserve">. It is slower than Algo1, because it checks ‘divided by two’ conditions on </w:t>
      </w:r>
      <w:r w:rsidR="006A3289">
        <w:t xml:space="preserve">each element of </w:t>
      </w:r>
      <w:r w:rsidR="00A91CA3">
        <w:t>nested loops</w:t>
      </w:r>
      <w:r w:rsidR="006A3289">
        <w:t xml:space="preserve"> traversal</w:t>
      </w:r>
      <w:r w:rsidR="00A91CA3">
        <w:t>. But we have less space complexity than Algo1.</w:t>
      </w:r>
    </w:p>
    <w:p w14:paraId="5D6C1679" w14:textId="23CAA5F9" w:rsidR="00287159" w:rsidRDefault="00287159" w:rsidP="00287159">
      <w:r>
        <w:t>Algo</w:t>
      </w:r>
      <w:r>
        <w:t>3</w:t>
      </w:r>
      <w:r>
        <w:t xml:space="preserve">: time complexity: O(n), space complexity </w:t>
      </w:r>
      <w:proofErr w:type="gramStart"/>
      <w:r>
        <w:t>O(</w:t>
      </w:r>
      <w:proofErr w:type="gramEnd"/>
      <w:r w:rsidR="00910DD6">
        <w:t>1</w:t>
      </w:r>
      <w:r>
        <w:t>)</w:t>
      </w:r>
      <w:r w:rsidR="00A91CA3">
        <w:t xml:space="preserve">. It is much faster since we use only a single loop. </w:t>
      </w:r>
      <w:proofErr w:type="gramStart"/>
      <w:r w:rsidR="00A91CA3">
        <w:t>Also</w:t>
      </w:r>
      <w:proofErr w:type="gramEnd"/>
      <w:r w:rsidR="00A91CA3">
        <w:t xml:space="preserve"> we did not use extra space for this algorithm.</w:t>
      </w:r>
    </w:p>
    <w:p w14:paraId="16A710E0" w14:textId="75650416" w:rsidR="00287159" w:rsidRDefault="00287159" w:rsidP="00287159">
      <w:r>
        <w:t>Algo</w:t>
      </w:r>
      <w:r>
        <w:t>4</w:t>
      </w:r>
      <w:r>
        <w:t xml:space="preserve">: time complexity: O(n), space complexity </w:t>
      </w:r>
      <w:proofErr w:type="gramStart"/>
      <w:r>
        <w:t>O(</w:t>
      </w:r>
      <w:proofErr w:type="gramEnd"/>
      <w:r w:rsidR="009D26A1">
        <w:t>1</w:t>
      </w:r>
      <w:r>
        <w:t>)</w:t>
      </w:r>
      <w:r w:rsidR="00D76399">
        <w:t xml:space="preserve">. It is identical time and space complexity to Algo3. But we could see slight differences at different inputs. </w:t>
      </w:r>
    </w:p>
    <w:p w14:paraId="54305650" w14:textId="1D94AB75" w:rsidR="00287159" w:rsidRDefault="00287159" w:rsidP="00287159"/>
    <w:p w14:paraId="28282D1F" w14:textId="77777777" w:rsidR="00287159" w:rsidRDefault="00287159" w:rsidP="00287159">
      <w:r>
        <w:t>X axis shows size of array we execute our algorithm on.</w:t>
      </w:r>
    </w:p>
    <w:p w14:paraId="6B827773" w14:textId="6C9A0B0C" w:rsidR="00287159" w:rsidRDefault="00287159" w:rsidP="00287159">
      <w:r>
        <w:t xml:space="preserve">Y axis shows time our program took in nanoseconds. </w:t>
      </w:r>
    </w:p>
    <w:p w14:paraId="230FA93A" w14:textId="0F3B9990" w:rsidR="00287159" w:rsidRDefault="00287159" w:rsidP="00287159">
      <w:r>
        <w:rPr>
          <w:noProof/>
        </w:rPr>
        <w:drawing>
          <wp:inline distT="0" distB="0" distL="0" distR="0" wp14:anchorId="7C7EF55D" wp14:editId="03D88E49">
            <wp:extent cx="5080406" cy="3235325"/>
            <wp:effectExtent l="0" t="0" r="6350" b="317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 rotWithShape="1">
                    <a:blip r:embed="rId5"/>
                    <a:srcRect l="14523"/>
                    <a:stretch/>
                  </pic:blipFill>
                  <pic:spPr bwMode="auto">
                    <a:xfrm>
                      <a:off x="0" y="0"/>
                      <a:ext cx="5080406" cy="323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3E935" w14:textId="0D3682C1" w:rsidR="00CC4FDD" w:rsidRDefault="00CC4FDD" w:rsidP="002F4451">
      <w:pPr>
        <w:ind w:left="720" w:hanging="360"/>
      </w:pPr>
    </w:p>
    <w:p w14:paraId="7F42DA2F" w14:textId="5C94AA0D" w:rsidR="00CC4FDD" w:rsidRDefault="00CC4FDD" w:rsidP="00CC4FDD">
      <w:pPr>
        <w:pStyle w:val="ListParagraph"/>
        <w:numPr>
          <w:ilvl w:val="0"/>
          <w:numId w:val="2"/>
        </w:numPr>
      </w:pPr>
      <w:r>
        <w:t xml:space="preserve">Induction proof of </w:t>
      </w:r>
      <w:r w:rsidRPr="00CC4FDD">
        <w:t>F(n) &gt; (4/</w:t>
      </w:r>
      <w:proofErr w:type="gramStart"/>
      <w:r w:rsidRPr="00CC4FDD">
        <w:t>3)</w:t>
      </w:r>
      <w:r>
        <w:t>^</w:t>
      </w:r>
      <w:proofErr w:type="gramEnd"/>
      <w:r w:rsidRPr="00CC4FDD">
        <w:t>n for n &gt; 4.</w:t>
      </w:r>
    </w:p>
    <w:p w14:paraId="3BA35C72" w14:textId="77777777" w:rsidR="00287159" w:rsidRDefault="00287159" w:rsidP="002F4451">
      <w:pPr>
        <w:ind w:left="720" w:hanging="360"/>
      </w:pPr>
    </w:p>
    <w:p w14:paraId="68B8A5B3" w14:textId="582EB5BB" w:rsidR="008D661E" w:rsidRPr="002F4451" w:rsidRDefault="008D661E" w:rsidP="002F445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F4451">
        <w:rPr>
          <w:rFonts w:eastAsiaTheme="minorEastAsia"/>
        </w:rPr>
        <w:lastRenderedPageBreak/>
        <w:t>Base case:</w:t>
      </w:r>
    </w:p>
    <w:p w14:paraId="27699479" w14:textId="5B5BB842" w:rsidR="00821708" w:rsidRPr="00146F4A" w:rsidRDefault="00146F4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 n=5, LHS: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=5&gt;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≈4.21=RHS</m:t>
          </m:r>
        </m:oMath>
      </m:oMathPara>
    </w:p>
    <w:p w14:paraId="24B0E80B" w14:textId="3AACB942" w:rsidR="00146F4A" w:rsidRPr="00146F4A" w:rsidRDefault="00146F4A" w:rsidP="00146F4A">
      <m:oMathPara>
        <m:oMathParaPr>
          <m:jc m:val="left"/>
        </m:oMathParaPr>
        <m:oMath>
          <m:r>
            <w:rPr>
              <w:rFonts w:ascii="Cambria Math" w:hAnsi="Cambria Math"/>
            </w:rPr>
            <m:t>let n=6, LHS: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=8&gt;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≈5.61=RHS</m:t>
          </m:r>
        </m:oMath>
      </m:oMathPara>
    </w:p>
    <w:p w14:paraId="25AE243C" w14:textId="12FEAEDD" w:rsidR="00146F4A" w:rsidRDefault="00146F4A">
      <w:pPr>
        <w:rPr>
          <w:rFonts w:eastAsiaTheme="minorEastAsia"/>
        </w:rPr>
      </w:pPr>
    </w:p>
    <w:p w14:paraId="64C53135" w14:textId="6BD84EF8" w:rsidR="008D661E" w:rsidRPr="002F4451" w:rsidRDefault="008D661E" w:rsidP="002F445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F4451">
        <w:rPr>
          <w:rFonts w:eastAsiaTheme="minorEastAsia"/>
        </w:rPr>
        <w:t>State induction hypothesis:</w:t>
      </w:r>
    </w:p>
    <w:p w14:paraId="6B3A33F7" w14:textId="32E87115" w:rsidR="008D661E" w:rsidRPr="008D661E" w:rsidRDefault="008D661E" w:rsidP="008D661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8D661E">
        <w:rPr>
          <w:rFonts w:ascii="Segoe UI" w:eastAsia="Times New Roman" w:hAnsi="Segoe UI" w:cs="Segoe UI"/>
          <w:sz w:val="21"/>
          <w:szCs w:val="21"/>
        </w:rPr>
        <w:t>Assume the result is true for n = k</w:t>
      </w:r>
    </w:p>
    <w:p w14:paraId="121CA21E" w14:textId="2A71228B" w:rsidR="008D661E" w:rsidRPr="00BC664F" w:rsidRDefault="008D661E" w:rsidP="008D661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let n=k, LHS: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2A06E039" w14:textId="29122CB8" w:rsidR="00BC664F" w:rsidRPr="00146F4A" w:rsidRDefault="00BC664F" w:rsidP="00BC664F">
      <m:oMathPara>
        <m:oMathParaPr>
          <m:jc m:val="left"/>
        </m:oMathParaPr>
        <m:oMath>
          <m:r>
            <w:rPr>
              <w:rFonts w:ascii="Cambria Math" w:hAnsi="Cambria Math"/>
            </w:rPr>
            <m:t>let n=k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, LHS: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F56E8D3" w14:textId="10B39074" w:rsidR="008D661E" w:rsidRDefault="008D661E">
      <w:pPr>
        <w:rPr>
          <w:rFonts w:eastAsiaTheme="minorEastAsia"/>
        </w:rPr>
      </w:pPr>
    </w:p>
    <w:p w14:paraId="53B95D00" w14:textId="14852321" w:rsidR="002F4451" w:rsidRDefault="002F4451" w:rsidP="002F445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F4451">
        <w:rPr>
          <w:rFonts w:eastAsiaTheme="minorEastAsia"/>
        </w:rPr>
        <w:t>Induction</w:t>
      </w:r>
      <w:r>
        <w:rPr>
          <w:rFonts w:eastAsiaTheme="minorEastAsia"/>
        </w:rPr>
        <w:t xml:space="preserve">. </w:t>
      </w:r>
    </w:p>
    <w:p w14:paraId="763ED5AC" w14:textId="6561A520" w:rsidR="002F4451" w:rsidRDefault="002F4451" w:rsidP="002F445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F4451">
        <w:rPr>
          <w:rFonts w:ascii="Segoe UI" w:eastAsia="Times New Roman" w:hAnsi="Segoe UI" w:cs="Segoe UI"/>
          <w:sz w:val="21"/>
          <w:szCs w:val="21"/>
        </w:rPr>
        <w:t>Prove the result for n = k+1.</w:t>
      </w:r>
    </w:p>
    <w:p w14:paraId="6E089EEE" w14:textId="77777777" w:rsidR="002F4451" w:rsidRPr="002F4451" w:rsidRDefault="002F4451" w:rsidP="002F445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77B0278B" w14:textId="762BD9D4" w:rsidR="004C7070" w:rsidRPr="004C7070" w:rsidRDefault="002F4451" w:rsidP="002F4451">
      <w:pPr>
        <w:rPr>
          <w:rFonts w:ascii="Segoe UI" w:eastAsia="Times New Roman" w:hAnsi="Segoe UI" w:cs="Segoe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LHS=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22425541" w14:textId="5B422844" w:rsidR="002F4451" w:rsidRPr="002F4451" w:rsidRDefault="002403EE" w:rsidP="004C7070">
      <w:pPr>
        <w:rPr>
          <w:rFonts w:ascii="Segoe UI" w:eastAsia="Times New Roman" w:hAnsi="Segoe UI" w:cs="Segoe UI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Segoe UI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52A16049" w14:textId="63211DD0" w:rsidR="002F4451" w:rsidRPr="002F4451" w:rsidRDefault="002F4451" w:rsidP="002F445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=RHS</m:t>
          </m:r>
        </m:oMath>
      </m:oMathPara>
    </w:p>
    <w:p w14:paraId="08819D77" w14:textId="0457EC05" w:rsidR="002F4451" w:rsidRPr="002F4451" w:rsidRDefault="002F4451" w:rsidP="002F4451">
      <w:pPr>
        <w:rPr>
          <w:rFonts w:eastAsiaTheme="minorEastAsia"/>
        </w:rPr>
      </w:pPr>
      <w:r>
        <w:rPr>
          <w:rFonts w:eastAsiaTheme="minorEastAsia"/>
        </w:rPr>
        <w:t xml:space="preserve">Proved, hence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is true. </w:t>
      </w:r>
    </w:p>
    <w:sectPr w:rsidR="002F4451" w:rsidRPr="002F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D46"/>
    <w:multiLevelType w:val="hybridMultilevel"/>
    <w:tmpl w:val="B122E430"/>
    <w:lvl w:ilvl="0" w:tplc="1894324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A7306"/>
    <w:multiLevelType w:val="hybridMultilevel"/>
    <w:tmpl w:val="7E4C954A"/>
    <w:lvl w:ilvl="0" w:tplc="B6CE8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4A"/>
    <w:rsid w:val="00005C85"/>
    <w:rsid w:val="00010B81"/>
    <w:rsid w:val="00036E9C"/>
    <w:rsid w:val="00072580"/>
    <w:rsid w:val="000D16A6"/>
    <w:rsid w:val="000E6907"/>
    <w:rsid w:val="00146F4A"/>
    <w:rsid w:val="00167AC1"/>
    <w:rsid w:val="002403EE"/>
    <w:rsid w:val="00287159"/>
    <w:rsid w:val="002F4451"/>
    <w:rsid w:val="004C7070"/>
    <w:rsid w:val="00592766"/>
    <w:rsid w:val="00622B6B"/>
    <w:rsid w:val="00657AB2"/>
    <w:rsid w:val="00671B38"/>
    <w:rsid w:val="006A3289"/>
    <w:rsid w:val="006B1464"/>
    <w:rsid w:val="007C6CA3"/>
    <w:rsid w:val="00821708"/>
    <w:rsid w:val="00870C37"/>
    <w:rsid w:val="008D661E"/>
    <w:rsid w:val="00910DD6"/>
    <w:rsid w:val="00993A7B"/>
    <w:rsid w:val="009B75D2"/>
    <w:rsid w:val="009D26A1"/>
    <w:rsid w:val="009D463F"/>
    <w:rsid w:val="00A91CA3"/>
    <w:rsid w:val="00BC664F"/>
    <w:rsid w:val="00CC4FDD"/>
    <w:rsid w:val="00CF2D66"/>
    <w:rsid w:val="00D76399"/>
    <w:rsid w:val="00DB18F1"/>
    <w:rsid w:val="00E87161"/>
    <w:rsid w:val="00F176C9"/>
    <w:rsid w:val="00F32F76"/>
    <w:rsid w:val="00F8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93F9"/>
  <w15:chartTrackingRefBased/>
  <w15:docId w15:val="{90959282-37AB-4755-BE81-9136011E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6F4A"/>
    <w:rPr>
      <w:color w:val="808080"/>
    </w:rPr>
  </w:style>
  <w:style w:type="paragraph" w:styleId="ListParagraph">
    <w:name w:val="List Paragraph"/>
    <w:basedOn w:val="Normal"/>
    <w:uiPriority w:val="34"/>
    <w:qFormat/>
    <w:rsid w:val="002F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Erdenebat Eegii</dc:creator>
  <cp:keywords/>
  <dc:description/>
  <cp:lastModifiedBy>Erdenebat Eegii</cp:lastModifiedBy>
  <cp:revision>139</cp:revision>
  <cp:lastPrinted>2021-10-27T11:42:00Z</cp:lastPrinted>
  <dcterms:created xsi:type="dcterms:W3CDTF">2021-10-27T10:41:00Z</dcterms:created>
  <dcterms:modified xsi:type="dcterms:W3CDTF">2021-10-27T11:49:00Z</dcterms:modified>
</cp:coreProperties>
</file>