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Apple SD Gothic NeoI" w:hAnsi=".Apple SD Gothic NeoI" w:cs=".Apple SD Gothic NeoI"/>
          <w:sz w:val="24"/>
          <w:sz-cs w:val="24"/>
          <w:b/>
          <w:spacing w:val="0"/>
          <w:color w:val="434343"/>
        </w:rPr>
        <w:t xml:space="preserve">7.27.(토) 우천으로 인한 공연 취소 및 연기 안내</w:t>
      </w:r>
      <w:r>
        <w:rPr>
          <w:rFonts w:ascii=".Apple SD Gothic NeoI" w:hAnsi=".Apple SD Gothic NeoI" w:cs=".Apple SD Gothic NeoI"/>
          <w:sz w:val="24"/>
          <w:sz-cs w:val="24"/>
          <w:b/>
          <w:spacing w:val="0"/>
          <w:color w:val="434343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  <w:b/>
          <w:spacing w:val="0"/>
          <w:color w:val="434343"/>
        </w:rPr>
        <w:t xml:space="preserve">7.20.(토) 우천과 강풍으로 인한 공연 취소 및 연기 안내</w:t>
      </w:r>
      <w:r>
        <w:rPr>
          <w:rFonts w:ascii=".Apple SD Gothic NeoI" w:hAnsi=".Apple SD Gothic NeoI" w:cs=".Apple SD Gothic NeoI"/>
          <w:sz w:val="24"/>
          <w:sz-cs w:val="24"/>
          <w:spacing w:val="0"/>
          <w:color w:val="434343"/>
        </w:rPr>
        <w:t xml:space="preserve"> </w:t>
      </w:r>
      <w:r>
        <w:rPr>
          <w:rFonts w:ascii=".Apple SD Gothic NeoI" w:hAnsi=".Apple SD Gothic NeoI" w:cs=".Apple SD Gothic NeoI"/>
          <w:sz w:val="24"/>
          <w:sz-cs w:val="24"/>
          <w:spacing w:val="0"/>
          <w:color w:val="434343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>제17회 부여서동연꽃축제 최종 리플릿 자료입니다. </w:t>
      </w:r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>천화일화 연꽃 판타지쇼를 즐기자 </w:t>
      </w:r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>제17회 부여서동연꽃축제 "청소년연꽃푸른음악회" 안내 </w:t>
      </w:r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  <w:u w:val="single"/>
          <w:spacing w:val="0"/>
          <w:color w:val="434343"/>
        </w:rPr>
        <w:t xml:space="preserve">ICT 연꽃주제관 미리 둘러보기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