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52"/>
          <w:szCs w:val="52"/>
        </w:rPr>
      </w:pPr>
      <w:r>
        <w:rPr>
          <w:rFonts w:hint="eastAsia"/>
          <w:b/>
          <w:bCs/>
          <w:sz w:val="52"/>
          <w:szCs w:val="52"/>
        </w:rPr>
        <w:t>使用说明书</w:t>
      </w:r>
    </w:p>
    <w:p>
      <w:pPr>
        <w:pStyle w:val="9"/>
        <w:numPr>
          <w:ilvl w:val="0"/>
          <w:numId w:val="1"/>
        </w:numPr>
        <w:ind w:firstLineChars="0"/>
      </w:pPr>
      <w:r>
        <w:rPr>
          <w:rFonts w:hint="eastAsia"/>
        </w:rPr>
        <w:t>首先通过usb线把单片机和电脑相连烧录程序，烧录完程序将自动进入初始界面，初始界面如下图所示。</w:t>
      </w:r>
    </w:p>
    <w:p>
      <w:pPr>
        <w:jc w:val="center"/>
      </w:pPr>
    </w:p>
    <w:p>
      <w:pPr>
        <w:jc w:val="center"/>
      </w:pPr>
      <w:r>
        <w:drawing>
          <wp:inline distT="0" distB="0" distL="0" distR="0">
            <wp:extent cx="3009900" cy="205549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4" cstate="print">
                      <a:extLst>
                        <a:ext uri="{28A0092B-C50C-407E-A947-70E740481C1C}">
                          <a14:useLocalDpi xmlns:a14="http://schemas.microsoft.com/office/drawing/2010/main" val="0"/>
                        </a:ext>
                      </a:extLst>
                    </a:blip>
                    <a:srcRect l="9638" t="6652" r="21205" b="9228"/>
                    <a:stretch>
                      <a:fillRect/>
                    </a:stretch>
                  </pic:blipFill>
                  <pic:spPr>
                    <a:xfrm>
                      <a:off x="0" y="0"/>
                      <a:ext cx="3017222" cy="2060541"/>
                    </a:xfrm>
                    <a:prstGeom prst="rect">
                      <a:avLst/>
                    </a:prstGeom>
                    <a:noFill/>
                    <a:ln>
                      <a:noFill/>
                    </a:ln>
                  </pic:spPr>
                </pic:pic>
              </a:graphicData>
            </a:graphic>
          </wp:inline>
        </w:drawing>
      </w:r>
    </w:p>
    <w:p>
      <w:pPr>
        <w:ind w:firstLine="437"/>
        <w:jc w:val="center"/>
      </w:pPr>
      <w:r>
        <w:rPr>
          <w:rFonts w:hint="eastAsia"/>
        </w:rPr>
        <w:t>图</w:t>
      </w:r>
      <w:r>
        <w:t>1.1</w:t>
      </w:r>
      <w:r>
        <w:rPr>
          <w:rFonts w:hint="eastAsia"/>
        </w:rPr>
        <w:t xml:space="preserve"> 初始界面图</w:t>
      </w:r>
    </w:p>
    <w:p>
      <w:pPr>
        <w:ind w:firstLine="437"/>
        <w:jc w:val="center"/>
      </w:pPr>
    </w:p>
    <w:p>
      <w:pPr>
        <w:pStyle w:val="9"/>
        <w:numPr>
          <w:ilvl w:val="0"/>
          <w:numId w:val="1"/>
        </w:numPr>
        <w:ind w:firstLineChars="0"/>
      </w:pPr>
      <w:r>
        <w:rPr>
          <w:rFonts w:hint="eastAsia"/>
        </w:rPr>
        <w:t>当显示姓名学号3s过后将会自动跳转至设置温度和湿度阈值的界面，然后通过独立键盘K</w:t>
      </w:r>
      <w:r>
        <w:t>1~</w:t>
      </w:r>
      <w:r>
        <w:rPr>
          <w:rFonts w:hint="eastAsia"/>
        </w:rPr>
        <w:t>K</w:t>
      </w:r>
      <w:r>
        <w:t>4</w:t>
      </w:r>
      <w:r>
        <w:rPr>
          <w:rFonts w:hint="eastAsia"/>
        </w:rPr>
        <w:t>分别设置温度上限、温度下限、湿度上限、湿度下限，通过矩阵键盘K</w:t>
      </w:r>
      <w:r>
        <w:t>1~</w:t>
      </w:r>
      <w:r>
        <w:rPr>
          <w:rFonts w:hint="eastAsia"/>
        </w:rPr>
        <w:t>K</w:t>
      </w:r>
      <w:r>
        <w:t>9</w:t>
      </w:r>
      <w:r>
        <w:rPr>
          <w:rFonts w:hint="eastAsia"/>
        </w:rPr>
        <w:t>设置温湿度阈值的具体数值</w:t>
      </w:r>
    </w:p>
    <w:p>
      <w:pPr>
        <w:jc w:val="center"/>
      </w:pPr>
      <w:r>
        <w:rPr>
          <w:rFonts w:hint="eastAsia"/>
        </w:rPr>
        <w:drawing>
          <wp:inline distT="0" distB="0" distL="0" distR="0">
            <wp:extent cx="3054350" cy="1714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3067772" cy="1722388"/>
                    </a:xfrm>
                    <a:prstGeom prst="rect">
                      <a:avLst/>
                    </a:prstGeom>
                    <a:noFill/>
                    <a:ln>
                      <a:noFill/>
                    </a:ln>
                  </pic:spPr>
                </pic:pic>
              </a:graphicData>
            </a:graphic>
          </wp:inline>
        </w:drawing>
      </w:r>
    </w:p>
    <w:p>
      <w:pPr>
        <w:ind w:firstLine="437"/>
        <w:jc w:val="center"/>
      </w:pPr>
      <w:r>
        <w:rPr>
          <w:rFonts w:hint="eastAsia"/>
        </w:rPr>
        <w:t>图</w:t>
      </w:r>
      <w:r>
        <w:t>1.2</w:t>
      </w:r>
      <w:r>
        <w:rPr>
          <w:rFonts w:hint="eastAsia"/>
        </w:rPr>
        <w:t xml:space="preserve"> 设置温湿度阈值</w:t>
      </w:r>
    </w:p>
    <w:p>
      <w:pPr>
        <w:ind w:firstLine="437"/>
        <w:jc w:val="center"/>
      </w:pPr>
    </w:p>
    <w:p>
      <w:pPr>
        <w:pStyle w:val="9"/>
        <w:numPr>
          <w:ilvl w:val="0"/>
          <w:numId w:val="1"/>
        </w:numPr>
        <w:ind w:firstLineChars="0"/>
      </w:pPr>
      <w:r>
        <w:rPr>
          <w:rFonts w:hint="eastAsia"/>
        </w:rPr>
        <w:t>当设置好温湿度阈值时，点击矩阵键盘的K</w:t>
      </w:r>
      <w:r>
        <w:t>13</w:t>
      </w:r>
      <w:r>
        <w:rPr>
          <w:rFonts w:hint="eastAsia"/>
        </w:rPr>
        <w:t>即可进入温湿度显示页面，该页面可以显示温湿度的当前值和温湿度上下限值，显示界面如下图所示。</w:t>
      </w:r>
    </w:p>
    <w:p>
      <w:pPr>
        <w:jc w:val="center"/>
      </w:pPr>
      <w:r>
        <w:rPr>
          <w:rFonts w:hint="eastAsia"/>
        </w:rPr>
        <w:drawing>
          <wp:inline distT="0" distB="0" distL="0" distR="0">
            <wp:extent cx="3213100" cy="1803400"/>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224786" cy="1810542"/>
                    </a:xfrm>
                    <a:prstGeom prst="rect">
                      <a:avLst/>
                    </a:prstGeom>
                    <a:noFill/>
                    <a:ln>
                      <a:noFill/>
                    </a:ln>
                  </pic:spPr>
                </pic:pic>
              </a:graphicData>
            </a:graphic>
          </wp:inline>
        </w:drawing>
      </w:r>
    </w:p>
    <w:p>
      <w:pPr>
        <w:ind w:firstLine="437"/>
        <w:jc w:val="center"/>
      </w:pPr>
      <w:r>
        <w:rPr>
          <w:rFonts w:hint="eastAsia"/>
        </w:rPr>
        <w:t>图</w:t>
      </w:r>
      <w:r>
        <w:t xml:space="preserve">1.3 </w:t>
      </w:r>
      <w:r>
        <w:rPr>
          <w:rFonts w:hint="eastAsia"/>
        </w:rPr>
        <w:t>温湿度显示界面</w:t>
      </w:r>
    </w:p>
    <w:p>
      <w:pPr>
        <w:jc w:val="center"/>
      </w:pPr>
    </w:p>
    <w:p>
      <w:pPr>
        <w:pStyle w:val="9"/>
        <w:numPr>
          <w:ilvl w:val="0"/>
          <w:numId w:val="1"/>
        </w:numPr>
        <w:ind w:firstLineChars="0"/>
      </w:pPr>
      <w:r>
        <w:rPr>
          <w:rFonts w:hint="eastAsia"/>
        </w:rPr>
        <w:t>当温度和湿度超过设定的阈值时，继电器会启动，继电器的指示灯变为绿灯。</w:t>
      </w:r>
    </w:p>
    <w:p>
      <w:pPr>
        <w:jc w:val="center"/>
      </w:pPr>
      <w:r>
        <w:drawing>
          <wp:inline distT="0" distB="0" distL="0" distR="0">
            <wp:extent cx="1333500" cy="2143125"/>
            <wp:effectExtent l="0" t="4763"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rot="16200000">
                      <a:off x="0" y="0"/>
                      <a:ext cx="1333686" cy="2143424"/>
                    </a:xfrm>
                    <a:prstGeom prst="rect">
                      <a:avLst/>
                    </a:prstGeom>
                  </pic:spPr>
                </pic:pic>
              </a:graphicData>
            </a:graphic>
          </wp:inline>
        </w:drawing>
      </w:r>
    </w:p>
    <w:p>
      <w:pPr>
        <w:jc w:val="center"/>
      </w:pPr>
      <w:r>
        <w:rPr>
          <w:rFonts w:hint="eastAsia"/>
        </w:rPr>
        <w:t>图</w:t>
      </w:r>
      <w:r>
        <w:t>1.4</w:t>
      </w:r>
      <w:r>
        <w:rPr>
          <w:rFonts w:hint="eastAsia"/>
        </w:rPr>
        <w:t xml:space="preserve"> 继电器启动</w:t>
      </w:r>
    </w:p>
    <w:p>
      <w:pPr>
        <w:pStyle w:val="9"/>
        <w:numPr>
          <w:ilvl w:val="0"/>
          <w:numId w:val="1"/>
        </w:numPr>
        <w:ind w:firstLine="0" w:firstLineChars="0"/>
      </w:pPr>
      <w:r>
        <w:rPr>
          <w:rFonts w:hint="eastAsia"/>
        </w:rPr>
        <w:t>当按下矩阵键盘的K</w:t>
      </w:r>
      <w:r>
        <w:t>14</w:t>
      </w:r>
      <w:r>
        <w:rPr>
          <w:rFonts w:hint="eastAsia"/>
        </w:rPr>
        <w:t>键即可把单片机获取的温湿度数据发送至onenet云平台进行存储，我还绘制了一个可视化平台用来实时展示单片机获取的数据。数据存储以及可视化展示如下图所示。</w:t>
      </w:r>
    </w:p>
    <w:p>
      <w:pPr>
        <w:pStyle w:val="9"/>
        <w:ind w:left="855" w:firstLine="0" w:firstLineChars="0"/>
      </w:pPr>
      <w:r>
        <w:t>O</w:t>
      </w:r>
      <w:r>
        <w:rPr>
          <w:rFonts w:hint="eastAsia"/>
        </w:rPr>
        <w:t>nenet云平台的IP地址：</w:t>
      </w:r>
      <w:r>
        <w:fldChar w:fldCharType="begin"/>
      </w:r>
      <w:r>
        <w:instrText xml:space="preserve"> HYPERLINK "https://open.iot.10086.cn/develop/mqtt/product/" \l "/device/list/showstream/574538/1051580320" </w:instrText>
      </w:r>
      <w:r>
        <w:fldChar w:fldCharType="separate"/>
      </w:r>
      <w:r>
        <w:rPr>
          <w:rStyle w:val="6"/>
        </w:rPr>
        <w:t>数据流展示 (10086.cn)</w:t>
      </w:r>
      <w:r>
        <w:rPr>
          <w:rStyle w:val="6"/>
        </w:rPr>
        <w:fldChar w:fldCharType="end"/>
      </w:r>
    </w:p>
    <w:p>
      <w:pPr>
        <w:jc w:val="center"/>
      </w:pPr>
      <w:r>
        <w:drawing>
          <wp:inline distT="0" distB="0" distL="0" distR="0">
            <wp:extent cx="4156710" cy="200596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8"/>
                    <a:stretch>
                      <a:fillRect/>
                    </a:stretch>
                  </pic:blipFill>
                  <pic:spPr>
                    <a:xfrm>
                      <a:off x="0" y="0"/>
                      <a:ext cx="4159425" cy="2007601"/>
                    </a:xfrm>
                    <a:prstGeom prst="rect">
                      <a:avLst/>
                    </a:prstGeom>
                  </pic:spPr>
                </pic:pic>
              </a:graphicData>
            </a:graphic>
          </wp:inline>
        </w:drawing>
      </w:r>
    </w:p>
    <w:p>
      <w:pPr>
        <w:jc w:val="center"/>
      </w:pPr>
      <w:r>
        <w:rPr>
          <w:rFonts w:hint="eastAsia"/>
        </w:rPr>
        <w:t>图</w:t>
      </w:r>
      <w:r>
        <w:t>1.5</w:t>
      </w:r>
      <w:r>
        <w:rPr>
          <w:rFonts w:hint="eastAsia"/>
        </w:rPr>
        <w:t xml:space="preserve"> 云平台数据存储</w:t>
      </w:r>
    </w:p>
    <w:p>
      <w:pPr>
        <w:jc w:val="center"/>
      </w:pPr>
    </w:p>
    <w:p>
      <w:pPr>
        <w:jc w:val="center"/>
        <w:rPr>
          <w:rFonts w:hint="eastAsia" w:eastAsiaTheme="minorEastAsia"/>
          <w:lang w:eastAsia="zh-CN"/>
        </w:rPr>
      </w:pPr>
      <w:r>
        <w:rPr>
          <w:rFonts w:hint="eastAsia" w:eastAsiaTheme="minorEastAsia"/>
          <w:lang w:eastAsia="zh-CN"/>
        </w:rPr>
        <w:drawing>
          <wp:inline distT="0" distB="0" distL="114300" distR="114300">
            <wp:extent cx="5266690" cy="2962910"/>
            <wp:effectExtent l="0" t="0" r="10160" b="8890"/>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1"/>
                    <pic:cNvPicPr>
                      <a:picLocks noChangeAspect="1"/>
                    </pic:cNvPicPr>
                  </pic:nvPicPr>
                  <pic:blipFill>
                    <a:blip r:embed="rId9"/>
                    <a:stretch>
                      <a:fillRect/>
                    </a:stretch>
                  </pic:blipFill>
                  <pic:spPr>
                    <a:xfrm>
                      <a:off x="0" y="0"/>
                      <a:ext cx="5266690" cy="2962910"/>
                    </a:xfrm>
                    <a:prstGeom prst="rect">
                      <a:avLst/>
                    </a:prstGeom>
                  </pic:spPr>
                </pic:pic>
              </a:graphicData>
            </a:graphic>
          </wp:inline>
        </w:drawing>
      </w:r>
    </w:p>
    <w:p>
      <w:pPr>
        <w:jc w:val="center"/>
      </w:pPr>
      <w:r>
        <w:rPr>
          <w:rFonts w:hint="eastAsia"/>
        </w:rPr>
        <w:t>图</w:t>
      </w:r>
      <w:r>
        <w:t xml:space="preserve">1.6 </w:t>
      </w:r>
      <w:r>
        <w:rPr>
          <w:rFonts w:hint="eastAsia"/>
        </w:rPr>
        <w:t xml:space="preserve"> 可视化数据展示</w:t>
      </w:r>
      <w:bookmarkStart w:id="0" w:name="_GoBack"/>
      <w:bookmarkEnd w:id="0"/>
    </w:p>
    <w:p>
      <w:pPr>
        <w:jc w:val="center"/>
      </w:pPr>
    </w:p>
    <w:p>
      <w:pPr>
        <w:pStyle w:val="9"/>
        <w:numPr>
          <w:ilvl w:val="0"/>
          <w:numId w:val="1"/>
        </w:numPr>
        <w:ind w:firstLineChars="0"/>
      </w:pPr>
      <w:r>
        <w:rPr>
          <w:rFonts w:hint="eastAsia"/>
        </w:rPr>
        <w:t>打开微信开发者工具打开我们写好的程序运行就可以出现如下界面。</w:t>
      </w:r>
    </w:p>
    <w:p>
      <w:pPr>
        <w:jc w:val="center"/>
      </w:pPr>
      <w:r>
        <w:drawing>
          <wp:inline distT="0" distB="0" distL="0" distR="0">
            <wp:extent cx="4276090" cy="2297430"/>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0"/>
                    <a:stretch>
                      <a:fillRect/>
                    </a:stretch>
                  </pic:blipFill>
                  <pic:spPr>
                    <a:xfrm>
                      <a:off x="0" y="0"/>
                      <a:ext cx="4283147" cy="2301430"/>
                    </a:xfrm>
                    <a:prstGeom prst="rect">
                      <a:avLst/>
                    </a:prstGeom>
                  </pic:spPr>
                </pic:pic>
              </a:graphicData>
            </a:graphic>
          </wp:inline>
        </w:drawing>
      </w:r>
    </w:p>
    <w:p>
      <w:pPr>
        <w:jc w:val="center"/>
      </w:pPr>
      <w:r>
        <w:rPr>
          <w:rFonts w:hint="eastAsia"/>
        </w:rPr>
        <w:t>图</w:t>
      </w:r>
      <w:r>
        <w:t>1.7</w:t>
      </w:r>
      <w:r>
        <w:rPr>
          <w:rFonts w:hint="eastAsia"/>
        </w:rPr>
        <w:t xml:space="preserve"> 微信小程序后台显示</w:t>
      </w:r>
    </w:p>
    <w:p>
      <w:pPr>
        <w:pStyle w:val="9"/>
        <w:numPr>
          <w:ilvl w:val="0"/>
          <w:numId w:val="1"/>
        </w:numPr>
        <w:ind w:firstLineChars="0"/>
      </w:pPr>
      <w:r>
        <w:rPr>
          <w:rFonts w:hint="eastAsia"/>
        </w:rPr>
        <w:t>打开串口助手的exe软件，选择合适的端口和波特率然后打开端口，就能够接收到单片机发送过来的温湿度数据。</w:t>
      </w:r>
    </w:p>
    <w:p>
      <w:pPr>
        <w:jc w:val="center"/>
      </w:pPr>
      <w:r>
        <w:drawing>
          <wp:inline distT="0" distB="0" distL="0" distR="0">
            <wp:extent cx="3115310" cy="2653030"/>
            <wp:effectExtent l="0" t="0" r="8890" b="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11"/>
                    <a:stretch>
                      <a:fillRect/>
                    </a:stretch>
                  </pic:blipFill>
                  <pic:spPr>
                    <a:xfrm>
                      <a:off x="0" y="0"/>
                      <a:ext cx="3118939" cy="2655942"/>
                    </a:xfrm>
                    <a:prstGeom prst="rect">
                      <a:avLst/>
                    </a:prstGeom>
                  </pic:spPr>
                </pic:pic>
              </a:graphicData>
            </a:graphic>
          </wp:inline>
        </w:drawing>
      </w:r>
    </w:p>
    <w:p>
      <w:pPr>
        <w:jc w:val="center"/>
      </w:pPr>
      <w:r>
        <w:rPr>
          <w:rFonts w:hint="eastAsia"/>
        </w:rPr>
        <w:t>图</w:t>
      </w:r>
      <w:r>
        <w:t>1.8</w:t>
      </w:r>
      <w:r>
        <w:rPr>
          <w:rFonts w:hint="eastAsia"/>
        </w:rPr>
        <w:t xml:space="preserve"> 微信小程序后台显示</w:t>
      </w:r>
    </w:p>
    <w:p>
      <w:pPr>
        <w:pStyle w:val="9"/>
        <w:numPr>
          <w:ilvl w:val="0"/>
          <w:numId w:val="1"/>
        </w:numPr>
        <w:ind w:firstLineChars="0"/>
      </w:pPr>
      <w:r>
        <w:rPr>
          <w:rFonts w:hint="eastAsia"/>
        </w:rPr>
        <w:t>当断开单片机电源再接通单片机电源时我们设置的单片机上下限值会被保存，效果如下图所示。</w:t>
      </w:r>
    </w:p>
    <w:p>
      <w:pPr>
        <w:jc w:val="center"/>
      </w:pPr>
      <w:r>
        <w:rPr>
          <w:rFonts w:hint="eastAsia"/>
        </w:rPr>
        <w:drawing>
          <wp:inline distT="0" distB="0" distL="0" distR="0">
            <wp:extent cx="3360420" cy="1786255"/>
            <wp:effectExtent l="0" t="0" r="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12" cstate="print">
                      <a:extLst>
                        <a:ext uri="{28A0092B-C50C-407E-A947-70E740481C1C}">
                          <a14:useLocalDpi xmlns:a14="http://schemas.microsoft.com/office/drawing/2010/main" val="0"/>
                        </a:ext>
                      </a:extLst>
                    </a:blip>
                    <a:srcRect l="6010" t="10316" r="8780" b="9064"/>
                    <a:stretch>
                      <a:fillRect/>
                    </a:stretch>
                  </pic:blipFill>
                  <pic:spPr>
                    <a:xfrm>
                      <a:off x="0" y="0"/>
                      <a:ext cx="3361957" cy="1787058"/>
                    </a:xfrm>
                    <a:prstGeom prst="rect">
                      <a:avLst/>
                    </a:prstGeom>
                    <a:noFill/>
                    <a:ln>
                      <a:noFill/>
                    </a:ln>
                  </pic:spPr>
                </pic:pic>
              </a:graphicData>
            </a:graphic>
          </wp:inline>
        </w:drawing>
      </w:r>
    </w:p>
    <w:p>
      <w:pPr>
        <w:jc w:val="center"/>
      </w:pPr>
      <w:r>
        <w:rPr>
          <w:rFonts w:hint="eastAsia"/>
        </w:rPr>
        <w:t>图</w:t>
      </w:r>
      <w:r>
        <w:t xml:space="preserve">1.9  </w:t>
      </w:r>
      <w:r>
        <w:rPr>
          <w:rFonts w:hint="eastAsia"/>
        </w:rPr>
        <w:t>断电不丢失</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4351368"/>
    <w:multiLevelType w:val="multilevel"/>
    <w:tmpl w:val="64351368"/>
    <w:lvl w:ilvl="0" w:tentative="0">
      <w:start w:val="1"/>
      <w:numFmt w:val="decimal"/>
      <w:lvlText w:val="%1."/>
      <w:lvlJc w:val="left"/>
      <w:pPr>
        <w:ind w:left="855" w:hanging="420"/>
      </w:pPr>
    </w:lvl>
    <w:lvl w:ilvl="1" w:tentative="0">
      <w:start w:val="1"/>
      <w:numFmt w:val="lowerLetter"/>
      <w:lvlText w:val="%2)"/>
      <w:lvlJc w:val="left"/>
      <w:pPr>
        <w:ind w:left="1275" w:hanging="420"/>
      </w:pPr>
    </w:lvl>
    <w:lvl w:ilvl="2" w:tentative="0">
      <w:start w:val="1"/>
      <w:numFmt w:val="lowerRoman"/>
      <w:lvlText w:val="%3."/>
      <w:lvlJc w:val="right"/>
      <w:pPr>
        <w:ind w:left="1695" w:hanging="420"/>
      </w:pPr>
    </w:lvl>
    <w:lvl w:ilvl="3" w:tentative="0">
      <w:start w:val="1"/>
      <w:numFmt w:val="decimal"/>
      <w:lvlText w:val="%4."/>
      <w:lvlJc w:val="left"/>
      <w:pPr>
        <w:ind w:left="2115" w:hanging="420"/>
      </w:pPr>
    </w:lvl>
    <w:lvl w:ilvl="4" w:tentative="0">
      <w:start w:val="1"/>
      <w:numFmt w:val="lowerLetter"/>
      <w:lvlText w:val="%5)"/>
      <w:lvlJc w:val="left"/>
      <w:pPr>
        <w:ind w:left="2535" w:hanging="420"/>
      </w:pPr>
    </w:lvl>
    <w:lvl w:ilvl="5" w:tentative="0">
      <w:start w:val="1"/>
      <w:numFmt w:val="lowerRoman"/>
      <w:lvlText w:val="%6."/>
      <w:lvlJc w:val="right"/>
      <w:pPr>
        <w:ind w:left="2955" w:hanging="420"/>
      </w:pPr>
    </w:lvl>
    <w:lvl w:ilvl="6" w:tentative="0">
      <w:start w:val="1"/>
      <w:numFmt w:val="decimal"/>
      <w:lvlText w:val="%7."/>
      <w:lvlJc w:val="left"/>
      <w:pPr>
        <w:ind w:left="3375" w:hanging="420"/>
      </w:pPr>
    </w:lvl>
    <w:lvl w:ilvl="7" w:tentative="0">
      <w:start w:val="1"/>
      <w:numFmt w:val="lowerLetter"/>
      <w:lvlText w:val="%8)"/>
      <w:lvlJc w:val="left"/>
      <w:pPr>
        <w:ind w:left="3795" w:hanging="420"/>
      </w:pPr>
    </w:lvl>
    <w:lvl w:ilvl="8" w:tentative="0">
      <w:start w:val="1"/>
      <w:numFmt w:val="lowerRoman"/>
      <w:lvlText w:val="%9."/>
      <w:lvlJc w:val="right"/>
      <w:pPr>
        <w:ind w:left="4215"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TRiYWUzNmRmODQwNzUyZDA3NTQwNjI5MTgwNDFmM2MifQ=="/>
  </w:docVars>
  <w:rsids>
    <w:rsidRoot w:val="00DC7B09"/>
    <w:rsid w:val="00122EDB"/>
    <w:rsid w:val="002610A4"/>
    <w:rsid w:val="00502BF0"/>
    <w:rsid w:val="007041CF"/>
    <w:rsid w:val="007279F0"/>
    <w:rsid w:val="00891ACC"/>
    <w:rsid w:val="00A8000B"/>
    <w:rsid w:val="00DC7B09"/>
    <w:rsid w:val="00FD1D9F"/>
    <w:rsid w:val="33E14B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autoRedefine/>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8"/>
    <w:autoRedefine/>
    <w:unhideWhenUsed/>
    <w:qFormat/>
    <w:uiPriority w:val="99"/>
    <w:pPr>
      <w:tabs>
        <w:tab w:val="center" w:pos="4153"/>
        <w:tab w:val="right" w:pos="8306"/>
      </w:tabs>
      <w:snapToGrid w:val="0"/>
      <w:jc w:val="left"/>
    </w:pPr>
    <w:rPr>
      <w:sz w:val="18"/>
      <w:szCs w:val="18"/>
    </w:rPr>
  </w:style>
  <w:style w:type="paragraph" w:styleId="3">
    <w:name w:val="header"/>
    <w:basedOn w:val="1"/>
    <w:link w:val="7"/>
    <w:unhideWhenUsed/>
    <w:qFormat/>
    <w:uiPriority w:val="99"/>
    <w:pPr>
      <w:pBdr>
        <w:bottom w:val="single" w:color="auto" w:sz="6" w:space="1"/>
      </w:pBdr>
      <w:tabs>
        <w:tab w:val="center" w:pos="4153"/>
        <w:tab w:val="right" w:pos="8306"/>
      </w:tabs>
      <w:snapToGrid w:val="0"/>
      <w:jc w:val="center"/>
    </w:pPr>
    <w:rPr>
      <w:sz w:val="18"/>
      <w:szCs w:val="18"/>
    </w:rPr>
  </w:style>
  <w:style w:type="character" w:styleId="6">
    <w:name w:val="Hyperlink"/>
    <w:basedOn w:val="5"/>
    <w:autoRedefine/>
    <w:semiHidden/>
    <w:unhideWhenUsed/>
    <w:uiPriority w:val="99"/>
    <w:rPr>
      <w:color w:val="0000FF"/>
      <w:u w:val="single"/>
    </w:rPr>
  </w:style>
  <w:style w:type="character" w:customStyle="1" w:styleId="7">
    <w:name w:val="页眉 字符"/>
    <w:basedOn w:val="5"/>
    <w:link w:val="3"/>
    <w:qFormat/>
    <w:uiPriority w:val="99"/>
    <w:rPr>
      <w:sz w:val="18"/>
      <w:szCs w:val="18"/>
    </w:rPr>
  </w:style>
  <w:style w:type="character" w:customStyle="1" w:styleId="8">
    <w:name w:val="页脚 字符"/>
    <w:basedOn w:val="5"/>
    <w:link w:val="2"/>
    <w:qFormat/>
    <w:uiPriority w:val="99"/>
    <w:rPr>
      <w:sz w:val="18"/>
      <w:szCs w:val="18"/>
    </w:rPr>
  </w:style>
  <w:style w:type="paragraph" w:styleId="9">
    <w:name w:val="List Paragraph"/>
    <w:basedOn w:val="1"/>
    <w:autoRedefine/>
    <w:qFormat/>
    <w:uiPriority w:val="99"/>
    <w:pPr>
      <w:widowControl/>
      <w:ind w:firstLine="420" w:firstLineChars="200"/>
      <w:jc w:val="left"/>
    </w:pPr>
    <w:rPr>
      <w:rFonts w:ascii="Times New Roman" w:hAnsi="Times New Roman" w:eastAsia="宋体" w:cs="Times New Roman"/>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Pages>
  <Words>111</Words>
  <Characters>636</Characters>
  <Lines>5</Lines>
  <Paragraphs>1</Paragraphs>
  <TotalTime>16</TotalTime>
  <ScaleCrop>false</ScaleCrop>
  <LinksUpToDate>false</LinksUpToDate>
  <CharactersWithSpaces>746</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2023-03-20T06:11:00Z</dcterms:created>
  <dc:creator>A46444</dc:creator>
  <cp:lastModifiedBy>诺倾城丶</cp:lastModifiedBy>
  <dcterms:modified xsi:type="dcterms:W3CDTF">2024-04-02T07:15:32Z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A8FEC1183EA4470FB38040FA2A2D930D_12</vt:lpwstr>
  </property>
</Properties>
</file>