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9986" w:type="dxa"/>
        <w:tblInd w:w="151" w:type="dxa"/>
        <w:tblBorders>
          <w:top w:val="single" w:sz="34" w:space="0" w:color="231F20"/>
          <w:left w:val="single" w:sz="34" w:space="0" w:color="231F20"/>
          <w:bottom w:val="single" w:sz="34" w:space="0" w:color="231F20"/>
          <w:right w:val="single" w:sz="34" w:space="0" w:color="231F20"/>
          <w:insideH w:val="single" w:sz="34" w:space="0" w:color="231F20"/>
          <w:insideV w:val="single" w:sz="3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5"/>
        <w:gridCol w:w="2936"/>
        <w:gridCol w:w="1925"/>
        <w:gridCol w:w="263"/>
        <w:gridCol w:w="2509"/>
        <w:gridCol w:w="111"/>
        <w:gridCol w:w="2367"/>
        <w:gridCol w:w="4986"/>
        <w:gridCol w:w="4986"/>
        <w:gridCol w:w="4948"/>
      </w:tblGrid>
      <w:tr w:rsidR="00120A4B" w14:paraId="4A43BDFB" w14:textId="77777777" w:rsidTr="0064146F">
        <w:trPr>
          <w:trHeight w:val="1865"/>
        </w:trPr>
        <w:tc>
          <w:tcPr>
            <w:tcW w:w="12588" w:type="dxa"/>
            <w:gridSpan w:val="5"/>
            <w:tcBorders>
              <w:bottom w:val="single" w:sz="8" w:space="0" w:color="231F20"/>
              <w:right w:val="single" w:sz="8" w:space="0" w:color="231F20"/>
            </w:tcBorders>
          </w:tcPr>
          <w:p w14:paraId="17F7884C" w14:textId="77777777" w:rsidR="00A37E07" w:rsidRPr="0025340D" w:rsidRDefault="00B43D7F" w:rsidP="00A37E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Project Title: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</w:t>
            </w:r>
            <w:r w:rsidR="00A37E07" w:rsidRPr="0025340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Ecosystem metabolism of temperate eelgrass meadows; Implications for ‘blue’ carbon storage and sequestration in the Pacific Northwest.</w:t>
            </w:r>
          </w:p>
          <w:p w14:paraId="14BACCF7" w14:textId="0E347F9D" w:rsidR="00120A4B" w:rsidRDefault="00120A4B">
            <w:pPr>
              <w:pStyle w:val="TableParagraph"/>
              <w:spacing w:before="247"/>
              <w:ind w:left="306"/>
              <w:rPr>
                <w:rFonts w:ascii="Trebuchet MS"/>
                <w:b/>
                <w:sz w:val="30"/>
              </w:rPr>
            </w:pPr>
          </w:p>
        </w:tc>
        <w:tc>
          <w:tcPr>
            <w:tcW w:w="12450" w:type="dxa"/>
            <w:gridSpan w:val="4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D55D5E7" w14:textId="3DF007FD" w:rsidR="00120A4B" w:rsidRDefault="00B43D7F">
            <w:pPr>
              <w:pStyle w:val="TableParagraph"/>
              <w:spacing w:before="247"/>
              <w:ind w:left="510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Issue: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Carbon storage and </w:t>
            </w:r>
            <w:r w:rsidR="0025340D">
              <w:rPr>
                <w:rFonts w:ascii="Trebuchet MS"/>
                <w:b/>
                <w:color w:val="231F20"/>
                <w:sz w:val="30"/>
              </w:rPr>
              <w:t xml:space="preserve">long-term </w:t>
            </w:r>
            <w:r w:rsidR="00A37E07">
              <w:rPr>
                <w:rFonts w:ascii="Trebuchet MS"/>
                <w:b/>
                <w:color w:val="231F20"/>
                <w:sz w:val="30"/>
              </w:rPr>
              <w:t>resilience of eelgrass meadows</w:t>
            </w:r>
          </w:p>
        </w:tc>
        <w:tc>
          <w:tcPr>
            <w:tcW w:w="4948" w:type="dxa"/>
            <w:vMerge w:val="restart"/>
            <w:tcBorders>
              <w:left w:val="single" w:sz="8" w:space="0" w:color="231F20"/>
              <w:bottom w:val="single" w:sz="18" w:space="0" w:color="231F20"/>
            </w:tcBorders>
          </w:tcPr>
          <w:p w14:paraId="40FBE545" w14:textId="77777777"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  <w:p w14:paraId="1A97668E" w14:textId="77777777" w:rsidR="00120A4B" w:rsidRDefault="00120A4B">
            <w:pPr>
              <w:pStyle w:val="TableParagraph"/>
              <w:spacing w:before="11"/>
              <w:rPr>
                <w:rFonts w:ascii="Times New Roman"/>
                <w:sz w:val="26"/>
              </w:rPr>
            </w:pPr>
          </w:p>
          <w:p w14:paraId="3D460AEF" w14:textId="77777777" w:rsidR="00120A4B" w:rsidRDefault="00B43D7F">
            <w:pPr>
              <w:pStyle w:val="TableParagraph"/>
              <w:ind w:left="17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3A5B2708" wp14:editId="55F51E58">
                  <wp:extent cx="1079799" cy="10810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799" cy="108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E5940" w14:textId="77777777" w:rsidR="00120A4B" w:rsidRDefault="00120A4B">
            <w:pPr>
              <w:pStyle w:val="TableParagraph"/>
              <w:rPr>
                <w:rFonts w:ascii="Times New Roman"/>
                <w:sz w:val="34"/>
              </w:rPr>
            </w:pPr>
          </w:p>
          <w:p w14:paraId="7E52D1B3" w14:textId="77777777" w:rsidR="00120A4B" w:rsidRDefault="00B43D7F">
            <w:pPr>
              <w:pStyle w:val="TableParagraph"/>
              <w:spacing w:before="205"/>
              <w:ind w:left="54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231F20"/>
                <w:sz w:val="24"/>
              </w:rPr>
              <w:t>OFFICE FOR COASTAL MANAGEMENT</w:t>
            </w:r>
          </w:p>
        </w:tc>
      </w:tr>
      <w:tr w:rsidR="00120A4B" w14:paraId="6D4F0EFF" w14:textId="77777777" w:rsidTr="0064146F">
        <w:trPr>
          <w:trHeight w:val="1747"/>
        </w:trPr>
        <w:tc>
          <w:tcPr>
            <w:tcW w:w="12588" w:type="dxa"/>
            <w:gridSpan w:val="5"/>
            <w:tcBorders>
              <w:top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23DC2D10" w14:textId="2C7FDFA1" w:rsidR="00120A4B" w:rsidRDefault="00B43D7F">
            <w:pPr>
              <w:pStyle w:val="TableParagraph"/>
              <w:spacing w:before="137"/>
              <w:ind w:left="306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Target Population: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Managers tasked with protecting eelgrass ecosystem health and resilience</w:t>
            </w:r>
          </w:p>
        </w:tc>
        <w:tc>
          <w:tcPr>
            <w:tcW w:w="12450" w:type="dxa"/>
            <w:gridSpan w:val="4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50B98159" w14:textId="67A747FF" w:rsidR="00120A4B" w:rsidRDefault="00B43D7F">
            <w:pPr>
              <w:pStyle w:val="TableParagraph"/>
              <w:spacing w:before="137"/>
              <w:ind w:left="54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Goal:</w:t>
            </w:r>
            <w:r w:rsidR="00A37E07">
              <w:rPr>
                <w:rFonts w:ascii="Trebuchet MS"/>
                <w:b/>
                <w:color w:val="231F20"/>
                <w:sz w:val="30"/>
              </w:rPr>
              <w:t xml:space="preserve"> </w:t>
            </w:r>
            <w:r w:rsidR="00A37E07">
              <w:rPr>
                <w:rFonts w:ascii="Trebuchet MS"/>
                <w:b/>
                <w:color w:val="231F20"/>
                <w:sz w:val="30"/>
              </w:rPr>
              <w:t>Understanding drivers of healthy eelgrass meadows/ what this means for carbon sequestration</w:t>
            </w:r>
          </w:p>
        </w:tc>
        <w:tc>
          <w:tcPr>
            <w:tcW w:w="4948" w:type="dxa"/>
            <w:vMerge/>
            <w:tcBorders>
              <w:top w:val="nil"/>
              <w:left w:val="single" w:sz="8" w:space="0" w:color="231F20"/>
              <w:bottom w:val="single" w:sz="18" w:space="0" w:color="231F20"/>
            </w:tcBorders>
          </w:tcPr>
          <w:p w14:paraId="77A4188F" w14:textId="77777777" w:rsidR="00120A4B" w:rsidRDefault="00120A4B">
            <w:pPr>
              <w:rPr>
                <w:sz w:val="2"/>
                <w:szCs w:val="2"/>
              </w:rPr>
            </w:pPr>
          </w:p>
        </w:tc>
      </w:tr>
      <w:tr w:rsidR="00120A4B" w14:paraId="239ECB79" w14:textId="77777777" w:rsidTr="0064146F">
        <w:trPr>
          <w:trHeight w:val="767"/>
        </w:trPr>
        <w:tc>
          <w:tcPr>
            <w:tcW w:w="4955" w:type="dxa"/>
            <w:tcBorders>
              <w:top w:val="single" w:sz="1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0CFF3FF4" w14:textId="77777777" w:rsidR="00120A4B" w:rsidRDefault="00B43D7F">
            <w:pPr>
              <w:pStyle w:val="TableParagraph"/>
              <w:spacing w:before="180"/>
              <w:ind w:left="1482"/>
              <w:rPr>
                <w:sz w:val="27"/>
              </w:rPr>
            </w:pPr>
            <w:r>
              <w:rPr>
                <w:color w:val="231F20"/>
                <w:sz w:val="27"/>
              </w:rPr>
              <w:t>Inputs/Resources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dashed" w:sz="8" w:space="0" w:color="231F20"/>
            </w:tcBorders>
            <w:shd w:val="clear" w:color="auto" w:fill="DEDFE0"/>
          </w:tcPr>
          <w:p w14:paraId="37453C19" w14:textId="77777777" w:rsidR="00120A4B" w:rsidRDefault="00B43D7F">
            <w:pPr>
              <w:pStyle w:val="TableParagraph"/>
              <w:spacing w:before="180"/>
              <w:ind w:left="1906" w:right="1830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Activities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761F575B" w14:textId="77777777" w:rsidR="00120A4B" w:rsidRDefault="00B43D7F">
            <w:pPr>
              <w:pStyle w:val="TableParagraph"/>
              <w:spacing w:before="180"/>
              <w:ind w:left="1935" w:right="1936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Outputs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2B673AD1" w14:textId="77777777" w:rsidR="00120A4B" w:rsidRDefault="00B43D7F">
            <w:pPr>
              <w:pStyle w:val="TableParagraph"/>
              <w:spacing w:before="180"/>
              <w:ind w:left="1310"/>
              <w:rPr>
                <w:sz w:val="27"/>
              </w:rPr>
            </w:pPr>
            <w:r>
              <w:rPr>
                <w:color w:val="231F20"/>
                <w:sz w:val="27"/>
              </w:rPr>
              <w:t>Short-Term Outcome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</w:tcPr>
          <w:p w14:paraId="32482809" w14:textId="77777777" w:rsidR="00120A4B" w:rsidRDefault="00B43D7F">
            <w:pPr>
              <w:pStyle w:val="TableParagraph"/>
              <w:spacing w:before="180"/>
              <w:ind w:left="1414"/>
              <w:rPr>
                <w:sz w:val="27"/>
              </w:rPr>
            </w:pPr>
            <w:r>
              <w:rPr>
                <w:color w:val="231F20"/>
                <w:w w:val="95"/>
                <w:sz w:val="27"/>
              </w:rPr>
              <w:t>Mid-Term Outcome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</w:tcBorders>
            <w:shd w:val="clear" w:color="auto" w:fill="DEDFE0"/>
          </w:tcPr>
          <w:p w14:paraId="1534BF62" w14:textId="77777777" w:rsidR="00120A4B" w:rsidRDefault="00B43D7F">
            <w:pPr>
              <w:pStyle w:val="TableParagraph"/>
              <w:spacing w:before="180"/>
              <w:ind w:left="1304"/>
              <w:rPr>
                <w:sz w:val="27"/>
              </w:rPr>
            </w:pPr>
            <w:r>
              <w:rPr>
                <w:color w:val="231F20"/>
                <w:sz w:val="27"/>
              </w:rPr>
              <w:t>Long-Term Outcome</w:t>
            </w:r>
          </w:p>
        </w:tc>
      </w:tr>
      <w:tr w:rsidR="00120A4B" w14:paraId="1F7F3B84" w14:textId="77777777" w:rsidTr="0064146F">
        <w:trPr>
          <w:trHeight w:val="14045"/>
        </w:trPr>
        <w:tc>
          <w:tcPr>
            <w:tcW w:w="4955" w:type="dxa"/>
            <w:tcBorders>
              <w:top w:val="single" w:sz="18" w:space="0" w:color="231F20"/>
              <w:bottom w:val="single" w:sz="8" w:space="0" w:color="231F20"/>
              <w:right w:val="single" w:sz="8" w:space="0" w:color="231F20"/>
            </w:tcBorders>
          </w:tcPr>
          <w:p w14:paraId="1DF0B5A1" w14:textId="77777777"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799F7E7" wp14:editId="28C81BE8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1330325</wp:posOffset>
                      </wp:positionV>
                      <wp:extent cx="2788920" cy="315595"/>
                      <wp:effectExtent l="5715" t="12065" r="5715" b="5715"/>
                      <wp:wrapSquare wrapText="bothSides"/>
                      <wp:docPr id="20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6D9A0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2.5pt;margin-top:104.75pt;width:219.6pt;height:24.8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FE35598" wp14:editId="6F57788A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708660</wp:posOffset>
                      </wp:positionV>
                      <wp:extent cx="2788920" cy="315595"/>
                      <wp:effectExtent l="13335" t="9525" r="7620" b="8255"/>
                      <wp:wrapSquare wrapText="bothSides"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842E8" w14:textId="77777777" w:rsidR="00CF2780" w:rsidRDefault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5.15pt;margin-top:55.8pt;width:219.6pt;height:24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">
                      <v:textbox style="mso-fit-shape-to-text:t">
                        <w:txbxContent>
                          <w:p w:rsidR="00CF2780" w:rsidRDefault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9B83B8D" wp14:editId="7BD1359C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146685</wp:posOffset>
                      </wp:positionV>
                      <wp:extent cx="2788920" cy="315595"/>
                      <wp:effectExtent l="5080" t="5715" r="6350" b="12065"/>
                      <wp:wrapSquare wrapText="bothSides"/>
                      <wp:docPr id="198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6A5A0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15.25pt;margin-top:11.55pt;width:219.6pt;height:24.8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</w:tcPr>
          <w:p w14:paraId="36749EB5" w14:textId="77777777"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4029404" wp14:editId="11F5182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565785</wp:posOffset>
                      </wp:positionV>
                      <wp:extent cx="2788920" cy="315595"/>
                      <wp:effectExtent l="13335" t="9525" r="7620" b="8255"/>
                      <wp:wrapSquare wrapText="bothSides"/>
                      <wp:docPr id="19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2FACE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2" o:spid="_x0000_s1029" type="#_x0000_t202" style="position:absolute;margin-left:15pt;margin-top:44.55pt;width:219.6pt;height:24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2AB3FB9" wp14:editId="7EB8433E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1413510</wp:posOffset>
                      </wp:positionV>
                      <wp:extent cx="2788920" cy="315595"/>
                      <wp:effectExtent l="5080" t="9525" r="6350" b="8255"/>
                      <wp:wrapSquare wrapText="bothSides"/>
                      <wp:docPr id="196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35EF7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margin-left:18.1pt;margin-top:111.3pt;width:219.6pt;height:24.8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rebuchet MS"/>
                <w:b/>
                <w:noProof/>
                <w:color w:val="231F20"/>
                <w:sz w:val="30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DF893B7" wp14:editId="4447BD8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156210</wp:posOffset>
                      </wp:positionV>
                      <wp:extent cx="2788920" cy="315595"/>
                      <wp:effectExtent l="5080" t="5715" r="6350" b="12065"/>
                      <wp:wrapSquare wrapText="bothSides"/>
                      <wp:docPr id="195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339B27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margin-left:15.1pt;margin-top:12.3pt;width:219.6pt;height:24.8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</w:tcPr>
          <w:p w14:paraId="32F94897" w14:textId="77777777" w:rsidR="00120A4B" w:rsidRDefault="00B43D7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F3DD89B" wp14:editId="52AB6482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1318260</wp:posOffset>
                      </wp:positionV>
                      <wp:extent cx="2788920" cy="315595"/>
                      <wp:effectExtent l="8890" t="8255" r="12065" b="9525"/>
                      <wp:wrapSquare wrapText="bothSides"/>
                      <wp:docPr id="19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092685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6" o:spid="_x0000_s1032" type="#_x0000_t202" style="position:absolute;margin-left:12.55pt;margin-top:103.8pt;width:219.6pt;height:24.8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43BC3E5" wp14:editId="53D6D48C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651510</wp:posOffset>
                      </wp:positionV>
                      <wp:extent cx="2788920" cy="315595"/>
                      <wp:effectExtent l="8890" t="9525" r="12065" b="8255"/>
                      <wp:wrapSquare wrapText="bothSides"/>
                      <wp:docPr id="19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1FB60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5" o:spid="_x0000_s1033" type="#_x0000_t202" style="position:absolute;margin-left:12.55pt;margin-top:51.3pt;width:219.6pt;height:24.8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3A4ED13" wp14:editId="1927F986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152400</wp:posOffset>
                      </wp:positionV>
                      <wp:extent cx="2788920" cy="315595"/>
                      <wp:effectExtent l="11430" t="11430" r="9525" b="6350"/>
                      <wp:wrapSquare wrapText="bothSides"/>
                      <wp:docPr id="19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18A38" w14:textId="77777777" w:rsidR="00CF2780" w:rsidRDefault="00CF2780" w:rsidP="00CF278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14" o:spid="_x0000_s1034" type="#_x0000_t202" style="position:absolute;margin-left:13.5pt;margin-top:12pt;width:219.6pt;height:24.8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">
                      <v:textbox style="mso-fit-shape-to-text:t">
                        <w:txbxContent>
                          <w:p w:rsidR="00CF2780" w:rsidRDefault="00CF2780" w:rsidP="00CF278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2062A399" w14:textId="634FA42A" w:rsidR="00120A4B" w:rsidRDefault="00B821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D9C5AD4" wp14:editId="5CB0553F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3661410</wp:posOffset>
                      </wp:positionV>
                      <wp:extent cx="2788920" cy="315595"/>
                      <wp:effectExtent l="13335" t="5715" r="7620" b="12065"/>
                      <wp:wrapSquare wrapText="bothSides"/>
                      <wp:docPr id="3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30E20C" w14:textId="39FFE424" w:rsidR="00CF2780" w:rsidRDefault="00B82124" w:rsidP="00CF2780">
                                  <w:r>
                                    <w:t xml:space="preserve">We gain a better understanding of ecosystem </w:t>
                                  </w:r>
                                  <w:r w:rsidRPr="00B82124">
                                    <w:rPr>
                                      <w:i/>
                                      <w:iCs/>
                                    </w:rPr>
                                    <w:t>drivers</w:t>
                                  </w:r>
                                  <w:r>
                                    <w:t xml:space="preserve"> of eelgrass health.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D9C5A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35" type="#_x0000_t202" style="position:absolute;margin-left:12pt;margin-top:288.3pt;width:219.6pt;height:24.8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">
                      <v:textbox style="mso-fit-shape-to-text:t">
                        <w:txbxContent>
                          <w:p w14:paraId="6330E20C" w14:textId="39FFE424" w:rsidR="00CF2780" w:rsidRDefault="00B82124" w:rsidP="00CF2780">
                            <w:r>
                              <w:t xml:space="preserve">We gain a better understanding of ecosystem </w:t>
                            </w:r>
                            <w:r w:rsidRPr="00B82124">
                              <w:rPr>
                                <w:i/>
                                <w:iCs/>
                              </w:rPr>
                              <w:t>drivers</w:t>
                            </w:r>
                            <w:r>
                              <w:t xml:space="preserve"> of eelgrass health.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34A7A79" wp14:editId="111B810C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1293495</wp:posOffset>
                      </wp:positionV>
                      <wp:extent cx="2788920" cy="315595"/>
                      <wp:effectExtent l="13335" t="5715" r="7620" b="12065"/>
                      <wp:wrapSquare wrapText="bothSides"/>
                      <wp:docPr id="2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8CD5B" w14:textId="7C89C786" w:rsidR="00CF2780" w:rsidRDefault="009B1BF3" w:rsidP="00CF2780">
                                  <w:r>
                                    <w:t xml:space="preserve">Managers in the state of Washington </w:t>
                                  </w:r>
                                  <w:r w:rsidR="00B82124">
                                    <w:t>gain</w:t>
                                  </w:r>
                                  <w:r>
                                    <w:t xml:space="preserve"> a better understanding of coastal habitats role in the carbon cycle.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34A7A79" id="Text Box 18" o:spid="_x0000_s1036" type="#_x0000_t202" style="position:absolute;margin-left:9.3pt;margin-top:101.85pt;width:219.6pt;height:24.8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">
                      <v:textbox style="mso-fit-shape-to-text:t">
                        <w:txbxContent>
                          <w:p w14:paraId="2C18CD5B" w14:textId="7C89C786" w:rsidR="00CF2780" w:rsidRDefault="009B1BF3" w:rsidP="00CF2780">
                            <w:r>
                              <w:t xml:space="preserve">Managers in the state of Washington </w:t>
                            </w:r>
                            <w:r w:rsidR="00B82124">
                              <w:t>gain</w:t>
                            </w:r>
                            <w:r>
                              <w:t xml:space="preserve"> a better understanding of coastal habitats role in the carbon cycle.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B1BF3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C6AE5FB" wp14:editId="08A1F63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158115</wp:posOffset>
                      </wp:positionV>
                      <wp:extent cx="2788920" cy="315595"/>
                      <wp:effectExtent l="10795" t="9525" r="10160" b="8255"/>
                      <wp:wrapSquare wrapText="bothSides"/>
                      <wp:docPr id="30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87FC35" w14:textId="2D5B00C9" w:rsidR="00CF2780" w:rsidRDefault="009B1BF3" w:rsidP="00CF2780">
                                  <w:r>
                                    <w:t xml:space="preserve">Padilla Bay scientists and affiliated researchers gain a better understanding of </w:t>
                                  </w:r>
                                  <w:r w:rsidR="00B82124">
                                    <w:t>eelgrass carbon storage capacity at the reserve.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AE5FB" id="Text Box 17" o:spid="_x0000_s1037" type="#_x0000_t202" style="position:absolute;margin-left:8.25pt;margin-top:12.45pt;width:219.6pt;height:24.8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">
                      <v:textbox style="mso-fit-shape-to-text:t">
                        <w:txbxContent>
                          <w:p w14:paraId="3487FC35" w14:textId="2D5B00C9" w:rsidR="00CF2780" w:rsidRDefault="009B1BF3" w:rsidP="00CF2780">
                            <w:r>
                              <w:t xml:space="preserve">Padilla Bay scientists and affiliated researchers gain a better understanding of </w:t>
                            </w:r>
                            <w:r w:rsidR="00B82124">
                              <w:t>eelgrass carbon storage capacity at the reserve.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32AD6CA" w14:textId="7F26BADA" w:rsidR="00120A4B" w:rsidRDefault="00B821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BA6BE78" wp14:editId="6194CB75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3670935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28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3E06A" w14:textId="0B55FB0C" w:rsidR="00CF2780" w:rsidRDefault="00B82124" w:rsidP="00CF2780">
                                  <w:r>
                                    <w:t>If linked to the watershed, scientists work with land use managers to address human impacts.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A6BE78" id="Text Box 23" o:spid="_x0000_s1038" type="#_x0000_t202" style="position:absolute;margin-left:15.65pt;margin-top:289.05pt;width:219.6pt;height:24.8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">
                      <v:textbox style="mso-fit-shape-to-text:t">
                        <w:txbxContent>
                          <w:p w14:paraId="3F53E06A" w14:textId="0B55FB0C" w:rsidR="00CF2780" w:rsidRDefault="00B82124" w:rsidP="00CF2780">
                            <w:r>
                              <w:t>If linked to the watershed, scientists work with land use managers to address human impacts.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B1BF3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80F464E" wp14:editId="53C5BB04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1194435</wp:posOffset>
                      </wp:positionV>
                      <wp:extent cx="2788920" cy="315595"/>
                      <wp:effectExtent l="7620" t="9525" r="13335" b="8255"/>
                      <wp:wrapSquare wrapText="bothSides"/>
                      <wp:docPr id="27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897C" w14:textId="77777777" w:rsidR="00B82124" w:rsidRDefault="009B1BF3" w:rsidP="00CF2780">
                                  <w:r>
                                    <w:t xml:space="preserve">This has a dual benefit for the local fishery, supporting habitat for juvenile salmon, crabs, </w:t>
                                  </w:r>
                                  <w:proofErr w:type="spellStart"/>
                                  <w:r>
                                    <w:t>etc</w:t>
                                  </w:r>
                                  <w:proofErr w:type="spellEnd"/>
                                  <w:r>
                                    <w:t xml:space="preserve">… </w:t>
                                  </w:r>
                                </w:p>
                                <w:p w14:paraId="38DFDB87" w14:textId="77777777" w:rsidR="00B82124" w:rsidRDefault="00B82124" w:rsidP="00CF2780"/>
                                <w:p w14:paraId="7DAA7421" w14:textId="02FA4267" w:rsidR="00CF2780" w:rsidRDefault="009B1BF3" w:rsidP="00CF2780">
                                  <w:r>
                                    <w:t>As such</w:t>
                                  </w:r>
                                  <w:r w:rsidR="00B82124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B82124">
                                    <w:t>eelgrass</w:t>
                                  </w:r>
                                  <w:r>
                                    <w:t xml:space="preserve"> habitat for these populations remains stable/or increases.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0F464E" id="Text Box 22" o:spid="_x0000_s1039" type="#_x0000_t202" style="position:absolute;margin-left:7.4pt;margin-top:94.05pt;width:219.6pt;height:24.8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">
                      <v:textbox style="mso-fit-shape-to-text:t">
                        <w:txbxContent>
                          <w:p w14:paraId="255D897C" w14:textId="77777777" w:rsidR="00B82124" w:rsidRDefault="009B1BF3" w:rsidP="00CF2780">
                            <w:r>
                              <w:t xml:space="preserve">This has a dual benefit for the local fishery, supporting habitat for juvenile salmon, crabs,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… </w:t>
                            </w:r>
                          </w:p>
                          <w:p w14:paraId="38DFDB87" w14:textId="77777777" w:rsidR="00B82124" w:rsidRDefault="00B82124" w:rsidP="00CF2780"/>
                          <w:p w14:paraId="7DAA7421" w14:textId="02FA4267" w:rsidR="00CF2780" w:rsidRDefault="009B1BF3" w:rsidP="00CF2780">
                            <w:r>
                              <w:t>As such</w:t>
                            </w:r>
                            <w:r w:rsidR="00B82124">
                              <w:t>,</w:t>
                            </w:r>
                            <w:r>
                              <w:t xml:space="preserve"> </w:t>
                            </w:r>
                            <w:r w:rsidR="00B82124">
                              <w:t>eelgrass</w:t>
                            </w:r>
                            <w:r>
                              <w:t xml:space="preserve"> habitat for these populations remains stable/or increases.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43D7F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CB24576" wp14:editId="2E1F7BA9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146685</wp:posOffset>
                      </wp:positionV>
                      <wp:extent cx="2788920" cy="315595"/>
                      <wp:effectExtent l="7620" t="5715" r="13335" b="12065"/>
                      <wp:wrapSquare wrapText="bothSides"/>
                      <wp:docPr id="25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904C7F" w14:textId="7E1BFF97" w:rsidR="00CF2780" w:rsidRDefault="009B1BF3" w:rsidP="00CF2780">
                                  <w:r>
                                    <w:t>The protection of eelgrass meadows becomes a management priority as a larger tactic to support carbon storage in the Pacific Northwest.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B24576" id="Text Box 21" o:spid="_x0000_s1040" type="#_x0000_t202" style="position:absolute;margin-left:5.9pt;margin-top:11.55pt;width:219.6pt;height:24.8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">
                      <v:textbox style="mso-fit-shape-to-text:t">
                        <w:txbxContent>
                          <w:p w14:paraId="1B904C7F" w14:textId="7E1BFF97" w:rsidR="00CF2780" w:rsidRDefault="009B1BF3" w:rsidP="00CF2780">
                            <w:r>
                              <w:t>The protection of eelgrass meadows becomes a management priority as a larger tactic to support carbon storage in the Pacific Northwest.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</w:tcBorders>
          </w:tcPr>
          <w:p w14:paraId="1D7EAB52" w14:textId="0BDB2832" w:rsidR="00120A4B" w:rsidRDefault="00B8212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834B569" wp14:editId="0182CA8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3699510</wp:posOffset>
                      </wp:positionV>
                      <wp:extent cx="2788920" cy="315595"/>
                      <wp:effectExtent l="8890" t="9525" r="12065" b="8255"/>
                      <wp:wrapSquare wrapText="bothSides"/>
                      <wp:docPr id="26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8B0123" w14:textId="708DB671" w:rsidR="00CF2780" w:rsidRDefault="00B82124" w:rsidP="00CF2780">
                                  <w:r>
                                    <w:t>Watersheds are better managed for the health of the receiving coastal waters.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834B569" id="Text Box 20" o:spid="_x0000_s1041" type="#_x0000_t202" style="position:absolute;margin-left:7.1pt;margin-top:291.3pt;width:219.6pt;height:24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">
                      <v:textbox style="mso-fit-shape-to-text:t">
                        <w:txbxContent>
                          <w:p w14:paraId="298B0123" w14:textId="708DB671" w:rsidR="00CF2780" w:rsidRDefault="00B82124" w:rsidP="00CF2780">
                            <w:r>
                              <w:t>Watersheds are better managed for the health of the receiving coastal waters.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B1BF3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E8602D3" wp14:editId="0B9CE2DB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1076325</wp:posOffset>
                      </wp:positionV>
                      <wp:extent cx="2788920" cy="315595"/>
                      <wp:effectExtent l="6985" t="11430" r="13970" b="6350"/>
                      <wp:wrapSquare wrapText="bothSides"/>
                      <wp:docPr id="2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937A9" w14:textId="7077A295" w:rsidR="00CF2780" w:rsidRDefault="009B1BF3" w:rsidP="00CF2780">
                                  <w:r>
                                    <w:t>Eelgrass meadows in Padilla and Samish Bay are protected, supporting fishery habitat and the greater carbon cycle.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E8602D3" id="Text Box 24" o:spid="_x0000_s1042" type="#_x0000_t202" style="position:absolute;margin-left:.55pt;margin-top:84.75pt;width:219.6pt;height:24.8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">
                      <v:textbox style="mso-fit-shape-to-text:t">
                        <w:txbxContent>
                          <w:p w14:paraId="19B937A9" w14:textId="7077A295" w:rsidR="00CF2780" w:rsidRDefault="009B1BF3" w:rsidP="00CF2780">
                            <w:r>
                              <w:t>Eelgrass meadows in Padilla and Samish Bay are protected, supporting fishery habitat and the greater carbon cycle.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43D7F">
              <w:rPr>
                <w:rFonts w:ascii="Times New Roman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08D7DA4A" wp14:editId="111237C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203835</wp:posOffset>
                      </wp:positionV>
                      <wp:extent cx="2788920" cy="315595"/>
                      <wp:effectExtent l="12065" t="9525" r="8890" b="8255"/>
                      <wp:wrapSquare wrapText="bothSides"/>
                      <wp:docPr id="2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B4AC9" w14:textId="615E920D" w:rsidR="00CF2780" w:rsidRDefault="009B1BF3" w:rsidP="00CF2780">
                                  <w:r>
                                    <w:t>Eelgrass meadows in the greater Puget Sound recover and remain productive element of coastal floor.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D7DA4A" id="Text Box 25" o:spid="_x0000_s1043" type="#_x0000_t202" style="position:absolute;margin-left:-.4pt;margin-top:16.05pt;width:219.6pt;height:24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">
                      <v:textbox style="mso-fit-shape-to-text:t">
                        <w:txbxContent>
                          <w:p w14:paraId="0C9B4AC9" w14:textId="615E920D" w:rsidR="00CF2780" w:rsidRDefault="009B1BF3" w:rsidP="00CF2780">
                            <w:r>
                              <w:t>Eelgrass meadows in the greater Puget Sound recover and remain productive element of coastal floor.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0A4B" w14:paraId="7760E6F7" w14:textId="77777777" w:rsidTr="0064146F">
        <w:trPr>
          <w:trHeight w:val="2595"/>
        </w:trPr>
        <w:tc>
          <w:tcPr>
            <w:tcW w:w="29986" w:type="dxa"/>
            <w:gridSpan w:val="10"/>
            <w:tcBorders>
              <w:top w:val="single" w:sz="8" w:space="0" w:color="231F20"/>
              <w:bottom w:val="single" w:sz="8" w:space="0" w:color="231F20"/>
            </w:tcBorders>
          </w:tcPr>
          <w:p w14:paraId="6F1AEF72" w14:textId="77777777" w:rsidR="00120A4B" w:rsidRDefault="00B43D7F">
            <w:pPr>
              <w:pStyle w:val="TableParagraph"/>
              <w:spacing w:before="316"/>
              <w:ind w:left="443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SMART Objectives:</w:t>
            </w:r>
          </w:p>
        </w:tc>
      </w:tr>
      <w:tr w:rsidR="00120A4B" w14:paraId="28C19BFD" w14:textId="77777777" w:rsidTr="0064146F">
        <w:trPr>
          <w:trHeight w:val="1918"/>
        </w:trPr>
        <w:tc>
          <w:tcPr>
            <w:tcW w:w="15066" w:type="dxa"/>
            <w:gridSpan w:val="7"/>
            <w:tcBorders>
              <w:top w:val="single" w:sz="8" w:space="0" w:color="231F20"/>
              <w:right w:val="single" w:sz="8" w:space="0" w:color="231F20"/>
            </w:tcBorders>
          </w:tcPr>
          <w:p w14:paraId="5B8989FD" w14:textId="77777777" w:rsidR="00120A4B" w:rsidRDefault="00B43D7F">
            <w:pPr>
              <w:pStyle w:val="TableParagraph"/>
              <w:spacing w:before="283"/>
              <w:ind w:left="443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Other Influences: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</w:tcBorders>
          </w:tcPr>
          <w:p w14:paraId="467F9D48" w14:textId="77777777" w:rsidR="00120A4B" w:rsidRDefault="00B43D7F">
            <w:pPr>
              <w:pStyle w:val="TableParagraph"/>
              <w:spacing w:before="299"/>
              <w:ind w:left="499"/>
              <w:rPr>
                <w:rFonts w:ascii="Trebuchet MS"/>
                <w:b/>
                <w:sz w:val="27"/>
              </w:rPr>
            </w:pPr>
            <w:r>
              <w:rPr>
                <w:rFonts w:ascii="Trebuchet MS"/>
                <w:b/>
                <w:color w:val="231F20"/>
                <w:sz w:val="27"/>
              </w:rPr>
              <w:t>Assumptions:</w:t>
            </w:r>
          </w:p>
        </w:tc>
      </w:tr>
      <w:tr w:rsidR="00120A4B" w14:paraId="46C8400C" w14:textId="77777777" w:rsidTr="0064146F">
        <w:trPr>
          <w:trHeight w:val="2510"/>
        </w:trPr>
        <w:tc>
          <w:tcPr>
            <w:tcW w:w="15066" w:type="dxa"/>
            <w:gridSpan w:val="7"/>
            <w:tcBorders>
              <w:bottom w:val="single" w:sz="8" w:space="0" w:color="231F20"/>
              <w:right w:val="single" w:sz="8" w:space="0" w:color="231F20"/>
            </w:tcBorders>
          </w:tcPr>
          <w:p w14:paraId="268A01AB" w14:textId="77777777" w:rsidR="00120A4B" w:rsidRDefault="00B43D7F">
            <w:pPr>
              <w:pStyle w:val="TableParagraph"/>
              <w:spacing w:before="199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lastRenderedPageBreak/>
              <w:t>Needs Assessment/Project</w:t>
            </w:r>
            <w:r>
              <w:rPr>
                <w:rFonts w:ascii="Trebuchet MS"/>
                <w:b/>
                <w:color w:val="231F20"/>
                <w:spacing w:val="-55"/>
                <w:sz w:val="30"/>
              </w:rPr>
              <w:t xml:space="preserve"> </w:t>
            </w:r>
            <w:r>
              <w:rPr>
                <w:rFonts w:ascii="Trebuchet MS"/>
                <w:b/>
                <w:color w:val="231F20"/>
                <w:sz w:val="30"/>
              </w:rPr>
              <w:t>Scoping</w:t>
            </w:r>
          </w:p>
          <w:p w14:paraId="176EBEE9" w14:textId="77777777" w:rsidR="00120A4B" w:rsidRPr="00EE7700" w:rsidRDefault="00B43D7F">
            <w:pPr>
              <w:pStyle w:val="TableParagraph"/>
              <w:spacing w:before="16"/>
              <w:ind w:left="443"/>
              <w:rPr>
                <w:sz w:val="21"/>
                <w:szCs w:val="21"/>
              </w:rPr>
            </w:pPr>
            <w:r w:rsidRPr="00EE7700">
              <w:rPr>
                <w:color w:val="231F20"/>
                <w:sz w:val="21"/>
                <w:szCs w:val="21"/>
              </w:rPr>
              <w:t>Begin by gaining an understanding</w:t>
            </w:r>
            <w:r w:rsidR="00EE7700" w:rsidRPr="00EE7700">
              <w:rPr>
                <w:color w:val="231F20"/>
                <w:sz w:val="21"/>
                <w:szCs w:val="21"/>
              </w:rPr>
              <w:t xml:space="preserve"> of the target population and the issue</w:t>
            </w:r>
            <w:r w:rsidRPr="00EE7700">
              <w:rPr>
                <w:color w:val="231F20"/>
                <w:sz w:val="21"/>
                <w:szCs w:val="21"/>
              </w:rPr>
              <w:t>. What about the issue are you trying to impact with your project?</w:t>
            </w:r>
          </w:p>
          <w:p w14:paraId="0E9EB68E" w14:textId="77777777"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before="49" w:line="284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Who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is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pacing w:val="-3"/>
                <w:sz w:val="21"/>
              </w:rPr>
              <w:t>target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 w:rsidR="00EE7700">
              <w:rPr>
                <w:color w:val="231F20"/>
                <w:sz w:val="21"/>
              </w:rPr>
              <w:t>population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what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are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their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characteristics?</w:t>
            </w:r>
          </w:p>
          <w:p w14:paraId="79CE2B1E" w14:textId="77777777"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line="246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What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knowledge,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skills,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attitudes,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behaviors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need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change?</w:t>
            </w:r>
          </w:p>
          <w:p w14:paraId="75590D50" w14:textId="77777777" w:rsidR="00120A4B" w:rsidRDefault="00B43D7F" w:rsidP="00EE7700">
            <w:pPr>
              <w:pStyle w:val="TableParagraph"/>
              <w:numPr>
                <w:ilvl w:val="0"/>
                <w:numId w:val="7"/>
              </w:numPr>
              <w:tabs>
                <w:tab w:val="left" w:pos="849"/>
              </w:tabs>
              <w:spacing w:line="284" w:lineRule="exact"/>
              <w:ind w:left="939"/>
              <w:rPr>
                <w:sz w:val="21"/>
              </w:rPr>
            </w:pPr>
            <w:r>
              <w:rPr>
                <w:color w:val="231F20"/>
                <w:sz w:val="21"/>
              </w:rPr>
              <w:t>How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can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you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best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accomplish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these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changes?</w:t>
            </w:r>
          </w:p>
          <w:p w14:paraId="7460BA29" w14:textId="77777777" w:rsidR="00120A4B" w:rsidRDefault="00B43D7F">
            <w:pPr>
              <w:pStyle w:val="TableParagraph"/>
              <w:spacing w:before="231"/>
              <w:ind w:left="443"/>
              <w:rPr>
                <w:rFonts w:ascii="Calibri" w:hAnsi="Calibri"/>
                <w:i/>
                <w:sz w:val="21"/>
              </w:rPr>
            </w:pPr>
            <w:r>
              <w:rPr>
                <w:color w:val="231F20"/>
                <w:sz w:val="21"/>
              </w:rPr>
              <w:t xml:space="preserve">See the “Needs Assessment Guide” on the Digital Coast, under Training: </w:t>
            </w:r>
            <w:hyperlink r:id="rId9" w:history="1">
              <w:r w:rsidRPr="00C826CD">
                <w:rPr>
                  <w:rStyle w:val="Hyperlink"/>
                  <w:rFonts w:ascii="Calibri" w:hAnsi="Calibri"/>
                  <w:i/>
                  <w:sz w:val="21"/>
                </w:rPr>
                <w:t>https://coast.noaa.gov/digitalcoast/training/needs-assessment-guide.html</w:t>
              </w:r>
            </w:hyperlink>
          </w:p>
        </w:tc>
        <w:tc>
          <w:tcPr>
            <w:tcW w:w="14920" w:type="dxa"/>
            <w:gridSpan w:val="3"/>
            <w:tcBorders>
              <w:left w:val="single" w:sz="8" w:space="0" w:color="231F20"/>
              <w:bottom w:val="single" w:sz="8" w:space="0" w:color="231F20"/>
            </w:tcBorders>
          </w:tcPr>
          <w:p w14:paraId="3DD299BA" w14:textId="77777777" w:rsidR="00120A4B" w:rsidRDefault="00B43D7F">
            <w:pPr>
              <w:pStyle w:val="TableParagraph"/>
              <w:spacing w:before="199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Tips for Completing a Logic Model</w:t>
            </w:r>
          </w:p>
          <w:p w14:paraId="53603E86" w14:textId="77777777" w:rsidR="00120A4B" w:rsidRDefault="00B43D7F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</w:tabs>
              <w:spacing w:before="18" w:line="284" w:lineRule="exact"/>
              <w:ind w:hanging="152"/>
              <w:rPr>
                <w:sz w:val="21"/>
              </w:rPr>
            </w:pPr>
            <w:r>
              <w:rPr>
                <w:color w:val="231F20"/>
                <w:sz w:val="21"/>
              </w:rPr>
              <w:t>Work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from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right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left.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Identify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outcomes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first,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then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outputs,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activities,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finally,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resources.</w:t>
            </w:r>
          </w:p>
          <w:p w14:paraId="2E4B7F3C" w14:textId="77777777" w:rsidR="00120A4B" w:rsidRDefault="00B43D7F">
            <w:pPr>
              <w:pStyle w:val="TableParagraph"/>
              <w:numPr>
                <w:ilvl w:val="0"/>
                <w:numId w:val="6"/>
              </w:numPr>
              <w:tabs>
                <w:tab w:val="left" w:pos="793"/>
              </w:tabs>
              <w:spacing w:line="246" w:lineRule="exact"/>
              <w:ind w:hanging="152"/>
              <w:rPr>
                <w:sz w:val="21"/>
              </w:rPr>
            </w:pPr>
            <w:r>
              <w:rPr>
                <w:color w:val="231F20"/>
                <w:sz w:val="21"/>
              </w:rPr>
              <w:t>After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drafting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logic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model,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check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for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plausibility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by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making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sure</w:t>
            </w:r>
            <w:r>
              <w:rPr>
                <w:color w:val="231F20"/>
                <w:spacing w:val="-2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that</w:t>
            </w:r>
            <w:r w:rsidR="00EE7700">
              <w:rPr>
                <w:color w:val="231F20"/>
                <w:sz w:val="21"/>
              </w:rPr>
              <w:t>:</w:t>
            </w:r>
          </w:p>
          <w:p w14:paraId="215CF17F" w14:textId="77777777" w:rsidR="00120A4B" w:rsidRDefault="00B43D7F" w:rsidP="00EE7700">
            <w:pPr>
              <w:pStyle w:val="TableParagraph"/>
              <w:spacing w:line="246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Planned activities are reasonable, given the available resources;</w:t>
            </w:r>
          </w:p>
          <w:p w14:paraId="05A960AB" w14:textId="77777777" w:rsidR="00120A4B" w:rsidRDefault="00B43D7F" w:rsidP="00EE7700">
            <w:pPr>
              <w:pStyle w:val="TableParagraph"/>
              <w:spacing w:line="246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Activities are sufficient in quantity and quality; and</w:t>
            </w:r>
          </w:p>
          <w:p w14:paraId="4DEE3731" w14:textId="77777777" w:rsidR="00120A4B" w:rsidRDefault="00B43D7F" w:rsidP="00EE7700">
            <w:pPr>
              <w:pStyle w:val="TableParagraph"/>
              <w:spacing w:line="284" w:lineRule="exact"/>
              <w:ind w:left="1034"/>
              <w:rPr>
                <w:sz w:val="21"/>
              </w:rPr>
            </w:pPr>
            <w:r>
              <w:rPr>
                <w:color w:val="231F20"/>
                <w:sz w:val="21"/>
              </w:rPr>
              <w:t>▷ Linkages are logical when you read from left to right “if–then” statements.</w:t>
            </w:r>
          </w:p>
        </w:tc>
      </w:tr>
      <w:tr w:rsidR="00120A4B" w14:paraId="7956731A" w14:textId="77777777" w:rsidTr="0064146F">
        <w:trPr>
          <w:trHeight w:val="2511"/>
        </w:trPr>
        <w:tc>
          <w:tcPr>
            <w:tcW w:w="4955" w:type="dxa"/>
            <w:tcBorders>
              <w:top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0B4DDFC2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458DCF52" w14:textId="77777777" w:rsidR="00120A4B" w:rsidRDefault="00B43D7F">
            <w:pPr>
              <w:pStyle w:val="TableParagraph"/>
              <w:spacing w:before="1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w w:val="95"/>
                <w:sz w:val="30"/>
              </w:rPr>
              <w:t>Project Title:</w:t>
            </w:r>
          </w:p>
          <w:p w14:paraId="6C575F51" w14:textId="77777777" w:rsidR="00120A4B" w:rsidRDefault="00B43D7F">
            <w:pPr>
              <w:pStyle w:val="TableParagraph"/>
              <w:spacing w:before="81" w:line="206" w:lineRule="auto"/>
              <w:ind w:left="443" w:right="102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This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your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working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title,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i.e.,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how</w:t>
            </w:r>
            <w:r>
              <w:rPr>
                <w:color w:val="231F20"/>
                <w:spacing w:val="-2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you </w:t>
            </w:r>
            <w:r>
              <w:rPr>
                <w:color w:val="231F20"/>
                <w:sz w:val="21"/>
              </w:rPr>
              <w:t>refer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28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project.</w:t>
            </w:r>
          </w:p>
        </w:tc>
        <w:tc>
          <w:tcPr>
            <w:tcW w:w="5124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6EF0A128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206369C1" w14:textId="77777777" w:rsidR="00120A4B" w:rsidRDefault="00B43D7F">
            <w:pPr>
              <w:pStyle w:val="TableParagraph"/>
              <w:spacing w:before="1"/>
              <w:ind w:left="470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Target Population:</w:t>
            </w:r>
          </w:p>
          <w:p w14:paraId="20DCCC16" w14:textId="77777777" w:rsidR="007031C9" w:rsidRPr="003E1FE9" w:rsidRDefault="00B43D7F" w:rsidP="007031C9">
            <w:pPr>
              <w:pStyle w:val="TableParagraph"/>
              <w:spacing w:before="81" w:line="206" w:lineRule="auto"/>
              <w:ind w:left="470" w:right="717"/>
              <w:rPr>
                <w:color w:val="231F20"/>
                <w:spacing w:val="6"/>
                <w:w w:val="95"/>
                <w:sz w:val="21"/>
              </w:rPr>
            </w:pPr>
            <w:r w:rsidRPr="003E1FE9">
              <w:rPr>
                <w:color w:val="231F20"/>
                <w:spacing w:val="6"/>
                <w:sz w:val="21"/>
              </w:rPr>
              <w:t xml:space="preserve">This is a detailed description of the </w:t>
            </w:r>
            <w:r w:rsidR="007031C9" w:rsidRPr="003E1FE9">
              <w:rPr>
                <w:color w:val="231F20"/>
                <w:spacing w:val="6"/>
                <w:sz w:val="21"/>
              </w:rPr>
              <w:t xml:space="preserve">groups of people that might be the cause of the issue or the key to the solution. What groups of people influence or will be influenced by your project? </w:t>
            </w:r>
            <w:r w:rsidRPr="003E1FE9">
              <w:rPr>
                <w:color w:val="231F20"/>
                <w:spacing w:val="6"/>
                <w:w w:val="95"/>
                <w:sz w:val="21"/>
              </w:rPr>
              <w:t xml:space="preserve"> </w:t>
            </w:r>
          </w:p>
        </w:tc>
        <w:tc>
          <w:tcPr>
            <w:tcW w:w="4987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</w:tcPr>
          <w:p w14:paraId="518E1998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5378BF7F" w14:textId="77777777" w:rsidR="00120A4B" w:rsidRDefault="00B43D7F">
            <w:pPr>
              <w:pStyle w:val="TableParagraph"/>
              <w:spacing w:before="1"/>
              <w:ind w:left="558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Issue:</w:t>
            </w:r>
          </w:p>
          <w:p w14:paraId="5A575ED3" w14:textId="77777777" w:rsidR="00120A4B" w:rsidRDefault="00B43D7F">
            <w:pPr>
              <w:pStyle w:val="TableParagraph"/>
              <w:spacing w:before="81" w:line="206" w:lineRule="auto"/>
              <w:ind w:left="558" w:right="90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This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problem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opportunity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sz w:val="21"/>
              </w:rPr>
              <w:t>your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team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organization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needs</w:t>
            </w:r>
            <w:r>
              <w:rPr>
                <w:color w:val="231F20"/>
                <w:spacing w:val="-5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 xml:space="preserve">to </w:t>
            </w:r>
            <w:r>
              <w:rPr>
                <w:color w:val="231F20"/>
                <w:w w:val="90"/>
                <w:sz w:val="21"/>
              </w:rPr>
              <w:t>address;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what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has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happened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or </w:t>
            </w:r>
            <w:r>
              <w:rPr>
                <w:color w:val="231F20"/>
                <w:sz w:val="21"/>
              </w:rPr>
              <w:t>is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anticipated.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  <w:bottom w:val="single" w:sz="18" w:space="0" w:color="231F20"/>
            </w:tcBorders>
          </w:tcPr>
          <w:p w14:paraId="64DDAFDF" w14:textId="77777777" w:rsidR="00120A4B" w:rsidRDefault="00120A4B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27B0FB72" w14:textId="77777777" w:rsidR="00120A4B" w:rsidRDefault="00B43D7F">
            <w:pPr>
              <w:pStyle w:val="TableParagraph"/>
              <w:spacing w:before="1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Goal:</w:t>
            </w:r>
          </w:p>
          <w:p w14:paraId="4BAAFA70" w14:textId="77777777" w:rsidR="00120A4B" w:rsidRDefault="00B43D7F">
            <w:pPr>
              <w:pStyle w:val="TableParagraph"/>
              <w:spacing w:before="49"/>
              <w:ind w:left="501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This is the overall change your </w:t>
            </w:r>
            <w:r w:rsidR="00EE7700">
              <w:rPr>
                <w:color w:val="231F20"/>
                <w:sz w:val="21"/>
              </w:rPr>
              <w:t xml:space="preserve">project’s </w:t>
            </w:r>
            <w:r>
              <w:rPr>
                <w:color w:val="231F20"/>
                <w:sz w:val="21"/>
              </w:rPr>
              <w:t>long-term outcome is contributing to; it is aspirational.</w:t>
            </w:r>
          </w:p>
        </w:tc>
      </w:tr>
      <w:tr w:rsidR="00120A4B" w14:paraId="47E6127A" w14:textId="77777777" w:rsidTr="00ED44F4">
        <w:trPr>
          <w:trHeight w:val="1041"/>
        </w:trPr>
        <w:tc>
          <w:tcPr>
            <w:tcW w:w="4955" w:type="dxa"/>
            <w:tcBorders>
              <w:top w:val="single" w:sz="1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048A932D" w14:textId="77777777" w:rsidR="00120A4B" w:rsidRDefault="00B43D7F" w:rsidP="00ED44F4">
            <w:pPr>
              <w:pStyle w:val="TableParagraph"/>
              <w:ind w:left="39"/>
              <w:jc w:val="center"/>
              <w:rPr>
                <w:sz w:val="27"/>
              </w:rPr>
            </w:pPr>
            <w:r>
              <w:rPr>
                <w:color w:val="231F20"/>
                <w:sz w:val="27"/>
              </w:rPr>
              <w:t>Inputs/Resources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dashed" w:sz="8" w:space="0" w:color="231F20"/>
            </w:tcBorders>
            <w:shd w:val="clear" w:color="auto" w:fill="DEDFE0"/>
            <w:vAlign w:val="center"/>
          </w:tcPr>
          <w:p w14:paraId="533CDA05" w14:textId="77777777" w:rsidR="00120A4B" w:rsidRDefault="00B43D7F" w:rsidP="00ED44F4">
            <w:pPr>
              <w:pStyle w:val="TableParagraph"/>
              <w:spacing w:before="180"/>
              <w:ind w:left="1906" w:right="1829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Activities</w:t>
            </w:r>
          </w:p>
          <w:p w14:paraId="6084E641" w14:textId="77777777" w:rsidR="0064146F" w:rsidRPr="0064146F" w:rsidRDefault="0064146F" w:rsidP="00F511EF">
            <w:pPr>
              <w:pStyle w:val="TableParagraph"/>
              <w:spacing w:before="180" w:after="60"/>
              <w:jc w:val="center"/>
              <w:rPr>
                <w:sz w:val="21"/>
                <w:szCs w:val="21"/>
              </w:rPr>
            </w:pPr>
            <w:r w:rsidRPr="0064146F">
              <w:rPr>
                <w:color w:val="231F20"/>
                <w:sz w:val="21"/>
                <w:szCs w:val="21"/>
              </w:rPr>
              <w:t>Planned work and actions of your program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65822FCA" w14:textId="77777777" w:rsidR="00120A4B" w:rsidRDefault="00B43D7F" w:rsidP="00ED44F4">
            <w:pPr>
              <w:pStyle w:val="TableParagraph"/>
              <w:spacing w:before="180"/>
              <w:ind w:left="1830" w:right="1830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Outputs</w:t>
            </w:r>
          </w:p>
          <w:p w14:paraId="4E7052F7" w14:textId="77777777" w:rsidR="0064146F" w:rsidRDefault="0064146F" w:rsidP="00ED44F4">
            <w:pPr>
              <w:pStyle w:val="TableParagraph"/>
              <w:spacing w:before="180"/>
              <w:ind w:left="79" w:right="46"/>
              <w:jc w:val="center"/>
              <w:rPr>
                <w:sz w:val="27"/>
              </w:rPr>
            </w:pPr>
            <w:r w:rsidRPr="0064146F">
              <w:rPr>
                <w:color w:val="231F20"/>
                <w:sz w:val="21"/>
                <w:szCs w:val="21"/>
              </w:rPr>
              <w:t>Planned work and actions of your program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462BADDD" w14:textId="77777777" w:rsidR="00120A4B" w:rsidRDefault="00B43D7F" w:rsidP="00ED44F4">
            <w:pPr>
              <w:pStyle w:val="TableParagraph"/>
              <w:spacing w:before="180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Short-Term Outcome</w:t>
            </w:r>
          </w:p>
          <w:p w14:paraId="14B9D2DA" w14:textId="77777777" w:rsidR="0064146F" w:rsidRPr="00ED44F4" w:rsidRDefault="0064146F" w:rsidP="00ED44F4">
            <w:pPr>
              <w:pStyle w:val="TableParagraph"/>
              <w:spacing w:before="180"/>
              <w:ind w:left="44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The [target population] will…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  <w:right w:val="single" w:sz="8" w:space="0" w:color="231F20"/>
            </w:tcBorders>
            <w:shd w:val="clear" w:color="auto" w:fill="DEDFE0"/>
            <w:vAlign w:val="center"/>
          </w:tcPr>
          <w:p w14:paraId="37DAA753" w14:textId="77777777" w:rsidR="00120A4B" w:rsidRDefault="00B43D7F" w:rsidP="00ED44F4">
            <w:pPr>
              <w:pStyle w:val="TableParagraph"/>
              <w:spacing w:before="180"/>
              <w:ind w:left="8"/>
              <w:jc w:val="center"/>
              <w:rPr>
                <w:color w:val="231F20"/>
                <w:w w:val="95"/>
                <w:sz w:val="27"/>
              </w:rPr>
            </w:pPr>
            <w:r>
              <w:rPr>
                <w:color w:val="231F20"/>
                <w:w w:val="95"/>
                <w:sz w:val="27"/>
              </w:rPr>
              <w:t>Mid-Term Outcome</w:t>
            </w:r>
          </w:p>
          <w:p w14:paraId="5A51E27C" w14:textId="77777777" w:rsidR="0064146F" w:rsidRPr="00ED44F4" w:rsidRDefault="0064146F" w:rsidP="00ED44F4">
            <w:pPr>
              <w:pStyle w:val="TableParagraph"/>
              <w:spacing w:before="180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The [target population] will…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18" w:space="0" w:color="231F20"/>
            </w:tcBorders>
            <w:shd w:val="clear" w:color="auto" w:fill="DEDFE0"/>
            <w:vAlign w:val="center"/>
          </w:tcPr>
          <w:p w14:paraId="126A85E4" w14:textId="77777777" w:rsidR="00120A4B" w:rsidRDefault="00B43D7F" w:rsidP="00ED44F4">
            <w:pPr>
              <w:pStyle w:val="TableParagraph"/>
              <w:spacing w:before="180"/>
              <w:ind w:left="-27"/>
              <w:jc w:val="center"/>
              <w:rPr>
                <w:color w:val="231F20"/>
                <w:sz w:val="27"/>
              </w:rPr>
            </w:pPr>
            <w:r>
              <w:rPr>
                <w:color w:val="231F20"/>
                <w:sz w:val="27"/>
              </w:rPr>
              <w:t>Long-Term Outcome</w:t>
            </w:r>
          </w:p>
          <w:p w14:paraId="1B9F4350" w14:textId="77777777" w:rsidR="0064146F" w:rsidRPr="00ED44F4" w:rsidRDefault="0064146F" w:rsidP="00ED44F4">
            <w:pPr>
              <w:pStyle w:val="TableParagraph"/>
              <w:spacing w:before="180"/>
              <w:jc w:val="center"/>
              <w:rPr>
                <w:sz w:val="21"/>
                <w:szCs w:val="21"/>
              </w:rPr>
            </w:pPr>
            <w:r w:rsidRPr="00ED44F4">
              <w:rPr>
                <w:color w:val="231F20"/>
                <w:sz w:val="21"/>
                <w:szCs w:val="21"/>
              </w:rPr>
              <w:t>Overall change in condition</w:t>
            </w:r>
          </w:p>
        </w:tc>
      </w:tr>
      <w:tr w:rsidR="00120A4B" w14:paraId="34C140EC" w14:textId="77777777" w:rsidTr="0064146F">
        <w:trPr>
          <w:trHeight w:val="12522"/>
        </w:trPr>
        <w:tc>
          <w:tcPr>
            <w:tcW w:w="4955" w:type="dxa"/>
            <w:tcBorders>
              <w:top w:val="single" w:sz="18" w:space="0" w:color="231F20"/>
              <w:bottom w:val="single" w:sz="8" w:space="0" w:color="231F20"/>
              <w:right w:val="single" w:sz="8" w:space="0" w:color="231F20"/>
            </w:tcBorders>
          </w:tcPr>
          <w:p w14:paraId="605FB7EC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531FBE43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3D2EEE7" w14:textId="77777777" w:rsidR="00120A4B" w:rsidRDefault="00120A4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4E23D03C" w14:textId="77777777" w:rsidR="00120A4B" w:rsidRDefault="00B43D7F">
            <w:pPr>
              <w:pStyle w:val="TableParagraph"/>
              <w:spacing w:line="206" w:lineRule="auto"/>
              <w:ind w:left="520" w:right="1105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 xml:space="preserve">Record what you need to conduct </w:t>
            </w:r>
            <w:r>
              <w:rPr>
                <w:color w:val="231F20"/>
                <w:w w:val="90"/>
                <w:sz w:val="21"/>
              </w:rPr>
              <w:t>the activity. Consider the following:</w:t>
            </w:r>
          </w:p>
          <w:p w14:paraId="4EF8701A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2BF17B46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line="182" w:lineRule="auto"/>
              <w:ind w:right="1237" w:hanging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Time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–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Overall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time</w:t>
            </w:r>
            <w:r>
              <w:rPr>
                <w:color w:val="231F20"/>
                <w:spacing w:val="-46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(can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added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to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each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column)</w:t>
            </w:r>
          </w:p>
          <w:p w14:paraId="6A13007F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783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Staff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Number,</w:t>
            </w:r>
            <w:r>
              <w:rPr>
                <w:color w:val="231F20"/>
                <w:spacing w:val="-3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expertise,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</w:t>
            </w:r>
          </w:p>
          <w:p w14:paraId="760700B2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39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Volunteers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Number,</w:t>
            </w:r>
            <w:r>
              <w:rPr>
                <w:color w:val="231F20"/>
                <w:spacing w:val="-3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expertise,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</w:t>
            </w:r>
          </w:p>
          <w:p w14:paraId="05B29079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94" w:hanging="13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Funding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–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inputs,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activities,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3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sub-contracts</w:t>
            </w:r>
          </w:p>
          <w:p w14:paraId="2E5D2356" w14:textId="77777777" w:rsidR="00120A4B" w:rsidRDefault="00B43D7F">
            <w:pPr>
              <w:pStyle w:val="TableParagraph"/>
              <w:numPr>
                <w:ilvl w:val="0"/>
                <w:numId w:val="5"/>
              </w:numPr>
              <w:tabs>
                <w:tab w:val="left" w:pos="812"/>
              </w:tabs>
              <w:spacing w:before="2" w:line="182" w:lineRule="auto"/>
              <w:ind w:right="1229" w:hanging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Equipment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and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supplies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–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spacing w:val="-8"/>
                <w:w w:val="95"/>
                <w:sz w:val="21"/>
              </w:rPr>
              <w:t>To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be</w:t>
            </w:r>
            <w:r>
              <w:rPr>
                <w:color w:val="231F20"/>
                <w:w w:val="9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used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0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purchased</w:t>
            </w:r>
          </w:p>
        </w:tc>
        <w:tc>
          <w:tcPr>
            <w:tcW w:w="5124" w:type="dxa"/>
            <w:gridSpan w:val="3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dashed" w:sz="8" w:space="0" w:color="231F20"/>
            </w:tcBorders>
          </w:tcPr>
          <w:p w14:paraId="4621689E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AB74F17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3561E917" w14:textId="77777777" w:rsidR="00120A4B" w:rsidRDefault="00120A4B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0837F8FE" w14:textId="77777777" w:rsidR="00120A4B" w:rsidRPr="003E1FE9" w:rsidRDefault="00B43D7F" w:rsidP="00ED44F4">
            <w:pPr>
              <w:pStyle w:val="TableParagraph"/>
              <w:spacing w:before="1" w:line="206" w:lineRule="auto"/>
              <w:ind w:left="881" w:right="897"/>
              <w:rPr>
                <w:spacing w:val="6"/>
                <w:sz w:val="21"/>
              </w:rPr>
            </w:pPr>
            <w:r w:rsidRPr="003E1FE9">
              <w:rPr>
                <w:color w:val="231F20"/>
                <w:spacing w:val="6"/>
                <w:w w:val="95"/>
                <w:sz w:val="21"/>
              </w:rPr>
              <w:t xml:space="preserve">Record what you will do with the resources to create the outputs </w:t>
            </w:r>
            <w:r w:rsidRPr="003E1FE9">
              <w:rPr>
                <w:color w:val="231F20"/>
                <w:spacing w:val="6"/>
                <w:sz w:val="21"/>
              </w:rPr>
              <w:t>and outcomes.</w:t>
            </w:r>
          </w:p>
        </w:tc>
        <w:tc>
          <w:tcPr>
            <w:tcW w:w="4987" w:type="dxa"/>
            <w:gridSpan w:val="3"/>
            <w:tcBorders>
              <w:top w:val="single" w:sz="18" w:space="0" w:color="231F20"/>
              <w:left w:val="dashed" w:sz="8" w:space="0" w:color="231F20"/>
              <w:bottom w:val="single" w:sz="8" w:space="0" w:color="231F20"/>
              <w:right w:val="single" w:sz="8" w:space="0" w:color="231F20"/>
            </w:tcBorders>
          </w:tcPr>
          <w:p w14:paraId="6657CF62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51BBDBC3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2EEA96AA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8A2D4E4" w14:textId="77777777" w:rsidR="00120A4B" w:rsidRDefault="00B43D7F" w:rsidP="00ED44F4">
            <w:pPr>
              <w:pStyle w:val="TableParagraph"/>
              <w:spacing w:line="206" w:lineRule="auto"/>
              <w:ind w:left="889" w:right="946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Record the product title or </w:t>
            </w:r>
            <w:r>
              <w:rPr>
                <w:color w:val="231F20"/>
                <w:w w:val="95"/>
                <w:sz w:val="21"/>
              </w:rPr>
              <w:t xml:space="preserve">description and the number </w:t>
            </w:r>
            <w:r>
              <w:rPr>
                <w:color w:val="231F20"/>
                <w:w w:val="90"/>
                <w:sz w:val="21"/>
              </w:rPr>
              <w:t xml:space="preserve">of physical products produced </w:t>
            </w:r>
            <w:r>
              <w:rPr>
                <w:color w:val="231F20"/>
                <w:sz w:val="21"/>
              </w:rPr>
              <w:t>by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activity. Products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can</w:t>
            </w:r>
            <w:r w:rsidR="00ED44F4">
              <w:rPr>
                <w:color w:val="231F2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include events, participants, or </w:t>
            </w:r>
            <w:r>
              <w:rPr>
                <w:color w:val="231F20"/>
                <w:sz w:val="21"/>
              </w:rPr>
              <w:t>science-based outputs.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9CE2691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14AA4658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63596440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7767D39F" w14:textId="77777777" w:rsidR="00120A4B" w:rsidRDefault="00B43D7F">
            <w:pPr>
              <w:pStyle w:val="TableParagraph"/>
              <w:spacing w:line="206" w:lineRule="auto"/>
              <w:ind w:left="770" w:right="1276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one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more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3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following:</w:t>
            </w:r>
          </w:p>
          <w:p w14:paraId="652E7BF0" w14:textId="77777777" w:rsidR="00120A4B" w:rsidRDefault="00120A4B">
            <w:pPr>
              <w:pStyle w:val="TableParagraph"/>
              <w:spacing w:line="228" w:lineRule="exact"/>
              <w:ind w:left="770"/>
              <w:rPr>
                <w:rFonts w:ascii="Trebuchet MS"/>
                <w:b/>
                <w:sz w:val="21"/>
              </w:rPr>
            </w:pPr>
          </w:p>
          <w:p w14:paraId="435585B9" w14:textId="77777777"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Awareness</w:t>
            </w:r>
          </w:p>
          <w:p w14:paraId="42F7D463" w14:textId="77777777"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Knowledge</w:t>
            </w:r>
          </w:p>
          <w:p w14:paraId="389BAD10" w14:textId="77777777" w:rsidR="00120A4B" w:rsidRPr="005479A2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Skills</w:t>
            </w:r>
          </w:p>
          <w:p w14:paraId="474B0326" w14:textId="77777777" w:rsidR="005479A2" w:rsidRDefault="005479A2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Attitude</w:t>
            </w:r>
          </w:p>
          <w:p w14:paraId="23C49575" w14:textId="77777777" w:rsidR="00120A4B" w:rsidRDefault="00B43D7F">
            <w:pPr>
              <w:pStyle w:val="TableParagraph"/>
              <w:numPr>
                <w:ilvl w:val="0"/>
                <w:numId w:val="4"/>
              </w:numPr>
              <w:tabs>
                <w:tab w:val="left" w:pos="1062"/>
              </w:tabs>
              <w:spacing w:before="40" w:line="182" w:lineRule="auto"/>
              <w:ind w:right="1445" w:hanging="13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Initial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response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biota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26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habitat</w:t>
            </w:r>
          </w:p>
        </w:tc>
        <w:tc>
          <w:tcPr>
            <w:tcW w:w="4986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7A67C60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58FE44AB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2D9D2D23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01D96977" w14:textId="77777777" w:rsidR="00120A4B" w:rsidRDefault="00B43D7F">
            <w:pPr>
              <w:pStyle w:val="TableParagraph"/>
              <w:spacing w:line="206" w:lineRule="auto"/>
              <w:ind w:left="832" w:right="1393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w w:val="95"/>
                <w:sz w:val="21"/>
              </w:rPr>
              <w:t>results from the short-term outcome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more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the </w:t>
            </w:r>
            <w:r>
              <w:rPr>
                <w:color w:val="231F20"/>
                <w:sz w:val="21"/>
              </w:rPr>
              <w:t>following:</w:t>
            </w:r>
          </w:p>
          <w:p w14:paraId="0CAFB43A" w14:textId="77777777" w:rsidR="00120A4B" w:rsidRDefault="00120A4B">
            <w:pPr>
              <w:pStyle w:val="TableParagraph"/>
              <w:spacing w:line="228" w:lineRule="exact"/>
              <w:ind w:left="832"/>
              <w:rPr>
                <w:rFonts w:ascii="Trebuchet MS"/>
                <w:b/>
                <w:sz w:val="21"/>
              </w:rPr>
            </w:pPr>
          </w:p>
          <w:p w14:paraId="4BA1DF2D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Behavior</w:t>
            </w:r>
          </w:p>
          <w:p w14:paraId="1BFBA479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Decision</w:t>
            </w:r>
          </w:p>
          <w:p w14:paraId="1FE16610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Policy</w:t>
            </w:r>
          </w:p>
          <w:p w14:paraId="25153ED1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Practice</w:t>
            </w:r>
          </w:p>
          <w:p w14:paraId="3B17AAF2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Social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action</w:t>
            </w:r>
          </w:p>
          <w:p w14:paraId="1605E9A6" w14:textId="77777777" w:rsidR="00120A4B" w:rsidRDefault="00B43D7F">
            <w:pPr>
              <w:pStyle w:val="TableParagraph"/>
              <w:numPr>
                <w:ilvl w:val="0"/>
                <w:numId w:val="3"/>
              </w:numPr>
              <w:tabs>
                <w:tab w:val="left" w:pos="1124"/>
              </w:tabs>
              <w:spacing w:before="40" w:line="182" w:lineRule="auto"/>
              <w:ind w:right="1342" w:hanging="13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Effect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initial</w:t>
            </w:r>
            <w:r>
              <w:rPr>
                <w:color w:val="231F20"/>
                <w:spacing w:val="-20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response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the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biota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or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habitat</w:t>
            </w:r>
          </w:p>
        </w:tc>
        <w:tc>
          <w:tcPr>
            <w:tcW w:w="4948" w:type="dxa"/>
            <w:tcBorders>
              <w:top w:val="single" w:sz="18" w:space="0" w:color="231F20"/>
              <w:left w:val="single" w:sz="8" w:space="0" w:color="231F20"/>
              <w:bottom w:val="single" w:sz="8" w:space="0" w:color="231F20"/>
            </w:tcBorders>
          </w:tcPr>
          <w:p w14:paraId="7BE12FB6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8F051FB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685BD37" w14:textId="77777777" w:rsidR="00120A4B" w:rsidRDefault="00120A4B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53B88ED7" w14:textId="77777777" w:rsidR="00120A4B" w:rsidRDefault="00B43D7F">
            <w:pPr>
              <w:pStyle w:val="TableParagraph"/>
              <w:spacing w:line="206" w:lineRule="auto"/>
              <w:ind w:left="894" w:right="1261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Record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logical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</w:t>
            </w:r>
            <w:r>
              <w:rPr>
                <w:color w:val="231F20"/>
                <w:spacing w:val="-1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that </w:t>
            </w:r>
            <w:r>
              <w:rPr>
                <w:color w:val="231F20"/>
                <w:sz w:val="21"/>
              </w:rPr>
              <w:t xml:space="preserve">results from the mid-term </w:t>
            </w:r>
            <w:r>
              <w:rPr>
                <w:color w:val="231F20"/>
                <w:w w:val="95"/>
                <w:sz w:val="21"/>
              </w:rPr>
              <w:t>outcome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more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the </w:t>
            </w:r>
            <w:r>
              <w:rPr>
                <w:color w:val="231F20"/>
                <w:sz w:val="21"/>
              </w:rPr>
              <w:t>following</w:t>
            </w:r>
            <w:r>
              <w:rPr>
                <w:color w:val="231F20"/>
                <w:spacing w:val="-3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conditions:</w:t>
            </w:r>
          </w:p>
          <w:p w14:paraId="6A4CC038" w14:textId="77777777" w:rsidR="00120A4B" w:rsidRDefault="00120A4B">
            <w:pPr>
              <w:pStyle w:val="TableParagraph"/>
              <w:spacing w:line="228" w:lineRule="exact"/>
              <w:ind w:left="894"/>
              <w:rPr>
                <w:rFonts w:ascii="Trebuchet MS"/>
                <w:b/>
                <w:sz w:val="21"/>
              </w:rPr>
            </w:pPr>
          </w:p>
          <w:p w14:paraId="1D7716B0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69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Social</w:t>
            </w:r>
          </w:p>
          <w:p w14:paraId="7CAE1874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Economic</w:t>
            </w:r>
          </w:p>
          <w:p w14:paraId="3DED1506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46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Environmental</w:t>
            </w:r>
          </w:p>
          <w:p w14:paraId="4B4C5CD3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line="284" w:lineRule="exact"/>
              <w:ind w:hanging="138"/>
              <w:rPr>
                <w:sz w:val="21"/>
              </w:rPr>
            </w:pPr>
            <w:r>
              <w:rPr>
                <w:color w:val="231F20"/>
                <w:sz w:val="21"/>
              </w:rPr>
              <w:t>Civic</w:t>
            </w:r>
          </w:p>
          <w:p w14:paraId="4B91D5BB" w14:textId="77777777" w:rsidR="00120A4B" w:rsidRDefault="00B43D7F">
            <w:pPr>
              <w:pStyle w:val="TableParagraph"/>
              <w:numPr>
                <w:ilvl w:val="0"/>
                <w:numId w:val="2"/>
              </w:numPr>
              <w:tabs>
                <w:tab w:val="left" w:pos="1186"/>
              </w:tabs>
              <w:spacing w:before="40" w:line="182" w:lineRule="auto"/>
              <w:ind w:right="1119" w:hanging="138"/>
              <w:rPr>
                <w:sz w:val="21"/>
              </w:rPr>
            </w:pPr>
            <w:r>
              <w:rPr>
                <w:color w:val="231F20"/>
                <w:sz w:val="21"/>
              </w:rPr>
              <w:t xml:space="preserve">Overall change in the </w:t>
            </w:r>
            <w:r>
              <w:rPr>
                <w:color w:val="231F20"/>
                <w:w w:val="90"/>
                <w:sz w:val="21"/>
              </w:rPr>
              <w:t>condition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due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to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response</w:t>
            </w:r>
            <w:r>
              <w:rPr>
                <w:color w:val="231F20"/>
                <w:spacing w:val="-21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of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biota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habitat;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typically</w:t>
            </w:r>
            <w:r>
              <w:rPr>
                <w:color w:val="231F20"/>
                <w:w w:val="9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environmental</w:t>
            </w:r>
          </w:p>
        </w:tc>
      </w:tr>
      <w:tr w:rsidR="00120A4B" w14:paraId="31C637F2" w14:textId="77777777" w:rsidTr="0064146F">
        <w:trPr>
          <w:trHeight w:val="2250"/>
        </w:trPr>
        <w:tc>
          <w:tcPr>
            <w:tcW w:w="7891" w:type="dxa"/>
            <w:gridSpan w:val="2"/>
            <w:tcBorders>
              <w:top w:val="single" w:sz="8" w:space="0" w:color="231F20"/>
              <w:bottom w:val="single" w:sz="8" w:space="0" w:color="231F20"/>
              <w:right w:val="nil"/>
            </w:tcBorders>
          </w:tcPr>
          <w:p w14:paraId="74E47D57" w14:textId="77777777" w:rsidR="00120A4B" w:rsidRDefault="00B43D7F">
            <w:pPr>
              <w:pStyle w:val="TableParagraph"/>
              <w:spacing w:before="228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SMART Objectives:</w:t>
            </w:r>
          </w:p>
          <w:p w14:paraId="7CA96A1D" w14:textId="77777777" w:rsidR="00120A4B" w:rsidRDefault="00B43D7F">
            <w:pPr>
              <w:pStyle w:val="TableParagraph"/>
              <w:tabs>
                <w:tab w:val="left" w:pos="6520"/>
              </w:tabs>
              <w:spacing w:before="49" w:line="412" w:lineRule="auto"/>
              <w:ind w:left="443" w:right="174" w:hanging="1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Remember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to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include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following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elements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each</w:t>
            </w:r>
            <w:r>
              <w:rPr>
                <w:color w:val="231F20"/>
                <w:spacing w:val="-45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objective:</w:t>
            </w:r>
            <w:r>
              <w:rPr>
                <w:color w:val="231F20"/>
                <w:w w:val="95"/>
                <w:sz w:val="21"/>
              </w:rPr>
              <w:tab/>
            </w:r>
            <w:r>
              <w:rPr>
                <w:color w:val="231F20"/>
                <w:w w:val="90"/>
                <w:sz w:val="21"/>
              </w:rPr>
              <w:t>S</w:t>
            </w:r>
            <w:r>
              <w:rPr>
                <w:color w:val="231F20"/>
                <w:spacing w:val="-2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28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Specific There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will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SMART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objectives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each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column,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except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inputs</w:t>
            </w:r>
            <w:r>
              <w:rPr>
                <w:color w:val="231F20"/>
                <w:spacing w:val="-22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column.</w:t>
            </w:r>
          </w:p>
        </w:tc>
        <w:tc>
          <w:tcPr>
            <w:tcW w:w="1925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0A58CFF4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C2E6909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6B8023E2" w14:textId="77777777" w:rsidR="00120A4B" w:rsidRDefault="00B43D7F">
            <w:pPr>
              <w:pStyle w:val="TableParagraph"/>
              <w:spacing w:before="1"/>
              <w:ind w:left="253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M</w:t>
            </w:r>
            <w:r>
              <w:rPr>
                <w:color w:val="231F20"/>
                <w:spacing w:val="-43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=</w:t>
            </w:r>
            <w:r>
              <w:rPr>
                <w:color w:val="231F20"/>
                <w:spacing w:val="-43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Measureable</w:t>
            </w:r>
          </w:p>
        </w:tc>
        <w:tc>
          <w:tcPr>
            <w:tcW w:w="2883" w:type="dxa"/>
            <w:gridSpan w:val="3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2DED75FC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9D41925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28D556B1" w14:textId="77777777" w:rsidR="00120A4B" w:rsidRDefault="00B43D7F">
            <w:pPr>
              <w:pStyle w:val="TableParagraph"/>
              <w:spacing w:before="1"/>
              <w:ind w:left="25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A</w:t>
            </w:r>
            <w:r>
              <w:rPr>
                <w:color w:val="231F20"/>
                <w:spacing w:val="-4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43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Audience/Issue-focused</w:t>
            </w:r>
          </w:p>
        </w:tc>
        <w:tc>
          <w:tcPr>
            <w:tcW w:w="2367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1B6B8B43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07CA3D58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74A00EB0" w14:textId="77777777" w:rsidR="00120A4B" w:rsidRDefault="00B43D7F">
            <w:pPr>
              <w:pStyle w:val="TableParagraph"/>
              <w:spacing w:before="1"/>
              <w:ind w:left="254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R</w:t>
            </w:r>
            <w:r>
              <w:rPr>
                <w:color w:val="231F20"/>
                <w:spacing w:val="-45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=</w:t>
            </w:r>
            <w:r>
              <w:rPr>
                <w:color w:val="231F20"/>
                <w:spacing w:val="-45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Realistic/Ambitious</w:t>
            </w:r>
          </w:p>
        </w:tc>
        <w:tc>
          <w:tcPr>
            <w:tcW w:w="4986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3B607F35" w14:textId="77777777" w:rsidR="00120A4B" w:rsidRDefault="00120A4B">
            <w:pPr>
              <w:pStyle w:val="TableParagraph"/>
              <w:rPr>
                <w:rFonts w:ascii="Times New Roman"/>
                <w:sz w:val="26"/>
              </w:rPr>
            </w:pPr>
          </w:p>
          <w:p w14:paraId="7FFCE519" w14:textId="77777777" w:rsidR="00120A4B" w:rsidRDefault="00120A4B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23EDEFE9" w14:textId="77777777" w:rsidR="00120A4B" w:rsidRDefault="00B43D7F">
            <w:pPr>
              <w:pStyle w:val="TableParagraph"/>
              <w:spacing w:before="1"/>
              <w:ind w:left="379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 = Time-bound</w:t>
            </w:r>
          </w:p>
        </w:tc>
        <w:tc>
          <w:tcPr>
            <w:tcW w:w="4986" w:type="dxa"/>
            <w:tcBorders>
              <w:top w:val="single" w:sz="8" w:space="0" w:color="231F20"/>
              <w:left w:val="nil"/>
              <w:bottom w:val="single" w:sz="8" w:space="0" w:color="231F20"/>
              <w:right w:val="nil"/>
            </w:tcBorders>
          </w:tcPr>
          <w:p w14:paraId="7A1992FC" w14:textId="77777777"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48" w:type="dxa"/>
            <w:tcBorders>
              <w:top w:val="single" w:sz="8" w:space="0" w:color="231F20"/>
              <w:left w:val="nil"/>
              <w:bottom w:val="single" w:sz="8" w:space="0" w:color="231F20"/>
            </w:tcBorders>
          </w:tcPr>
          <w:p w14:paraId="4228C97A" w14:textId="77777777" w:rsidR="00120A4B" w:rsidRDefault="00120A4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A4B" w14:paraId="523E0FEC" w14:textId="77777777" w:rsidTr="0064146F">
        <w:trPr>
          <w:trHeight w:val="2401"/>
        </w:trPr>
        <w:tc>
          <w:tcPr>
            <w:tcW w:w="15066" w:type="dxa"/>
            <w:gridSpan w:val="7"/>
            <w:tcBorders>
              <w:top w:val="single" w:sz="8" w:space="0" w:color="231F20"/>
              <w:right w:val="single" w:sz="8" w:space="0" w:color="231F20"/>
            </w:tcBorders>
          </w:tcPr>
          <w:p w14:paraId="1C5D049A" w14:textId="77777777" w:rsidR="00120A4B" w:rsidRDefault="00B43D7F">
            <w:pPr>
              <w:pStyle w:val="TableParagraph"/>
              <w:spacing w:before="226"/>
              <w:ind w:left="443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Other Influences:</w:t>
            </w:r>
          </w:p>
          <w:p w14:paraId="37863893" w14:textId="77777777" w:rsidR="00120A4B" w:rsidRDefault="00B43D7F">
            <w:pPr>
              <w:pStyle w:val="TableParagraph"/>
              <w:spacing w:before="82" w:line="206" w:lineRule="auto"/>
              <w:ind w:left="443" w:right="1773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Variables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that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may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have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effect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program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(e.g.,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degree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success,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changes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in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timeline)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but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beyond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 xml:space="preserve">control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program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project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manager/team.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example,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changes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funding,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collaborating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partners,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organizational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or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interpersonal</w:t>
            </w:r>
            <w:r>
              <w:rPr>
                <w:color w:val="231F20"/>
                <w:spacing w:val="-27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networks, </w:t>
            </w:r>
            <w:r>
              <w:rPr>
                <w:color w:val="231F20"/>
                <w:sz w:val="21"/>
              </w:rPr>
              <w:t>staff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volunteers,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time,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facilities,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equipment,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attitudes,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lack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of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resources,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changing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policies,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laws,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geography,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52"/>
                <w:sz w:val="21"/>
              </w:rPr>
              <w:t xml:space="preserve"> </w:t>
            </w:r>
            <w:r>
              <w:rPr>
                <w:color w:val="231F20"/>
                <w:spacing w:val="-3"/>
                <w:sz w:val="21"/>
              </w:rPr>
              <w:t>weather.</w:t>
            </w:r>
          </w:p>
        </w:tc>
        <w:tc>
          <w:tcPr>
            <w:tcW w:w="14920" w:type="dxa"/>
            <w:gridSpan w:val="3"/>
            <w:tcBorders>
              <w:top w:val="single" w:sz="8" w:space="0" w:color="231F20"/>
              <w:left w:val="single" w:sz="8" w:space="0" w:color="231F20"/>
            </w:tcBorders>
          </w:tcPr>
          <w:p w14:paraId="333534D2" w14:textId="77777777" w:rsidR="00120A4B" w:rsidRDefault="00B43D7F">
            <w:pPr>
              <w:pStyle w:val="TableParagraph"/>
              <w:spacing w:before="242"/>
              <w:ind w:left="501"/>
              <w:rPr>
                <w:rFonts w:ascii="Trebuchet MS"/>
                <w:b/>
                <w:sz w:val="30"/>
              </w:rPr>
            </w:pPr>
            <w:r>
              <w:rPr>
                <w:rFonts w:ascii="Trebuchet MS"/>
                <w:b/>
                <w:color w:val="231F20"/>
                <w:sz w:val="30"/>
              </w:rPr>
              <w:t>Assumptions:</w:t>
            </w:r>
          </w:p>
          <w:p w14:paraId="1B3838D4" w14:textId="77777777" w:rsidR="00120A4B" w:rsidRDefault="00B43D7F">
            <w:pPr>
              <w:pStyle w:val="TableParagraph"/>
              <w:spacing w:before="81" w:line="206" w:lineRule="auto"/>
              <w:ind w:left="588" w:right="3149" w:hanging="88"/>
              <w:rPr>
                <w:sz w:val="21"/>
              </w:rPr>
            </w:pP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premises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that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support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linkages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between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logic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model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components,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and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that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success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of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the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project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is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>based</w:t>
            </w:r>
            <w:r>
              <w:rPr>
                <w:color w:val="231F20"/>
                <w:spacing w:val="-19"/>
                <w:w w:val="90"/>
                <w:sz w:val="21"/>
              </w:rPr>
              <w:t xml:space="preserve"> </w:t>
            </w:r>
            <w:r>
              <w:rPr>
                <w:color w:val="231F20"/>
                <w:w w:val="90"/>
                <w:sz w:val="21"/>
              </w:rPr>
              <w:t xml:space="preserve">on. </w:t>
            </w:r>
            <w:r>
              <w:rPr>
                <w:color w:val="231F20"/>
                <w:sz w:val="21"/>
              </w:rPr>
              <w:t>For</w:t>
            </w:r>
            <w:r>
              <w:rPr>
                <w:color w:val="231F20"/>
                <w:spacing w:val="-2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example:</w:t>
            </w:r>
          </w:p>
          <w:p w14:paraId="56E8DD01" w14:textId="77777777"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20" w:lineRule="exact"/>
              <w:ind w:firstLine="139"/>
              <w:rPr>
                <w:sz w:val="21"/>
              </w:rPr>
            </w:pPr>
            <w:r>
              <w:rPr>
                <w:color w:val="231F20"/>
                <w:spacing w:val="-3"/>
                <w:sz w:val="21"/>
              </w:rPr>
              <w:t>Two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new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staff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members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will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in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place</w:t>
            </w:r>
          </w:p>
          <w:p w14:paraId="3E734DD9" w14:textId="77777777"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46" w:lineRule="exact"/>
              <w:ind w:firstLine="139"/>
              <w:rPr>
                <w:sz w:val="21"/>
              </w:rPr>
            </w:pPr>
            <w:r>
              <w:rPr>
                <w:color w:val="231F20"/>
                <w:sz w:val="21"/>
              </w:rPr>
              <w:t>New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software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will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be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approved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and</w:t>
            </w:r>
            <w:r>
              <w:rPr>
                <w:color w:val="231F20"/>
                <w:spacing w:val="-2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installed</w:t>
            </w:r>
          </w:p>
          <w:p w14:paraId="687E598B" w14:textId="77777777" w:rsidR="00120A4B" w:rsidRDefault="00B43D7F">
            <w:pPr>
              <w:pStyle w:val="TableParagraph"/>
              <w:numPr>
                <w:ilvl w:val="0"/>
                <w:numId w:val="1"/>
              </w:numPr>
              <w:tabs>
                <w:tab w:val="left" w:pos="793"/>
              </w:tabs>
              <w:spacing w:line="206" w:lineRule="auto"/>
              <w:ind w:right="7909" w:firstLine="139"/>
              <w:rPr>
                <w:sz w:val="21"/>
              </w:rPr>
            </w:pPr>
            <w:r>
              <w:rPr>
                <w:color w:val="231F20"/>
                <w:w w:val="95"/>
                <w:sz w:val="21"/>
              </w:rPr>
              <w:t>Erosion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rates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over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project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period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similar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to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last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two</w:t>
            </w:r>
            <w:r>
              <w:rPr>
                <w:color w:val="231F20"/>
                <w:spacing w:val="-47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years. Remember: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faulty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assumptions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are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often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the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reason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for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poor</w:t>
            </w:r>
            <w:r>
              <w:rPr>
                <w:color w:val="231F20"/>
                <w:spacing w:val="-42"/>
                <w:w w:val="95"/>
                <w:sz w:val="21"/>
              </w:rPr>
              <w:t xml:space="preserve"> </w:t>
            </w:r>
            <w:r>
              <w:rPr>
                <w:color w:val="231F20"/>
                <w:w w:val="95"/>
                <w:sz w:val="21"/>
              </w:rPr>
              <w:t>results!</w:t>
            </w:r>
          </w:p>
        </w:tc>
      </w:tr>
    </w:tbl>
    <w:p w14:paraId="31F5B630" w14:textId="77777777" w:rsidR="00120A4B" w:rsidRDefault="00120A4B">
      <w:pPr>
        <w:rPr>
          <w:sz w:val="2"/>
          <w:szCs w:val="2"/>
        </w:rPr>
      </w:pPr>
    </w:p>
    <w:sectPr w:rsidR="00120A4B">
      <w:footerReference w:type="default" r:id="rId10"/>
      <w:pgSz w:w="31660" w:h="25020" w:orient="landscape"/>
      <w:pgMar w:top="840" w:right="720" w:bottom="100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A20B1" w14:textId="77777777" w:rsidR="0027511B" w:rsidRDefault="0027511B">
      <w:r>
        <w:separator/>
      </w:r>
    </w:p>
  </w:endnote>
  <w:endnote w:type="continuationSeparator" w:id="0">
    <w:p w14:paraId="63764848" w14:textId="77777777" w:rsidR="0027511B" w:rsidRDefault="0027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6E7B7" w14:textId="77777777" w:rsidR="00120A4B" w:rsidRDefault="00120A4B">
    <w:pPr>
      <w:pStyle w:val="BodyText"/>
      <w:spacing w:before="0" w:line="14" w:lineRule="auto"/>
      <w:ind w:left="0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44738" w14:textId="77777777" w:rsidR="0027511B" w:rsidRDefault="0027511B">
      <w:r>
        <w:separator/>
      </w:r>
    </w:p>
  </w:footnote>
  <w:footnote w:type="continuationSeparator" w:id="0">
    <w:p w14:paraId="69B78C7A" w14:textId="77777777" w:rsidR="0027511B" w:rsidRDefault="0027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08EA"/>
    <w:multiLevelType w:val="hybridMultilevel"/>
    <w:tmpl w:val="63FC3632"/>
    <w:lvl w:ilvl="0" w:tplc="951866AA">
      <w:numFmt w:val="bullet"/>
      <w:lvlText w:val="•"/>
      <w:lvlJc w:val="left"/>
      <w:pPr>
        <w:ind w:left="792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EFC04D68">
      <w:numFmt w:val="bullet"/>
      <w:lvlText w:val="•"/>
      <w:lvlJc w:val="left"/>
      <w:pPr>
        <w:ind w:left="2206" w:hanging="153"/>
      </w:pPr>
      <w:rPr>
        <w:rFonts w:hint="default"/>
        <w:lang w:val="en-US" w:eastAsia="en-US" w:bidi="en-US"/>
      </w:rPr>
    </w:lvl>
    <w:lvl w:ilvl="2" w:tplc="1FC66BA2">
      <w:numFmt w:val="bullet"/>
      <w:lvlText w:val="•"/>
      <w:lvlJc w:val="left"/>
      <w:pPr>
        <w:ind w:left="3613" w:hanging="153"/>
      </w:pPr>
      <w:rPr>
        <w:rFonts w:hint="default"/>
        <w:lang w:val="en-US" w:eastAsia="en-US" w:bidi="en-US"/>
      </w:rPr>
    </w:lvl>
    <w:lvl w:ilvl="3" w:tplc="AC20C00E">
      <w:numFmt w:val="bullet"/>
      <w:lvlText w:val="•"/>
      <w:lvlJc w:val="left"/>
      <w:pPr>
        <w:ind w:left="5020" w:hanging="153"/>
      </w:pPr>
      <w:rPr>
        <w:rFonts w:hint="default"/>
        <w:lang w:val="en-US" w:eastAsia="en-US" w:bidi="en-US"/>
      </w:rPr>
    </w:lvl>
    <w:lvl w:ilvl="4" w:tplc="5896EC98">
      <w:numFmt w:val="bullet"/>
      <w:lvlText w:val="•"/>
      <w:lvlJc w:val="left"/>
      <w:pPr>
        <w:ind w:left="6427" w:hanging="153"/>
      </w:pPr>
      <w:rPr>
        <w:rFonts w:hint="default"/>
        <w:lang w:val="en-US" w:eastAsia="en-US" w:bidi="en-US"/>
      </w:rPr>
    </w:lvl>
    <w:lvl w:ilvl="5" w:tplc="0E403124">
      <w:numFmt w:val="bullet"/>
      <w:lvlText w:val="•"/>
      <w:lvlJc w:val="left"/>
      <w:pPr>
        <w:ind w:left="7833" w:hanging="153"/>
      </w:pPr>
      <w:rPr>
        <w:rFonts w:hint="default"/>
        <w:lang w:val="en-US" w:eastAsia="en-US" w:bidi="en-US"/>
      </w:rPr>
    </w:lvl>
    <w:lvl w:ilvl="6" w:tplc="BA1E9656">
      <w:numFmt w:val="bullet"/>
      <w:lvlText w:val="•"/>
      <w:lvlJc w:val="left"/>
      <w:pPr>
        <w:ind w:left="9240" w:hanging="153"/>
      </w:pPr>
      <w:rPr>
        <w:rFonts w:hint="default"/>
        <w:lang w:val="en-US" w:eastAsia="en-US" w:bidi="en-US"/>
      </w:rPr>
    </w:lvl>
    <w:lvl w:ilvl="7" w:tplc="F47CF816">
      <w:numFmt w:val="bullet"/>
      <w:lvlText w:val="•"/>
      <w:lvlJc w:val="left"/>
      <w:pPr>
        <w:ind w:left="10647" w:hanging="153"/>
      </w:pPr>
      <w:rPr>
        <w:rFonts w:hint="default"/>
        <w:lang w:val="en-US" w:eastAsia="en-US" w:bidi="en-US"/>
      </w:rPr>
    </w:lvl>
    <w:lvl w:ilvl="8" w:tplc="142ACEA6">
      <w:numFmt w:val="bullet"/>
      <w:lvlText w:val="•"/>
      <w:lvlJc w:val="left"/>
      <w:pPr>
        <w:ind w:left="12054" w:hanging="153"/>
      </w:pPr>
      <w:rPr>
        <w:rFonts w:hint="default"/>
        <w:lang w:val="en-US" w:eastAsia="en-US" w:bidi="en-US"/>
      </w:rPr>
    </w:lvl>
  </w:abstractNum>
  <w:abstractNum w:abstractNumId="1" w15:restartNumberingAfterBreak="0">
    <w:nsid w:val="0F281C78"/>
    <w:multiLevelType w:val="hybridMultilevel"/>
    <w:tmpl w:val="C08659FA"/>
    <w:lvl w:ilvl="0" w:tplc="41F6F42E">
      <w:numFmt w:val="bullet"/>
      <w:lvlText w:val="•"/>
      <w:lvlJc w:val="left"/>
      <w:pPr>
        <w:ind w:left="501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26D65E70">
      <w:numFmt w:val="bullet"/>
      <w:lvlText w:val="•"/>
      <w:lvlJc w:val="left"/>
      <w:pPr>
        <w:ind w:left="1936" w:hanging="153"/>
      </w:pPr>
      <w:rPr>
        <w:rFonts w:hint="default"/>
        <w:lang w:val="en-US" w:eastAsia="en-US" w:bidi="en-US"/>
      </w:rPr>
    </w:lvl>
    <w:lvl w:ilvl="2" w:tplc="8C8AFFF0">
      <w:numFmt w:val="bullet"/>
      <w:lvlText w:val="•"/>
      <w:lvlJc w:val="left"/>
      <w:pPr>
        <w:ind w:left="3373" w:hanging="153"/>
      </w:pPr>
      <w:rPr>
        <w:rFonts w:hint="default"/>
        <w:lang w:val="en-US" w:eastAsia="en-US" w:bidi="en-US"/>
      </w:rPr>
    </w:lvl>
    <w:lvl w:ilvl="3" w:tplc="23AE1146">
      <w:numFmt w:val="bullet"/>
      <w:lvlText w:val="•"/>
      <w:lvlJc w:val="left"/>
      <w:pPr>
        <w:ind w:left="4810" w:hanging="153"/>
      </w:pPr>
      <w:rPr>
        <w:rFonts w:hint="default"/>
        <w:lang w:val="en-US" w:eastAsia="en-US" w:bidi="en-US"/>
      </w:rPr>
    </w:lvl>
    <w:lvl w:ilvl="4" w:tplc="206088D2">
      <w:numFmt w:val="bullet"/>
      <w:lvlText w:val="•"/>
      <w:lvlJc w:val="left"/>
      <w:pPr>
        <w:ind w:left="6247" w:hanging="153"/>
      </w:pPr>
      <w:rPr>
        <w:rFonts w:hint="default"/>
        <w:lang w:val="en-US" w:eastAsia="en-US" w:bidi="en-US"/>
      </w:rPr>
    </w:lvl>
    <w:lvl w:ilvl="5" w:tplc="4508AB38">
      <w:numFmt w:val="bullet"/>
      <w:lvlText w:val="•"/>
      <w:lvlJc w:val="left"/>
      <w:pPr>
        <w:ind w:left="7683" w:hanging="153"/>
      </w:pPr>
      <w:rPr>
        <w:rFonts w:hint="default"/>
        <w:lang w:val="en-US" w:eastAsia="en-US" w:bidi="en-US"/>
      </w:rPr>
    </w:lvl>
    <w:lvl w:ilvl="6" w:tplc="EE46B9BE">
      <w:numFmt w:val="bullet"/>
      <w:lvlText w:val="•"/>
      <w:lvlJc w:val="left"/>
      <w:pPr>
        <w:ind w:left="9120" w:hanging="153"/>
      </w:pPr>
      <w:rPr>
        <w:rFonts w:hint="default"/>
        <w:lang w:val="en-US" w:eastAsia="en-US" w:bidi="en-US"/>
      </w:rPr>
    </w:lvl>
    <w:lvl w:ilvl="7" w:tplc="48E25EA6">
      <w:numFmt w:val="bullet"/>
      <w:lvlText w:val="•"/>
      <w:lvlJc w:val="left"/>
      <w:pPr>
        <w:ind w:left="10557" w:hanging="153"/>
      </w:pPr>
      <w:rPr>
        <w:rFonts w:hint="default"/>
        <w:lang w:val="en-US" w:eastAsia="en-US" w:bidi="en-US"/>
      </w:rPr>
    </w:lvl>
    <w:lvl w:ilvl="8" w:tplc="5D1C97FA">
      <w:numFmt w:val="bullet"/>
      <w:lvlText w:val="•"/>
      <w:lvlJc w:val="left"/>
      <w:pPr>
        <w:ind w:left="11994" w:hanging="153"/>
      </w:pPr>
      <w:rPr>
        <w:rFonts w:hint="default"/>
        <w:lang w:val="en-US" w:eastAsia="en-US" w:bidi="en-US"/>
      </w:rPr>
    </w:lvl>
  </w:abstractNum>
  <w:abstractNum w:abstractNumId="2" w15:restartNumberingAfterBreak="0">
    <w:nsid w:val="15550C15"/>
    <w:multiLevelType w:val="hybridMultilevel"/>
    <w:tmpl w:val="6D7A6E84"/>
    <w:lvl w:ilvl="0" w:tplc="608419AC">
      <w:numFmt w:val="bullet"/>
      <w:lvlText w:val="•"/>
      <w:lvlJc w:val="left"/>
      <w:pPr>
        <w:ind w:left="797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56EABD56">
      <w:numFmt w:val="bullet"/>
      <w:lvlText w:val="•"/>
      <w:lvlJc w:val="left"/>
      <w:pPr>
        <w:ind w:left="1210" w:hanging="153"/>
      </w:pPr>
      <w:rPr>
        <w:rFonts w:hint="default"/>
        <w:lang w:val="en-US" w:eastAsia="en-US" w:bidi="en-US"/>
      </w:rPr>
    </w:lvl>
    <w:lvl w:ilvl="2" w:tplc="2182F9CA">
      <w:numFmt w:val="bullet"/>
      <w:lvlText w:val="•"/>
      <w:lvlJc w:val="left"/>
      <w:pPr>
        <w:ind w:left="1620" w:hanging="153"/>
      </w:pPr>
      <w:rPr>
        <w:rFonts w:hint="default"/>
        <w:lang w:val="en-US" w:eastAsia="en-US" w:bidi="en-US"/>
      </w:rPr>
    </w:lvl>
    <w:lvl w:ilvl="3" w:tplc="723CC87E">
      <w:numFmt w:val="bullet"/>
      <w:lvlText w:val="•"/>
      <w:lvlJc w:val="left"/>
      <w:pPr>
        <w:ind w:left="2030" w:hanging="153"/>
      </w:pPr>
      <w:rPr>
        <w:rFonts w:hint="default"/>
        <w:lang w:val="en-US" w:eastAsia="en-US" w:bidi="en-US"/>
      </w:rPr>
    </w:lvl>
    <w:lvl w:ilvl="4" w:tplc="1BE44FE0">
      <w:numFmt w:val="bullet"/>
      <w:lvlText w:val="•"/>
      <w:lvlJc w:val="left"/>
      <w:pPr>
        <w:ind w:left="2441" w:hanging="153"/>
      </w:pPr>
      <w:rPr>
        <w:rFonts w:hint="default"/>
        <w:lang w:val="en-US" w:eastAsia="en-US" w:bidi="en-US"/>
      </w:rPr>
    </w:lvl>
    <w:lvl w:ilvl="5" w:tplc="B3BA8E36">
      <w:numFmt w:val="bullet"/>
      <w:lvlText w:val="•"/>
      <w:lvlJc w:val="left"/>
      <w:pPr>
        <w:ind w:left="2851" w:hanging="153"/>
      </w:pPr>
      <w:rPr>
        <w:rFonts w:hint="default"/>
        <w:lang w:val="en-US" w:eastAsia="en-US" w:bidi="en-US"/>
      </w:rPr>
    </w:lvl>
    <w:lvl w:ilvl="6" w:tplc="4A8425E6">
      <w:numFmt w:val="bullet"/>
      <w:lvlText w:val="•"/>
      <w:lvlJc w:val="left"/>
      <w:pPr>
        <w:ind w:left="3261" w:hanging="153"/>
      </w:pPr>
      <w:rPr>
        <w:rFonts w:hint="default"/>
        <w:lang w:val="en-US" w:eastAsia="en-US" w:bidi="en-US"/>
      </w:rPr>
    </w:lvl>
    <w:lvl w:ilvl="7" w:tplc="4692B09E">
      <w:numFmt w:val="bullet"/>
      <w:lvlText w:val="•"/>
      <w:lvlJc w:val="left"/>
      <w:pPr>
        <w:ind w:left="3671" w:hanging="153"/>
      </w:pPr>
      <w:rPr>
        <w:rFonts w:hint="default"/>
        <w:lang w:val="en-US" w:eastAsia="en-US" w:bidi="en-US"/>
      </w:rPr>
    </w:lvl>
    <w:lvl w:ilvl="8" w:tplc="3EE09CC0">
      <w:numFmt w:val="bullet"/>
      <w:lvlText w:val="•"/>
      <w:lvlJc w:val="left"/>
      <w:pPr>
        <w:ind w:left="4082" w:hanging="153"/>
      </w:pPr>
      <w:rPr>
        <w:rFonts w:hint="default"/>
        <w:lang w:val="en-US" w:eastAsia="en-US" w:bidi="en-US"/>
      </w:rPr>
    </w:lvl>
  </w:abstractNum>
  <w:abstractNum w:abstractNumId="3" w15:restartNumberingAfterBreak="0">
    <w:nsid w:val="38751EFB"/>
    <w:multiLevelType w:val="hybridMultilevel"/>
    <w:tmpl w:val="65B2D792"/>
    <w:lvl w:ilvl="0" w:tplc="760C3A5C">
      <w:numFmt w:val="bullet"/>
      <w:lvlText w:val="•"/>
      <w:lvlJc w:val="left"/>
      <w:pPr>
        <w:ind w:left="734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53DECF2E">
      <w:numFmt w:val="bullet"/>
      <w:lvlText w:val="•"/>
      <w:lvlJc w:val="left"/>
      <w:pPr>
        <w:ind w:left="2153" w:hanging="153"/>
      </w:pPr>
      <w:rPr>
        <w:rFonts w:hint="default"/>
        <w:lang w:val="en-US" w:eastAsia="en-US" w:bidi="en-US"/>
      </w:rPr>
    </w:lvl>
    <w:lvl w:ilvl="2" w:tplc="C5C24CCA">
      <w:numFmt w:val="bullet"/>
      <w:lvlText w:val="•"/>
      <w:lvlJc w:val="left"/>
      <w:pPr>
        <w:ind w:left="3566" w:hanging="153"/>
      </w:pPr>
      <w:rPr>
        <w:rFonts w:hint="default"/>
        <w:lang w:val="en-US" w:eastAsia="en-US" w:bidi="en-US"/>
      </w:rPr>
    </w:lvl>
    <w:lvl w:ilvl="3" w:tplc="4C6A0E4E">
      <w:numFmt w:val="bullet"/>
      <w:lvlText w:val="•"/>
      <w:lvlJc w:val="left"/>
      <w:pPr>
        <w:ind w:left="4980" w:hanging="153"/>
      </w:pPr>
      <w:rPr>
        <w:rFonts w:hint="default"/>
        <w:lang w:val="en-US" w:eastAsia="en-US" w:bidi="en-US"/>
      </w:rPr>
    </w:lvl>
    <w:lvl w:ilvl="4" w:tplc="2A9CE5F6">
      <w:numFmt w:val="bullet"/>
      <w:lvlText w:val="•"/>
      <w:lvlJc w:val="left"/>
      <w:pPr>
        <w:ind w:left="6393" w:hanging="153"/>
      </w:pPr>
      <w:rPr>
        <w:rFonts w:hint="default"/>
        <w:lang w:val="en-US" w:eastAsia="en-US" w:bidi="en-US"/>
      </w:rPr>
    </w:lvl>
    <w:lvl w:ilvl="5" w:tplc="95B2418E">
      <w:numFmt w:val="bullet"/>
      <w:lvlText w:val="•"/>
      <w:lvlJc w:val="left"/>
      <w:pPr>
        <w:ind w:left="7806" w:hanging="153"/>
      </w:pPr>
      <w:rPr>
        <w:rFonts w:hint="default"/>
        <w:lang w:val="en-US" w:eastAsia="en-US" w:bidi="en-US"/>
      </w:rPr>
    </w:lvl>
    <w:lvl w:ilvl="6" w:tplc="74D6A09E">
      <w:numFmt w:val="bullet"/>
      <w:lvlText w:val="•"/>
      <w:lvlJc w:val="left"/>
      <w:pPr>
        <w:ind w:left="9220" w:hanging="153"/>
      </w:pPr>
      <w:rPr>
        <w:rFonts w:hint="default"/>
        <w:lang w:val="en-US" w:eastAsia="en-US" w:bidi="en-US"/>
      </w:rPr>
    </w:lvl>
    <w:lvl w:ilvl="7" w:tplc="4028B9AC">
      <w:numFmt w:val="bullet"/>
      <w:lvlText w:val="•"/>
      <w:lvlJc w:val="left"/>
      <w:pPr>
        <w:ind w:left="10633" w:hanging="153"/>
      </w:pPr>
      <w:rPr>
        <w:rFonts w:hint="default"/>
        <w:lang w:val="en-US" w:eastAsia="en-US" w:bidi="en-US"/>
      </w:rPr>
    </w:lvl>
    <w:lvl w:ilvl="8" w:tplc="6F800BF2">
      <w:numFmt w:val="bullet"/>
      <w:lvlText w:val="•"/>
      <w:lvlJc w:val="left"/>
      <w:pPr>
        <w:ind w:left="12046" w:hanging="153"/>
      </w:pPr>
      <w:rPr>
        <w:rFonts w:hint="default"/>
        <w:lang w:val="en-US" w:eastAsia="en-US" w:bidi="en-US"/>
      </w:rPr>
    </w:lvl>
  </w:abstractNum>
  <w:abstractNum w:abstractNumId="4" w15:restartNumberingAfterBreak="0">
    <w:nsid w:val="621C1EB9"/>
    <w:multiLevelType w:val="hybridMultilevel"/>
    <w:tmpl w:val="CB809D8C"/>
    <w:lvl w:ilvl="0" w:tplc="6AE2E8C6">
      <w:numFmt w:val="bullet"/>
      <w:lvlText w:val="•"/>
      <w:lvlJc w:val="left"/>
      <w:pPr>
        <w:ind w:left="1171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8F808A4A">
      <w:numFmt w:val="bullet"/>
      <w:lvlText w:val="•"/>
      <w:lvlJc w:val="left"/>
      <w:pPr>
        <w:ind w:left="1551" w:hanging="153"/>
      </w:pPr>
      <w:rPr>
        <w:rFonts w:hint="default"/>
        <w:lang w:val="en-US" w:eastAsia="en-US" w:bidi="en-US"/>
      </w:rPr>
    </w:lvl>
    <w:lvl w:ilvl="2" w:tplc="A830C17E">
      <w:numFmt w:val="bullet"/>
      <w:lvlText w:val="•"/>
      <w:lvlJc w:val="left"/>
      <w:pPr>
        <w:ind w:left="1923" w:hanging="153"/>
      </w:pPr>
      <w:rPr>
        <w:rFonts w:hint="default"/>
        <w:lang w:val="en-US" w:eastAsia="en-US" w:bidi="en-US"/>
      </w:rPr>
    </w:lvl>
    <w:lvl w:ilvl="3" w:tplc="B3F40C22">
      <w:numFmt w:val="bullet"/>
      <w:lvlText w:val="•"/>
      <w:lvlJc w:val="left"/>
      <w:pPr>
        <w:ind w:left="2294" w:hanging="153"/>
      </w:pPr>
      <w:rPr>
        <w:rFonts w:hint="default"/>
        <w:lang w:val="en-US" w:eastAsia="en-US" w:bidi="en-US"/>
      </w:rPr>
    </w:lvl>
    <w:lvl w:ilvl="4" w:tplc="D43807E8">
      <w:numFmt w:val="bullet"/>
      <w:lvlText w:val="•"/>
      <w:lvlJc w:val="left"/>
      <w:pPr>
        <w:ind w:left="2666" w:hanging="153"/>
      </w:pPr>
      <w:rPr>
        <w:rFonts w:hint="default"/>
        <w:lang w:val="en-US" w:eastAsia="en-US" w:bidi="en-US"/>
      </w:rPr>
    </w:lvl>
    <w:lvl w:ilvl="5" w:tplc="944CC2B4">
      <w:numFmt w:val="bullet"/>
      <w:lvlText w:val="•"/>
      <w:lvlJc w:val="left"/>
      <w:pPr>
        <w:ind w:left="3037" w:hanging="153"/>
      </w:pPr>
      <w:rPr>
        <w:rFonts w:hint="default"/>
        <w:lang w:val="en-US" w:eastAsia="en-US" w:bidi="en-US"/>
      </w:rPr>
    </w:lvl>
    <w:lvl w:ilvl="6" w:tplc="0C86C8CE">
      <w:numFmt w:val="bullet"/>
      <w:lvlText w:val="•"/>
      <w:lvlJc w:val="left"/>
      <w:pPr>
        <w:ind w:left="3409" w:hanging="153"/>
      </w:pPr>
      <w:rPr>
        <w:rFonts w:hint="default"/>
        <w:lang w:val="en-US" w:eastAsia="en-US" w:bidi="en-US"/>
      </w:rPr>
    </w:lvl>
    <w:lvl w:ilvl="7" w:tplc="43A203C4">
      <w:numFmt w:val="bullet"/>
      <w:lvlText w:val="•"/>
      <w:lvlJc w:val="left"/>
      <w:pPr>
        <w:ind w:left="3780" w:hanging="153"/>
      </w:pPr>
      <w:rPr>
        <w:rFonts w:hint="default"/>
        <w:lang w:val="en-US" w:eastAsia="en-US" w:bidi="en-US"/>
      </w:rPr>
    </w:lvl>
    <w:lvl w:ilvl="8" w:tplc="AE6019C4">
      <w:numFmt w:val="bullet"/>
      <w:lvlText w:val="•"/>
      <w:lvlJc w:val="left"/>
      <w:pPr>
        <w:ind w:left="4152" w:hanging="153"/>
      </w:pPr>
      <w:rPr>
        <w:rFonts w:hint="default"/>
        <w:lang w:val="en-US" w:eastAsia="en-US" w:bidi="en-US"/>
      </w:rPr>
    </w:lvl>
  </w:abstractNum>
  <w:abstractNum w:abstractNumId="5" w15:restartNumberingAfterBreak="0">
    <w:nsid w:val="642D550D"/>
    <w:multiLevelType w:val="hybridMultilevel"/>
    <w:tmpl w:val="225CA530"/>
    <w:lvl w:ilvl="0" w:tplc="C93A3DBC">
      <w:numFmt w:val="bullet"/>
      <w:lvlText w:val="•"/>
      <w:lvlJc w:val="left"/>
      <w:pPr>
        <w:ind w:left="1047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D02CDE8C">
      <w:numFmt w:val="bullet"/>
      <w:lvlText w:val="•"/>
      <w:lvlJc w:val="left"/>
      <w:pPr>
        <w:ind w:left="1432" w:hanging="153"/>
      </w:pPr>
      <w:rPr>
        <w:rFonts w:hint="default"/>
        <w:lang w:val="en-US" w:eastAsia="en-US" w:bidi="en-US"/>
      </w:rPr>
    </w:lvl>
    <w:lvl w:ilvl="2" w:tplc="433A5BD0">
      <w:numFmt w:val="bullet"/>
      <w:lvlText w:val="•"/>
      <w:lvlJc w:val="left"/>
      <w:pPr>
        <w:ind w:left="1825" w:hanging="153"/>
      </w:pPr>
      <w:rPr>
        <w:rFonts w:hint="default"/>
        <w:lang w:val="en-US" w:eastAsia="en-US" w:bidi="en-US"/>
      </w:rPr>
    </w:lvl>
    <w:lvl w:ilvl="3" w:tplc="95542FBA">
      <w:numFmt w:val="bullet"/>
      <w:lvlText w:val="•"/>
      <w:lvlJc w:val="left"/>
      <w:pPr>
        <w:ind w:left="2217" w:hanging="153"/>
      </w:pPr>
      <w:rPr>
        <w:rFonts w:hint="default"/>
        <w:lang w:val="en-US" w:eastAsia="en-US" w:bidi="en-US"/>
      </w:rPr>
    </w:lvl>
    <w:lvl w:ilvl="4" w:tplc="813ED08A">
      <w:numFmt w:val="bullet"/>
      <w:lvlText w:val="•"/>
      <w:lvlJc w:val="left"/>
      <w:pPr>
        <w:ind w:left="2610" w:hanging="153"/>
      </w:pPr>
      <w:rPr>
        <w:rFonts w:hint="default"/>
        <w:lang w:val="en-US" w:eastAsia="en-US" w:bidi="en-US"/>
      </w:rPr>
    </w:lvl>
    <w:lvl w:ilvl="5" w:tplc="D77C69B6">
      <w:numFmt w:val="bullet"/>
      <w:lvlText w:val="•"/>
      <w:lvlJc w:val="left"/>
      <w:pPr>
        <w:ind w:left="3003" w:hanging="153"/>
      </w:pPr>
      <w:rPr>
        <w:rFonts w:hint="default"/>
        <w:lang w:val="en-US" w:eastAsia="en-US" w:bidi="en-US"/>
      </w:rPr>
    </w:lvl>
    <w:lvl w:ilvl="6" w:tplc="FFDC4206">
      <w:numFmt w:val="bullet"/>
      <w:lvlText w:val="•"/>
      <w:lvlJc w:val="left"/>
      <w:pPr>
        <w:ind w:left="3395" w:hanging="153"/>
      </w:pPr>
      <w:rPr>
        <w:rFonts w:hint="default"/>
        <w:lang w:val="en-US" w:eastAsia="en-US" w:bidi="en-US"/>
      </w:rPr>
    </w:lvl>
    <w:lvl w:ilvl="7" w:tplc="455AF454">
      <w:numFmt w:val="bullet"/>
      <w:lvlText w:val="•"/>
      <w:lvlJc w:val="left"/>
      <w:pPr>
        <w:ind w:left="3788" w:hanging="153"/>
      </w:pPr>
      <w:rPr>
        <w:rFonts w:hint="default"/>
        <w:lang w:val="en-US" w:eastAsia="en-US" w:bidi="en-US"/>
      </w:rPr>
    </w:lvl>
    <w:lvl w:ilvl="8" w:tplc="DBF6EA96">
      <w:numFmt w:val="bullet"/>
      <w:lvlText w:val="•"/>
      <w:lvlJc w:val="left"/>
      <w:pPr>
        <w:ind w:left="4180" w:hanging="153"/>
      </w:pPr>
      <w:rPr>
        <w:rFonts w:hint="default"/>
        <w:lang w:val="en-US" w:eastAsia="en-US" w:bidi="en-US"/>
      </w:rPr>
    </w:lvl>
  </w:abstractNum>
  <w:abstractNum w:abstractNumId="6" w15:restartNumberingAfterBreak="0">
    <w:nsid w:val="6EB86AD3"/>
    <w:multiLevelType w:val="hybridMultilevel"/>
    <w:tmpl w:val="D9C6FC46"/>
    <w:lvl w:ilvl="0" w:tplc="8FF64466">
      <w:numFmt w:val="bullet"/>
      <w:lvlText w:val="•"/>
      <w:lvlJc w:val="left"/>
      <w:pPr>
        <w:ind w:left="1109" w:hanging="153"/>
      </w:pPr>
      <w:rPr>
        <w:rFonts w:ascii="Lucida Sans Unicode" w:eastAsia="Lucida Sans Unicode" w:hAnsi="Lucida Sans Unicode" w:cs="Lucida Sans Unicode" w:hint="default"/>
        <w:color w:val="231F20"/>
        <w:w w:val="49"/>
        <w:sz w:val="21"/>
        <w:szCs w:val="21"/>
        <w:lang w:val="en-US" w:eastAsia="en-US" w:bidi="en-US"/>
      </w:rPr>
    </w:lvl>
    <w:lvl w:ilvl="1" w:tplc="8766EA44">
      <w:numFmt w:val="bullet"/>
      <w:lvlText w:val="•"/>
      <w:lvlJc w:val="left"/>
      <w:pPr>
        <w:ind w:left="1486" w:hanging="153"/>
      </w:pPr>
      <w:rPr>
        <w:rFonts w:hint="default"/>
        <w:lang w:val="en-US" w:eastAsia="en-US" w:bidi="en-US"/>
      </w:rPr>
    </w:lvl>
    <w:lvl w:ilvl="2" w:tplc="C26C5E1A">
      <w:numFmt w:val="bullet"/>
      <w:lvlText w:val="•"/>
      <w:lvlJc w:val="left"/>
      <w:pPr>
        <w:ind w:left="1873" w:hanging="153"/>
      </w:pPr>
      <w:rPr>
        <w:rFonts w:hint="default"/>
        <w:lang w:val="en-US" w:eastAsia="en-US" w:bidi="en-US"/>
      </w:rPr>
    </w:lvl>
    <w:lvl w:ilvl="3" w:tplc="7A9C4EBC">
      <w:numFmt w:val="bullet"/>
      <w:lvlText w:val="•"/>
      <w:lvlJc w:val="left"/>
      <w:pPr>
        <w:ind w:left="2259" w:hanging="153"/>
      </w:pPr>
      <w:rPr>
        <w:rFonts w:hint="default"/>
        <w:lang w:val="en-US" w:eastAsia="en-US" w:bidi="en-US"/>
      </w:rPr>
    </w:lvl>
    <w:lvl w:ilvl="4" w:tplc="1A2A029A">
      <w:numFmt w:val="bullet"/>
      <w:lvlText w:val="•"/>
      <w:lvlJc w:val="left"/>
      <w:pPr>
        <w:ind w:left="2646" w:hanging="153"/>
      </w:pPr>
      <w:rPr>
        <w:rFonts w:hint="default"/>
        <w:lang w:val="en-US" w:eastAsia="en-US" w:bidi="en-US"/>
      </w:rPr>
    </w:lvl>
    <w:lvl w:ilvl="5" w:tplc="2D709276">
      <w:numFmt w:val="bullet"/>
      <w:lvlText w:val="•"/>
      <w:lvlJc w:val="left"/>
      <w:pPr>
        <w:ind w:left="3033" w:hanging="153"/>
      </w:pPr>
      <w:rPr>
        <w:rFonts w:hint="default"/>
        <w:lang w:val="en-US" w:eastAsia="en-US" w:bidi="en-US"/>
      </w:rPr>
    </w:lvl>
    <w:lvl w:ilvl="6" w:tplc="42F4FD9E">
      <w:numFmt w:val="bullet"/>
      <w:lvlText w:val="•"/>
      <w:lvlJc w:val="left"/>
      <w:pPr>
        <w:ind w:left="3419" w:hanging="153"/>
      </w:pPr>
      <w:rPr>
        <w:rFonts w:hint="default"/>
        <w:lang w:val="en-US" w:eastAsia="en-US" w:bidi="en-US"/>
      </w:rPr>
    </w:lvl>
    <w:lvl w:ilvl="7" w:tplc="647A14AC">
      <w:numFmt w:val="bullet"/>
      <w:lvlText w:val="•"/>
      <w:lvlJc w:val="left"/>
      <w:pPr>
        <w:ind w:left="3806" w:hanging="153"/>
      </w:pPr>
      <w:rPr>
        <w:rFonts w:hint="default"/>
        <w:lang w:val="en-US" w:eastAsia="en-US" w:bidi="en-US"/>
      </w:rPr>
    </w:lvl>
    <w:lvl w:ilvl="8" w:tplc="472CFAD8">
      <w:numFmt w:val="bullet"/>
      <w:lvlText w:val="•"/>
      <w:lvlJc w:val="left"/>
      <w:pPr>
        <w:ind w:left="4192" w:hanging="15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4B"/>
    <w:rsid w:val="00120A4B"/>
    <w:rsid w:val="0025340D"/>
    <w:rsid w:val="0027511B"/>
    <w:rsid w:val="003E1FE9"/>
    <w:rsid w:val="005479A2"/>
    <w:rsid w:val="0064146F"/>
    <w:rsid w:val="006F61FB"/>
    <w:rsid w:val="007031C9"/>
    <w:rsid w:val="007C4A15"/>
    <w:rsid w:val="009825BF"/>
    <w:rsid w:val="009B1BF3"/>
    <w:rsid w:val="00A37E07"/>
    <w:rsid w:val="00B369ED"/>
    <w:rsid w:val="00B43D7F"/>
    <w:rsid w:val="00B82124"/>
    <w:rsid w:val="00C117BB"/>
    <w:rsid w:val="00C826CD"/>
    <w:rsid w:val="00CF2780"/>
    <w:rsid w:val="00ED44F4"/>
    <w:rsid w:val="00EE7700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4BDA"/>
  <w15:docId w15:val="{E1B8B05A-7722-4058-8D13-74190F7B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20"/>
    </w:pPr>
    <w:rPr>
      <w:rFonts w:ascii="Palatino Linotype" w:eastAsia="Palatino Linotype" w:hAnsi="Palatino Linotype" w:cs="Palatino Linotype"/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80"/>
    <w:rPr>
      <w:rFonts w:ascii="Lucida Sans Unicode" w:eastAsia="Lucida Sans Unicode" w:hAnsi="Lucida Sans Unicode" w:cs="Lucida Sans Unicod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F2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80"/>
    <w:rPr>
      <w:rFonts w:ascii="Lucida Sans Unicode" w:eastAsia="Lucida Sans Unicode" w:hAnsi="Lucida Sans Unicode" w:cs="Lucida Sans Unicode"/>
      <w:lang w:bidi="en-US"/>
    </w:rPr>
  </w:style>
  <w:style w:type="character" w:styleId="Hyperlink">
    <w:name w:val="Hyperlink"/>
    <w:basedOn w:val="DefaultParagraphFont"/>
    <w:uiPriority w:val="99"/>
    <w:unhideWhenUsed/>
    <w:rsid w:val="00C826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ast.noaa.gov/digitalcoast/training/needs-assessment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BADB4-1BFC-4F57-84FA-E55C4766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 Kylstra Sprague</dc:creator>
  <cp:lastModifiedBy>elmstrom</cp:lastModifiedBy>
  <cp:revision>2</cp:revision>
  <dcterms:created xsi:type="dcterms:W3CDTF">2021-03-16T20:32:00Z</dcterms:created>
  <dcterms:modified xsi:type="dcterms:W3CDTF">2021-03-16T20:32:00Z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2018-07-12T00:00:00Z</vt:filetime>
  </property>
</Properties>
</file>