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6C1A" w14:textId="54F0FA2A" w:rsidR="007061B7" w:rsidRPr="00A40811" w:rsidRDefault="007061B7" w:rsidP="00D03579">
      <w:pPr>
        <w:pStyle w:val="ListParagraph"/>
        <w:numPr>
          <w:ilvl w:val="0"/>
          <w:numId w:val="3"/>
        </w:numPr>
        <w:spacing w:after="0"/>
        <w:ind w:left="360"/>
        <w:rPr>
          <w:rFonts w:ascii="Times New Roman" w:hAnsi="Times New Roman" w:cs="Times New Roman"/>
        </w:rPr>
      </w:pPr>
      <w:bookmarkStart w:id="0" w:name="_Hlk27394564"/>
      <w:r w:rsidRPr="00A40811">
        <w:rPr>
          <w:rFonts w:ascii="Times New Roman" w:hAnsi="Times New Roman" w:cs="Times New Roman"/>
          <w:b/>
        </w:rPr>
        <w:t>Title Page (Proposal Cover Sheet</w:t>
      </w:r>
      <w:r w:rsidRPr="00A40811">
        <w:rPr>
          <w:rFonts w:ascii="Times New Roman" w:hAnsi="Times New Roman" w:cs="Times New Roman"/>
        </w:rPr>
        <w:t>)</w:t>
      </w:r>
    </w:p>
    <w:p w14:paraId="3D6F3FE0" w14:textId="77777777" w:rsidR="007061B7" w:rsidRPr="00A40811" w:rsidRDefault="007061B7" w:rsidP="00D03579">
      <w:pPr>
        <w:spacing w:after="0"/>
        <w:rPr>
          <w:rFonts w:ascii="Times New Roman" w:hAnsi="Times New Roman" w:cs="Times New Roman"/>
          <w:u w:val="single"/>
        </w:rPr>
      </w:pPr>
    </w:p>
    <w:p w14:paraId="75E13BFB" w14:textId="42F28681" w:rsidR="003E51CB" w:rsidRPr="00A40811" w:rsidRDefault="00AE4018" w:rsidP="00D03579">
      <w:pPr>
        <w:spacing w:after="0"/>
        <w:rPr>
          <w:rFonts w:ascii="Times New Roman" w:hAnsi="Times New Roman" w:cs="Times New Roman"/>
        </w:rPr>
      </w:pPr>
      <w:r w:rsidRPr="00A40811">
        <w:rPr>
          <w:rFonts w:ascii="Times New Roman" w:hAnsi="Times New Roman" w:cs="Times New Roman"/>
          <w:u w:val="single"/>
        </w:rPr>
        <w:t>Project title:</w:t>
      </w:r>
      <w:r w:rsidRPr="00A40811">
        <w:rPr>
          <w:rFonts w:ascii="Times New Roman" w:hAnsi="Times New Roman" w:cs="Times New Roman"/>
        </w:rPr>
        <w:t xml:space="preserve"> </w:t>
      </w:r>
      <w:r w:rsidR="007E13AC" w:rsidRPr="00A40811">
        <w:rPr>
          <w:rFonts w:ascii="Times New Roman" w:hAnsi="Times New Roman" w:cs="Times New Roman"/>
          <w:shd w:val="clear" w:color="auto" w:fill="FFFFFF"/>
        </w:rPr>
        <w:t xml:space="preserve">Land-sea metabolic coupling in temperate eelgrass beds: The role of watershed connectivity and </w:t>
      </w:r>
      <w:r w:rsidR="007E13AC">
        <w:rPr>
          <w:rFonts w:ascii="Times New Roman" w:hAnsi="Times New Roman" w:cs="Times New Roman"/>
          <w:shd w:val="clear" w:color="auto" w:fill="FFFFFF"/>
        </w:rPr>
        <w:t xml:space="preserve">environmental gradients </w:t>
      </w:r>
      <w:r w:rsidR="007E13AC" w:rsidRPr="00A40811">
        <w:rPr>
          <w:rFonts w:ascii="Times New Roman" w:hAnsi="Times New Roman" w:cs="Times New Roman"/>
          <w:shd w:val="clear" w:color="auto" w:fill="FFFFFF"/>
        </w:rPr>
        <w:t>on carbon sequestration of seagrass meadows</w:t>
      </w:r>
    </w:p>
    <w:p w14:paraId="35A65015" w14:textId="77777777" w:rsidR="004E116F" w:rsidRPr="00A40811" w:rsidRDefault="004E116F" w:rsidP="00D03579">
      <w:pPr>
        <w:spacing w:after="0"/>
        <w:rPr>
          <w:rFonts w:ascii="Times New Roman" w:hAnsi="Times New Roman" w:cs="Times New Roman"/>
        </w:rPr>
      </w:pPr>
    </w:p>
    <w:p w14:paraId="4B3B2429" w14:textId="10E9BE09" w:rsidR="00AE4018" w:rsidRPr="00A40811" w:rsidRDefault="00AE4018" w:rsidP="00D03579">
      <w:pPr>
        <w:spacing w:after="0"/>
        <w:rPr>
          <w:rFonts w:ascii="Times New Roman" w:hAnsi="Times New Roman" w:cs="Times New Roman"/>
        </w:rPr>
      </w:pPr>
      <w:r w:rsidRPr="00A40811">
        <w:rPr>
          <w:rFonts w:ascii="Times New Roman" w:hAnsi="Times New Roman" w:cs="Times New Roman"/>
          <w:u w:val="single"/>
        </w:rPr>
        <w:t>Reserve:</w:t>
      </w:r>
      <w:r w:rsidRPr="00A40811">
        <w:rPr>
          <w:rFonts w:ascii="Times New Roman" w:hAnsi="Times New Roman" w:cs="Times New Roman"/>
        </w:rPr>
        <w:t xml:space="preserve"> Padilla Bay National Estuarine Research Reserve</w:t>
      </w:r>
    </w:p>
    <w:p w14:paraId="722C1B49" w14:textId="2B9F67A4" w:rsidR="008935B3" w:rsidRPr="00A40811" w:rsidRDefault="008935B3" w:rsidP="00D03579">
      <w:pPr>
        <w:spacing w:after="0"/>
        <w:rPr>
          <w:rFonts w:ascii="Times New Roman" w:hAnsi="Times New Roman" w:cs="Times New Roman"/>
        </w:rPr>
      </w:pPr>
      <w:r w:rsidRPr="00A40811">
        <w:rPr>
          <w:rFonts w:ascii="Times New Roman" w:hAnsi="Times New Roman" w:cs="Times New Roman"/>
          <w:u w:val="single"/>
        </w:rPr>
        <w:t>Management need:</w:t>
      </w:r>
      <w:r w:rsidRPr="00A40811">
        <w:rPr>
          <w:rFonts w:ascii="Times New Roman" w:hAnsi="Times New Roman" w:cs="Times New Roman"/>
        </w:rPr>
        <w:t xml:space="preserve"> </w:t>
      </w:r>
      <w:r w:rsidR="007061B7" w:rsidRPr="00A40811">
        <w:rPr>
          <w:rFonts w:ascii="Times New Roman" w:hAnsi="Times New Roman" w:cs="Times New Roman"/>
        </w:rPr>
        <w:t xml:space="preserve">Ecology of eelgrass in waters of the Salish Sea – </w:t>
      </w:r>
      <w:r w:rsidRPr="00A40811">
        <w:rPr>
          <w:rFonts w:ascii="Times New Roman" w:hAnsi="Times New Roman" w:cs="Times New Roman"/>
        </w:rPr>
        <w:t>What is the carbon storage and sequestration capacity of PNW eelgrass and how does this vary among eelgrass species, tidal elevation, and across different temporal scales (e.g.</w:t>
      </w:r>
      <w:r w:rsidR="00CA680F" w:rsidRPr="00A40811">
        <w:rPr>
          <w:rFonts w:ascii="Times New Roman" w:hAnsi="Times New Roman" w:cs="Times New Roman"/>
        </w:rPr>
        <w:t xml:space="preserve"> </w:t>
      </w:r>
      <w:r w:rsidRPr="00A40811">
        <w:rPr>
          <w:rFonts w:ascii="Times New Roman" w:hAnsi="Times New Roman" w:cs="Times New Roman"/>
        </w:rPr>
        <w:t>long term vs short term sequestration)?</w:t>
      </w:r>
    </w:p>
    <w:p w14:paraId="46F0B7A2" w14:textId="48AA3322" w:rsidR="00AE4018" w:rsidRPr="00A40811" w:rsidRDefault="00AE4018" w:rsidP="00D03579">
      <w:pPr>
        <w:spacing w:after="0"/>
        <w:rPr>
          <w:rFonts w:ascii="Times New Roman" w:hAnsi="Times New Roman" w:cs="Times New Roman"/>
        </w:rPr>
      </w:pPr>
      <w:r w:rsidRPr="00A40811">
        <w:rPr>
          <w:rFonts w:ascii="Times New Roman" w:hAnsi="Times New Roman" w:cs="Times New Roman"/>
          <w:u w:val="single"/>
        </w:rPr>
        <w:t>Project period:</w:t>
      </w:r>
      <w:r w:rsidRPr="00A40811">
        <w:rPr>
          <w:rFonts w:ascii="Times New Roman" w:hAnsi="Times New Roman" w:cs="Times New Roman"/>
        </w:rPr>
        <w:t xml:space="preserve"> August 1, 2020-</w:t>
      </w:r>
      <w:r w:rsidR="004E116F" w:rsidRPr="00A40811">
        <w:rPr>
          <w:rFonts w:ascii="Times New Roman" w:hAnsi="Times New Roman" w:cs="Times New Roman"/>
        </w:rPr>
        <w:t>July</w:t>
      </w:r>
      <w:r w:rsidRPr="00A40811">
        <w:rPr>
          <w:rFonts w:ascii="Times New Roman" w:hAnsi="Times New Roman" w:cs="Times New Roman"/>
        </w:rPr>
        <w:t xml:space="preserve"> </w:t>
      </w:r>
      <w:r w:rsidR="004E116F" w:rsidRPr="00A40811">
        <w:rPr>
          <w:rFonts w:ascii="Times New Roman" w:hAnsi="Times New Roman" w:cs="Times New Roman"/>
        </w:rPr>
        <w:t>3</w:t>
      </w:r>
      <w:r w:rsidRPr="00A40811">
        <w:rPr>
          <w:rFonts w:ascii="Times New Roman" w:hAnsi="Times New Roman" w:cs="Times New Roman"/>
        </w:rPr>
        <w:t>1, 2022</w:t>
      </w:r>
    </w:p>
    <w:p w14:paraId="284AEA8D" w14:textId="67F58A0B" w:rsidR="00AE4018" w:rsidRPr="00A40811" w:rsidRDefault="00AE4018" w:rsidP="00D03579">
      <w:pPr>
        <w:spacing w:after="0"/>
        <w:rPr>
          <w:rFonts w:ascii="Times New Roman" w:hAnsi="Times New Roman" w:cs="Times New Roman"/>
          <w:u w:val="single"/>
        </w:rPr>
      </w:pPr>
      <w:r w:rsidRPr="00A40811">
        <w:rPr>
          <w:rFonts w:ascii="Times New Roman" w:hAnsi="Times New Roman" w:cs="Times New Roman"/>
          <w:u w:val="single"/>
        </w:rPr>
        <w:t>Applicant:</w:t>
      </w:r>
    </w:p>
    <w:p w14:paraId="42CF37EE" w14:textId="1D57C025" w:rsidR="004E116F" w:rsidRPr="00A40811" w:rsidRDefault="00AE4018" w:rsidP="00D03579">
      <w:pPr>
        <w:spacing w:after="0"/>
        <w:rPr>
          <w:rFonts w:ascii="Times New Roman" w:hAnsi="Times New Roman" w:cs="Times New Roman"/>
        </w:rPr>
      </w:pPr>
      <w:r w:rsidRPr="00A40811">
        <w:rPr>
          <w:rFonts w:ascii="Times New Roman" w:hAnsi="Times New Roman" w:cs="Times New Roman"/>
        </w:rPr>
        <w:t>Elizabeth Elmstrom</w:t>
      </w:r>
    </w:p>
    <w:p w14:paraId="5B9A369C" w14:textId="0DF49A99" w:rsidR="00AE4018" w:rsidRPr="00A40811" w:rsidRDefault="00AE4018" w:rsidP="00D03579">
      <w:pPr>
        <w:spacing w:after="0"/>
        <w:rPr>
          <w:rFonts w:ascii="Times New Roman" w:hAnsi="Times New Roman" w:cs="Times New Roman"/>
        </w:rPr>
      </w:pPr>
      <w:r w:rsidRPr="00A40811">
        <w:rPr>
          <w:rFonts w:ascii="Times New Roman" w:hAnsi="Times New Roman" w:cs="Times New Roman"/>
        </w:rPr>
        <w:t>School of Aquatic and Fishery Sciences</w:t>
      </w:r>
    </w:p>
    <w:p w14:paraId="462DF535" w14:textId="3D3BD407" w:rsidR="00AE4018" w:rsidRPr="00A40811" w:rsidRDefault="00AE4018" w:rsidP="00D03579">
      <w:pPr>
        <w:spacing w:after="0"/>
        <w:rPr>
          <w:rFonts w:ascii="Times New Roman" w:hAnsi="Times New Roman" w:cs="Times New Roman"/>
        </w:rPr>
      </w:pPr>
      <w:r w:rsidRPr="00A40811">
        <w:rPr>
          <w:rFonts w:ascii="Times New Roman" w:hAnsi="Times New Roman" w:cs="Times New Roman"/>
        </w:rPr>
        <w:t>University of Washington</w:t>
      </w:r>
    </w:p>
    <w:p w14:paraId="6984B1E3" w14:textId="13076183" w:rsidR="008935B3" w:rsidRPr="00A40811" w:rsidRDefault="00A61A9E" w:rsidP="00D03579">
      <w:pPr>
        <w:spacing w:after="0"/>
        <w:rPr>
          <w:rFonts w:ascii="Times New Roman" w:hAnsi="Times New Roman" w:cs="Times New Roman"/>
        </w:rPr>
      </w:pPr>
      <w:hyperlink r:id="rId8" w:history="1">
        <w:r w:rsidR="007431F7" w:rsidRPr="00A40811">
          <w:rPr>
            <w:rStyle w:val="Hyperlink"/>
            <w:rFonts w:ascii="Times New Roman" w:hAnsi="Times New Roman" w:cs="Times New Roman"/>
          </w:rPr>
          <w:t>elmstrom@uw.edu</w:t>
        </w:r>
      </w:hyperlink>
      <w:r w:rsidR="007431F7" w:rsidRPr="00A40811">
        <w:rPr>
          <w:rStyle w:val="Hyperlink"/>
          <w:rFonts w:ascii="Times New Roman" w:hAnsi="Times New Roman" w:cs="Times New Roman"/>
          <w:color w:val="auto"/>
        </w:rPr>
        <w:t xml:space="preserve">   </w:t>
      </w:r>
    </w:p>
    <w:p w14:paraId="5CFA614D" w14:textId="20D38D1A" w:rsidR="008935B3" w:rsidRPr="00A40811" w:rsidRDefault="008935B3" w:rsidP="00D03579">
      <w:pPr>
        <w:spacing w:after="0"/>
        <w:rPr>
          <w:rFonts w:ascii="Times New Roman" w:hAnsi="Times New Roman" w:cs="Times New Roman"/>
        </w:rPr>
      </w:pPr>
      <w:r w:rsidRPr="00A40811">
        <w:rPr>
          <w:rFonts w:ascii="Times New Roman" w:hAnsi="Times New Roman" w:cs="Times New Roman"/>
        </w:rPr>
        <w:t>(401) 743-0390</w:t>
      </w:r>
    </w:p>
    <w:p w14:paraId="440A4238" w14:textId="589B33C3" w:rsidR="007061B7" w:rsidRPr="00A40811" w:rsidRDefault="007061B7" w:rsidP="00D03579">
      <w:pPr>
        <w:spacing w:after="0"/>
        <w:rPr>
          <w:rFonts w:ascii="Times New Roman" w:hAnsi="Times New Roman" w:cs="Times New Roman"/>
          <w:i/>
          <w:iCs/>
        </w:rPr>
      </w:pPr>
    </w:p>
    <w:p w14:paraId="77A39BD8" w14:textId="01D17DA4" w:rsidR="007061B7" w:rsidRPr="00A40811" w:rsidRDefault="007061B7" w:rsidP="00D03579">
      <w:pPr>
        <w:spacing w:after="0"/>
        <w:rPr>
          <w:rFonts w:ascii="Times New Roman" w:hAnsi="Times New Roman" w:cs="Times New Roman"/>
          <w:iCs/>
          <w:u w:val="single"/>
        </w:rPr>
      </w:pPr>
      <w:r w:rsidRPr="00A40811">
        <w:rPr>
          <w:rFonts w:ascii="Times New Roman" w:hAnsi="Times New Roman" w:cs="Times New Roman"/>
          <w:iCs/>
          <w:u w:val="single"/>
        </w:rPr>
        <w:t>Student’s University and Degree Sought</w:t>
      </w:r>
      <w:r w:rsidR="00A43755" w:rsidRPr="00A40811">
        <w:rPr>
          <w:rFonts w:ascii="Times New Roman" w:hAnsi="Times New Roman" w:cs="Times New Roman"/>
          <w:iCs/>
          <w:u w:val="single"/>
        </w:rPr>
        <w:t>:</w:t>
      </w:r>
    </w:p>
    <w:p w14:paraId="551D9C60" w14:textId="2ACC3896" w:rsidR="007061B7" w:rsidRPr="00A40811" w:rsidRDefault="007061B7" w:rsidP="00D03579">
      <w:pPr>
        <w:spacing w:after="0"/>
        <w:rPr>
          <w:rFonts w:ascii="Times New Roman" w:hAnsi="Times New Roman" w:cs="Times New Roman"/>
          <w:iCs/>
        </w:rPr>
      </w:pPr>
      <w:r w:rsidRPr="00A40811">
        <w:rPr>
          <w:rFonts w:ascii="Times New Roman" w:hAnsi="Times New Roman" w:cs="Times New Roman"/>
          <w:iCs/>
        </w:rPr>
        <w:t>University of Washington</w:t>
      </w:r>
    </w:p>
    <w:p w14:paraId="1F85E050" w14:textId="4E6BEF1A" w:rsidR="007061B7" w:rsidRPr="00A40811" w:rsidRDefault="008935B3" w:rsidP="00D03579">
      <w:pPr>
        <w:spacing w:after="0"/>
        <w:rPr>
          <w:rFonts w:ascii="Times New Roman" w:hAnsi="Times New Roman" w:cs="Times New Roman"/>
        </w:rPr>
      </w:pPr>
      <w:r w:rsidRPr="00A40811">
        <w:rPr>
          <w:rFonts w:ascii="Times New Roman" w:hAnsi="Times New Roman" w:cs="Times New Roman"/>
        </w:rPr>
        <w:t>PhD</w:t>
      </w:r>
    </w:p>
    <w:p w14:paraId="57C6E0FD" w14:textId="77777777" w:rsidR="007061B7" w:rsidRPr="00A40811" w:rsidRDefault="008935B3" w:rsidP="00D03579">
      <w:pPr>
        <w:spacing w:after="0"/>
        <w:rPr>
          <w:rFonts w:ascii="Times New Roman" w:hAnsi="Times New Roman" w:cs="Times New Roman"/>
          <w:u w:val="single"/>
        </w:rPr>
      </w:pPr>
      <w:r w:rsidRPr="00A40811">
        <w:rPr>
          <w:rFonts w:ascii="Times New Roman" w:hAnsi="Times New Roman" w:cs="Times New Roman"/>
          <w:iCs/>
          <w:u w:val="single"/>
        </w:rPr>
        <w:t>Anticipated Graduation Year:</w:t>
      </w:r>
      <w:r w:rsidRPr="00A40811">
        <w:rPr>
          <w:rFonts w:ascii="Times New Roman" w:hAnsi="Times New Roman" w:cs="Times New Roman"/>
          <w:u w:val="single"/>
        </w:rPr>
        <w:t xml:space="preserve"> </w:t>
      </w:r>
    </w:p>
    <w:p w14:paraId="3DD5B373" w14:textId="6DFB2BA9" w:rsidR="00AE4018" w:rsidRPr="00A40811" w:rsidRDefault="008935B3" w:rsidP="00D03579">
      <w:pPr>
        <w:spacing w:after="0"/>
        <w:rPr>
          <w:rFonts w:ascii="Times New Roman" w:hAnsi="Times New Roman" w:cs="Times New Roman"/>
        </w:rPr>
      </w:pPr>
      <w:r w:rsidRPr="00A40811">
        <w:rPr>
          <w:rFonts w:ascii="Times New Roman" w:hAnsi="Times New Roman" w:cs="Times New Roman"/>
        </w:rPr>
        <w:t>2022</w:t>
      </w:r>
    </w:p>
    <w:p w14:paraId="0F44D90C" w14:textId="77777777" w:rsidR="008935B3" w:rsidRPr="00A40811" w:rsidRDefault="008935B3" w:rsidP="00D03579">
      <w:pPr>
        <w:spacing w:after="0"/>
        <w:rPr>
          <w:rFonts w:ascii="Times New Roman" w:hAnsi="Times New Roman" w:cs="Times New Roman"/>
        </w:rPr>
      </w:pPr>
    </w:p>
    <w:p w14:paraId="4A521832" w14:textId="77777777" w:rsidR="00AE4018" w:rsidRPr="00A40811" w:rsidRDefault="00AE4018" w:rsidP="00D03579">
      <w:pPr>
        <w:spacing w:after="0"/>
        <w:rPr>
          <w:rFonts w:ascii="Times New Roman" w:hAnsi="Times New Roman" w:cs="Times New Roman"/>
          <w:u w:val="single"/>
        </w:rPr>
      </w:pPr>
      <w:r w:rsidRPr="00A40811">
        <w:rPr>
          <w:rFonts w:ascii="Times New Roman" w:hAnsi="Times New Roman" w:cs="Times New Roman"/>
          <w:u w:val="single"/>
        </w:rPr>
        <w:t xml:space="preserve">Faculty Advisor: </w:t>
      </w:r>
    </w:p>
    <w:p w14:paraId="4A7712B3" w14:textId="77777777" w:rsidR="00AE4018" w:rsidRPr="00A40811" w:rsidRDefault="00AE4018" w:rsidP="00D03579">
      <w:pPr>
        <w:spacing w:after="0"/>
        <w:rPr>
          <w:rFonts w:ascii="Times New Roman" w:hAnsi="Times New Roman" w:cs="Times New Roman"/>
        </w:rPr>
      </w:pPr>
      <w:r w:rsidRPr="00A40811">
        <w:rPr>
          <w:rFonts w:ascii="Times New Roman" w:hAnsi="Times New Roman" w:cs="Times New Roman"/>
        </w:rPr>
        <w:t xml:space="preserve">Dr. Gordon </w:t>
      </w:r>
      <w:proofErr w:type="spellStart"/>
      <w:r w:rsidRPr="00A40811">
        <w:rPr>
          <w:rFonts w:ascii="Times New Roman" w:hAnsi="Times New Roman" w:cs="Times New Roman"/>
        </w:rPr>
        <w:t>Holtgrieve</w:t>
      </w:r>
      <w:proofErr w:type="spellEnd"/>
    </w:p>
    <w:p w14:paraId="55154361" w14:textId="77777777" w:rsidR="00AE4018" w:rsidRPr="00A40811" w:rsidRDefault="00AE4018" w:rsidP="00D03579">
      <w:pPr>
        <w:spacing w:after="0"/>
        <w:rPr>
          <w:rFonts w:ascii="Times New Roman" w:hAnsi="Times New Roman" w:cs="Times New Roman"/>
        </w:rPr>
      </w:pPr>
      <w:r w:rsidRPr="00A40811">
        <w:rPr>
          <w:rFonts w:ascii="Times New Roman" w:hAnsi="Times New Roman" w:cs="Times New Roman"/>
        </w:rPr>
        <w:t>Assistant Professor</w:t>
      </w:r>
    </w:p>
    <w:p w14:paraId="2BC6BEB9" w14:textId="77777777" w:rsidR="00AE4018" w:rsidRPr="00A40811" w:rsidRDefault="00AE4018" w:rsidP="00D03579">
      <w:pPr>
        <w:spacing w:after="0"/>
        <w:rPr>
          <w:rFonts w:ascii="Times New Roman" w:hAnsi="Times New Roman" w:cs="Times New Roman"/>
        </w:rPr>
      </w:pPr>
      <w:r w:rsidRPr="00A40811">
        <w:rPr>
          <w:rFonts w:ascii="Times New Roman" w:hAnsi="Times New Roman" w:cs="Times New Roman"/>
        </w:rPr>
        <w:t>School of Aquatic and Fishery Sciences</w:t>
      </w:r>
    </w:p>
    <w:p w14:paraId="028F9AEC" w14:textId="32EDFF58" w:rsidR="00AE4018" w:rsidRPr="00A40811" w:rsidRDefault="00AE4018" w:rsidP="00D03579">
      <w:pPr>
        <w:spacing w:after="0"/>
        <w:rPr>
          <w:rFonts w:ascii="Times New Roman" w:hAnsi="Times New Roman" w:cs="Times New Roman"/>
        </w:rPr>
      </w:pPr>
      <w:r w:rsidRPr="00A40811">
        <w:rPr>
          <w:rFonts w:ascii="Times New Roman" w:hAnsi="Times New Roman" w:cs="Times New Roman"/>
        </w:rPr>
        <w:t>University of Washington</w:t>
      </w:r>
    </w:p>
    <w:p w14:paraId="6F699C79" w14:textId="7FD231A4" w:rsidR="008935B3" w:rsidRPr="00A40811" w:rsidRDefault="00A61A9E" w:rsidP="00D03579">
      <w:pPr>
        <w:spacing w:after="0"/>
        <w:rPr>
          <w:rFonts w:ascii="Times New Roman" w:hAnsi="Times New Roman" w:cs="Times New Roman"/>
          <w:u w:val="single"/>
        </w:rPr>
      </w:pPr>
      <w:hyperlink r:id="rId9" w:history="1">
        <w:r w:rsidR="008935B3" w:rsidRPr="00A40811">
          <w:rPr>
            <w:rStyle w:val="Hyperlink"/>
            <w:rFonts w:ascii="Times New Roman" w:hAnsi="Times New Roman" w:cs="Times New Roman"/>
            <w:color w:val="auto"/>
          </w:rPr>
          <w:t>gholt@uw.edu</w:t>
        </w:r>
      </w:hyperlink>
      <w:r w:rsidR="008935B3" w:rsidRPr="00A40811">
        <w:rPr>
          <w:rFonts w:ascii="Times New Roman" w:hAnsi="Times New Roman" w:cs="Times New Roman"/>
        </w:rPr>
        <w:t xml:space="preserve"> </w:t>
      </w:r>
    </w:p>
    <w:p w14:paraId="583B8E07" w14:textId="58EF41E1" w:rsidR="00A43755" w:rsidRPr="00A40811" w:rsidRDefault="00A43755" w:rsidP="00D03579">
      <w:pPr>
        <w:spacing w:after="0"/>
        <w:rPr>
          <w:rFonts w:ascii="Times New Roman" w:hAnsi="Times New Roman" w:cs="Times New Roman"/>
        </w:rPr>
      </w:pPr>
      <w:r w:rsidRPr="00A40811">
        <w:rPr>
          <w:rFonts w:ascii="Times New Roman" w:hAnsi="Times New Roman" w:cs="Times New Roman"/>
        </w:rPr>
        <w:t>(206) 221-5305</w:t>
      </w:r>
    </w:p>
    <w:p w14:paraId="4EC15122" w14:textId="69526CE6" w:rsidR="008935B3" w:rsidRPr="00A40811" w:rsidRDefault="008935B3" w:rsidP="00D03579">
      <w:pPr>
        <w:spacing w:after="0"/>
        <w:rPr>
          <w:rFonts w:ascii="Times New Roman" w:hAnsi="Times New Roman" w:cs="Times New Roman"/>
        </w:rPr>
      </w:pPr>
    </w:p>
    <w:p w14:paraId="72C94935" w14:textId="63A0C938" w:rsidR="00A43755" w:rsidRPr="00A40811" w:rsidRDefault="008935B3" w:rsidP="00D03579">
      <w:pPr>
        <w:spacing w:after="0"/>
        <w:rPr>
          <w:rFonts w:ascii="Times New Roman" w:hAnsi="Times New Roman" w:cs="Times New Roman"/>
        </w:rPr>
      </w:pPr>
      <w:r w:rsidRPr="00A40811">
        <w:rPr>
          <w:rFonts w:ascii="Times New Roman" w:hAnsi="Times New Roman" w:cs="Times New Roman"/>
          <w:u w:val="single"/>
        </w:rPr>
        <w:t>Recipient Name</w:t>
      </w:r>
      <w:r w:rsidR="00A43755" w:rsidRPr="00A40811">
        <w:rPr>
          <w:rFonts w:ascii="Times New Roman" w:hAnsi="Times New Roman" w:cs="Times New Roman"/>
          <w:u w:val="single"/>
        </w:rPr>
        <w:t xml:space="preserve"> and DUNS:</w:t>
      </w:r>
      <w:r w:rsidRPr="00A40811">
        <w:rPr>
          <w:rFonts w:ascii="Times New Roman" w:hAnsi="Times New Roman" w:cs="Times New Roman"/>
        </w:rPr>
        <w:t xml:space="preserve"> </w:t>
      </w:r>
    </w:p>
    <w:p w14:paraId="1A28B4CF" w14:textId="087E5D2D" w:rsidR="008935B3" w:rsidRPr="00A40811" w:rsidRDefault="008935B3" w:rsidP="00D03579">
      <w:pPr>
        <w:spacing w:after="0"/>
        <w:rPr>
          <w:rFonts w:ascii="Times New Roman" w:hAnsi="Times New Roman" w:cs="Times New Roman"/>
        </w:rPr>
      </w:pPr>
      <w:r w:rsidRPr="00A40811">
        <w:rPr>
          <w:rFonts w:ascii="Times New Roman" w:hAnsi="Times New Roman" w:cs="Times New Roman"/>
        </w:rPr>
        <w:t>University of Washington</w:t>
      </w:r>
    </w:p>
    <w:p w14:paraId="4FADDA7B" w14:textId="2A16F4CF" w:rsidR="008935B3" w:rsidRPr="00A40811" w:rsidRDefault="00A43755" w:rsidP="00D03579">
      <w:pPr>
        <w:spacing w:after="0"/>
        <w:rPr>
          <w:rFonts w:ascii="Times New Roman" w:hAnsi="Times New Roman" w:cs="Times New Roman"/>
        </w:rPr>
      </w:pPr>
      <w:r w:rsidRPr="00A40811">
        <w:rPr>
          <w:rFonts w:ascii="Times New Roman" w:hAnsi="Times New Roman" w:cs="Times New Roman"/>
        </w:rPr>
        <w:t>605799469</w:t>
      </w:r>
    </w:p>
    <w:p w14:paraId="4DBA6D02" w14:textId="77777777" w:rsidR="00A43755" w:rsidRPr="00A40811" w:rsidRDefault="00A43755" w:rsidP="00D03579">
      <w:pPr>
        <w:spacing w:after="0"/>
        <w:rPr>
          <w:rFonts w:ascii="Times New Roman" w:hAnsi="Times New Roman" w:cs="Times New Roman"/>
        </w:rPr>
      </w:pPr>
    </w:p>
    <w:p w14:paraId="2B0A680F" w14:textId="25AE9201" w:rsidR="008935B3" w:rsidRPr="00A40811" w:rsidRDefault="008935B3" w:rsidP="00D03579">
      <w:pPr>
        <w:spacing w:after="0"/>
        <w:rPr>
          <w:rFonts w:ascii="Times New Roman" w:hAnsi="Times New Roman" w:cs="Times New Roman"/>
          <w:u w:val="single"/>
        </w:rPr>
      </w:pPr>
      <w:r w:rsidRPr="00A40811">
        <w:rPr>
          <w:rFonts w:ascii="Times New Roman" w:hAnsi="Times New Roman" w:cs="Times New Roman"/>
          <w:u w:val="single"/>
        </w:rPr>
        <w:t xml:space="preserve">Financial Representative: </w:t>
      </w:r>
    </w:p>
    <w:p w14:paraId="35240901" w14:textId="2A545DEF" w:rsidR="008935B3" w:rsidRPr="00A40811" w:rsidRDefault="00A43755" w:rsidP="00D03579">
      <w:pPr>
        <w:spacing w:after="0"/>
        <w:rPr>
          <w:rFonts w:ascii="Times New Roman" w:hAnsi="Times New Roman" w:cs="Times New Roman"/>
        </w:rPr>
      </w:pPr>
      <w:r w:rsidRPr="00A40811">
        <w:rPr>
          <w:rFonts w:ascii="Times New Roman" w:hAnsi="Times New Roman" w:cs="Times New Roman"/>
        </w:rPr>
        <w:t xml:space="preserve">Lily </w:t>
      </w:r>
      <w:proofErr w:type="spellStart"/>
      <w:r w:rsidRPr="00A40811">
        <w:rPr>
          <w:rFonts w:ascii="Times New Roman" w:hAnsi="Times New Roman" w:cs="Times New Roman"/>
        </w:rPr>
        <w:t>Gebrenegus</w:t>
      </w:r>
      <w:proofErr w:type="spellEnd"/>
      <w:r w:rsidRPr="00A40811">
        <w:rPr>
          <w:rFonts w:ascii="Times New Roman" w:hAnsi="Times New Roman" w:cs="Times New Roman"/>
        </w:rPr>
        <w:t>, Director</w:t>
      </w:r>
    </w:p>
    <w:p w14:paraId="1918DF47" w14:textId="74E18872" w:rsidR="008935B3" w:rsidRPr="00A40811" w:rsidRDefault="008935B3" w:rsidP="00D03579">
      <w:pPr>
        <w:spacing w:after="0"/>
        <w:rPr>
          <w:rFonts w:ascii="Times New Roman" w:hAnsi="Times New Roman" w:cs="Times New Roman"/>
        </w:rPr>
      </w:pPr>
      <w:r w:rsidRPr="00A40811">
        <w:rPr>
          <w:rFonts w:ascii="Times New Roman" w:hAnsi="Times New Roman" w:cs="Times New Roman"/>
        </w:rPr>
        <w:t>University of Washington</w:t>
      </w:r>
    </w:p>
    <w:p w14:paraId="4AE676CB" w14:textId="106899E4" w:rsidR="00A43755" w:rsidRPr="00A40811" w:rsidRDefault="00A43755" w:rsidP="00D03579">
      <w:pPr>
        <w:spacing w:after="0"/>
        <w:rPr>
          <w:rFonts w:ascii="Times New Roman" w:hAnsi="Times New Roman" w:cs="Times New Roman"/>
        </w:rPr>
      </w:pPr>
      <w:r w:rsidRPr="00A40811">
        <w:rPr>
          <w:rFonts w:ascii="Times New Roman" w:hAnsi="Times New Roman" w:cs="Times New Roman"/>
        </w:rPr>
        <w:t>Grant and Contract Accounting</w:t>
      </w:r>
    </w:p>
    <w:p w14:paraId="17E46F09" w14:textId="48D6DB74" w:rsidR="00A43755" w:rsidRPr="00A40811" w:rsidRDefault="00A61A9E" w:rsidP="00D03579">
      <w:pPr>
        <w:spacing w:after="0"/>
        <w:rPr>
          <w:rFonts w:ascii="Times New Roman" w:hAnsi="Times New Roman" w:cs="Times New Roman"/>
        </w:rPr>
      </w:pPr>
      <w:hyperlink r:id="rId10" w:history="1">
        <w:r w:rsidR="00A43755" w:rsidRPr="00A40811">
          <w:rPr>
            <w:rStyle w:val="Hyperlink"/>
            <w:rFonts w:ascii="Times New Roman" w:hAnsi="Times New Roman" w:cs="Times New Roman"/>
          </w:rPr>
          <w:t>gcahelp@uw.edu</w:t>
        </w:r>
      </w:hyperlink>
      <w:r w:rsidR="00A43755" w:rsidRPr="00A40811">
        <w:rPr>
          <w:rFonts w:ascii="Times New Roman" w:hAnsi="Times New Roman" w:cs="Times New Roman"/>
        </w:rPr>
        <w:t xml:space="preserve"> </w:t>
      </w:r>
    </w:p>
    <w:p w14:paraId="0B3C7B99" w14:textId="2B781BE9" w:rsidR="008935B3" w:rsidRPr="00A40811" w:rsidRDefault="00A43755" w:rsidP="00D03579">
      <w:pPr>
        <w:spacing w:after="0"/>
        <w:rPr>
          <w:rFonts w:ascii="Times New Roman" w:hAnsi="Times New Roman" w:cs="Times New Roman"/>
        </w:rPr>
      </w:pPr>
      <w:r w:rsidRPr="00A40811">
        <w:rPr>
          <w:rFonts w:ascii="Times New Roman" w:hAnsi="Times New Roman" w:cs="Times New Roman"/>
        </w:rPr>
        <w:t>(206) 616-9995</w:t>
      </w:r>
    </w:p>
    <w:p w14:paraId="19E484E9" w14:textId="77777777" w:rsidR="00AE4018" w:rsidRPr="00A40811" w:rsidRDefault="00AE4018" w:rsidP="00D03579">
      <w:pPr>
        <w:spacing w:after="0"/>
        <w:rPr>
          <w:rFonts w:ascii="Times New Roman" w:hAnsi="Times New Roman" w:cs="Times New Roman"/>
        </w:rPr>
      </w:pPr>
    </w:p>
    <w:p w14:paraId="744049D9" w14:textId="77777777" w:rsidR="008935B3" w:rsidRPr="00A40811" w:rsidRDefault="008935B3" w:rsidP="00D03579">
      <w:pPr>
        <w:spacing w:after="0"/>
        <w:rPr>
          <w:rFonts w:ascii="Times New Roman" w:hAnsi="Times New Roman" w:cs="Times New Roman"/>
        </w:rPr>
      </w:pPr>
      <w:r w:rsidRPr="00A40811">
        <w:rPr>
          <w:rFonts w:ascii="Times New Roman" w:hAnsi="Times New Roman" w:cs="Times New Roman"/>
          <w:u w:val="single"/>
        </w:rPr>
        <w:t>Requested Funding</w:t>
      </w:r>
      <w:r w:rsidR="00AE4018" w:rsidRPr="00A40811">
        <w:rPr>
          <w:rFonts w:ascii="Times New Roman" w:hAnsi="Times New Roman" w:cs="Times New Roman"/>
          <w:u w:val="single"/>
        </w:rPr>
        <w:t>:</w:t>
      </w:r>
      <w:r w:rsidR="00AE4018" w:rsidRPr="00A40811">
        <w:rPr>
          <w:rFonts w:ascii="Times New Roman" w:hAnsi="Times New Roman" w:cs="Times New Roman"/>
        </w:rPr>
        <w:t xml:space="preserve"> </w:t>
      </w:r>
    </w:p>
    <w:p w14:paraId="335227BB" w14:textId="334108BD" w:rsidR="00A40811" w:rsidRDefault="008935B3" w:rsidP="00D03579">
      <w:pPr>
        <w:spacing w:after="0"/>
        <w:rPr>
          <w:rFonts w:ascii="Times New Roman" w:hAnsi="Times New Roman" w:cs="Times New Roman"/>
        </w:rPr>
      </w:pPr>
      <w:r w:rsidRPr="00A40811">
        <w:rPr>
          <w:rFonts w:ascii="Times New Roman" w:hAnsi="Times New Roman" w:cs="Times New Roman"/>
        </w:rPr>
        <w:t>Year 1: $</w:t>
      </w:r>
      <w:r w:rsidR="00B01AD6">
        <w:rPr>
          <w:rFonts w:ascii="Times New Roman" w:hAnsi="Times New Roman" w:cs="Times New Roman"/>
        </w:rPr>
        <w:t>60</w:t>
      </w:r>
      <w:r w:rsidRPr="00A40811">
        <w:rPr>
          <w:rFonts w:ascii="Times New Roman" w:hAnsi="Times New Roman" w:cs="Times New Roman"/>
        </w:rPr>
        <w:t>,</w:t>
      </w:r>
      <w:r w:rsidR="00B01AD6">
        <w:rPr>
          <w:rFonts w:ascii="Times New Roman" w:hAnsi="Times New Roman" w:cs="Times New Roman"/>
        </w:rPr>
        <w:t>000</w:t>
      </w:r>
    </w:p>
    <w:p w14:paraId="58122703" w14:textId="42D829DE" w:rsidR="00A40811" w:rsidRPr="00A40811" w:rsidRDefault="008935B3" w:rsidP="00D03579">
      <w:pPr>
        <w:spacing w:after="0"/>
        <w:rPr>
          <w:rFonts w:ascii="Times New Roman" w:hAnsi="Times New Roman" w:cs="Times New Roman"/>
        </w:rPr>
      </w:pPr>
      <w:r w:rsidRPr="00A40811">
        <w:rPr>
          <w:rFonts w:ascii="Times New Roman" w:hAnsi="Times New Roman" w:cs="Times New Roman"/>
        </w:rPr>
        <w:t>Year 2: $5</w:t>
      </w:r>
      <w:r w:rsidR="00B01AD6">
        <w:rPr>
          <w:rFonts w:ascii="Times New Roman" w:hAnsi="Times New Roman" w:cs="Times New Roman"/>
        </w:rPr>
        <w:t>5</w:t>
      </w:r>
      <w:r w:rsidRPr="00A40811">
        <w:rPr>
          <w:rFonts w:ascii="Times New Roman" w:hAnsi="Times New Roman" w:cs="Times New Roman"/>
        </w:rPr>
        <w:t>,</w:t>
      </w:r>
      <w:bookmarkStart w:id="1" w:name="_Hlk26694655"/>
      <w:r w:rsidR="00B01AD6">
        <w:rPr>
          <w:rFonts w:ascii="Times New Roman" w:hAnsi="Times New Roman" w:cs="Times New Roman"/>
        </w:rPr>
        <w:t>836</w:t>
      </w:r>
      <w:bookmarkEnd w:id="0"/>
      <w:r w:rsidR="00A40811">
        <w:rPr>
          <w:rFonts w:ascii="Times New Roman" w:hAnsi="Times New Roman" w:cs="Times New Roman"/>
          <w:b/>
        </w:rPr>
        <w:br w:type="page"/>
      </w:r>
    </w:p>
    <w:bookmarkEnd w:id="1"/>
    <w:p w14:paraId="349053D6" w14:textId="77777777" w:rsidR="0021005F" w:rsidRPr="00843A7D" w:rsidRDefault="0021005F" w:rsidP="0021005F">
      <w:pPr>
        <w:pStyle w:val="ListParagraph"/>
        <w:numPr>
          <w:ilvl w:val="0"/>
          <w:numId w:val="3"/>
        </w:numPr>
        <w:spacing w:after="0"/>
        <w:ind w:left="360"/>
        <w:rPr>
          <w:rFonts w:ascii="Times New Roman" w:hAnsi="Times New Roman" w:cs="Times New Roman"/>
        </w:rPr>
      </w:pPr>
      <w:r w:rsidRPr="00843A7D">
        <w:rPr>
          <w:rFonts w:ascii="Times New Roman" w:hAnsi="Times New Roman" w:cs="Times New Roman"/>
          <w:b/>
        </w:rPr>
        <w:lastRenderedPageBreak/>
        <w:t>Statement of Interest</w:t>
      </w:r>
    </w:p>
    <w:p w14:paraId="1FECF703" w14:textId="77777777" w:rsidR="0021005F" w:rsidRPr="00843A7D" w:rsidRDefault="0021005F" w:rsidP="0021005F">
      <w:pPr>
        <w:spacing w:after="0" w:line="240" w:lineRule="auto"/>
        <w:rPr>
          <w:rFonts w:ascii="Times New Roman" w:hAnsi="Times New Roman" w:cs="Times New Roman"/>
        </w:rPr>
      </w:pPr>
      <w:r w:rsidRPr="00843A7D">
        <w:rPr>
          <w:rFonts w:ascii="Times New Roman" w:hAnsi="Times New Roman" w:cs="Times New Roman"/>
        </w:rPr>
        <w:t xml:space="preserve">To the National Oceanic and Atmospheric Administration, </w:t>
      </w:r>
    </w:p>
    <w:p w14:paraId="60CCDF64" w14:textId="77777777" w:rsidR="0021005F" w:rsidRPr="002A4370" w:rsidRDefault="0021005F" w:rsidP="0021005F">
      <w:pPr>
        <w:spacing w:after="0" w:line="240" w:lineRule="auto"/>
        <w:ind w:firstLine="720"/>
        <w:jc w:val="both"/>
        <w:rPr>
          <w:rFonts w:ascii="Times New Roman" w:hAnsi="Times New Roman" w:cs="Times New Roman"/>
        </w:rPr>
      </w:pPr>
      <w:r>
        <w:rPr>
          <w:rFonts w:ascii="Times New Roman" w:hAnsi="Times New Roman" w:cs="Times New Roman"/>
        </w:rPr>
        <w:t>I am writing to apply for the Margaret A. Davidson Graduate Fellowship to collaborate with the Padilla Bay National Estuarine Research Reserve (NERR).</w:t>
      </w:r>
      <w:r>
        <w:rPr>
          <w:rFonts w:ascii="Times New Roman" w:hAnsi="Times New Roman" w:cs="Times New Roman"/>
          <w:szCs w:val="24"/>
        </w:rPr>
        <w:t xml:space="preserve"> As a MS student in the School of Aquatic and Fishery Sciences at the University of Washington, my ultimate goal in attending graduate school is to prepare for a career as a research ecologist and to conduct research relevant to coastal management in the Pacific Northwest. </w:t>
      </w:r>
      <w:r w:rsidRPr="006D5DB3">
        <w:rPr>
          <w:rFonts w:ascii="Times New Roman" w:hAnsi="Times New Roman" w:cs="Times New Roman"/>
        </w:rPr>
        <w:t xml:space="preserve"> </w:t>
      </w:r>
      <w:r>
        <w:rPr>
          <w:rFonts w:ascii="Times New Roman" w:hAnsi="Times New Roman" w:cs="Times New Roman"/>
          <w:szCs w:val="24"/>
        </w:rPr>
        <w:t>The intent of my graduate work is to strengthen the depth with which we understand aquatic biogeochemistry and ecosystem function in the Puget Sound, while broadening connections across disciplines.</w:t>
      </w:r>
      <w:r>
        <w:rPr>
          <w:rFonts w:ascii="Times New Roman" w:hAnsi="Times New Roman" w:cs="Times New Roman"/>
        </w:rPr>
        <w:t xml:space="preserve"> </w:t>
      </w:r>
      <w:r w:rsidRPr="00ED5FD6">
        <w:rPr>
          <w:rFonts w:ascii="Times New Roman" w:hAnsi="Times New Roman" w:cs="Times New Roman"/>
        </w:rPr>
        <w:t>I am excited to</w:t>
      </w:r>
      <w:r>
        <w:rPr>
          <w:rFonts w:ascii="Times New Roman" w:hAnsi="Times New Roman" w:cs="Times New Roman"/>
        </w:rPr>
        <w:t xml:space="preserve"> move forward in this endeavor and continue my graduate research as I bypass from a MS to a PhD student this winter. I feel strongly that a partnership with the Padilla Bay NERR</w:t>
      </w:r>
      <w:r w:rsidRPr="00DB0084">
        <w:rPr>
          <w:rFonts w:ascii="Times New Roman" w:hAnsi="Times New Roman" w:cs="Times New Roman"/>
        </w:rPr>
        <w:t xml:space="preserve"> </w:t>
      </w:r>
      <w:r>
        <w:rPr>
          <w:rFonts w:ascii="Times New Roman" w:hAnsi="Times New Roman" w:cs="Times New Roman"/>
        </w:rPr>
        <w:t>would greatly improve my ability as a PhD student to conduct research that integrates scientific knowledge with</w:t>
      </w:r>
      <w:r w:rsidRPr="00FA1760">
        <w:rPr>
          <w:rFonts w:ascii="Times New Roman" w:hAnsi="Times New Roman" w:cs="Times New Roman"/>
          <w:szCs w:val="24"/>
        </w:rPr>
        <w:t xml:space="preserve"> </w:t>
      </w:r>
      <w:r>
        <w:rPr>
          <w:rFonts w:ascii="Times New Roman" w:hAnsi="Times New Roman" w:cs="Times New Roman"/>
          <w:szCs w:val="24"/>
        </w:rPr>
        <w:t xml:space="preserve">policy and coastal </w:t>
      </w:r>
      <w:r w:rsidRPr="00FA1760">
        <w:rPr>
          <w:rFonts w:ascii="Times New Roman" w:hAnsi="Times New Roman" w:cs="Times New Roman"/>
          <w:szCs w:val="24"/>
        </w:rPr>
        <w:t>managemen</w:t>
      </w:r>
      <w:r>
        <w:rPr>
          <w:rFonts w:ascii="Times New Roman" w:hAnsi="Times New Roman" w:cs="Times New Roman"/>
          <w:szCs w:val="24"/>
        </w:rPr>
        <w:t>t</w:t>
      </w:r>
      <w:r>
        <w:rPr>
          <w:rFonts w:ascii="Times New Roman" w:hAnsi="Times New Roman" w:cs="Times New Roman"/>
        </w:rPr>
        <w:t>.</w:t>
      </w:r>
    </w:p>
    <w:p w14:paraId="2EA2ED19" w14:textId="7B74AA1B" w:rsidR="0021005F" w:rsidRDefault="0021005F" w:rsidP="0021005F">
      <w:pPr>
        <w:spacing w:after="0" w:line="240" w:lineRule="auto"/>
        <w:ind w:firstLine="720"/>
        <w:jc w:val="both"/>
        <w:rPr>
          <w:rFonts w:ascii="Times New Roman" w:hAnsi="Times New Roman" w:cs="Times New Roman"/>
        </w:rPr>
      </w:pPr>
      <w:r>
        <w:rPr>
          <w:rFonts w:ascii="Times New Roman" w:hAnsi="Times New Roman" w:cs="Times New Roman"/>
        </w:rPr>
        <w:t xml:space="preserve">My interest in biogeochemistry began in the small streams and ponds of Rhode Island where I first studied watershed nitrogen cycling as an undergraduate. This interest has since expanded, first in the rivers of Vermont, and then in southwestern Greenland where </w:t>
      </w:r>
      <w:r w:rsidRPr="00843A7D">
        <w:rPr>
          <w:rFonts w:ascii="Times New Roman" w:hAnsi="Times New Roman" w:cs="Times New Roman"/>
        </w:rPr>
        <w:t>I worked as a recent graduate studying the carbon cycle.</w:t>
      </w:r>
      <w:r>
        <w:rPr>
          <w:rFonts w:ascii="Times New Roman" w:hAnsi="Times New Roman" w:cs="Times New Roman"/>
        </w:rPr>
        <w:t xml:space="preserve"> My career as an ecologist and biogeochemist truly became defined, however, during my time at the Ecosystems Center in Woods Hole, Massachusetts. </w:t>
      </w:r>
      <w:r w:rsidRPr="00843A7D">
        <w:rPr>
          <w:rFonts w:ascii="Times New Roman" w:hAnsi="Times New Roman" w:cs="Times New Roman"/>
        </w:rPr>
        <w:t>For close to three years, I worked studying estuarine</w:t>
      </w:r>
      <w:r>
        <w:rPr>
          <w:rFonts w:ascii="Times New Roman" w:hAnsi="Times New Roman" w:cs="Times New Roman"/>
        </w:rPr>
        <w:t xml:space="preserve"> biogeochemistry, </w:t>
      </w:r>
      <w:r w:rsidRPr="00843A7D">
        <w:rPr>
          <w:rFonts w:ascii="Times New Roman" w:hAnsi="Times New Roman" w:cs="Times New Roman"/>
        </w:rPr>
        <w:t xml:space="preserve">specializing in climate and human-derived impacts to coastal ecosystem function and water </w:t>
      </w:r>
      <w:r>
        <w:rPr>
          <w:rFonts w:ascii="Times New Roman" w:hAnsi="Times New Roman" w:cs="Times New Roman"/>
        </w:rPr>
        <w:t xml:space="preserve">quality as a collaborating scientist with the Waquoit Bay NERR. </w:t>
      </w:r>
      <w:r w:rsidRPr="00843A7D">
        <w:rPr>
          <w:rFonts w:ascii="Times New Roman" w:hAnsi="Times New Roman" w:cs="Times New Roman"/>
        </w:rPr>
        <w:t xml:space="preserve">The culmination of my years at the Ecosystems Center </w:t>
      </w:r>
      <w:r>
        <w:rPr>
          <w:rFonts w:ascii="Times New Roman" w:hAnsi="Times New Roman" w:cs="Times New Roman"/>
        </w:rPr>
        <w:t xml:space="preserve">and Waquoit Bay </w:t>
      </w:r>
      <w:r w:rsidRPr="00843A7D">
        <w:rPr>
          <w:rFonts w:ascii="Times New Roman" w:hAnsi="Times New Roman" w:cs="Times New Roman"/>
        </w:rPr>
        <w:t>resulted in a wide-ranging skillset in research ecology and applied science. I managed multiple research projects that challenged me to think critically, while teaching me important skills in laboratory chemistry, scientific writing and data analysis. I successfully co-authored multiple manuscripts, with one as the first author.</w:t>
      </w:r>
      <w:r>
        <w:rPr>
          <w:rFonts w:ascii="Times New Roman" w:hAnsi="Times New Roman" w:cs="Times New Roman"/>
        </w:rPr>
        <w:t xml:space="preserve"> Additionally, through the applied aspects of my work, I engaged in regular collaboration with the stewardship and education programs at Waquoit Bay, an experience that sparked the interest for this application. Through this relationship, I learned the importance </w:t>
      </w:r>
      <w:r w:rsidRPr="00843A7D">
        <w:rPr>
          <w:rFonts w:ascii="Times New Roman" w:hAnsi="Times New Roman" w:cs="Times New Roman"/>
        </w:rPr>
        <w:t xml:space="preserve">of advancing ecological knowledge through effective </w:t>
      </w:r>
      <w:r w:rsidRPr="00845C8C">
        <w:rPr>
          <w:rFonts w:ascii="Times New Roman" w:hAnsi="Times New Roman" w:cs="Times New Roman"/>
        </w:rPr>
        <w:t xml:space="preserve">scientific </w:t>
      </w:r>
      <w:r>
        <w:rPr>
          <w:rFonts w:ascii="Times New Roman" w:hAnsi="Times New Roman" w:cs="Times New Roman"/>
        </w:rPr>
        <w:t xml:space="preserve">partnerships. </w:t>
      </w:r>
    </w:p>
    <w:p w14:paraId="3B6EB5E5" w14:textId="77777777" w:rsidR="0021005F" w:rsidRDefault="0021005F" w:rsidP="0021005F">
      <w:pPr>
        <w:spacing w:after="0" w:line="240" w:lineRule="auto"/>
        <w:ind w:firstLine="720"/>
        <w:jc w:val="both"/>
        <w:rPr>
          <w:rFonts w:ascii="Times New Roman" w:hAnsi="Times New Roman" w:cs="Times New Roman"/>
        </w:rPr>
      </w:pPr>
      <w:r>
        <w:rPr>
          <w:rFonts w:ascii="Times New Roman" w:hAnsi="Times New Roman" w:cs="Times New Roman"/>
        </w:rPr>
        <w:t xml:space="preserve">Complementing my past research experience, this year I entered my third year of graduate school where I have focused on building my quantitative and interdisciplinary skills. My graduate coursework has emphasized the mastery of advanced statistical and data </w:t>
      </w:r>
      <w:r w:rsidRPr="00EE6D53">
        <w:rPr>
          <w:rFonts w:ascii="Times New Roman" w:hAnsi="Times New Roman" w:cs="Times New Roman"/>
        </w:rPr>
        <w:t>skills for ecological analysis</w:t>
      </w:r>
      <w:r>
        <w:rPr>
          <w:rFonts w:ascii="Times New Roman" w:hAnsi="Times New Roman" w:cs="Times New Roman"/>
        </w:rPr>
        <w:t>,</w:t>
      </w:r>
      <w:r w:rsidRPr="00EE6D53">
        <w:rPr>
          <w:rFonts w:ascii="Times New Roman" w:hAnsi="Times New Roman" w:cs="Times New Roman"/>
        </w:rPr>
        <w:t xml:space="preserve"> including generalized linear modeling, multivariate statistics, and process-based modeling.</w:t>
      </w:r>
      <w:r>
        <w:rPr>
          <w:rFonts w:ascii="Times New Roman" w:hAnsi="Times New Roman" w:cs="Times New Roman"/>
        </w:rPr>
        <w:t xml:space="preserve"> </w:t>
      </w:r>
      <w:r w:rsidRPr="000A0788">
        <w:rPr>
          <w:rFonts w:ascii="Times New Roman" w:hAnsi="Times New Roman" w:cs="Times New Roman"/>
        </w:rPr>
        <w:t xml:space="preserve">This </w:t>
      </w:r>
      <w:r>
        <w:rPr>
          <w:rFonts w:ascii="Times New Roman" w:hAnsi="Times New Roman" w:cs="Times New Roman"/>
        </w:rPr>
        <w:t xml:space="preserve">newly training has challenged me to think critically as a data analyst and has </w:t>
      </w:r>
      <w:r w:rsidRPr="000A0788">
        <w:rPr>
          <w:rFonts w:ascii="Times New Roman" w:hAnsi="Times New Roman" w:cs="Times New Roman"/>
        </w:rPr>
        <w:t>provided with me a</w:t>
      </w:r>
      <w:r>
        <w:rPr>
          <w:rFonts w:ascii="Times New Roman" w:hAnsi="Times New Roman" w:cs="Times New Roman"/>
        </w:rPr>
        <w:t xml:space="preserve"> </w:t>
      </w:r>
      <w:r w:rsidRPr="000A0788">
        <w:rPr>
          <w:rFonts w:ascii="Times New Roman" w:hAnsi="Times New Roman" w:cs="Times New Roman"/>
        </w:rPr>
        <w:t xml:space="preserve">new toolbox with which to approach my work as a biogeochemist. </w:t>
      </w:r>
      <w:r>
        <w:rPr>
          <w:rFonts w:ascii="Times New Roman" w:hAnsi="Times New Roman" w:cs="Times New Roman"/>
        </w:rPr>
        <w:t>This past year</w:t>
      </w:r>
      <w:r w:rsidRPr="000A0788">
        <w:rPr>
          <w:rFonts w:ascii="Times New Roman" w:hAnsi="Times New Roman" w:cs="Times New Roman"/>
        </w:rPr>
        <w:t>, I was also a fellow of the Northwest Climate Actionable Science Center (NW CASC)</w:t>
      </w:r>
      <w:r w:rsidRPr="000A0788">
        <w:rPr>
          <w:rFonts w:ascii="Times New Roman" w:hAnsi="Times New Roman" w:cs="Times New Roman"/>
          <w:color w:val="7F7F7F" w:themeColor="text1" w:themeTint="80"/>
        </w:rPr>
        <w:t xml:space="preserve">. </w:t>
      </w:r>
      <w:r w:rsidRPr="000A0788">
        <w:rPr>
          <w:rFonts w:ascii="Times New Roman" w:hAnsi="Times New Roman" w:cs="Times New Roman"/>
        </w:rPr>
        <w:t xml:space="preserve">The NW CASC fellowship program focuses on equipping graduate students with tools to produce </w:t>
      </w:r>
      <w:r>
        <w:rPr>
          <w:rFonts w:ascii="Times New Roman" w:hAnsi="Times New Roman" w:cs="Times New Roman"/>
        </w:rPr>
        <w:t xml:space="preserve">actionable </w:t>
      </w:r>
      <w:r w:rsidRPr="000A0788">
        <w:rPr>
          <w:rFonts w:ascii="Times New Roman" w:hAnsi="Times New Roman" w:cs="Times New Roman"/>
        </w:rPr>
        <w:t xml:space="preserve">science </w:t>
      </w:r>
      <w:r>
        <w:rPr>
          <w:rFonts w:ascii="Times New Roman" w:hAnsi="Times New Roman" w:cs="Times New Roman"/>
        </w:rPr>
        <w:t>through cross-disciplinary partnerships</w:t>
      </w:r>
      <w:r w:rsidRPr="000A0788">
        <w:rPr>
          <w:rFonts w:ascii="Times New Roman" w:hAnsi="Times New Roman" w:cs="Times New Roman"/>
        </w:rPr>
        <w:t>.</w:t>
      </w:r>
      <w:r>
        <w:rPr>
          <w:rFonts w:ascii="Times New Roman" w:hAnsi="Times New Roman" w:cs="Times New Roman"/>
        </w:rPr>
        <w:t xml:space="preserve"> Through this, I learned the importance of matching</w:t>
      </w:r>
      <w:r w:rsidRPr="00AD19E2">
        <w:rPr>
          <w:rFonts w:ascii="Times New Roman" w:hAnsi="Times New Roman" w:cs="Times New Roman"/>
        </w:rPr>
        <w:t xml:space="preserve"> scientific questions with on the ground applications</w:t>
      </w:r>
      <w:r>
        <w:rPr>
          <w:rFonts w:ascii="Times New Roman" w:hAnsi="Times New Roman" w:cs="Times New Roman"/>
        </w:rPr>
        <w:t>.</w:t>
      </w:r>
      <w:r w:rsidRPr="00AD19E2">
        <w:rPr>
          <w:rFonts w:ascii="Times New Roman" w:hAnsi="Times New Roman" w:cs="Times New Roman"/>
        </w:rPr>
        <w:t xml:space="preserve"> </w:t>
      </w:r>
      <w:r w:rsidRPr="00EE6D53">
        <w:rPr>
          <w:rFonts w:ascii="Times New Roman" w:hAnsi="Times New Roman" w:cs="Times New Roman"/>
        </w:rPr>
        <w:t xml:space="preserve">As I have described in </w:t>
      </w:r>
      <w:r>
        <w:rPr>
          <w:rFonts w:ascii="Times New Roman" w:hAnsi="Times New Roman" w:cs="Times New Roman"/>
        </w:rPr>
        <w:t>my</w:t>
      </w:r>
      <w:r w:rsidRPr="00EE6D53">
        <w:rPr>
          <w:rFonts w:ascii="Times New Roman" w:hAnsi="Times New Roman" w:cs="Times New Roman"/>
        </w:rPr>
        <w:t xml:space="preserve"> proposal, one of my goals for this project is to bring cutting-edge statistical analyses and modeling to</w:t>
      </w:r>
      <w:r>
        <w:rPr>
          <w:rFonts w:ascii="Times New Roman" w:hAnsi="Times New Roman" w:cs="Times New Roman"/>
        </w:rPr>
        <w:t xml:space="preserve"> the</w:t>
      </w:r>
      <w:r w:rsidRPr="00EE6D53">
        <w:rPr>
          <w:rFonts w:ascii="Times New Roman" w:hAnsi="Times New Roman" w:cs="Times New Roman"/>
        </w:rPr>
        <w:t xml:space="preserve"> question of carbon transfer and ecosystem function in estuaries.</w:t>
      </w:r>
      <w:r>
        <w:rPr>
          <w:rFonts w:ascii="Times New Roman" w:hAnsi="Times New Roman" w:cs="Times New Roman"/>
        </w:rPr>
        <w:t xml:space="preserve"> The skills gained from my graduate coursework and the NW CASC Fellowship are directly transferrable to my proposed work and will </w:t>
      </w:r>
      <w:r w:rsidRPr="000A0788">
        <w:rPr>
          <w:rFonts w:ascii="Times New Roman" w:hAnsi="Times New Roman" w:cs="Times New Roman"/>
        </w:rPr>
        <w:t>support my</w:t>
      </w:r>
      <w:r>
        <w:rPr>
          <w:rFonts w:ascii="Times New Roman" w:hAnsi="Times New Roman" w:cs="Times New Roman"/>
        </w:rPr>
        <w:t xml:space="preserve"> ability</w:t>
      </w:r>
      <w:r w:rsidRPr="000A0788">
        <w:rPr>
          <w:rFonts w:ascii="Times New Roman" w:hAnsi="Times New Roman" w:cs="Times New Roman"/>
        </w:rPr>
        <w:t xml:space="preserve"> to </w:t>
      </w:r>
      <w:r>
        <w:rPr>
          <w:rFonts w:ascii="Times New Roman" w:hAnsi="Times New Roman" w:cs="Times New Roman"/>
        </w:rPr>
        <w:t>create</w:t>
      </w:r>
      <w:r w:rsidRPr="000A0788">
        <w:rPr>
          <w:rFonts w:ascii="Times New Roman" w:hAnsi="Times New Roman" w:cs="Times New Roman"/>
        </w:rPr>
        <w:t xml:space="preserve"> accessible science</w:t>
      </w:r>
      <w:r>
        <w:rPr>
          <w:rFonts w:ascii="Times New Roman" w:hAnsi="Times New Roman" w:cs="Times New Roman"/>
        </w:rPr>
        <w:t xml:space="preserve"> that is both decision-relevant and statistically robust. </w:t>
      </w:r>
    </w:p>
    <w:p w14:paraId="2144D58E" w14:textId="289E2AC6" w:rsidR="0021005F" w:rsidRDefault="0021005F" w:rsidP="0021005F">
      <w:pPr>
        <w:spacing w:after="0" w:line="240" w:lineRule="auto"/>
        <w:ind w:firstLine="720"/>
        <w:jc w:val="both"/>
        <w:rPr>
          <w:rFonts w:ascii="Times New Roman" w:hAnsi="Times New Roman" w:cs="Times New Roman"/>
        </w:rPr>
      </w:pPr>
      <w:r>
        <w:rPr>
          <w:rFonts w:ascii="Times New Roman" w:hAnsi="Times New Roman" w:cs="Times New Roman"/>
        </w:rPr>
        <w:t>Looking forward in my career as an ecologist, I intend to conduct</w:t>
      </w:r>
      <w:r w:rsidRPr="00843A7D">
        <w:rPr>
          <w:rFonts w:ascii="Times New Roman" w:hAnsi="Times New Roman" w:cs="Times New Roman"/>
        </w:rPr>
        <w:t xml:space="preserve"> scientific research with clear objectives to improve </w:t>
      </w:r>
      <w:r>
        <w:rPr>
          <w:rFonts w:ascii="Times New Roman" w:hAnsi="Times New Roman" w:cs="Times New Roman"/>
        </w:rPr>
        <w:t>coastal science and</w:t>
      </w:r>
      <w:r w:rsidRPr="00843A7D">
        <w:rPr>
          <w:rFonts w:ascii="Times New Roman" w:hAnsi="Times New Roman" w:cs="Times New Roman"/>
        </w:rPr>
        <w:t xml:space="preserve"> management.</w:t>
      </w:r>
      <w:r w:rsidRPr="009F3DAE">
        <w:rPr>
          <w:rFonts w:ascii="Times New Roman" w:hAnsi="Times New Roman" w:cs="Times New Roman"/>
        </w:rPr>
        <w:t xml:space="preserve"> </w:t>
      </w:r>
      <w:r w:rsidRPr="00843A7D">
        <w:rPr>
          <w:rFonts w:ascii="Times New Roman" w:hAnsi="Times New Roman" w:cs="Times New Roman"/>
        </w:rPr>
        <w:t>I feel strongly that the Margaret A. Davidson Graduate Fellowship will not only allow me to explore my interests in estuarine science</w:t>
      </w:r>
      <w:r>
        <w:rPr>
          <w:rFonts w:ascii="Times New Roman" w:hAnsi="Times New Roman" w:cs="Times New Roman"/>
        </w:rPr>
        <w:t xml:space="preserve"> but</w:t>
      </w:r>
      <w:r w:rsidRPr="00843A7D">
        <w:rPr>
          <w:rFonts w:ascii="Times New Roman" w:hAnsi="Times New Roman" w:cs="Times New Roman"/>
        </w:rPr>
        <w:t xml:space="preserve"> will also</w:t>
      </w:r>
      <w:r>
        <w:rPr>
          <w:rFonts w:ascii="Times New Roman" w:hAnsi="Times New Roman" w:cs="Times New Roman"/>
        </w:rPr>
        <w:t xml:space="preserve"> strengthen the trajectory of my professional development in the Pacific Northwest. </w:t>
      </w:r>
      <w:r w:rsidRPr="00A40811">
        <w:rPr>
          <w:rFonts w:ascii="Times New Roman" w:hAnsi="Times New Roman" w:cs="Times New Roman"/>
        </w:rPr>
        <w:t xml:space="preserve">Having recently moved to </w:t>
      </w:r>
      <w:r>
        <w:rPr>
          <w:rFonts w:ascii="Times New Roman" w:hAnsi="Times New Roman" w:cs="Times New Roman"/>
        </w:rPr>
        <w:t>Washington state,</w:t>
      </w:r>
      <w:r w:rsidRPr="00A40811">
        <w:rPr>
          <w:rFonts w:ascii="Times New Roman" w:hAnsi="Times New Roman" w:cs="Times New Roman"/>
        </w:rPr>
        <w:t xml:space="preserve"> I am just beginning to develop relationships with local agencies.</w:t>
      </w:r>
      <w:r>
        <w:rPr>
          <w:rFonts w:ascii="Times New Roman" w:hAnsi="Times New Roman" w:cs="Times New Roman"/>
        </w:rPr>
        <w:t xml:space="preserve"> </w:t>
      </w:r>
      <w:r w:rsidRPr="00843A7D">
        <w:rPr>
          <w:rFonts w:ascii="Times New Roman" w:hAnsi="Times New Roman" w:cs="Times New Roman"/>
        </w:rPr>
        <w:t xml:space="preserve">A piece of Woods Hole that I loved so much was the integration of my research with the </w:t>
      </w:r>
      <w:r>
        <w:rPr>
          <w:rFonts w:ascii="Times New Roman" w:hAnsi="Times New Roman" w:cs="Times New Roman"/>
        </w:rPr>
        <w:t>NERR</w:t>
      </w:r>
      <w:r w:rsidRPr="00843A7D">
        <w:rPr>
          <w:rFonts w:ascii="Times New Roman" w:hAnsi="Times New Roman" w:cs="Times New Roman"/>
        </w:rPr>
        <w:t xml:space="preserve"> System. I am excited for the potential to broaden my experience in estuarine science with Padilla Bay NERR, as I feel it would allow me to reconnect with the invaluable resource of the NERR system locally here in Washington.</w:t>
      </w:r>
      <w:r w:rsidRPr="00D774DD">
        <w:rPr>
          <w:rFonts w:ascii="Times New Roman" w:hAnsi="Times New Roman" w:cs="Times New Roman"/>
        </w:rPr>
        <w:t xml:space="preserve"> </w:t>
      </w:r>
    </w:p>
    <w:p w14:paraId="68C16760" w14:textId="77777777" w:rsidR="0021005F" w:rsidRDefault="0021005F" w:rsidP="0021005F">
      <w:pPr>
        <w:spacing w:after="0" w:line="240" w:lineRule="auto"/>
        <w:jc w:val="both"/>
        <w:rPr>
          <w:rFonts w:ascii="Times New Roman" w:hAnsi="Times New Roman" w:cs="Times New Roman"/>
        </w:rPr>
      </w:pPr>
    </w:p>
    <w:p w14:paraId="5EA7AFF4" w14:textId="77777777" w:rsidR="0021005F" w:rsidRPr="00843A7D" w:rsidRDefault="0021005F" w:rsidP="0021005F">
      <w:pPr>
        <w:spacing w:after="0" w:line="240" w:lineRule="auto"/>
        <w:jc w:val="both"/>
        <w:rPr>
          <w:rFonts w:ascii="Times New Roman" w:hAnsi="Times New Roman" w:cs="Times New Roman"/>
        </w:rPr>
      </w:pPr>
      <w:r w:rsidRPr="00843A7D">
        <w:rPr>
          <w:rFonts w:ascii="Times New Roman" w:hAnsi="Times New Roman" w:cs="Times New Roman"/>
        </w:rPr>
        <w:t xml:space="preserve">Thank you for your consideration. I look forward to hearing from you. </w:t>
      </w:r>
    </w:p>
    <w:p w14:paraId="62161AED" w14:textId="77777777" w:rsidR="0021005F" w:rsidRPr="00843A7D" w:rsidRDefault="0021005F" w:rsidP="0021005F">
      <w:pPr>
        <w:spacing w:after="0" w:line="240" w:lineRule="auto"/>
        <w:jc w:val="both"/>
        <w:rPr>
          <w:rFonts w:ascii="Times New Roman" w:hAnsi="Times New Roman" w:cs="Times New Roman"/>
        </w:rPr>
      </w:pPr>
      <w:r w:rsidRPr="00843A7D">
        <w:rPr>
          <w:rFonts w:ascii="Times New Roman" w:hAnsi="Times New Roman" w:cs="Times New Roman"/>
        </w:rPr>
        <w:t xml:space="preserve">Sincerely, </w:t>
      </w:r>
    </w:p>
    <w:p w14:paraId="7627A3D8" w14:textId="2F0F5D22" w:rsidR="00A40811" w:rsidRDefault="0021005F" w:rsidP="00D03579">
      <w:pPr>
        <w:spacing w:after="0" w:line="240" w:lineRule="auto"/>
        <w:rPr>
          <w:rFonts w:ascii="Times New Roman" w:hAnsi="Times New Roman" w:cs="Times New Roman"/>
        </w:rPr>
      </w:pPr>
      <w:r w:rsidRPr="00843A7D">
        <w:rPr>
          <w:rFonts w:ascii="Times New Roman" w:hAnsi="Times New Roman" w:cs="Times New Roman"/>
        </w:rPr>
        <w:t>Elizabeth Elmstrom</w:t>
      </w:r>
      <w:r w:rsidR="00A40811">
        <w:rPr>
          <w:rFonts w:ascii="Times New Roman" w:hAnsi="Times New Roman" w:cs="Times New Roman"/>
        </w:rPr>
        <w:br w:type="page"/>
      </w:r>
    </w:p>
    <w:p w14:paraId="29D1647D" w14:textId="77777777" w:rsidR="000A5EC9" w:rsidRPr="00762B66" w:rsidRDefault="000A5EC9" w:rsidP="000A5EC9">
      <w:pPr>
        <w:pStyle w:val="ListParagraph"/>
        <w:numPr>
          <w:ilvl w:val="0"/>
          <w:numId w:val="3"/>
        </w:numPr>
        <w:spacing w:after="0" w:line="240" w:lineRule="auto"/>
        <w:ind w:left="360"/>
        <w:rPr>
          <w:rFonts w:ascii="Times New Roman" w:hAnsi="Times New Roman" w:cs="Times New Roman"/>
          <w:b/>
          <w:bCs/>
        </w:rPr>
      </w:pPr>
      <w:bookmarkStart w:id="2" w:name="_Hlk27438601"/>
      <w:r w:rsidRPr="00762B66">
        <w:rPr>
          <w:rFonts w:ascii="Times New Roman" w:hAnsi="Times New Roman" w:cs="Times New Roman"/>
          <w:b/>
          <w:bCs/>
        </w:rPr>
        <w:lastRenderedPageBreak/>
        <w:t>Project Summary</w:t>
      </w:r>
    </w:p>
    <w:p w14:paraId="6108E880" w14:textId="77777777" w:rsidR="000A5EC9" w:rsidRPr="00A40811" w:rsidRDefault="000A5EC9" w:rsidP="000A5EC9">
      <w:pPr>
        <w:pStyle w:val="ListParagraph"/>
        <w:spacing w:after="0" w:line="240" w:lineRule="auto"/>
        <w:ind w:left="360"/>
        <w:rPr>
          <w:rFonts w:ascii="Times New Roman" w:hAnsi="Times New Roman" w:cs="Times New Roman"/>
        </w:rPr>
      </w:pPr>
    </w:p>
    <w:p w14:paraId="2DCC4F37" w14:textId="77777777" w:rsidR="000A5EC9" w:rsidRPr="00A40811" w:rsidRDefault="000A5EC9" w:rsidP="000A5EC9">
      <w:pPr>
        <w:spacing w:after="0"/>
        <w:rPr>
          <w:rFonts w:ascii="Times New Roman" w:hAnsi="Times New Roman" w:cs="Times New Roman"/>
        </w:rPr>
      </w:pPr>
      <w:r w:rsidRPr="00762B66">
        <w:rPr>
          <w:rFonts w:ascii="Times New Roman" w:hAnsi="Times New Roman" w:cs="Times New Roman"/>
          <w:u w:val="single"/>
        </w:rPr>
        <w:t>Project Title:</w:t>
      </w:r>
      <w:r w:rsidRPr="00A40811">
        <w:rPr>
          <w:rFonts w:ascii="Times New Roman" w:hAnsi="Times New Roman" w:cs="Times New Roman"/>
        </w:rPr>
        <w:t xml:space="preserve"> </w:t>
      </w:r>
      <w:r w:rsidRPr="00A40811">
        <w:rPr>
          <w:rFonts w:ascii="Times New Roman" w:hAnsi="Times New Roman" w:cs="Times New Roman"/>
          <w:shd w:val="clear" w:color="auto" w:fill="FFFFFF"/>
        </w:rPr>
        <w:t xml:space="preserve">Land-sea metabolic coupling in temperate eelgrass beds: The role of watershed connectivity and </w:t>
      </w:r>
      <w:r>
        <w:rPr>
          <w:rFonts w:ascii="Times New Roman" w:hAnsi="Times New Roman" w:cs="Times New Roman"/>
          <w:shd w:val="clear" w:color="auto" w:fill="FFFFFF"/>
        </w:rPr>
        <w:t xml:space="preserve">environmental gradients </w:t>
      </w:r>
      <w:r w:rsidRPr="00A40811">
        <w:rPr>
          <w:rFonts w:ascii="Times New Roman" w:hAnsi="Times New Roman" w:cs="Times New Roman"/>
          <w:shd w:val="clear" w:color="auto" w:fill="FFFFFF"/>
        </w:rPr>
        <w:t>on carbon sequestration of seagrass meadows</w:t>
      </w:r>
    </w:p>
    <w:p w14:paraId="1207CD38" w14:textId="77777777" w:rsidR="000A5EC9" w:rsidRPr="00A40811" w:rsidRDefault="000A5EC9" w:rsidP="000A5EC9">
      <w:pPr>
        <w:spacing w:after="0"/>
        <w:rPr>
          <w:rFonts w:ascii="Times New Roman" w:hAnsi="Times New Roman" w:cs="Times New Roman"/>
        </w:rPr>
      </w:pPr>
      <w:r w:rsidRPr="00A40811">
        <w:rPr>
          <w:rFonts w:ascii="Times New Roman" w:hAnsi="Times New Roman" w:cs="Times New Roman"/>
          <w:u w:val="single"/>
        </w:rPr>
        <w:t>Reserve:</w:t>
      </w:r>
      <w:r w:rsidRPr="00A40811">
        <w:rPr>
          <w:rFonts w:ascii="Times New Roman" w:hAnsi="Times New Roman" w:cs="Times New Roman"/>
        </w:rPr>
        <w:t xml:space="preserve"> Padilla Bay National Estuarine Research Reserve</w:t>
      </w:r>
    </w:p>
    <w:p w14:paraId="42A64DF3" w14:textId="77777777" w:rsidR="000A5EC9" w:rsidRDefault="000A5EC9" w:rsidP="000A5EC9">
      <w:pPr>
        <w:spacing w:after="0"/>
        <w:ind w:firstLine="720"/>
        <w:rPr>
          <w:rFonts w:ascii="Times New Roman" w:hAnsi="Times New Roman" w:cs="Times New Roman"/>
        </w:rPr>
      </w:pPr>
    </w:p>
    <w:p w14:paraId="01094E6E" w14:textId="07DF14C0" w:rsidR="000A5EC9" w:rsidRDefault="000A5EC9" w:rsidP="000A5EC9">
      <w:pPr>
        <w:spacing w:after="0"/>
        <w:rPr>
          <w:rFonts w:ascii="Times New Roman" w:hAnsi="Times New Roman" w:cs="Times New Roman"/>
        </w:rPr>
      </w:pPr>
      <w:r w:rsidRPr="00127850">
        <w:rPr>
          <w:rFonts w:ascii="Times New Roman" w:hAnsi="Times New Roman" w:cs="Times New Roman"/>
          <w:u w:val="single"/>
        </w:rPr>
        <w:t>Project Summary:</w:t>
      </w:r>
      <w:r>
        <w:rPr>
          <w:rFonts w:ascii="Times New Roman" w:hAnsi="Times New Roman" w:cs="Times New Roman"/>
        </w:rPr>
        <w:t xml:space="preserve"> Seagrass meadows form highly productive ecosystems, with important implications for ecosystem function and carbon cycling in coastal environments</w:t>
      </w:r>
      <w:r>
        <w:rPr>
          <w:rFonts w:ascii="Times New Roman" w:hAnsi="Times New Roman" w:cs="Times New Roman"/>
        </w:rPr>
        <w:fldChar w:fldCharType="begin" w:fldLock="1"/>
      </w:r>
      <w:r>
        <w:rPr>
          <w:rFonts w:ascii="Times New Roman" w:hAnsi="Times New Roman" w:cs="Times New Roman"/>
        </w:rPr>
        <w:instrText>ADDIN CSL_CITATION {"citationItems":[{"id":"ITEM-1","itemData":{"DOI":"10.1029/2010GB003793","ISSN":"08866236","abstract":"The metabolic rates of seagrass communities were synthesized on the basis of a data set on seagrass community metabolism containing 403 individual estimates derived from a total of 155 different sites. Gross primary production (GPP) rates (mean SE = 224.9 11.1 mmol O2 m-2 d -1) tended to be significantly higher than the corresponding respiration (R) rates (mean SE = 187.6 10.1 mmol O2 m-2 d-1), indicating that seagrass meadows tend to be autotrophic ecosystems, reflected in a positive mean net community production (NCP 27.2 5.8 mmol O2 m-2 d-1) and a mean P/R ratio above 1 (1.55 0.13). Tropical seagrass meadows tended to support higher metabolic rates and somewhat lower NCP than temperate ones. The P/R ratio tended to increase with increasing GPP, exceeding, on average, the value of 1 indicative of metabolic balance for communities supporting a GPP greater than 186 mmol O 2 m-2 d-1, on average. The global NCP of seagrass meadows ranged (95% confidence limits of mean values) from 20.73 to 50.69 Tg C yr-1 considering a low global seagrass area of 300,000 km2 and 41.47 to 101.39 Tg C yr-1 when a high estimate of global seagrass area of 600,000 km2 was considered. The global loss of 29% of the seagrass area represents, therefore, a major loss of intense natural carbon sinks in the biosphere. © 2010 by the American Geophysical Union.","author":[{"dropping-particle":"","family":"Duarte","given":"Carlos M.","non-dropping-particle":"","parse-names":false,"suffix":""},{"dropping-particle":"","family":"Marbà","given":"Núria","non-dropping-particle":"","parse-names":false,"suffix":""},{"dropping-particle":"","family":"Gacia","given":"Esperança","non-dropping-particle":"","parse-names":false,"suffix":""},{"dropping-particle":"","family":"Fourqurean","given":"James W.","non-dropping-particle":"","parse-names":false,"suffix":""},{"dropping-particle":"","family":"Beggins","given":"Jeff","non-dropping-particle":"","parse-names":false,"suffix":""},{"dropping-particle":"","family":"Barrón","given":"Cristina","non-dropping-particle":"","parse-names":false,"suffix":""},{"dropping-particle":"","family":"Apostolaki","given":"Eugenia T.","non-dropping-particle":"","parse-names":false,"suffix":""}],"container-title":"Global Biogeochemical Cycles","id":"ITEM-1","issue":"4","issued":{"date-parts":[["2010"]]},"page":"1-8","title":"Seagrass community metabolism: Assessing the carbon sink capacity of seagrass meadows","type":"article-journal","volume":"24"},"uris":["http://www.mendeley.com/documents/?uuid=96c063bb-7b39-410b-ba90-dd6d668c7aa8"]},{"id":"ITEM-2","itemData":{"DOI":"10.1017/S0376892902000127","ISSN":"03768929","abstract":"Seagrasses cover about 0.1-0.2% of the global ocean, and develop highly productive ecosystems which fulfil a key role in the coastal ecosystem. Widespread seagrass loss results from direct human impacts, including mechanical damage (by dredging, fishing, and anchoring), eutrophication, aquaculture, siltation, effects of coastal constructions, and food web alterations; and indirect human impacts, including negative effects of climate change (erosion by rising sea level, increased storms, increased ultraviolet irradiance), as well as from natural causes, such as cyclones and floods. The present review summarizes such threats and trends and considers likely changes to the 2025 time horizon. Present losses are expected to accelerate, particularly in South-east Asia and the Caribbean, as human pressure on the coastal zone grows. Positive human effects include increased legislation to protect seagrass, increased protection of coastal ecosystems, and enhanced efforts to monitor and restore the marine ecosystem. However, these positive effects are unlikely to balance the negative impacts, which are expected to be particularly prominent in developing tropical regions, where the capacity to implement conservation policies is limited. Uncertainties as to the present loss rate, derived from the paucity of coherent monitoring programmes, and the present inability to formulate reliable predictions as to the future rate of loss, represent a major barrier to the formulation of global conservation policies. Three key actions are needed to ensure the effective conservation of seagrass ecosystems: (1) the development of a coherent worldwide monitoring network, (2) the development of quantitative models predicting the responses of seagrasses to disturbance, and (3) the education of the public on the functions of seagrass meadows and the impacts of human activity.","author":[{"dropping-particle":"","family":"Duarte","given":"Carlos M.","non-dropping-particle":"","parse-names":false,"suffix":""}],"container-title":"Environmental Conservation","id":"ITEM-2","issue":"2","issued":{"date-parts":[["2002"]]},"page":"192-206","title":"The future of seagrass meadows","type":"article-journal","volume":"29"},"uris":["http://www.mendeley.com/documents/?uuid=26182cd4-18da-41b2-baf4-1a980b55e19e"]},{"id":"ITEM-3","itemData":{"DOI":"10.1038/ngeo1477","ISSN":"1752-0894","abstract":"The protection of organic carbon stored in forests is considered as an important method for mitigating climate change. Like terrestrial ecosystems, coastal ecosystems store large amounts of carbon, and there are initiatives to protect these 'blue carbon' stores. Organic carbon stocks in tidal salt marshes and mangroves have been estimated, but uncertainties in the stores of seagrass meadows-some of the most productive ecosystems on Earth-hinder the application of marine carbon conservation schemes. Here, we compile published and unpublished measurements of the organic carbon content of living seagrass biomass and underlying soils in 946 distinct seagrass meadows across the globe. Using only data from sites for which full inventories exist, we estimate that, globally, seagrass ecosystems could store as much as 19.9 Pg organic carbon; according to a more conservative approach, in which we incorporate more data from surface soils and depth-dependent declines in soil carbon stocks, we estimate that the seagrass carbon pool lies between 4.2 and 8.4 Pg carbon. We estimate that present rates of seagrass loss could result in the release of up to 299 Tg carbon per year, assuming that all of the organic carbon in seagrass biomass and the top metre of soils is remineralized. © 2012 Macmillan Publishers Limited. All rights reserved.","author":[{"dropping-particle":"","family":"Fourqurean","given":"James W.","non-dropping-particle":"","parse-names":false,"suffix":""},{"dropping-particle":"","family":"Duarte","given":"Carlos M.","non-dropping-particle":"","parse-names":false,"suffix":""},{"dropping-particle":"","family":"Kennedy","given":"Hilary","non-dropping-particle":"","parse-names":false,"suffix":""},{"dropping-particle":"","family":"Marbà","given":"Núria","non-dropping-particle":"","parse-names":false,"suffix":""},{"dropping-particle":"","family":"Holmer","given":"Marianne","non-dropping-particle":"","parse-names":false,"suffix":""},{"dropping-particle":"","family":"Mateo","given":"Miguel Angel","non-dropping-particle":"","parse-names":false,"suffix":""},{"dropping-particle":"","family":"Apostolaki","given":"Eugenia T.","non-dropping-particle":"","parse-names":false,"suffix":""},{"dropping-particle":"","family":"Kendrick","given":"Gary A.","non-dropping-particle":"","parse-names":false,"suffix":""},{"dropping-particle":"","family":"Krause-Jensen","given":"Dorte","non-dropping-particle":"","parse-names":false,"suffix":""},{"dropping-particle":"","family":"McGlathery","given":"Karen J.","non-dropping-particle":"","parse-names":false,"suffix":""},{"dropping-particle":"","family":"Serrano","given":"Oscar","non-dropping-particle":"","parse-names":false,"suffix":""}],"container-title":"Nature Geoscience","id":"ITEM-3","issue":"7","issued":{"date-parts":[["2012","7","20"]]},"page":"505-509","title":"Seagrass ecosystems as a globally significant carbon stock","type":"article-journal","volume":"5"},"uris":["http://www.mendeley.com/documents/?uuid=76d92413-e48c-458c-b9a1-bac3bef3f609"]}],"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rPr>
        <w:fldChar w:fldCharType="separate"/>
      </w:r>
      <w:r w:rsidRPr="000A5EC9">
        <w:rPr>
          <w:rFonts w:ascii="Times New Roman" w:hAnsi="Times New Roman" w:cs="Times New Roman"/>
          <w:noProof/>
          <w:vertAlign w:val="superscript"/>
        </w:rPr>
        <w:t>1–3</w:t>
      </w:r>
      <w:r>
        <w:rPr>
          <w:rFonts w:ascii="Times New Roman" w:hAnsi="Times New Roman" w:cs="Times New Roman"/>
        </w:rPr>
        <w:fldChar w:fldCharType="end"/>
      </w:r>
      <w:r>
        <w:rPr>
          <w:rFonts w:ascii="Times New Roman" w:hAnsi="Times New Roman" w:cs="Times New Roman"/>
        </w:rPr>
        <w:t>. Due to their</w:t>
      </w:r>
      <w:r w:rsidRPr="00A40811">
        <w:rPr>
          <w:rFonts w:ascii="Times New Roman" w:hAnsi="Times New Roman" w:cs="Times New Roman"/>
        </w:rPr>
        <w:t xml:space="preserve"> high rates of </w:t>
      </w:r>
      <w:r>
        <w:rPr>
          <w:rFonts w:ascii="Times New Roman" w:hAnsi="Times New Roman" w:cs="Times New Roman"/>
        </w:rPr>
        <w:t>productivity</w:t>
      </w:r>
      <w:r w:rsidRPr="00A40811">
        <w:rPr>
          <w:rFonts w:ascii="Times New Roman" w:hAnsi="Times New Roman" w:cs="Times New Roman"/>
        </w:rPr>
        <w:t xml:space="preserve"> and</w:t>
      </w:r>
      <w:r>
        <w:rPr>
          <w:rFonts w:ascii="Times New Roman" w:hAnsi="Times New Roman" w:cs="Times New Roman"/>
        </w:rPr>
        <w:t xml:space="preserve"> effective</w:t>
      </w:r>
      <w:r w:rsidRPr="00A40811">
        <w:rPr>
          <w:rFonts w:ascii="Times New Roman" w:hAnsi="Times New Roman" w:cs="Times New Roman"/>
        </w:rPr>
        <w:t xml:space="preserve"> burial</w:t>
      </w:r>
      <w:r>
        <w:rPr>
          <w:rFonts w:ascii="Times New Roman" w:hAnsi="Times New Roman" w:cs="Times New Roman"/>
        </w:rPr>
        <w:t xml:space="preserve"> of organic matter</w:t>
      </w:r>
      <w:r w:rsidRPr="00A40811">
        <w:rPr>
          <w:rFonts w:ascii="Times New Roman" w:hAnsi="Times New Roman" w:cs="Times New Roman"/>
        </w:rPr>
        <w:t xml:space="preserve">, seagrasses </w:t>
      </w:r>
      <w:r>
        <w:rPr>
          <w:rFonts w:ascii="Times New Roman" w:hAnsi="Times New Roman" w:cs="Times New Roman"/>
        </w:rPr>
        <w:t xml:space="preserve">are known for their </w:t>
      </w:r>
      <w:r w:rsidRPr="00A40811">
        <w:rPr>
          <w:rFonts w:ascii="Times New Roman" w:hAnsi="Times New Roman" w:cs="Times New Roman"/>
        </w:rPr>
        <w:t xml:space="preserve">capacity to store </w:t>
      </w:r>
      <w:r>
        <w:rPr>
          <w:rFonts w:ascii="Times New Roman" w:hAnsi="Times New Roman" w:cs="Times New Roman"/>
        </w:rPr>
        <w:t>carbon</w:t>
      </w:r>
      <w:r w:rsidRPr="00A40811">
        <w:rPr>
          <w:rFonts w:ascii="Times New Roman" w:hAnsi="Times New Roman" w:cs="Times New Roman"/>
        </w:rPr>
        <w:t xml:space="preserve"> in both their living biomass and within sediments below</w:t>
      </w:r>
      <w:r>
        <w:rPr>
          <w:rFonts w:ascii="Times New Roman" w:hAnsi="Times New Roman" w:cs="Times New Roman"/>
        </w:rPr>
        <w:fldChar w:fldCharType="begin" w:fldLock="1"/>
      </w:r>
      <w:r>
        <w:rPr>
          <w:rFonts w:ascii="Times New Roman" w:hAnsi="Times New Roman" w:cs="Times New Roman"/>
        </w:rPr>
        <w:instrText>ADDIN CSL_CITATION {"citationItems":[{"id":"ITEM-1","itemData":{"DOI":"10.3955/046.092.0202","ISSN":"0029-344X","abstract":"Coastal wetlands are known to be efficient carbon sinks due to high rates of primary productivity, carbon burial by mineral sediments, and low rates of sediment organic matter decomposition. Of the three coastal wetland types: tidal marshes, tidal forests, and seagrass meadows, carbon burial by seagrasses is relatively under-studied, and reported rates range widely from 45 to 190 g C m-2 yr-1. Additionally, most of these seagrass rates are biased toward tropical and subtropical species, particularly Posidonia oceanica, with few focused on Zostera marina, the most widespread species in the northern hemisphere. We measured sediment organic content, carbon content, and long-term accretion rates to estimate organic carbon stocks and sequestration rates for a Z. marina meadow in Padilla Bay, a National Estuarine Research Reserve in Washington. We found rates of carbon sequestration to be quite low relative to commonly reported values, averaging 9 to 11 g C m-2 yr-1. We attribute this to both low sediment organic content and low rates of accretion. We postulate here that Padilla Bay's low carbon sequestration capacity may be representative of healthy Z. marina meadows rather than an anomaly, and that Z. marina meadows have an inherently low carbon sequestration capacity because of the species' low tolerance for suspended sediment (which limits light availability) and sediment organic content (which leads to toxic sulfide levels). Further research should focus on measuring carbon sequestration rates from other Z. marina meadows, particularly from sites that exhibit, a priori, the potential for higher rates of carbon sequestration.","author":[{"dropping-particle":"","family":"Poppe","given":"Katrina L.","non-dropping-particle":"","parse-names":false,"suffix":""},{"dropping-particle":"","family":"Rybczyk","given":"John M.","non-dropping-particle":"","parse-names":false,"suffix":""}],"container-title":"Northwest Science","id":"ITEM-1","issue":"2","issued":{"date-parts":[["2018"]]},"page":"80-91","title":" Carbon Sequestration in a Pacific Northwest Eelgrass ( Zostera marina ) Meadow ","type":"article-journal","volume":"92"},"uris":["http://www.mendeley.com/documents/?uuid=20c3c5e9-6f84-43ff-a76c-a2737fcfe958"]},{"id":"ITEM-2","itemData":{"DOI":"10.1029/2010GB003793","ISSN":"08866236","abstract":"The metabolic rates of seagrass communities were synthesized on the basis of a data set on seagrass community metabolism containing 403 individual estimates derived from a total of 155 different sites. Gross primary production (GPP) rates (mean SE = 224.9 11.1 mmol O2 m-2 d -1) tended to be significantly higher than the corresponding respiration (R) rates (mean SE = 187.6 10.1 mmol O2 m-2 d-1), indicating that seagrass meadows tend to be autotrophic ecosystems, reflected in a positive mean net community production (NCP 27.2 5.8 mmol O2 m-2 d-1) and a mean P/R ratio above 1 (1.55 0.13). Tropical seagrass meadows tended to support higher metabolic rates and somewhat lower NCP than temperate ones. The P/R ratio tended to increase with increasing GPP, exceeding, on average, the value of 1 indicative of metabolic balance for communities supporting a GPP greater than 186 mmol O 2 m-2 d-1, on average. The global NCP of seagrass meadows ranged (95% confidence limits of mean values) from 20.73 to 50.69 Tg C yr-1 considering a low global seagrass area of 300,000 km2 and 41.47 to 101.39 Tg C yr-1 when a high estimate of global seagrass area of 600,000 km2 was considered. The global loss of 29% of the seagrass area represents, therefore, a major loss of intense natural carbon sinks in the biosphere. © 2010 by the American Geophysical Union.","author":[{"dropping-particle":"","family":"Duarte","given":"Carlos M.","non-dropping-particle":"","parse-names":false,"suffix":""},{"dropping-particle":"","family":"Marbà","given":"Núria","non-dropping-particle":"","parse-names":false,"suffix":""},{"dropping-particle":"","family":"Gacia","given":"Esperança","non-dropping-particle":"","parse-names":false,"suffix":""},{"dropping-particle":"","family":"Fourqurean","given":"James W.","non-dropping-particle":"","parse-names":false,"suffix":""},{"dropping-particle":"","family":"Beggins","given":"Jeff","non-dropping-particle":"","parse-names":false,"suffix":""},{"dropping-particle":"","family":"Barrón","given":"Cristina","non-dropping-particle":"","parse-names":false,"suffix":""},{"dropping-particle":"","family":"Apostolaki","given":"Eugenia T.","non-dropping-particle":"","parse-names":false,"suffix":""}],"container-title":"Global Biogeochemical Cycles","id":"ITEM-2","issue":"4","issued":{"date-parts":[["2010"]]},"page":"1-8","title":"Seagrass community metabolism: Assessing the carbon sink capacity of seagrass meadows","type":"article-journal","volume":"24"},"uris":["http://www.mendeley.com/documents/?uuid=96c063bb-7b39-410b-ba90-dd6d668c7aa8"]},{"id":"ITEM-3","itemData":{"DOI":"10.3354/meps11314","ISSN":"01718630","abstract":"The metabolism of seagrass ecosystems was examined at 4 sites in south Florida, USA, using the eddy covariance technique under in situ conditions. Three sites were located across a phosphorus-driven productivity gradient to examine the combined effects of dynamic variables (irradiance, flow velocity) and state variables (sediment phosphorus and organic content, seagrass biomass) on ecosystem metabolism and trophic status. Gross primary production and respiration rates varied significantly across Florida Bay in the summer of 2012 with the lowest rates (64 and -53 mmol O2 m-2 d-1, respectively) in low-phosphorus sediments in the northeast and the highest (287 and -212 mmol O2 m-2 d-1, respectively) in the southwest where sediment phosphorus, organic matter, and seagrass biomass are higher. Seagrass eco systems offshore of the Florida Keys had similar large daily production and respiration rates (397 and -217 mmol O2 m-2 d-1, respectively) and were influenced by flow through the permeable offshore sediments. Across all sites, net ecosystem metabolism rates indicated that the seagrass ecosystems were autotrophic in the summertime. Substantial day-to-day variability in metabolic rates was found due to variations in irradiance and flow velocity. At all sites the relationship between photosynthesis and irradiance was linear and did not show any sign of saturation over the entire irradiance range (up to 1400 μmol photons m-2 s-1). This was likely due to the efficient use of light by the large photosynthetic surface area of the seagrass canopy, an effect which can only be examined by in situ measurements that integrate across all autotrophs in the seagrass ecosystem.","author":[{"dropping-particle":"","family":"Long","given":"Matthew H.","non-dropping-particle":"","parse-names":false,"suffix":""},{"dropping-particle":"","family":"Berg","given":"Peter","non-dropping-particle":"","parse-names":false,"suffix":""},{"dropping-particle":"","family":"McGlathery","given":"Karen J.","non-dropping-particle":"","parse-names":false,"suffix":""},{"dropping-particle":"","family":"Zieman","given":"Joseph C.","non-dropping-particle":"","parse-names":false,"suffix":""}],"container-title":"Marine Ecology Progress Series","id":"ITEM-3","issued":{"date-parts":[["2015"]]},"title":"Sub-tropical seagrass ecosystem metabolism measured by eddy covariance","type":"article-journal"},"uris":["http://www.mendeley.com/documents/?uuid=4017bc6c-c576-42df-b34b-867fe001ca7f"]}],"mendeley":{"formattedCitation":"&lt;sup&gt;1,4,5&lt;/sup&gt;","plainTextFormattedCitation":"1,4,5","previouslyFormattedCitation":"&lt;sup&gt;1,4,5&lt;/sup&gt;"},"properties":{"noteIndex":0},"schema":"https://github.com/citation-style-language/schema/raw/master/csl-citation.json"}</w:instrText>
      </w:r>
      <w:r>
        <w:rPr>
          <w:rFonts w:ascii="Times New Roman" w:hAnsi="Times New Roman" w:cs="Times New Roman"/>
        </w:rPr>
        <w:fldChar w:fldCharType="separate"/>
      </w:r>
      <w:r w:rsidRPr="000A5EC9">
        <w:rPr>
          <w:rFonts w:ascii="Times New Roman" w:hAnsi="Times New Roman" w:cs="Times New Roman"/>
          <w:noProof/>
          <w:vertAlign w:val="superscript"/>
        </w:rPr>
        <w:t>1,4,5</w:t>
      </w:r>
      <w:r>
        <w:rPr>
          <w:rFonts w:ascii="Times New Roman" w:hAnsi="Times New Roman" w:cs="Times New Roman"/>
        </w:rPr>
        <w:fldChar w:fldCharType="end"/>
      </w:r>
      <w:r w:rsidRPr="00A40811">
        <w:rPr>
          <w:rFonts w:ascii="Times New Roman" w:hAnsi="Times New Roman" w:cs="Times New Roman"/>
        </w:rPr>
        <w:t>. This has prompted growing scientific interest in seagrass meadows as ‘blue carbon’ sinks</w:t>
      </w:r>
      <w:r>
        <w:rPr>
          <w:rFonts w:ascii="Times New Roman" w:hAnsi="Times New Roman" w:cs="Times New Roman"/>
        </w:rPr>
        <w:fldChar w:fldCharType="begin" w:fldLock="1"/>
      </w:r>
      <w:r w:rsidR="00FB5676">
        <w:rPr>
          <w:rFonts w:ascii="Times New Roman" w:hAnsi="Times New Roman" w:cs="Times New Roman"/>
        </w:rPr>
        <w:instrText>ADDIN CSL_CITATION {"citationItems":[{"id":"ITEM-1","itemData":{"DOI":"10.3955/046.092.0202","ISSN":"0029-344X","abstract":"Coastal wetlands are known to be efficient carbon sinks due to high rates of primary productivity, carbon burial by mineral sediments, and low rates of sediment organic matter decomposition. Of the three coastal wetland types: tidal marshes, tidal forests, and seagrass meadows, carbon burial by seagrasses is relatively under-studied, and reported rates range widely from 45 to 190 g C m-2 yr-1. Additionally, most of these seagrass rates are biased toward tropical and subtropical species, particularly Posidonia oceanica, with few focused on Zostera marina, the most widespread species in the northern hemisphere. We measured sediment organic content, carbon content, and long-term accretion rates to estimate organic carbon stocks and sequestration rates for a Z. marina meadow in Padilla Bay, a National Estuarine Research Reserve in Washington. We found rates of carbon sequestration to be quite low relative to commonly reported values, averaging 9 to 11 g C m-2 yr-1. We attribute this to both low sediment organic content and low rates of accretion. We postulate here that Padilla Bay's low carbon sequestration capacity may be representative of healthy Z. marina meadows rather than an anomaly, and that Z. marina meadows have an inherently low carbon sequestration capacity because of the species' low tolerance for suspended sediment (which limits light availability) and sediment organic content (which leads to toxic sulfide levels). Further research should focus on measuring carbon sequestration rates from other Z. marina meadows, particularly from sites that exhibit, a priori, the potential for higher rates of carbon sequestration.","author":[{"dropping-particle":"","family":"Poppe","given":"Katrina L.","non-dropping-particle":"","parse-names":false,"suffix":""},{"dropping-particle":"","family":"Rybczyk","given":"John M.","non-dropping-particle":"","parse-names":false,"suffix":""}],"container-title":"Northwest Science","id":"ITEM-1","issue":"2","issued":{"date-parts":[["2018"]]},"page":"80-91","title":" Carbon Sequestration in a Pacific Northwest Eelgrass ( Zostera marina ) Meadow ","type":"article-journal","volume":"92"},"uris":["http://www.mendeley.com/documents/?uuid=20c3c5e9-6f84-43ff-a76c-a2737fcfe958"]},{"id":"ITEM-2","itemData":{"DOI":"10.1038/ngeo1477","ISSN":"1752-0894","abstract":"The protection of organic carbon stored in forests is considered as an important method for mitigating climate change. Like terrestrial ecosystems, coastal ecosystems store large amounts of carbon, and there are initiatives to protect these 'blue carbon' stores. Organic carbon stocks in tidal salt marshes and mangroves have been estimated, but uncertainties in the stores of seagrass meadows-some of the most productive ecosystems on Earth-hinder the application of marine carbon conservation schemes. Here, we compile published and unpublished measurements of the organic carbon content of living seagrass biomass and underlying soils in 946 distinct seagrass meadows across the globe. Using only data from sites for which full inventories exist, we estimate that, globally, seagrass ecosystems could store as much as 19.9 Pg organic carbon; according to a more conservative approach, in which we incorporate more data from surface soils and depth-dependent declines in soil carbon stocks, we estimate that the seagrass carbon pool lies between 4.2 and 8.4 Pg carbon. We estimate that present rates of seagrass loss could result in the release of up to 299 Tg carbon per year, assuming that all of the organic carbon in seagrass biomass and the top metre of soils is remineralized. © 2012 Macmillan Publishers Limited. All rights reserved.","author":[{"dropping-particle":"","family":"Fourqurean","given":"James W.","non-dropping-particle":"","parse-names":false,"suffix":""},{"dropping-particle":"","family":"Duarte","given":"Carlos M.","non-dropping-particle":"","parse-names":false,"suffix":""},{"dropping-particle":"","family":"Kennedy","given":"Hilary","non-dropping-particle":"","parse-names":false,"suffix":""},{"dropping-particle":"","family":"Marbà","given":"Núria","non-dropping-particle":"","parse-names":false,"suffix":""},{"dropping-particle":"","family":"Holmer","given":"Marianne","non-dropping-particle":"","parse-names":false,"suffix":""},{"dropping-particle":"","family":"Mateo","given":"Miguel Angel","non-dropping-particle":"","parse-names":false,"suffix":""},{"dropping-particle":"","family":"Apostolaki","given":"Eugenia T.","non-dropping-particle":"","parse-names":false,"suffix":""},{"dropping-particle":"","family":"Kendrick","given":"Gary A.","non-dropping-particle":"","parse-names":false,"suffix":""},{"dropping-particle":"","family":"Krause-Jensen","given":"Dorte","non-dropping-particle":"","parse-names":false,"suffix":""},{"dropping-particle":"","family":"McGlathery","given":"Karen J.","non-dropping-particle":"","parse-names":false,"suffix":""},{"dropping-particle":"","family":"Serrano","given":"Oscar","non-dropping-particle":"","parse-names":false,"suffix":""}],"container-title":"Nature Geoscience","id":"ITEM-2","issue":"7","issued":{"date-parts":[["2012","7","20"]]},"page":"505-509","title":"Seagrass ecosystems as a globally significant carbon stock","type":"article-journal","volume":"5"},"uris":["http://www.mendeley.com/documents/?uuid=76d92413-e48c-458c-b9a1-bac3bef3f609"]},{"id":"ITEM-3","itemData":{"DOI":"10.1016/j.ecss.2017.01.005","ISSN":"02727714","abstract":"There is growing interest in the role that seagrasses play as ‘blue carbon’ stores or sinks, and their potential to offset rising CO2 levels in the atmosphere. This study measured primary aspects of the carbon balance (biomass, community metabolism, dissolved organic carbon [DOC] fluxes, seston trapping) across the depth gradient in a Zostera muelleri meadow during the seasonal biomass minimum and maximum. Over the annual estimation, the meadow was neither a sink nor source of carbon, with inputs of seston (</w:instrText>
      </w:r>
      <w:r w:rsidR="00FB5676">
        <w:rPr>
          <w:rFonts w:ascii="Cambria Math" w:hAnsi="Cambria Math" w:cs="Cambria Math"/>
        </w:rPr>
        <w:instrText>∼</w:instrText>
      </w:r>
      <w:r w:rsidR="00FB5676">
        <w:rPr>
          <w:rFonts w:ascii="Times New Roman" w:hAnsi="Times New Roman" w:cs="Times New Roman"/>
        </w:rPr>
        <w:instrText>58% of total inputs) balanced by exports of wrack and DOC. The carbon sink represented by wrack export depends on the nature of the environment where the wrack accumulates; if it reaches subtidal sediments it will largely be remineralised over the annual cycle, whereas between 14 and 26% of the wrack may be preserved if the material is exported to terrestrial environments. The fate of DOC exuded by seagrasses is unknown due to a lack of knowledge about its composition and lability; however, a number of lines of evidence suggest that a large fraction of DOC is mineralised. The net community metabolism (NCM) of the meadow was balanced, indicating that photosynthetic O2 production balanced community respiration and/or the reoxidation of reduced compounds (sulphur and iron) in the rhizosphere. We suggest that a balanced NCM may be the preferred state for Zostera spp. and may limit their occurrence in environments where plants cannot balance the respiratory demand exerted by seston inputs. There was a close coupling between metabolism and biomass, which in turn is forced by antecedent light over the preceding 120 days (the time integration window for antecedent light that best predicted biomass). Increased metabolism with depth and seasonal variation in light is accompanied by a decrease in the above ground:below ground biomass ratio (AGB:BGB). This trend is suggested to be a morphological adaptation that balances the competing requirements of maintaining a neutral plant carbon balance across enrichment and light gradients. Our results suggest that Zostera muelleri may be most important as a ‘blue carbon’ store (i.e. carbon stored as biomass standing stock), which is therefore vulnerable to degradation if seagrasses are lost.","author":[{"dropping-particle":"","family":"Ferguson","given":"Angus J.P.","non-dropping-particle":"","parse-names":false,"suffix":""},{"dropping-particle":"","family":"Gruber","given":"Renee","non-dropping-particle":"","parse-names":false,"suffix":""},{"dropping-particle":"","family":"Potts","given":"Jaimie","non-dropping-particle":"","parse-names":false,"suffix":""},{"dropping-particle":"","family":"Wright","given":"Aaron","non-dropping-particle":"","parse-names":false,"suffix":""},{"dropping-particle":"","family":"Welsh","given":"David T.","non-dropping-particle":"","parse-names":false,"suffix":""},{"dropping-particle":"","family":"Scanes","given":"Peter","non-dropping-particle":"","parse-names":false,"suffix":""}],"container-title":"Estuarine, Coastal and Shelf Science","id":"ITEM-3","issued":{"date-parts":[["2017"]]},"page":"216-230","publisher":"Elsevier Ltd","title":"Oxygen and carbon metabolism of Zostera muelleri across a depth gradient – Implications for resilience and blue carbon","type":"article-journal","volume":"187"},"uris":["http://www.mendeley.com/documents/?uuid=df837f4d-998c-4fb2-b6a6-162d8775c985"]},{"id":"ITEM-4","itemData":{"DOI":"10.1038/s41467-019-11693-w","ISSN":"20411723","abstract":"The term Blue Carbon (BC) was first coined a decade ago to describe the disproportionately large contribution of coastal vegetated ecosystems to global carbon sequestration. The role of BC in climate change mitigation and adaptation has now reached international prominence. To help prioritise future research, we assembled leading experts in the field to agree upon the top-ten pending questions in BC science. Understanding how climate change affects carbon accumulation in mature BC ecosystems and during their restoration was a high priority. Controversial questions included the role of carbonate and macroalgae in BC cycling, and the degree to which greenhouse gases are released following disturbance of BC ecosystems. Scientists seek improved precision of the extent of BC ecosystems; techniques to determine BC provenance; understanding of the factors that influence sequestration in BC ecosystems, with the corresponding value of BC; and the management actions that are effective in enhancing this value. Overall this overview provides a comprehensive road map for the coming decades on future research in BC science.","author":[{"dropping-particle":"","family":"Macreadie","given":"Peter I.","non-dropping-particle":"","parse-names":false,"suffix":""},{"dropping-particle":"","family":"Anton","given":"Andrea","non-dropping-particle":"","parse-names":false,"suffix":""},{"dropping-particle":"","family":"Raven","given":"John A.","non-dropping-particle":"","parse-names":false,"suffix":""},{"dropping-particle":"","family":"Beaumont","given":"Nicola","non-dropping-particle":"","parse-names":false,"suffix":""},{"dropping-particle":"","family":"Connolly","given":"Rod M.","non-dropping-particle":"","parse-names":false,"suffix":""},{"dropping-particle":"","family":"Friess","given":"Daniel A.","non-dropping-particle":"","parse-names":false,"suffix":""},{"dropping-particle":"","family":"Kelleway","given":"Jeffrey J.","non-dropping-particle":"","parse-names":false,"suffix":""},{"dropping-particle":"","family":"Kennedy","given":"Hilary","non-dropping-particle":"","parse-names":false,"suffix":""},{"dropping-particle":"","family":"Kuwae","given":"Tomohiro","non-dropping-particle":"","parse-names":false,"suffix":""},{"dropping-particle":"","family":"Lavery","given":"Paul S.","non-dropping-particle":"","parse-names":false,"suffix":""},{"dropping-particle":"","family":"Lovelock","given":"Catherine E.","non-dropping-particle":"","parse-names":false,"suffix":""},{"dropping-particle":"","family":"Smale","given":"Dan A.","non-dropping-particle":"","parse-names":false,"suffix":""},{"dropping-particle":"","family":"Apostolaki","given":"Eugenia T.","non-dropping-particle":"","parse-names":false,"suffix":""},{"dropping-particle":"","family":"Atwood","given":"Trisha B.","non-dropping-particle":"","parse-names":false,"suffix":""},{"dropping-particle":"","family":"Baldock","given":"Jeff","non-dropping-particle":"","parse-names":false,"suffix":""},{"dropping-particle":"","family":"Bianchi","given":"Thomas S.","non-dropping-particle":"","parse-names":false,"suffix":""},{"dropping-particle":"","family":"Chmura","given":"Gail L.","non-dropping-particle":"","parse-names":false,"suffix":""},{"dropping-particle":"","family":"Eyre","given":"Bradley D.","non-dropping-particle":"","parse-names":false,"suffix":""},{"dropping-particle":"","family":"Fourqurean","given":"James W.","non-dropping-particle":"","parse-names":false,"suffix":""},{"dropping-particle":"","family":"Hall-Spencer","given":"Jason M.","non-dropping-particle":"","parse-names":false,"suffix":""},{"dropping-particle":"","family":"Huxham","given":"Mark","non-dropping-particle":"","parse-names":false,"suffix":""},{"dropping-particle":"","family":"Hendriks","given":"Iris E.","non-dropping-particle":"","parse-names":false,"suffix":""},{"dropping-particle":"","family":"Krause-Jensen","given":"Dorte","non-dropping-particle":"","parse-names":false,"suffix":""},{"dropping-particle":"","family":"Laffoley","given":"Dan","non-dropping-particle":"","parse-names":false,"suffix":""},{"dropping-particle":"","family":"Luisetti","given":"Tiziana","non-dropping-particle":"","parse-names":false,"suffix":""},{"dropping-particle":"","family":"Marbà","given":"Núria","non-dropping-particle":"","parse-names":false,"suffix":""},{"dropping-particle":"","family":"Masque","given":"Pere","non-dropping-particle":"","parse-names":false,"suffix":""},{"dropping-particle":"","family":"McGlathery","given":"Karen J.","non-dropping-particle":"","parse-names":false,"suffix":""},{"dropping-particle":"","family":"Megonigal","given":"J. Patrick","non-dropping-particle":"","parse-names":false,"suffix":""},{"dropping-particle":"","family":"Murdiyarso","given":"Daniel","non-dropping-particle":"","parse-names":false,"suffix":""},{"dropping-particle":"","family":"Russell","given":"Bayden D.","non-dropping-particle":"","parse-names":false,"suffix":""},{"dropping-particle":"","family":"Santos","given":"Rui","non-dropping-particle":"","parse-names":false,"suffix":""},{"dropping-particle":"","family":"Serrano","given":"Oscar","non-dropping-particle":"","parse-names":false,"suffix":""},{"dropping-particle":"","family":"Silliman","given":"Brian R.","non-dropping-particle":"","parse-names":false,"suffix":""},{"dropping-particle":"","family":"Watanabe","given":"Kenta","non-dropping-particle":"","parse-names":false,"suffix":""},{"dropping-particle":"","family":"Duarte","given":"Carlos M.","non-dropping-particle":"","parse-names":false,"suffix":""}],"container-title":"Nature Communications","id":"ITEM-4","issue":"1","issued":{"date-parts":[["2019"]]},"page":"1-13","title":"The future of Blue Carbon science","type":"article-journal","volume":"10"},"uris":["http://www.mendeley.com/documents/?uuid=de25df65-12a0-42f6-a056-7f9371c10488"]},{"id":"ITEM-5","itemData":{"DOI":"10.1371/journal.pone.0073748","ISSN":"19326203","abstract":"The recent focus on carbon trading has intensified interest in 'Blue Carbon'-carbon sequestered by coastal vegetated ecosystems, particularly seagrasses. Most information on seagrass carbon storage is derived from studies of a single species, Posidonia oceanica, from the Mediterranean Sea. We surveyed 17 Australian seagrass habitats to assess the variability in their sedimentary organic carbon (Corg) stocks. The habitats encompassed 10 species, in mono-specific or mixed meadows, depositional to exposed habitats and temperate to tropical habitats. There was an 18-fold difference in the Corg stock (1.09-20.14 mg Corg cm-3 for a temperate Posidonia sinuosa and a temperate, estuarine P. australis meadow, respectively). Integrated over the top 25 cm of sediment, this equated to an areal stock of 262-4833 g Corg m-2. For some species, there was an effect of water depth on the Corg stocks, with greater stocks in deeper sites; no differences were found among sub-tidal and inter-tidal habitats. The estimated carbon storage in Australian seagrass ecosystems, taking into account inter-habitat variability, was 155 Mt. At a 2014-15 fixed carbon price of A$25.40 t-1 and an estimated market price of $35 t-1 in 2020, the Corg stock in the top 25 cm of seagrass habitats has a potential value of $AUD 3.9-5.4 bill. The estimates of annual Corg accumulation by Australian seagrasses ranged from 0.093 to 6.15 Mt, with a most probable estimate of 0.93 Mt y-1 (10.1 t. km-2 y-1). These estimates, while large, were one-third of those that would be calculated if inter-habitat variability in carbon stocks were not taken into account. We conclude that there is an urgent need for more information on the variability in seagrass carbon stock and accumulation rates, and the factors driving this variability, in order to improve global estimates of seagrass Blue Carbon storage. © 2013 Lavery et al.","author":[{"dropping-particle":"","family":"Lavery","given":"Paul S.","non-dropping-particle":"","parse-names":false,"suffix":""},{"dropping-particle":"","family":"Mateo","given":"Miguel Ángel","non-dropping-particle":"","parse-names":false,"suffix":""},{"dropping-particle":"","family":"Serrano","given":"Oscar","non-dropping-particle":"","parse-names":false,"suffix":""},{"dropping-particle":"","family":"Rozaimi","given":"Mohammad","non-dropping-particle":"","parse-names":false,"suffix":""}],"container-title":"PLoS ONE","id":"ITEM-5","issue":"9","issued":{"date-parts":[["2013"]]},"title":"Variability in the Carbon Storage of Seagrass Habitats and Its Implications for Global Estimates of Blue Carbon Ecosystem Service","type":"article-journal","volume":"8"},"uris":["http://www.mendeley.com/documents/?uuid=cbe76a02-07d0-497b-8175-2c97fbcd6d13"]}],"mendeley":{"formattedCitation":"&lt;sup&gt;3,4,6–8&lt;/sup&gt;","plainTextFormattedCitation":"3,4,6–8","previouslyFormattedCitation":"&lt;sup&gt;3,4,6–8&lt;/sup&gt;"},"properties":{"noteIndex":0},"schema":"https://github.com/citation-style-language/schema/raw/master/csl-citation.json"}</w:instrText>
      </w:r>
      <w:r>
        <w:rPr>
          <w:rFonts w:ascii="Times New Roman" w:hAnsi="Times New Roman" w:cs="Times New Roman"/>
        </w:rPr>
        <w:fldChar w:fldCharType="separate"/>
      </w:r>
      <w:r w:rsidRPr="000A5EC9">
        <w:rPr>
          <w:rFonts w:ascii="Times New Roman" w:hAnsi="Times New Roman" w:cs="Times New Roman"/>
          <w:noProof/>
          <w:vertAlign w:val="superscript"/>
        </w:rPr>
        <w:t>3,4,6–8</w:t>
      </w:r>
      <w:r>
        <w:rPr>
          <w:rFonts w:ascii="Times New Roman" w:hAnsi="Times New Roman" w:cs="Times New Roman"/>
        </w:rPr>
        <w:fldChar w:fldCharType="end"/>
      </w:r>
      <w:r w:rsidRPr="00A40811">
        <w:rPr>
          <w:rFonts w:ascii="Times New Roman" w:hAnsi="Times New Roman" w:cs="Times New Roman"/>
        </w:rPr>
        <w:t>.</w:t>
      </w:r>
      <w:r>
        <w:rPr>
          <w:rFonts w:ascii="Times New Roman" w:hAnsi="Times New Roman" w:cs="Times New Roman"/>
        </w:rPr>
        <w:t xml:space="preserve"> </w:t>
      </w:r>
      <w:r w:rsidRPr="00A40811">
        <w:rPr>
          <w:rFonts w:ascii="Times New Roman" w:hAnsi="Times New Roman" w:cs="Times New Roman"/>
        </w:rPr>
        <w:t>Studies of ecosystem metabolism</w:t>
      </w:r>
      <w:r>
        <w:rPr>
          <w:rFonts w:ascii="Times New Roman" w:hAnsi="Times New Roman" w:cs="Times New Roman"/>
        </w:rPr>
        <w:t>, the balance of productivity and respiration,</w:t>
      </w:r>
      <w:r w:rsidRPr="00A40811">
        <w:rPr>
          <w:rFonts w:ascii="Times New Roman" w:hAnsi="Times New Roman" w:cs="Times New Roman"/>
        </w:rPr>
        <w:t xml:space="preserve"> are a means to evaluate whether </w:t>
      </w:r>
      <w:r>
        <w:rPr>
          <w:rFonts w:ascii="Times New Roman" w:hAnsi="Times New Roman" w:cs="Times New Roman"/>
        </w:rPr>
        <w:t>biological productivity within</w:t>
      </w:r>
      <w:r w:rsidRPr="00A40811">
        <w:rPr>
          <w:rFonts w:ascii="Times New Roman" w:hAnsi="Times New Roman" w:cs="Times New Roman"/>
        </w:rPr>
        <w:t xml:space="preserve"> seagrass meadows </w:t>
      </w:r>
      <w:r>
        <w:rPr>
          <w:rFonts w:ascii="Times New Roman" w:hAnsi="Times New Roman" w:cs="Times New Roman"/>
        </w:rPr>
        <w:t>represents a</w:t>
      </w:r>
      <w:r w:rsidRPr="00A40811">
        <w:rPr>
          <w:rFonts w:ascii="Times New Roman" w:hAnsi="Times New Roman" w:cs="Times New Roman"/>
        </w:rPr>
        <w:t xml:space="preserve"> source or sink of carbon</w:t>
      </w:r>
      <w:r w:rsidR="00FB5676">
        <w:rPr>
          <w:rFonts w:ascii="Times New Roman" w:hAnsi="Times New Roman" w:cs="Times New Roman"/>
        </w:rPr>
        <w:fldChar w:fldCharType="begin" w:fldLock="1"/>
      </w:r>
      <w:r w:rsidR="00FB5676">
        <w:rPr>
          <w:rFonts w:ascii="Times New Roman" w:hAnsi="Times New Roman" w:cs="Times New Roman"/>
        </w:rPr>
        <w:instrText>ADDIN CSL_CITATION {"citationItems":[{"id":"ITEM-1","itemData":{"DOI":"10.4319/lo.2010.55.3.1047","ISSN":"00243590","abstract":"We present a Bayesian statistical model of diel oxygen dynamics in aquatic ecosystems to simultaneously estimate gross primary production, ecosystem respiration, and oxygen exchange with the atmosphere (and their uncertainties) on the basis of changes in dissolved oxygen concentration, water temperature, irradiance, and, if desired, the 18O to 16O ratio (δ18O-O2). We test this model using simulated data with realistic measurement errors to demonstrate that it accurately estimates the model parameters and that parameter uncertainties correctly scale with error in the observations and number of data points. Application of the model to field data from two productive stream ecosystems with substantial daily dissolved oxygen variation quantified the underlying physical and biological factors that control oxygen dynamics in these ecosystems and provided empirical support for a light saturation model of the photosynthesis-irradiance relationships at the ecosystem scale. Although inclusion of δ 18O-O2 provides a second oxygen budget, analysis of field data shows that metabolic and reaeration parameters can be accurately estimated by modeling the transient dynamics of dissolved oxygen concentration alone in relation to daily changes in water temperature and light regime. This model is particularly suited to lowgas exchange, high-productivity systems, which have thus far proved challenging to measure ecosystem metabolism accurately. The modeling framework is applicable to single-station, open-system experimental designs and provides a rigorous and generalizable framework for estimating ecosystem metabolism in aquatic ecosystems. © 2010, by the American Society of Limnology and Oceanography, Inc. Respiration, photosynthesis, and oxygen isotope fractionation in oceanic surface water. Limnol. Oceanogr.","author":[{"dropping-particle":"","family":"Holtgrieve","given":"Gordon W.","non-dropping-particle":"","parse-names":false,"suffix":""},{"dropping-particle":"","family":"Schindlern","given":"Daniel E.","non-dropping-particle":"","parse-names":false,"suffix":""},{"dropping-particle":"","family":"Branch","given":"Trevor A.","non-dropping-particle":"","parse-names":false,"suffix":""},{"dropping-particle":"","family":"Teresa A'Mar","given":"Z.","non-dropping-particle":"","parse-names":false,"suffix":""}],"container-title":"Limnology and Oceanography","id":"ITEM-1","issue":"3","issued":{"date-parts":[["2010"]]},"page":"1047-1063","title":"Simultaneous quantification of aquatic ecosystem metabolism and reaeration using a Bayesian statistical model of oxygen dynamics","type":"article-journal","volume":"55"},"uris":["http://www.mendeley.com/documents/?uuid=9e203268-f0d8-498c-a987-d5d2f94803f8"]},{"id":"ITEM-2","itemData":{"DOI":"10.4319/lo.2014.59.3.0798","ISSN":"00243590","abstract":"Photosynthesis and respiration determine the carbon and oxygen (O2) balance of ecosystems. Current methods used to estimate ecosystem respiration (ER) do not include diel ER fluctuations, which limit testing predictions about short-term drivers of ecosystem metabolism. Diel changes in δ18OO2 can be used to estimate diel ER due to discrimination against 18OO2 during respiration. We monitored diel δ18OO2, O2, light, and water temperature in three Wyoming streams and measured respiration fractionation (αR) against 18OO2 in dark benthic flow chambers in two streams. The ranges of measured and literature αR values were used to estimate uncertainty in metabolism parameters associated with not measuring αR directly. Daytime ER was 54-340% higher than nighttime ER using δ18OO2, but diel ER parameter estimates were highly uncertain relative to traditional estimates of ecosystem metabolism. Diel variations in water temperature only accounted for 4-55% of the range of diel ER calculated using diel δ18OO2. Measured benthic flow chamber αR varied within the range of literature values: from 0.9755 to 0.9954. Metabolism parameter estimates were very sensitive to choice of αR within the measured and published range of values. The mean and uncertainty of diel ER estimates increased with decreasing αR, with daily ER more than ten times higher given an αR of 0.975 vs. 0.999. Diel changes in ER can be modeled using δ18OO2 and O2, but diel ER estimates depend on the choice of αR, suggesting the need to better understand how αR may vary within spatial and temporal scales appropriate for δ18OO2 metabolism models. © 2014, by the Association for the Sciences of Limnology and Oceanography, Inc.","author":[{"dropping-particle":"","family":"Hotchkiss","given":"Erin R.","non-dropping-particle":"","parse-names":false,"suffix":""},{"dropping-particle":"","family":"Hall","given":"Robert O.","non-dropping-particle":"","parse-names":false,"suffix":""}],"container-title":"Limnology and Oceanography","id":"ITEM-2","issue":"3","issued":{"date-parts":[["2014"]]},"page":"798-810","title":"High rates of daytime respiration in three streams: Use of δ18OO2 and O2 to model diel ecosystem metabolism","type":"article-journal","volume":"59"},"uris":["http://www.mendeley.com/documents/?uuid=3a6f6d09-0e2f-4750-b89b-bc7de1ab376b"]},{"id":"ITEM-3","itemData":{"DOI":"10.3354/meps11314","ISSN":"01718630","abstract":"The metabolism of seagrass ecosystems was examined at 4 sites in south Florida, USA, using the eddy covariance technique under in situ conditions. Three sites were located across a phosphorus-driven productivity gradient to examine the combined effects of dynamic variables (irradiance, flow velocity) and state variables (sediment phosphorus and organic content, seagrass biomass) on ecosystem metabolism and trophic status. Gross primary production and respiration rates varied significantly across Florida Bay in the summer of 2012 with the lowest rates (64 and -53 mmol O2 m-2 d-1, respectively) in low-phosphorus sediments in the northeast and the highest (287 and -212 mmol O2 m-2 d-1, respectively) in the southwest where sediment phosphorus, organic matter, and seagrass biomass are higher. Seagrass eco systems offshore of the Florida Keys had similar large daily production and respiration rates (397 and -217 mmol O2 m-2 d-1, respectively) and were influenced by flow through the permeable offshore sediments. Across all sites, net ecosystem metabolism rates indicated that the seagrass ecosystems were autotrophic in the summertime. Substantial day-to-day variability in metabolic rates was found due to variations in irradiance and flow velocity. At all sites the relationship between photosynthesis and irradiance was linear and did not show any sign of saturation over the entire irradiance range (up to 1400 μmol photons m-2 s-1). This was likely due to the efficient use of light by the large photosynthetic surface area of the seagrass canopy, an effect which can only be examined by in situ measurements that integrate across all autotrophs in the seagrass ecosystem.","author":[{"dropping-particle":"","family":"Long","given":"Matthew H.","non-dropping-particle":"","parse-names":false,"suffix":""},{"dropping-particle":"","family":"Berg","given":"Peter","non-dropping-particle":"","parse-names":false,"suffix":""},{"dropping-particle":"","family":"McGlathery","given":"Karen J.","non-dropping-particle":"","parse-names":false,"suffix":""},{"dropping-particle":"","family":"Zieman","given":"Joseph C.","non-dropping-particle":"","parse-names":false,"suffix":""}],"container-title":"Marine Ecology Progress Series","id":"ITEM-3","issued":{"date-parts":[["2015"]]},"title":"Sub-tropical seagrass ecosystem metabolism measured by eddy covariance","type":"article-journal"},"uris":["http://www.mendeley.com/documents/?uuid=4017bc6c-c576-42df-b34b-867fe001ca7f"]},{"id":"ITEM-4","itemData":{"DOI":"10.1002/lom3.10062","ISSN":"15415856","abstract":"In aquatic systems, time series of dissolved oxygen (DO) have been used to compute estimates of ecosystem metabolism. Central to this open-water method is the assumption that the DO time series is a Lagrangian specification of the flow field. However, most DO time series are collected at fixed locations, such that changes in DO are assumed to reflect metabolism and that effects of advection or mixing are negligible. A weighted regression model was applied to remove variability in DO time series from tides, thereby helping to partially relax this assumption and improve metabolism estimates. The method offers a distinct advantage over traditional deconvulution methods by targeting the periodicity of the tidal component while preserving the true biological signal. The model was first applied to simulated DO time series with specified biological and physical characteristics, and then applied to 1 yr of continuous monitoring data from four stations within the National Estuarine Research Reserve System. The correlation of DO and metabolism estimates with tides was greatly reduced after using weighted regression. The model was especially effective when the magnitude of tidal influence was high and correlations between tidal change and the solar cycle were low at the time scales of interest. The model was less robust when tides and the solar cycle were correlated for protracted periods. By reducing the effects of physical transport on metabolism estimates, there may be increased potential to empirically relate metabolic rates to causal factors on timescales of several days to several weeks.","author":[{"dropping-particle":"","family":"Beck","given":"Marcus W.","non-dropping-particle":"","parse-names":false,"suffix":""},{"dropping-particle":"","family":"Hagy","given":"James D.","non-dropping-particle":"","parse-names":false,"suffix":""},{"dropping-particle":"","family":"Murrell","given":"Michael C.","non-dropping-particle":"","parse-names":false,"suffix":""}],"container-title":"Limnology and Oceanography: Methods","id":"ITEM-4","issue":"12","issued":{"date-parts":[["2015"]]},"page":"731-745","title":"Improving estimates of ecosystem metabolism by reducing effects of tidal advection on dissolved oxygen time series","type":"article-journal","volume":"13"},"uris":["http://www.mendeley.com/documents/?uuid=d2384005-a509-4ad4-8d36-377d6fd993ef"]},{"id":"ITEM-5","itemData":{"DOI":"10.4319/lo.2014.59.4.1376","ISSN":"00243590","abstract":"The Virginia coastal bays experienced local extinction of eelgrass (Zostera marina) during the early 1930s, and restoration beginning in 2001 has generated an ecosystem state change from bare to vegetated sediments. Oxygen fluxes were measured seasonally using the eddy correlation technique at three sites representing different stages of seagrass colonization: unvegetated (bare), 5 yr, and 11 yr since seeding. Derived seasonal ecosystem respiration (R) and gross primary production (GPP) increased up to 10-fold and 25-fold, respectively, with meadow age. Although hourly oxygen (O2) fluxes were highly correlated with light at the vegetated sites, no identifiable trends with light were observed at the bare site. The light compensation point where O2 production and respiration are in balance increased from 46 μmol photons m-2 s-1 to 257 μmol photons m-2 s-1 and 63 μmol photons m-2 s-1 to 472 μmol photons m-2 s-1 at the 5 yr and 11 yr seagrass sites, respectively, with increasing seasonal temperatures from 12.3°C to 27.9°C and 9.3°C to 30.5°C, respectively. This suggests that more light, and thus more O2 production, is required to offset increasing respiration with both temperature and meadow age. Photosynthesis-irradiance curves generated from hourly O2 fluxes throughout the seasons were used to estimate annual net ecosystem metabolism (NEM). Annual NEM rates at the bare, 5 yr, and 11 yr sites were -7.6, 8.6, and -7.0 mol O2 m-2 yr-1, respectively. Although the system went through a period of net autotrophy during early stages of colonization, the ecosystem state change from unvegetated sediments to dense seagrass meadows changed the magnitude of both GPP and R, but not the overall metabolic balance of the system. © 2014, by the Association for the Sciences of Limnology and Oceanography, Inc.","author":[{"dropping-particle":"","family":"Rheuban","given":"Jennie E.","non-dropping-particle":"","parse-names":false,"suffix":""},{"dropping-particle":"","family":"Berg","given":"Peter","non-dropping-particle":"","parse-names":false,"suffix":""},{"dropping-particle":"","family":"McGlathery","given":"Karen J.","non-dropping-particle":"","parse-names":false,"suffix":""}],"container-title":"Limnology and Oceanography","id":"ITEM-5","issue":"4","issued":{"date-parts":[["2014"]]},"page":"1376-1387","title":"Ecosystem metabolism along a colonization gradient of eelgrass (Zostera marina) measured by eddy correlation","type":"article-journal","volume":"59"},"uris":["http://www.mendeley.com/documents/?uuid=4b60e474-d631-44b6-94e4-f06a7af334fb"]}],"mendeley":{"formattedCitation":"&lt;sup&gt;5,9–12&lt;/sup&gt;","plainTextFormattedCitation":"5,9–12","previouslyFormattedCitation":"&lt;sup&gt;5,9–12&lt;/sup&gt;"},"properties":{"noteIndex":0},"schema":"https://github.com/citation-style-language/schema/raw/master/csl-citation.json"}</w:instrText>
      </w:r>
      <w:r w:rsidR="00FB5676">
        <w:rPr>
          <w:rFonts w:ascii="Times New Roman" w:hAnsi="Times New Roman" w:cs="Times New Roman"/>
        </w:rPr>
        <w:fldChar w:fldCharType="separate"/>
      </w:r>
      <w:r w:rsidR="00FB5676" w:rsidRPr="00FB5676">
        <w:rPr>
          <w:rFonts w:ascii="Times New Roman" w:hAnsi="Times New Roman" w:cs="Times New Roman"/>
          <w:noProof/>
          <w:vertAlign w:val="superscript"/>
        </w:rPr>
        <w:t>5,9–12</w:t>
      </w:r>
      <w:r w:rsidR="00FB5676">
        <w:rPr>
          <w:rFonts w:ascii="Times New Roman" w:hAnsi="Times New Roman" w:cs="Times New Roman"/>
        </w:rPr>
        <w:fldChar w:fldCharType="end"/>
      </w:r>
      <w:r w:rsidRPr="00A40811">
        <w:rPr>
          <w:rFonts w:ascii="Times New Roman" w:hAnsi="Times New Roman" w:cs="Times New Roman"/>
        </w:rPr>
        <w:t>.</w:t>
      </w:r>
      <w:r>
        <w:rPr>
          <w:rFonts w:ascii="Times New Roman" w:hAnsi="Times New Roman" w:cs="Times New Roman"/>
        </w:rPr>
        <w:t xml:space="preserve"> However, seagrass metabolism dynamics are not fully understood</w:t>
      </w:r>
      <w:r w:rsidR="00FB5676">
        <w:rPr>
          <w:rFonts w:ascii="Times New Roman" w:hAnsi="Times New Roman" w:cs="Times New Roman"/>
        </w:rPr>
        <w:fldChar w:fldCharType="begin" w:fldLock="1"/>
      </w:r>
      <w:r w:rsidR="0037030D">
        <w:rPr>
          <w:rFonts w:ascii="Times New Roman" w:hAnsi="Times New Roman" w:cs="Times New Roman"/>
        </w:rPr>
        <w:instrText>ADDIN CSL_CITATION {"citationItems":[{"id":"ITEM-1","itemData":{"DOI":"10.1002/lno.11236","ISSN":"19395590","abstract":"Seagrass meadows play an important role in “blue carbon” sequestration and storage, but their dynamic metabolism is not fully understood. In a dense Zostera marina meadow, we measured benthic O2 fluxes by aquatic eddy covariance, water column concentrations of O2, and partial pressures of CO2 (pCO2) over 21 full days during peak growing season in April and June. Seagrass metabolism, derived from the O2 flux, varied markedly between the 2 months as biomass accumulated and water temperature increased from 16°C to 28°C, triggering a twofold increase in respiration and a trophic shift of the seagrass meadow from being a carbon sink to a carbon source. Seagrass metabolism was the major driver of diurnal fluctuations in water column O2 concentration and pCO2, ranging from 173 to 377 μmol L−1 and 193 to 859 ppmv, respectively. This 4.5-fold variation in pCO2 was observed despite buffering by the carbonate system. Hysteresis in diurnal water column pCO2 vs. O2 concentration was attributed to storage of O2 and CO2 in seagrass tissue, air–water exchange of O2 and CO2, and CO2 storage in surface sediment. There was a ~ 1:1 mol-to-mol stoichiometric relationship between diurnal fluctuations in concentrations of O2 and dissolved inorganic carbon. Our measurements showed no stimulation of photosynthesis at high CO2 and low O2 concentrations, even though CO2 reached levels used in IPCC ocean acidification scenarios. This field study does not support the notion that seagrass meadows may be “winners” in future oceans with elevated CO2 concentrations and more frequent temperature extremes.","author":[{"dropping-particle":"","family":"Berg","given":"Peter","non-dropping-particle":"","parse-names":false,"suffix":""},{"dropping-particle":"","family":"Delgard","given":"Marie Lise","non-dropping-particle":"","parse-names":false,"suffix":""},{"dropping-particle":"","family":"Polsenaere","given":"Pierre","non-dropping-particle":"","parse-names":false,"suffix":""},{"dropping-particle":"","family":"McGlathery","given":"Karen J.","non-dropping-particle":"","parse-names":false,"suffix":""},{"dropping-particle":"","family":"Doney","given":"Scott C.","non-dropping-particle":"","parse-names":false,"suffix":""},{"dropping-particle":"","family":"Berger","given":"Amelie C.","non-dropping-particle":"","parse-names":false,"suffix":""}],"container-title":"Limnology and Oceanography","id":"ITEM-1","issued":{"date-parts":[["2019"]]},"title":"Dynamics of benthic metabolism, O2, and pCO2 in a temperate seagrass meadow","type":"article-journal"},"uris":["http://www.mendeley.com/documents/?uuid=989f70eb-c784-4742-b812-16f5727381cd"]}],"mendeley":{"formattedCitation":"&lt;sup&gt;13&lt;/sup&gt;","plainTextFormattedCitation":"13","previouslyFormattedCitation":"&lt;sup&gt;13&lt;/sup&gt;"},"properties":{"noteIndex":0},"schema":"https://github.com/citation-style-language/schema/raw/master/csl-citation.json"}</w:instrText>
      </w:r>
      <w:r w:rsidR="00FB5676">
        <w:rPr>
          <w:rFonts w:ascii="Times New Roman" w:hAnsi="Times New Roman" w:cs="Times New Roman"/>
        </w:rPr>
        <w:fldChar w:fldCharType="separate"/>
      </w:r>
      <w:r w:rsidR="00FB5676" w:rsidRPr="00FB5676">
        <w:rPr>
          <w:rFonts w:ascii="Times New Roman" w:hAnsi="Times New Roman" w:cs="Times New Roman"/>
          <w:noProof/>
          <w:vertAlign w:val="superscript"/>
        </w:rPr>
        <w:t>13</w:t>
      </w:r>
      <w:r w:rsidR="00FB5676">
        <w:rPr>
          <w:rFonts w:ascii="Times New Roman" w:hAnsi="Times New Roman" w:cs="Times New Roman"/>
        </w:rPr>
        <w:fldChar w:fldCharType="end"/>
      </w:r>
      <w:r>
        <w:rPr>
          <w:rFonts w:ascii="Times New Roman" w:hAnsi="Times New Roman" w:cs="Times New Roman"/>
        </w:rPr>
        <w:t>. Net ecosystem metabolism – the balance of gross primary productivity and whole ecosystem respiration – differs across different estuaries based on local physical and biological conditions</w:t>
      </w:r>
      <w:r w:rsidR="00FB5676">
        <w:rPr>
          <w:rFonts w:ascii="Times New Roman" w:hAnsi="Times New Roman" w:cs="Times New Roman"/>
        </w:rPr>
        <w:fldChar w:fldCharType="begin" w:fldLock="1"/>
      </w:r>
      <w:r w:rsidR="0037030D">
        <w:rPr>
          <w:rFonts w:ascii="Times New Roman" w:hAnsi="Times New Roman" w:cs="Times New Roman"/>
        </w:rPr>
        <w:instrText>ADDIN CSL_CITATION {"citationItems":[{"id":"ITEM-1","itemData":{"DOI":"10.1007/BF02803563","ISSN":"01608347","abstract":"High frequency dissolved oxygen data were analyzed to calculate primary production, respiration and net ecosystem metabolism (NEM) from 42 sites within 22 National Estuarine Research Reserves (NERR), 1995-2000. NERR sites are characterized by a variety of dominant plant communities including phytoplankton, salt marsh, seagrass, macroalgae, freshwater macrophyte, and mangrove, and are representative of the coastal bioregions of the United States. As expected from the wide diversity of sites, metabolic rates were temporally and spatially variable with the highest production and respiration occurring during the summer in Southeastern estuaries. Sites within different regions exhibited consistent seasonal trends in production, respiration, and NEM. Temperature was the most important environmental factor explaining within-site variation in metabolic rates; nutrient concentrations were the second most important factor. All but three of the 42 sites were heterotrophic (respiration was greater than production) on an annual basis. Habitat adjacent to the monitoring site, estuarine area, and salinity explained 58% of the variation in NEM, Open water sites or sites adjacent to mangroves or in marsh creeks were heterotrophic, while sites in or adjacent to submerged aquatic vegetation (eelgrass or macroalgal beds) were either autotrophic or near balance. Estuarine area was also a significant factor explaining variability in NEM; larger systems were closer to balance than smaller systems that trended toward heterotrophy. Freshwater sites were more heterotrophic than saline sites. Nutrient loading explained 68% of the variation in NEM among some of the sites. When these estimates were compared to the literature, metabolic rates from the NERR sites were much larger, often two to five times greater than rates from other estuarine and coastal systems. One explanation is that these small, generally shallow sites located near shore may have greater allochthonous organic inputs as well as significant benthic primary production than the large, deeper systems represented by the literature.","author":[{"dropping-particle":"","family":"Caffrey","given":"Jane M.","non-dropping-particle":"","parse-names":false,"suffix":""}],"container-title":"Estuaries","id":"ITEM-1","issued":{"date-parts":[["2004"]]},"title":"Factors controlling net ecosystem metabolism in U.S. estuaries","type":"article-journal"},"uris":["http://www.mendeley.com/documents/?uuid=5adc845e-e3c5-4a69-b9fc-ae60f40cfc61"]}],"mendeley":{"formattedCitation":"&lt;sup&gt;14&lt;/sup&gt;","plainTextFormattedCitation":"14","previouslyFormattedCitation":"&lt;sup&gt;14&lt;/sup&gt;"},"properties":{"noteIndex":0},"schema":"https://github.com/citation-style-language/schema/raw/master/csl-citation.json"}</w:instrText>
      </w:r>
      <w:r w:rsidR="00FB5676">
        <w:rPr>
          <w:rFonts w:ascii="Times New Roman" w:hAnsi="Times New Roman" w:cs="Times New Roman"/>
        </w:rPr>
        <w:fldChar w:fldCharType="separate"/>
      </w:r>
      <w:r w:rsidR="00FB5676" w:rsidRPr="00FB5676">
        <w:rPr>
          <w:rFonts w:ascii="Times New Roman" w:hAnsi="Times New Roman" w:cs="Times New Roman"/>
          <w:noProof/>
          <w:vertAlign w:val="superscript"/>
        </w:rPr>
        <w:t>14</w:t>
      </w:r>
      <w:r w:rsidR="00FB5676">
        <w:rPr>
          <w:rFonts w:ascii="Times New Roman" w:hAnsi="Times New Roman" w:cs="Times New Roman"/>
        </w:rPr>
        <w:fldChar w:fldCharType="end"/>
      </w:r>
      <w:r>
        <w:rPr>
          <w:rFonts w:ascii="Times New Roman" w:hAnsi="Times New Roman" w:cs="Times New Roman"/>
        </w:rPr>
        <w:t>. Individual species of seagrass can also vary in their photosynthetic efficiency, affecting rates of overall productivity</w:t>
      </w:r>
      <w:r w:rsidR="00FB5676">
        <w:rPr>
          <w:rFonts w:ascii="Times New Roman" w:hAnsi="Times New Roman" w:cs="Times New Roman"/>
        </w:rPr>
        <w:fldChar w:fldCharType="begin" w:fldLock="1"/>
      </w:r>
      <w:r w:rsidR="0037030D">
        <w:rPr>
          <w:rFonts w:ascii="Times New Roman" w:hAnsi="Times New Roman" w:cs="Times New Roman"/>
        </w:rPr>
        <w:instrText>ADDIN CSL_CITATION {"citationItems":[{"id":"ITEM-1","itemData":{"DOI":"10.1016/j.aquabot.2013.09.002","ISSN":"03043770","abstract":"On the Pacific coast of North America two seagrass species in the genus Zostera co-exist. the native speciesZostera marina, and an introduced species, Zostera japonica. These two species typically occupy separatetidal elevations, with Z. marina occupying the lower intertidal and shallow subtidal zones, and Z. japonicaoccupying the mid- to upper intertidal zone. This study was designed to compare the photosyntheticcharacteristics of Z. japonica and Z. marina after exposure to high and low light. Nursery pots containingZ. japonica and Z. marina were grown intermixed in replicate mesocosm tanks at two different light levels(50 and 150 μ mol photons m-2s-1). We measured photosynthetic parameters for Z. japonica and Z. marinaleaf segments and whole plants (WP). Z. japonica leaf segment photosynthetic efficiency (α) was greaterthan that of Z. marina and based on the high photosynthetic rate, α and saturating irradiance, we suggestthat Z. japonica is high light adapted. Whole plant (WP) photosynthetic rates were similar 123 ± 11 vs.155 ± 21 μ mol O2gDW-1h-1for Z. marina and Z. japonica respectively. However, the WP respiration rateof Z. japonica was 2 fold greater than Z. marina. Consequently, Z. marina would be expected to acquireand store more carbon than Z. japonica. We suggest that light limitation does not explain the observeddisjunct vertical distribution of these two species and that other factors (e.g. rhizome growth, branchingfrequency and seed germination, etc.) likely play a large role in controlling Z. japonica colonization.Published by Elsevier B.V.","author":[{"dropping-particle":"","family":"Shafer","given":"Deborah J.","non-dropping-particle":"","parse-names":false,"suffix":""},{"dropping-particle":"","family":"Kaldy","given":"James E.","non-dropping-particle":"","parse-names":false,"suffix":""}],"container-title":"Aquatic Botany","id":"ITEM-1","issued":{"date-parts":[["2014"]]},"title":"Comparison of photosynthetic characteristics of the seagrasscongeners Zostera marina L. And Zostera japonica Ascher. &amp; Graeb","type":"article-journal"},"uris":["http://www.mendeley.com/documents/?uuid=bb0b2a42-c0a6-48d4-be36-2ba3168aa63e"]}],"mendeley":{"formattedCitation":"&lt;sup&gt;15&lt;/sup&gt;","plainTextFormattedCitation":"15","previouslyFormattedCitation":"&lt;sup&gt;15&lt;/sup&gt;"},"properties":{"noteIndex":0},"schema":"https://github.com/citation-style-language/schema/raw/master/csl-citation.json"}</w:instrText>
      </w:r>
      <w:r w:rsidR="00FB5676">
        <w:rPr>
          <w:rFonts w:ascii="Times New Roman" w:hAnsi="Times New Roman" w:cs="Times New Roman"/>
        </w:rPr>
        <w:fldChar w:fldCharType="separate"/>
      </w:r>
      <w:r w:rsidR="00FB5676" w:rsidRPr="00FB5676">
        <w:rPr>
          <w:rFonts w:ascii="Times New Roman" w:hAnsi="Times New Roman" w:cs="Times New Roman"/>
          <w:noProof/>
          <w:vertAlign w:val="superscript"/>
        </w:rPr>
        <w:t>15</w:t>
      </w:r>
      <w:r w:rsidR="00FB5676">
        <w:rPr>
          <w:rFonts w:ascii="Times New Roman" w:hAnsi="Times New Roman" w:cs="Times New Roman"/>
        </w:rPr>
        <w:fldChar w:fldCharType="end"/>
      </w:r>
      <w:r>
        <w:rPr>
          <w:rFonts w:ascii="Times New Roman" w:hAnsi="Times New Roman" w:cs="Times New Roman"/>
        </w:rPr>
        <w:t>. U</w:t>
      </w:r>
      <w:r w:rsidRPr="00A40811">
        <w:rPr>
          <w:rFonts w:ascii="Times New Roman" w:hAnsi="Times New Roman" w:cs="Times New Roman"/>
        </w:rPr>
        <w:t xml:space="preserve">nderstanding of how seagrass metabolism is shaped by </w:t>
      </w:r>
      <w:r>
        <w:rPr>
          <w:rFonts w:ascii="Times New Roman" w:hAnsi="Times New Roman" w:cs="Times New Roman"/>
        </w:rPr>
        <w:t xml:space="preserve">different </w:t>
      </w:r>
      <w:r w:rsidRPr="00A40811">
        <w:rPr>
          <w:rFonts w:ascii="Times New Roman" w:hAnsi="Times New Roman" w:cs="Times New Roman"/>
        </w:rPr>
        <w:t>biological and physical processes is key to developing fundamental principles of how ecosystem metabolic regimes are established, maintained, and ultimately support ecosystem services such as carbon sequestration</w:t>
      </w:r>
      <w:r w:rsidR="00FB5676">
        <w:rPr>
          <w:rFonts w:ascii="Times New Roman" w:hAnsi="Times New Roman" w:cs="Times New Roman"/>
        </w:rPr>
        <w:fldChar w:fldCharType="begin" w:fldLock="1"/>
      </w:r>
      <w:r w:rsidR="00FB5676">
        <w:rPr>
          <w:rFonts w:ascii="Times New Roman" w:hAnsi="Times New Roman" w:cs="Times New Roman"/>
        </w:rPr>
        <w:instrText>ADDIN CSL_CITATION {"citationItems":[{"id":"ITEM-1","itemData":{"DOI":"10.1029/2010GB003793","ISSN":"08866236","abstract":"The metabolic rates of seagrass communities were synthesized on the basis of a data set on seagrass community metabolism containing 403 individual estimates derived from a total of 155 different sites. Gross primary production (GPP) rates (mean SE = 224.9 11.1 mmol O2 m-2 d -1) tended to be significantly higher than the corresponding respiration (R) rates (mean SE = 187.6 10.1 mmol O2 m-2 d-1), indicating that seagrass meadows tend to be autotrophic ecosystems, reflected in a positive mean net community production (NCP 27.2 5.8 mmol O2 m-2 d-1) and a mean P/R ratio above 1 (1.55 0.13). Tropical seagrass meadows tended to support higher metabolic rates and somewhat lower NCP than temperate ones. The P/R ratio tended to increase with increasing GPP, exceeding, on average, the value of 1 indicative of metabolic balance for communities supporting a GPP greater than 186 mmol O 2 m-2 d-1, on average. The global NCP of seagrass meadows ranged (95% confidence limits of mean values) from 20.73 to 50.69 Tg C yr-1 considering a low global seagrass area of 300,000 km2 and 41.47 to 101.39 Tg C yr-1 when a high estimate of global seagrass area of 600,000 km2 was considered. The global loss of 29% of the seagrass area represents, therefore, a major loss of intense natural carbon sinks in the biosphere. © 2010 by the American Geophysical Union.","author":[{"dropping-particle":"","family":"Duarte","given":"Carlos M.","non-dropping-particle":"","parse-names":false,"suffix":""},{"dropping-particle":"","family":"Marbà","given":"Núria","non-dropping-particle":"","parse-names":false,"suffix":""},{"dropping-particle":"","family":"Gacia","given":"Esperança","non-dropping-particle":"","parse-names":false,"suffix":""},{"dropping-particle":"","family":"Fourqurean","given":"James W.","non-dropping-particle":"","parse-names":false,"suffix":""},{"dropping-particle":"","family":"Beggins","given":"Jeff","non-dropping-particle":"","parse-names":false,"suffix":""},{"dropping-particle":"","family":"Barrón","given":"Cristina","non-dropping-particle":"","parse-names":false,"suffix":""},{"dropping-particle":"","family":"Apostolaki","given":"Eugenia T.","non-dropping-particle":"","parse-names":false,"suffix":""}],"container-title":"Global Biogeochemical Cycles","id":"ITEM-1","issue":"4","issued":{"date-parts":[["2010"]]},"page":"1-8","title":"Seagrass community metabolism: Assessing the carbon sink capacity of seagrass meadows","type":"article-journal","volume":"24"},"uris":["http://www.mendeley.com/documents/?uuid=96c063bb-7b39-410b-ba90-dd6d668c7aa8"]}],"mendeley":{"formattedCitation":"&lt;sup&gt;1&lt;/sup&gt;","plainTextFormattedCitation":"1","previouslyFormattedCitation":"&lt;sup&gt;1&lt;/sup&gt;"},"properties":{"noteIndex":0},"schema":"https://github.com/citation-style-language/schema/raw/master/csl-citation.json"}</w:instrText>
      </w:r>
      <w:r w:rsidR="00FB5676">
        <w:rPr>
          <w:rFonts w:ascii="Times New Roman" w:hAnsi="Times New Roman" w:cs="Times New Roman"/>
        </w:rPr>
        <w:fldChar w:fldCharType="separate"/>
      </w:r>
      <w:r w:rsidR="00FB5676" w:rsidRPr="00FB5676">
        <w:rPr>
          <w:rFonts w:ascii="Times New Roman" w:hAnsi="Times New Roman" w:cs="Times New Roman"/>
          <w:noProof/>
          <w:vertAlign w:val="superscript"/>
        </w:rPr>
        <w:t>1</w:t>
      </w:r>
      <w:r w:rsidR="00FB5676">
        <w:rPr>
          <w:rFonts w:ascii="Times New Roman" w:hAnsi="Times New Roman" w:cs="Times New Roman"/>
        </w:rPr>
        <w:fldChar w:fldCharType="end"/>
      </w:r>
      <w:r w:rsidRPr="00A40811">
        <w:rPr>
          <w:rFonts w:ascii="Times New Roman" w:hAnsi="Times New Roman" w:cs="Times New Roman"/>
        </w:rPr>
        <w:t>.</w:t>
      </w:r>
    </w:p>
    <w:p w14:paraId="5D127BB2" w14:textId="67EE734B" w:rsidR="000A5EC9" w:rsidRPr="00DB7A03" w:rsidRDefault="000A5EC9" w:rsidP="000A5EC9">
      <w:pPr>
        <w:spacing w:after="0"/>
        <w:ind w:firstLine="720"/>
        <w:rPr>
          <w:rFonts w:ascii="Times New Roman" w:hAnsi="Times New Roman" w:cs="Times New Roman"/>
          <w:i/>
          <w:iCs/>
        </w:rPr>
      </w:pPr>
      <w:r>
        <w:rPr>
          <w:rFonts w:ascii="Times New Roman" w:hAnsi="Times New Roman" w:cs="Times New Roman"/>
        </w:rPr>
        <w:t>In this proposal, we address these questions in a group of estuaries in the Puget Sound of Washington state, a relatively understudied area in terms of seagrass metabolism</w:t>
      </w:r>
      <w:r w:rsidR="00FB5676">
        <w:rPr>
          <w:rFonts w:ascii="Times New Roman" w:hAnsi="Times New Roman" w:cs="Times New Roman"/>
        </w:rPr>
        <w:fldChar w:fldCharType="begin" w:fldLock="1"/>
      </w:r>
      <w:r w:rsidR="00FB5676">
        <w:rPr>
          <w:rFonts w:ascii="Times New Roman" w:hAnsi="Times New Roman" w:cs="Times New Roman"/>
        </w:rPr>
        <w:instrText>ADDIN CSL_CITATION {"citationItems":[{"id":"ITEM-1","itemData":{"DOI":"10.3955/046.092.0202","ISSN":"0029-344X","abstract":"Coastal wetlands are known to be efficient carbon sinks due to high rates of primary productivity, carbon burial by mineral sediments, and low rates of sediment organic matter decomposition. Of the three coastal wetland types: tidal marshes, tidal forests, and seagrass meadows, carbon burial by seagrasses is relatively under-studied, and reported rates range widely from 45 to 190 g C m-2 yr-1. Additionally, most of these seagrass rates are biased toward tropical and subtropical species, particularly Posidonia oceanica, with few focused on Zostera marina, the most widespread species in the northern hemisphere. We measured sediment organic content, carbon content, and long-term accretion rates to estimate organic carbon stocks and sequestration rates for a Z. marina meadow in Padilla Bay, a National Estuarine Research Reserve in Washington. We found rates of carbon sequestration to be quite low relative to commonly reported values, averaging 9 to 11 g C m-2 yr-1. We attribute this to both low sediment organic content and low rates of accretion. We postulate here that Padilla Bay's low carbon sequestration capacity may be representative of healthy Z. marina meadows rather than an anomaly, and that Z. marina meadows have an inherently low carbon sequestration capacity because of the species' low tolerance for suspended sediment (which limits light availability) and sediment organic content (which leads to toxic sulfide levels). Further research should focus on measuring carbon sequestration rates from other Z. marina meadows, particularly from sites that exhibit, a priori, the potential for higher rates of carbon sequestration.","author":[{"dropping-particle":"","family":"Poppe","given":"Katrina L.","non-dropping-particle":"","parse-names":false,"suffix":""},{"dropping-particle":"","family":"Rybczyk","given":"John M.","non-dropping-particle":"","parse-names":false,"suffix":""}],"container-title":"Northwest Science","id":"ITEM-1","issue":"2","issued":{"date-parts":[["2018"]]},"page":"80-91","title":" Carbon Sequestration in a Pacific Northwest Eelgrass ( Zostera marina ) Meadow ","type":"article-journal","volume":"92"},"uris":["http://www.mendeley.com/documents/?uuid=20c3c5e9-6f84-43ff-a76c-a2737fcfe958"]},{"id":"ITEM-2","itemData":{"DOI":"10.1371/journal.pone.0073748","ISSN":"19326203","abstract":"The recent focus on carbon trading has intensified interest in 'Blue Carbon'-carbon sequestered by coastal vegetated ecosystems, particularly seagrasses. Most information on seagrass carbon storage is derived from studies of a single species, Posidonia oceanica, from the Mediterranean Sea. We surveyed 17 Australian seagrass habitats to assess the variability in their sedimentary organic carbon (Corg) stocks. The habitats encompassed 10 species, in mono-specific or mixed meadows, depositional to exposed habitats and temperate to tropical habitats. There was an 18-fold difference in the Corg stock (1.09-20.14 mg Corg cm-3 for a temperate Posidonia sinuosa and a temperate, estuarine P. australis meadow, respectively). Integrated over the top 25 cm of sediment, this equated to an areal stock of 262-4833 g Corg m-2. For some species, there was an effect of water depth on the Corg stocks, with greater stocks in deeper sites; no differences were found among sub-tidal and inter-tidal habitats. The estimated carbon storage in Australian seagrass ecosystems, taking into account inter-habitat variability, was 155 Mt. At a 2014-15 fixed carbon price of A$25.40 t-1 and an estimated market price of $35 t-1 in 2020, the Corg stock in the top 25 cm of seagrass habitats has a potential value of $AUD 3.9-5.4 bill. The estimates of annual Corg accumulation by Australian seagrasses ranged from 0.093 to 6.15 Mt, with a most probable estimate of 0.93 Mt y-1 (10.1 t. km-2 y-1). These estimates, while large, were one-third of those that would be calculated if inter-habitat variability in carbon stocks were not taken into account. We conclude that there is an urgent need for more information on the variability in seagrass carbon stock and accumulation rates, and the factors driving this variability, in order to improve global estimates of seagrass Blue Carbon storage. © 2013 Lavery et al.","author":[{"dropping-particle":"","family":"Lavery","given":"Paul S.","non-dropping-particle":"","parse-names":false,"suffix":""},{"dropping-particle":"","family":"Mateo","given":"Miguel Ángel","non-dropping-particle":"","parse-names":false,"suffix":""},{"dropping-particle":"","family":"Serrano","given":"Oscar","non-dropping-particle":"","parse-names":false,"suffix":""},{"dropping-particle":"","family":"Rozaimi","given":"Mohammad","non-dropping-particle":"","parse-names":false,"suffix":""}],"container-title":"PLoS ONE","id":"ITEM-2","issue":"9","issued":{"date-parts":[["2013"]]},"title":"Variability in the Carbon Storage of Seagrass Habitats and Its Implications for Global Estimates of Blue Carbon Ecosystem Service","type":"article-journal","volume":"8"},"uris":["http://www.mendeley.com/documents/?uuid=cbe76a02-07d0-497b-8175-2c97fbcd6d13"]}],"mendeley":{"formattedCitation":"&lt;sup&gt;4,8&lt;/sup&gt;","plainTextFormattedCitation":"4,8","previouslyFormattedCitation":"&lt;sup&gt;4,8&lt;/sup&gt;"},"properties":{"noteIndex":0},"schema":"https://github.com/citation-style-language/schema/raw/master/csl-citation.json"}</w:instrText>
      </w:r>
      <w:r w:rsidR="00FB5676">
        <w:rPr>
          <w:rFonts w:ascii="Times New Roman" w:hAnsi="Times New Roman" w:cs="Times New Roman"/>
        </w:rPr>
        <w:fldChar w:fldCharType="separate"/>
      </w:r>
      <w:r w:rsidR="00FB5676" w:rsidRPr="00FB5676">
        <w:rPr>
          <w:rFonts w:ascii="Times New Roman" w:hAnsi="Times New Roman" w:cs="Times New Roman"/>
          <w:noProof/>
          <w:vertAlign w:val="superscript"/>
        </w:rPr>
        <w:t>4,8</w:t>
      </w:r>
      <w:r w:rsidR="00FB5676">
        <w:rPr>
          <w:rFonts w:ascii="Times New Roman" w:hAnsi="Times New Roman" w:cs="Times New Roman"/>
        </w:rPr>
        <w:fldChar w:fldCharType="end"/>
      </w:r>
      <w:r>
        <w:rPr>
          <w:rFonts w:ascii="Times New Roman" w:hAnsi="Times New Roman" w:cs="Times New Roman"/>
        </w:rPr>
        <w:t>. The</w:t>
      </w:r>
      <w:r w:rsidRPr="00E13C19">
        <w:rPr>
          <w:rFonts w:ascii="Times New Roman" w:hAnsi="Times New Roman" w:cs="Times New Roman"/>
        </w:rPr>
        <w:t xml:space="preserve"> Skagit, Samish and Padilla Bay</w:t>
      </w:r>
      <w:r>
        <w:rPr>
          <w:rFonts w:ascii="Times New Roman" w:hAnsi="Times New Roman" w:cs="Times New Roman"/>
        </w:rPr>
        <w:t xml:space="preserve"> estuaries </w:t>
      </w:r>
      <w:r w:rsidRPr="00E13C19">
        <w:rPr>
          <w:rFonts w:ascii="Times New Roman" w:hAnsi="Times New Roman" w:cs="Times New Roman"/>
        </w:rPr>
        <w:t xml:space="preserve">represent a natural gradient of watershed influence and generate predictable variation in biological and physical conditions, such as light, organic matter inputs, and </w:t>
      </w:r>
      <w:r>
        <w:rPr>
          <w:rFonts w:ascii="Times New Roman" w:hAnsi="Times New Roman" w:cs="Times New Roman"/>
        </w:rPr>
        <w:t>species composition</w:t>
      </w:r>
      <w:r w:rsidRPr="00E13C19">
        <w:rPr>
          <w:rFonts w:ascii="Times New Roman" w:hAnsi="Times New Roman" w:cs="Times New Roman"/>
        </w:rPr>
        <w:t xml:space="preserve">. </w:t>
      </w:r>
      <w:r>
        <w:rPr>
          <w:rFonts w:ascii="Times New Roman" w:hAnsi="Times New Roman" w:cs="Times New Roman"/>
        </w:rPr>
        <w:t>Both native (</w:t>
      </w:r>
      <w:r w:rsidRPr="00963547">
        <w:rPr>
          <w:rFonts w:ascii="Times New Roman" w:hAnsi="Times New Roman" w:cs="Times New Roman"/>
          <w:i/>
          <w:iCs/>
        </w:rPr>
        <w:t>Z. marina</w:t>
      </w:r>
      <w:r>
        <w:rPr>
          <w:rFonts w:ascii="Times New Roman" w:hAnsi="Times New Roman" w:cs="Times New Roman"/>
        </w:rPr>
        <w:t>) and non-native (</w:t>
      </w:r>
      <w:r w:rsidRPr="00963547">
        <w:rPr>
          <w:rFonts w:ascii="Times New Roman" w:hAnsi="Times New Roman" w:cs="Times New Roman"/>
          <w:i/>
          <w:iCs/>
        </w:rPr>
        <w:t>Z. japonica</w:t>
      </w:r>
      <w:r>
        <w:rPr>
          <w:rFonts w:ascii="Times New Roman" w:hAnsi="Times New Roman" w:cs="Times New Roman"/>
        </w:rPr>
        <w:t>) seagrass species exist in the nearshore environment of the Puget Sound, and the distribution of the two shifts distinctly from high to low tidal elevations</w:t>
      </w:r>
      <w:r w:rsidR="00FB5676">
        <w:rPr>
          <w:rFonts w:ascii="Times New Roman" w:hAnsi="Times New Roman" w:cs="Times New Roman"/>
        </w:rPr>
        <w:fldChar w:fldCharType="begin" w:fldLock="1"/>
      </w:r>
      <w:r w:rsidR="0037030D">
        <w:rPr>
          <w:rFonts w:ascii="Times New Roman" w:hAnsi="Times New Roman" w:cs="Times New Roman"/>
        </w:rPr>
        <w:instrText>ADDIN CSL_CITATION {"citationItems":[{"id":"ITEM-1","itemData":{"DOI":"10.1016/j.aquabot.2013.09.002","ISSN":"03043770","abstract":"On the Pacific coast of North America two seagrass species in the genus Zostera co-exist. the native speciesZostera marina, and an introduced species, Zostera japonica. These two species typically occupy separatetidal elevations, with Z. marina occupying the lower intertidal and shallow subtidal zones, and Z. japonicaoccupying the mid- to upper intertidal zone. This study was designed to compare the photosyntheticcharacteristics of Z. japonica and Z. marina after exposure to high and low light. Nursery pots containingZ. japonica and Z. marina were grown intermixed in replicate mesocosm tanks at two different light levels(50 and 150 μ mol photons m-2s-1). We measured photosynthetic parameters for Z. japonica and Z. marinaleaf segments and whole plants (WP). Z. japonica leaf segment photosynthetic efficiency (α) was greaterthan that of Z. marina and based on the high photosynthetic rate, α and saturating irradiance, we suggestthat Z. japonica is high light adapted. Whole plant (WP) photosynthetic rates were similar 123 ± 11 vs.155 ± 21 μ mol O2gDW-1h-1for Z. marina and Z. japonica respectively. However, the WP respiration rateof Z. japonica was 2 fold greater than Z. marina. Consequently, Z. marina would be expected to acquireand store more carbon than Z. japonica. We suggest that light limitation does not explain the observeddisjunct vertical distribution of these two species and that other factors (e.g. rhizome growth, branchingfrequency and seed germination, etc.) likely play a large role in controlling Z. japonica colonization.Published by Elsevier B.V.","author":[{"dropping-particle":"","family":"Shafer","given":"Deborah J.","non-dropping-particle":"","parse-names":false,"suffix":""},{"dropping-particle":"","family":"Kaldy","given":"James E.","non-dropping-particle":"","parse-names":false,"suffix":""}],"container-title":"Aquatic Botany","id":"ITEM-1","issued":{"date-parts":[["2014"]]},"title":"Comparison of photosynthetic characteristics of the seagrasscongeners Zostera marina L. And Zostera japonica Ascher. &amp; Graeb","type":"article-journal"},"uris":["http://www.mendeley.com/documents/?uuid=bb0b2a42-c0a6-48d4-be36-2ba3168aa63e"]}],"mendeley":{"formattedCitation":"&lt;sup&gt;15&lt;/sup&gt;","plainTextFormattedCitation":"15","previouslyFormattedCitation":"&lt;sup&gt;15&lt;/sup&gt;"},"properties":{"noteIndex":0},"schema":"https://github.com/citation-style-language/schema/raw/master/csl-citation.json"}</w:instrText>
      </w:r>
      <w:r w:rsidR="00FB5676">
        <w:rPr>
          <w:rFonts w:ascii="Times New Roman" w:hAnsi="Times New Roman" w:cs="Times New Roman"/>
        </w:rPr>
        <w:fldChar w:fldCharType="separate"/>
      </w:r>
      <w:r w:rsidR="00FB5676" w:rsidRPr="00FB5676">
        <w:rPr>
          <w:rFonts w:ascii="Times New Roman" w:hAnsi="Times New Roman" w:cs="Times New Roman"/>
          <w:noProof/>
          <w:vertAlign w:val="superscript"/>
        </w:rPr>
        <w:t>15</w:t>
      </w:r>
      <w:r w:rsidR="00FB5676">
        <w:rPr>
          <w:rFonts w:ascii="Times New Roman" w:hAnsi="Times New Roman" w:cs="Times New Roman"/>
        </w:rPr>
        <w:fldChar w:fldCharType="end"/>
      </w:r>
      <w:r>
        <w:rPr>
          <w:rFonts w:ascii="Times New Roman" w:hAnsi="Times New Roman" w:cs="Times New Roman"/>
        </w:rPr>
        <w:t>. Within this setting, this project seeks to understand how seagrass metabolism varies with watershed connectivity and with local species and environmental gradients. We propose to apply a series of metabolic studies to elucidate the capacity of seagrass meadows to store carbon in the PNW. Ultimately, the proposed work seeks</w:t>
      </w:r>
      <w:r w:rsidR="00FB5676">
        <w:rPr>
          <w:rFonts w:ascii="Times New Roman" w:hAnsi="Times New Roman" w:cs="Times New Roman"/>
        </w:rPr>
        <w:t xml:space="preserve"> to</w:t>
      </w:r>
      <w:r>
        <w:rPr>
          <w:rFonts w:ascii="Times New Roman" w:hAnsi="Times New Roman" w:cs="Times New Roman"/>
        </w:rPr>
        <w:t xml:space="preserve"> address the management need: </w:t>
      </w:r>
      <w:r w:rsidRPr="00A85F0E">
        <w:rPr>
          <w:rFonts w:ascii="Times New Roman" w:hAnsi="Times New Roman" w:cs="Times New Roman"/>
          <w:i/>
          <w:iCs/>
        </w:rPr>
        <w:t>What is the carbon storage and sequestration capacity of PNW eelgrass and how does this vary among eelgrass species, tidal elevation, and across different temporal scales (e.g. long term vs short term sequestration)?</w:t>
      </w:r>
    </w:p>
    <w:p w14:paraId="1F592BFF" w14:textId="1AF2216E" w:rsidR="0021005F" w:rsidRPr="00A40811" w:rsidRDefault="000A5EC9" w:rsidP="00F51D2B">
      <w:pPr>
        <w:spacing w:after="0"/>
        <w:ind w:firstLine="720"/>
        <w:rPr>
          <w:rFonts w:ascii="Times New Roman" w:hAnsi="Times New Roman" w:cs="Times New Roman"/>
        </w:rPr>
      </w:pPr>
      <w:r w:rsidRPr="00A40811">
        <w:rPr>
          <w:rFonts w:ascii="Times New Roman" w:hAnsi="Times New Roman" w:cs="Times New Roman"/>
        </w:rPr>
        <w:t xml:space="preserve">This project leverages a wealth of existing data from the </w:t>
      </w:r>
      <w:r>
        <w:rPr>
          <w:rFonts w:ascii="Times New Roman" w:hAnsi="Times New Roman" w:cs="Times New Roman"/>
        </w:rPr>
        <w:t>National Estuarine Research Reserve (NERR)</w:t>
      </w:r>
      <w:r w:rsidRPr="00A40811">
        <w:rPr>
          <w:rFonts w:ascii="Times New Roman" w:hAnsi="Times New Roman" w:cs="Times New Roman"/>
        </w:rPr>
        <w:t xml:space="preserve"> system and seeks to bolster collaborations between the University of Washington and the Padilla Bay NERR. To identify drivers of metabolism, </w:t>
      </w:r>
      <w:r>
        <w:rPr>
          <w:rFonts w:ascii="Times New Roman" w:hAnsi="Times New Roman" w:cs="Times New Roman"/>
        </w:rPr>
        <w:t>the proposed work</w:t>
      </w:r>
      <w:r w:rsidRPr="00A40811">
        <w:rPr>
          <w:rFonts w:ascii="Times New Roman" w:hAnsi="Times New Roman" w:cs="Times New Roman"/>
        </w:rPr>
        <w:t xml:space="preserve"> </w:t>
      </w:r>
      <w:r>
        <w:rPr>
          <w:rFonts w:ascii="Times New Roman" w:hAnsi="Times New Roman" w:cs="Times New Roman"/>
        </w:rPr>
        <w:t>will study</w:t>
      </w:r>
      <w:r w:rsidRPr="00A40811">
        <w:rPr>
          <w:rFonts w:ascii="Times New Roman" w:hAnsi="Times New Roman" w:cs="Times New Roman"/>
        </w:rPr>
        <w:t xml:space="preserve"> changes in DO, temperature, and irradiance </w:t>
      </w:r>
      <w:r>
        <w:rPr>
          <w:rFonts w:ascii="Times New Roman" w:hAnsi="Times New Roman" w:cs="Times New Roman"/>
        </w:rPr>
        <w:t xml:space="preserve">within and </w:t>
      </w:r>
      <w:r w:rsidRPr="00A40811">
        <w:rPr>
          <w:rFonts w:ascii="Times New Roman" w:hAnsi="Times New Roman" w:cs="Times New Roman"/>
        </w:rPr>
        <w:t>across the Padilla, Samish and Skagit Bays</w:t>
      </w:r>
      <w:r>
        <w:rPr>
          <w:rFonts w:ascii="Times New Roman" w:hAnsi="Times New Roman" w:cs="Times New Roman"/>
        </w:rPr>
        <w:t>.</w:t>
      </w:r>
      <w:r w:rsidRPr="00A40811">
        <w:rPr>
          <w:rFonts w:ascii="Times New Roman" w:hAnsi="Times New Roman" w:cs="Times New Roman"/>
        </w:rPr>
        <w:t xml:space="preserve"> A Bayesian statistical model of diel oxygen in aquatic ecosystems will be applied to simultaneously estimate </w:t>
      </w:r>
      <w:r>
        <w:rPr>
          <w:rFonts w:ascii="Times New Roman" w:hAnsi="Times New Roman" w:cs="Times New Roman"/>
        </w:rPr>
        <w:t>ecosystem metabolism</w:t>
      </w:r>
      <w:r w:rsidR="001144A0">
        <w:rPr>
          <w:rFonts w:ascii="Times New Roman" w:hAnsi="Times New Roman" w:cs="Times New Roman"/>
        </w:rPr>
        <w:fldChar w:fldCharType="begin" w:fldLock="1"/>
      </w:r>
      <w:r w:rsidR="001144A0">
        <w:rPr>
          <w:rFonts w:ascii="Times New Roman" w:hAnsi="Times New Roman" w:cs="Times New Roman"/>
        </w:rPr>
        <w:instrText>ADDIN CSL_CITATION {"citationItems":[{"id":"ITEM-1","itemData":{"DOI":"10.4319/lo.2010.55.3.1047","ISSN":"00243590","abstract":"We present a Bayesian statistical model of diel oxygen dynamics in aquatic ecosystems to simultaneously estimate gross primary production, ecosystem respiration, and oxygen exchange with the atmosphere (and their uncertainties) on the basis of changes in dissolved oxygen concentration, water temperature, irradiance, and, if desired, the 18O to 16O ratio (δ18O-O2). We test this model using simulated data with realistic measurement errors to demonstrate that it accurately estimates the model parameters and that parameter uncertainties correctly scale with error in the observations and number of data points. Application of the model to field data from two productive stream ecosystems with substantial daily dissolved oxygen variation quantified the underlying physical and biological factors that control oxygen dynamics in these ecosystems and provided empirical support for a light saturation model of the photosynthesis-irradiance relationships at the ecosystem scale. Although inclusion of δ 18O-O2 provides a second oxygen budget, analysis of field data shows that metabolic and reaeration parameters can be accurately estimated by modeling the transient dynamics of dissolved oxygen concentration alone in relation to daily changes in water temperature and light regime. This model is particularly suited to lowgas exchange, high-productivity systems, which have thus far proved challenging to measure ecosystem metabolism accurately. The modeling framework is applicable to single-station, open-system experimental designs and provides a rigorous and generalizable framework for estimating ecosystem metabolism in aquatic ecosystems. © 2010, by the American Society of Limnology and Oceanography, Inc. Respiration, photosynthesis, and oxygen isotope fractionation in oceanic surface water. Limnol. Oceanogr.","author":[{"dropping-particle":"","family":"Holtgrieve","given":"Gordon W.","non-dropping-particle":"","parse-names":false,"suffix":""},{"dropping-particle":"","family":"Schindlern","given":"Daniel E.","non-dropping-particle":"","parse-names":false,"suffix":""},{"dropping-particle":"","family":"Branch","given":"Trevor A.","non-dropping-particle":"","parse-names":false,"suffix":""},{"dropping-particle":"","family":"Teresa A'Mar","given":"Z.","non-dropping-particle":"","parse-names":false,"suffix":""}],"container-title":"Limnology and Oceanography","id":"ITEM-1","issue":"3","issued":{"date-parts":[["2010"]]},"page":"1047-1063","title":"Simultaneous quantification of aquatic ecosystem metabolism and reaeration using a Bayesian statistical model of oxygen dynamics","type":"article-journal","volume":"55"},"uris":["http://www.mendeley.com/documents/?uuid=9e203268-f0d8-498c-a987-d5d2f94803f8"]}],"mendeley":{"formattedCitation":"&lt;sup&gt;9&lt;/sup&gt;","plainTextFormattedCitation":"9"},"properties":{"noteIndex":0},"schema":"https://github.com/citation-style-language/schema/raw/master/csl-citation.json"}</w:instrText>
      </w:r>
      <w:r w:rsidR="001144A0">
        <w:rPr>
          <w:rFonts w:ascii="Times New Roman" w:hAnsi="Times New Roman" w:cs="Times New Roman"/>
        </w:rPr>
        <w:fldChar w:fldCharType="separate"/>
      </w:r>
      <w:r w:rsidR="001144A0" w:rsidRPr="001144A0">
        <w:rPr>
          <w:rFonts w:ascii="Times New Roman" w:hAnsi="Times New Roman" w:cs="Times New Roman"/>
          <w:noProof/>
          <w:vertAlign w:val="superscript"/>
        </w:rPr>
        <w:t>9</w:t>
      </w:r>
      <w:r w:rsidR="001144A0">
        <w:rPr>
          <w:rFonts w:ascii="Times New Roman" w:hAnsi="Times New Roman" w:cs="Times New Roman"/>
        </w:rPr>
        <w:fldChar w:fldCharType="end"/>
      </w:r>
      <w:r w:rsidRPr="00A40811">
        <w:rPr>
          <w:rFonts w:ascii="Times New Roman" w:hAnsi="Times New Roman" w:cs="Times New Roman"/>
        </w:rPr>
        <w:t>.</w:t>
      </w:r>
      <w:r>
        <w:rPr>
          <w:rFonts w:ascii="Times New Roman" w:hAnsi="Times New Roman" w:cs="Times New Roman"/>
        </w:rPr>
        <w:t xml:space="preserve"> The expectation is that 1) m</w:t>
      </w:r>
      <w:r w:rsidRPr="007E7CF1">
        <w:rPr>
          <w:rFonts w:ascii="Times New Roman" w:hAnsi="Times New Roman" w:cs="Times New Roman"/>
        </w:rPr>
        <w:t>eta</w:t>
      </w:r>
      <w:r>
        <w:rPr>
          <w:rFonts w:ascii="Times New Roman" w:hAnsi="Times New Roman" w:cs="Times New Roman"/>
        </w:rPr>
        <w:t xml:space="preserve">bolism </w:t>
      </w:r>
      <w:r w:rsidRPr="007E7CF1">
        <w:rPr>
          <w:rFonts w:ascii="Times New Roman" w:hAnsi="Times New Roman" w:cs="Times New Roman"/>
        </w:rPr>
        <w:t>will vary with contrasting watershed influence due to differences in light, turbidity</w:t>
      </w:r>
      <w:r>
        <w:rPr>
          <w:rFonts w:ascii="Times New Roman" w:hAnsi="Times New Roman" w:cs="Times New Roman"/>
        </w:rPr>
        <w:t>,</w:t>
      </w:r>
      <w:r w:rsidRPr="007E7CF1">
        <w:rPr>
          <w:rFonts w:ascii="Times New Roman" w:hAnsi="Times New Roman" w:cs="Times New Roman"/>
        </w:rPr>
        <w:t xml:space="preserve"> and allochthonous inputs</w:t>
      </w:r>
      <w:r>
        <w:rPr>
          <w:rFonts w:ascii="Times New Roman" w:hAnsi="Times New Roman" w:cs="Times New Roman"/>
        </w:rPr>
        <w:t xml:space="preserve"> and 2)</w:t>
      </w:r>
      <w:r w:rsidRPr="007E7CF1">
        <w:rPr>
          <w:rFonts w:ascii="Times New Roman" w:hAnsi="Times New Roman" w:cs="Times New Roman"/>
        </w:rPr>
        <w:t xml:space="preserve"> </w:t>
      </w:r>
      <w:r>
        <w:rPr>
          <w:rFonts w:ascii="Times New Roman" w:hAnsi="Times New Roman" w:cs="Times New Roman"/>
        </w:rPr>
        <w:t xml:space="preserve">production rates will differ between </w:t>
      </w:r>
      <w:r w:rsidRPr="00B82C30">
        <w:rPr>
          <w:rFonts w:ascii="Times New Roman" w:hAnsi="Times New Roman" w:cs="Times New Roman"/>
          <w:i/>
          <w:iCs/>
        </w:rPr>
        <w:t>Z. japonica</w:t>
      </w:r>
      <w:r>
        <w:rPr>
          <w:rFonts w:ascii="Times New Roman" w:hAnsi="Times New Roman" w:cs="Times New Roman"/>
        </w:rPr>
        <w:t xml:space="preserve"> and </w:t>
      </w:r>
      <w:r w:rsidRPr="00B82C30">
        <w:rPr>
          <w:rFonts w:ascii="Times New Roman" w:hAnsi="Times New Roman" w:cs="Times New Roman"/>
          <w:i/>
          <w:iCs/>
        </w:rPr>
        <w:t>Z. marina</w:t>
      </w:r>
      <w:r>
        <w:rPr>
          <w:rFonts w:ascii="Times New Roman" w:hAnsi="Times New Roman" w:cs="Times New Roman"/>
        </w:rPr>
        <w:t xml:space="preserve"> across an elevational gradient due to increasing light limitations. Despite expected differences in species production rates</w:t>
      </w:r>
      <w:r w:rsidRPr="007E7CF1">
        <w:rPr>
          <w:rFonts w:ascii="Times New Roman" w:hAnsi="Times New Roman" w:cs="Times New Roman"/>
        </w:rPr>
        <w:t xml:space="preserve">, </w:t>
      </w:r>
      <w:r>
        <w:rPr>
          <w:rFonts w:ascii="Times New Roman" w:hAnsi="Times New Roman" w:cs="Times New Roman"/>
        </w:rPr>
        <w:t>we expect overall net autotrophic conditions i</w:t>
      </w:r>
      <w:r w:rsidRPr="007E7CF1">
        <w:rPr>
          <w:rFonts w:ascii="Times New Roman" w:hAnsi="Times New Roman" w:cs="Times New Roman"/>
        </w:rPr>
        <w:t xml:space="preserve">n </w:t>
      </w:r>
      <w:r>
        <w:rPr>
          <w:rFonts w:ascii="Times New Roman" w:hAnsi="Times New Roman" w:cs="Times New Roman"/>
        </w:rPr>
        <w:t>Padilla Bay (little watershed influence)</w:t>
      </w:r>
      <w:r w:rsidRPr="007E7CF1">
        <w:rPr>
          <w:rFonts w:ascii="Times New Roman" w:hAnsi="Times New Roman" w:cs="Times New Roman"/>
        </w:rPr>
        <w:t xml:space="preserve">. In </w:t>
      </w:r>
      <w:r>
        <w:rPr>
          <w:rFonts w:ascii="Times New Roman" w:hAnsi="Times New Roman" w:cs="Times New Roman"/>
        </w:rPr>
        <w:t>Samish and Skagit Bays (moderate to high watershed influence), we expect overall</w:t>
      </w:r>
      <w:r w:rsidRPr="007E7CF1">
        <w:rPr>
          <w:rFonts w:ascii="Times New Roman" w:hAnsi="Times New Roman" w:cs="Times New Roman"/>
        </w:rPr>
        <w:t xml:space="preserve"> </w:t>
      </w:r>
      <w:r>
        <w:rPr>
          <w:rFonts w:ascii="Times New Roman" w:hAnsi="Times New Roman" w:cs="Times New Roman"/>
        </w:rPr>
        <w:t>net heterotrophic conditions</w:t>
      </w:r>
      <w:r w:rsidRPr="007E7CF1">
        <w:rPr>
          <w:rFonts w:ascii="Times New Roman" w:hAnsi="Times New Roman" w:cs="Times New Roman"/>
        </w:rPr>
        <w:t xml:space="preserve">. This will </w:t>
      </w:r>
      <w:r w:rsidR="0021005F">
        <w:rPr>
          <w:rFonts w:ascii="Times New Roman" w:hAnsi="Times New Roman" w:cs="Times New Roman"/>
        </w:rPr>
        <w:t>highlight the</w:t>
      </w:r>
      <w:r w:rsidRPr="007E7CF1">
        <w:rPr>
          <w:rFonts w:ascii="Times New Roman" w:hAnsi="Times New Roman" w:cs="Times New Roman"/>
        </w:rPr>
        <w:t xml:space="preserve"> </w:t>
      </w:r>
      <w:r>
        <w:rPr>
          <w:rFonts w:ascii="Times New Roman" w:hAnsi="Times New Roman" w:cs="Times New Roman"/>
        </w:rPr>
        <w:t>degree of watershed connectivity</w:t>
      </w:r>
      <w:r w:rsidR="0021005F">
        <w:rPr>
          <w:rFonts w:ascii="Times New Roman" w:hAnsi="Times New Roman" w:cs="Times New Roman"/>
        </w:rPr>
        <w:t xml:space="preserve"> as an important driver of ecosystem metabolism and carbon sequestration in eelgrass meadows</w:t>
      </w:r>
      <w:r>
        <w:rPr>
          <w:rFonts w:ascii="Times New Roman" w:hAnsi="Times New Roman" w:cs="Times New Roman"/>
        </w:rPr>
        <w:t>. This</w:t>
      </w:r>
      <w:r w:rsidRPr="00A40811">
        <w:rPr>
          <w:rFonts w:ascii="Times New Roman" w:hAnsi="Times New Roman" w:cs="Times New Roman"/>
        </w:rPr>
        <w:t xml:space="preserve"> work </w:t>
      </w:r>
      <w:r>
        <w:rPr>
          <w:rFonts w:ascii="Times New Roman" w:hAnsi="Times New Roman" w:cs="Times New Roman"/>
        </w:rPr>
        <w:t>is intended to benefit</w:t>
      </w:r>
      <w:r w:rsidRPr="00A40811">
        <w:rPr>
          <w:rFonts w:ascii="Times New Roman" w:hAnsi="Times New Roman" w:cs="Times New Roman"/>
        </w:rPr>
        <w:t xml:space="preserve"> managers concerned with the carbon storage capacity of PNW eelgrass meadows</w:t>
      </w:r>
      <w:r>
        <w:rPr>
          <w:rFonts w:ascii="Times New Roman" w:hAnsi="Times New Roman" w:cs="Times New Roman"/>
        </w:rPr>
        <w:t xml:space="preserve"> through the creation of new metabolic data and modeling framework</w:t>
      </w:r>
      <w:r w:rsidR="00B17829">
        <w:rPr>
          <w:rFonts w:ascii="Times New Roman" w:hAnsi="Times New Roman" w:cs="Times New Roman"/>
        </w:rPr>
        <w:t>s</w:t>
      </w:r>
      <w:r w:rsidRPr="00A40811">
        <w:rPr>
          <w:rFonts w:ascii="Times New Roman" w:hAnsi="Times New Roman" w:cs="Times New Roman"/>
        </w:rPr>
        <w:t>. An active collaboration with Padilla NERR</w:t>
      </w:r>
      <w:r>
        <w:rPr>
          <w:rFonts w:ascii="Times New Roman" w:hAnsi="Times New Roman" w:cs="Times New Roman"/>
        </w:rPr>
        <w:t xml:space="preserve"> and the Puget Sound Partnership will </w:t>
      </w:r>
      <w:r w:rsidRPr="00A40811">
        <w:rPr>
          <w:rFonts w:ascii="Times New Roman" w:hAnsi="Times New Roman" w:cs="Times New Roman"/>
        </w:rPr>
        <w:t>support the incorporation</w:t>
      </w:r>
      <w:r>
        <w:rPr>
          <w:rFonts w:ascii="Times New Roman" w:hAnsi="Times New Roman" w:cs="Times New Roman"/>
        </w:rPr>
        <w:t xml:space="preserve"> of</w:t>
      </w:r>
      <w:r w:rsidRPr="00A40811">
        <w:rPr>
          <w:rFonts w:ascii="Times New Roman" w:hAnsi="Times New Roman" w:cs="Times New Roman"/>
        </w:rPr>
        <w:t xml:space="preserve"> new insights into estuarine, watershed and </w:t>
      </w:r>
      <w:r>
        <w:rPr>
          <w:rFonts w:ascii="Times New Roman" w:hAnsi="Times New Roman" w:cs="Times New Roman"/>
        </w:rPr>
        <w:t>coastal</w:t>
      </w:r>
      <w:r w:rsidRPr="00A40811">
        <w:rPr>
          <w:rFonts w:ascii="Times New Roman" w:hAnsi="Times New Roman" w:cs="Times New Roman"/>
        </w:rPr>
        <w:t xml:space="preserve"> management plan</w:t>
      </w:r>
      <w:r>
        <w:rPr>
          <w:rFonts w:ascii="Times New Roman" w:hAnsi="Times New Roman" w:cs="Times New Roman"/>
        </w:rPr>
        <w:t>s.</w:t>
      </w:r>
    </w:p>
    <w:p w14:paraId="0F6422E1" w14:textId="77777777" w:rsidR="002F389B" w:rsidRDefault="007B787A" w:rsidP="00D03579">
      <w:pPr>
        <w:pStyle w:val="ListParagraph"/>
        <w:numPr>
          <w:ilvl w:val="0"/>
          <w:numId w:val="3"/>
        </w:numPr>
        <w:spacing w:after="0" w:line="240" w:lineRule="auto"/>
        <w:ind w:left="360"/>
        <w:rPr>
          <w:rFonts w:ascii="Times New Roman" w:hAnsi="Times New Roman" w:cs="Times New Roman"/>
          <w:b/>
          <w:bCs/>
        </w:rPr>
      </w:pPr>
      <w:bookmarkStart w:id="3" w:name="_Hlk27321218"/>
      <w:bookmarkEnd w:id="2"/>
      <w:r w:rsidRPr="003F4DE5">
        <w:rPr>
          <w:rFonts w:ascii="Times New Roman" w:hAnsi="Times New Roman" w:cs="Times New Roman"/>
          <w:b/>
          <w:bCs/>
        </w:rPr>
        <w:lastRenderedPageBreak/>
        <w:t>Project Description</w:t>
      </w:r>
    </w:p>
    <w:bookmarkEnd w:id="3"/>
    <w:p w14:paraId="20AE49C8" w14:textId="390D9B4A" w:rsidR="00F23E6A" w:rsidRPr="00B927A9" w:rsidRDefault="004A0B9C" w:rsidP="00F23E6A">
      <w:pPr>
        <w:spacing w:after="0" w:line="240" w:lineRule="auto"/>
        <w:jc w:val="both"/>
        <w:rPr>
          <w:rFonts w:ascii="Times New Roman" w:hAnsi="Times New Roman" w:cs="Times New Roman"/>
        </w:rPr>
      </w:pPr>
      <w:r w:rsidRPr="002F389B">
        <w:rPr>
          <w:rFonts w:ascii="Times New Roman" w:hAnsi="Times New Roman" w:cs="Times New Roman"/>
          <w:b/>
          <w:bCs/>
        </w:rPr>
        <w:t xml:space="preserve">a. </w:t>
      </w:r>
      <w:r w:rsidR="00F23E6A" w:rsidRPr="002F389B">
        <w:rPr>
          <w:rFonts w:ascii="Times New Roman" w:hAnsi="Times New Roman" w:cs="Times New Roman"/>
          <w:b/>
          <w:bCs/>
        </w:rPr>
        <w:t>Problem Statement and Background Information:</w:t>
      </w:r>
      <w:r w:rsidR="00F23E6A" w:rsidRPr="002F389B">
        <w:rPr>
          <w:rFonts w:ascii="Times New Roman" w:hAnsi="Times New Roman" w:cs="Times New Roman"/>
        </w:rPr>
        <w:t xml:space="preserve"> Seagrass meadows are widely recognized as key ecosystems in the coastal zone, with important implications for marine ecosystem function and the global carbon cycle</w:t>
      </w:r>
      <w:r w:rsidR="003A0ED9">
        <w:rPr>
          <w:rFonts w:ascii="Times New Roman" w:hAnsi="Times New Roman" w:cs="Times New Roman"/>
        </w:rPr>
        <w:fldChar w:fldCharType="begin" w:fldLock="1"/>
      </w:r>
      <w:r w:rsidR="000A5EC9">
        <w:rPr>
          <w:rFonts w:ascii="Times New Roman" w:hAnsi="Times New Roman" w:cs="Times New Roman"/>
        </w:rPr>
        <w:instrText>ADDIN CSL_CITATION {"citationItems":[{"id":"ITEM-1","itemData":{"DOI":"10.1029/2010GB003793","ISSN":"08866236","abstract":"The metabolic rates of seagrass communities were synthesized on the basis of a data set on seagrass community metabolism containing 403 individual estimates derived from a total of 155 different sites. Gross primary production (GPP) rates (mean SE = 224.9 11.1 mmol O2 m-2 d -1) tended to be significantly higher than the corresponding respiration (R) rates (mean SE = 187.6 10.1 mmol O2 m-2 d-1), indicating that seagrass meadows tend to be autotrophic ecosystems, reflected in a positive mean net community production (NCP 27.2 5.8 mmol O2 m-2 d-1) and a mean P/R ratio above 1 (1.55 0.13). Tropical seagrass meadows tended to support higher metabolic rates and somewhat lower NCP than temperate ones. The P/R ratio tended to increase with increasing GPP, exceeding, on average, the value of 1 indicative of metabolic balance for communities supporting a GPP greater than 186 mmol O 2 m-2 d-1, on average. The global NCP of seagrass meadows ranged (95% confidence limits of mean values) from 20.73 to 50.69 Tg C yr-1 considering a low global seagrass area of 300,000 km2 and 41.47 to 101.39 Tg C yr-1 when a high estimate of global seagrass area of 600,000 km2 was considered. The global loss of 29% of the seagrass area represents, therefore, a major loss of intense natural carbon sinks in the biosphere. © 2010 by the American Geophysical Union.","author":[{"dropping-particle":"","family":"Duarte","given":"Carlos M.","non-dropping-particle":"","parse-names":false,"suffix":""},{"dropping-particle":"","family":"Marbà","given":"Núria","non-dropping-particle":"","parse-names":false,"suffix":""},{"dropping-particle":"","family":"Gacia","given":"Esperança","non-dropping-particle":"","parse-names":false,"suffix":""},{"dropping-particle":"","family":"Fourqurean","given":"James W.","non-dropping-particle":"","parse-names":false,"suffix":""},{"dropping-particle":"","family":"Beggins","given":"Jeff","non-dropping-particle":"","parse-names":false,"suffix":""},{"dropping-particle":"","family":"Barrón","given":"Cristina","non-dropping-particle":"","parse-names":false,"suffix":""},{"dropping-particle":"","family":"Apostolaki","given":"Eugenia T.","non-dropping-particle":"","parse-names":false,"suffix":""}],"container-title":"Global Biogeochemical Cycles","id":"ITEM-1","issue":"4","issued":{"date-parts":[["2010"]]},"page":"1-8","title":"Seagrass community metabolism: Assessing the carbon sink capacity of seagrass meadows","type":"article-journal","volume":"24"},"uris":["http://www.mendeley.com/documents/?uuid=96c063bb-7b39-410b-ba90-dd6d668c7aa8"]},{"id":"ITEM-2","itemData":{"DOI":"10.1017/S0376892902000127","ISSN":"03768929","abstract":"Seagrasses cover about 0.1-0.2% of the global ocean, and develop highly productive ecosystems which fulfil a key role in the coastal ecosystem. Widespread seagrass loss results from direct human impacts, including mechanical damage (by dredging, fishing, and anchoring), eutrophication, aquaculture, siltation, effects of coastal constructions, and food web alterations; and indirect human impacts, including negative effects of climate change (erosion by rising sea level, increased storms, increased ultraviolet irradiance), as well as from natural causes, such as cyclones and floods. The present review summarizes such threats and trends and considers likely changes to the 2025 time horizon. Present losses are expected to accelerate, particularly in South-east Asia and the Caribbean, as human pressure on the coastal zone grows. Positive human effects include increased legislation to protect seagrass, increased protection of coastal ecosystems, and enhanced efforts to monitor and restore the marine ecosystem. However, these positive effects are unlikely to balance the negative impacts, which are expected to be particularly prominent in developing tropical regions, where the capacity to implement conservation policies is limited. Uncertainties as to the present loss rate, derived from the paucity of coherent monitoring programmes, and the present inability to formulate reliable predictions as to the future rate of loss, represent a major barrier to the formulation of global conservation policies. Three key actions are needed to ensure the effective conservation of seagrass ecosystems: (1) the development of a coherent worldwide monitoring network, (2) the development of quantitative models predicting the responses of seagrasses to disturbance, and (3) the education of the public on the functions of seagrass meadows and the impacts of human activity.","author":[{"dropping-particle":"","family":"Duarte","given":"Carlos M.","non-dropping-particle":"","parse-names":false,"suffix":""}],"container-title":"Environmental Conservation","id":"ITEM-2","issue":"2","issued":{"date-parts":[["2002"]]},"page":"192-206","title":"The future of seagrass meadows","type":"article-journal","volume":"29"},"uris":["http://www.mendeley.com/documents/?uuid=26182cd4-18da-41b2-baf4-1a980b55e19e"]},{"id":"ITEM-3","itemData":{"DOI":"10.1038/ngeo1477","ISSN":"1752-0894","abstract":"The protection of organic carbon stored in forests is considered as an important method for mitigating climate change. Like terrestrial ecosystems, coastal ecosystems store large amounts of carbon, and there are initiatives to protect these 'blue carbon' stores. Organic carbon stocks in tidal salt marshes and mangroves have been estimated, but uncertainties in the stores of seagrass meadows-some of the most productive ecosystems on Earth-hinder the application of marine carbon conservation schemes. Here, we compile published and unpublished measurements of the organic carbon content of living seagrass biomass and underlying soils in 946 distinct seagrass meadows across the globe. Using only data from sites for which full inventories exist, we estimate that, globally, seagrass ecosystems could store as much as 19.9 Pg organic carbon; according to a more conservative approach, in which we incorporate more data from surface soils and depth-dependent declines in soil carbon stocks, we estimate that the seagrass carbon pool lies between 4.2 and 8.4 Pg carbon. We estimate that present rates of seagrass loss could result in the release of up to 299 Tg carbon per year, assuming that all of the organic carbon in seagrass biomass and the top metre of soils is remineralized. © 2012 Macmillan Publishers Limited. All rights reserved.","author":[{"dropping-particle":"","family":"Fourqurean","given":"James W.","non-dropping-particle":"","parse-names":false,"suffix":""},{"dropping-particle":"","family":"Duarte","given":"Carlos M.","non-dropping-particle":"","parse-names":false,"suffix":""},{"dropping-particle":"","family":"Kennedy","given":"Hilary","non-dropping-particle":"","parse-names":false,"suffix":""},{"dropping-particle":"","family":"Marbà","given":"Núria","non-dropping-particle":"","parse-names":false,"suffix":""},{"dropping-particle":"","family":"Holmer","given":"Marianne","non-dropping-particle":"","parse-names":false,"suffix":""},{"dropping-particle":"","family":"Mateo","given":"Miguel Angel","non-dropping-particle":"","parse-names":false,"suffix":""},{"dropping-particle":"","family":"Apostolaki","given":"Eugenia T.","non-dropping-particle":"","parse-names":false,"suffix":""},{"dropping-particle":"","family":"Kendrick","given":"Gary A.","non-dropping-particle":"","parse-names":false,"suffix":""},{"dropping-particle":"","family":"Krause-Jensen","given":"Dorte","non-dropping-particle":"","parse-names":false,"suffix":""},{"dropping-particle":"","family":"McGlathery","given":"Karen J.","non-dropping-particle":"","parse-names":false,"suffix":""},{"dropping-particle":"","family":"Serrano","given":"Oscar","non-dropping-particle":"","parse-names":false,"suffix":""}],"container-title":"Nature Geoscience","id":"ITEM-3","issue":"7","issued":{"date-parts":[["2012","7","20"]]},"page":"505-509","title":"Seagrass ecosystems as a globally significant carbon stock","type":"article-journal","volume":"5"},"uris":["http://www.mendeley.com/documents/?uuid=76d92413-e48c-458c-b9a1-bac3bef3f609"]}],"mendeley":{"formattedCitation":"&lt;sup&gt;1–3&lt;/sup&gt;","plainTextFormattedCitation":"1–3","previouslyFormattedCitation":"&lt;sup&gt;1–3&lt;/sup&gt;"},"properties":{"noteIndex":0},"schema":"https://github.com/citation-style-language/schema/raw/master/csl-citation.json"}</w:instrText>
      </w:r>
      <w:r w:rsidR="003A0ED9">
        <w:rPr>
          <w:rFonts w:ascii="Times New Roman" w:hAnsi="Times New Roman" w:cs="Times New Roman"/>
        </w:rPr>
        <w:fldChar w:fldCharType="separate"/>
      </w:r>
      <w:r w:rsidR="007E13AC" w:rsidRPr="007E13AC">
        <w:rPr>
          <w:rFonts w:ascii="Times New Roman" w:hAnsi="Times New Roman" w:cs="Times New Roman"/>
          <w:noProof/>
          <w:vertAlign w:val="superscript"/>
        </w:rPr>
        <w:t>1–3</w:t>
      </w:r>
      <w:r w:rsidR="003A0ED9">
        <w:rPr>
          <w:rFonts w:ascii="Times New Roman" w:hAnsi="Times New Roman" w:cs="Times New Roman"/>
        </w:rPr>
        <w:fldChar w:fldCharType="end"/>
      </w:r>
      <w:r w:rsidR="003A0ED9">
        <w:rPr>
          <w:rFonts w:ascii="Times New Roman" w:hAnsi="Times New Roman" w:cs="Times New Roman"/>
        </w:rPr>
        <w:t xml:space="preserve">. </w:t>
      </w:r>
      <w:r w:rsidR="00F23E6A" w:rsidRPr="002F389B">
        <w:rPr>
          <w:rFonts w:ascii="Times New Roman" w:hAnsi="Times New Roman" w:cs="Times New Roman"/>
        </w:rPr>
        <w:t>These foundational habitat-forming species develop highly productive ecosystems that support diverse and economically important food webs</w:t>
      </w:r>
      <w:r w:rsidR="003A0ED9">
        <w:rPr>
          <w:rFonts w:ascii="Times New Roman" w:hAnsi="Times New Roman" w:cs="Times New Roman"/>
        </w:rPr>
        <w:fldChar w:fldCharType="begin" w:fldLock="1"/>
      </w:r>
      <w:r w:rsidR="0037030D">
        <w:rPr>
          <w:rFonts w:ascii="Times New Roman" w:hAnsi="Times New Roman" w:cs="Times New Roman"/>
        </w:rPr>
        <w:instrText>ADDIN CSL_CITATION {"citationItems":[{"id":"ITEM-1","itemData":{"DOI":"10.1111/gcb.12694","ISSN":"13652486","PMID":"25145694","abstract":"Extreme climatic events can trigger abrupt and often lasting change in ecosystems via the reduction or elimination of foundation (i.e., habitat-forming) species. However, while the frequency/intensity of extreme events is predicted to increase under climate change, the impact of these events on many foundation species and the ecosystems they support remains poorly understood. Here, we use the iconic seagrass meadows of Shark Bay, Western Australia - a relatively pristine subtropical embayment whose dominant, canopy-forming seagrass, Amphibolis antarctica, is a temperate species growing near its low-latitude range limit - as a model system to investigate the impacts of extreme temperatures on ecosystems supported by thermally sensitive foundation species in a changing climate. Following an unprecedented marine heat wave in late summer 2010/11, A. antarctica experienced catastrophic (&gt;90%) dieback in several regions of Shark Bay. Animal-borne video footage taken from the perspective of resident, seagrass-associated megafauna (sea turtles) revealed severe habitat degradation after the event compared with a decade earlier. This reduction in habitat quality corresponded with a decline in the health status of largely herbivorous green turtles (Chelonia mydas) in the 2 years following the heat wave, providing evidence of long-term, community-level impacts of the event. Based on these findings, and similar examples from diverse ecosystems, we argue that a generalized framework for assessing the vulnerability of ecosystems to abrupt change associated with the loss of foundation species is needed to accurately predict ecosystem trajectories in a changing climate. This includes seagrass meadows, which have received relatively little attention in this context. Novel research and monitoring methods, such as the analysis of habitat and environmental data from animal-borne video and data-logging systems, can make an important contribution to this framework.","author":[{"dropping-particle":"","family":"Thomson","given":"Jordan A.","non-dropping-particle":"","parse-names":false,"suffix":""},{"dropping-particle":"","family":"Burkholder","given":"Derek A.","non-dropping-particle":"","parse-names":false,"suffix":""},{"dropping-particle":"","family":"Heithaus","given":"Michael R.","non-dropping-particle":"","parse-names":false,"suffix":""},{"dropping-particle":"","family":"Fourqurean","given":"James W.","non-dropping-particle":"","parse-names":false,"suffix":""},{"dropping-particle":"","family":"Fraser","given":"Matthew W.","non-dropping-particle":"","parse-names":false,"suffix":""},{"dropping-particle":"","family":"Statton","given":"John","non-dropping-particle":"","parse-names":false,"suffix":""},{"dropping-particle":"","family":"Kendrick","given":"Gary A.","non-dropping-particle":"","parse-names":false,"suffix":""}],"container-title":"Global Change Biology","id":"ITEM-1","issued":{"date-parts":[["2015"]]},"title":"Extreme temperatures, foundation species, and abrupt ecosystem change: an example from an iconic seagrass ecosystem","type":"article-journal"},"uris":["http://www.mendeley.com/documents/?uuid=39ab5480-9f95-43e9-931a-30c6db6823b5"]},{"id":"ITEM-2","itemData":{"DOI":"10.1371/journal.pone.0022591","ISSN":"19326203","abstract":"Seagrass beds provide important habitat for a wide range of marine species but are threatened by multiple human impacts in coastal waters. Although seagrass communities have been well-studied in the field, a quantification of their food-web structure and functioning, and how these change across space and human impacts has been lacking. Motivated by extensive field surveys and literature information, we analyzed the structural features of food webs associated with Zostera marina across 16 study sites in 3 provinces in Atlantic Canada. Our goals were to (i) quantify differences in food-web structure across local and regional scales and human impacts, (ii) assess the robustness of seagrass webs to simulated species loss, and (iii) compare food-web structure in temperate Atlantic seagrass beds with those of other aquatic ecosystems. We constructed individual food webs for each study site and cumulative webs for each province and the entire region based on presence/absence of species, and calculated 16 structural properties for each web. Our results indicate that food-web structure was similar among low impact sites across regions. With increasing human impacts associated with eutrophication, however, food-web structure show evidence of degradation as indicated by fewer trophic groups, lower maximum trophic level of the highest top predator, fewer trophic links connecting top to basal species, higher fractions of herbivores and intermediate consumers, and higher number of prey per species. These structural changes translate into functional changes with impacted sites being less robust to simulated species loss. Temperate Atlantic seagrass webs are similar to a tropical seagrass web, yet differed from other aquatic webs, suggesting consistent food-web characteristics across seagrass ecosystems in different regions. Our study illustrates that food-web structure and functioning of seagrass habitats change with human impacts and that the spatial scale of food-web analysis is critical for determining results. © 2011 Coll et al.","author":[{"dropping-particle":"","family":"Coll","given":"Marta","non-dropping-particle":"","parse-names":false,"suffix":""},{"dropping-particle":"","family":"Schmidt","given":"Allison","non-dropping-particle":"","parse-names":false,"suffix":""},{"dropping-particle":"","family":"Romanuk","given":"Tamara","non-dropping-particle":"","parse-names":false,"suffix":""},{"dropping-particle":"","family":"Lotze","given":"Heike K.","non-dropping-particle":"","parse-names":false,"suffix":""}],"container-title":"PLoS ONE","id":"ITEM-2","issued":{"date-parts":[["2011"]]},"title":"Food-Web structure of seagrass communities across different spatial scales and human impacts","type":"article-journal"},"uris":["http://www.mendeley.com/documents/?uuid=4c53d43b-ea95-488d-8c0d-ab099a715cca"]}],"mendeley":{"formattedCitation":"&lt;sup&gt;16,17&lt;/sup&gt;","plainTextFormattedCitation":"16,17","previouslyFormattedCitation":"&lt;sup&gt;16,17&lt;/sup&gt;"},"properties":{"noteIndex":0},"schema":"https://github.com/citation-style-language/schema/raw/master/csl-citation.json"}</w:instrText>
      </w:r>
      <w:r w:rsidR="003A0ED9">
        <w:rPr>
          <w:rFonts w:ascii="Times New Roman" w:hAnsi="Times New Roman" w:cs="Times New Roman"/>
        </w:rPr>
        <w:fldChar w:fldCharType="separate"/>
      </w:r>
      <w:r w:rsidR="0037030D" w:rsidRPr="0037030D">
        <w:rPr>
          <w:rFonts w:ascii="Times New Roman" w:hAnsi="Times New Roman" w:cs="Times New Roman"/>
          <w:noProof/>
          <w:vertAlign w:val="superscript"/>
        </w:rPr>
        <w:t>16,17</w:t>
      </w:r>
      <w:r w:rsidR="003A0ED9">
        <w:rPr>
          <w:rFonts w:ascii="Times New Roman" w:hAnsi="Times New Roman" w:cs="Times New Roman"/>
        </w:rPr>
        <w:fldChar w:fldCharType="end"/>
      </w:r>
      <w:r w:rsidR="003A0ED9">
        <w:rPr>
          <w:rFonts w:ascii="Times New Roman" w:hAnsi="Times New Roman" w:cs="Times New Roman"/>
        </w:rPr>
        <w:t xml:space="preserve">. </w:t>
      </w:r>
      <w:r w:rsidR="00F23E6A" w:rsidRPr="002F389B">
        <w:rPr>
          <w:rFonts w:ascii="Times New Roman" w:hAnsi="Times New Roman" w:cs="Times New Roman"/>
        </w:rPr>
        <w:t>Expansive meadows in subtidal and intertidal areas create locally stable conditions, conducive to the deposition and burial of organic matter</w:t>
      </w:r>
      <w:r w:rsidR="003A0ED9">
        <w:rPr>
          <w:rFonts w:ascii="Times New Roman" w:hAnsi="Times New Roman" w:cs="Times New Roman"/>
        </w:rPr>
        <w:fldChar w:fldCharType="begin" w:fldLock="1"/>
      </w:r>
      <w:r w:rsidR="0037030D">
        <w:rPr>
          <w:rFonts w:ascii="Times New Roman" w:hAnsi="Times New Roman" w:cs="Times New Roman"/>
        </w:rPr>
        <w:instrText>ADDIN CSL_CITATION {"citationItems":[{"id":"ITEM-1","itemData":{"DOI":"10.1006/ecss.2000.0753","ISSN":"02727714","abstract":"The role of Posidonia oceanica in promoting sediment stability and accretion was studied in a 15 m deep meadow at Fanals Point (NW Mediterranean, Spain) by comparing particle deposition within the meadow and adjacent bare sediment. Small sediment traps were used to measure deposition within and above the meadow and over bare sand. A model, based on measurements of particle deposition at increasing distances from the bottom, was used to partition the total depositional flux between primary (sediment particles deposited for the first time at the measuring site) and resuspended deposition (sediment particles that have been previously deposited at the measuring site). Measurements were conducted monthly over a year to establish the magnitude and seasonality of deposition, and to form a balance of particle transport at the annual time scale. Significant differences in total deposition were found over time, ranging from 1.5 to 500 g DW m-2 d-1, including those between bare and vegetated sediments. The effect of P. oceanica in increasing primary deposition at an annual scale was modest, however, P. oceanica significantly buffered sediment resuspension, which was reduced more than three fold compared to the unvegetated bottom. The annual flux of deposition was dominated by settling of resuspended materials, which represented 85% of the total flux within the meadow, but 95% of the total deposition on bare sand. Thus, seagrass meadows reduce resuspension in the NW Mediterranean littoral, thereby contributing to increased sediment retention and, therefore, reducing erosion in the coastal zone. © 2001 Academic Press.","author":[{"dropping-particle":"","family":"Gacia","given":"E.","non-dropping-particle":"","parse-names":false,"suffix":""},{"dropping-particle":"","family":"Duarte","given":"C. M.","non-dropping-particle":"","parse-names":false,"suffix":""}],"container-title":"Estuarine, Coastal and Shelf Science","id":"ITEM-1","issued":{"date-parts":[["2001"]]},"title":"Sediment retention by a Mediterranean Posidonia oceanica meadow: The balance between deposition and resuspension","type":"article-journal"},"uris":["http://www.mendeley.com/documents/?uuid=18671944-a5af-437a-951a-1fa52a50ef12"]},{"id":"ITEM-2","itemData":{"DOI":"10.3354/meps12697","ISSN":"01718630","abstract":"Long-term deterioration of water quality is known to reduce the importance of benthic ecosystem metabolism in shallow coastal ecosystems, but drivers of spatial and short-term variability in ecosystem metabolism are poorly understood. We addressed this knowledge gap through detailed seasonal measurements of ecosystem metabolism across depth gradients from shallow (2 to 3 m) eelgrass-dominated to deeper (4 to 5 m) muddy regions of a shallow, productive estuary. Combined measurements of gross primary production (GPP), respiration (R) and, by difference, net ecosystem production (NEP) by the open-water diel oxygen technique and in situ chamber incubations showed high importance of shallow eelgrass habitats for metabolism at the system scale. Seasonal variations in GPP, R and NEP increased with light availability and temperature with highest NEP in all habitats during the warm and sunny mid-summer. The shallow eelgrass-dominated and neighboring habitats were seasonally net autotrophic (NEP = 0.54 and 0.31 mg O 2 m −2 d −1 , respectively), compared to net heterotrophy (NEP = −0.26 mg O 2 m −2 d −1 ) at the deeper muddy site. Detailed studies along depth gradients further confirmed the role of eelgrass as a key driver of spatial differences in ecosystem metabolism across the estuary. Strong northerly winds (&gt;8 m s −1 ) caused short-term (&lt;24 h) periods of similar oxygen dynamics and similar apparent productivity in shallow and deeper waters, indicative of efficient lateral mixing, while calm periods (&lt;4 m s −1 ) enabled formation of ‘pockets’, i.e. water masses with limited connectivity, which exacerbated the metabolic differences between shallow and deep sites.","author":[{"dropping-particle":"","family":"Staehr","given":"Peter A.","non-dropping-particle":"","parse-names":false,"suffix":""},{"dropping-particle":"","family":"Asmala","given":"Eero","non-dropping-particle":"","parse-names":false,"suffix":""},{"dropping-particle":"","family":"Carstensen","given":"Jacob","non-dropping-particle":"","parse-names":false,"suffix":""},{"dropping-particle":"","family":"Krause-Jensen","given":"Dorte","non-dropping-particle":"","parse-names":false,"suffix":""},{"dropping-particle":"","family":"Reader","given":"Heather","non-dropping-particle":"","parse-names":false,"suffix":""}],"container-title":"Marine Ecology Progress Series","id":"ITEM-2","issue":"February 2019","issued":{"date-parts":[["2018"]]},"page":"15-32","title":"Ecosystem metabolism of benthic and pelagic zones of a shallow productive estuary: Spatio-temporal variability","type":"article-journal","volume":"601"},"uris":["http://www.mendeley.com/documents/?uuid=f660a49c-803c-4642-bf46-54faedf11109"]},{"id":"ITEM-3","itemData":{"DOI":"10.3354/meps11314","ISSN":"01718630","abstract":"The metabolism of seagrass ecosystems was examined at 4 sites in south Florida, USA, using the eddy covariance technique under in situ conditions. Three sites were located across a phosphorus-driven productivity gradient to examine the combined effects of dynamic variables (irradiance, flow velocity) and state variables (sediment phosphorus and organic content, seagrass biomass) on ecosystem metabolism and trophic status. Gross primary production and respiration rates varied significantly across Florida Bay in the summer of 2012 with the lowest rates (64 and -53 mmol O2 m-2 d-1, respectively) in low-phosphorus sediments in the northeast and the highest (287 and -212 mmol O2 m-2 d-1, respectively) in the southwest where sediment phosphorus, organic matter, and seagrass biomass are higher. Seagrass eco systems offshore of the Florida Keys had similar large daily production and respiration rates (397 and -217 mmol O2 m-2 d-1, respectively) and were influenced by flow through the permeable offshore sediments. Across all sites, net ecosystem metabolism rates indicated that the seagrass ecosystems were autotrophic in the summertime. Substantial day-to-day variability in metabolic rates was found due to variations in irradiance and flow velocity. At all sites the relationship between photosynthesis and irradiance was linear and did not show any sign of saturation over the entire irradiance range (up to 1400 μmol photons m-2 s-1). This was likely due to the efficient use of light by the large photosynthetic surface area of the seagrass canopy, an effect which can only be examined by in situ measurements that integrate across all autotrophs in the seagrass ecosystem.","author":[{"dropping-particle":"","family":"Long","given":"Matthew H.","non-dropping-particle":"","parse-names":false,"suffix":""},{"dropping-particle":"","family":"Berg","given":"Peter","non-dropping-particle":"","parse-names":false,"suffix":""},{"dropping-particle":"","family":"McGlathery","given":"Karen J.","non-dropping-particle":"","parse-names":false,"suffix":""},{"dropping-particle":"","family":"Zieman","given":"Joseph C.","non-dropping-particle":"","parse-names":false,"suffix":""}],"container-title":"Marine Ecology Progress Series","id":"ITEM-3","issued":{"date-parts":[["2015"]]},"title":"Sub-tropical seagrass ecosystem metabolism measured by eddy covariance","type":"article-journal"},"uris":["http://www.mendeley.com/documents/?uuid=4017bc6c-c576-42df-b34b-867fe001ca7f"]}],"mendeley":{"formattedCitation":"&lt;sup&gt;5,18,19&lt;/sup&gt;","plainTextFormattedCitation":"5,18,19","previouslyFormattedCitation":"&lt;sup&gt;5,18,19&lt;/sup&gt;"},"properties":{"noteIndex":0},"schema":"https://github.com/citation-style-language/schema/raw/master/csl-citation.json"}</w:instrText>
      </w:r>
      <w:r w:rsidR="003A0ED9">
        <w:rPr>
          <w:rFonts w:ascii="Times New Roman" w:hAnsi="Times New Roman" w:cs="Times New Roman"/>
        </w:rPr>
        <w:fldChar w:fldCharType="separate"/>
      </w:r>
      <w:r w:rsidR="0037030D" w:rsidRPr="0037030D">
        <w:rPr>
          <w:rFonts w:ascii="Times New Roman" w:hAnsi="Times New Roman" w:cs="Times New Roman"/>
          <w:noProof/>
          <w:vertAlign w:val="superscript"/>
        </w:rPr>
        <w:t>5,18,19</w:t>
      </w:r>
      <w:r w:rsidR="003A0ED9">
        <w:rPr>
          <w:rFonts w:ascii="Times New Roman" w:hAnsi="Times New Roman" w:cs="Times New Roman"/>
        </w:rPr>
        <w:fldChar w:fldCharType="end"/>
      </w:r>
      <w:r w:rsidR="00F23E6A" w:rsidRPr="002F389B">
        <w:rPr>
          <w:rFonts w:ascii="Times New Roman" w:hAnsi="Times New Roman" w:cs="Times New Roman"/>
        </w:rPr>
        <w:t>. Due to their high rates of primary productivity and carbon burial, seagrasses are known for their capacity to store carbon in both their living biomass and within sediments below</w:t>
      </w:r>
      <w:r w:rsidR="00B927A9">
        <w:rPr>
          <w:rFonts w:ascii="Times New Roman" w:hAnsi="Times New Roman" w:cs="Times New Roman"/>
        </w:rPr>
        <w:fldChar w:fldCharType="begin" w:fldLock="1"/>
      </w:r>
      <w:r w:rsidR="000A5EC9">
        <w:rPr>
          <w:rFonts w:ascii="Times New Roman" w:hAnsi="Times New Roman" w:cs="Times New Roman"/>
        </w:rPr>
        <w:instrText>ADDIN CSL_CITATION {"citationItems":[{"id":"ITEM-1","itemData":{"DOI":"10.1029/2010GB003793","ISSN":"08866236","abstract":"The metabolic rates of seagrass communities were synthesized on the basis of a data set on seagrass community metabolism containing 403 individual estimates derived from a total of 155 different sites. Gross primary production (GPP) rates (mean SE = 224.9 11.1 mmol O2 m-2 d -1) tended to be significantly higher than the corresponding respiration (R) rates (mean SE = 187.6 10.1 mmol O2 m-2 d-1), indicating that seagrass meadows tend to be autotrophic ecosystems, reflected in a positive mean net community production (NCP 27.2 5.8 mmol O2 m-2 d-1) and a mean P/R ratio above 1 (1.55 0.13). Tropical seagrass meadows tended to support higher metabolic rates and somewhat lower NCP than temperate ones. The P/R ratio tended to increase with increasing GPP, exceeding, on average, the value of 1 indicative of metabolic balance for communities supporting a GPP greater than 186 mmol O 2 m-2 d-1, on average. The global NCP of seagrass meadows ranged (95% confidence limits of mean values) from 20.73 to 50.69 Tg C yr-1 considering a low global seagrass area of 300,000 km2 and 41.47 to 101.39 Tg C yr-1 when a high estimate of global seagrass area of 600,000 km2 was considered. The global loss of 29% of the seagrass area represents, therefore, a major loss of intense natural carbon sinks in the biosphere. © 2010 by the American Geophysical Union.","author":[{"dropping-particle":"","family":"Duarte","given":"Carlos M.","non-dropping-particle":"","parse-names":false,"suffix":""},{"dropping-particle":"","family":"Marbà","given":"Núria","non-dropping-particle":"","parse-names":false,"suffix":""},{"dropping-particle":"","family":"Gacia","given":"Esperança","non-dropping-particle":"","parse-names":false,"suffix":""},{"dropping-particle":"","family":"Fourqurean","given":"James W.","non-dropping-particle":"","parse-names":false,"suffix":""},{"dropping-particle":"","family":"Beggins","given":"Jeff","non-dropping-particle":"","parse-names":false,"suffix":""},{"dropping-particle":"","family":"Barrón","given":"Cristina","non-dropping-particle":"","parse-names":false,"suffix":""},{"dropping-particle":"","family":"Apostolaki","given":"Eugenia T.","non-dropping-particle":"","parse-names":false,"suffix":""}],"container-title":"Global Biogeochemical Cycles","id":"ITEM-1","issue":"4","issued":{"date-parts":[["2010"]]},"page":"1-8","title":"Seagrass community metabolism: Assessing the carbon sink capacity of seagrass meadows","type":"article-journal","volume":"24"},"uris":["http://www.mendeley.com/documents/?uuid=96c063bb-7b39-410b-ba90-dd6d668c7aa8"]},{"id":"ITEM-2","itemData":{"DOI":"10.1038/ngeo1477","ISSN":"1752-0894","abstract":"The protection of organic carbon stored in forests is considered as an important method for mitigating climate change. Like terrestrial ecosystems, coastal ecosystems store large amounts of carbon, and there are initiatives to protect these 'blue carbon' stores. Organic carbon stocks in tidal salt marshes and mangroves have been estimated, but uncertainties in the stores of seagrass meadows-some of the most productive ecosystems on Earth-hinder the application of marine carbon conservation schemes. Here, we compile published and unpublished measurements of the organic carbon content of living seagrass biomass and underlying soils in 946 distinct seagrass meadows across the globe. Using only data from sites for which full inventories exist, we estimate that, globally, seagrass ecosystems could store as much as 19.9 Pg organic carbon; according to a more conservative approach, in which we incorporate more data from surface soils and depth-dependent declines in soil carbon stocks, we estimate that the seagrass carbon pool lies between 4.2 and 8.4 Pg carbon. We estimate that present rates of seagrass loss could result in the release of up to 299 Tg carbon per year, assuming that all of the organic carbon in seagrass biomass and the top metre of soils is remineralized. © 2012 Macmillan Publishers Limited. All rights reserved.","author":[{"dropping-particle":"","family":"Fourqurean","given":"James W.","non-dropping-particle":"","parse-names":false,"suffix":""},{"dropping-particle":"","family":"Duarte","given":"Carlos M.","non-dropping-particle":"","parse-names":false,"suffix":""},{"dropping-particle":"","family":"Kennedy","given":"Hilary","non-dropping-particle":"","parse-names":false,"suffix":""},{"dropping-particle":"","family":"Marbà","given":"Núria","non-dropping-particle":"","parse-names":false,"suffix":""},{"dropping-particle":"","family":"Holmer","given":"Marianne","non-dropping-particle":"","parse-names":false,"suffix":""},{"dropping-particle":"","family":"Mateo","given":"Miguel Angel","non-dropping-particle":"","parse-names":false,"suffix":""},{"dropping-particle":"","family":"Apostolaki","given":"Eugenia T.","non-dropping-particle":"","parse-names":false,"suffix":""},{"dropping-particle":"","family":"Kendrick","given":"Gary A.","non-dropping-particle":"","parse-names":false,"suffix":""},{"dropping-particle":"","family":"Krause-Jensen","given":"Dorte","non-dropping-particle":"","parse-names":false,"suffix":""},{"dropping-particle":"","family":"McGlathery","given":"Karen J.","non-dropping-particle":"","parse-names":false,"suffix":""},{"dropping-particle":"","family":"Serrano","given":"Oscar","non-dropping-particle":"","parse-names":false,"suffix":""}],"container-title":"Nature Geoscience","id":"ITEM-2","issue":"7","issued":{"date-parts":[["2012","7","20"]]},"page":"505-509","title":"Seagrass ecosystems as a globally significant carbon stock","type":"article-journal","volume":"5"},"uris":["http://www.mendeley.com/documents/?uuid=76d92413-e48c-458c-b9a1-bac3bef3f609"]}],"mendeley":{"formattedCitation":"&lt;sup&gt;1,3&lt;/sup&gt;","plainTextFormattedCitation":"1,3","previouslyFormattedCitation":"&lt;sup&gt;1,3&lt;/sup&gt;"},"properties":{"noteIndex":0},"schema":"https://github.com/citation-style-language/schema/raw/master/csl-citation.json"}</w:instrText>
      </w:r>
      <w:r w:rsidR="00B927A9">
        <w:rPr>
          <w:rFonts w:ascii="Times New Roman" w:hAnsi="Times New Roman" w:cs="Times New Roman"/>
        </w:rPr>
        <w:fldChar w:fldCharType="separate"/>
      </w:r>
      <w:r w:rsidR="000A5EC9" w:rsidRPr="000A5EC9">
        <w:rPr>
          <w:rFonts w:ascii="Times New Roman" w:hAnsi="Times New Roman" w:cs="Times New Roman"/>
          <w:noProof/>
          <w:vertAlign w:val="superscript"/>
        </w:rPr>
        <w:t>1,3</w:t>
      </w:r>
      <w:r w:rsidR="00B927A9">
        <w:rPr>
          <w:rFonts w:ascii="Times New Roman" w:hAnsi="Times New Roman" w:cs="Times New Roman"/>
        </w:rPr>
        <w:fldChar w:fldCharType="end"/>
      </w:r>
      <w:r w:rsidR="00B927A9">
        <w:rPr>
          <w:rFonts w:ascii="Times New Roman" w:hAnsi="Times New Roman" w:cs="Times New Roman"/>
        </w:rPr>
        <w:t xml:space="preserve">. </w:t>
      </w:r>
      <w:r w:rsidR="00F23E6A" w:rsidRPr="002F389B">
        <w:rPr>
          <w:rFonts w:ascii="Times New Roman" w:hAnsi="Times New Roman" w:cs="Times New Roman"/>
        </w:rPr>
        <w:t>The</w:t>
      </w:r>
      <w:r w:rsidR="00F23E6A">
        <w:rPr>
          <w:rFonts w:ascii="Times New Roman" w:hAnsi="Times New Roman" w:cs="Times New Roman"/>
        </w:rPr>
        <w:t>ir</w:t>
      </w:r>
      <w:r w:rsidR="00F23E6A" w:rsidRPr="002F389B">
        <w:rPr>
          <w:rFonts w:ascii="Times New Roman" w:hAnsi="Times New Roman" w:cs="Times New Roman"/>
        </w:rPr>
        <w:t xml:space="preserve"> </w:t>
      </w:r>
      <w:r w:rsidR="00F23E6A">
        <w:rPr>
          <w:rFonts w:ascii="Times New Roman" w:hAnsi="Times New Roman" w:cs="Times New Roman"/>
        </w:rPr>
        <w:t>position at</w:t>
      </w:r>
      <w:r w:rsidR="00F23E6A" w:rsidRPr="002F389B">
        <w:rPr>
          <w:rFonts w:ascii="Times New Roman" w:hAnsi="Times New Roman" w:cs="Times New Roman"/>
        </w:rPr>
        <w:t xml:space="preserve"> the land-sea interface allows seagrass ecosystems to receive inputs of </w:t>
      </w:r>
      <w:r w:rsidR="00F23E6A">
        <w:rPr>
          <w:rFonts w:ascii="Times New Roman" w:hAnsi="Times New Roman" w:cs="Times New Roman"/>
        </w:rPr>
        <w:t xml:space="preserve">nutrients and </w:t>
      </w:r>
      <w:r w:rsidR="00F23E6A" w:rsidRPr="002F389B">
        <w:rPr>
          <w:rFonts w:ascii="Times New Roman" w:hAnsi="Times New Roman" w:cs="Times New Roman"/>
        </w:rPr>
        <w:t>organic matter from terrestrial and oceanic sources</w:t>
      </w:r>
      <w:r w:rsidR="00B927A9">
        <w:rPr>
          <w:rFonts w:ascii="Times New Roman" w:hAnsi="Times New Roman" w:cs="Times New Roman"/>
        </w:rPr>
        <w:fldChar w:fldCharType="begin" w:fldLock="1"/>
      </w:r>
      <w:r w:rsidR="0037030D">
        <w:rPr>
          <w:rFonts w:ascii="Times New Roman" w:hAnsi="Times New Roman" w:cs="Times New Roman"/>
        </w:rPr>
        <w:instrText>ADDIN CSL_CITATION {"citationItems":[{"id":"ITEM-1","itemData":{"DOI":"10.1890/100014","ISSN":"15409309","abstract":"Streams, rivers, lakes, and other inland waters are important agents in the coupling of biogeochemical cycles between continents, atmosphere, and oceans. The depiction of these roles in global-scale assessments of carbon (C) and other bioactive elements remains limited, yet recent findings suggest that C discharged to the oceans is only a fraction of that entering rivers from terrestrial ecosystems via soil respiration, leaching, chemical weathering, and physical erosion. Most of this C influx is returned to the atmosphere from inland waters as carbon dioxide (CO2) or buried in sedimentary deposits within impoundments, lakes, floodplains, and other wetlands. Carbon and mineral cycles are coupled by both erosion-deposition processes and chemical weathering, with the latter producing dissolved inorganic C and carbonate buffering capacity that strongly modulate downstream pH, biological production of calcium-carbonate shells, and CO2 outgassing in rivers, estuaries, and coastal zones. Human activities substantially affect all of these processes. © The Ecological Society of America.","author":[{"dropping-particle":"","family":"Aufdenkampe","given":"Anthony K.","non-dropping-particle":"","parse-names":false,"suffix":""},{"dropping-particle":"","family":"Mayorga","given":"Emilio","non-dropping-particle":"","parse-names":false,"suffix":""},{"dropping-particle":"","family":"Raymond","given":"Peter A.","non-dropping-particle":"","parse-names":false,"suffix":""},{"dropping-particle":"","family":"Melack","given":"John M.","non-dropping-particle":"","parse-names":false,"suffix":""},{"dropping-particle":"","family":"Doney","given":"Scott C.","non-dropping-particle":"","parse-names":false,"suffix":""},{"dropping-particle":"","family":"Alin","given":"Simone R.","non-dropping-particle":"","parse-names":false,"suffix":""},{"dropping-particle":"","family":"Aalto","given":"Rolf E.","non-dropping-particle":"","parse-names":false,"suffix":""},{"dropping-particle":"","family":"Yoo","given":"Kyungsoo","non-dropping-particle":"","parse-names":false,"suffix":""}],"container-title":"Frontiers in Ecology and the Environment","id":"ITEM-1","issued":{"date-parts":[["2011"]]},"title":"Riverine coupling of biogeochemical cycles between land, oceans, and atmosphere","type":"paper-conference"},"uris":["http://www.mendeley.com/documents/?uuid=72683337-5c4d-4b4e-b1d6-d96c57d531fe"]},{"id":"ITEM-2","itemData":{"DOI":"10.4319/lo.2012.57.5.1389","ISSN":"0024-3590","abstract":"ABSTRACT: Using large-scale field surveys across 12 estuaries in two provinces in Atlantic Canada, we analyzed changes in phytoplankton and benthic macroalgal communities as well as the canopy structure of eelgrass beds and quantified their carbon and nitrogen storage with increasing eutrophication. As eutrophication increased, phytoplankton biomass increased on average 1.8 times and phaeopigments doubled. Among macroalgae, the epiphytic Ulothrix speciosa increased 40 times in New Brunswick, and benthic Ulva lactuca 670 times in Prince Edward Island covering 61% of the bottom. Eelgrass showed a significant increase in leaf length and declines in shoot density and aboveground and belowground biomass, consistent with increased shading by opportunistic algae. As eelgrass biomass declined, so did the carbon storage capacity of the habitat. Nitrogen storage only declined in belowground eelgrass beds due to increasing tissue nitrogen content above ground with eutrophication. Despite province- and species-specific responses of primary producers to nutrient loading, principal component analysis revealed an overall shift from perennial eelgrass to opportunistic macroalgae and phytoplankton with eutrophication at the regional scale, indicating generalized eutrophication effects on primary producer assemblages.","author":[{"dropping-particle":"","family":"Schmidt","given":"Allison L.","non-dropping-particle":"","parse-names":false,"suffix":""},{"dropping-particle":"","family":"Wysmyk","given":"Jessica K. C.","non-dropping-particle":"","parse-names":false,"suffix":""},{"dropping-particle":"","family":"Craig","given":"Susanne E.","non-dropping-particle":"","parse-names":false,"suffix":""},{"dropping-particle":"","family":"Lotze","given":"Heike K.","non-dropping-particle":"","parse-names":false,"suffix":""}],"container-title":"Limnology and Oceanography","id":"ITEM-2","issue":"5","issued":{"date-parts":[["2012"]]},"page":"1389-1402","title":"Regional-scale effects of eutrophication on ecosystem structure and services of seagrass beds","type":"article-journal","volume":"57"},"uris":["http://www.mendeley.com/documents/?uuid=893724ac-fab9-4cad-a0ac-7d83162344f4"]},{"id":"ITEM-3","itemData":{"DOI":"10.1007/BF02803563","ISSN":"01608347","abstract":"High frequency dissolved oxygen data were analyzed to calculate primary production, respiration and net ecosystem metabolism (NEM) from 42 sites within 22 National Estuarine Research Reserves (NERR), 1995-2000. NERR sites are characterized by a variety of dominant plant communities including phytoplankton, salt marsh, seagrass, macroalgae, freshwater macrophyte, and mangrove, and are representative of the coastal bioregions of the United States. As expected from the wide diversity of sites, metabolic rates were temporally and spatially variable with the highest production and respiration occurring during the summer in Southeastern estuaries. Sites within different regions exhibited consistent seasonal trends in production, respiration, and NEM. Temperature was the most important environmental factor explaining within-site variation in metabolic rates; nutrient concentrations were the second most important factor. All but three of the 42 sites were heterotrophic (respiration was greater than production) on an annual basis. Habitat adjacent to the monitoring site, estuarine area, and salinity explained 58% of the variation in NEM, Open water sites or sites adjacent to mangroves or in marsh creeks were heterotrophic, while sites in or adjacent to submerged aquatic vegetation (eelgrass or macroalgal beds) were either autotrophic or near balance. Estuarine area was also a significant factor explaining variability in NEM; larger systems were closer to balance than smaller systems that trended toward heterotrophy. Freshwater sites were more heterotrophic than saline sites. Nutrient loading explained 68% of the variation in NEM among some of the sites. When these estimates were compared to the literature, metabolic rates from the NERR sites were much larger, often two to five times greater than rates from other estuarine and coastal systems. One explanation is that these small, generally shallow sites located near shore may have greater allochthonous organic inputs as well as significant benthic primary production than the large, deeper systems represented by the literature.","author":[{"dropping-particle":"","family":"Caffrey","given":"Jane M.","non-dropping-particle":"","parse-names":false,"suffix":""}],"container-title":"Estuaries","id":"ITEM-3","issued":{"date-parts":[["2004"]]},"title":"Factors controlling net ecosystem metabolism in U.S. estuaries","type":"article-journal"},"uris":["http://www.mendeley.com/documents/?uuid=5adc845e-e3c5-4a69-b9fc-ae60f40cfc61"]}],"mendeley":{"formattedCitation":"&lt;sup&gt;14,20,21&lt;/sup&gt;","plainTextFormattedCitation":"14,20,21","previouslyFormattedCitation":"&lt;sup&gt;14,20,21&lt;/sup&gt;"},"properties":{"noteIndex":0},"schema":"https://github.com/citation-style-language/schema/raw/master/csl-citation.json"}</w:instrText>
      </w:r>
      <w:r w:rsidR="00B927A9">
        <w:rPr>
          <w:rFonts w:ascii="Times New Roman" w:hAnsi="Times New Roman" w:cs="Times New Roman"/>
        </w:rPr>
        <w:fldChar w:fldCharType="separate"/>
      </w:r>
      <w:r w:rsidR="0037030D" w:rsidRPr="0037030D">
        <w:rPr>
          <w:rFonts w:ascii="Times New Roman" w:hAnsi="Times New Roman" w:cs="Times New Roman"/>
          <w:noProof/>
          <w:vertAlign w:val="superscript"/>
        </w:rPr>
        <w:t>14,20,21</w:t>
      </w:r>
      <w:r w:rsidR="00B927A9">
        <w:rPr>
          <w:rFonts w:ascii="Times New Roman" w:hAnsi="Times New Roman" w:cs="Times New Roman"/>
        </w:rPr>
        <w:fldChar w:fldCharType="end"/>
      </w:r>
      <w:r w:rsidR="00F23E6A">
        <w:rPr>
          <w:rFonts w:ascii="Times New Roman" w:hAnsi="Times New Roman" w:cs="Times New Roman"/>
        </w:rPr>
        <w:t xml:space="preserve">. </w:t>
      </w:r>
      <w:r w:rsidR="00F23E6A">
        <w:rPr>
          <w:rFonts w:ascii="Times New Roman" w:hAnsi="Times New Roman" w:cs="Times New Roman"/>
          <w:shd w:val="clear" w:color="auto" w:fill="FFFFFF"/>
        </w:rPr>
        <w:t>The carbon storage of capacity of different seagrass meadows is likely to vary as a function of</w:t>
      </w:r>
      <w:r w:rsidR="00B927A9">
        <w:rPr>
          <w:rFonts w:ascii="Times New Roman" w:hAnsi="Times New Roman" w:cs="Times New Roman"/>
          <w:shd w:val="clear" w:color="auto" w:fill="FFFFFF"/>
        </w:rPr>
        <w:t xml:space="preserve"> </w:t>
      </w:r>
      <w:r w:rsidR="00513DA7">
        <w:rPr>
          <w:rFonts w:ascii="Times New Roman" w:hAnsi="Times New Roman" w:cs="Times New Roman"/>
          <w:shd w:val="clear" w:color="auto" w:fill="FFFFFF"/>
        </w:rPr>
        <w:t xml:space="preserve">nutrients, </w:t>
      </w:r>
      <w:r w:rsidR="00B927A9" w:rsidRPr="00B927A9">
        <w:rPr>
          <w:rFonts w:ascii="Times New Roman" w:hAnsi="Times New Roman" w:cs="Times New Roman"/>
          <w:shd w:val="clear" w:color="auto" w:fill="FFFFFF"/>
        </w:rPr>
        <w:t xml:space="preserve">sediment </w:t>
      </w:r>
      <w:r w:rsidR="00B927A9">
        <w:rPr>
          <w:rFonts w:ascii="Times New Roman" w:hAnsi="Times New Roman" w:cs="Times New Roman"/>
          <w:shd w:val="clear" w:color="auto" w:fill="FFFFFF"/>
        </w:rPr>
        <w:t xml:space="preserve">and organic </w:t>
      </w:r>
      <w:r w:rsidR="002231A3">
        <w:rPr>
          <w:rFonts w:ascii="Times New Roman" w:hAnsi="Times New Roman" w:cs="Times New Roman"/>
          <w:shd w:val="clear" w:color="auto" w:fill="FFFFFF"/>
        </w:rPr>
        <w:t>carbon</w:t>
      </w:r>
      <w:r w:rsidR="00B927A9" w:rsidRPr="00B927A9">
        <w:rPr>
          <w:rFonts w:ascii="Times New Roman" w:hAnsi="Times New Roman" w:cs="Times New Roman"/>
          <w:shd w:val="clear" w:color="auto" w:fill="FFFFFF"/>
        </w:rPr>
        <w:t xml:space="preserve"> supply</w:t>
      </w:r>
      <w:r w:rsidR="00B927A9">
        <w:rPr>
          <w:rFonts w:ascii="Times New Roman" w:hAnsi="Times New Roman" w:cs="Times New Roman"/>
          <w:shd w:val="clear" w:color="auto" w:fill="FFFFFF"/>
        </w:rPr>
        <w:fldChar w:fldCharType="begin" w:fldLock="1"/>
      </w:r>
      <w:r w:rsidR="00513DA7">
        <w:rPr>
          <w:rFonts w:ascii="Times New Roman" w:hAnsi="Times New Roman" w:cs="Times New Roman"/>
          <w:shd w:val="clear" w:color="auto" w:fill="FFFFFF"/>
        </w:rPr>
        <w:instrText>ADDIN CSL_CITATION {"citationItems":[{"id":"ITEM-1","itemData":{"DOI":"10.3955/046.092.0202","ISSN":"0029-344X","abstract":"Coastal wetlands are known to be efficient carbon sinks due to high rates of primary productivity, carbon burial by mineral sediments, and low rates of sediment organic matter decomposition. Of the three coastal wetland types: tidal marshes, tidal forests, and seagrass meadows, carbon burial by seagrasses is relatively under-studied, and reported rates range widely from 45 to 190 g C m-2 yr-1. Additionally, most of these seagrass rates are biased toward tropical and subtropical species, particularly Posidonia oceanica, with few focused on Zostera marina, the most widespread species in the northern hemisphere. We measured sediment organic content, carbon content, and long-term accretion rates to estimate organic carbon stocks and sequestration rates for a Z. marina meadow in Padilla Bay, a National Estuarine Research Reserve in Washington. We found rates of carbon sequestration to be quite low relative to commonly reported values, averaging 9 to 11 g C m-2 yr-1. We attribute this to both low sediment organic content and low rates of accretion. We postulate here that Padilla Bay's low carbon sequestration capacity may be representative of healthy Z. marina meadows rather than an anomaly, and that Z. marina meadows have an inherently low carbon sequestration capacity because of the species' low tolerance for suspended sediment (which limits light availability) and sediment organic content (which leads to toxic sulfide levels). Further research should focus on measuring carbon sequestration rates from other Z. marina meadows, particularly from sites that exhibit, a priori, the potential for higher rates of carbon sequestration.","author":[{"dropping-particle":"","family":"Poppe","given":"Katrina L.","non-dropping-particle":"","parse-names":false,"suffix":""},{"dropping-particle":"","family":"Rybczyk","given":"John M.","non-dropping-particle":"","parse-names":false,"suffix":""}],"container-title":"Northwest Science","id":"ITEM-1","issue":"2","issued":{"date-parts":[["2018"]]},"page":"80-91","title":" Carbon Sequestration in a Pacific Northwest Eelgrass ( Zostera marina ) Meadow ","type":"article-journal","volume":"92"},"uris":["http://www.mendeley.com/documents/?uuid=20c3c5e9-6f84-43ff-a76c-a2737fcfe958"]},{"id":"ITEM-2","itemData":{"DOI":"10.3354/meps11314","ISSN":"01718630","abstract":"The metabolism of seagrass ecosystems was examined at 4 sites in south Florida, USA, using the eddy covariance technique under in situ conditions. Three sites were located across a phosphorus-driven productivity gradient to examine the combined effects of dynamic variables (irradiance, flow velocity) and state variables (sediment phosphorus and organic content, seagrass biomass) on ecosystem metabolism and trophic status. Gross primary production and respiration rates varied significantly across Florida Bay in the summer of 2012 with the lowest rates (64 and -53 mmol O2 m-2 d-1, respectively) in low-phosphorus sediments in the northeast and the highest (287 and -212 mmol O2 m-2 d-1, respectively) in the southwest where sediment phosphorus, organic matter, and seagrass biomass are higher. Seagrass eco systems offshore of the Florida Keys had similar large daily production and respiration rates (397 and -217 mmol O2 m-2 d-1, respectively) and were influenced by flow through the permeable offshore sediments. Across all sites, net ecosystem metabolism rates indicated that the seagrass ecosystems were autotrophic in the summertime. Substantial day-to-day variability in metabolic rates was found due to variations in irradiance and flow velocity. At all sites the relationship between photosynthesis and irradiance was linear and did not show any sign of saturation over the entire irradiance range (up to 1400 μmol photons m-2 s-1). This was likely due to the efficient use of light by the large photosynthetic surface area of the seagrass canopy, an effect which can only be examined by in situ measurements that integrate across all autotrophs in the seagrass ecosystem.","author":[{"dropping-particle":"","family":"Long","given":"Matthew H.","non-dropping-particle":"","parse-names":false,"suffix":""},{"dropping-particle":"","family":"Berg","given":"Peter","non-dropping-particle":"","parse-names":false,"suffix":""},{"dropping-particle":"","family":"McGlathery","given":"Karen J.","non-dropping-particle":"","parse-names":false,"suffix":""},{"dropping-particle":"","family":"Zieman","given":"Joseph C.","non-dropping-particle":"","parse-names":false,"suffix":""}],"container-title":"Marine Ecology Progress Series","id":"ITEM-2","issued":{"date-parts":[["2015"]]},"title":"Sub-tropical seagrass ecosystem metabolism measured by eddy covariance","type":"article-journal"},"uris":["http://www.mendeley.com/documents/?uuid=4017bc6c-c576-42df-b34b-867fe001ca7f"]}],"mendeley":{"formattedCitation":"&lt;sup&gt;4,5&lt;/sup&gt;","plainTextFormattedCitation":"4,5","previouslyFormattedCitation":"&lt;sup&gt;4,5&lt;/sup&gt;"},"properties":{"noteIndex":0},"schema":"https://github.com/citation-style-language/schema/raw/master/csl-citation.json"}</w:instrText>
      </w:r>
      <w:r w:rsidR="00B927A9">
        <w:rPr>
          <w:rFonts w:ascii="Times New Roman" w:hAnsi="Times New Roman" w:cs="Times New Roman"/>
          <w:shd w:val="clear" w:color="auto" w:fill="FFFFFF"/>
        </w:rPr>
        <w:fldChar w:fldCharType="separate"/>
      </w:r>
      <w:r w:rsidR="00513DA7" w:rsidRPr="00513DA7">
        <w:rPr>
          <w:rFonts w:ascii="Times New Roman" w:hAnsi="Times New Roman" w:cs="Times New Roman"/>
          <w:noProof/>
          <w:shd w:val="clear" w:color="auto" w:fill="FFFFFF"/>
          <w:vertAlign w:val="superscript"/>
        </w:rPr>
        <w:t>4,5</w:t>
      </w:r>
      <w:r w:rsidR="00B927A9">
        <w:rPr>
          <w:rFonts w:ascii="Times New Roman" w:hAnsi="Times New Roman" w:cs="Times New Roman"/>
          <w:shd w:val="clear" w:color="auto" w:fill="FFFFFF"/>
        </w:rPr>
        <w:fldChar w:fldCharType="end"/>
      </w:r>
      <w:r w:rsidR="00F23E6A">
        <w:rPr>
          <w:rFonts w:ascii="Times New Roman" w:hAnsi="Times New Roman" w:cs="Times New Roman"/>
          <w:shd w:val="clear" w:color="auto" w:fill="FFFFFF"/>
        </w:rPr>
        <w:t xml:space="preserve">, yet the overwhelming potential of seagrasses to store carbon </w:t>
      </w:r>
      <w:r w:rsidR="00F23E6A" w:rsidRPr="002F389B">
        <w:rPr>
          <w:rFonts w:ascii="Times New Roman" w:hAnsi="Times New Roman" w:cs="Times New Roman"/>
        </w:rPr>
        <w:t xml:space="preserve">has prompted growing scientific interest in </w:t>
      </w:r>
      <w:r w:rsidR="00F23E6A">
        <w:rPr>
          <w:rFonts w:ascii="Times New Roman" w:hAnsi="Times New Roman" w:cs="Times New Roman"/>
        </w:rPr>
        <w:t xml:space="preserve">the of </w:t>
      </w:r>
      <w:r w:rsidR="00F23E6A" w:rsidRPr="002F389B">
        <w:rPr>
          <w:rFonts w:ascii="Times New Roman" w:hAnsi="Times New Roman" w:cs="Times New Roman"/>
        </w:rPr>
        <w:t>seagrass meadows as ‘blue carbon’ sinks, coastal areas known for their contribution to global carbon sequestration</w:t>
      </w:r>
      <w:r w:rsidR="00B927A9">
        <w:rPr>
          <w:rFonts w:ascii="Times New Roman" w:hAnsi="Times New Roman" w:cs="Times New Roman"/>
        </w:rPr>
        <w:fldChar w:fldCharType="begin" w:fldLock="1"/>
      </w:r>
      <w:r w:rsidR="00FB5676">
        <w:rPr>
          <w:rFonts w:ascii="Times New Roman" w:hAnsi="Times New Roman" w:cs="Times New Roman"/>
        </w:rPr>
        <w:instrText>ADDIN CSL_CITATION {"citationItems":[{"id":"ITEM-1","itemData":{"DOI":"10.1038/s41467-019-11693-w","ISSN":"20411723","abstract":"The term Blue Carbon (BC) was first coined a decade ago to describe the disproportionately large contribution of coastal vegetated ecosystems to global carbon sequestration. The role of BC in climate change mitigation and adaptation has now reached international prominence. To help prioritise future research, we assembled leading experts in the field to agree upon the top-ten pending questions in BC science. Understanding how climate change affects carbon accumulation in mature BC ecosystems and during their restoration was a high priority. Controversial questions included the role of carbonate and macroalgae in BC cycling, and the degree to which greenhouse gases are released following disturbance of BC ecosystems. Scientists seek improved precision of the extent of BC ecosystems; techniques to determine BC provenance; understanding of the factors that influence sequestration in BC ecosystems, with the corresponding value of BC; and the management actions that are effective in enhancing this value. Overall this overview provides a comprehensive road map for the coming decades on future research in BC science.","author":[{"dropping-particle":"","family":"Macreadie","given":"Peter I.","non-dropping-particle":"","parse-names":false,"suffix":""},{"dropping-particle":"","family":"Anton","given":"Andrea","non-dropping-particle":"","parse-names":false,"suffix":""},{"dropping-particle":"","family":"Raven","given":"John A.","non-dropping-particle":"","parse-names":false,"suffix":""},{"dropping-particle":"","family":"Beaumont","given":"Nicola","non-dropping-particle":"","parse-names":false,"suffix":""},{"dropping-particle":"","family":"Connolly","given":"Rod M.","non-dropping-particle":"","parse-names":false,"suffix":""},{"dropping-particle":"","family":"Friess","given":"Daniel A.","non-dropping-particle":"","parse-names":false,"suffix":""},{"dropping-particle":"","family":"Kelleway","given":"Jeffrey J.","non-dropping-particle":"","parse-names":false,"suffix":""},{"dropping-particle":"","family":"Kennedy","given":"Hilary","non-dropping-particle":"","parse-names":false,"suffix":""},{"dropping-particle":"","family":"Kuwae","given":"Tomohiro","non-dropping-particle":"","parse-names":false,"suffix":""},{"dropping-particle":"","family":"Lavery","given":"Paul S.","non-dropping-particle":"","parse-names":false,"suffix":""},{"dropping-particle":"","family":"Lovelock","given":"Catherine E.","non-dropping-particle":"","parse-names":false,"suffix":""},{"dropping-particle":"","family":"Smale","given":"Dan A.","non-dropping-particle":"","parse-names":false,"suffix":""},{"dropping-particle":"","family":"Apostolaki","given":"Eugenia T.","non-dropping-particle":"","parse-names":false,"suffix":""},{"dropping-particle":"","family":"Atwood","given":"Trisha B.","non-dropping-particle":"","parse-names":false,"suffix":""},{"dropping-particle":"","family":"Baldock","given":"Jeff","non-dropping-particle":"","parse-names":false,"suffix":""},{"dropping-particle":"","family":"Bianchi","given":"Thomas S.","non-dropping-particle":"","parse-names":false,"suffix":""},{"dropping-particle":"","family":"Chmura","given":"Gail L.","non-dropping-particle":"","parse-names":false,"suffix":""},{"dropping-particle":"","family":"Eyre","given":"Bradley D.","non-dropping-particle":"","parse-names":false,"suffix":""},{"dropping-particle":"","family":"Fourqurean","given":"James W.","non-dropping-particle":"","parse-names":false,"suffix":""},{"dropping-particle":"","family":"Hall-Spencer","given":"Jason M.","non-dropping-particle":"","parse-names":false,"suffix":""},{"dropping-particle":"","family":"Huxham","given":"Mark","non-dropping-particle":"","parse-names":false,"suffix":""},{"dropping-particle":"","family":"Hendriks","given":"Iris E.","non-dropping-particle":"","parse-names":false,"suffix":""},{"dropping-particle":"","family":"Krause-Jensen","given":"Dorte","non-dropping-particle":"","parse-names":false,"suffix":""},{"dropping-particle":"","family":"Laffoley","given":"Dan","non-dropping-particle":"","parse-names":false,"suffix":""},{"dropping-particle":"","family":"Luisetti","given":"Tiziana","non-dropping-particle":"","parse-names":false,"suffix":""},{"dropping-particle":"","family":"Marbà","given":"Núria","non-dropping-particle":"","parse-names":false,"suffix":""},{"dropping-particle":"","family":"Masque","given":"Pere","non-dropping-particle":"","parse-names":false,"suffix":""},{"dropping-particle":"","family":"McGlathery","given":"Karen J.","non-dropping-particle":"","parse-names":false,"suffix":""},{"dropping-particle":"","family":"Megonigal","given":"J. Patrick","non-dropping-particle":"","parse-names":false,"suffix":""},{"dropping-particle":"","family":"Murdiyarso","given":"Daniel","non-dropping-particle":"","parse-names":false,"suffix":""},{"dropping-particle":"","family":"Russell","given":"Bayden D.","non-dropping-particle":"","parse-names":false,"suffix":""},{"dropping-particle":"","family":"Santos","given":"Rui","non-dropping-particle":"","parse-names":false,"suffix":""},{"dropping-particle":"","family":"Serrano","given":"Oscar","non-dropping-particle":"","parse-names":false,"suffix":""},{"dropping-particle":"","family":"Silliman","given":"Brian R.","non-dropping-particle":"","parse-names":false,"suffix":""},{"dropping-particle":"","family":"Watanabe","given":"Kenta","non-dropping-particle":"","parse-names":false,"suffix":""},{"dropping-particle":"","family":"Duarte","given":"Carlos M.","non-dropping-particle":"","parse-names":false,"suffix":""}],"container-title":"Nature Communications","id":"ITEM-1","issue":"1","issued":{"date-parts":[["2019"]]},"page":"1-13","title":"The future of Blue Carbon science","type":"article-journal","volume":"10"},"uris":["http://www.mendeley.com/documents/?uuid=de25df65-12a0-42f6-a056-7f9371c10488"]},{"id":"ITEM-2","itemData":{"DOI":"10.1038/ngeo1477","ISSN":"1752-0894","abstract":"The protection of organic carbon stored in forests is considered as an important method for mitigating climate change. Like terrestrial ecosystems, coastal ecosystems store large amounts of carbon, and there are initiatives to protect these 'blue carbon' stores. Organic carbon stocks in tidal salt marshes and mangroves have been estimated, but uncertainties in the stores of seagrass meadows-some of the most productive ecosystems on Earth-hinder the application of marine carbon conservation schemes. Here, we compile published and unpublished measurements of the organic carbon content of living seagrass biomass and underlying soils in 946 distinct seagrass meadows across the globe. Using only data from sites for which full inventories exist, we estimate that, globally, seagrass ecosystems could store as much as 19.9 Pg organic carbon; according to a more conservative approach, in which we incorporate more data from surface soils and depth-dependent declines in soil carbon stocks, we estimate that the seagrass carbon pool lies between 4.2 and 8.4 Pg carbon. We estimate that present rates of seagrass loss could result in the release of up to 299 Tg carbon per year, assuming that all of the organic carbon in seagrass biomass and the top metre of soils is remineralized. © 2012 Macmillan Publishers Limited. All rights reserved.","author":[{"dropping-particle":"","family":"Fourqurean","given":"James W.","non-dropping-particle":"","parse-names":false,"suffix":""},{"dropping-particle":"","family":"Duarte","given":"Carlos M.","non-dropping-particle":"","parse-names":false,"suffix":""},{"dropping-particle":"","family":"Kennedy","given":"Hilary","non-dropping-particle":"","parse-names":false,"suffix":""},{"dropping-particle":"","family":"Marbà","given":"Núria","non-dropping-particle":"","parse-names":false,"suffix":""},{"dropping-particle":"","family":"Holmer","given":"Marianne","non-dropping-particle":"","parse-names":false,"suffix":""},{"dropping-particle":"","family":"Mateo","given":"Miguel Angel","non-dropping-particle":"","parse-names":false,"suffix":""},{"dropping-particle":"","family":"Apostolaki","given":"Eugenia T.","non-dropping-particle":"","parse-names":false,"suffix":""},{"dropping-particle":"","family":"Kendrick","given":"Gary A.","non-dropping-particle":"","parse-names":false,"suffix":""},{"dropping-particle":"","family":"Krause-Jensen","given":"Dorte","non-dropping-particle":"","parse-names":false,"suffix":""},{"dropping-particle":"","family":"McGlathery","given":"Karen J.","non-dropping-particle":"","parse-names":false,"suffix":""},{"dropping-particle":"","family":"Serrano","given":"Oscar","non-dropping-particle":"","parse-names":false,"suffix":""}],"container-title":"Nature Geoscience","id":"ITEM-2","issue":"7","issued":{"date-parts":[["2012","7","20"]]},"page":"505-509","title":"Seagrass ecosystems as a globally significant carbon stock","type":"article-journal","volume":"5"},"uris":["http://www.mendeley.com/documents/?uuid=76d92413-e48c-458c-b9a1-bac3bef3f609"]},{"id":"ITEM-3","itemData":{"DOI":"10.3955/046.092.0202","ISSN":"0029-344X","abstract":"Coastal wetlands are known to be efficient carbon sinks due to high rates of primary productivity, carbon burial by mineral sediments, and low rates of sediment organic matter decomposition. Of the three coastal wetland types: tidal marshes, tidal forests, and seagrass meadows, carbon burial by seagrasses is relatively under-studied, and reported rates range widely from 45 to 190 g C m-2 yr-1. Additionally, most of these seagrass rates are biased toward tropical and subtropical species, particularly Posidonia oceanica, with few focused on Zostera marina, the most widespread species in the northern hemisphere. We measured sediment organic content, carbon content, and long-term accretion rates to estimate organic carbon stocks and sequestration rates for a Z. marina meadow in Padilla Bay, a National Estuarine Research Reserve in Washington. We found rates of carbon sequestration to be quite low relative to commonly reported values, averaging 9 to 11 g C m-2 yr-1. We attribute this to both low sediment organic content and low rates of accretion. We postulate here that Padilla Bay's low carbon sequestration capacity may be representative of healthy Z. marina meadows rather than an anomaly, and that Z. marina meadows have an inherently low carbon sequestration capacity because of the species' low tolerance for suspended sediment (which limits light availability) and sediment organic content (which leads to toxic sulfide levels). Further research should focus on measuring carbon sequestration rates from other Z. marina meadows, particularly from sites that exhibit, a priori, the potential for higher rates of carbon sequestration.","author":[{"dropping-particle":"","family":"Poppe","given":"Katrina L.","non-dropping-particle":"","parse-names":false,"suffix":""},{"dropping-particle":"","family":"Rybczyk","given":"John M.","non-dropping-particle":"","parse-names":false,"suffix":""}],"container-title":"Northwest Science","id":"ITEM-3","issue":"2","issued":{"date-parts":[["2018"]]},"page":"80-91","title":" Carbon Sequestration in a Pacific Northwest Eelgrass ( Zostera marina ) Meadow ","type":"article-journal","volume":"92"},"uris":["http://www.mendeley.com/documents/?uuid=20c3c5e9-6f84-43ff-a76c-a2737fcfe958"]},{"id":"ITEM-4","itemData":{"DOI":"10.1371/journal.pone.0073748","ISSN":"19326203","abstract":"The recent focus on carbon trading has intensified interest in 'Blue Carbon'-carbon sequestered by coastal vegetated ecosystems, particularly seagrasses. Most information on seagrass carbon storage is derived from studies of a single species, Posidonia oceanica, from the Mediterranean Sea. We surveyed 17 Australian seagrass habitats to assess the variability in their sedimentary organic carbon (Corg) stocks. The habitats encompassed 10 species, in mono-specific or mixed meadows, depositional to exposed habitats and temperate to tropical habitats. There was an 18-fold difference in the Corg stock (1.09-20.14 mg Corg cm-3 for a temperate Posidonia sinuosa and a temperate, estuarine P. australis meadow, respectively). Integrated over the top 25 cm of sediment, this equated to an areal stock of 262-4833 g Corg m-2. For some species, there was an effect of water depth on the Corg stocks, with greater stocks in deeper sites; no differences were found among sub-tidal and inter-tidal habitats. The estimated carbon storage in Australian seagrass ecosystems, taking into account inter-habitat variability, was 155 Mt. At a 2014-15 fixed carbon price of A$25.40 t-1 and an estimated market price of $35 t-1 in 2020, the Corg stock in the top 25 cm of seagrass habitats has a potential value of $AUD 3.9-5.4 bill. The estimates of annual Corg accumulation by Australian seagrasses ranged from 0.093 to 6.15 Mt, with a most probable estimate of 0.93 Mt y-1 (10.1 t. km-2 y-1). These estimates, while large, were one-third of those that would be calculated if inter-habitat variability in carbon stocks were not taken into account. We conclude that there is an urgent need for more information on the variability in seagrass carbon stock and accumulation rates, and the factors driving this variability, in order to improve global estimates of seagrass Blue Carbon storage. © 2013 Lavery et al.","author":[{"dropping-particle":"","family":"Lavery","given":"Paul S.","non-dropping-particle":"","parse-names":false,"suffix":""},{"dropping-particle":"","family":"Mateo","given":"Miguel Ángel","non-dropping-particle":"","parse-names":false,"suffix":""},{"dropping-particle":"","family":"Serrano","given":"Oscar","non-dropping-particle":"","parse-names":false,"suffix":""},{"dropping-particle":"","family":"Rozaimi","given":"Mohammad","non-dropping-particle":"","parse-names":false,"suffix":""}],"container-title":"PLoS ONE","id":"ITEM-4","issue":"9","issued":{"date-parts":[["2013"]]},"title":"Variability in the Carbon Storage of Seagrass Habitats and Its Implications for Global Estimates of Blue Carbon Ecosystem Service","type":"article-journal","volume":"8"},"uris":["http://www.mendeley.com/documents/?uuid=cbe76a02-07d0-497b-8175-2c97fbcd6d13"]}],"mendeley":{"formattedCitation":"&lt;sup&gt;3,4,7,8&lt;/sup&gt;","plainTextFormattedCitation":"3,4,7,8","previouslyFormattedCitation":"&lt;sup&gt;3,4,7,8&lt;/sup&gt;"},"properties":{"noteIndex":0},"schema":"https://github.com/citation-style-language/schema/raw/master/csl-citation.json"}</w:instrText>
      </w:r>
      <w:r w:rsidR="00B927A9">
        <w:rPr>
          <w:rFonts w:ascii="Times New Roman" w:hAnsi="Times New Roman" w:cs="Times New Roman"/>
        </w:rPr>
        <w:fldChar w:fldCharType="separate"/>
      </w:r>
      <w:r w:rsidR="000A5EC9" w:rsidRPr="000A5EC9">
        <w:rPr>
          <w:rFonts w:ascii="Times New Roman" w:hAnsi="Times New Roman" w:cs="Times New Roman"/>
          <w:noProof/>
          <w:vertAlign w:val="superscript"/>
        </w:rPr>
        <w:t>3,4,7,8</w:t>
      </w:r>
      <w:r w:rsidR="00B927A9">
        <w:rPr>
          <w:rFonts w:ascii="Times New Roman" w:hAnsi="Times New Roman" w:cs="Times New Roman"/>
        </w:rPr>
        <w:fldChar w:fldCharType="end"/>
      </w:r>
      <w:r w:rsidR="00F23E6A" w:rsidRPr="002F389B">
        <w:rPr>
          <w:rFonts w:ascii="Times New Roman" w:hAnsi="Times New Roman" w:cs="Times New Roman"/>
        </w:rPr>
        <w:t>.</w:t>
      </w:r>
    </w:p>
    <w:p w14:paraId="595146A3" w14:textId="2CB127AD" w:rsidR="00F23E6A" w:rsidRPr="00710715" w:rsidRDefault="00F23E6A" w:rsidP="00F23E6A">
      <w:pPr>
        <w:spacing w:after="0" w:line="240" w:lineRule="auto"/>
        <w:ind w:firstLine="720"/>
        <w:jc w:val="both"/>
        <w:rPr>
          <w:rFonts w:ascii="Times New Roman" w:hAnsi="Times New Roman" w:cs="Times New Roman"/>
        </w:rPr>
      </w:pPr>
      <w:r w:rsidRPr="00710715">
        <w:rPr>
          <w:rFonts w:ascii="Times New Roman" w:hAnsi="Times New Roman" w:cs="Times New Roman"/>
        </w:rPr>
        <w:t xml:space="preserve">Central to understanding the carbon balance of seagrass meadows is </w:t>
      </w:r>
      <w:r>
        <w:rPr>
          <w:rFonts w:ascii="Times New Roman" w:hAnsi="Times New Roman" w:cs="Times New Roman"/>
        </w:rPr>
        <w:t>determining whether carbon fixed within the ecosystem (autochthonous carbon) exceeds what is respired, indicating there is a pool of organic carbon that can be sequestered</w:t>
      </w:r>
      <w:r w:rsidR="007E13AC">
        <w:rPr>
          <w:rFonts w:ascii="Times New Roman" w:hAnsi="Times New Roman" w:cs="Times New Roman"/>
        </w:rPr>
        <w:fldChar w:fldCharType="begin" w:fldLock="1"/>
      </w:r>
      <w:r w:rsidR="00FB5676">
        <w:rPr>
          <w:rFonts w:ascii="Times New Roman" w:hAnsi="Times New Roman" w:cs="Times New Roman"/>
        </w:rPr>
        <w:instrText>ADDIN CSL_CITATION {"citationItems":[{"id":"ITEM-1","itemData":{"DOI":"10.1016/j.ecss.2017.01.005","ISSN":"02727714","abstract":"There is growing interest in the role that seagrasses play as ‘blue carbon’ stores or sinks, and their potential to offset rising CO2 levels in the atmosphere. This study measured primary aspects of the carbon balance (biomass, community metabolism, dissolved organic carbon [DOC] fluxes, seston trapping) across the depth gradient in a Zostera muelleri meadow during the seasonal biomass minimum and maximum. Over the annual estimation, the meadow was neither a sink nor source of carbon, with inputs of seston (</w:instrText>
      </w:r>
      <w:r w:rsidR="00FB5676">
        <w:rPr>
          <w:rFonts w:ascii="Cambria Math" w:hAnsi="Cambria Math" w:cs="Cambria Math"/>
        </w:rPr>
        <w:instrText>∼</w:instrText>
      </w:r>
      <w:r w:rsidR="00FB5676">
        <w:rPr>
          <w:rFonts w:ascii="Times New Roman" w:hAnsi="Times New Roman" w:cs="Times New Roman"/>
        </w:rPr>
        <w:instrText>58% of total inputs) balanced by exports of wrack and DOC. The carbon sink represented by wrack export depends on the nature of the environment where the wrack accumulates; if it reaches subtidal sediments it will largely be remineralised over the annual cycle, whereas between 14 and 26% of the wrack may be preserved if the material is exported to terrestrial environments. The fate of DOC exuded by seagrasses is unknown due to a lack of knowledge about its composition and lability; however, a number of lines of evidence suggest that a large fraction of DOC is mineralised. The net community metabolism (NCM) of the meadow was balanced, indicating that photosynthetic O2 production balanced community respiration and/or the reoxidation of reduced compounds (sulphur and iron) in the rhizosphere. We suggest that a balanced NCM may be the preferred state for Zostera spp. and may limit their occurrence in environments where plants cannot balance the respiratory demand exerted by seston inputs. There was a close coupling between metabolism and biomass, which in turn is forced by antecedent light over the preceding 120 days (the time integration window for antecedent light that best predicted biomass). Increased metabolism with depth and seasonal variation in light is accompanied by a decrease in the above ground:below ground biomass ratio (AGB:BGB). This trend is suggested to be a morphological adaptation that balances the competing requirements of maintaining a neutral plant carbon balance across enrichment and light gradients. Our results suggest that Zostera muelleri may be most important as a ‘blue carbon’ store (i.e. carbon stored as biomass standing stock), which is therefore vulnerable to degradation if seagrasses are lost.","author":[{"dropping-particle":"","family":"Ferguson","given":"Angus J.P.","non-dropping-particle":"","parse-names":false,"suffix":""},{"dropping-particle":"","family":"Gruber","given":"Renee","non-dropping-particle":"","parse-names":false,"suffix":""},{"dropping-particle":"","family":"Potts","given":"Jaimie","non-dropping-particle":"","parse-names":false,"suffix":""},{"dropping-particle":"","family":"Wright","given":"Aaron","non-dropping-particle":"","parse-names":false,"suffix":""},{"dropping-particle":"","family":"Welsh","given":"David T.","non-dropping-particle":"","parse-names":false,"suffix":""},{"dropping-particle":"","family":"Scanes","given":"Peter","non-dropping-particle":"","parse-names":false,"suffix":""}],"container-title":"Estuarine, Coastal and Shelf Science","id":"ITEM-1","issued":{"date-parts":[["2017"]]},"page":"216-230","publisher":"Elsevier Ltd","title":"Oxygen and carbon metabolism of Zostera muelleri across a depth gradient – Implications for resilience and blue carbon","type":"article-journal","volume":"187"},"uris":["http://www.mendeley.com/documents/?uuid=df837f4d-998c-4fb2-b6a6-162d8775c985"]}],"mendeley":{"formattedCitation":"&lt;sup&gt;6&lt;/sup&gt;","plainTextFormattedCitation":"6","previouslyFormattedCitation":"&lt;sup&gt;6&lt;/sup&gt;"},"properties":{"noteIndex":0},"schema":"https://github.com/citation-style-language/schema/raw/master/csl-citation.json"}</w:instrText>
      </w:r>
      <w:r w:rsidR="007E13AC">
        <w:rPr>
          <w:rFonts w:ascii="Times New Roman" w:hAnsi="Times New Roman" w:cs="Times New Roman"/>
        </w:rPr>
        <w:fldChar w:fldCharType="separate"/>
      </w:r>
      <w:r w:rsidR="000A5EC9" w:rsidRPr="000A5EC9">
        <w:rPr>
          <w:rFonts w:ascii="Times New Roman" w:hAnsi="Times New Roman" w:cs="Times New Roman"/>
          <w:noProof/>
          <w:vertAlign w:val="superscript"/>
        </w:rPr>
        <w:t>6</w:t>
      </w:r>
      <w:r w:rsidR="007E13AC">
        <w:rPr>
          <w:rFonts w:ascii="Times New Roman" w:hAnsi="Times New Roman" w:cs="Times New Roman"/>
        </w:rPr>
        <w:fldChar w:fldCharType="end"/>
      </w:r>
      <w:r>
        <w:rPr>
          <w:rFonts w:ascii="Times New Roman" w:hAnsi="Times New Roman" w:cs="Times New Roman"/>
        </w:rPr>
        <w:t>. Aquatic e</w:t>
      </w:r>
      <w:r w:rsidRPr="00710715">
        <w:rPr>
          <w:rFonts w:ascii="Times New Roman" w:hAnsi="Times New Roman" w:cs="Times New Roman"/>
        </w:rPr>
        <w:t>cosystem metabolism</w:t>
      </w:r>
      <w:r>
        <w:rPr>
          <w:rFonts w:ascii="Times New Roman" w:hAnsi="Times New Roman" w:cs="Times New Roman"/>
        </w:rPr>
        <w:t xml:space="preserve"> is</w:t>
      </w:r>
      <w:r w:rsidRPr="00710715">
        <w:rPr>
          <w:rFonts w:ascii="Times New Roman" w:hAnsi="Times New Roman" w:cs="Times New Roman"/>
        </w:rPr>
        <w:t xml:space="preserve"> the net effect of gross primary productivity (GPP) and ecosystem respiration (ER) in an ecosystem</w:t>
      </w:r>
      <w:r w:rsidR="0037030D">
        <w:rPr>
          <w:rFonts w:ascii="Times New Roman" w:hAnsi="Times New Roman" w:cs="Times New Roman"/>
        </w:rPr>
        <w:fldChar w:fldCharType="begin" w:fldLock="1"/>
      </w:r>
      <w:r w:rsidR="0037030D">
        <w:rPr>
          <w:rFonts w:ascii="Times New Roman" w:hAnsi="Times New Roman" w:cs="Times New Roman"/>
        </w:rPr>
        <w:instrText>ADDIN CSL_CITATION {"citationItems":[{"id":"ITEM-1","itemData":{"DOI":"10.4319/lo.2010.55.3.1047","ISSN":"00243590","abstract":"We present a Bayesian statistical model of diel oxygen dynamics in aquatic ecosystems to simultaneously estimate gross primary production, ecosystem respiration, and oxygen exchange with the atmosphere (and their uncertainties) on the basis of changes in dissolved oxygen concentration, water temperature, irradiance, and, if desired, the 18O to 16O ratio (δ18O-O2). We test this model using simulated data with realistic measurement errors to demonstrate that it accurately estimates the model parameters and that parameter uncertainties correctly scale with error in the observations and number of data points. Application of the model to field data from two productive stream ecosystems with substantial daily dissolved oxygen variation quantified the underlying physical and biological factors that control oxygen dynamics in these ecosystems and provided empirical support for a light saturation model of the photosynthesis-irradiance relationships at the ecosystem scale. Although inclusion of δ 18O-O2 provides a second oxygen budget, analysis of field data shows that metabolic and reaeration parameters can be accurately estimated by modeling the transient dynamics of dissolved oxygen concentration alone in relation to daily changes in water temperature and light regime. This model is particularly suited to lowgas exchange, high-productivity systems, which have thus far proved challenging to measure ecosystem metabolism accurately. The modeling framework is applicable to single-station, open-system experimental designs and provides a rigorous and generalizable framework for estimating ecosystem metabolism in aquatic ecosystems. © 2010, by the American Society of Limnology and Oceanography, Inc. Respiration, photosynthesis, and oxygen isotope fractionation in oceanic surface water. Limnol. Oceanogr.","author":[{"dropping-particle":"","family":"Holtgrieve","given":"Gordon W.","non-dropping-particle":"","parse-names":false,"suffix":""},{"dropping-particle":"","family":"Schindlern","given":"Daniel E.","non-dropping-particle":"","parse-names":false,"suffix":""},{"dropping-particle":"","family":"Branch","given":"Trevor A.","non-dropping-particle":"","parse-names":false,"suffix":""},{"dropping-particle":"","family":"Teresa A'Mar","given":"Z.","non-dropping-particle":"","parse-names":false,"suffix":""}],"container-title":"Limnology and Oceanography","id":"ITEM-1","issue":"3","issued":{"date-parts":[["2010"]]},"page":"1047-1063","title":"Simultaneous quantification of aquatic ecosystem metabolism and reaeration using a Bayesian statistical model of oxygen dynamics","type":"article-journal","volume":"55"},"uris":["http://www.mendeley.com/documents/?uuid=9e203268-f0d8-498c-a987-d5d2f94803f8"]},{"id":"ITEM-2","itemData":{"DOI":"10.4319/lo.2014.59.3.0798","ISSN":"00243590","abstract":"Photosynthesis and respiration determine the carbon and oxygen (O2) balance of ecosystems. Current methods used to estimate ecosystem respiration (ER) do not include diel ER fluctuations, which limit testing predictions about short-term drivers of ecosystem metabolism. Diel changes in δ18OO2 can be used to estimate diel ER due to discrimination against 18OO2 during respiration. We monitored diel δ18OO2, O2, light, and water temperature in three Wyoming streams and measured respiration fractionation (αR) against 18OO2 in dark benthic flow chambers in two streams. The ranges of measured and literature αR values were used to estimate uncertainty in metabolism parameters associated with not measuring αR directly. Daytime ER was 54-340% higher than nighttime ER using δ18OO2, but diel ER parameter estimates were highly uncertain relative to traditional estimates of ecosystem metabolism. Diel variations in water temperature only accounted for 4-55% of the range of diel ER calculated using diel δ18OO2. Measured benthic flow chamber αR varied within the range of literature values: from 0.9755 to 0.9954. Metabolism parameter estimates were very sensitive to choice of αR within the measured and published range of values. The mean and uncertainty of diel ER estimates increased with decreasing αR, with daily ER more than ten times higher given an αR of 0.975 vs. 0.999. Diel changes in ER can be modeled using δ18OO2 and O2, but diel ER estimates depend on the choice of αR, suggesting the need to better understand how αR may vary within spatial and temporal scales appropriate for δ18OO2 metabolism models. © 2014, by the Association for the Sciences of Limnology and Oceanography, Inc.","author":[{"dropping-particle":"","family":"Hotchkiss","given":"Erin R.","non-dropping-particle":"","parse-names":false,"suffix":""},{"dropping-particle":"","family":"Hall","given":"Robert O.","non-dropping-particle":"","parse-names":false,"suffix":""}],"container-title":"Limnology and Oceanography","id":"ITEM-2","issue":"3","issued":{"date-parts":[["2014"]]},"page":"798-810","title":"High rates of daytime respiration in three streams: Use of δ18OO2 and O2 to model diel ecosystem metabolism","type":"article-journal","volume":"59"},"uris":["http://www.mendeley.com/documents/?uuid=3a6f6d09-0e2f-4750-b89b-bc7de1ab376b"]},{"id":"ITEM-3","itemData":{"DOI":"10.1016/j.ecss.2017.01.005","ISSN":"02727714","abstract":"There is growing interest in the role that seagrasses play as ‘blue carbon’ stores or sinks, and their potential to offset rising CO2 levels in the atmosphere. This study measured primary aspects of the carbon balance (biomass, community metabolism, dissolved organic carbon [DOC] fluxes, seston trapping) across the depth gradient in a Zostera muelleri meadow during the seasonal biomass minimum and maximum. Over the annual estimation, the meadow was neither a sink nor source of carbon, with inputs of seston (</w:instrText>
      </w:r>
      <w:r w:rsidR="0037030D">
        <w:rPr>
          <w:rFonts w:ascii="Cambria Math" w:hAnsi="Cambria Math" w:cs="Cambria Math"/>
        </w:rPr>
        <w:instrText>∼</w:instrText>
      </w:r>
      <w:r w:rsidR="0037030D">
        <w:rPr>
          <w:rFonts w:ascii="Times New Roman" w:hAnsi="Times New Roman" w:cs="Times New Roman"/>
        </w:rPr>
        <w:instrText>58% of total inputs) balanced by exports of wrack and DOC. The carbon sink represented by wrack export depends on the nature of the environment where the wrack accumulates; if it reaches subtidal sediments it will largely be remineralised over the annual cycle, whereas between 14 and 26% of the wrack may be preserved if the material is exported to terrestrial environments. The fate of DOC exuded by seagrasses is unknown due to a lack of knowledge about its composition and lability; however, a number of lines of evidence suggest that a large fraction of DOC is mineralised. The net community metabolism (NCM) of the meadow was balanced, indicating that photosynthetic O2 production balanced community respiration and/or the reoxidation of reduced compounds (sulphur and iron) in the rhizosphere. We suggest that a balanced NCM may be the preferred state for Zostera spp. and may limit their occurrence in environments where plants cannot balance the respiratory demand exerted by seston inputs. There was a close coupling between metabolism and biomass, which in turn is forced by antecedent light over the preceding 120 days (the time integration window for antecedent light that best predicted biomass). Increased metabolism with depth and seasonal variation in light is accompanied by a decrease in the above ground:below ground biomass ratio (AGB:BGB). This trend is suggested to be a morphological adaptation that balances the competing requirements of maintaining a neutral plant carbon balance across enrichment and light gradients. Our results suggest that Zostera muelleri may be most important as a ‘blue carbon’ store (i.e. carbon stored as biomass standing stock), which is therefore vulnerable to degradation if seagrasses are lost.","author":[{"dropping-particle":"","family":"Ferguson","given":"Angus J.P.","non-dropping-particle":"","parse-names":false,"suffix":""},{"dropping-particle":"","family":"Gruber","given":"Renee","non-dropping-particle":"","parse-names":false,"suffix":""},{"dropping-particle":"","family":"Potts","given":"Jaimie","non-dropping-particle":"","parse-names":false,"suffix":""},{"dropping-particle":"","family":"Wright","given":"Aaron","non-dropping-particle":"","parse-names":false,"suffix":""},{"dropping-particle":"","family":"Welsh","given":"David T.","non-dropping-particle":"","parse-names":false,"suffix":""},{"dropping-particle":"","family":"Scanes","given":"Peter","non-dropping-particle":"","parse-names":false,"suffix":""}],"container-title":"Estuarine, Coastal and Shelf Science","id":"ITEM-3","issued":{"date-parts":[["2017"]]},"page":"216-230","publisher":"Elsevier Ltd","title":"Oxygen and carbon metabolism of Zostera muelleri across a depth gradient – Implications for resilience and blue carbon","type":"article-journal","volume":"187"},"uris":["http://www.mendeley.com/documents/?uuid=df837f4d-998c-4fb2-b6a6-162d8775c985"]}],"mendeley":{"formattedCitation":"&lt;sup&gt;6,9,10&lt;/sup&gt;","plainTextFormattedCitation":"6,9,10","previouslyFormattedCitation":"&lt;sup&gt;6,9,10&lt;/sup&gt;"},"properties":{"noteIndex":0},"schema":"https://github.com/citation-style-language/schema/raw/master/csl-citation.json"}</w:instrText>
      </w:r>
      <w:r w:rsidR="0037030D">
        <w:rPr>
          <w:rFonts w:ascii="Times New Roman" w:hAnsi="Times New Roman" w:cs="Times New Roman"/>
        </w:rPr>
        <w:fldChar w:fldCharType="separate"/>
      </w:r>
      <w:r w:rsidR="0037030D" w:rsidRPr="0037030D">
        <w:rPr>
          <w:rFonts w:ascii="Times New Roman" w:hAnsi="Times New Roman" w:cs="Times New Roman"/>
          <w:noProof/>
          <w:vertAlign w:val="superscript"/>
        </w:rPr>
        <w:t>6,9,10</w:t>
      </w:r>
      <w:r w:rsidR="0037030D">
        <w:rPr>
          <w:rFonts w:ascii="Times New Roman" w:hAnsi="Times New Roman" w:cs="Times New Roman"/>
        </w:rPr>
        <w:fldChar w:fldCharType="end"/>
      </w:r>
      <w:r w:rsidRPr="00710715">
        <w:rPr>
          <w:rFonts w:ascii="Times New Roman" w:hAnsi="Times New Roman" w:cs="Times New Roman"/>
        </w:rPr>
        <w:t xml:space="preserve">. GPP is a fundamental metabolic rate that describes the total fixation of inorganic </w:t>
      </w:r>
      <w:r w:rsidR="002231A3">
        <w:rPr>
          <w:rFonts w:ascii="Times New Roman" w:hAnsi="Times New Roman" w:cs="Times New Roman"/>
        </w:rPr>
        <w:t>carbon</w:t>
      </w:r>
      <w:r w:rsidRPr="00710715">
        <w:rPr>
          <w:rFonts w:ascii="Times New Roman" w:hAnsi="Times New Roman" w:cs="Times New Roman"/>
        </w:rPr>
        <w:t xml:space="preserve"> (CO</w:t>
      </w:r>
      <w:r w:rsidRPr="005E52AD">
        <w:rPr>
          <w:rFonts w:ascii="Times New Roman" w:hAnsi="Times New Roman" w:cs="Times New Roman"/>
          <w:vertAlign w:val="subscript"/>
        </w:rPr>
        <w:t>2</w:t>
      </w:r>
      <w:r w:rsidRPr="00710715">
        <w:rPr>
          <w:rFonts w:ascii="Times New Roman" w:hAnsi="Times New Roman" w:cs="Times New Roman"/>
        </w:rPr>
        <w:t>, HCO</w:t>
      </w:r>
      <w:r w:rsidRPr="005E52AD">
        <w:rPr>
          <w:rFonts w:ascii="Times New Roman" w:hAnsi="Times New Roman" w:cs="Times New Roman"/>
          <w:vertAlign w:val="subscript"/>
        </w:rPr>
        <w:t>3</w:t>
      </w:r>
      <w:r w:rsidRPr="005E52AD">
        <w:rPr>
          <w:rFonts w:ascii="Times New Roman" w:hAnsi="Times New Roman" w:cs="Times New Roman"/>
          <w:vertAlign w:val="superscript"/>
        </w:rPr>
        <w:t>-</w:t>
      </w:r>
      <w:r w:rsidRPr="00710715">
        <w:rPr>
          <w:rFonts w:ascii="Times New Roman" w:hAnsi="Times New Roman" w:cs="Times New Roman"/>
        </w:rPr>
        <w:t xml:space="preserve">) to organic </w:t>
      </w:r>
      <w:r w:rsidR="002231A3">
        <w:rPr>
          <w:rFonts w:ascii="Times New Roman" w:hAnsi="Times New Roman" w:cs="Times New Roman"/>
        </w:rPr>
        <w:t>carbon</w:t>
      </w:r>
      <w:r w:rsidRPr="00710715">
        <w:rPr>
          <w:rFonts w:ascii="Times New Roman" w:hAnsi="Times New Roman" w:cs="Times New Roman"/>
        </w:rPr>
        <w:t xml:space="preserve"> via photosynthesis</w:t>
      </w:r>
      <w:r w:rsidR="0037030D">
        <w:rPr>
          <w:rFonts w:ascii="Times New Roman" w:hAnsi="Times New Roman" w:cs="Times New Roman"/>
        </w:rPr>
        <w:fldChar w:fldCharType="begin" w:fldLock="1"/>
      </w:r>
      <w:r w:rsidR="0037030D">
        <w:rPr>
          <w:rFonts w:ascii="Times New Roman" w:hAnsi="Times New Roman" w:cs="Times New Roman"/>
        </w:rPr>
        <w:instrText>ADDIN CSL_CITATION {"citationItems":[{"id":"ITEM-1","itemData":{"DOI":"10.4319/lo.2014.59.3.0798","ISSN":"00243590","abstract":"Photosynthesis and respiration determine the carbon and oxygen (O2) balance of ecosystems. Current methods used to estimate ecosystem respiration (ER) do not include diel ER fluctuations, which limit testing predictions about short-term drivers of ecosystem metabolism. Diel changes in δ18OO2 can be used to estimate diel ER due to discrimination against 18OO2 during respiration. We monitored diel δ18OO2, O2, light, and water temperature in three Wyoming streams and measured respiration fractionation (αR) against 18OO2 in dark benthic flow chambers in two streams. The ranges of measured and literature αR values were used to estimate uncertainty in metabolism parameters associated with not measuring αR directly. Daytime ER was 54-340% higher than nighttime ER using δ18OO2, but diel ER parameter estimates were highly uncertain relative to traditional estimates of ecosystem metabolism. Diel variations in water temperature only accounted for 4-55% of the range of diel ER calculated using diel δ18OO2. Measured benthic flow chamber αR varied within the range of literature values: from 0.9755 to 0.9954. Metabolism parameter estimates were very sensitive to choice of αR within the measured and published range of values. The mean and uncertainty of diel ER estimates increased with decreasing αR, with daily ER more than ten times higher given an αR of 0.975 vs. 0.999. Diel changes in ER can be modeled using δ18OO2 and O2, but diel ER estimates depend on the choice of αR, suggesting the need to better understand how αR may vary within spatial and temporal scales appropriate for δ18OO2 metabolism models. © 2014, by the Association for the Sciences of Limnology and Oceanography, Inc.","author":[{"dropping-particle":"","family":"Hotchkiss","given":"Erin R.","non-dropping-particle":"","parse-names":false,"suffix":""},{"dropping-particle":"","family":"Hall","given":"Robert O.","non-dropping-particle":"","parse-names":false,"suffix":""}],"container-title":"Limnology and Oceanography","id":"ITEM-1","issue":"3","issued":{"date-parts":[["2014"]]},"page":"798-810","title":"High rates of daytime respiration in three streams: Use of δ18OO2 and O2 to model diel ecosystem metabolism","type":"article-journal","volume":"59"},"uris":["http://www.mendeley.com/documents/?uuid=3a6f6d09-0e2f-4750-b89b-bc7de1ab376b"]}],"mendeley":{"formattedCitation":"&lt;sup&gt;10&lt;/sup&gt;","plainTextFormattedCitation":"10","previouslyFormattedCitation":"&lt;sup&gt;10&lt;/sup&gt;"},"properties":{"noteIndex":0},"schema":"https://github.com/citation-style-language/schema/raw/master/csl-citation.json"}</w:instrText>
      </w:r>
      <w:r w:rsidR="0037030D">
        <w:rPr>
          <w:rFonts w:ascii="Times New Roman" w:hAnsi="Times New Roman" w:cs="Times New Roman"/>
        </w:rPr>
        <w:fldChar w:fldCharType="separate"/>
      </w:r>
      <w:r w:rsidR="0037030D" w:rsidRPr="0037030D">
        <w:rPr>
          <w:rFonts w:ascii="Times New Roman" w:hAnsi="Times New Roman" w:cs="Times New Roman"/>
          <w:noProof/>
          <w:vertAlign w:val="superscript"/>
        </w:rPr>
        <w:t>10</w:t>
      </w:r>
      <w:r w:rsidR="0037030D">
        <w:rPr>
          <w:rFonts w:ascii="Times New Roman" w:hAnsi="Times New Roman" w:cs="Times New Roman"/>
        </w:rPr>
        <w:fldChar w:fldCharType="end"/>
      </w:r>
      <w:r w:rsidRPr="00710715">
        <w:rPr>
          <w:rFonts w:ascii="Times New Roman" w:hAnsi="Times New Roman" w:cs="Times New Roman"/>
        </w:rPr>
        <w:t xml:space="preserve">. In contrast, ER describes the total rate of mineralization of organic to inorganic </w:t>
      </w:r>
      <w:r w:rsidR="002231A3">
        <w:rPr>
          <w:rFonts w:ascii="Times New Roman" w:hAnsi="Times New Roman" w:cs="Times New Roman"/>
        </w:rPr>
        <w:t>carbon</w:t>
      </w:r>
      <w:r w:rsidRPr="00710715">
        <w:rPr>
          <w:rFonts w:ascii="Times New Roman" w:hAnsi="Times New Roman" w:cs="Times New Roman"/>
        </w:rPr>
        <w:t xml:space="preserve"> by all heterotrophic organisms (plants, animals, microbes)</w:t>
      </w:r>
      <w:r w:rsidR="0037030D">
        <w:rPr>
          <w:rFonts w:ascii="Times New Roman" w:hAnsi="Times New Roman" w:cs="Times New Roman"/>
        </w:rPr>
        <w:fldChar w:fldCharType="begin" w:fldLock="1"/>
      </w:r>
      <w:r w:rsidR="0037030D">
        <w:rPr>
          <w:rFonts w:ascii="Times New Roman" w:hAnsi="Times New Roman" w:cs="Times New Roman"/>
        </w:rPr>
        <w:instrText>ADDIN CSL_CITATION {"citationItems":[{"id":"ITEM-1","itemData":{"DOI":"10.4319/lo.2014.59.3.0798","ISSN":"00243590","abstract":"Photosynthesis and respiration determine the carbon and oxygen (O2) balance of ecosystems. Current methods used to estimate ecosystem respiration (ER) do not include diel ER fluctuations, which limit testing predictions about short-term drivers of ecosystem metabolism. Diel changes in δ18OO2 can be used to estimate diel ER due to discrimination against 18OO2 during respiration. We monitored diel δ18OO2, O2, light, and water temperature in three Wyoming streams and measured respiration fractionation (αR) against 18OO2 in dark benthic flow chambers in two streams. The ranges of measured and literature αR values were used to estimate uncertainty in metabolism parameters associated with not measuring αR directly. Daytime ER was 54-340% higher than nighttime ER using δ18OO2, but diel ER parameter estimates were highly uncertain relative to traditional estimates of ecosystem metabolism. Diel variations in water temperature only accounted for 4-55% of the range of diel ER calculated using diel δ18OO2. Measured benthic flow chamber αR varied within the range of literature values: from 0.9755 to 0.9954. Metabolism parameter estimates were very sensitive to choice of αR within the measured and published range of values. The mean and uncertainty of diel ER estimates increased with decreasing αR, with daily ER more than ten times higher given an αR of 0.975 vs. 0.999. Diel changes in ER can be modeled using δ18OO2 and O2, but diel ER estimates depend on the choice of αR, suggesting the need to better understand how αR may vary within spatial and temporal scales appropriate for δ18OO2 metabolism models. © 2014, by the Association for the Sciences of Limnology and Oceanography, Inc.","author":[{"dropping-particle":"","family":"Hotchkiss","given":"Erin R.","non-dropping-particle":"","parse-names":false,"suffix":""},{"dropping-particle":"","family":"Hall","given":"Robert O.","non-dropping-particle":"","parse-names":false,"suffix":""}],"container-title":"Limnology and Oceanography","id":"ITEM-1","issue":"3","issued":{"date-parts":[["2014"]]},"page":"798-810","title":"High rates of daytime respiration in three streams: Use of δ18OO2 and O2 to model diel ecosystem metabolism","type":"article-journal","volume":"59"},"uris":["http://www.mendeley.com/documents/?uuid=3a6f6d09-0e2f-4750-b89b-bc7de1ab376b"]}],"mendeley":{"formattedCitation":"&lt;sup&gt;10&lt;/sup&gt;","plainTextFormattedCitation":"10","previouslyFormattedCitation":"&lt;sup&gt;10&lt;/sup&gt;"},"properties":{"noteIndex":0},"schema":"https://github.com/citation-style-language/schema/raw/master/csl-citation.json"}</w:instrText>
      </w:r>
      <w:r w:rsidR="0037030D">
        <w:rPr>
          <w:rFonts w:ascii="Times New Roman" w:hAnsi="Times New Roman" w:cs="Times New Roman"/>
        </w:rPr>
        <w:fldChar w:fldCharType="separate"/>
      </w:r>
      <w:r w:rsidR="0037030D" w:rsidRPr="0037030D">
        <w:rPr>
          <w:rFonts w:ascii="Times New Roman" w:hAnsi="Times New Roman" w:cs="Times New Roman"/>
          <w:noProof/>
          <w:vertAlign w:val="superscript"/>
        </w:rPr>
        <w:t>10</w:t>
      </w:r>
      <w:r w:rsidR="0037030D">
        <w:rPr>
          <w:rFonts w:ascii="Times New Roman" w:hAnsi="Times New Roman" w:cs="Times New Roman"/>
        </w:rPr>
        <w:fldChar w:fldCharType="end"/>
      </w:r>
      <w:r w:rsidRPr="00710715">
        <w:rPr>
          <w:rFonts w:ascii="Times New Roman" w:hAnsi="Times New Roman" w:cs="Times New Roman"/>
        </w:rPr>
        <w:t xml:space="preserve">. The </w:t>
      </w:r>
      <w:r>
        <w:rPr>
          <w:rFonts w:ascii="Times New Roman" w:hAnsi="Times New Roman" w:cs="Times New Roman"/>
        </w:rPr>
        <w:t xml:space="preserve">difference </w:t>
      </w:r>
      <w:r w:rsidRPr="00710715">
        <w:rPr>
          <w:rFonts w:ascii="Times New Roman" w:hAnsi="Times New Roman" w:cs="Times New Roman"/>
        </w:rPr>
        <w:t>of these two fluxes</w:t>
      </w:r>
      <w:r>
        <w:rPr>
          <w:rFonts w:ascii="Times New Roman" w:hAnsi="Times New Roman" w:cs="Times New Roman"/>
        </w:rPr>
        <w:t xml:space="preserve"> is</w:t>
      </w:r>
      <w:r w:rsidRPr="00710715">
        <w:rPr>
          <w:rFonts w:ascii="Times New Roman" w:hAnsi="Times New Roman" w:cs="Times New Roman"/>
        </w:rPr>
        <w:t xml:space="preserve"> net ecosystem productivity (NEP)</w:t>
      </w:r>
      <w:r>
        <w:rPr>
          <w:rFonts w:ascii="Times New Roman" w:hAnsi="Times New Roman" w:cs="Times New Roman"/>
        </w:rPr>
        <w:t>, with</w:t>
      </w:r>
      <w:r w:rsidRPr="00710715">
        <w:rPr>
          <w:rFonts w:ascii="Times New Roman" w:hAnsi="Times New Roman" w:cs="Times New Roman"/>
        </w:rPr>
        <w:t xml:space="preserve"> </w:t>
      </w:r>
      <w:r>
        <w:rPr>
          <w:rFonts w:ascii="Times New Roman" w:hAnsi="Times New Roman" w:cs="Times New Roman"/>
        </w:rPr>
        <w:t>p</w:t>
      </w:r>
      <w:r w:rsidRPr="00710715">
        <w:rPr>
          <w:rFonts w:ascii="Times New Roman" w:hAnsi="Times New Roman" w:cs="Times New Roman"/>
        </w:rPr>
        <w:t>ositive values of NEP indicat</w:t>
      </w:r>
      <w:r>
        <w:rPr>
          <w:rFonts w:ascii="Times New Roman" w:hAnsi="Times New Roman" w:cs="Times New Roman"/>
        </w:rPr>
        <w:t>ing</w:t>
      </w:r>
      <w:r w:rsidRPr="00710715">
        <w:rPr>
          <w:rFonts w:ascii="Times New Roman" w:hAnsi="Times New Roman" w:cs="Times New Roman"/>
        </w:rPr>
        <w:t xml:space="preserve"> more </w:t>
      </w:r>
      <w:r w:rsidR="002231A3">
        <w:rPr>
          <w:rFonts w:ascii="Times New Roman" w:hAnsi="Times New Roman" w:cs="Times New Roman"/>
        </w:rPr>
        <w:t>carbon</w:t>
      </w:r>
      <w:r w:rsidRPr="00710715">
        <w:rPr>
          <w:rFonts w:ascii="Times New Roman" w:hAnsi="Times New Roman" w:cs="Times New Roman"/>
        </w:rPr>
        <w:t xml:space="preserve"> is being fixed than respired, providing conditions for a potential sink of autochthonous </w:t>
      </w:r>
      <w:r w:rsidR="002231A3">
        <w:rPr>
          <w:rFonts w:ascii="Times New Roman" w:hAnsi="Times New Roman" w:cs="Times New Roman"/>
        </w:rPr>
        <w:t>carbon</w:t>
      </w:r>
      <w:r w:rsidRPr="00710715">
        <w:rPr>
          <w:rFonts w:ascii="Times New Roman" w:hAnsi="Times New Roman" w:cs="Times New Roman"/>
        </w:rPr>
        <w:t xml:space="preserve"> as long as it is buried either within the meadow or elsewhere for a sufficiently long period of time</w:t>
      </w:r>
      <w:r w:rsidR="0037030D">
        <w:rPr>
          <w:rFonts w:ascii="Times New Roman" w:hAnsi="Times New Roman" w:cs="Times New Roman"/>
        </w:rPr>
        <w:fldChar w:fldCharType="begin" w:fldLock="1"/>
      </w:r>
      <w:r w:rsidR="0037030D">
        <w:rPr>
          <w:rFonts w:ascii="Times New Roman" w:hAnsi="Times New Roman" w:cs="Times New Roman"/>
        </w:rPr>
        <w:instrText>ADDIN CSL_CITATION {"citationItems":[{"id":"ITEM-1","itemData":{"DOI":"10.1016/j.ecss.2017.01.005","ISSN":"02727714","abstract":"There is growing interest in the role that seagrasses play as ‘blue carbon’ stores or sinks, and their potential to offset rising CO2 levels in the atmosphere. This study measured primary aspects of the carbon balance (biomass, community metabolism, dissolved organic carbon [DOC] fluxes, seston trapping) across the depth gradient in a Zostera muelleri meadow during the seasonal biomass minimum and maximum. Over the annual estimation, the meadow was neither a sink nor source of carbon, with inputs of seston (</w:instrText>
      </w:r>
      <w:r w:rsidR="0037030D">
        <w:rPr>
          <w:rFonts w:ascii="Cambria Math" w:hAnsi="Cambria Math" w:cs="Cambria Math"/>
        </w:rPr>
        <w:instrText>∼</w:instrText>
      </w:r>
      <w:r w:rsidR="0037030D">
        <w:rPr>
          <w:rFonts w:ascii="Times New Roman" w:hAnsi="Times New Roman" w:cs="Times New Roman"/>
        </w:rPr>
        <w:instrText>58% of total inputs) balanced by exports of wrack and DOC. The carbon sink represented by wrack export depends on the nature of the environment where the wrack accumulates; if it reaches subtidal sediments it will largely be remineralised over the annual cycle, whereas between 14 and 26% of the wrack may be preserved if the material is exported to terrestrial environments. The fate of DOC exuded by seagrasses is unknown due to a lack of knowledge about its composition and lability; however, a number of lines of evidence suggest that a large fraction of DOC is mineralised. The net community metabolism (NCM) of the meadow was balanced, indicating that photosynthetic O2 production balanced community respiration and/or the reoxidation of reduced compounds (sulphur and iron) in the rhizosphere. We suggest that a balanced NCM may be the preferred state for Zostera spp. and may limit their occurrence in environments where plants cannot balance the respiratory demand exerted by seston inputs. There was a close coupling between metabolism and biomass, which in turn is forced by antecedent light over the preceding 120 days (the time integration window for antecedent light that best predicted biomass). Increased metabolism with depth and seasonal variation in light is accompanied by a decrease in the above ground:below ground biomass ratio (AGB:BGB). This trend is suggested to be a morphological adaptation that balances the competing requirements of maintaining a neutral plant carbon balance across enrichment and light gradients. Our results suggest that Zostera muelleri may be most important as a ‘blue carbon’ store (i.e. carbon stored as biomass standing stock), which is therefore vulnerable to degradation if seagrasses are lost.","author":[{"dropping-particle":"","family":"Ferguson","given":"Angus J.P.","non-dropping-particle":"","parse-names":false,"suffix":""},{"dropping-particle":"","family":"Gruber","given":"Renee","non-dropping-particle":"","parse-names":false,"suffix":""},{"dropping-particle":"","family":"Potts","given":"Jaimie","non-dropping-particle":"","parse-names":false,"suffix":""},{"dropping-particle":"","family":"Wright","given":"Aaron","non-dropping-particle":"","parse-names":false,"suffix":""},{"dropping-particle":"","family":"Welsh","given":"David T.","non-dropping-particle":"","parse-names":false,"suffix":""},{"dropping-particle":"","family":"Scanes","given":"Peter","non-dropping-particle":"","parse-names":false,"suffix":""}],"container-title":"Estuarine, Coastal and Shelf Science","id":"ITEM-1","issued":{"date-parts":[["2017"]]},"page":"216-230","publisher":"Elsevier Ltd","title":"Oxygen and carbon metabolism of Zostera muelleri across a depth gradient – Implications for resilience and blue carbon","type":"article-journal","volume":"187"},"uris":["http://www.mendeley.com/documents/?uuid=df837f4d-998c-4fb2-b6a6-162d8775c985"]}],"mendeley":{"formattedCitation":"&lt;sup&gt;6&lt;/sup&gt;","plainTextFormattedCitation":"6","previouslyFormattedCitation":"&lt;sup&gt;6&lt;/sup&gt;"},"properties":{"noteIndex":0},"schema":"https://github.com/citation-style-language/schema/raw/master/csl-citation.json"}</w:instrText>
      </w:r>
      <w:r w:rsidR="0037030D">
        <w:rPr>
          <w:rFonts w:ascii="Times New Roman" w:hAnsi="Times New Roman" w:cs="Times New Roman"/>
        </w:rPr>
        <w:fldChar w:fldCharType="separate"/>
      </w:r>
      <w:r w:rsidR="0037030D" w:rsidRPr="0037030D">
        <w:rPr>
          <w:rFonts w:ascii="Times New Roman" w:hAnsi="Times New Roman" w:cs="Times New Roman"/>
          <w:noProof/>
          <w:vertAlign w:val="superscript"/>
        </w:rPr>
        <w:t>6</w:t>
      </w:r>
      <w:r w:rsidR="0037030D">
        <w:rPr>
          <w:rFonts w:ascii="Times New Roman" w:hAnsi="Times New Roman" w:cs="Times New Roman"/>
        </w:rPr>
        <w:fldChar w:fldCharType="end"/>
      </w:r>
      <w:r w:rsidRPr="00710715">
        <w:rPr>
          <w:rFonts w:ascii="Times New Roman" w:hAnsi="Times New Roman" w:cs="Times New Roman"/>
        </w:rPr>
        <w:t xml:space="preserve">. Alternatively, when mineralization exceeds </w:t>
      </w:r>
      <w:r w:rsidR="002231A3">
        <w:rPr>
          <w:rFonts w:ascii="Times New Roman" w:hAnsi="Times New Roman" w:cs="Times New Roman"/>
        </w:rPr>
        <w:t>carbon</w:t>
      </w:r>
      <w:r w:rsidRPr="00710715">
        <w:rPr>
          <w:rFonts w:ascii="Times New Roman" w:hAnsi="Times New Roman" w:cs="Times New Roman"/>
        </w:rPr>
        <w:t xml:space="preserve"> fixation and NEP is negative, the ecosystem is either receiving external carbon inputs or respiring stored organic </w:t>
      </w:r>
      <w:r w:rsidR="002231A3">
        <w:rPr>
          <w:rFonts w:ascii="Times New Roman" w:hAnsi="Times New Roman" w:cs="Times New Roman"/>
        </w:rPr>
        <w:t>carbon</w:t>
      </w:r>
      <w:r w:rsidR="0037030D">
        <w:rPr>
          <w:rFonts w:ascii="Times New Roman" w:hAnsi="Times New Roman" w:cs="Times New Roman"/>
        </w:rPr>
        <w:fldChar w:fldCharType="begin" w:fldLock="1"/>
      </w:r>
      <w:r w:rsidR="0037030D">
        <w:rPr>
          <w:rFonts w:ascii="Times New Roman" w:hAnsi="Times New Roman" w:cs="Times New Roman"/>
        </w:rPr>
        <w:instrText>ADDIN CSL_CITATION {"citationItems":[{"id":"ITEM-1","itemData":{"DOI":"10.4319/lo.2014.59.3.0798","ISSN":"00243590","abstract":"Photosynthesis and respiration determine the carbon and oxygen (O2) balance of ecosystems. Current methods used to estimate ecosystem respiration (ER) do not include diel ER fluctuations, which limit testing predictions about short-term drivers of ecosystem metabolism. Diel changes in δ18OO2 can be used to estimate diel ER due to discrimination against 18OO2 during respiration. We monitored diel δ18OO2, O2, light, and water temperature in three Wyoming streams and measured respiration fractionation (αR) against 18OO2 in dark benthic flow chambers in two streams. The ranges of measured and literature αR values were used to estimate uncertainty in metabolism parameters associated with not measuring αR directly. Daytime ER was 54-340% higher than nighttime ER using δ18OO2, but diel ER parameter estimates were highly uncertain relative to traditional estimates of ecosystem metabolism. Diel variations in water temperature only accounted for 4-55% of the range of diel ER calculated using diel δ18OO2. Measured benthic flow chamber αR varied within the range of literature values: from 0.9755 to 0.9954. Metabolism parameter estimates were very sensitive to choice of αR within the measured and published range of values. The mean and uncertainty of diel ER estimates increased with decreasing αR, with daily ER more than ten times higher given an αR of 0.975 vs. 0.999. Diel changes in ER can be modeled using δ18OO2 and O2, but diel ER estimates depend on the choice of αR, suggesting the need to better understand how αR may vary within spatial and temporal scales appropriate for δ18OO2 metabolism models. © 2014, by the Association for the Sciences of Limnology and Oceanography, Inc.","author":[{"dropping-particle":"","family":"Hotchkiss","given":"Erin R.","non-dropping-particle":"","parse-names":false,"suffix":""},{"dropping-particle":"","family":"Hall","given":"Robert O.","non-dropping-particle":"","parse-names":false,"suffix":""}],"container-title":"Limnology and Oceanography","id":"ITEM-1","issue":"3","issued":{"date-parts":[["2014"]]},"page":"798-810","title":"High rates of daytime respiration in three streams: Use of δ18OO2 and O2 to model diel ecosystem metabolism","type":"article-journal","volume":"59"},"uris":["http://www.mendeley.com/documents/?uuid=3a6f6d09-0e2f-4750-b89b-bc7de1ab376b"]}],"mendeley":{"formattedCitation":"&lt;sup&gt;10&lt;/sup&gt;","plainTextFormattedCitation":"10","previouslyFormattedCitation":"&lt;sup&gt;10&lt;/sup&gt;"},"properties":{"noteIndex":0},"schema":"https://github.com/citation-style-language/schema/raw/master/csl-citation.json"}</w:instrText>
      </w:r>
      <w:r w:rsidR="0037030D">
        <w:rPr>
          <w:rFonts w:ascii="Times New Roman" w:hAnsi="Times New Roman" w:cs="Times New Roman"/>
        </w:rPr>
        <w:fldChar w:fldCharType="separate"/>
      </w:r>
      <w:r w:rsidR="0037030D" w:rsidRPr="0037030D">
        <w:rPr>
          <w:rFonts w:ascii="Times New Roman" w:hAnsi="Times New Roman" w:cs="Times New Roman"/>
          <w:noProof/>
          <w:vertAlign w:val="superscript"/>
        </w:rPr>
        <w:t>10</w:t>
      </w:r>
      <w:r w:rsidR="0037030D">
        <w:rPr>
          <w:rFonts w:ascii="Times New Roman" w:hAnsi="Times New Roman" w:cs="Times New Roman"/>
        </w:rPr>
        <w:fldChar w:fldCharType="end"/>
      </w:r>
      <w:r w:rsidRPr="00710715">
        <w:rPr>
          <w:rFonts w:ascii="Times New Roman" w:hAnsi="Times New Roman" w:cs="Times New Roman"/>
        </w:rPr>
        <w:t xml:space="preserve">. </w:t>
      </w:r>
      <w:r>
        <w:rPr>
          <w:rFonts w:ascii="Times New Roman" w:hAnsi="Times New Roman" w:cs="Times New Roman"/>
        </w:rPr>
        <w:t>T</w:t>
      </w:r>
      <w:r w:rsidRPr="00710715">
        <w:rPr>
          <w:rFonts w:ascii="Times New Roman" w:hAnsi="Times New Roman" w:cs="Times New Roman"/>
        </w:rPr>
        <w:t xml:space="preserve">he net import or export of </w:t>
      </w:r>
      <w:r w:rsidR="002231A3">
        <w:rPr>
          <w:rFonts w:ascii="Times New Roman" w:hAnsi="Times New Roman" w:cs="Times New Roman"/>
        </w:rPr>
        <w:t>carbon</w:t>
      </w:r>
      <w:r w:rsidRPr="00710715">
        <w:rPr>
          <w:rFonts w:ascii="Times New Roman" w:hAnsi="Times New Roman" w:cs="Times New Roman"/>
        </w:rPr>
        <w:t xml:space="preserve"> from seagrass meadow</w:t>
      </w:r>
      <w:r w:rsidR="002231A3">
        <w:rPr>
          <w:rFonts w:ascii="Times New Roman" w:hAnsi="Times New Roman" w:cs="Times New Roman"/>
        </w:rPr>
        <w:t>s</w:t>
      </w:r>
      <w:r w:rsidRPr="00710715">
        <w:rPr>
          <w:rFonts w:ascii="Times New Roman" w:hAnsi="Times New Roman" w:cs="Times New Roman"/>
        </w:rPr>
        <w:t xml:space="preserve"> complicates </w:t>
      </w:r>
      <w:r w:rsidR="00EA1C1C">
        <w:rPr>
          <w:rFonts w:ascii="Times New Roman" w:hAnsi="Times New Roman" w:cs="Times New Roman"/>
        </w:rPr>
        <w:t>the evaluation</w:t>
      </w:r>
      <w:r w:rsidRPr="00710715">
        <w:rPr>
          <w:rFonts w:ascii="Times New Roman" w:hAnsi="Times New Roman" w:cs="Times New Roman"/>
        </w:rPr>
        <w:t xml:space="preserve"> of carbon budgets based on NEP alone</w:t>
      </w:r>
      <w:r w:rsidR="00EA1C1C">
        <w:rPr>
          <w:rFonts w:ascii="Times New Roman" w:hAnsi="Times New Roman" w:cs="Times New Roman"/>
        </w:rPr>
        <w:fldChar w:fldCharType="begin" w:fldLock="1"/>
      </w:r>
      <w:r w:rsidR="00EA1C1C">
        <w:rPr>
          <w:rFonts w:ascii="Times New Roman" w:hAnsi="Times New Roman" w:cs="Times New Roman"/>
        </w:rPr>
        <w:instrText>ADDIN CSL_CITATION {"citationItems":[{"id":"ITEM-1","itemData":{"DOI":"10.1016/j.ecss.2017.01.005","ISSN":"02727714","abstract":"There is growing interest in the role that seagrasses play as ‘blue carbon’ stores or sinks, and their potential to offset rising CO2 levels in the atmosphere. This study measured primary aspects of the carbon balance (biomass, community metabolism, dissolved organic carbon [DOC] fluxes, seston trapping) across the depth gradient in a Zostera muelleri meadow during the seasonal biomass minimum and maximum. Over the annual estimation, the meadow was neither a sink nor source of carbon, with inputs of seston (</w:instrText>
      </w:r>
      <w:r w:rsidR="00EA1C1C">
        <w:rPr>
          <w:rFonts w:ascii="Cambria Math" w:hAnsi="Cambria Math" w:cs="Cambria Math"/>
        </w:rPr>
        <w:instrText>∼</w:instrText>
      </w:r>
      <w:r w:rsidR="00EA1C1C">
        <w:rPr>
          <w:rFonts w:ascii="Times New Roman" w:hAnsi="Times New Roman" w:cs="Times New Roman"/>
        </w:rPr>
        <w:instrText xml:space="preserve">58% of total inputs) balanced by exports of wrack and DOC. The carbon sink represented by wrack export depends on the nature of the environment where the wrack accumulates; if it reaches subtidal sediments it will largely be remineralised over the annual cycle, whereas between 14 and 26% of the wrack may be preserved if the material is exported to terrestrial environments. The fate of DOC exuded by seagrasses is unknown due to a lack of knowledge about its composition and lability; however, a number of lines of evidence suggest that a large fraction of DOC is mineralised. The net community metabolism (NCM) of the meadow was balanced, indicating that photosynthetic O2 production balanced community respiration and/or the reoxidation of reduced compounds (sulphur and iron) in the rhizosphere. We suggest that a balanced NCM may be the preferred state for Zostera spp. and may limit their occurrence in environments where plants cannot balance the respiratory demand exerted by seston inputs. There was a close coupling between metabolism and biomass, which in turn is forced by antecedent light over the preceding 120 days (the time integration window for antecedent light that best predicted biomass). Increased metabolism with depth and seasonal variation in light is accompanied by a decrease in the above ground:below ground biomass ratio (AGB:BGB). This trend is suggested to be a morphological adaptation that balances the competing requirements of maintaining a neutral plant carbon balance across enrichment and light gradients. Our results suggest that Zostera muelleri may be most important as a ‘blue carbon’ store (i.e. carbon stored as biomass standing stock), which is therefore vulnerable to degradation if seagrasses are lost.","author":[{"dropping-particle":"","family":"Ferguson","given":"Angus J.P.","non-dropping-particle":"","parse-names":false,"suffix":""},{"dropping-particle":"","family":"Gruber","given":"Renee","non-dropping-particle":"","parse-names":false,"suffix":""},{"dropping-particle":"","family":"Potts","given":"Jaimie","non-dropping-particle":"","parse-names":false,"suffix":""},{"dropping-particle":"","family":"Wright","given":"Aaron","non-dropping-particle":"","parse-names":false,"suffix":""},{"dropping-particle":"","family":"Welsh","given":"David T.","non-dropping-particle":"","parse-names":false,"suffix":""},{"dropping-particle":"","family":"Scanes","given":"Peter","non-dropping-particle":"","parse-names":false,"suffix":""}],"container-title":"Estuarine, Coastal and Shelf Science","id":"ITEM-1","issued":{"date-parts":[["2017"]]},"page":"216-230","publisher":"Elsevier Ltd","title":"Oxygen and carbon metabolism of Zostera muelleri across a depth gradient – Implications for resilience and blue carbon","type":"article-journal","volume":"187"},"uris":["http://www.mendeley.com/documents/?uuid=df837f4d-998c-4fb2-b6a6-162d8775c985"]},{"id":"ITEM-2","itemData":{"DOI":"10.4319/lo.1996.41.8.1758","ISSN":"00243590","abstract":"The fate of photosynthetic carbon in marine ecosystems dominated by different types of primary producers was examined by compiling published reports on herbivory, autotrophic respiration, decomposition, carbon storage, and export rates as fractions of net primary production (NPP) in ecosystems dominated by different types of autotrophs (i.e. oceanic and coastal phytoplankton, microphytobenthos, coral reef algae, macroalgae, seagrasses, marsh plants, and mangroves). A large fraction (&gt;40%) of the NPP of marine ecosystems is decomposed within the system, except for microphytobenthos (decomposition, </w:instrText>
      </w:r>
      <w:r w:rsidR="00EA1C1C">
        <w:rPr>
          <w:rFonts w:ascii="Cambria Math" w:hAnsi="Cambria Math" w:cs="Cambria Math"/>
        </w:rPr>
        <w:instrText>∼</w:instrText>
      </w:r>
      <w:r w:rsidR="00EA1C1C">
        <w:rPr>
          <w:rFonts w:ascii="Times New Roman" w:hAnsi="Times New Roman" w:cs="Times New Roman"/>
        </w:rPr>
        <w:instrText>25% of NPP). Herbivory tends to be highest for microalgae (planktonic and benthic, &gt;40% of NPP) and macroalgae (33.6±4.9% of NPP) and is somewhat less for higher plants. Microphytobenthos export on average a much higher proportion of their NPP than do other microalgal communities, whereas marine macrophytes, except marsh plants, export a substantial proportion (24.3-43.5% on average) of their PP. The fraction of NPP stored in sediments is 4-fold greater for higher plants (</w:instrText>
      </w:r>
      <w:r w:rsidR="00EA1C1C">
        <w:rPr>
          <w:rFonts w:ascii="Cambria Math" w:hAnsi="Cambria Math" w:cs="Cambria Math"/>
        </w:rPr>
        <w:instrText>∼</w:instrText>
      </w:r>
      <w:r w:rsidR="00EA1C1C">
        <w:rPr>
          <w:rFonts w:ascii="Times New Roman" w:hAnsi="Times New Roman" w:cs="Times New Roman"/>
        </w:rPr>
        <w:instrText xml:space="preserve">10-17% of NPP) than for algae (0.4-6% of NPP). On average, </w:instrText>
      </w:r>
      <w:r w:rsidR="00EA1C1C">
        <w:rPr>
          <w:rFonts w:ascii="Cambria Math" w:hAnsi="Cambria Math" w:cs="Cambria Math"/>
        </w:rPr>
        <w:instrText>∼</w:instrText>
      </w:r>
      <w:r w:rsidR="00EA1C1C">
        <w:rPr>
          <w:rFonts w:ascii="Times New Roman" w:hAnsi="Times New Roman" w:cs="Times New Roman"/>
        </w:rPr>
        <w:instrText xml:space="preserve">90% of the phytoplankton NPP is used to support local heterotrophic metabolism (i.e. grazed or decomposed). This fraction is even higher in oceanic communities. Mangrove forests, and to a lesser extent seagrass meadows and macroalgal beds, produce organic carbon well in excess of the ecosystem requirements, with excess photosynthetic carbon (i.e. export rate plus storage) in these ecosystems representing </w:instrText>
      </w:r>
      <w:r w:rsidR="00EA1C1C">
        <w:rPr>
          <w:rFonts w:ascii="Cambria Math" w:hAnsi="Cambria Math" w:cs="Cambria Math"/>
        </w:rPr>
        <w:instrText>∼</w:instrText>
      </w:r>
      <w:r w:rsidR="00EA1C1C">
        <w:rPr>
          <w:rFonts w:ascii="Times New Roman" w:hAnsi="Times New Roman" w:cs="Times New Roman"/>
        </w:rPr>
        <w:instrText>40% of NPP. Extrapolation of these results to the global ocean identifies marine angiosperms, which only contribute 4% of total ocean NPP, as major contributors of the NPP stored (30% of total ocean carbon storage) and subsequently buried in marine sediments. Consideration of burial of NPP from marine angiosperms should lead to estimates of total burial of marine NPP that exceed current estimates by 15-50%.","author":[{"dropping-particle":"","family":"Duarte","given":"Carlos M.","non-dropping-particle":"","parse-names":false,"suffix":""},{"dropping-particle":"","family":"Cebrián","given":"Just","non-dropping-particle":"","parse-names":false,"suffix":""}],"container-title":"Limnology and Oceanography","id":"ITEM-2","issued":{"date-parts":[["1996"]]},"title":"The fate of marine autotrophic production","type":"article-journal"},"uris":["http://www.mendeley.com/documents/?uuid=e213b09f-7298-4634-930a-d2cc36703cfd"]}],"mendeley":{"formattedCitation":"&lt;sup&gt;6,22&lt;/sup&gt;","plainTextFormattedCitation":"6,22","previouslyFormattedCitation":"&lt;sup&gt;6,22&lt;/sup&gt;"},"properties":{"noteIndex":0},"schema":"https://github.com/citation-style-language/schema/raw/master/csl-citation.json"}</w:instrText>
      </w:r>
      <w:r w:rsidR="00EA1C1C">
        <w:rPr>
          <w:rFonts w:ascii="Times New Roman" w:hAnsi="Times New Roman" w:cs="Times New Roman"/>
        </w:rPr>
        <w:fldChar w:fldCharType="separate"/>
      </w:r>
      <w:r w:rsidR="00EA1C1C" w:rsidRPr="00EA1C1C">
        <w:rPr>
          <w:rFonts w:ascii="Times New Roman" w:hAnsi="Times New Roman" w:cs="Times New Roman"/>
          <w:noProof/>
          <w:vertAlign w:val="superscript"/>
        </w:rPr>
        <w:t>6,22</w:t>
      </w:r>
      <w:r w:rsidR="00EA1C1C">
        <w:rPr>
          <w:rFonts w:ascii="Times New Roman" w:hAnsi="Times New Roman" w:cs="Times New Roman"/>
        </w:rPr>
        <w:fldChar w:fldCharType="end"/>
      </w:r>
      <w:r w:rsidRPr="00710715">
        <w:rPr>
          <w:rFonts w:ascii="Times New Roman" w:hAnsi="Times New Roman" w:cs="Times New Roman"/>
        </w:rPr>
        <w:t xml:space="preserve">. If carbon is exported as </w:t>
      </w:r>
      <w:r w:rsidR="00514C82">
        <w:rPr>
          <w:rFonts w:ascii="Times New Roman" w:hAnsi="Times New Roman" w:cs="Times New Roman"/>
        </w:rPr>
        <w:t>nearshore ‘wrack’ (dead biomass)</w:t>
      </w:r>
      <w:r w:rsidRPr="00710715">
        <w:rPr>
          <w:rFonts w:ascii="Times New Roman" w:hAnsi="Times New Roman" w:cs="Times New Roman"/>
        </w:rPr>
        <w:t xml:space="preserve"> or dissolved organic carbon (DOC)</w:t>
      </w:r>
      <w:r w:rsidR="00514C82">
        <w:rPr>
          <w:rFonts w:ascii="Times New Roman" w:hAnsi="Times New Roman" w:cs="Times New Roman"/>
        </w:rPr>
        <w:t xml:space="preserve"> elsewhere</w:t>
      </w:r>
      <w:r w:rsidRPr="00710715">
        <w:rPr>
          <w:rFonts w:ascii="Times New Roman" w:hAnsi="Times New Roman" w:cs="Times New Roman"/>
        </w:rPr>
        <w:t>, its fate is crucial to determin</w:t>
      </w:r>
      <w:r w:rsidR="00514C82">
        <w:rPr>
          <w:rFonts w:ascii="Times New Roman" w:hAnsi="Times New Roman" w:cs="Times New Roman"/>
        </w:rPr>
        <w:t>e</w:t>
      </w:r>
      <w:r w:rsidRPr="00710715">
        <w:rPr>
          <w:rFonts w:ascii="Times New Roman" w:hAnsi="Times New Roman" w:cs="Times New Roman"/>
        </w:rPr>
        <w:t xml:space="preserve"> whether</w:t>
      </w:r>
      <w:r w:rsidR="00514C82">
        <w:rPr>
          <w:rFonts w:ascii="Times New Roman" w:hAnsi="Times New Roman" w:cs="Times New Roman"/>
        </w:rPr>
        <w:t xml:space="preserve"> </w:t>
      </w:r>
      <w:r w:rsidRPr="00710715">
        <w:rPr>
          <w:rFonts w:ascii="Times New Roman" w:hAnsi="Times New Roman" w:cs="Times New Roman"/>
        </w:rPr>
        <w:t xml:space="preserve">the meadow </w:t>
      </w:r>
      <w:r w:rsidR="00EA1C1C">
        <w:rPr>
          <w:rFonts w:ascii="Times New Roman" w:hAnsi="Times New Roman" w:cs="Times New Roman"/>
        </w:rPr>
        <w:t>can be considered</w:t>
      </w:r>
      <w:r w:rsidRPr="00710715">
        <w:rPr>
          <w:rFonts w:ascii="Times New Roman" w:hAnsi="Times New Roman" w:cs="Times New Roman"/>
        </w:rPr>
        <w:t xml:space="preserve"> a carbon</w:t>
      </w:r>
      <w:r w:rsidR="00514C82">
        <w:rPr>
          <w:rFonts w:ascii="Times New Roman" w:hAnsi="Times New Roman" w:cs="Times New Roman"/>
        </w:rPr>
        <w:t xml:space="preserve"> sink</w:t>
      </w:r>
      <w:r w:rsidR="00AA74C5">
        <w:rPr>
          <w:rFonts w:ascii="Times New Roman" w:hAnsi="Times New Roman" w:cs="Times New Roman"/>
        </w:rPr>
        <w:fldChar w:fldCharType="begin" w:fldLock="1"/>
      </w:r>
      <w:r w:rsidR="00AA74C5">
        <w:rPr>
          <w:rFonts w:ascii="Times New Roman" w:hAnsi="Times New Roman" w:cs="Times New Roman"/>
        </w:rPr>
        <w:instrText xml:space="preserve">ADDIN CSL_CITATION {"citationItems":[{"id":"ITEM-1","itemData":{"DOI":"10.4319/lo.1996.41.8.1758","ISSN":"00243590","abstract":"The fate of photosynthetic carbon in marine ecosystems dominated by different types of primary producers was examined by compiling published reports on herbivory, autotrophic respiration, decomposition, carbon storage, and export rates as fractions of net primary production (NPP) in ecosystems dominated by different types of autotrophs (i.e. oceanic and coastal phytoplankton, microphytobenthos, coral reef algae, macroalgae, seagrasses, marsh plants, and mangroves). A large fraction (&gt;40%) of the NPP of marine ecosystems is decomposed within the system, except for microphytobenthos (decomposition, </w:instrText>
      </w:r>
      <w:r w:rsidR="00AA74C5">
        <w:rPr>
          <w:rFonts w:ascii="Cambria Math" w:hAnsi="Cambria Math" w:cs="Cambria Math"/>
        </w:rPr>
        <w:instrText>∼</w:instrText>
      </w:r>
      <w:r w:rsidR="00AA74C5">
        <w:rPr>
          <w:rFonts w:ascii="Times New Roman" w:hAnsi="Times New Roman" w:cs="Times New Roman"/>
        </w:rPr>
        <w:instrText>25% of NPP). Herbivory tends to be highest for microalgae (planktonic and benthic, &gt;40% of NPP) and macroalgae (33.6±4.9% of NPP) and is somewhat less for higher plants. Microphytobenthos export on average a much higher proportion of their NPP than do other microalgal communities, whereas marine macrophytes, except marsh plants, export a substantial proportion (24.3-43.5% on average) of their PP. The fraction of NPP stored in sediments is 4-fold greater for higher plants (</w:instrText>
      </w:r>
      <w:r w:rsidR="00AA74C5">
        <w:rPr>
          <w:rFonts w:ascii="Cambria Math" w:hAnsi="Cambria Math" w:cs="Cambria Math"/>
        </w:rPr>
        <w:instrText>∼</w:instrText>
      </w:r>
      <w:r w:rsidR="00AA74C5">
        <w:rPr>
          <w:rFonts w:ascii="Times New Roman" w:hAnsi="Times New Roman" w:cs="Times New Roman"/>
        </w:rPr>
        <w:instrText xml:space="preserve">10-17% of NPP) than for algae (0.4-6% of NPP). On average, </w:instrText>
      </w:r>
      <w:r w:rsidR="00AA74C5">
        <w:rPr>
          <w:rFonts w:ascii="Cambria Math" w:hAnsi="Cambria Math" w:cs="Cambria Math"/>
        </w:rPr>
        <w:instrText>∼</w:instrText>
      </w:r>
      <w:r w:rsidR="00AA74C5">
        <w:rPr>
          <w:rFonts w:ascii="Times New Roman" w:hAnsi="Times New Roman" w:cs="Times New Roman"/>
        </w:rPr>
        <w:instrText xml:space="preserve">90% of the phytoplankton NPP is used to support local heterotrophic metabolism (i.e. grazed or decomposed). This fraction is even higher in oceanic communities. Mangrove forests, and to a lesser extent seagrass meadows and macroalgal beds, produce organic carbon well in excess of the ecosystem requirements, with excess photosynthetic carbon (i.e. export rate plus storage) in these ecosystems representing </w:instrText>
      </w:r>
      <w:r w:rsidR="00AA74C5">
        <w:rPr>
          <w:rFonts w:ascii="Cambria Math" w:hAnsi="Cambria Math" w:cs="Cambria Math"/>
        </w:rPr>
        <w:instrText>∼</w:instrText>
      </w:r>
      <w:r w:rsidR="00AA74C5">
        <w:rPr>
          <w:rFonts w:ascii="Times New Roman" w:hAnsi="Times New Roman" w:cs="Times New Roman"/>
        </w:rPr>
        <w:instrText>40% of NPP. Extrapolation of these results to the global ocean identifies marine angiosperms, which only contribute 4% of total ocean NPP, as major contributors of the NPP stored (30% of total ocean carbon storage) and subsequently buried in marine sediments. Consideration of burial of NPP from marine angiosperms should lead to estimates of total burial of marine NPP that exceed current estimates by 15-50%.","author":[{"dropping-particle":"","family":"Duarte","given":"Carlos M.","non-dropping-particle":"","parse-names":false,"suffix":""},{"dropping-particle":"","family":"Cebrián","given":"Just","non-dropping-particle":"","parse-names":false,"suffix":""}],"container-title":"Limnology and Oceanography","id":"ITEM-1","issued":{"date-parts":[["1996"]]},"title":"The fate of marine autotrophic production","type":"article-journal"},"uris":["http://www.mendeley.com/documents/?uuid=e213b09f-7298-4634-930a-d2cc36703cfd"]},{"id":"ITEM-2","itemData":{"DOI":"10.1016/j.ecss.2017.01.005","ISSN":"02727714","abstract":"There is growing interest in the role that seagrasses play as ‘blue carbon’ stores or sinks, and their potential to offset rising CO2 levels in the atmosphere. This study measured primary aspects of the carbon balance (biomass, community metabolism, dissolved organic carbon [DOC] fluxes, seston trapping) across the depth gradient in a Zostera muelleri meadow during the seasonal biomass minimum and maximum. Over the annual estimation, the meadow was neither a sink nor source of carbon, with inputs of seston (</w:instrText>
      </w:r>
      <w:r w:rsidR="00AA74C5">
        <w:rPr>
          <w:rFonts w:ascii="Cambria Math" w:hAnsi="Cambria Math" w:cs="Cambria Math"/>
        </w:rPr>
        <w:instrText>∼</w:instrText>
      </w:r>
      <w:r w:rsidR="00AA74C5">
        <w:rPr>
          <w:rFonts w:ascii="Times New Roman" w:hAnsi="Times New Roman" w:cs="Times New Roman"/>
        </w:rPr>
        <w:instrText>58% of total inputs) balanced by exports of wrack and DOC. The carbon sink represented by wrack export depends on the nature of the environment where the wrack accumulates; if it reaches subtidal sediments it will largely be remineralised over the annual cycle, whereas between 14 and 26% of the wrack may be preserved if the material is exported to terrestrial environments. The fate of DOC exuded by seagrasses is unknown due to a lack of knowledge about its composition and lability; however, a number of lines of evidence suggest that a large fraction of DOC is mineralised. The net community metabolism (NCM) of the meadow was balanced, indicating that photosynthetic O2 production balanced community respiration and/or the reoxidation of reduced compounds (sulphur and iron) in the rhizosphere. We suggest that a balanced NCM may be the preferred state for Zostera spp. and may limit their occurrence in environments where plants cannot balance the respiratory demand exerted by seston inputs. There was a close coupling between metabolism and biomass, which in turn is forced by antecedent light over the preceding 120 days (the time integration window for antecedent light that best predicted biomass). Increased metabolism with depth and seasonal variation in light is accompanied by a decrease in the above ground:below ground biomass ratio (AGB:BGB). This trend is suggested to be a morphological adaptation that balances the competing requirements of maintaining a neutral plant carbon balance across enrichment and light gradients. Our results suggest that Zostera muelleri may be most important as a ‘blue carbon’ store (i.e. carbon stored as biomass standing stock), which is therefore vulnerable to degradation if seagrasses are lost.","author":[{"dropping-particle":"","family":"Ferguson","given":"Angus J.P.","non-dropping-particle":"","parse-names":false,"suffix":""},{"dropping-particle":"","family":"Gruber","given":"Renee","non-dropping-particle":"","parse-names":false,"suffix":""},{"dropping-particle":"","family":"Potts","given":"Jaimie","non-dropping-particle":"","parse-names":false,"suffix":""},{"dropping-particle":"","family":"Wright","given":"Aaron","non-dropping-particle":"","parse-names":false,"suffix":""},{"dropping-particle":"","family":"Welsh","given":"David T.","non-dropping-particle":"","parse-names":false,"suffix":""},{"dropping-particle":"","family":"Scanes","given":"Peter","non-dropping-particle":"","parse-names":false,"suffix":""}],"container-title":"Estuarine, Coastal and Shelf Science","id":"ITEM-2","issued":{"date-parts":[["2017"]]},"page":"216-230","publisher":"Elsevier Ltd","title":"Oxygen and carbon metabolism of Zostera muelleri across a depth gradient – Implications for resilience and blue carbon","type":"article-journal","volume":"187"},"uris":["http://www.mendeley.com/documents/?uuid=df837f4d-998c-4fb2-b6a6-162d8775c985"]}],"mendeley":{"formattedCitation":"&lt;sup&gt;6,22&lt;/sup&gt;","plainTextFormattedCitation":"6,22","previouslyFormattedCitation":"&lt;sup&gt;6,22&lt;/sup&gt;"},"properties":{"noteIndex":0},"schema":"https://github.com/citation-style-language/schema/raw/master/csl-citation.json"}</w:instrText>
      </w:r>
      <w:r w:rsidR="00AA74C5">
        <w:rPr>
          <w:rFonts w:ascii="Times New Roman" w:hAnsi="Times New Roman" w:cs="Times New Roman"/>
        </w:rPr>
        <w:fldChar w:fldCharType="separate"/>
      </w:r>
      <w:r w:rsidR="00AA74C5" w:rsidRPr="00AA74C5">
        <w:rPr>
          <w:rFonts w:ascii="Times New Roman" w:hAnsi="Times New Roman" w:cs="Times New Roman"/>
          <w:noProof/>
          <w:vertAlign w:val="superscript"/>
        </w:rPr>
        <w:t>6,22</w:t>
      </w:r>
      <w:r w:rsidR="00AA74C5">
        <w:rPr>
          <w:rFonts w:ascii="Times New Roman" w:hAnsi="Times New Roman" w:cs="Times New Roman"/>
        </w:rPr>
        <w:fldChar w:fldCharType="end"/>
      </w:r>
      <w:r w:rsidR="00AA74C5">
        <w:rPr>
          <w:rFonts w:ascii="Times New Roman" w:hAnsi="Times New Roman" w:cs="Times New Roman"/>
        </w:rPr>
        <w:t>.</w:t>
      </w:r>
      <w:r w:rsidR="00EA1C1C">
        <w:rPr>
          <w:rFonts w:ascii="Times New Roman" w:hAnsi="Times New Roman" w:cs="Times New Roman"/>
        </w:rPr>
        <w:t xml:space="preserve"> </w:t>
      </w:r>
    </w:p>
    <w:p w14:paraId="1E0FB1E9" w14:textId="3AE3E855" w:rsidR="00F23E6A" w:rsidRPr="00710715" w:rsidRDefault="00F23E6A" w:rsidP="00F23E6A">
      <w:pPr>
        <w:spacing w:after="0" w:line="240" w:lineRule="auto"/>
        <w:ind w:firstLine="720"/>
        <w:jc w:val="both"/>
        <w:rPr>
          <w:rFonts w:ascii="Times New Roman" w:hAnsi="Times New Roman" w:cs="Times New Roman"/>
        </w:rPr>
      </w:pPr>
      <w:r w:rsidRPr="00710715">
        <w:rPr>
          <w:rFonts w:ascii="Times New Roman" w:hAnsi="Times New Roman" w:cs="Times New Roman"/>
        </w:rPr>
        <w:t>Observation and experimental studies of how seagrass metabolism is shaped by biological and physical processes is key to developing fundamental principles of how ecosystem metabolic regimes are established, maintained, and ultimately support ecosystem services such as carbon sequestration</w:t>
      </w:r>
      <w:r w:rsidR="00AA74C5">
        <w:rPr>
          <w:rFonts w:ascii="Times New Roman" w:hAnsi="Times New Roman" w:cs="Times New Roman"/>
        </w:rPr>
        <w:fldChar w:fldCharType="begin" w:fldLock="1"/>
      </w:r>
      <w:r w:rsidR="00AA74C5">
        <w:rPr>
          <w:rFonts w:ascii="Times New Roman" w:hAnsi="Times New Roman" w:cs="Times New Roman"/>
        </w:rPr>
        <w:instrText>ADDIN CSL_CITATION {"citationItems":[{"id":"ITEM-1","itemData":{"DOI":"10.1007/BF02803563","ISSN":"01608347","abstract":"High frequency dissolved oxygen data were analyzed to calculate primary production, respiration and net ecosystem metabolism (NEM) from 42 sites within 22 National Estuarine Research Reserves (NERR), 1995-2000. NERR sites are characterized by a variety of dominant plant communities including phytoplankton, salt marsh, seagrass, macroalgae, freshwater macrophyte, and mangrove, and are representative of the coastal bioregions of the United States. As expected from the wide diversity of sites, metabolic rates were temporally and spatially variable with the highest production and respiration occurring during the summer in Southeastern estuaries. Sites within different regions exhibited consistent seasonal trends in production, respiration, and NEM. Temperature was the most important environmental factor explaining within-site variation in metabolic rates; nutrient concentrations were the second most important factor. All but three of the 42 sites were heterotrophic (respiration was greater than production) on an annual basis. Habitat adjacent to the monitoring site, estuarine area, and salinity explained 58% of the variation in NEM, Open water sites or sites adjacent to mangroves or in marsh creeks were heterotrophic, while sites in or adjacent to submerged aquatic vegetation (eelgrass or macroalgal beds) were either autotrophic or near balance. Estuarine area was also a significant factor explaining variability in NEM; larger systems were closer to balance than smaller systems that trended toward heterotrophy. Freshwater sites were more heterotrophic than saline sites. Nutrient loading explained 68% of the variation in NEM among some of the sites. When these estimates were compared to the literature, metabolic rates from the NERR sites were much larger, often two to five times greater than rates from other estuarine and coastal systems. One explanation is that these small, generally shallow sites located near shore may have greater allochthonous organic inputs as well as significant benthic primary production than the large, deeper systems represented by the literature.","author":[{"dropping-particle":"","family":"Caffrey","given":"Jane M.","non-dropping-particle":"","parse-names":false,"suffix":""}],"container-title":"Estuaries","id":"ITEM-1","issued":{"date-parts":[["2004"]]},"title":"Factors controlling net ecosystem metabolism in U.S. estuaries","type":"article-journal"},"uris":["http://www.mendeley.com/documents/?uuid=5adc845e-e3c5-4a69-b9fc-ae60f40cfc61"]},{"id":"ITEM-2","itemData":{"DOI":"10.1002/lno.10726","ISSN":"19395590","abstract":"The processes and biomass that characterize any ecosystem are fundamentally constrained by the total amount of energy that is either fixed within or delivered across its boundaries. Ultimately, ecosystems may be understood and classified by their rates of total and net productivity and by the seasonal patterns of photosynthesis and respiration. Such understanding is well developed for terrestrial and lentic ecosystems but our understanding of ecosystem phenology has lagged well behind for rivers. The proliferation of reliable and inexpensive sensors for monitoring dissolved oxygen and carbon dioxide is underpinning a revolution in our understanding of the ecosystem energetics of rivers. Here, we synthesize our current understanding of the drivers and constraints on river metabolism, and set out a research agenda aimed at characterizing, classifying and modeling the current and future metabolic regimes of flowing waters.","author":[{"dropping-particle":"","family":"Bernhardt","given":"E. S.","non-dropping-particle":"","parse-names":false,"suffix":""},{"dropping-particle":"","family":"Heffernan","given":"J. B.","non-dropping-particle":"","parse-names":false,"suffix":""},{"dropping-particle":"","family":"Grimm","given":"N. B.","non-dropping-particle":"","parse-names":false,"suffix":""},{"dropping-particle":"","family":"Stanley","given":"E. H.","non-dropping-particle":"","parse-names":false,"suffix":""},{"dropping-particle":"","family":"Harvey","given":"J. W.","non-dropping-particle":"","parse-names":false,"suffix":""},{"dropping-particle":"","family":"Arroita","given":"M.","non-dropping-particle":"","parse-names":false,"suffix":""},{"dropping-particle":"","family":"Appling","given":"A. P.","non-dropping-particle":"","parse-names":false,"suffix":""},{"dropping-particle":"","family":"Cohen","given":"M. J.","non-dropping-particle":"","parse-names":false,"suffix":""},{"dropping-particle":"","family":"McDowell","given":"W. H.","non-dropping-particle":"","parse-names":false,"suffix":""},{"dropping-particle":"","family":"Hall","given":"R. O.","non-dropping-particle":"","parse-names":false,"suffix":""},{"dropping-particle":"","family":"Read","given":"J. S.","non-dropping-particle":"","parse-names":false,"suffix":""},{"dropping-particle":"","family":"Roberts","given":"B. J.","non-dropping-particle":"","parse-names":false,"suffix":""},{"dropping-particle":"","family":"Stets","given":"E. G.","non-dropping-particle":"","parse-names":false,"suffix":""},{"dropping-particle":"","family":"Yackulic","given":"C. B.","non-dropping-particle":"","parse-names":false,"suffix":""}],"container-title":"Limnology and Oceanography","id":"ITEM-2","issued":{"date-parts":[["2018"]]},"title":"The metabolic regimes of flowing waters","type":"article"},"uris":["http://www.mendeley.com/documents/?uuid=11654ab3-0627-4a2f-b42c-af89c75bf239"]}],"mendeley":{"formattedCitation":"&lt;sup&gt;14,23&lt;/sup&gt;","plainTextFormattedCitation":"14,23","previouslyFormattedCitation":"&lt;sup&gt;14,23&lt;/sup&gt;"},"properties":{"noteIndex":0},"schema":"https://github.com/citation-style-language/schema/raw/master/csl-citation.json"}</w:instrText>
      </w:r>
      <w:r w:rsidR="00AA74C5">
        <w:rPr>
          <w:rFonts w:ascii="Times New Roman" w:hAnsi="Times New Roman" w:cs="Times New Roman"/>
        </w:rPr>
        <w:fldChar w:fldCharType="separate"/>
      </w:r>
      <w:r w:rsidR="00AA74C5" w:rsidRPr="00AA74C5">
        <w:rPr>
          <w:rFonts w:ascii="Times New Roman" w:hAnsi="Times New Roman" w:cs="Times New Roman"/>
          <w:noProof/>
          <w:vertAlign w:val="superscript"/>
        </w:rPr>
        <w:t>14,23</w:t>
      </w:r>
      <w:r w:rsidR="00AA74C5">
        <w:rPr>
          <w:rFonts w:ascii="Times New Roman" w:hAnsi="Times New Roman" w:cs="Times New Roman"/>
        </w:rPr>
        <w:fldChar w:fldCharType="end"/>
      </w:r>
      <w:r w:rsidRPr="00710715">
        <w:rPr>
          <w:rFonts w:ascii="Times New Roman" w:hAnsi="Times New Roman" w:cs="Times New Roman"/>
        </w:rPr>
        <w:t>. Seasonal variations in light, temperature, and nutrients drive fluctuations in GPP, while nutrients and organic matter inputs from the terrestrial or marine environment can contribute significantly to ER</w:t>
      </w:r>
      <w:r w:rsidR="00AA74C5">
        <w:rPr>
          <w:rFonts w:ascii="Times New Roman" w:hAnsi="Times New Roman" w:cs="Times New Roman"/>
        </w:rPr>
        <w:fldChar w:fldCharType="begin" w:fldLock="1"/>
      </w:r>
      <w:r w:rsidR="00095F50">
        <w:rPr>
          <w:rFonts w:ascii="Times New Roman" w:hAnsi="Times New Roman" w:cs="Times New Roman"/>
        </w:rPr>
        <w:instrText>ADDIN CSL_CITATION {"citationItems":[{"id":"ITEM-1","itemData":{"DOI":"10.1007/BF02803563","ISSN":"01608347","abstract":"High frequency dissolved oxygen data were analyzed to calculate primary production, respiration and net ecosystem metabolism (NEM) from 42 sites within 22 National Estuarine Research Reserves (NERR), 1995-2000. NERR sites are characterized by a variety of dominant plant communities including phytoplankton, salt marsh, seagrass, macroalgae, freshwater macrophyte, and mangrove, and are representative of the coastal bioregions of the United States. As expected from the wide diversity of sites, metabolic rates were temporally and spatially variable with the highest production and respiration occurring during the summer in Southeastern estuaries. Sites within different regions exhibited consistent seasonal trends in production, respiration, and NEM. Temperature was the most important environmental factor explaining within-site variation in metabolic rates; nutrient concentrations were the second most important factor. All but three of the 42 sites were heterotrophic (respiration was greater than production) on an annual basis. Habitat adjacent to the monitoring site, estuarine area, and salinity explained 58% of the variation in NEM, Open water sites or sites adjacent to mangroves or in marsh creeks were heterotrophic, while sites in or adjacent to submerged aquatic vegetation (eelgrass or macroalgal beds) were either autotrophic or near balance. Estuarine area was also a significant factor explaining variability in NEM; larger systems were closer to balance than smaller systems that trended toward heterotrophy. Freshwater sites were more heterotrophic than saline sites. Nutrient loading explained 68% of the variation in NEM among some of the sites. When these estimates were compared to the literature, metabolic rates from the NERR sites were much larger, often two to five times greater than rates from other estuarine and coastal systems. One explanation is that these small, generally shallow sites located near shore may have greater allochthonous organic inputs as well as significant benthic primary production than the large, deeper systems represented by the literature.","author":[{"dropping-particle":"","family":"Caffrey","given":"Jane M.","non-dropping-particle":"","parse-names":false,"suffix":""}],"container-title":"Estuaries","id":"ITEM-1","issued":{"date-parts":[["2004"]]},"title":"Factors controlling net ecosystem metabolism in U.S. estuaries","type":"article-journal"},"uris":["http://www.mendeley.com/documents/?uuid=5adc845e-e3c5-4a69-b9fc-ae60f40cfc61"]},{"id":"ITEM-2","itemData":{"DOI":"10.1007/s12237-014-9933-z","ISSN":"15592731","abstract":"Because photosynthesis requires CO2, carbon limitation in aquatic environments could restrict primary production and provide signals in tissue chemistry. We took advantage of spatial variability of aqueous [CO2] in estuaries to examine within-estuary variation in biometrics of intertidal eelgrass (Zostera marina) during peak summer production. As expected from the sensitivity of carbonate equilibria to pH, aqueous [CO2] increased along an ocean-to-river gradient in Willapa Bay, WA, USA. The scale of pH variability also changed, reflecting weather-driven upwelling near the ocean, tidal advection near rivers, and reduced diel fluctuation up-estuary. Z. marina studied at eight sites in the bay integrated across these different temporal fluctuations in water chemistry to exhibit increased tissue carbon and depleted δ13C up-estuary. However, seagrass production did not change as expected from aqueous [CO2]. Instead, small standing biomass occurred at sites with organic-rich sediments or high wave energy, investment in branching showed trends along the estuarine gradient that changed seasonally, and specific growth rates based on leaf extension did not shift with the estuarine gradient or with standing biomass. These results reinforce that estuarine seagrasses are likely to experience modified mean pH and variability due not only to ocean acidification in the strict sense (anthropogenic CO2 absorbed from the atmosphere) but also from land use, upwelling, and feedbacks from biological processes. However, responses via productivity may be less evident than in tissue chemistry.","author":[{"dropping-particle":"","family":"Ruesink","given":"Jennifer L.","non-dropping-particle":"","parse-names":false,"suffix":""},{"dropping-particle":"","family":"Yang","given":"Sylvia","non-dropping-particle":"","parse-names":false,"suffix":""},{"dropping-particle":"","family":"Trimble","given":"Alan C.","non-dropping-particle":"","parse-names":false,"suffix":""}],"container-title":"Estuaries and Coasts","id":"ITEM-2","issued":{"date-parts":[["2015"]]},"title":"Variability in Carbon Availability and Eelgrass (Zostera marina) Biometrics Along an Estuarine Gradient in Willapa Bay, WA, USA","type":"article-journal"},"uris":["http://www.mendeley.com/documents/?uuid=8b734641-83e8-492c-b11b-ad7be368ad91"]},{"id":"ITEM-3","itemData":{"DOI":"10.1890/100014","ISSN":"15409309","abstract":"Streams, rivers, lakes, and other inland waters are important agents in the coupling of biogeochemical cycles between continents, atmosphere, and oceans. The depiction of these roles in global-scale assessments of carbon (C) and other bioactive elements remains limited, yet recent findings suggest that C discharged to the oceans is only a fraction of that entering rivers from terrestrial ecosystems via soil respiration, leaching, chemical weathering, and physical erosion. Most of this C influx is returned to the atmosphere from inland waters as carbon dioxide (CO2) or buried in sedimentary deposits within impoundments, lakes, floodplains, and other wetlands. Carbon and mineral cycles are coupled by both erosion-deposition processes and chemical weathering, with the latter producing dissolved inorganic C and carbonate buffering capacity that strongly modulate downstream pH, biological production of calcium-carbonate shells, and CO2 outgassing in rivers, estuaries, and coastal zones. Human activities substantially affect all of these processes. © The Ecological Society of America.","author":[{"dropping-particle":"","family":"Aufdenkampe","given":"Anthony K.","non-dropping-particle":"","parse-names":false,"suffix":""},{"dropping-particle":"","family":"Mayorga","given":"Emilio","non-dropping-particle":"","parse-names":false,"suffix":""},{"dropping-particle":"","family":"Raymond","given":"Peter A.","non-dropping-particle":"","parse-names":false,"suffix":""},{"dropping-particle":"","family":"Melack","given":"John M.","non-dropping-particle":"","parse-names":false,"suffix":""},{"dropping-particle":"","family":"Doney","given":"Scott C.","non-dropping-particle":"","parse-names":false,"suffix":""},{"dropping-particle":"","family":"Alin","given":"Simone R.","non-dropping-particle":"","parse-names":false,"suffix":""},{"dropping-particle":"","family":"Aalto","given":"Rolf E.","non-dropping-particle":"","parse-names":false,"suffix":""},{"dropping-particle":"","family":"Yoo","given":"Kyungsoo","non-dropping-particle":"","parse-names":false,"suffix":""}],"container-title":"Frontiers in Ecology and the Environment","id":"ITEM-3","issued":{"date-parts":[["2011"]]},"title":"Riverine coupling of biogeochemical cycles between land, oceans, and atmosphere","type":"paper-conference"},"uris":["http://www.mendeley.com/documents/?uuid=72683337-5c4d-4b4e-b1d6-d96c57d531fe"]}],"mendeley":{"formattedCitation":"&lt;sup&gt;14,20,24&lt;/sup&gt;","plainTextFormattedCitation":"14,20,24","previouslyFormattedCitation":"&lt;sup&gt;14,20,24&lt;/sup&gt;"},"properties":{"noteIndex":0},"schema":"https://github.com/citation-style-language/schema/raw/master/csl-citation.json"}</w:instrText>
      </w:r>
      <w:r w:rsidR="00AA74C5">
        <w:rPr>
          <w:rFonts w:ascii="Times New Roman" w:hAnsi="Times New Roman" w:cs="Times New Roman"/>
        </w:rPr>
        <w:fldChar w:fldCharType="separate"/>
      </w:r>
      <w:r w:rsidR="00095F50" w:rsidRPr="00095F50">
        <w:rPr>
          <w:rFonts w:ascii="Times New Roman" w:hAnsi="Times New Roman" w:cs="Times New Roman"/>
          <w:noProof/>
          <w:vertAlign w:val="superscript"/>
        </w:rPr>
        <w:t>14,20,24</w:t>
      </w:r>
      <w:r w:rsidR="00AA74C5">
        <w:rPr>
          <w:rFonts w:ascii="Times New Roman" w:hAnsi="Times New Roman" w:cs="Times New Roman"/>
        </w:rPr>
        <w:fldChar w:fldCharType="end"/>
      </w:r>
      <w:r w:rsidRPr="00710715">
        <w:rPr>
          <w:rFonts w:ascii="Times New Roman" w:hAnsi="Times New Roman" w:cs="Times New Roman"/>
        </w:rPr>
        <w:t xml:space="preserve">. </w:t>
      </w:r>
      <w:r>
        <w:rPr>
          <w:rFonts w:ascii="Times New Roman" w:hAnsi="Times New Roman" w:cs="Times New Roman"/>
        </w:rPr>
        <w:t>Individual species of seagrass can also vary in their photosynthetic efficiency under varying environmental conditions, affecting rates of NEP</w:t>
      </w:r>
      <w:r w:rsidR="00AA74C5">
        <w:rPr>
          <w:rFonts w:ascii="Times New Roman" w:hAnsi="Times New Roman" w:cs="Times New Roman"/>
        </w:rPr>
        <w:fldChar w:fldCharType="begin" w:fldLock="1"/>
      </w:r>
      <w:r w:rsidR="00AA74C5">
        <w:rPr>
          <w:rFonts w:ascii="Times New Roman" w:hAnsi="Times New Roman" w:cs="Times New Roman"/>
        </w:rPr>
        <w:instrText>ADDIN CSL_CITATION {"citationItems":[{"id":"ITEM-1","itemData":{"DOI":"10.1016/j.aquabot.2013.09.002","ISSN":"03043770","abstract":"On the Pacific coast of North America two seagrass species in the genus Zostera co-exist. the native speciesZostera marina, and an introduced species, Zostera japonica. These two species typically occupy separatetidal elevations, with Z. marina occupying the lower intertidal and shallow subtidal zones, and Z. japonicaoccupying the mid- to upper intertidal zone. This study was designed to compare the photosyntheticcharacteristics of Z. japonica and Z. marina after exposure to high and low light. Nursery pots containingZ. japonica and Z. marina were grown intermixed in replicate mesocosm tanks at two different light levels(50 and 150 μ mol photons m-2s-1). We measured photosynthetic parameters for Z. japonica and Z. marinaleaf segments and whole plants (WP). Z. japonica leaf segment photosynthetic efficiency (α) was greaterthan that of Z. marina and based on the high photosynthetic rate, α and saturating irradiance, we suggestthat Z. japonica is high light adapted. Whole plant (WP) photosynthetic rates were similar 123 ± 11 vs.155 ± 21 μ mol O2gDW-1h-1for Z. marina and Z. japonica respectively. However, the WP respiration rateof Z. japonica was 2 fold greater than Z. marina. Consequently, Z. marina would be expected to acquireand store more carbon than Z. japonica. We suggest that light limitation does not explain the observeddisjunct vertical distribution of these two species and that other factors (e.g. rhizome growth, branchingfrequency and seed germination, etc.) likely play a large role in controlling Z. japonica colonization.Published by Elsevier B.V.","author":[{"dropping-particle":"","family":"Shafer","given":"Deborah J.","non-dropping-particle":"","parse-names":false,"suffix":""},{"dropping-particle":"","family":"Kaldy","given":"James E.","non-dropping-particle":"","parse-names":false,"suffix":""}],"container-title":"Aquatic Botany","id":"ITEM-1","issued":{"date-parts":[["2014"]]},"title":"Comparison of photosynthetic characteristics of the seagrasscongeners Zostera marina L. And Zostera japonica Ascher. &amp; Graeb","type":"article-journal"},"uris":["http://www.mendeley.com/documents/?uuid=bb0b2a42-c0a6-48d4-be36-2ba3168aa63e"]}],"mendeley":{"formattedCitation":"&lt;sup&gt;15&lt;/sup&gt;","plainTextFormattedCitation":"15","previouslyFormattedCitation":"&lt;sup&gt;15&lt;/sup&gt;"},"properties":{"noteIndex":0},"schema":"https://github.com/citation-style-language/schema/raw/master/csl-citation.json"}</w:instrText>
      </w:r>
      <w:r w:rsidR="00AA74C5">
        <w:rPr>
          <w:rFonts w:ascii="Times New Roman" w:hAnsi="Times New Roman" w:cs="Times New Roman"/>
        </w:rPr>
        <w:fldChar w:fldCharType="separate"/>
      </w:r>
      <w:r w:rsidR="00AA74C5" w:rsidRPr="00AA74C5">
        <w:rPr>
          <w:rFonts w:ascii="Times New Roman" w:hAnsi="Times New Roman" w:cs="Times New Roman"/>
          <w:noProof/>
          <w:vertAlign w:val="superscript"/>
        </w:rPr>
        <w:t>15</w:t>
      </w:r>
      <w:r w:rsidR="00AA74C5">
        <w:rPr>
          <w:rFonts w:ascii="Times New Roman" w:hAnsi="Times New Roman" w:cs="Times New Roman"/>
        </w:rPr>
        <w:fldChar w:fldCharType="end"/>
      </w:r>
      <w:r>
        <w:rPr>
          <w:rFonts w:ascii="Times New Roman" w:hAnsi="Times New Roman" w:cs="Times New Roman"/>
        </w:rPr>
        <w:t xml:space="preserve">. </w:t>
      </w:r>
      <w:r w:rsidRPr="00710715">
        <w:rPr>
          <w:rFonts w:ascii="Times New Roman" w:hAnsi="Times New Roman" w:cs="Times New Roman"/>
        </w:rPr>
        <w:t>The combined effects of these biologic parameters differ across ecosystems with varying physical characteristics such as depth, tidal forcing, and degree of watershed connectivity</w:t>
      </w:r>
      <w:r w:rsidR="00AA74C5">
        <w:rPr>
          <w:rFonts w:ascii="Times New Roman" w:hAnsi="Times New Roman" w:cs="Times New Roman"/>
        </w:rPr>
        <w:fldChar w:fldCharType="begin" w:fldLock="1"/>
      </w:r>
      <w:r w:rsidR="009F7D62">
        <w:rPr>
          <w:rFonts w:ascii="Times New Roman" w:hAnsi="Times New Roman" w:cs="Times New Roman"/>
        </w:rPr>
        <w:instrText>ADDIN CSL_CITATION {"citationItems":[{"id":"ITEM-1","itemData":{"DOI":"10.1007/BF02803563","ISSN":"01608347","abstract":"High frequency dissolved oxygen data were analyzed to calculate primary production, respiration and net ecosystem metabolism (NEM) from 42 sites within 22 National Estuarine Research Reserves (NERR), 1995-2000. NERR sites are characterized by a variety of dominant plant communities including phytoplankton, salt marsh, seagrass, macroalgae, freshwater macrophyte, and mangrove, and are representative of the coastal bioregions of the United States. As expected from the wide diversity of sites, metabolic rates were temporally and spatially variable with the highest production and respiration occurring during the summer in Southeastern estuaries. Sites within different regions exhibited consistent seasonal trends in production, respiration, and NEM. Temperature was the most important environmental factor explaining within-site variation in metabolic rates; nutrient concentrations were the second most important factor. All but three of the 42 sites were heterotrophic (respiration was greater than production) on an annual basis. Habitat adjacent to the monitoring site, estuarine area, and salinity explained 58% of the variation in NEM, Open water sites or sites adjacent to mangroves or in marsh creeks were heterotrophic, while sites in or adjacent to submerged aquatic vegetation (eelgrass or macroalgal beds) were either autotrophic or near balance. Estuarine area was also a significant factor explaining variability in NEM; larger systems were closer to balance than smaller systems that trended toward heterotrophy. Freshwater sites were more heterotrophic than saline sites. Nutrient loading explained 68% of the variation in NEM among some of the sites. When these estimates were compared to the literature, metabolic rates from the NERR sites were much larger, often two to five times greater than rates from other estuarine and coastal systems. One explanation is that these small, generally shallow sites located near shore may have greater allochthonous organic inputs as well as significant benthic primary production than the large, deeper systems represented by the literature.","author":[{"dropping-particle":"","family":"Caffrey","given":"Jane M.","non-dropping-particle":"","parse-names":false,"suffix":""}],"container-title":"Estuaries","id":"ITEM-1","issued":{"date-parts":[["2004"]]},"title":"Factors controlling net ecosystem metabolism in U.S. estuaries","type":"article-journal"},"uris":["http://www.mendeley.com/documents/?uuid=5adc845e-e3c5-4a69-b9fc-ae60f40cfc61"]},{"id":"ITEM-2","itemData":{"DOI":"10.3354/meps11314","ISSN":"01718630","abstract":"The metabolism of seagrass ecosystems was examined at 4 sites in south Florida, USA, using the eddy covariance technique under in situ conditions. Three sites were located across a phosphorus-driven productivity gradient to examine the combined effects of dynamic variables (irradiance, flow velocity) and state variables (sediment phosphorus and organic content, seagrass biomass) on ecosystem metabolism and trophic status. Gross primary production and respiration rates varied significantly across Florida Bay in the summer of 2012 with the lowest rates (64 and -53 mmol O2 m-2 d-1, respectively) in low-phosphorus sediments in the northeast and the highest (287 and -212 mmol O2 m-2 d-1, respectively) in the southwest where sediment phosphorus, organic matter, and seagrass biomass are higher. Seagrass eco systems offshore of the Florida Keys had similar large daily production and respiration rates (397 and -217 mmol O2 m-2 d-1, respectively) and were influenced by flow through the permeable offshore sediments. Across all sites, net ecosystem metabolism rates indicated that the seagrass ecosystems were autotrophic in the summertime. Substantial day-to-day variability in metabolic rates was found due to variations in irradiance and flow velocity. At all sites the relationship between photosynthesis and irradiance was linear and did not show any sign of saturation over the entire irradiance range (up to 1400 μmol photons m-2 s-1). This was likely due to the efficient use of light by the large photosynthetic surface area of the seagrass canopy, an effect which can only be examined by in situ measurements that integrate across all autotrophs in the seagrass ecosystem.","author":[{"dropping-particle":"","family":"Long","given":"Matthew H.","non-dropping-particle":"","parse-names":false,"suffix":""},{"dropping-particle":"","family":"Berg","given":"Peter","non-dropping-particle":"","parse-names":false,"suffix":""},{"dropping-particle":"","family":"McGlathery","given":"Karen J.","non-dropping-particle":"","parse-names":false,"suffix":""},{"dropping-particle":"","family":"Zieman","given":"Joseph C.","non-dropping-particle":"","parse-names":false,"suffix":""}],"container-title":"Marine Ecology Progress Series","id":"ITEM-2","issued":{"date-parts":[["2015"]]},"title":"Sub-tropical seagrass ecosystem metabolism measured by eddy covariance","type":"article-journal"},"uris":["http://www.mendeley.com/documents/?uuid=4017bc6c-c576-42df-b34b-867fe001ca7f"]},{"id":"ITEM-3","itemData":{"abstract":"The purpose of the present paper is to examine light requirements of eelgrass (Zostera marina L.)and discuss factors leading to eelgrass distribution and patchiness using a large data set on depthdistribution in Puget Sound. Eelgrass is a rooted flowering plant that forms meadows in the shallowwaters of Puget Sound. It is the most widely distributed species of seagrass in the temperate areas of theNorthern Hemisphere (Phillips and Menez 1988; Wyllie-Echeveria and Thom 1994). Over the past 20years, scientists, regulators, and the public have become increasingly aware of the importance of eelgrassmeadows to the Puget Sound nearshore ecosystems. Eelgrass forms habitat for a diverse assemblage ofanimals, including Dungeness crab, juvenile salmon, and herring (Phillips 1984).Multiple environmental factors interact to control the distribution of eelgrass, including light,substrata type, salinity, and wave action. Simple biophysical models are now being developed thatpredict both the presence and, to a lesser degree, the abundance of eelgrass, based on an understanding ofthe relationship between the controlling factors and eelgrass requirements.Pollutant discharges to marine waters and coastal development projects place constant pressure on healthyand viable eelgrass meadows. Studies we have been conducting over the past four years have revealed large areasin Puget Sound where environmental conditions appear to be favorable for eelgrass, but where eelgrass is notpresent or in very low abundance. We have been able to explain some of this variability as effects of past orpresent disturbances at these sites. For example, eutrophication, shading, propeller wash, and disturbance byforaging crabs have been documented to cause fragmentation of existing meadows (Thom et al. 1988;Simenstad et al. 1997). Recovery of these areas may be limited by some other environmental factors.Light is of paramount importance in determining the distribution of eelgrass (Olson and Thom 1997).Over the past four years, there has been a growing research effort to understand the effects of shading fromoverwater structures on eelgrass (Simenstad et al. 1997). Models are currently being developed to help predictthe effects of proposed structures on the distribution of eelgrass (e.g., Olson et al. 1997). We have developedeelgrass cover maps and a large data set on eelgrass depth and density through studies conducted near ferryterminals for the Washington State Department of Transportation (WSD…","author":[{"dropping-particle":"","family":"Thom","given":"Ronald M","non-dropping-particle":"","parse-names":false,"suffix":""},{"dropping-particle":"","family":"Antrim","given":"Liam","non-dropping-particle":"","parse-names":false,"suffix":""},{"dropping-particle":"","family":"Borde","given":"Amy","non-dropping-particle":"","parse-names":false,"suffix":""},{"dropping-particle":"","family":"Gardiner","given":"William","non-dropping-particle":"","parse-names":false,"suffix":""},{"dropping-particle":"","family":"Shreffler","given":"David","non-dropping-particle":"","parse-names":false,"suffix":""},{"dropping-particle":"","family":"Farley","given":"Paul","non-dropping-particle":"","parse-names":false,"suffix":""},{"dropping-particle":"","family":"Norris","given":"James","non-dropping-particle":"","parse-names":false,"suffix":""},{"dropping-particle":"","family":"Wyllie-Echeverria","given":"Sandy","non-dropping-particle":"","parse-names":false,"suffix":""},{"dropping-particle":"","family":"McKenzie","given":"Tracey","non-dropping-particle":"","parse-names":false,"suffix":""}],"container-title":"Puget Sound Research","id":"ITEM-3","issued":{"date-parts":[["1998"]]},"title":"Puget Sound's eelgrass meadows: Factors contributing to depth distribution and spatial patchiness","type":"article-journal"},"uris":["http://www.mendeley.com/documents/?uuid=4cb69dc4-5061-459d-ae81-2de46552889b"]}],"mendeley":{"formattedCitation":"&lt;sup&gt;5,14,25&lt;/sup&gt;","plainTextFormattedCitation":"5,14,25","previouslyFormattedCitation":"&lt;sup&gt;5,14,25&lt;/sup&gt;"},"properties":{"noteIndex":0},"schema":"https://github.com/citation-style-language/schema/raw/master/csl-citation.json"}</w:instrText>
      </w:r>
      <w:r w:rsidR="00AA74C5">
        <w:rPr>
          <w:rFonts w:ascii="Times New Roman" w:hAnsi="Times New Roman" w:cs="Times New Roman"/>
        </w:rPr>
        <w:fldChar w:fldCharType="separate"/>
      </w:r>
      <w:r w:rsidR="00EA1C1C" w:rsidRPr="00EA1C1C">
        <w:rPr>
          <w:rFonts w:ascii="Times New Roman" w:hAnsi="Times New Roman" w:cs="Times New Roman"/>
          <w:noProof/>
          <w:vertAlign w:val="superscript"/>
        </w:rPr>
        <w:t>5,14,25</w:t>
      </w:r>
      <w:r w:rsidR="00AA74C5">
        <w:rPr>
          <w:rFonts w:ascii="Times New Roman" w:hAnsi="Times New Roman" w:cs="Times New Roman"/>
        </w:rPr>
        <w:fldChar w:fldCharType="end"/>
      </w:r>
      <w:r w:rsidRPr="00710715">
        <w:rPr>
          <w:rFonts w:ascii="Times New Roman" w:hAnsi="Times New Roman" w:cs="Times New Roman"/>
        </w:rPr>
        <w:t xml:space="preserve">. Even within a single ecosystem, metabolism rates vary spatially and temporally with </w:t>
      </w:r>
      <w:r>
        <w:rPr>
          <w:rFonts w:ascii="Times New Roman" w:hAnsi="Times New Roman" w:cs="Times New Roman"/>
        </w:rPr>
        <w:t xml:space="preserve">irradiance, </w:t>
      </w:r>
      <w:r w:rsidRPr="00710715">
        <w:rPr>
          <w:rFonts w:ascii="Times New Roman" w:hAnsi="Times New Roman" w:cs="Times New Roman"/>
        </w:rPr>
        <w:t xml:space="preserve">depth, and </w:t>
      </w:r>
      <w:r>
        <w:rPr>
          <w:rFonts w:ascii="Times New Roman" w:hAnsi="Times New Roman" w:cs="Times New Roman"/>
        </w:rPr>
        <w:t>species composition or density</w:t>
      </w:r>
      <w:r w:rsidR="00AA74C5">
        <w:rPr>
          <w:rFonts w:ascii="Times New Roman" w:hAnsi="Times New Roman" w:cs="Times New Roman"/>
        </w:rPr>
        <w:fldChar w:fldCharType="begin" w:fldLock="1"/>
      </w:r>
      <w:r w:rsidR="00AA74C5">
        <w:rPr>
          <w:rFonts w:ascii="Times New Roman" w:hAnsi="Times New Roman" w:cs="Times New Roman"/>
        </w:rPr>
        <w:instrText>ADDIN CSL_CITATION {"citationItems":[{"id":"ITEM-1","itemData":{"DOI":"10.1016/j.ecss.2017.01.005","ISSN":"02727714","abstract":"There is growing interest in the role that seagrasses play as ‘blue carbon’ stores or sinks, and their potential to offset rising CO2 levels in the atmosphere. This study measured primary aspects of the carbon balance (biomass, community metabolism, dissolved organic carbon [DOC] fluxes, seston trapping) across the depth gradient in a Zostera muelleri meadow during the seasonal biomass minimum and maximum. Over the annual estimation, the meadow was neither a sink nor source of carbon, with inputs of seston (</w:instrText>
      </w:r>
      <w:r w:rsidR="00AA74C5">
        <w:rPr>
          <w:rFonts w:ascii="Cambria Math" w:hAnsi="Cambria Math" w:cs="Cambria Math"/>
        </w:rPr>
        <w:instrText>∼</w:instrText>
      </w:r>
      <w:r w:rsidR="00AA74C5">
        <w:rPr>
          <w:rFonts w:ascii="Times New Roman" w:hAnsi="Times New Roman" w:cs="Times New Roman"/>
        </w:rPr>
        <w:instrText>58% of total inputs) balanced by exports of wrack and DOC. The carbon sink represented by wrack export depends on the nature of the environment where the wrack accumulates; if it reaches subtidal sediments it will largely be remineralised over the annual cycle, whereas between 14 and 26% of the wrack may be preserved if the material is exported to terrestrial environments. The fate of DOC exuded by seagrasses is unknown due to a lack of knowledge about its composition and lability; however, a number of lines of evidence suggest that a large fraction of DOC is mineralised. The net community metabolism (NCM) of the meadow was balanced, indicating that photosynthetic O2 production balanced community respiration and/or the reoxidation of reduced compounds (sulphur and iron) in the rhizosphere. We suggest that a balanced NCM may be the preferred state for Zostera spp. and may limit their occurrence in environments where plants cannot balance the respiratory demand exerted by seston inputs. There was a close coupling between metabolism and biomass, which in turn is forced by antecedent light over the preceding 120 days (the time integration window for antecedent light that best predicted biomass). Increased metabolism with depth and seasonal variation in light is accompanied by a decrease in the above ground:below ground biomass ratio (AGB:BGB). This trend is suggested to be a morphological adaptation that balances the competing requirements of maintaining a neutral plant carbon balance across enrichment and light gradients. Our results suggest that Zostera muelleri may be most important as a ‘blue carbon’ store (i.e. carbon stored as biomass standing stock), which is therefore vulnerable to degradation if seagrasses are lost.","author":[{"dropping-particle":"","family":"Ferguson","given":"Angus J.P.","non-dropping-particle":"","parse-names":false,"suffix":""},{"dropping-particle":"","family":"Gruber","given":"Renee","non-dropping-particle":"","parse-names":false,"suffix":""},{"dropping-particle":"","family":"Potts","given":"Jaimie","non-dropping-particle":"","parse-names":false,"suffix":""},{"dropping-particle":"","family":"Wright","given":"Aaron","non-dropping-particle":"","parse-names":false,"suffix":""},{"dropping-particle":"","family":"Welsh","given":"David T.","non-dropping-particle":"","parse-names":false,"suffix":""},{"dropping-particle":"","family":"Scanes","given":"Peter","non-dropping-particle":"","parse-names":false,"suffix":""}],"container-title":"Estuarine, Coastal and Shelf Science","id":"ITEM-1","issued":{"date-parts":[["2017"]]},"page":"216-230","publisher":"Elsevier Ltd","title":"Oxygen and carbon metabolism of Zostera muelleri across a depth gradient – Implications for resilience and blue carbon","type":"article-journal","volume":"187"},"uris":["http://www.mendeley.com/documents/?uuid=df837f4d-998c-4fb2-b6a6-162d8775c985"]}],"mendeley":{"formattedCitation":"&lt;sup&gt;6&lt;/sup&gt;","plainTextFormattedCitation":"6","previouslyFormattedCitation":"&lt;sup&gt;6&lt;/sup&gt;"},"properties":{"noteIndex":0},"schema":"https://github.com/citation-style-language/schema/raw/master/csl-citation.json"}</w:instrText>
      </w:r>
      <w:r w:rsidR="00AA74C5">
        <w:rPr>
          <w:rFonts w:ascii="Times New Roman" w:hAnsi="Times New Roman" w:cs="Times New Roman"/>
        </w:rPr>
        <w:fldChar w:fldCharType="separate"/>
      </w:r>
      <w:r w:rsidR="00AA74C5" w:rsidRPr="00AA74C5">
        <w:rPr>
          <w:rFonts w:ascii="Times New Roman" w:hAnsi="Times New Roman" w:cs="Times New Roman"/>
          <w:noProof/>
          <w:vertAlign w:val="superscript"/>
        </w:rPr>
        <w:t>6</w:t>
      </w:r>
      <w:r w:rsidR="00AA74C5">
        <w:rPr>
          <w:rFonts w:ascii="Times New Roman" w:hAnsi="Times New Roman" w:cs="Times New Roman"/>
        </w:rPr>
        <w:fldChar w:fldCharType="end"/>
      </w:r>
      <w:r>
        <w:rPr>
          <w:rFonts w:ascii="Times New Roman" w:hAnsi="Times New Roman" w:cs="Times New Roman"/>
        </w:rPr>
        <w:t>.</w:t>
      </w:r>
      <w:r w:rsidRPr="00710715">
        <w:rPr>
          <w:rFonts w:ascii="Times New Roman" w:hAnsi="Times New Roman" w:cs="Times New Roman"/>
        </w:rPr>
        <w:t xml:space="preserve"> Ultimately, the magnitude of primary production and respiration varies widely across latitudes, within habitats from deep to shallow, and on multiple timescales (daily, seasonally, annually)</w:t>
      </w:r>
      <w:r>
        <w:rPr>
          <w:rFonts w:ascii="Times New Roman" w:hAnsi="Times New Roman" w:cs="Times New Roman"/>
        </w:rPr>
        <w:t>, complicating estimates of the role of seagrass meadows in</w:t>
      </w:r>
      <w:r w:rsidRPr="00710715">
        <w:rPr>
          <w:rFonts w:ascii="Times New Roman" w:hAnsi="Times New Roman" w:cs="Times New Roman"/>
        </w:rPr>
        <w:t xml:space="preserve"> the global carbon budget</w:t>
      </w:r>
      <w:r w:rsidR="00AA74C5">
        <w:rPr>
          <w:rFonts w:ascii="Times New Roman" w:hAnsi="Times New Roman" w:cs="Times New Roman"/>
        </w:rPr>
        <w:fldChar w:fldCharType="begin" w:fldLock="1"/>
      </w:r>
      <w:r w:rsidR="00095F50">
        <w:rPr>
          <w:rFonts w:ascii="Times New Roman" w:hAnsi="Times New Roman" w:cs="Times New Roman"/>
        </w:rPr>
        <w:instrText>ADDIN CSL_CITATION {"citationItems":[{"id":"ITEM-1","itemData":{"DOI":"10.1371/journal.pone.0073748","ISSN":"19326203","abstract":"The recent focus on carbon trading has intensified interest in 'Blue Carbon'-carbon sequestered by coastal vegetated ecosystems, particularly seagrasses. Most information on seagrass carbon storage is derived from studies of a single species, Posidonia oceanica, from the Mediterranean Sea. We surveyed 17 Australian seagrass habitats to assess the variability in their sedimentary organic carbon (Corg) stocks. The habitats encompassed 10 species, in mono-specific or mixed meadows, depositional to exposed habitats and temperate to tropical habitats. There was an 18-fold difference in the Corg stock (1.09-20.14 mg Corg cm-3 for a temperate Posidonia sinuosa and a temperate, estuarine P. australis meadow, respectively). Integrated over the top 25 cm of sediment, this equated to an areal stock of 262-4833 g Corg m-2. For some species, there was an effect of water depth on the Corg stocks, with greater stocks in deeper sites; no differences were found among sub-tidal and inter-tidal habitats. The estimated carbon storage in Australian seagrass ecosystems, taking into account inter-habitat variability, was 155 Mt. At a 2014-15 fixed carbon price of A$25.40 t-1 and an estimated market price of $35 t-1 in 2020, the Corg stock in the top 25 cm of seagrass habitats has a potential value of $AUD 3.9-5.4 bill. The estimates of annual Corg accumulation by Australian seagrasses ranged from 0.093 to 6.15 Mt, with a most probable estimate of 0.93 Mt y-1 (10.1 t. km-2 y-1). These estimates, while large, were one-third of those that would be calculated if inter-habitat variability in carbon stocks were not taken into account. We conclude that there is an urgent need for more information on the variability in seagrass carbon stock and accumulation rates, and the factors driving this variability, in order to improve global estimates of seagrass Blue Carbon storage. © 2013 Lavery et al.","author":[{"dropping-particle":"","family":"Lavery","given":"Paul S.","non-dropping-particle":"","parse-names":false,"suffix":""},{"dropping-particle":"","family":"Mateo","given":"Miguel Ángel","non-dropping-particle":"","parse-names":false,"suffix":""},{"dropping-particle":"","family":"Serrano","given":"Oscar","non-dropping-particle":"","parse-names":false,"suffix":""},{"dropping-particle":"","family":"Rozaimi","given":"Mohammad","non-dropping-particle":"","parse-names":false,"suffix":""}],"container-title":"PLoS ONE","id":"ITEM-1","issue":"9","issued":{"date-parts":[["2013"]]},"title":"Variability in the Carbon Storage of Seagrass Habitats and Its Implications for Global Estimates of Blue Carbon Ecosystem Service","type":"article-journal","volume":"8"},"uris":["http://www.mendeley.com/documents/?uuid=cbe76a02-07d0-497b-8175-2c97fbcd6d13"]}],"mendeley":{"formattedCitation":"&lt;sup&gt;8&lt;/sup&gt;","plainTextFormattedCitation":"8","previouslyFormattedCitation":"&lt;sup&gt;8&lt;/sup&gt;"},"properties":{"noteIndex":0},"schema":"https://github.com/citation-style-language/schema/raw/master/csl-citation.json"}</w:instrText>
      </w:r>
      <w:r w:rsidR="00AA74C5">
        <w:rPr>
          <w:rFonts w:ascii="Times New Roman" w:hAnsi="Times New Roman" w:cs="Times New Roman"/>
        </w:rPr>
        <w:fldChar w:fldCharType="separate"/>
      </w:r>
      <w:r w:rsidR="00AA74C5" w:rsidRPr="00AA74C5">
        <w:rPr>
          <w:rFonts w:ascii="Times New Roman" w:hAnsi="Times New Roman" w:cs="Times New Roman"/>
          <w:noProof/>
          <w:vertAlign w:val="superscript"/>
        </w:rPr>
        <w:t>8</w:t>
      </w:r>
      <w:r w:rsidR="00AA74C5">
        <w:rPr>
          <w:rFonts w:ascii="Times New Roman" w:hAnsi="Times New Roman" w:cs="Times New Roman"/>
        </w:rPr>
        <w:fldChar w:fldCharType="end"/>
      </w:r>
      <w:r w:rsidRPr="00710715">
        <w:rPr>
          <w:rFonts w:ascii="Times New Roman" w:hAnsi="Times New Roman" w:cs="Times New Roman"/>
        </w:rPr>
        <w:t>.</w:t>
      </w:r>
    </w:p>
    <w:p w14:paraId="5B28F130" w14:textId="366CDBA4" w:rsidR="00F23E6A" w:rsidRDefault="00F23E6A" w:rsidP="00F23E6A">
      <w:pPr>
        <w:spacing w:after="0" w:line="240" w:lineRule="auto"/>
        <w:ind w:firstLine="720"/>
        <w:jc w:val="both"/>
        <w:rPr>
          <w:rFonts w:ascii="Times New Roman" w:hAnsi="Times New Roman" w:cs="Times New Roman"/>
        </w:rPr>
      </w:pPr>
      <w:r w:rsidRPr="00710715">
        <w:rPr>
          <w:rFonts w:ascii="Times New Roman" w:hAnsi="Times New Roman" w:cs="Times New Roman"/>
        </w:rPr>
        <w:t>Untangling the biotic and abiotic factors that influence GPP and ER in seagrass meadows has been the focus of previous studies</w:t>
      </w:r>
      <w:r>
        <w:rPr>
          <w:rFonts w:ascii="Times New Roman" w:hAnsi="Times New Roman" w:cs="Times New Roman"/>
        </w:rPr>
        <w:t xml:space="preserve">, mostly </w:t>
      </w:r>
      <w:r w:rsidRPr="005E52AD">
        <w:rPr>
          <w:rFonts w:ascii="Times New Roman" w:hAnsi="Times New Roman" w:cs="Times New Roman"/>
        </w:rPr>
        <w:t xml:space="preserve">in Australian or Mediterranean meadows of </w:t>
      </w:r>
      <w:r w:rsidRPr="00C3731C">
        <w:rPr>
          <w:rFonts w:ascii="Times New Roman" w:hAnsi="Times New Roman" w:cs="Times New Roman"/>
          <w:i/>
          <w:iCs/>
        </w:rPr>
        <w:t>Posidonia</w:t>
      </w:r>
      <w:r w:rsidRPr="005E52AD">
        <w:rPr>
          <w:rFonts w:ascii="Times New Roman" w:hAnsi="Times New Roman" w:cs="Times New Roman"/>
        </w:rPr>
        <w:t xml:space="preserve"> species</w:t>
      </w:r>
      <w:r w:rsidR="00095F50">
        <w:rPr>
          <w:rFonts w:ascii="Times New Roman" w:hAnsi="Times New Roman" w:cs="Times New Roman"/>
        </w:rPr>
        <w:fldChar w:fldCharType="begin" w:fldLock="1"/>
      </w:r>
      <w:r w:rsidR="00095F50">
        <w:rPr>
          <w:rFonts w:ascii="Times New Roman" w:hAnsi="Times New Roman" w:cs="Times New Roman"/>
        </w:rPr>
        <w:instrText>ADDIN CSL_CITATION {"citationItems":[{"id":"ITEM-1","itemData":{"DOI":"10.1371/journal.pone.0073748","ISSN":"19326203","abstract":"The recent focus on carbon trading has intensified interest in 'Blue Carbon'-carbon sequestered by coastal vegetated ecosystems, particularly seagrasses. Most information on seagrass carbon storage is derived from studies of a single species, Posidonia oceanica, from the Mediterranean Sea. We surveyed 17 Australian seagrass habitats to assess the variability in their sedimentary organic carbon (Corg) stocks. The habitats encompassed 10 species, in mono-specific or mixed meadows, depositional to exposed habitats and temperate to tropical habitats. There was an 18-fold difference in the Corg stock (1.09-20.14 mg Corg cm-3 for a temperate Posidonia sinuosa and a temperate, estuarine P. australis meadow, respectively). Integrated over the top 25 cm of sediment, this equated to an areal stock of 262-4833 g Corg m-2. For some species, there was an effect of water depth on the Corg stocks, with greater stocks in deeper sites; no differences were found among sub-tidal and inter-tidal habitats. The estimated carbon storage in Australian seagrass ecosystems, taking into account inter-habitat variability, was 155 Mt. At a 2014-15 fixed carbon price of A$25.40 t-1 and an estimated market price of $35 t-1 in 2020, the Corg stock in the top 25 cm of seagrass habitats has a potential value of $AUD 3.9-5.4 bill. The estimates of annual Corg accumulation by Australian seagrasses ranged from 0.093 to 6.15 Mt, with a most probable estimate of 0.93 Mt y-1 (10.1 t. km-2 y-1). These estimates, while large, were one-third of those that would be calculated if inter-habitat variability in carbon stocks were not taken into account. We conclude that there is an urgent need for more information on the variability in seagrass carbon stock and accumulation rates, and the factors driving this variability, in order to improve global estimates of seagrass Blue Carbon storage. © 2013 Lavery et al.","author":[{"dropping-particle":"","family":"Lavery","given":"Paul S.","non-dropping-particle":"","parse-names":false,"suffix":""},{"dropping-particle":"","family":"Mateo","given":"Miguel Ángel","non-dropping-particle":"","parse-names":false,"suffix":""},{"dropping-particle":"","family":"Serrano","given":"Oscar","non-dropping-particle":"","parse-names":false,"suffix":""},{"dropping-particle":"","family":"Rozaimi","given":"Mohammad","non-dropping-particle":"","parse-names":false,"suffix":""}],"container-title":"PLoS ONE","id":"ITEM-1","issue":"9","issued":{"date-parts":[["2013"]]},"title":"Variability in the Carbon Storage of Seagrass Habitats and Its Implications for Global Estimates of Blue Carbon Ecosystem Service","type":"article-journal","volume":"8"},"uris":["http://www.mendeley.com/documents/?uuid=cbe76a02-07d0-497b-8175-2c97fbcd6d13"]}],"mendeley":{"formattedCitation":"&lt;sup&gt;8&lt;/sup&gt;","plainTextFormattedCitation":"8","previouslyFormattedCitation":"&lt;sup&gt;8&lt;/sup&gt;"},"properties":{"noteIndex":0},"schema":"https://github.com/citation-style-language/schema/raw/master/csl-citation.json"}</w:instrText>
      </w:r>
      <w:r w:rsidR="00095F50">
        <w:rPr>
          <w:rFonts w:ascii="Times New Roman" w:hAnsi="Times New Roman" w:cs="Times New Roman"/>
        </w:rPr>
        <w:fldChar w:fldCharType="separate"/>
      </w:r>
      <w:r w:rsidR="00095F50" w:rsidRPr="00095F50">
        <w:rPr>
          <w:rFonts w:ascii="Times New Roman" w:hAnsi="Times New Roman" w:cs="Times New Roman"/>
          <w:noProof/>
          <w:vertAlign w:val="superscript"/>
        </w:rPr>
        <w:t>8</w:t>
      </w:r>
      <w:r w:rsidR="00095F50">
        <w:rPr>
          <w:rFonts w:ascii="Times New Roman" w:hAnsi="Times New Roman" w:cs="Times New Roman"/>
        </w:rPr>
        <w:fldChar w:fldCharType="end"/>
      </w:r>
      <w:r>
        <w:rPr>
          <w:rFonts w:ascii="Times New Roman" w:hAnsi="Times New Roman" w:cs="Times New Roman"/>
        </w:rPr>
        <w:t>. I</w:t>
      </w:r>
      <w:r w:rsidRPr="00710715">
        <w:rPr>
          <w:rFonts w:ascii="Times New Roman" w:hAnsi="Times New Roman" w:cs="Times New Roman"/>
        </w:rPr>
        <w:t>n the temperate region of the Pacific Northwest</w:t>
      </w:r>
      <w:r>
        <w:rPr>
          <w:rFonts w:ascii="Times New Roman" w:hAnsi="Times New Roman" w:cs="Times New Roman"/>
        </w:rPr>
        <w:t xml:space="preserve"> (PNW)</w:t>
      </w:r>
      <w:r w:rsidRPr="00710715">
        <w:rPr>
          <w:rFonts w:ascii="Times New Roman" w:hAnsi="Times New Roman" w:cs="Times New Roman"/>
        </w:rPr>
        <w:t>, metabolic studies on the local seagrass</w:t>
      </w:r>
      <w:r>
        <w:rPr>
          <w:rFonts w:ascii="Times New Roman" w:hAnsi="Times New Roman" w:cs="Times New Roman"/>
        </w:rPr>
        <w:t>es</w:t>
      </w:r>
      <w:r w:rsidRPr="00710715">
        <w:rPr>
          <w:rFonts w:ascii="Times New Roman" w:hAnsi="Times New Roman" w:cs="Times New Roman"/>
        </w:rPr>
        <w:t xml:space="preserve"> </w:t>
      </w:r>
      <w:r w:rsidRPr="00710715">
        <w:rPr>
          <w:rFonts w:ascii="Times New Roman" w:hAnsi="Times New Roman" w:cs="Times New Roman"/>
          <w:i/>
          <w:iCs/>
        </w:rPr>
        <w:t>Zostera marina</w:t>
      </w:r>
      <w:r w:rsidRPr="00710715">
        <w:rPr>
          <w:rFonts w:ascii="Times New Roman" w:hAnsi="Times New Roman" w:cs="Times New Roman"/>
        </w:rPr>
        <w:t xml:space="preserve"> (</w:t>
      </w:r>
      <w:r>
        <w:rPr>
          <w:rFonts w:ascii="Times New Roman" w:hAnsi="Times New Roman" w:cs="Times New Roman"/>
        </w:rPr>
        <w:t xml:space="preserve">native </w:t>
      </w:r>
      <w:r w:rsidRPr="00710715">
        <w:rPr>
          <w:rFonts w:ascii="Times New Roman" w:hAnsi="Times New Roman" w:cs="Times New Roman"/>
        </w:rPr>
        <w:t xml:space="preserve">eelgrass) </w:t>
      </w:r>
      <w:r>
        <w:rPr>
          <w:rFonts w:ascii="Times New Roman" w:hAnsi="Times New Roman" w:cs="Times New Roman"/>
        </w:rPr>
        <w:t xml:space="preserve">and </w:t>
      </w:r>
      <w:r w:rsidRPr="008754D8">
        <w:rPr>
          <w:rFonts w:ascii="Times New Roman" w:hAnsi="Times New Roman" w:cs="Times New Roman"/>
          <w:i/>
          <w:iCs/>
        </w:rPr>
        <w:t>Zostera japonica</w:t>
      </w:r>
      <w:r>
        <w:rPr>
          <w:rFonts w:ascii="Times New Roman" w:hAnsi="Times New Roman" w:cs="Times New Roman"/>
        </w:rPr>
        <w:t xml:space="preserve"> (introduced eelgrass) </w:t>
      </w:r>
      <w:r w:rsidRPr="00710715">
        <w:rPr>
          <w:rFonts w:ascii="Times New Roman" w:hAnsi="Times New Roman" w:cs="Times New Roman"/>
        </w:rPr>
        <w:t>are</w:t>
      </w:r>
      <w:r>
        <w:rPr>
          <w:rFonts w:ascii="Times New Roman" w:hAnsi="Times New Roman" w:cs="Times New Roman"/>
        </w:rPr>
        <w:t xml:space="preserve"> distinctly</w:t>
      </w:r>
      <w:r w:rsidRPr="00710715">
        <w:rPr>
          <w:rFonts w:ascii="Times New Roman" w:hAnsi="Times New Roman" w:cs="Times New Roman"/>
        </w:rPr>
        <w:t xml:space="preserve"> lacking</w:t>
      </w:r>
      <w:r w:rsidR="00095F50">
        <w:rPr>
          <w:rFonts w:ascii="Times New Roman" w:hAnsi="Times New Roman" w:cs="Times New Roman"/>
        </w:rPr>
        <w:fldChar w:fldCharType="begin" w:fldLock="1"/>
      </w:r>
      <w:r w:rsidR="00EA1C1C">
        <w:rPr>
          <w:rFonts w:ascii="Times New Roman" w:hAnsi="Times New Roman" w:cs="Times New Roman"/>
        </w:rPr>
        <w:instrText>ADDIN CSL_CITATION {"citationItems":[{"id":"ITEM-1","itemData":{"DOI":"10.3955/046.092.0202","ISSN":"0029-344X","abstract":"Coastal wetlands are known to be efficient carbon sinks due to high rates of primary productivity, carbon burial by mineral sediments, and low rates of sediment organic matter decomposition. Of the three coastal wetland types: tidal marshes, tidal forests, and seagrass meadows, carbon burial by seagrasses is relatively under-studied, and reported rates range widely from 45 to 190 g C m-2 yr-1. Additionally, most of these seagrass rates are biased toward tropical and subtropical species, particularly Posidonia oceanica, with few focused on Zostera marina, the most widespread species in the northern hemisphere. We measured sediment organic content, carbon content, and long-term accretion rates to estimate organic carbon stocks and sequestration rates for a Z. marina meadow in Padilla Bay, a National Estuarine Research Reserve in Washington. We found rates of carbon sequestration to be quite low relative to commonly reported values, averaging 9 to 11 g C m-2 yr-1. We attribute this to both low sediment organic content and low rates of accretion. We postulate here that Padilla Bay's low carbon sequestration capacity may be representative of healthy Z. marina meadows rather than an anomaly, and that Z. marina meadows have an inherently low carbon sequestration capacity because of the species' low tolerance for suspended sediment (which limits light availability) and sediment organic content (which leads to toxic sulfide levels). Further research should focus on measuring carbon sequestration rates from other Z. marina meadows, particularly from sites that exhibit, a priori, the potential for higher rates of carbon sequestration.","author":[{"dropping-particle":"","family":"Poppe","given":"Katrina L.","non-dropping-particle":"","parse-names":false,"suffix":""},{"dropping-particle":"","family":"Rybczyk","given":"John M.","non-dropping-particle":"","parse-names":false,"suffix":""}],"container-title":"Northwest Science","id":"ITEM-1","issue":"2","issued":{"date-parts":[["2018"]]},"page":"80-91","title":" Carbon Sequestration in a Pacific Northwest Eelgrass ( Zostera marina ) Meadow ","type":"article-journal","volume":"92"},"uris":["http://www.mendeley.com/documents/?uuid=20c3c5e9-6f84-43ff-a76c-a2737fcfe958"]}],"mendeley":{"formattedCitation":"&lt;sup&gt;4&lt;/sup&gt;","plainTextFormattedCitation":"4","previouslyFormattedCitation":"&lt;sup&gt;4&lt;/sup&gt;"},"properties":{"noteIndex":0},"schema":"https://github.com/citation-style-language/schema/raw/master/csl-citation.json"}</w:instrText>
      </w:r>
      <w:r w:rsidR="00095F50">
        <w:rPr>
          <w:rFonts w:ascii="Times New Roman" w:hAnsi="Times New Roman" w:cs="Times New Roman"/>
        </w:rPr>
        <w:fldChar w:fldCharType="separate"/>
      </w:r>
      <w:r w:rsidR="00095F50" w:rsidRPr="00095F50">
        <w:rPr>
          <w:rFonts w:ascii="Times New Roman" w:hAnsi="Times New Roman" w:cs="Times New Roman"/>
          <w:noProof/>
          <w:vertAlign w:val="superscript"/>
        </w:rPr>
        <w:t>4</w:t>
      </w:r>
      <w:r w:rsidR="00095F50">
        <w:rPr>
          <w:rFonts w:ascii="Times New Roman" w:hAnsi="Times New Roman" w:cs="Times New Roman"/>
        </w:rPr>
        <w:fldChar w:fldCharType="end"/>
      </w:r>
      <w:r w:rsidRPr="00710715">
        <w:rPr>
          <w:rFonts w:ascii="Times New Roman" w:hAnsi="Times New Roman" w:cs="Times New Roman"/>
        </w:rPr>
        <w:t>.</w:t>
      </w:r>
      <w:r>
        <w:rPr>
          <w:rFonts w:ascii="Times New Roman" w:hAnsi="Times New Roman" w:cs="Times New Roman"/>
        </w:rPr>
        <w:t xml:space="preserve"> </w:t>
      </w:r>
      <w:r w:rsidRPr="00710715">
        <w:rPr>
          <w:rFonts w:ascii="Times New Roman" w:hAnsi="Times New Roman" w:cs="Times New Roman"/>
        </w:rPr>
        <w:t xml:space="preserve">Estuarine ecosystems in the Pacific Northwest are diverse in physical structure and hydrology, and include fjords (e.g., Puget Sound), broad </w:t>
      </w:r>
      <w:proofErr w:type="spellStart"/>
      <w:r w:rsidRPr="00710715">
        <w:rPr>
          <w:rFonts w:ascii="Times New Roman" w:hAnsi="Times New Roman" w:cs="Times New Roman"/>
        </w:rPr>
        <w:t>embayments</w:t>
      </w:r>
      <w:proofErr w:type="spellEnd"/>
      <w:r w:rsidRPr="00710715">
        <w:rPr>
          <w:rFonts w:ascii="Times New Roman" w:hAnsi="Times New Roman" w:cs="Times New Roman"/>
        </w:rPr>
        <w:t xml:space="preserve"> with little riverine influence (e.g., Padilla Bay), </w:t>
      </w:r>
      <w:r>
        <w:rPr>
          <w:rFonts w:ascii="Times New Roman" w:hAnsi="Times New Roman" w:cs="Times New Roman"/>
        </w:rPr>
        <w:t>moderate river influence (e.g., Samish Bay),</w:t>
      </w:r>
      <w:r w:rsidRPr="00710715">
        <w:rPr>
          <w:rFonts w:ascii="Times New Roman" w:hAnsi="Times New Roman" w:cs="Times New Roman"/>
        </w:rPr>
        <w:t xml:space="preserve"> and river-dominated systems (e.g., Skagit River estuary)</w:t>
      </w:r>
      <w:r w:rsidR="00EA1C1C">
        <w:rPr>
          <w:rFonts w:ascii="Times New Roman" w:hAnsi="Times New Roman" w:cs="Times New Roman"/>
        </w:rPr>
        <w:fldChar w:fldCharType="begin" w:fldLock="1"/>
      </w:r>
      <w:r w:rsidR="009F7D62">
        <w:rPr>
          <w:rFonts w:ascii="Times New Roman" w:hAnsi="Times New Roman" w:cs="Times New Roman"/>
        </w:rPr>
        <w:instrText>ADDIN CSL_CITATION {"citationItems":[{"id":"ITEM-1","itemData":{"abstract":"The standing stock productivity and respiration rates of sediment associated micoralgae and macrophytes occuring in (a) sparse pickleweed ( Salicornia virginica) marsh, (b) sand-mudflat, and (c) gravel patch habitats located in a Pacific Northwest estuarine bay were measured over an annual cycle in 1987-1988. Annual gross primary productivity, (GPP) for the sand-mud flats, marsh habitat and gravel patch was 149, 277 and 355 g C m -2. Biomass, net primary productivity and respiration (R) were greatest in spring, intermediate in summer and lowest in autumn-winter in all habitats.","author":[{"dropping-particle":"","family":"Thom","given":"Ronald M","non-dropping-particle":"","parse-names":false,"suffix":""}],"container-title":"Reprint Series","id":"ITEM-1","issued":{"date-parts":[["1989"]]},"title":"Plant Standing Stock and Productivity on Tidal Flats in Padilla Bat, Washington: A Temperate North Pacific Estuarine Embayment","type":"report"},"uris":["http://www.mendeley.com/documents/?uuid=ee5ae010-22bd-4b0a-b0a8-f68f1c69ea83"]}],"mendeley":{"formattedCitation":"&lt;sup&gt;26&lt;/sup&gt;","plainTextFormattedCitation":"26","previouslyFormattedCitation":"&lt;sup&gt;26&lt;/sup&gt;"},"properties":{"noteIndex":0},"schema":"https://github.com/citation-style-language/schema/raw/master/csl-citation.json"}</w:instrText>
      </w:r>
      <w:r w:rsidR="00EA1C1C">
        <w:rPr>
          <w:rFonts w:ascii="Times New Roman" w:hAnsi="Times New Roman" w:cs="Times New Roman"/>
        </w:rPr>
        <w:fldChar w:fldCharType="separate"/>
      </w:r>
      <w:r w:rsidR="00EA1C1C" w:rsidRPr="00EA1C1C">
        <w:rPr>
          <w:rFonts w:ascii="Times New Roman" w:hAnsi="Times New Roman" w:cs="Times New Roman"/>
          <w:noProof/>
          <w:vertAlign w:val="superscript"/>
        </w:rPr>
        <w:t>26</w:t>
      </w:r>
      <w:r w:rsidR="00EA1C1C">
        <w:rPr>
          <w:rFonts w:ascii="Times New Roman" w:hAnsi="Times New Roman" w:cs="Times New Roman"/>
        </w:rPr>
        <w:fldChar w:fldCharType="end"/>
      </w:r>
      <w:r w:rsidRPr="00710715">
        <w:rPr>
          <w:rFonts w:ascii="Times New Roman" w:hAnsi="Times New Roman" w:cs="Times New Roman"/>
        </w:rPr>
        <w:t xml:space="preserve">. </w:t>
      </w:r>
      <w:r w:rsidR="00686A0E">
        <w:rPr>
          <w:rFonts w:ascii="Times New Roman" w:hAnsi="Times New Roman" w:cs="Times New Roman"/>
        </w:rPr>
        <w:t>Previous work suggests the carbon sequestration in Padilla Bay is low, but t</w:t>
      </w:r>
      <w:r>
        <w:rPr>
          <w:rFonts w:ascii="Times New Roman" w:hAnsi="Times New Roman" w:cs="Times New Roman"/>
        </w:rPr>
        <w:t>o understand the relative contribution of autotrophy vs. heterotrophy of eelgrass species in PNW estuaries, it is important to gain metabolic data from several ecosystem types</w:t>
      </w:r>
      <w:r w:rsidR="00EA1C1C">
        <w:rPr>
          <w:rFonts w:ascii="Times New Roman" w:hAnsi="Times New Roman" w:cs="Times New Roman"/>
        </w:rPr>
        <w:fldChar w:fldCharType="begin" w:fldLock="1"/>
      </w:r>
      <w:r w:rsidR="009F7D62">
        <w:rPr>
          <w:rFonts w:ascii="Times New Roman" w:hAnsi="Times New Roman" w:cs="Times New Roman"/>
        </w:rPr>
        <w:instrText>ADDIN CSL_CITATION {"citationItems":[{"id":"ITEM-1","itemData":{"abstract":"The standing stock productivity and respiration rates of sediment associated micoralgae and macrophytes occuring in (a) sparse pickleweed ( Salicornia virginica) marsh, (b) sand-mudflat, and (c) gravel patch habitats located in a Pacific Northwest estuarine bay were measured over an annual cycle in 1987-1988. Annual gross primary productivity, (GPP) for the sand-mud flats, marsh habitat and gravel patch was 149, 277 and 355 g C m -2. Biomass, net primary productivity and respiration (R) were greatest in spring, intermediate in summer and lowest in autumn-winter in all habitats.","author":[{"dropping-particle":"","family":"Thom","given":"Ronald M","non-dropping-particle":"","parse-names":false,"suffix":""}],"container-title":"Reprint Series","id":"ITEM-1","issued":{"date-parts":[["1989"]]},"title":"Plant Standing Stock and Productivity on Tidal Flats in Padilla Bat, Washington: A Temperate North Pacific Estuarine Embayment","type":"report"},"uris":["http://www.mendeley.com/documents/?uuid=ee5ae010-22bd-4b0a-b0a8-f68f1c69ea83"]}],"mendeley":{"formattedCitation":"&lt;sup&gt;26&lt;/sup&gt;","plainTextFormattedCitation":"26","previouslyFormattedCitation":"&lt;sup&gt;26&lt;/sup&gt;"},"properties":{"noteIndex":0},"schema":"https://github.com/citation-style-language/schema/raw/master/csl-citation.json"}</w:instrText>
      </w:r>
      <w:r w:rsidR="00EA1C1C">
        <w:rPr>
          <w:rFonts w:ascii="Times New Roman" w:hAnsi="Times New Roman" w:cs="Times New Roman"/>
        </w:rPr>
        <w:fldChar w:fldCharType="separate"/>
      </w:r>
      <w:r w:rsidR="00EA1C1C" w:rsidRPr="00EA1C1C">
        <w:rPr>
          <w:rFonts w:ascii="Times New Roman" w:hAnsi="Times New Roman" w:cs="Times New Roman"/>
          <w:noProof/>
          <w:vertAlign w:val="superscript"/>
        </w:rPr>
        <w:t>26</w:t>
      </w:r>
      <w:r w:rsidR="00EA1C1C">
        <w:rPr>
          <w:rFonts w:ascii="Times New Roman" w:hAnsi="Times New Roman" w:cs="Times New Roman"/>
        </w:rPr>
        <w:fldChar w:fldCharType="end"/>
      </w:r>
      <w:r>
        <w:rPr>
          <w:rFonts w:ascii="Times New Roman" w:hAnsi="Times New Roman" w:cs="Times New Roman"/>
        </w:rPr>
        <w:t>.</w:t>
      </w:r>
    </w:p>
    <w:p w14:paraId="4CB9AB75" w14:textId="7F5EDBB7" w:rsidR="00F23E6A" w:rsidRDefault="00F23E6A" w:rsidP="00F23E6A">
      <w:pPr>
        <w:spacing w:after="0"/>
        <w:ind w:firstLine="720"/>
        <w:jc w:val="both"/>
        <w:rPr>
          <w:rFonts w:ascii="Times New Roman" w:hAnsi="Times New Roman" w:cs="Times New Roman"/>
        </w:rPr>
      </w:pPr>
      <w:r>
        <w:rPr>
          <w:rFonts w:ascii="Times New Roman" w:hAnsi="Times New Roman" w:cs="Times New Roman"/>
        </w:rPr>
        <w:lastRenderedPageBreak/>
        <w:t xml:space="preserve">PNW seagrass ecosystems are </w:t>
      </w:r>
      <w:r w:rsidRPr="00710715">
        <w:rPr>
          <w:rFonts w:ascii="Times New Roman" w:hAnsi="Times New Roman" w:cs="Times New Roman"/>
        </w:rPr>
        <w:t>relatively understudied when compared to the literature</w:t>
      </w:r>
      <w:r w:rsidR="009F7D62">
        <w:rPr>
          <w:rFonts w:ascii="Times New Roman" w:hAnsi="Times New Roman" w:cs="Times New Roman"/>
        </w:rPr>
        <w:fldChar w:fldCharType="begin" w:fldLock="1"/>
      </w:r>
      <w:r w:rsidR="009F7D62">
        <w:rPr>
          <w:rFonts w:ascii="Times New Roman" w:hAnsi="Times New Roman" w:cs="Times New Roman"/>
        </w:rPr>
        <w:instrText>ADDIN CSL_CITATION {"citationItems":[{"id":"ITEM-1","itemData":{"DOI":"10.1371/journal.pone.0073748","ISSN":"19326203","abstract":"The recent focus on carbon trading has intensified interest in 'Blue Carbon'-carbon sequestered by coastal vegetated ecosystems, particularly seagrasses. Most information on seagrass carbon storage is derived from studies of a single species, Posidonia oceanica, from the Mediterranean Sea. We surveyed 17 Australian seagrass habitats to assess the variability in their sedimentary organic carbon (Corg) stocks. The habitats encompassed 10 species, in mono-specific or mixed meadows, depositional to exposed habitats and temperate to tropical habitats. There was an 18-fold difference in the Corg stock (1.09-20.14 mg Corg cm-3 for a temperate Posidonia sinuosa and a temperate, estuarine P. australis meadow, respectively). Integrated over the top 25 cm of sediment, this equated to an areal stock of 262-4833 g Corg m-2. For some species, there was an effect of water depth on the Corg stocks, with greater stocks in deeper sites; no differences were found among sub-tidal and inter-tidal habitats. The estimated carbon storage in Australian seagrass ecosystems, taking into account inter-habitat variability, was 155 Mt. At a 2014-15 fixed carbon price of A$25.40 t-1 and an estimated market price of $35 t-1 in 2020, the Corg stock in the top 25 cm of seagrass habitats has a potential value of $AUD 3.9-5.4 bill. The estimates of annual Corg accumulation by Australian seagrasses ranged from 0.093 to 6.15 Mt, with a most probable estimate of 0.93 Mt y-1 (10.1 t. km-2 y-1). These estimates, while large, were one-third of those that would be calculated if inter-habitat variability in carbon stocks were not taken into account. We conclude that there is an urgent need for more information on the variability in seagrass carbon stock and accumulation rates, and the factors driving this variability, in order to improve global estimates of seagrass Blue Carbon storage. © 2013 Lavery et al.","author":[{"dropping-particle":"","family":"Lavery","given":"Paul S.","non-dropping-particle":"","parse-names":false,"suffix":""},{"dropping-particle":"","family":"Mateo","given":"Miguel Ángel","non-dropping-particle":"","parse-names":false,"suffix":""},{"dropping-particle":"","family":"Serrano","given":"Oscar","non-dropping-particle":"","parse-names":false,"suffix":""},{"dropping-particle":"","family":"Rozaimi","given":"Mohammad","non-dropping-particle":"","parse-names":false,"suffix":""}],"container-title":"PLoS ONE","id":"ITEM-1","issue":"9","issued":{"date-parts":[["2013"]]},"title":"Variability in the Carbon Storage of Seagrass Habitats and Its Implications for Global Estimates of Blue Carbon Ecosystem Service","type":"article-journal","volume":"8"},"uris":["http://www.mendeley.com/documents/?uuid=cbe76a02-07d0-497b-8175-2c97fbcd6d13"]},{"id":"ITEM-2","itemData":{"DOI":"10.3955/046.092.0202","ISSN":"0029-344X","abstract":"Coastal wetlands are known to be efficient carbon sinks due to high rates of primary productivity, carbon burial by mineral sediments, and low rates of sediment organic matter decomposition. Of the three coastal wetland types: tidal marshes, tidal forests, and seagrass meadows, carbon burial by seagrasses is relatively under-studied, and reported rates range widely from 45 to 190 g C m-2 yr-1. Additionally, most of these seagrass rates are biased toward tropical and subtropical species, particularly Posidonia oceanica, with few focused on Zostera marina, the most widespread species in the northern hemisphere. We measured sediment organic content, carbon content, and long-term accretion rates to estimate organic carbon stocks and sequestration rates for a Z. marina meadow in Padilla Bay, a National Estuarine Research Reserve in Washington. We found rates of carbon sequestration to be quite low relative to commonly reported values, averaging 9 to 11 g C m-2 yr-1. We attribute this to both low sediment organic content and low rates of accretion. We postulate here that Padilla Bay's low carbon sequestration capacity may be representative of healthy Z. marina meadows rather than an anomaly, and that Z. marina meadows have an inherently low carbon sequestration capacity because of the species' low tolerance for suspended sediment (which limits light availability) and sediment organic content (which leads to toxic sulfide levels). Further research should focus on measuring carbon sequestration rates from other Z. marina meadows, particularly from sites that exhibit, a priori, the potential for higher rates of carbon sequestration.","author":[{"dropping-particle":"","family":"Poppe","given":"Katrina L.","non-dropping-particle":"","parse-names":false,"suffix":""},{"dropping-particle":"","family":"Rybczyk","given":"John M.","non-dropping-particle":"","parse-names":false,"suffix":""}],"container-title":"Northwest Science","id":"ITEM-2","issue":"2","issued":{"date-parts":[["2018"]]},"page":"80-91","title":" Carbon Sequestration in a Pacific Northwest Eelgrass ( Zostera marina ) Meadow ","type":"article-journal","volume":"92"},"uris":["http://www.mendeley.com/documents/?uuid=20c3c5e9-6f84-43ff-a76c-a2737fcfe958"]},{"id":"ITEM-3","itemData":{"abstract":"The spatial patterns of standing stock and productivity of benthic autotrophic components (Zostera marina and Zostera japonica epiphytic algae and benthic sediment-associated algae) of the eelgrass meadow in Padilla Bay, WA, were studied seasonally for one year. Eelgrass extended from similar to 1.0 m above MLLW down to subtidal depths. However, standing stock decreased at depths below -0.3 m MLLW. Z. japonica formed a band at upper elevations, and mixed with Z. marina at about 0.3 m MLLW. Epiphytic algae were abundant in the meadow, and reached greatest standing stock between 0.3 and -0.4 m MLLW. Sediment-associated algae were abundant at all elevations. The standing stock of all components varied seasonally. Sediment algae reached peak abundance in early spring, followed by rapid growth of epiphytic macroalgae in early summer. Eelgrass biomass was greatest in early to late summer, depending on depth. Annual net primary productivity (NPP) for the system was 351 gC/m super(2). Epiphytic algae, Z. japonica), and Z. marina were responsible for 50, 2, and 48% of this production, respectively. NPP by sediment algae was negligible due to high sediment-associated respiration rates. Total annual production from the 3,000 ha system was similar to 28,000 mt dry plant matter.","author":[{"dropping-particle":"","family":"Thom","given":"R M","non-dropping-particle":"","parse-names":false,"suffix":""}],"container-title":"J. Phycol.","id":"ITEM-3","issued":{"date-parts":[["1988"]]},"title":"Benthic primary productivity in a Northwest eelgrass meadow","type":"article-journal"},"uris":["http://www.mendeley.com/documents/?uuid=63f0a2bd-ba62-4754-9cbf-89a246a90b8d"]}],"mendeley":{"formattedCitation":"&lt;sup&gt;4,8,27&lt;/sup&gt;","plainTextFormattedCitation":"4,8,27","previouslyFormattedCitation":"&lt;sup&gt;4,8,27&lt;/sup&gt;"},"properties":{"noteIndex":0},"schema":"https://github.com/citation-style-language/schema/raw/master/csl-citation.json"}</w:instrText>
      </w:r>
      <w:r w:rsidR="009F7D62">
        <w:rPr>
          <w:rFonts w:ascii="Times New Roman" w:hAnsi="Times New Roman" w:cs="Times New Roman"/>
        </w:rPr>
        <w:fldChar w:fldCharType="separate"/>
      </w:r>
      <w:r w:rsidR="009F7D62" w:rsidRPr="009F7D62">
        <w:rPr>
          <w:rFonts w:ascii="Times New Roman" w:hAnsi="Times New Roman" w:cs="Times New Roman"/>
          <w:noProof/>
          <w:vertAlign w:val="superscript"/>
        </w:rPr>
        <w:t>4,8,27</w:t>
      </w:r>
      <w:r w:rsidR="009F7D62">
        <w:rPr>
          <w:rFonts w:ascii="Times New Roman" w:hAnsi="Times New Roman" w:cs="Times New Roman"/>
        </w:rPr>
        <w:fldChar w:fldCharType="end"/>
      </w:r>
      <w:r w:rsidRPr="005E52AD">
        <w:rPr>
          <w:rFonts w:ascii="Times New Roman" w:hAnsi="Times New Roman" w:cs="Times New Roman"/>
        </w:rPr>
        <w:t>.</w:t>
      </w:r>
      <w:r w:rsidRPr="00710715">
        <w:rPr>
          <w:rFonts w:ascii="Times New Roman" w:hAnsi="Times New Roman" w:cs="Times New Roman"/>
        </w:rPr>
        <w:t xml:space="preserve"> </w:t>
      </w:r>
      <w:r w:rsidR="0005172E">
        <w:rPr>
          <w:rFonts w:ascii="Times New Roman" w:hAnsi="Times New Roman" w:cs="Times New Roman"/>
        </w:rPr>
        <w:t>Furthermore, while</w:t>
      </w:r>
      <w:r w:rsidR="00570E63">
        <w:rPr>
          <w:rFonts w:ascii="Times New Roman" w:hAnsi="Times New Roman" w:cs="Times New Roman"/>
        </w:rPr>
        <w:t xml:space="preserve"> </w:t>
      </w:r>
      <w:r w:rsidR="0005172E">
        <w:rPr>
          <w:rFonts w:ascii="Times New Roman" w:hAnsi="Times New Roman" w:cs="Times New Roman"/>
        </w:rPr>
        <w:t>trends in</w:t>
      </w:r>
      <w:r w:rsidR="00570E63">
        <w:rPr>
          <w:rFonts w:ascii="Times New Roman" w:hAnsi="Times New Roman" w:cs="Times New Roman"/>
        </w:rPr>
        <w:t xml:space="preserve"> </w:t>
      </w:r>
      <w:r w:rsidR="0005172E">
        <w:rPr>
          <w:rFonts w:ascii="Times New Roman" w:hAnsi="Times New Roman" w:cs="Times New Roman"/>
        </w:rPr>
        <w:t xml:space="preserve">overall </w:t>
      </w:r>
      <w:r w:rsidR="00570E63">
        <w:rPr>
          <w:rFonts w:ascii="Times New Roman" w:hAnsi="Times New Roman" w:cs="Times New Roman"/>
        </w:rPr>
        <w:t xml:space="preserve">eelgrass </w:t>
      </w:r>
      <w:r w:rsidR="0005172E">
        <w:rPr>
          <w:rFonts w:ascii="Times New Roman" w:hAnsi="Times New Roman" w:cs="Times New Roman"/>
        </w:rPr>
        <w:t>abundance</w:t>
      </w:r>
      <w:r w:rsidR="00570E63">
        <w:rPr>
          <w:rFonts w:ascii="Times New Roman" w:hAnsi="Times New Roman" w:cs="Times New Roman"/>
        </w:rPr>
        <w:t xml:space="preserve"> appear stable</w:t>
      </w:r>
      <w:r w:rsidRPr="00710715">
        <w:rPr>
          <w:rFonts w:ascii="Times New Roman" w:hAnsi="Times New Roman" w:cs="Times New Roman"/>
        </w:rPr>
        <w:t xml:space="preserve">, </w:t>
      </w:r>
      <w:r w:rsidR="00570E63">
        <w:rPr>
          <w:rFonts w:ascii="Times New Roman" w:hAnsi="Times New Roman" w:cs="Times New Roman"/>
        </w:rPr>
        <w:t xml:space="preserve">certain </w:t>
      </w:r>
      <w:r w:rsidR="0005172E">
        <w:rPr>
          <w:rFonts w:ascii="Times New Roman" w:hAnsi="Times New Roman" w:cs="Times New Roman"/>
        </w:rPr>
        <w:t>areas in the Puget Sound</w:t>
      </w:r>
      <w:r w:rsidR="006248C6">
        <w:rPr>
          <w:rFonts w:ascii="Times New Roman" w:hAnsi="Times New Roman" w:cs="Times New Roman"/>
        </w:rPr>
        <w:t xml:space="preserve"> have</w:t>
      </w:r>
      <w:r>
        <w:rPr>
          <w:rFonts w:ascii="Times New Roman" w:hAnsi="Times New Roman" w:cs="Times New Roman"/>
        </w:rPr>
        <w:t xml:space="preserve"> experience</w:t>
      </w:r>
      <w:r w:rsidR="00095F50">
        <w:rPr>
          <w:rFonts w:ascii="Times New Roman" w:hAnsi="Times New Roman" w:cs="Times New Roman"/>
        </w:rPr>
        <w:t xml:space="preserve">d </w:t>
      </w:r>
      <w:r w:rsidR="00570E63">
        <w:rPr>
          <w:rFonts w:ascii="Times New Roman" w:hAnsi="Times New Roman" w:cs="Times New Roman"/>
        </w:rPr>
        <w:t xml:space="preserve">noticeable </w:t>
      </w:r>
      <w:r>
        <w:rPr>
          <w:rFonts w:ascii="Times New Roman" w:hAnsi="Times New Roman" w:cs="Times New Roman"/>
        </w:rPr>
        <w:t xml:space="preserve">declines </w:t>
      </w:r>
      <w:r w:rsidR="00570E63">
        <w:rPr>
          <w:rFonts w:ascii="Times New Roman" w:hAnsi="Times New Roman" w:cs="Times New Roman"/>
        </w:rPr>
        <w:t>since the year 2000</w:t>
      </w:r>
      <w:r w:rsidR="000823E6">
        <w:rPr>
          <w:rFonts w:ascii="Times New Roman" w:hAnsi="Times New Roman" w:cs="Times New Roman"/>
        </w:rPr>
        <w:fldChar w:fldCharType="begin" w:fldLock="1"/>
      </w:r>
      <w:r w:rsidR="00797D0A">
        <w:rPr>
          <w:rFonts w:ascii="Times New Roman" w:hAnsi="Times New Roman" w:cs="Times New Roman"/>
        </w:rPr>
        <w:instrText>ADDIN CSL_CITATION {"citationItems":[{"id":"ITEM-1","itemData":{"author":[{"dropping-particle":"","family":"Christiaen","given":"Bart","non-dropping-particle":"","parse-names":false,"suffix":""},{"dropping-particle":"","family":"Ferrier","given":"Lisa","non-dropping-particle":"","parse-names":false,"suffix":""},{"dropping-particle":"","family":"Dowty","given":"Pete","non-dropping-particle":"","parse-names":false,"suffix":""},{"dropping-particle":"","family":"Gaecle","given":"Jeff","non-dropping-particle":"","parse-names":false,"suffix":""},{"dropping-particle":"","family":"Berry","given":"Helen","non-dropping-particle":"","parse-names":false,"suffix":""}],"id":"ITEM-1","issued":{"date-parts":[["2017"]]},"number-of-pages":"61","title":"Puget Sound seagrass monitoring report: Monitoring year 2016-2017","type":"report"},"uris":["http://www.mendeley.com/documents/?uuid=c56f1b54-4f71-4b7d-a6dd-376454b02b03"]}],"mendeley":{"formattedCitation":"&lt;sup&gt;28&lt;/sup&gt;","plainTextFormattedCitation":"28","previouslyFormattedCitation":"&lt;sup&gt;28&lt;/sup&gt;"},"properties":{"noteIndex":0},"schema":"https://github.com/citation-style-language/schema/raw/master/csl-citation.json"}</w:instrText>
      </w:r>
      <w:r w:rsidR="000823E6">
        <w:rPr>
          <w:rFonts w:ascii="Times New Roman" w:hAnsi="Times New Roman" w:cs="Times New Roman"/>
        </w:rPr>
        <w:fldChar w:fldCharType="separate"/>
      </w:r>
      <w:r w:rsidR="000823E6" w:rsidRPr="000823E6">
        <w:rPr>
          <w:rFonts w:ascii="Times New Roman" w:hAnsi="Times New Roman" w:cs="Times New Roman"/>
          <w:noProof/>
          <w:vertAlign w:val="superscript"/>
        </w:rPr>
        <w:t>28</w:t>
      </w:r>
      <w:r w:rsidR="000823E6">
        <w:rPr>
          <w:rFonts w:ascii="Times New Roman" w:hAnsi="Times New Roman" w:cs="Times New Roman"/>
        </w:rPr>
        <w:fldChar w:fldCharType="end"/>
      </w:r>
      <w:r w:rsidR="009F7D62">
        <w:rPr>
          <w:rFonts w:ascii="Times New Roman" w:hAnsi="Times New Roman" w:cs="Times New Roman"/>
        </w:rPr>
        <w:t>. S</w:t>
      </w:r>
      <w:r w:rsidRPr="00710715">
        <w:rPr>
          <w:rFonts w:ascii="Times New Roman" w:hAnsi="Times New Roman" w:cs="Times New Roman"/>
        </w:rPr>
        <w:t xml:space="preserve">cientists and environmental planners in the </w:t>
      </w:r>
      <w:r>
        <w:rPr>
          <w:rFonts w:ascii="Times New Roman" w:hAnsi="Times New Roman" w:cs="Times New Roman"/>
        </w:rPr>
        <w:t>PNW</w:t>
      </w:r>
      <w:r w:rsidR="005933D2">
        <w:rPr>
          <w:rFonts w:ascii="Times New Roman" w:hAnsi="Times New Roman" w:cs="Times New Roman"/>
        </w:rPr>
        <w:t xml:space="preserve"> are</w:t>
      </w:r>
      <w:r w:rsidRPr="00710715">
        <w:rPr>
          <w:rFonts w:ascii="Times New Roman" w:hAnsi="Times New Roman" w:cs="Times New Roman"/>
        </w:rPr>
        <w:t xml:space="preserve"> </w:t>
      </w:r>
      <w:r w:rsidR="009F7D62">
        <w:rPr>
          <w:rFonts w:ascii="Times New Roman" w:hAnsi="Times New Roman" w:cs="Times New Roman"/>
        </w:rPr>
        <w:t xml:space="preserve">currently </w:t>
      </w:r>
      <w:r>
        <w:rPr>
          <w:rFonts w:ascii="Times New Roman" w:hAnsi="Times New Roman" w:cs="Times New Roman"/>
        </w:rPr>
        <w:t>seeking indicators and monitoring tools to</w:t>
      </w:r>
      <w:r w:rsidRPr="00710715">
        <w:rPr>
          <w:rFonts w:ascii="Times New Roman" w:hAnsi="Times New Roman" w:cs="Times New Roman"/>
        </w:rPr>
        <w:t xml:space="preserve"> help them to better </w:t>
      </w:r>
      <w:r w:rsidR="00570E63">
        <w:rPr>
          <w:rFonts w:ascii="Times New Roman" w:hAnsi="Times New Roman" w:cs="Times New Roman"/>
        </w:rPr>
        <w:t xml:space="preserve">understand and </w:t>
      </w:r>
      <w:r w:rsidRPr="00710715">
        <w:rPr>
          <w:rFonts w:ascii="Times New Roman" w:hAnsi="Times New Roman" w:cs="Times New Roman"/>
        </w:rPr>
        <w:t>manage their estuaries</w:t>
      </w:r>
      <w:r w:rsidR="00570E63">
        <w:rPr>
          <w:rFonts w:ascii="Times New Roman" w:hAnsi="Times New Roman" w:cs="Times New Roman"/>
        </w:rPr>
        <w:t xml:space="preserve"> to promote the stability of eelgrass habitat</w:t>
      </w:r>
      <w:r w:rsidR="000823E6">
        <w:rPr>
          <w:rFonts w:ascii="Times New Roman" w:hAnsi="Times New Roman" w:cs="Times New Roman"/>
        </w:rPr>
        <w:fldChar w:fldCharType="begin" w:fldLock="1"/>
      </w:r>
      <w:r w:rsidR="000823E6">
        <w:rPr>
          <w:rFonts w:ascii="Times New Roman" w:hAnsi="Times New Roman" w:cs="Times New Roman"/>
        </w:rPr>
        <w:instrText>ADDIN CSL_CITATION {"citationItems":[{"id":"ITEM-1","itemData":{"author":[{"dropping-particle":"","family":"Dowty","given":"Pete","non-dropping-particle":"","parse-names":false,"suffix":""},{"dropping-particle":"","family":"Berry","given":"Helen","non-dropping-particle":"","parse-names":false,"suffix":""},{"dropping-particle":"","family":"Gaeckle","given":"Jeff","non-dropping-particle":"","parse-names":false,"suffix":""}],"container-title":"Puget Sound Assessment and Monitoring Program","id":"ITEM-1","issued":{"date-parts":[["2010"]]},"number-of-pages":"1-82","title":"Developing Indicators and Targets for Eelgrass in Puget Sound","type":"report"},"uris":["http://www.mendeley.com/documents/?uuid=e025d2da-bcbc-4f2f-b8ca-a3e9b3654a3d"]}],"mendeley":{"formattedCitation":"&lt;sup&gt;29&lt;/sup&gt;","plainTextFormattedCitation":"29","previouslyFormattedCitation":"&lt;sup&gt;29&lt;/sup&gt;"},"properties":{"noteIndex":0},"schema":"https://github.com/citation-style-language/schema/raw/master/csl-citation.json"}</w:instrText>
      </w:r>
      <w:r w:rsidR="000823E6">
        <w:rPr>
          <w:rFonts w:ascii="Times New Roman" w:hAnsi="Times New Roman" w:cs="Times New Roman"/>
        </w:rPr>
        <w:fldChar w:fldCharType="separate"/>
      </w:r>
      <w:r w:rsidR="000823E6" w:rsidRPr="000823E6">
        <w:rPr>
          <w:rFonts w:ascii="Times New Roman" w:hAnsi="Times New Roman" w:cs="Times New Roman"/>
          <w:noProof/>
          <w:vertAlign w:val="superscript"/>
        </w:rPr>
        <w:t>29</w:t>
      </w:r>
      <w:r w:rsidR="000823E6">
        <w:rPr>
          <w:rFonts w:ascii="Times New Roman" w:hAnsi="Times New Roman" w:cs="Times New Roman"/>
        </w:rPr>
        <w:fldChar w:fldCharType="end"/>
      </w:r>
      <w:r w:rsidRPr="00710715">
        <w:rPr>
          <w:rFonts w:ascii="Times New Roman" w:hAnsi="Times New Roman" w:cs="Times New Roman"/>
        </w:rPr>
        <w:t>. Eelgrass is a critical component of the Puget Sound ecosystem, creating productive habitat for juvenile salmon, Dungeness</w:t>
      </w:r>
      <w:r>
        <w:rPr>
          <w:rFonts w:ascii="Times New Roman" w:hAnsi="Times New Roman" w:cs="Times New Roman"/>
        </w:rPr>
        <w:t>,</w:t>
      </w:r>
      <w:r w:rsidRPr="00710715">
        <w:rPr>
          <w:rFonts w:ascii="Times New Roman" w:hAnsi="Times New Roman" w:cs="Times New Roman"/>
        </w:rPr>
        <w:t xml:space="preserve"> crabs and numerous other species as well as stabilizing the seafloor, filtering nearshore waters and contributing to the food web</w:t>
      </w:r>
      <w:r w:rsidR="009F7D62">
        <w:rPr>
          <w:rFonts w:ascii="Times New Roman" w:hAnsi="Times New Roman" w:cs="Times New Roman"/>
        </w:rPr>
        <w:fldChar w:fldCharType="begin" w:fldLock="1"/>
      </w:r>
      <w:r w:rsidR="000823E6">
        <w:rPr>
          <w:rFonts w:ascii="Times New Roman" w:hAnsi="Times New Roman" w:cs="Times New Roman"/>
        </w:rPr>
        <w:instrText>ADDIN CSL_CITATION {"citationItems":[{"id":"ITEM-1","itemData":{"DOI":"10.3354/meps09276","ISSN":"01718630","abstract":"Marine vegetated habitats provide essential functions and services to ocean ecosystems and human well-being. It is unclear, however, how different habitat types compare. Using large-scale field surveys, we compared the canopy and community structure between eelgrass and rockweed beds in Atlantic Canada and assessed their nitrogen retention, carbon storage, and habitat services. We then used binary network models of predator-prey interactions to determine food-web structure and its robustness to species loss. Despite disparate 3-dimensional canopy structure, both habitats significantly enhanced overall abundance and diversity of associated flora and fauna, including several commercially important species. Significant differences occurred in the species assemblages within and between habitats and were attributed to different settlement opportunities, food availability, predation risk, and maneuverability. While eelgrass plants had higher nitrogen content, rockweed canopies maintained 8-fold greater biomass and, thus, 14-fold greater nitrogen and 8-fold greater carbon retention per unit area. Both rockweed and eelgrass food webs showed similarities to other temperate and tropical seagrass webs, yet their robustness to the loss of most connected species including primary producers was among the lowest; underscoring their vulnerability to disturbances affecting the functionally dominant primary producers. The present study demonstrates that marine vegetation provides important habitat, nitrogen, and carbon storage services, yet the extent of these services depends on the foundation species and its architecture. Changes in canopy structure will therefore have profound effects on associated food webs and ecosystem services. Thus, as increasing human pressures on coastal ecosystems threaten the continued supply of essential functions and services, the protection of marine vegetated habitats should be a management priority. © Inter-Research 2011.","author":[{"dropping-particle":"","family":"Schmidt","given":"Allison L.","non-dropping-particle":"","parse-names":false,"suffix":""},{"dropping-particle":"","family":"Coll","given":"Marta","non-dropping-particle":"","parse-names":false,"suffix":""},{"dropping-particle":"","family":"Romanuk","given":"Tamara N.","non-dropping-particle":"","parse-names":false,"suffix":""},{"dropping-particle":"","family":"Lotze","given":"Heike K.","non-dropping-particle":"","parse-names":false,"suffix":""}],"container-title":"Marine Ecology Progress Series","id":"ITEM-1","issued":{"date-parts":[["2011"]]},"title":"Ecosystem structure and services in eelgrass Zostera marina and rockweed Ascophyllumnodosum habitats","type":"article-journal"},"uris":["http://www.mendeley.com/documents/?uuid=c1c7c766-5e84-4b63-8031-65ce436a7631"]},{"id":"ITEM-2","itemData":{"abstract":"The assemblage structure and standing stock, relative availability at differnt tidal stages and in different microhabitats, and importance as prey of fishes were determined for epibenthic crustaceans in four habitats across a littoral flat gradient in Padilla Bay NERR in May 1986. Harpacticoid copepods generally dominated assemblages in surface sediments, the benthic boundary layer, the leading edge of the inundating tide and on Zoster marina eelgrass blades, but species compositions and standing stocks differed among the microhabitats. Four of five fish species prominent in the estuary at this time---surf smelt, juvenile chum salmon, adult Pacicfic sand lance, and adult threespine stickleback---had fed extensively upon epibenthic harpacticoids; only juvenile Pacific Herring had fed on pelagic prey, which were burrowing shrimp larvae. Harpacticoid taxa in all the fishes' diets were predominatly (appr. 50-94% total harpacticoid abundance) three taxa ---Harpacticoid uniremis, Zaus sp., and Tisbe spp.","author":[{"dropping-particle":"","family":"Simenstad","given":"Charles A","non-dropping-particle":"","parse-names":false,"suffix":""},{"dropping-particle":"","family":"Cordell","given":"Jeffrey R","non-dropping-particle":"","parse-names":false,"suffix":""},{"dropping-particle":"","family":"Wissmar","given":"Robert C","non-dropping-particle":"","parse-names":false,"suffix":""},{"dropping-particle":"","family":"Fresh","given":"Kurt L","non-dropping-particle":"","parse-names":false,"suffix":""},{"dropping-particle":"","family":"Schroder","given":"Steven L","non-dropping-particle":"","parse-names":false,"suffix":""},{"dropping-particle":"","family":"Carr","given":"Mark","non-dropping-particle":"","parse-names":false,"suffix":""},{"dropping-particle":"","family":"Sanborn","given":"Gene","non-dropping-particle":"","parse-names":false,"suffix":""},{"dropping-particle":"","family":"Burg","given":"Mary","non-dropping-particle":"","parse-names":false,"suffix":""}],"container-title":"Reprint Series","id":"ITEM-2","issued":{"date-parts":[["1988"]]},"title":"Assemblage Structure, Microhabitat Distribution, and Food Web Linkages of Epibenthic Crustaceans in Padilla Bay National Estuarine Research Reserve, Washington","type":"report"},"uris":["http://www.mendeley.com/documents/?uuid=afe75b9f-2bc9-40bd-aa6a-7484c61665bf"]}],"mendeley":{"formattedCitation":"&lt;sup&gt;30,31&lt;/sup&gt;","plainTextFormattedCitation":"30,31","previouslyFormattedCitation":"&lt;sup&gt;30,31&lt;/sup&gt;"},"properties":{"noteIndex":0},"schema":"https://github.com/citation-style-language/schema/raw/master/csl-citation.json"}</w:instrText>
      </w:r>
      <w:r w:rsidR="009F7D62">
        <w:rPr>
          <w:rFonts w:ascii="Times New Roman" w:hAnsi="Times New Roman" w:cs="Times New Roman"/>
        </w:rPr>
        <w:fldChar w:fldCharType="separate"/>
      </w:r>
      <w:r w:rsidR="000823E6" w:rsidRPr="000823E6">
        <w:rPr>
          <w:rFonts w:ascii="Times New Roman" w:hAnsi="Times New Roman" w:cs="Times New Roman"/>
          <w:noProof/>
          <w:vertAlign w:val="superscript"/>
        </w:rPr>
        <w:t>30,31</w:t>
      </w:r>
      <w:r w:rsidR="009F7D62">
        <w:rPr>
          <w:rFonts w:ascii="Times New Roman" w:hAnsi="Times New Roman" w:cs="Times New Roman"/>
        </w:rPr>
        <w:fldChar w:fldCharType="end"/>
      </w:r>
      <w:r w:rsidRPr="00710715">
        <w:rPr>
          <w:rFonts w:ascii="Times New Roman" w:hAnsi="Times New Roman" w:cs="Times New Roman"/>
        </w:rPr>
        <w:t xml:space="preserve">. Recognizing the importance of eelgrass to Puget Sound, the Puget Sound Partnership established eelgrass as a “Vital Sign” for assessing the status and health of the Sound and identified eelgrass </w:t>
      </w:r>
      <w:r>
        <w:rPr>
          <w:rFonts w:ascii="Times New Roman" w:hAnsi="Times New Roman" w:cs="Times New Roman"/>
        </w:rPr>
        <w:t xml:space="preserve">habitat </w:t>
      </w:r>
      <w:r w:rsidRPr="00710715">
        <w:rPr>
          <w:rFonts w:ascii="Times New Roman" w:hAnsi="Times New Roman" w:cs="Times New Roman"/>
        </w:rPr>
        <w:t>as a primary indicator of ecosystem recovery</w:t>
      </w:r>
      <w:r w:rsidR="000823E6">
        <w:rPr>
          <w:rFonts w:ascii="Times New Roman" w:hAnsi="Times New Roman" w:cs="Times New Roman"/>
        </w:rPr>
        <w:fldChar w:fldCharType="begin" w:fldLock="1"/>
      </w:r>
      <w:r w:rsidR="00797D0A">
        <w:rPr>
          <w:rFonts w:ascii="Times New Roman" w:hAnsi="Times New Roman" w:cs="Times New Roman"/>
        </w:rPr>
        <w:instrText>ADDIN CSL_CITATION {"citationItems":[{"id":"ITEM-1","itemData":{"author":[{"dropping-particle":"","family":"Christiaen","given":"Bart","non-dropping-particle":"","parse-names":false,"suffix":""},{"dropping-particle":"","family":"Ferrier","given":"Lisa","non-dropping-particle":"","parse-names":false,"suffix":""},{"dropping-particle":"","family":"Dowty","given":"Pete","non-dropping-particle":"","parse-names":false,"suffix":""},{"dropping-particle":"","family":"Gaecle","given":"Jeff","non-dropping-particle":"","parse-names":false,"suffix":""},{"dropping-particle":"","family":"Berry","given":"Helen","non-dropping-particle":"","parse-names":false,"suffix":""}],"id":"ITEM-1","issued":{"date-parts":[["2017"]]},"number-of-pages":"61","title":"Puget Sound seagrass monitoring report: Monitoring year 2016-2017","type":"report"},"uris":["http://www.mendeley.com/documents/?uuid=c56f1b54-4f71-4b7d-a6dd-376454b02b03"]},{"id":"ITEM-2","itemData":{"author":[{"dropping-particle":"","family":"Dowty","given":"Pete","non-dropping-particle":"","parse-names":false,"suffix":""},{"dropping-particle":"","family":"Berry","given":"Helen","non-dropping-particle":"","parse-names":false,"suffix":""},{"dropping-particle":"","family":"Gaeckle","given":"Jeff","non-dropping-particle":"","parse-names":false,"suffix":""}],"container-title":"Puget Sound Assessment and Monitoring Program","id":"ITEM-2","issued":{"date-parts":[["2010"]]},"number-of-pages":"1-82","title":"Developing Indicators and Targets for Eelgrass in Puget Sound","type":"report"},"uris":["http://www.mendeley.com/documents/?uuid=e025d2da-bcbc-4f2f-b8ca-a3e9b3654a3d"]}],"mendeley":{"formattedCitation":"&lt;sup&gt;28,29&lt;/sup&gt;","plainTextFormattedCitation":"28,29","previouslyFormattedCitation":"&lt;sup&gt;28,29&lt;/sup&gt;"},"properties":{"noteIndex":0},"schema":"https://github.com/citation-style-language/schema/raw/master/csl-citation.json"}</w:instrText>
      </w:r>
      <w:r w:rsidR="000823E6">
        <w:rPr>
          <w:rFonts w:ascii="Times New Roman" w:hAnsi="Times New Roman" w:cs="Times New Roman"/>
        </w:rPr>
        <w:fldChar w:fldCharType="separate"/>
      </w:r>
      <w:r w:rsidR="000823E6" w:rsidRPr="000823E6">
        <w:rPr>
          <w:rFonts w:ascii="Times New Roman" w:hAnsi="Times New Roman" w:cs="Times New Roman"/>
          <w:noProof/>
          <w:vertAlign w:val="superscript"/>
        </w:rPr>
        <w:t>28,29</w:t>
      </w:r>
      <w:r w:rsidR="000823E6">
        <w:rPr>
          <w:rFonts w:ascii="Times New Roman" w:hAnsi="Times New Roman" w:cs="Times New Roman"/>
        </w:rPr>
        <w:fldChar w:fldCharType="end"/>
      </w:r>
      <w:r w:rsidRPr="00710715">
        <w:rPr>
          <w:rFonts w:ascii="Times New Roman" w:hAnsi="Times New Roman" w:cs="Times New Roman"/>
        </w:rPr>
        <w:t>. A 20% increase in eelgrass area by the year 2020 is one of the PSP’s goals to improve the health of the Sound</w:t>
      </w:r>
      <w:r w:rsidR="000823E6">
        <w:rPr>
          <w:rFonts w:ascii="Times New Roman" w:hAnsi="Times New Roman" w:cs="Times New Roman"/>
        </w:rPr>
        <w:fldChar w:fldCharType="begin" w:fldLock="1"/>
      </w:r>
      <w:r w:rsidR="00797D0A">
        <w:rPr>
          <w:rFonts w:ascii="Times New Roman" w:hAnsi="Times New Roman" w:cs="Times New Roman"/>
        </w:rPr>
        <w:instrText>ADDIN CSL_CITATION {"citationItems":[{"id":"ITEM-1","itemData":{"author":[{"dropping-particle":"","family":"Christiaen","given":"Bart","non-dropping-particle":"","parse-names":false,"suffix":""},{"dropping-particle":"","family":"Ferrier","given":"Lisa","non-dropping-particle":"","parse-names":false,"suffix":""},{"dropping-particle":"","family":"Dowty","given":"Pete","non-dropping-particle":"","parse-names":false,"suffix":""},{"dropping-particle":"","family":"Gaecle","given":"Jeff","non-dropping-particle":"","parse-names":false,"suffix":""},{"dropping-particle":"","family":"Berry","given":"Helen","non-dropping-particle":"","parse-names":false,"suffix":""}],"id":"ITEM-1","issued":{"date-parts":[["2017"]]},"number-of-pages":"61","title":"Puget Sound seagrass monitoring report: Monitoring year 2016-2017","type":"report"},"uris":["http://www.mendeley.com/documents/?uuid=c56f1b54-4f71-4b7d-a6dd-376454b02b03"]},{"id":"ITEM-2","itemData":{"author":[{"dropping-particle":"","family":"Dowty","given":"Pete","non-dropping-particle":"","parse-names":false,"suffix":""},{"dropping-particle":"","family":"Berry","given":"Helen","non-dropping-particle":"","parse-names":false,"suffix":""},{"dropping-particle":"","family":"Gaeckle","given":"Jeff","non-dropping-particle":"","parse-names":false,"suffix":""}],"container-title":"Puget Sound Assessment and Monitoring Program","id":"ITEM-2","issued":{"date-parts":[["2010"]]},"number-of-pages":"1-82","title":"Developing Indicators and Targets for Eelgrass in Puget Sound","type":"report"},"uris":["http://www.mendeley.com/documents/?uuid=e025d2da-bcbc-4f2f-b8ca-a3e9b3654a3d"]}],"mendeley":{"formattedCitation":"&lt;sup&gt;28,29&lt;/sup&gt;","plainTextFormattedCitation":"28,29","previouslyFormattedCitation":"&lt;sup&gt;28,29&lt;/sup&gt;"},"properties":{"noteIndex":0},"schema":"https://github.com/citation-style-language/schema/raw/master/csl-citation.json"}</w:instrText>
      </w:r>
      <w:r w:rsidR="000823E6">
        <w:rPr>
          <w:rFonts w:ascii="Times New Roman" w:hAnsi="Times New Roman" w:cs="Times New Roman"/>
        </w:rPr>
        <w:fldChar w:fldCharType="separate"/>
      </w:r>
      <w:r w:rsidR="000823E6" w:rsidRPr="000823E6">
        <w:rPr>
          <w:rFonts w:ascii="Times New Roman" w:hAnsi="Times New Roman" w:cs="Times New Roman"/>
          <w:noProof/>
          <w:vertAlign w:val="superscript"/>
        </w:rPr>
        <w:t>28,29</w:t>
      </w:r>
      <w:r w:rsidR="000823E6">
        <w:rPr>
          <w:rFonts w:ascii="Times New Roman" w:hAnsi="Times New Roman" w:cs="Times New Roman"/>
        </w:rPr>
        <w:fldChar w:fldCharType="end"/>
      </w:r>
      <w:r w:rsidRPr="00710715">
        <w:rPr>
          <w:rFonts w:ascii="Times New Roman" w:hAnsi="Times New Roman" w:cs="Times New Roman"/>
        </w:rPr>
        <w:t>.</w:t>
      </w:r>
      <w:r w:rsidR="00C70FE6">
        <w:rPr>
          <w:rFonts w:ascii="Times New Roman" w:hAnsi="Times New Roman" w:cs="Times New Roman"/>
        </w:rPr>
        <w:t xml:space="preserve"> </w:t>
      </w:r>
    </w:p>
    <w:p w14:paraId="09F38C5C" w14:textId="1B501CF1" w:rsidR="00F23E6A" w:rsidRPr="00710715" w:rsidRDefault="00F23E6A" w:rsidP="00F23E6A">
      <w:pPr>
        <w:spacing w:after="0"/>
        <w:ind w:firstLine="720"/>
        <w:jc w:val="both"/>
        <w:rPr>
          <w:rFonts w:ascii="Times New Roman" w:hAnsi="Times New Roman" w:cs="Times New Roman"/>
        </w:rPr>
      </w:pPr>
      <w:r>
        <w:rPr>
          <w:rFonts w:ascii="Times New Roman" w:hAnsi="Times New Roman" w:cs="Times New Roman"/>
        </w:rPr>
        <w:t>Within this setting, this project seeks to understand how seagrass ecosystem metabolism differs across north Puget Sound estuaries as a means</w:t>
      </w:r>
      <w:r w:rsidRPr="00710715">
        <w:rPr>
          <w:rFonts w:ascii="Times New Roman" w:hAnsi="Times New Roman" w:cs="Times New Roman"/>
        </w:rPr>
        <w:t xml:space="preserve"> </w:t>
      </w:r>
      <w:r>
        <w:rPr>
          <w:rFonts w:ascii="Times New Roman" w:hAnsi="Times New Roman" w:cs="Times New Roman"/>
        </w:rPr>
        <w:t xml:space="preserve">to better understand ecosystem productivity and the carbon storage capacity of eelgrass meadows in the PNW. We first propose a cross-system comparison of Padilla, Samish, and Skagit Bay estuaries to understand how varying degrees of watershed connectivity affect rates of GPP, ER, and NEP. We then </w:t>
      </w:r>
      <w:r w:rsidR="00CB47D3">
        <w:rPr>
          <w:rFonts w:ascii="Times New Roman" w:hAnsi="Times New Roman" w:cs="Times New Roman"/>
        </w:rPr>
        <w:t>seek</w:t>
      </w:r>
      <w:r>
        <w:rPr>
          <w:rFonts w:ascii="Times New Roman" w:hAnsi="Times New Roman" w:cs="Times New Roman"/>
        </w:rPr>
        <w:t xml:space="preserve"> to explore variance across species (native vs. non-native) and environmental gradients (light and depth) within Padilla Bay. </w:t>
      </w:r>
      <w:r w:rsidRPr="00710715">
        <w:rPr>
          <w:rFonts w:ascii="Times New Roman" w:hAnsi="Times New Roman" w:cs="Times New Roman"/>
        </w:rPr>
        <w:t>This project leverages a wealth of existing data from the National Estuary Research Reserve (NERR) system and seeks to bolster collaborations between the School of Aquatic and Fishery Sciences at the University of Washington and the Padilla Bay</w:t>
      </w:r>
      <w:r>
        <w:rPr>
          <w:rFonts w:ascii="Times New Roman" w:hAnsi="Times New Roman" w:cs="Times New Roman"/>
        </w:rPr>
        <w:t xml:space="preserve"> NERR</w:t>
      </w:r>
      <w:r w:rsidRPr="00710715">
        <w:rPr>
          <w:rFonts w:ascii="Times New Roman" w:hAnsi="Times New Roman" w:cs="Times New Roman"/>
        </w:rPr>
        <w:t>.</w:t>
      </w:r>
    </w:p>
    <w:p w14:paraId="5F5C6BA1" w14:textId="77777777" w:rsidR="00F23E6A" w:rsidRDefault="00F23E6A" w:rsidP="00F23E6A">
      <w:pPr>
        <w:spacing w:after="0" w:line="240" w:lineRule="auto"/>
        <w:jc w:val="both"/>
        <w:rPr>
          <w:rFonts w:ascii="Times New Roman" w:hAnsi="Times New Roman" w:cs="Times New Roman"/>
          <w:b/>
          <w:bCs/>
        </w:rPr>
      </w:pPr>
    </w:p>
    <w:p w14:paraId="7799E0E4" w14:textId="77777777" w:rsidR="00F23E6A" w:rsidRDefault="00F23E6A" w:rsidP="00F23E6A">
      <w:pPr>
        <w:spacing w:after="0" w:line="240" w:lineRule="auto"/>
        <w:jc w:val="both"/>
        <w:rPr>
          <w:rFonts w:ascii="Times New Roman" w:hAnsi="Times New Roman" w:cs="Times New Roman"/>
          <w:b/>
          <w:bCs/>
        </w:rPr>
      </w:pPr>
      <w:r>
        <w:rPr>
          <w:rFonts w:ascii="Times New Roman" w:hAnsi="Times New Roman" w:cs="Times New Roman"/>
          <w:b/>
          <w:bCs/>
        </w:rPr>
        <w:t xml:space="preserve">b. </w:t>
      </w:r>
      <w:r w:rsidRPr="00A40811">
        <w:rPr>
          <w:rFonts w:ascii="Times New Roman" w:hAnsi="Times New Roman" w:cs="Times New Roman"/>
          <w:b/>
          <w:bCs/>
        </w:rPr>
        <w:t>Project Approach</w:t>
      </w:r>
      <w:r>
        <w:rPr>
          <w:rFonts w:ascii="Times New Roman" w:hAnsi="Times New Roman" w:cs="Times New Roman"/>
          <w:b/>
          <w:bCs/>
        </w:rPr>
        <w:t>:</w:t>
      </w:r>
    </w:p>
    <w:p w14:paraId="65559020" w14:textId="77777777" w:rsidR="00F23E6A" w:rsidRPr="00452EAD" w:rsidRDefault="00F23E6A" w:rsidP="00F23E6A">
      <w:pPr>
        <w:spacing w:after="0" w:line="240" w:lineRule="auto"/>
        <w:jc w:val="both"/>
        <w:rPr>
          <w:rFonts w:ascii="Times New Roman" w:hAnsi="Times New Roman" w:cs="Times New Roman"/>
          <w:b/>
          <w:bCs/>
          <w:i/>
          <w:iCs/>
        </w:rPr>
      </w:pPr>
      <w:r w:rsidRPr="00452EAD">
        <w:rPr>
          <w:rFonts w:ascii="Times New Roman" w:hAnsi="Times New Roman" w:cs="Times New Roman"/>
          <w:b/>
          <w:bCs/>
          <w:i/>
          <w:iCs/>
        </w:rPr>
        <w:t xml:space="preserve">Research </w:t>
      </w:r>
      <w:r>
        <w:rPr>
          <w:rFonts w:ascii="Times New Roman" w:hAnsi="Times New Roman" w:cs="Times New Roman"/>
          <w:b/>
          <w:bCs/>
          <w:i/>
          <w:iCs/>
        </w:rPr>
        <w:t xml:space="preserve">Questions and </w:t>
      </w:r>
      <w:r w:rsidRPr="00452EAD">
        <w:rPr>
          <w:rFonts w:ascii="Times New Roman" w:hAnsi="Times New Roman" w:cs="Times New Roman"/>
          <w:b/>
          <w:bCs/>
          <w:i/>
          <w:iCs/>
        </w:rPr>
        <w:t>Objectives:</w:t>
      </w:r>
    </w:p>
    <w:p w14:paraId="1E86FADC" w14:textId="77777777" w:rsidR="00F23E6A" w:rsidRDefault="00F23E6A" w:rsidP="00F23E6A">
      <w:pPr>
        <w:spacing w:after="0" w:line="240" w:lineRule="auto"/>
        <w:jc w:val="both"/>
        <w:rPr>
          <w:rFonts w:ascii="Times New Roman" w:hAnsi="Times New Roman" w:cs="Times New Roman"/>
        </w:rPr>
      </w:pPr>
      <w:r w:rsidRPr="0025259E">
        <w:rPr>
          <w:rFonts w:ascii="Times New Roman" w:hAnsi="Times New Roman" w:cs="Times New Roman"/>
        </w:rPr>
        <w:t xml:space="preserve">The </w:t>
      </w:r>
      <w:r>
        <w:rPr>
          <w:rFonts w:ascii="Times New Roman" w:hAnsi="Times New Roman" w:cs="Times New Roman"/>
        </w:rPr>
        <w:t>key</w:t>
      </w:r>
      <w:r w:rsidRPr="0025259E">
        <w:rPr>
          <w:rFonts w:ascii="Times New Roman" w:hAnsi="Times New Roman" w:cs="Times New Roman"/>
        </w:rPr>
        <w:t xml:space="preserve"> objective of this </w:t>
      </w:r>
      <w:r>
        <w:rPr>
          <w:rFonts w:ascii="Times New Roman" w:hAnsi="Times New Roman" w:cs="Times New Roman"/>
        </w:rPr>
        <w:t>research</w:t>
      </w:r>
      <w:r w:rsidRPr="0025259E">
        <w:rPr>
          <w:rFonts w:ascii="Times New Roman" w:hAnsi="Times New Roman" w:cs="Times New Roman"/>
        </w:rPr>
        <w:t xml:space="preserve"> is </w:t>
      </w:r>
      <w:r>
        <w:rPr>
          <w:rFonts w:ascii="Times New Roman" w:hAnsi="Times New Roman" w:cs="Times New Roman"/>
        </w:rPr>
        <w:t xml:space="preserve">to </w:t>
      </w:r>
      <w:r w:rsidRPr="0025259E">
        <w:rPr>
          <w:rFonts w:ascii="Times New Roman" w:hAnsi="Times New Roman" w:cs="Times New Roman"/>
        </w:rPr>
        <w:t xml:space="preserve">improve our understanding </w:t>
      </w:r>
      <w:r>
        <w:rPr>
          <w:rFonts w:ascii="Times New Roman" w:hAnsi="Times New Roman" w:cs="Times New Roman"/>
        </w:rPr>
        <w:t xml:space="preserve">of the carbon fixation and sequestration capacity of PNW eelgrass through a study of net ecosystem metabolism across estuaries with varying degrees of riverine/marine influence. Seasonal measurements of ecosystem metabolic rates (GPP, ER, NEP) </w:t>
      </w:r>
      <w:r w:rsidRPr="00A40811">
        <w:rPr>
          <w:rFonts w:ascii="Times New Roman" w:hAnsi="Times New Roman" w:cs="Times New Roman"/>
        </w:rPr>
        <w:t>in Padilla</w:t>
      </w:r>
      <w:r>
        <w:rPr>
          <w:rFonts w:ascii="Times New Roman" w:hAnsi="Times New Roman" w:cs="Times New Roman"/>
        </w:rPr>
        <w:t xml:space="preserve"> (most marine-influenced)</w:t>
      </w:r>
      <w:r w:rsidRPr="00A40811">
        <w:rPr>
          <w:rFonts w:ascii="Times New Roman" w:hAnsi="Times New Roman" w:cs="Times New Roman"/>
        </w:rPr>
        <w:t>, Samish</w:t>
      </w:r>
      <w:r>
        <w:rPr>
          <w:rFonts w:ascii="Times New Roman" w:hAnsi="Times New Roman" w:cs="Times New Roman"/>
        </w:rPr>
        <w:t>,</w:t>
      </w:r>
      <w:r w:rsidRPr="00A40811">
        <w:rPr>
          <w:rFonts w:ascii="Times New Roman" w:hAnsi="Times New Roman" w:cs="Times New Roman"/>
        </w:rPr>
        <w:t xml:space="preserve"> </w:t>
      </w:r>
      <w:r>
        <w:rPr>
          <w:rFonts w:ascii="Times New Roman" w:hAnsi="Times New Roman" w:cs="Times New Roman"/>
        </w:rPr>
        <w:t>and Skagit (most river-influenced) b</w:t>
      </w:r>
      <w:r w:rsidRPr="00A40811">
        <w:rPr>
          <w:rFonts w:ascii="Times New Roman" w:hAnsi="Times New Roman" w:cs="Times New Roman"/>
        </w:rPr>
        <w:t xml:space="preserve">ays </w:t>
      </w:r>
      <w:r>
        <w:rPr>
          <w:rFonts w:ascii="Times New Roman" w:hAnsi="Times New Roman" w:cs="Times New Roman"/>
        </w:rPr>
        <w:t xml:space="preserve">will elucidate: 1) the magnitude and ecosystem drivers of eelgrass carbon fixation (GPP) and whole ecosystem carbon mineralization (ER), and 2) whether there is a net carbon gain through </w:t>
      </w:r>
      <w:r w:rsidRPr="00452EAD">
        <w:rPr>
          <w:rFonts w:ascii="Times New Roman" w:hAnsi="Times New Roman" w:cs="Times New Roman"/>
          <w:i/>
          <w:iCs/>
        </w:rPr>
        <w:t>in situ</w:t>
      </w:r>
      <w:r>
        <w:rPr>
          <w:rFonts w:ascii="Times New Roman" w:hAnsi="Times New Roman" w:cs="Times New Roman"/>
        </w:rPr>
        <w:t xml:space="preserve"> productivity exceeding </w:t>
      </w:r>
      <w:r w:rsidRPr="00452EAD">
        <w:rPr>
          <w:rFonts w:ascii="Times New Roman" w:hAnsi="Times New Roman" w:cs="Times New Roman"/>
          <w:i/>
          <w:iCs/>
        </w:rPr>
        <w:t>in situ</w:t>
      </w:r>
      <w:r>
        <w:rPr>
          <w:rFonts w:ascii="Times New Roman" w:hAnsi="Times New Roman" w:cs="Times New Roman"/>
        </w:rPr>
        <w:t xml:space="preserve"> respiration. Ultimately, this will provide critical new information on how eelgrass meadows fit into regional carbon cycle assessments of Puget Sound. This goal will be realized through two separate, but linked project questions and activities described below.</w:t>
      </w:r>
    </w:p>
    <w:p w14:paraId="3B529E97" w14:textId="77777777" w:rsidR="00F23E6A" w:rsidRDefault="00F23E6A" w:rsidP="00F23E6A">
      <w:pPr>
        <w:spacing w:after="0"/>
        <w:jc w:val="both"/>
        <w:rPr>
          <w:rFonts w:ascii="Times New Roman" w:hAnsi="Times New Roman" w:cs="Times New Roman"/>
        </w:rPr>
      </w:pPr>
      <w:r>
        <w:rPr>
          <w:rFonts w:ascii="Times New Roman" w:hAnsi="Times New Roman" w:cs="Times New Roman"/>
        </w:rPr>
        <w:tab/>
      </w:r>
      <w:r w:rsidRPr="00A40811">
        <w:rPr>
          <w:rFonts w:ascii="Times New Roman" w:hAnsi="Times New Roman" w:cs="Times New Roman"/>
          <w:b/>
          <w:bCs/>
        </w:rPr>
        <w:t>R1)</w:t>
      </w:r>
      <w:r w:rsidRPr="00A40811">
        <w:rPr>
          <w:rFonts w:ascii="Times New Roman" w:hAnsi="Times New Roman" w:cs="Times New Roman"/>
        </w:rPr>
        <w:t xml:space="preserve"> </w:t>
      </w:r>
      <w:r w:rsidRPr="00452EAD">
        <w:rPr>
          <w:rFonts w:ascii="Times New Roman" w:hAnsi="Times New Roman" w:cs="Times New Roman"/>
          <w:u w:val="single"/>
        </w:rPr>
        <w:t>This research element aims to understand how eelgrass metabolism differs across Puget Sound estuaries with varying degrees of marine/watershed connectivity.</w:t>
      </w:r>
      <w:r>
        <w:rPr>
          <w:rFonts w:ascii="Times New Roman" w:hAnsi="Times New Roman" w:cs="Times New Roman"/>
        </w:rPr>
        <w:t xml:space="preserve"> Diel oxygen measurements and ecosystem metabolic modeling in Padilla, Samish, and Skagit Bay eelgrass meadows will reveal cross-system differences in GPP, ER, and NEP, seasonally, annually, and across years. The initial focus will be to quantify whether each system is net autotrophic or net heterotrophic in order to identify whether each system is a relative carbon sink or source to the atmosphere. Subsequent regression analyses will </w:t>
      </w:r>
      <w:r w:rsidRPr="00A40811">
        <w:rPr>
          <w:rFonts w:ascii="Times New Roman" w:hAnsi="Times New Roman" w:cs="Times New Roman"/>
        </w:rPr>
        <w:t>elucidate the key biological and physical drivers (e.g., allochthonous inputs, light, turbidity, hydrology/tidal inputs, and vegetation) that define the net balance of GPP, ER, and NEP across different systems of eelgrass meadows specific to the Salish Sea.</w:t>
      </w:r>
      <w:r>
        <w:rPr>
          <w:rFonts w:ascii="Times New Roman" w:hAnsi="Times New Roman" w:cs="Times New Roman"/>
        </w:rPr>
        <w:t xml:space="preserve"> </w:t>
      </w:r>
      <w:r w:rsidRPr="00BF1DCF">
        <w:rPr>
          <w:rFonts w:ascii="Times New Roman" w:hAnsi="Times New Roman" w:cs="Times New Roman"/>
        </w:rPr>
        <w:t>The expectation is that allochthonous inputs and light will be the primary controls of NEP, and this effect will be variable across systems, season</w:t>
      </w:r>
      <w:r>
        <w:rPr>
          <w:rFonts w:ascii="Times New Roman" w:hAnsi="Times New Roman" w:cs="Times New Roman"/>
        </w:rPr>
        <w:t>s,</w:t>
      </w:r>
      <w:r w:rsidRPr="00BF1DCF">
        <w:rPr>
          <w:rFonts w:ascii="Times New Roman" w:hAnsi="Times New Roman" w:cs="Times New Roman"/>
        </w:rPr>
        <w:t xml:space="preserve"> and hydrologic year</w:t>
      </w:r>
      <w:r>
        <w:rPr>
          <w:rFonts w:ascii="Times New Roman" w:hAnsi="Times New Roman" w:cs="Times New Roman"/>
        </w:rPr>
        <w:t>s</w:t>
      </w:r>
      <w:r w:rsidRPr="00BF1DCF">
        <w:rPr>
          <w:rFonts w:ascii="Times New Roman" w:hAnsi="Times New Roman" w:cs="Times New Roman"/>
        </w:rPr>
        <w:t xml:space="preserve">. </w:t>
      </w:r>
      <w:r>
        <w:rPr>
          <w:rFonts w:ascii="Times New Roman" w:hAnsi="Times New Roman" w:cs="Times New Roman"/>
        </w:rPr>
        <w:t>Specific hypotheses are:</w:t>
      </w:r>
    </w:p>
    <w:p w14:paraId="6B9AEA6F" w14:textId="01E49E16" w:rsidR="00F23E6A" w:rsidRDefault="00F23E6A" w:rsidP="00F23E6A">
      <w:pPr>
        <w:spacing w:after="0"/>
        <w:ind w:left="720"/>
        <w:jc w:val="both"/>
        <w:rPr>
          <w:rFonts w:ascii="Times New Roman" w:hAnsi="Times New Roman" w:cs="Times New Roman"/>
        </w:rPr>
      </w:pPr>
      <w:r>
        <w:rPr>
          <w:rFonts w:ascii="Times New Roman" w:hAnsi="Times New Roman" w:cs="Times New Roman"/>
          <w:b/>
        </w:rPr>
        <w:t>H</w:t>
      </w:r>
      <w:r w:rsidRPr="00A40811">
        <w:rPr>
          <w:rFonts w:ascii="Times New Roman" w:hAnsi="Times New Roman" w:cs="Times New Roman"/>
          <w:b/>
        </w:rPr>
        <w:t>1)</w:t>
      </w:r>
      <w:r w:rsidRPr="00A40811">
        <w:rPr>
          <w:rFonts w:ascii="Times New Roman" w:hAnsi="Times New Roman" w:cs="Times New Roman"/>
        </w:rPr>
        <w:t xml:space="preserve"> Metabolic regime will vary with contrasting watershed influence characteristics due to </w:t>
      </w:r>
      <w:r>
        <w:rPr>
          <w:rFonts w:ascii="Times New Roman" w:hAnsi="Times New Roman" w:cs="Times New Roman"/>
        </w:rPr>
        <w:t>differences in light, turbidity, and allochthonous inputs</w:t>
      </w:r>
      <w:r w:rsidR="00020AAF">
        <w:rPr>
          <w:rFonts w:ascii="Times New Roman" w:hAnsi="Times New Roman" w:cs="Times New Roman"/>
        </w:rPr>
        <w:t>, specifically sediment supply</w:t>
      </w:r>
      <w:r w:rsidRPr="00A40811">
        <w:rPr>
          <w:rFonts w:ascii="Times New Roman" w:hAnsi="Times New Roman" w:cs="Times New Roman"/>
        </w:rPr>
        <w:t xml:space="preserve">. </w:t>
      </w:r>
      <w:r w:rsidR="00D15052">
        <w:rPr>
          <w:rFonts w:ascii="Times New Roman" w:hAnsi="Times New Roman" w:cs="Times New Roman"/>
        </w:rPr>
        <w:t>S</w:t>
      </w:r>
      <w:r w:rsidR="00020AAF">
        <w:rPr>
          <w:rFonts w:ascii="Times New Roman" w:hAnsi="Times New Roman" w:cs="Times New Roman"/>
        </w:rPr>
        <w:t>ediment</w:t>
      </w:r>
      <w:r>
        <w:rPr>
          <w:rFonts w:ascii="Times New Roman" w:hAnsi="Times New Roman" w:cs="Times New Roman"/>
        </w:rPr>
        <w:t xml:space="preserve"> </w:t>
      </w:r>
      <w:r w:rsidR="00D15052">
        <w:rPr>
          <w:rFonts w:ascii="Times New Roman" w:hAnsi="Times New Roman" w:cs="Times New Roman"/>
        </w:rPr>
        <w:t xml:space="preserve">inputs </w:t>
      </w:r>
      <w:r>
        <w:rPr>
          <w:rFonts w:ascii="Times New Roman" w:hAnsi="Times New Roman" w:cs="Times New Roman"/>
        </w:rPr>
        <w:t xml:space="preserve">will </w:t>
      </w:r>
      <w:r w:rsidR="00D15052">
        <w:rPr>
          <w:rFonts w:ascii="Times New Roman" w:hAnsi="Times New Roman" w:cs="Times New Roman"/>
        </w:rPr>
        <w:t>decrease GPP relative to</w:t>
      </w:r>
      <w:r>
        <w:rPr>
          <w:rFonts w:ascii="Times New Roman" w:hAnsi="Times New Roman" w:cs="Times New Roman"/>
        </w:rPr>
        <w:t xml:space="preserve"> ER, </w:t>
      </w:r>
      <w:r w:rsidR="00D15052">
        <w:rPr>
          <w:rFonts w:ascii="Times New Roman" w:hAnsi="Times New Roman" w:cs="Times New Roman"/>
        </w:rPr>
        <w:t>while</w:t>
      </w:r>
      <w:r>
        <w:rPr>
          <w:rFonts w:ascii="Times New Roman" w:hAnsi="Times New Roman" w:cs="Times New Roman"/>
        </w:rPr>
        <w:t xml:space="preserve"> </w:t>
      </w:r>
      <w:r w:rsidR="00D15052">
        <w:rPr>
          <w:rFonts w:ascii="Times New Roman" w:hAnsi="Times New Roman" w:cs="Times New Roman"/>
        </w:rPr>
        <w:t xml:space="preserve">GPP rates will increase </w:t>
      </w:r>
      <w:r w:rsidR="00020AAF">
        <w:rPr>
          <w:rFonts w:ascii="Times New Roman" w:hAnsi="Times New Roman" w:cs="Times New Roman"/>
        </w:rPr>
        <w:t xml:space="preserve">in </w:t>
      </w:r>
      <w:r w:rsidR="00D15052">
        <w:rPr>
          <w:rFonts w:ascii="Times New Roman" w:hAnsi="Times New Roman" w:cs="Times New Roman"/>
        </w:rPr>
        <w:t>sediment starved areas.</w:t>
      </w:r>
    </w:p>
    <w:p w14:paraId="31208D86" w14:textId="7DA70F9A" w:rsidR="00F23E6A" w:rsidRDefault="00F23E6A" w:rsidP="00F23E6A">
      <w:pPr>
        <w:spacing w:after="0"/>
        <w:ind w:left="720"/>
        <w:jc w:val="both"/>
        <w:rPr>
          <w:rFonts w:ascii="Times New Roman" w:hAnsi="Times New Roman" w:cs="Times New Roman"/>
        </w:rPr>
      </w:pPr>
      <w:r w:rsidRPr="00764E93">
        <w:rPr>
          <w:rFonts w:ascii="Times New Roman" w:hAnsi="Times New Roman" w:cs="Times New Roman"/>
          <w:b/>
          <w:bCs/>
        </w:rPr>
        <w:t>H2)</w:t>
      </w:r>
      <w:r>
        <w:rPr>
          <w:rFonts w:ascii="Times New Roman" w:hAnsi="Times New Roman" w:cs="Times New Roman"/>
        </w:rPr>
        <w:t xml:space="preserve"> </w:t>
      </w:r>
      <w:r w:rsidRPr="00A40811">
        <w:rPr>
          <w:rFonts w:ascii="Times New Roman" w:hAnsi="Times New Roman" w:cs="Times New Roman"/>
        </w:rPr>
        <w:t xml:space="preserve">In terrestrially-unconnected systems, I expect average rates of GPP and ER to be low, but </w:t>
      </w:r>
      <w:r w:rsidR="00D15052" w:rsidRPr="00BA4EB5">
        <w:rPr>
          <w:rFonts w:ascii="Times New Roman" w:hAnsi="Times New Roman" w:cs="Times New Roman"/>
          <w:i/>
          <w:iCs/>
        </w:rPr>
        <w:t>slightly</w:t>
      </w:r>
      <w:r w:rsidRPr="00A40811">
        <w:rPr>
          <w:rFonts w:ascii="Times New Roman" w:hAnsi="Times New Roman" w:cs="Times New Roman"/>
        </w:rPr>
        <w:t xml:space="preserve"> positive NEP (GPP &gt; ER). In terrestrially-connected systems, I expect low rates of GPP, </w:t>
      </w:r>
      <w:r w:rsidRPr="00A40811">
        <w:rPr>
          <w:rFonts w:ascii="Times New Roman" w:hAnsi="Times New Roman" w:cs="Times New Roman"/>
        </w:rPr>
        <w:lastRenderedPageBreak/>
        <w:t xml:space="preserve">high rates of ER, and negative NEP. </w:t>
      </w:r>
      <w:r w:rsidR="00BA4EB5">
        <w:rPr>
          <w:rFonts w:ascii="Times New Roman" w:hAnsi="Times New Roman" w:cs="Times New Roman"/>
        </w:rPr>
        <w:t>L</w:t>
      </w:r>
      <w:r w:rsidR="00686A0E">
        <w:rPr>
          <w:rFonts w:ascii="Times New Roman" w:hAnsi="Times New Roman" w:cs="Times New Roman"/>
        </w:rPr>
        <w:t>ow magnitude</w:t>
      </w:r>
      <w:r w:rsidR="00BA4EB5">
        <w:rPr>
          <w:rFonts w:ascii="Times New Roman" w:hAnsi="Times New Roman" w:cs="Times New Roman"/>
        </w:rPr>
        <w:t>s</w:t>
      </w:r>
      <w:r w:rsidR="00686A0E">
        <w:rPr>
          <w:rFonts w:ascii="Times New Roman" w:hAnsi="Times New Roman" w:cs="Times New Roman"/>
        </w:rPr>
        <w:t xml:space="preserve"> of NEP</w:t>
      </w:r>
      <w:r w:rsidRPr="00A40811">
        <w:rPr>
          <w:rFonts w:ascii="Times New Roman" w:hAnsi="Times New Roman" w:cs="Times New Roman"/>
        </w:rPr>
        <w:t xml:space="preserve"> </w:t>
      </w:r>
      <w:r w:rsidR="00BA4EB5">
        <w:rPr>
          <w:rFonts w:ascii="Times New Roman" w:hAnsi="Times New Roman" w:cs="Times New Roman"/>
        </w:rPr>
        <w:t xml:space="preserve">in terrestrially-unconnected systems will highlight </w:t>
      </w:r>
      <w:r w:rsidR="00CD174B">
        <w:rPr>
          <w:rFonts w:ascii="Times New Roman" w:hAnsi="Times New Roman" w:cs="Times New Roman"/>
        </w:rPr>
        <w:t xml:space="preserve">controls </w:t>
      </w:r>
      <w:r w:rsidR="00BA4EB5">
        <w:rPr>
          <w:rFonts w:ascii="Times New Roman" w:hAnsi="Times New Roman" w:cs="Times New Roman"/>
        </w:rPr>
        <w:t xml:space="preserve">of watershed </w:t>
      </w:r>
      <w:r w:rsidR="00CD174B">
        <w:rPr>
          <w:rFonts w:ascii="Times New Roman" w:hAnsi="Times New Roman" w:cs="Times New Roman"/>
        </w:rPr>
        <w:t>inputs</w:t>
      </w:r>
      <w:r w:rsidR="00BA4EB5">
        <w:rPr>
          <w:rFonts w:ascii="Times New Roman" w:hAnsi="Times New Roman" w:cs="Times New Roman"/>
        </w:rPr>
        <w:t xml:space="preserve"> </w:t>
      </w:r>
      <w:r w:rsidR="00CD174B">
        <w:rPr>
          <w:rFonts w:ascii="Times New Roman" w:hAnsi="Times New Roman" w:cs="Times New Roman"/>
        </w:rPr>
        <w:t>on the carbon storage capacity of seagrass meadows</w:t>
      </w:r>
      <w:r w:rsidR="00BA4EB5">
        <w:rPr>
          <w:rFonts w:ascii="Times New Roman" w:hAnsi="Times New Roman" w:cs="Times New Roman"/>
        </w:rPr>
        <w:t xml:space="preserve">. </w:t>
      </w:r>
    </w:p>
    <w:p w14:paraId="48E2286B" w14:textId="45088E6B" w:rsidR="00F23E6A" w:rsidRDefault="00F23E6A" w:rsidP="00F23E6A">
      <w:pPr>
        <w:spacing w:after="0"/>
        <w:ind w:firstLine="720"/>
        <w:jc w:val="both"/>
        <w:rPr>
          <w:rFonts w:ascii="Times New Roman" w:hAnsi="Times New Roman" w:cs="Times New Roman"/>
        </w:rPr>
      </w:pPr>
      <w:r w:rsidRPr="00055BB2">
        <w:rPr>
          <w:rFonts w:ascii="Times New Roman" w:hAnsi="Times New Roman" w:cs="Times New Roman"/>
          <w:b/>
          <w:bCs/>
        </w:rPr>
        <w:t>R2)</w:t>
      </w:r>
      <w:r>
        <w:rPr>
          <w:rFonts w:ascii="Times New Roman" w:hAnsi="Times New Roman" w:cs="Times New Roman"/>
        </w:rPr>
        <w:t xml:space="preserve"> </w:t>
      </w:r>
      <w:r w:rsidRPr="0040575C">
        <w:rPr>
          <w:rFonts w:ascii="Times New Roman" w:hAnsi="Times New Roman" w:cs="Times New Roman"/>
          <w:u w:val="single"/>
        </w:rPr>
        <w:t>Specific to Padilla Bay, this second research element seeks to identify how seagrass community metabolism may shift with respect to species and environmental gradients.</w:t>
      </w:r>
      <w:r>
        <w:rPr>
          <w:rFonts w:ascii="Times New Roman" w:hAnsi="Times New Roman" w:cs="Times New Roman"/>
        </w:rPr>
        <w:t xml:space="preserve"> Metabolic measurements from stations placed along established vegetation monitoring transects that form elevational and species gradients within Padilla Bay will capture variance in GPP, ER, and NEP with light and depth, </w:t>
      </w:r>
      <w:r w:rsidRPr="00820DA2">
        <w:rPr>
          <w:rFonts w:ascii="Times New Roman" w:hAnsi="Times New Roman" w:cs="Times New Roman"/>
          <w:i/>
          <w:iCs/>
        </w:rPr>
        <w:t>and</w:t>
      </w:r>
      <w:r>
        <w:rPr>
          <w:rFonts w:ascii="Times New Roman" w:hAnsi="Times New Roman" w:cs="Times New Roman"/>
        </w:rPr>
        <w:t xml:space="preserve"> among native vs. non-native species. Metabolic rates quantified outside of the reserve’s established vegetation monitoring transects will span the upper and lower limits of the seagrass depth distribution of the meadow. This captures a transition from non-native (</w:t>
      </w:r>
      <w:r w:rsidRPr="00055BB2">
        <w:rPr>
          <w:rFonts w:ascii="Times New Roman" w:hAnsi="Times New Roman" w:cs="Times New Roman"/>
          <w:i/>
          <w:iCs/>
        </w:rPr>
        <w:t>Z</w:t>
      </w:r>
      <w:r>
        <w:rPr>
          <w:rFonts w:ascii="Times New Roman" w:hAnsi="Times New Roman" w:cs="Times New Roman"/>
          <w:i/>
          <w:iCs/>
        </w:rPr>
        <w:t>.</w:t>
      </w:r>
      <w:r w:rsidRPr="00055BB2">
        <w:rPr>
          <w:rFonts w:ascii="Times New Roman" w:hAnsi="Times New Roman" w:cs="Times New Roman"/>
          <w:i/>
          <w:iCs/>
        </w:rPr>
        <w:t xml:space="preserve"> japonica</w:t>
      </w:r>
      <w:r w:rsidRPr="006B1DD8">
        <w:rPr>
          <w:rFonts w:ascii="Times New Roman" w:hAnsi="Times New Roman" w:cs="Times New Roman"/>
        </w:rPr>
        <w:t xml:space="preserve">) </w:t>
      </w:r>
      <w:r>
        <w:rPr>
          <w:rFonts w:ascii="Times New Roman" w:hAnsi="Times New Roman" w:cs="Times New Roman"/>
        </w:rPr>
        <w:t>to native (</w:t>
      </w:r>
      <w:r w:rsidRPr="006B1DD8">
        <w:rPr>
          <w:rFonts w:ascii="Times New Roman" w:hAnsi="Times New Roman" w:cs="Times New Roman"/>
          <w:i/>
          <w:iCs/>
        </w:rPr>
        <w:t>Z</w:t>
      </w:r>
      <w:r>
        <w:rPr>
          <w:rFonts w:ascii="Times New Roman" w:hAnsi="Times New Roman" w:cs="Times New Roman"/>
          <w:i/>
          <w:iCs/>
        </w:rPr>
        <w:t>.</w:t>
      </w:r>
      <w:r w:rsidRPr="006B1DD8">
        <w:rPr>
          <w:rFonts w:ascii="Times New Roman" w:hAnsi="Times New Roman" w:cs="Times New Roman"/>
          <w:i/>
          <w:iCs/>
        </w:rPr>
        <w:t xml:space="preserve"> marina</w:t>
      </w:r>
      <w:r>
        <w:rPr>
          <w:rFonts w:ascii="Times New Roman" w:hAnsi="Times New Roman" w:cs="Times New Roman"/>
        </w:rPr>
        <w:t>) eelgrass species</w:t>
      </w:r>
      <w:r w:rsidR="00CD174B">
        <w:rPr>
          <w:rFonts w:ascii="Times New Roman" w:hAnsi="Times New Roman" w:cs="Times New Roman"/>
        </w:rPr>
        <w:fldChar w:fldCharType="begin" w:fldLock="1"/>
      </w:r>
      <w:r w:rsidR="009A74AA">
        <w:rPr>
          <w:rFonts w:ascii="Times New Roman" w:hAnsi="Times New Roman" w:cs="Times New Roman"/>
        </w:rPr>
        <w:instrText>ADDIN CSL_CITATION {"citationItems":[{"id":"ITEM-1","itemData":{"DOI":"10.3955/046.092.0202","ISSN":"0029-344X","abstract":"Coastal wetlands are known to be efficient carbon sinks due to high rates of primary productivity, carbon burial by mineral sediments, and low rates of sediment organic matter decomposition. Of the three coastal wetland types: tidal marshes, tidal forests, and seagrass meadows, carbon burial by seagrasses is relatively under-studied, and reported rates range widely from 45 to 190 g C m-2 yr-1. Additionally, most of these seagrass rates are biased toward tropical and subtropical species, particularly Posidonia oceanica, with few focused on Zostera marina, the most widespread species in the northern hemisphere. We measured sediment organic content, carbon content, and long-term accretion rates to estimate organic carbon stocks and sequestration rates for a Z. marina meadow in Padilla Bay, a National Estuarine Research Reserve in Washington. We found rates of carbon sequestration to be quite low relative to commonly reported values, averaging 9 to 11 g C m-2 yr-1. We attribute this to both low sediment organic content and low rates of accretion. We postulate here that Padilla Bay's low carbon sequestration capacity may be representative of healthy Z. marina meadows rather than an anomaly, and that Z. marina meadows have an inherently low carbon sequestration capacity because of the species' low tolerance for suspended sediment (which limits light availability) and sediment organic content (which leads to toxic sulfide levels). Further research should focus on measuring carbon sequestration rates from other Z. marina meadows, particularly from sites that exhibit, a priori, the potential for higher rates of carbon sequestration.","author":[{"dropping-particle":"","family":"Poppe","given":"Katrina L.","non-dropping-particle":"","parse-names":false,"suffix":""},{"dropping-particle":"","family":"Rybczyk","given":"John M.","non-dropping-particle":"","parse-names":false,"suffix":""}],"container-title":"Northwest Science","id":"ITEM-1","issue":"2","issued":{"date-parts":[["2018"]]},"page":"80-91","title":" Carbon Sequestration in a Pacific Northwest Eelgrass ( Zostera marina ) Meadow ","type":"article-journal","volume":"92"},"uris":["http://www.mendeley.com/documents/?uuid=20c3c5e9-6f84-43ff-a76c-a2737fcfe958"]}],"mendeley":{"formattedCitation":"&lt;sup&gt;4&lt;/sup&gt;","plainTextFormattedCitation":"4","previouslyFormattedCitation":"&lt;sup&gt;4&lt;/sup&gt;"},"properties":{"noteIndex":0},"schema":"https://github.com/citation-style-language/schema/raw/master/csl-citation.json"}</w:instrText>
      </w:r>
      <w:r w:rsidR="00CD174B">
        <w:rPr>
          <w:rFonts w:ascii="Times New Roman" w:hAnsi="Times New Roman" w:cs="Times New Roman"/>
        </w:rPr>
        <w:fldChar w:fldCharType="separate"/>
      </w:r>
      <w:r w:rsidR="00CD174B" w:rsidRPr="00CD174B">
        <w:rPr>
          <w:rFonts w:ascii="Times New Roman" w:hAnsi="Times New Roman" w:cs="Times New Roman"/>
          <w:noProof/>
          <w:vertAlign w:val="superscript"/>
        </w:rPr>
        <w:t>4</w:t>
      </w:r>
      <w:r w:rsidR="00CD174B">
        <w:rPr>
          <w:rFonts w:ascii="Times New Roman" w:hAnsi="Times New Roman" w:cs="Times New Roman"/>
        </w:rPr>
        <w:fldChar w:fldCharType="end"/>
      </w:r>
      <w:r>
        <w:rPr>
          <w:rFonts w:ascii="Times New Roman" w:hAnsi="Times New Roman" w:cs="Times New Roman"/>
        </w:rPr>
        <w:t>. Comparisons of GPP/ER to existing biomass estimates will elucidate controls of light and tidal elevation on eelgrass productivity. Photosynthesis to irradiance relationships of the two species (P-I curves) will provide measurements of species-specific productivity rates, allowing us to infer whether one species has greater capacity to store carbon than the other. The expectation is that elevation will govern metabolic rates in seagrass species, due to the control of depth on light attenuation. Specific hypotheses are:</w:t>
      </w:r>
    </w:p>
    <w:p w14:paraId="27356970" w14:textId="77777777" w:rsidR="00F23E6A" w:rsidRPr="001F5FC5" w:rsidRDefault="00F23E6A" w:rsidP="00F23E6A">
      <w:pPr>
        <w:spacing w:after="0"/>
        <w:ind w:left="720"/>
        <w:jc w:val="both"/>
        <w:rPr>
          <w:rFonts w:ascii="Times New Roman" w:hAnsi="Times New Roman" w:cs="Times New Roman"/>
        </w:rPr>
      </w:pPr>
      <w:r>
        <w:rPr>
          <w:rFonts w:ascii="Times New Roman" w:hAnsi="Times New Roman" w:cs="Times New Roman"/>
          <w:b/>
        </w:rPr>
        <w:t>H1</w:t>
      </w:r>
      <w:r w:rsidRPr="00A40811">
        <w:rPr>
          <w:rFonts w:ascii="Times New Roman" w:hAnsi="Times New Roman" w:cs="Times New Roman"/>
          <w:b/>
        </w:rPr>
        <w:t>)</w:t>
      </w:r>
      <w:r w:rsidRPr="00A40811">
        <w:rPr>
          <w:rFonts w:ascii="Times New Roman" w:hAnsi="Times New Roman" w:cs="Times New Roman"/>
        </w:rPr>
        <w:t xml:space="preserve"> </w:t>
      </w:r>
      <w:r>
        <w:rPr>
          <w:rFonts w:ascii="Times New Roman" w:hAnsi="Times New Roman" w:cs="Times New Roman"/>
          <w:bCs/>
        </w:rPr>
        <w:t xml:space="preserve">Rates of eelgrass metabolism will be strongly correlated with estimates of biomass, and there will be an apparent shift to </w:t>
      </w:r>
      <w:r w:rsidRPr="00A40811">
        <w:rPr>
          <w:rFonts w:ascii="Times New Roman" w:hAnsi="Times New Roman" w:cs="Times New Roman"/>
        </w:rPr>
        <w:t>lower rates of both GPP and ER with increasing tidal depths, due to</w:t>
      </w:r>
      <w:r>
        <w:rPr>
          <w:rFonts w:ascii="Times New Roman" w:hAnsi="Times New Roman" w:cs="Times New Roman"/>
        </w:rPr>
        <w:t xml:space="preserve"> the effect of</w:t>
      </w:r>
      <w:r w:rsidRPr="00A40811">
        <w:rPr>
          <w:rFonts w:ascii="Times New Roman" w:hAnsi="Times New Roman" w:cs="Times New Roman"/>
        </w:rPr>
        <w:t xml:space="preserve"> lower light attenuation </w:t>
      </w:r>
      <w:r>
        <w:rPr>
          <w:rFonts w:ascii="Times New Roman" w:hAnsi="Times New Roman" w:cs="Times New Roman"/>
        </w:rPr>
        <w:t>on eelgrass growth.</w:t>
      </w:r>
      <w:r>
        <w:rPr>
          <w:rFonts w:ascii="Times New Roman" w:hAnsi="Times New Roman" w:cs="Times New Roman"/>
          <w:bCs/>
        </w:rPr>
        <w:t xml:space="preserve"> Rates of GPP will be high in areas of high eelgrass density. </w:t>
      </w:r>
    </w:p>
    <w:p w14:paraId="471ABBFD" w14:textId="77777777" w:rsidR="00F23E6A" w:rsidRPr="00E9759E" w:rsidRDefault="00F23E6A" w:rsidP="00F23E6A">
      <w:pPr>
        <w:spacing w:after="0"/>
        <w:ind w:left="720"/>
        <w:jc w:val="both"/>
        <w:rPr>
          <w:rFonts w:ascii="Times New Roman" w:hAnsi="Times New Roman" w:cs="Times New Roman"/>
        </w:rPr>
      </w:pPr>
      <w:r w:rsidRPr="00D418CF">
        <w:rPr>
          <w:rFonts w:ascii="Times New Roman" w:hAnsi="Times New Roman" w:cs="Times New Roman"/>
          <w:b/>
          <w:bCs/>
        </w:rPr>
        <w:t>H2)</w:t>
      </w:r>
      <w:r>
        <w:rPr>
          <w:rFonts w:ascii="Times New Roman" w:hAnsi="Times New Roman" w:cs="Times New Roman"/>
          <w:b/>
          <w:bCs/>
        </w:rPr>
        <w:t xml:space="preserve"> </w:t>
      </w:r>
      <w:r>
        <w:rPr>
          <w:rFonts w:ascii="Times New Roman" w:hAnsi="Times New Roman" w:cs="Times New Roman"/>
        </w:rPr>
        <w:t xml:space="preserve">The magnitude of GPP and ER will be different between the two eelgrass species. This will be a factor of both location along the elevation gradient, and differences in photosynthetic capacity. Photosynthetic rates will be higher in </w:t>
      </w:r>
      <w:r w:rsidRPr="00452EAD">
        <w:rPr>
          <w:rFonts w:ascii="Times New Roman" w:hAnsi="Times New Roman" w:cs="Times New Roman"/>
          <w:i/>
        </w:rPr>
        <w:t>Z</w:t>
      </w:r>
      <w:r>
        <w:rPr>
          <w:rFonts w:ascii="Times New Roman" w:hAnsi="Times New Roman" w:cs="Times New Roman"/>
          <w:i/>
        </w:rPr>
        <w:t>.</w:t>
      </w:r>
      <w:r w:rsidRPr="00452EAD">
        <w:rPr>
          <w:rFonts w:ascii="Times New Roman" w:hAnsi="Times New Roman" w:cs="Times New Roman"/>
          <w:i/>
        </w:rPr>
        <w:t xml:space="preserve"> japonica</w:t>
      </w:r>
      <w:r>
        <w:rPr>
          <w:rFonts w:ascii="Times New Roman" w:hAnsi="Times New Roman" w:cs="Times New Roman"/>
        </w:rPr>
        <w:t xml:space="preserve"> than </w:t>
      </w:r>
      <w:r w:rsidRPr="00452EAD">
        <w:rPr>
          <w:rFonts w:ascii="Times New Roman" w:hAnsi="Times New Roman" w:cs="Times New Roman"/>
          <w:i/>
        </w:rPr>
        <w:t>Z. marina</w:t>
      </w:r>
      <w:r>
        <w:rPr>
          <w:rFonts w:ascii="Times New Roman" w:hAnsi="Times New Roman" w:cs="Times New Roman"/>
        </w:rPr>
        <w:t xml:space="preserve">. However, this will be met with lower rates of ER in </w:t>
      </w:r>
      <w:r w:rsidRPr="00452EAD">
        <w:rPr>
          <w:rFonts w:ascii="Times New Roman" w:hAnsi="Times New Roman" w:cs="Times New Roman"/>
          <w:i/>
        </w:rPr>
        <w:t>Z. marina</w:t>
      </w:r>
      <w:r>
        <w:rPr>
          <w:rFonts w:ascii="Times New Roman" w:hAnsi="Times New Roman" w:cs="Times New Roman"/>
        </w:rPr>
        <w:t xml:space="preserve">, due to minimal subsidies of organic matter. This suggests carbon storage capacities between the two species will be comparable.  </w:t>
      </w:r>
    </w:p>
    <w:p w14:paraId="67AAABA1" w14:textId="77777777" w:rsidR="00F23E6A" w:rsidRDefault="00F23E6A" w:rsidP="00F23E6A">
      <w:pPr>
        <w:spacing w:after="0" w:line="240" w:lineRule="auto"/>
        <w:jc w:val="both"/>
        <w:rPr>
          <w:rFonts w:ascii="Times New Roman" w:hAnsi="Times New Roman" w:cs="Times New Roman"/>
          <w:b/>
          <w:i/>
          <w:iCs/>
        </w:rPr>
      </w:pPr>
    </w:p>
    <w:p w14:paraId="19872DB6" w14:textId="77777777" w:rsidR="00F23E6A" w:rsidRDefault="00F23E6A" w:rsidP="00F23E6A">
      <w:pPr>
        <w:spacing w:after="0" w:line="240" w:lineRule="auto"/>
        <w:jc w:val="both"/>
        <w:rPr>
          <w:rFonts w:ascii="Times New Roman" w:hAnsi="Times New Roman" w:cs="Times New Roman"/>
          <w:i/>
          <w:iCs/>
        </w:rPr>
      </w:pPr>
      <w:r>
        <w:rPr>
          <w:rFonts w:ascii="Times New Roman" w:hAnsi="Times New Roman" w:cs="Times New Roman"/>
          <w:b/>
          <w:i/>
          <w:iCs/>
        </w:rPr>
        <w:t>Study Design</w:t>
      </w:r>
      <w:r w:rsidRPr="00A40811">
        <w:rPr>
          <w:rFonts w:ascii="Times New Roman" w:hAnsi="Times New Roman" w:cs="Times New Roman"/>
          <w:b/>
          <w:i/>
          <w:iCs/>
        </w:rPr>
        <w:t>:</w:t>
      </w:r>
      <w:r w:rsidRPr="00A40811">
        <w:rPr>
          <w:rFonts w:ascii="Times New Roman" w:hAnsi="Times New Roman" w:cs="Times New Roman"/>
          <w:i/>
          <w:iCs/>
        </w:rPr>
        <w:t xml:space="preserve"> </w:t>
      </w:r>
    </w:p>
    <w:p w14:paraId="71F15A02" w14:textId="51C36110" w:rsidR="00F23E6A" w:rsidRPr="00DD0AFC" w:rsidRDefault="00F23E6A" w:rsidP="00F23E6A">
      <w:pPr>
        <w:spacing w:after="0" w:line="240" w:lineRule="auto"/>
        <w:ind w:firstLine="720"/>
        <w:jc w:val="both"/>
        <w:rPr>
          <w:rFonts w:ascii="Times New Roman" w:hAnsi="Times New Roman" w:cs="Times New Roman"/>
          <w:i/>
          <w:iCs/>
        </w:rPr>
      </w:pPr>
      <w:r w:rsidRPr="00C62A7D">
        <w:rPr>
          <w:rFonts w:ascii="Times New Roman" w:hAnsi="Times New Roman" w:cs="Times New Roman"/>
          <w:i/>
          <w:iCs/>
        </w:rPr>
        <w:t>Study Sites:</w:t>
      </w:r>
      <w:r>
        <w:rPr>
          <w:rFonts w:ascii="Times New Roman" w:hAnsi="Times New Roman" w:cs="Times New Roman"/>
        </w:rPr>
        <w:t xml:space="preserve"> </w:t>
      </w:r>
      <w:r w:rsidRPr="00A40811">
        <w:rPr>
          <w:rFonts w:ascii="Times New Roman" w:hAnsi="Times New Roman" w:cs="Times New Roman"/>
        </w:rPr>
        <w:t xml:space="preserve">The Padilla Bay NERR in Washington state offers a unique opportunity to study drivers of metabolism due to existing research infrastructure, years of data, and its location in proximity to three estuaries of varying degrees of watershed connectivity (Padilla, Samish and Skagit Bays). </w:t>
      </w:r>
      <w:r w:rsidRPr="00733B65">
        <w:rPr>
          <w:rFonts w:ascii="Times New Roman" w:hAnsi="Times New Roman" w:cs="Times New Roman"/>
        </w:rPr>
        <w:t xml:space="preserve">Located in the northern reaches of greater Puget Sound, </w:t>
      </w:r>
      <w:r>
        <w:rPr>
          <w:rFonts w:ascii="Times New Roman" w:hAnsi="Times New Roman" w:cs="Times New Roman"/>
        </w:rPr>
        <w:t>Padilla Bay estuary is a shallow, inactive delta, isolated from riverine influence</w:t>
      </w:r>
      <w:r w:rsidR="009A74AA">
        <w:rPr>
          <w:rFonts w:ascii="Times New Roman" w:hAnsi="Times New Roman" w:cs="Times New Roman"/>
        </w:rPr>
        <w:fldChar w:fldCharType="begin" w:fldLock="1"/>
      </w:r>
      <w:r w:rsidR="009A74AA">
        <w:rPr>
          <w:rFonts w:ascii="Times New Roman" w:hAnsi="Times New Roman" w:cs="Times New Roman"/>
        </w:rPr>
        <w:instrText>ADDIN CSL_CITATION {"citationItems":[{"id":"ITEM-1","itemData":{"abstract":"The standing stock productivity and respiration rates of sediment associated micoralgae and macrophytes occuring in (a) sparse pickleweed ( Salicornia virginica) marsh, (b) sand-mudflat, and (c) gravel patch habitats located in a Pacific Northwest estuarine bay were measured over an annual cycle in 1987-1988. Annual gross primary productivity, (GPP) for the sand-mud flats, marsh habitat and gravel patch was 149, 277 and 355 g C m -2. Biomass, net primary productivity and respiration (R) were greatest in spring, intermediate in summer and lowest in autumn-winter in all habitats.","author":[{"dropping-particle":"","family":"Thom","given":"Ronald M","non-dropping-particle":"","parse-names":false,"suffix":""}],"container-title":"Reprint Series","id":"ITEM-1","issued":{"date-parts":[["1989"]]},"title":"Plant Standing Stock and Productivity on Tidal Flats in Padilla Bat, Washington: A Temperate North Pacific Estuarine Embayment","type":"report"},"uris":["http://www.mendeley.com/documents/?uuid=ee5ae010-22bd-4b0a-b0a8-f68f1c69ea83"]},{"id":"ITEM-2","itemData":{"DOI":"10.3955/046.092.0202","ISSN":"0029-344X","abstract":"Coastal wetlands are known to be efficient carbon sinks due to high rates of primary productivity, carbon burial by mineral sediments, and low rates of sediment organic matter decomposition. Of the three coastal wetland types: tidal marshes, tidal forests, and seagrass meadows, carbon burial by seagrasses is relatively under-studied, and reported rates range widely from 45 to 190 g C m-2 yr-1. Additionally, most of these seagrass rates are biased toward tropical and subtropical species, particularly Posidonia oceanica, with few focused on Zostera marina, the most widespread species in the northern hemisphere. We measured sediment organic content, carbon content, and long-term accretion rates to estimate organic carbon stocks and sequestration rates for a Z. marina meadow in Padilla Bay, a National Estuarine Research Reserve in Washington. We found rates of carbon sequestration to be quite low relative to commonly reported values, averaging 9 to 11 g C m-2 yr-1. We attribute this to both low sediment organic content and low rates of accretion. We postulate here that Padilla Bay's low carbon sequestration capacity may be representative of healthy Z. marina meadows rather than an anomaly, and that Z. marina meadows have an inherently low carbon sequestration capacity because of the species' low tolerance for suspended sediment (which limits light availability) and sediment organic content (which leads to toxic sulfide levels). Further research should focus on measuring carbon sequestration rates from other Z. marina meadows, particularly from sites that exhibit, a priori, the potential for higher rates of carbon sequestration.","author":[{"dropping-particle":"","family":"Poppe","given":"Katrina L.","non-dropping-particle":"","parse-names":false,"suffix":""},{"dropping-particle":"","family":"Rybczyk","given":"John M.","non-dropping-particle":"","parse-names":false,"suffix":""}],"container-title":"Northwest Science","id":"ITEM-2","issue":"2","issued":{"date-parts":[["2018"]]},"page":"80-91","title":" Carbon Sequestration in a Pacific Northwest Eelgrass ( Zostera marina ) Meadow ","type":"article-journal","volume":"92"},"uris":["http://www.mendeley.com/documents/?uuid=20c3c5e9-6f84-43ff-a76c-a2737fcfe958"]}],"mendeley":{"formattedCitation":"&lt;sup&gt;4,26&lt;/sup&gt;","plainTextFormattedCitation":"4,26","previouslyFormattedCitation":"&lt;sup&gt;4,26&lt;/sup&gt;"},"properties":{"noteIndex":0},"schema":"https://github.com/citation-style-language/schema/raw/master/csl-citation.json"}</w:instrText>
      </w:r>
      <w:r w:rsidR="009A74AA">
        <w:rPr>
          <w:rFonts w:ascii="Times New Roman" w:hAnsi="Times New Roman" w:cs="Times New Roman"/>
        </w:rPr>
        <w:fldChar w:fldCharType="separate"/>
      </w:r>
      <w:r w:rsidR="009A74AA" w:rsidRPr="009A74AA">
        <w:rPr>
          <w:rFonts w:ascii="Times New Roman" w:hAnsi="Times New Roman" w:cs="Times New Roman"/>
          <w:noProof/>
          <w:vertAlign w:val="superscript"/>
        </w:rPr>
        <w:t>4,26</w:t>
      </w:r>
      <w:r w:rsidR="009A74AA">
        <w:rPr>
          <w:rFonts w:ascii="Times New Roman" w:hAnsi="Times New Roman" w:cs="Times New Roman"/>
        </w:rPr>
        <w:fldChar w:fldCharType="end"/>
      </w:r>
      <w:r>
        <w:rPr>
          <w:rFonts w:ascii="Times New Roman" w:hAnsi="Times New Roman" w:cs="Times New Roman"/>
        </w:rPr>
        <w:t>. In the absence of freshwater inputs, the eelgrass meadow has thrived, and Padilla Bay currently supports the largest eelgrass meadows in the lower United States</w:t>
      </w:r>
      <w:r w:rsidR="009A74AA">
        <w:rPr>
          <w:rFonts w:ascii="Times New Roman" w:hAnsi="Times New Roman" w:cs="Times New Roman"/>
        </w:rPr>
        <w:fldChar w:fldCharType="begin" w:fldLock="1"/>
      </w:r>
      <w:r w:rsidR="009A74AA">
        <w:rPr>
          <w:rFonts w:ascii="Times New Roman" w:hAnsi="Times New Roman" w:cs="Times New Roman"/>
        </w:rPr>
        <w:instrText>ADDIN CSL_CITATION {"citationItems":[{"id":"ITEM-1","itemData":{"DOI":"10.3955/046.092.0202","ISSN":"0029-344X","abstract":"Coastal wetlands are known to be efficient carbon sinks due to high rates of primary productivity, carbon burial by mineral sediments, and low rates of sediment organic matter decomposition. Of the three coastal wetland types: tidal marshes, tidal forests, and seagrass meadows, carbon burial by seagrasses is relatively under-studied, and reported rates range widely from 45 to 190 g C m-2 yr-1. Additionally, most of these seagrass rates are biased toward tropical and subtropical species, particularly Posidonia oceanica, with few focused on Zostera marina, the most widespread species in the northern hemisphere. We measured sediment organic content, carbon content, and long-term accretion rates to estimate organic carbon stocks and sequestration rates for a Z. marina meadow in Padilla Bay, a National Estuarine Research Reserve in Washington. We found rates of carbon sequestration to be quite low relative to commonly reported values, averaging 9 to 11 g C m-2 yr-1. We attribute this to both low sediment organic content and low rates of accretion. We postulate here that Padilla Bay's low carbon sequestration capacity may be representative of healthy Z. marina meadows rather than an anomaly, and that Z. marina meadows have an inherently low carbon sequestration capacity because of the species' low tolerance for suspended sediment (which limits light availability) and sediment organic content (which leads to toxic sulfide levels). Further research should focus on measuring carbon sequestration rates from other Z. marina meadows, particularly from sites that exhibit, a priori, the potential for higher rates of carbon sequestration.","author":[{"dropping-particle":"","family":"Poppe","given":"Katrina L.","non-dropping-particle":"","parse-names":false,"suffix":""},{"dropping-particle":"","family":"Rybczyk","given":"John M.","non-dropping-particle":"","parse-names":false,"suffix":""}],"container-title":"Northwest Science","id":"ITEM-1","issue":"2","issued":{"date-parts":[["2018"]]},"page":"80-91","title":" Carbon Sequestration in a Pacific Northwest Eelgrass ( Zostera marina ) Meadow ","type":"article-journal","volume":"92"},"uris":["http://www.mendeley.com/documents/?uuid=20c3c5e9-6f84-43ff-a76c-a2737fcfe958"]}],"mendeley":{"formattedCitation":"&lt;sup&gt;4&lt;/sup&gt;","plainTextFormattedCitation":"4","previouslyFormattedCitation":"&lt;sup&gt;4&lt;/sup&gt;"},"properties":{"noteIndex":0},"schema":"https://github.com/citation-style-language/schema/raw/master/csl-citation.json"}</w:instrText>
      </w:r>
      <w:r w:rsidR="009A74AA">
        <w:rPr>
          <w:rFonts w:ascii="Times New Roman" w:hAnsi="Times New Roman" w:cs="Times New Roman"/>
        </w:rPr>
        <w:fldChar w:fldCharType="separate"/>
      </w:r>
      <w:r w:rsidR="009A74AA" w:rsidRPr="009A74AA">
        <w:rPr>
          <w:rFonts w:ascii="Times New Roman" w:hAnsi="Times New Roman" w:cs="Times New Roman"/>
          <w:noProof/>
          <w:vertAlign w:val="superscript"/>
        </w:rPr>
        <w:t>4</w:t>
      </w:r>
      <w:r w:rsidR="009A74AA">
        <w:rPr>
          <w:rFonts w:ascii="Times New Roman" w:hAnsi="Times New Roman" w:cs="Times New Roman"/>
        </w:rPr>
        <w:fldChar w:fldCharType="end"/>
      </w:r>
      <w:r>
        <w:rPr>
          <w:rFonts w:ascii="Times New Roman" w:hAnsi="Times New Roman" w:cs="Times New Roman"/>
        </w:rPr>
        <w:t xml:space="preserve">. The </w:t>
      </w:r>
      <w:r w:rsidRPr="005B46F9">
        <w:rPr>
          <w:rFonts w:ascii="Times New Roman" w:hAnsi="Times New Roman" w:cs="Times New Roman"/>
        </w:rPr>
        <w:t>Samish Bay</w:t>
      </w:r>
      <w:r>
        <w:rPr>
          <w:rFonts w:ascii="Times New Roman" w:hAnsi="Times New Roman" w:cs="Times New Roman"/>
        </w:rPr>
        <w:t xml:space="preserve"> estuary</w:t>
      </w:r>
      <w:r w:rsidRPr="005B46F9">
        <w:rPr>
          <w:rFonts w:ascii="Times New Roman" w:hAnsi="Times New Roman" w:cs="Times New Roman"/>
        </w:rPr>
        <w:t xml:space="preserve"> is a slightly smaller bay</w:t>
      </w:r>
      <w:r>
        <w:rPr>
          <w:rFonts w:ascii="Times New Roman" w:hAnsi="Times New Roman" w:cs="Times New Roman"/>
        </w:rPr>
        <w:t>, located</w:t>
      </w:r>
      <w:r w:rsidRPr="005B46F9">
        <w:rPr>
          <w:rFonts w:ascii="Times New Roman" w:hAnsi="Times New Roman" w:cs="Times New Roman"/>
        </w:rPr>
        <w:t xml:space="preserve"> north of Padilla </w:t>
      </w:r>
      <w:r>
        <w:rPr>
          <w:rFonts w:ascii="Times New Roman" w:hAnsi="Times New Roman" w:cs="Times New Roman"/>
        </w:rPr>
        <w:t>B</w:t>
      </w:r>
      <w:r w:rsidRPr="005B46F9">
        <w:rPr>
          <w:rFonts w:ascii="Times New Roman" w:hAnsi="Times New Roman" w:cs="Times New Roman"/>
        </w:rPr>
        <w:t xml:space="preserve">ay. </w:t>
      </w:r>
      <w:r>
        <w:rPr>
          <w:rFonts w:ascii="Times New Roman" w:hAnsi="Times New Roman" w:cs="Times New Roman"/>
        </w:rPr>
        <w:t>Samish Bay</w:t>
      </w:r>
      <w:r w:rsidRPr="005B46F9">
        <w:rPr>
          <w:rFonts w:ascii="Times New Roman" w:hAnsi="Times New Roman" w:cs="Times New Roman"/>
        </w:rPr>
        <w:t xml:space="preserve"> is </w:t>
      </w:r>
      <w:r>
        <w:rPr>
          <w:rFonts w:ascii="Times New Roman" w:hAnsi="Times New Roman" w:cs="Times New Roman"/>
        </w:rPr>
        <w:t xml:space="preserve">moderately </w:t>
      </w:r>
      <w:r w:rsidRPr="005B46F9">
        <w:rPr>
          <w:rFonts w:ascii="Times New Roman" w:hAnsi="Times New Roman" w:cs="Times New Roman"/>
        </w:rPr>
        <w:t>influenced by the 40</w:t>
      </w:r>
      <w:r>
        <w:rPr>
          <w:rFonts w:ascii="Times New Roman" w:hAnsi="Times New Roman" w:cs="Times New Roman"/>
        </w:rPr>
        <w:t>-</w:t>
      </w:r>
      <w:r w:rsidRPr="005B46F9">
        <w:rPr>
          <w:rFonts w:ascii="Times New Roman" w:hAnsi="Times New Roman" w:cs="Times New Roman"/>
        </w:rPr>
        <w:t>km Samish River</w:t>
      </w:r>
      <w:r>
        <w:rPr>
          <w:rFonts w:ascii="Times New Roman" w:hAnsi="Times New Roman" w:cs="Times New Roman"/>
        </w:rPr>
        <w:t xml:space="preserve"> which has an average annual discharge of 246</w:t>
      </w:r>
      <w:r w:rsidRPr="00241C14">
        <w:rPr>
          <w:rFonts w:ascii="Times New Roman" w:hAnsi="Times New Roman" w:cs="Times New Roman"/>
        </w:rPr>
        <w:t xml:space="preserve"> </w:t>
      </w:r>
      <w:r w:rsidRPr="0041451F">
        <w:rPr>
          <w:rFonts w:ascii="Times New Roman" w:hAnsi="Times New Roman" w:cs="Times New Roman"/>
        </w:rPr>
        <w:t>ft³/s</w:t>
      </w:r>
      <w:r w:rsidR="009A74AA">
        <w:rPr>
          <w:rFonts w:ascii="Times New Roman" w:hAnsi="Times New Roman" w:cs="Times New Roman"/>
        </w:rPr>
        <w:fldChar w:fldCharType="begin" w:fldLock="1"/>
      </w:r>
      <w:r w:rsidR="00797D0A">
        <w:rPr>
          <w:rFonts w:ascii="Times New Roman" w:hAnsi="Times New Roman" w:cs="Times New Roman"/>
        </w:rPr>
        <w:instrText>ADDIN CSL_CITATION {"citationItems":[{"id":"ITEM-1","itemData":{"id":"ITEM-1","issued":{"date-parts":[["0"]]},"title":"U.S. Geological Survey, 2014, Water-resources data for the United States, Water Year 2013: U.S. Geological Survey Water-Data Report WDR-US-2013, site 12201500, accessed at http://wdr.water.usgs.gov/wy2013/pdfs/12201500.2013.pdf","type":"article-journal"},"uris":["http://www.mendeley.com/documents/?uuid=dd63ddf7-41fb-4d64-b7e9-92bc498e99a1"]}],"mendeley":{"formattedCitation":"&lt;sup&gt;32&lt;/sup&gt;","plainTextFormattedCitation":"32","previouslyFormattedCitation":"&lt;sup&gt;32&lt;/sup&gt;"},"properties":{"noteIndex":0},"schema":"https://github.com/citation-style-language/schema/raw/master/csl-citation.json"}</w:instrText>
      </w:r>
      <w:r w:rsidR="009A74AA">
        <w:rPr>
          <w:rFonts w:ascii="Times New Roman" w:hAnsi="Times New Roman" w:cs="Times New Roman"/>
        </w:rPr>
        <w:fldChar w:fldCharType="separate"/>
      </w:r>
      <w:r w:rsidR="009A74AA" w:rsidRPr="009A74AA">
        <w:rPr>
          <w:rFonts w:ascii="Times New Roman" w:hAnsi="Times New Roman" w:cs="Times New Roman"/>
          <w:noProof/>
          <w:vertAlign w:val="superscript"/>
        </w:rPr>
        <w:t>32</w:t>
      </w:r>
      <w:r w:rsidR="009A74AA">
        <w:rPr>
          <w:rFonts w:ascii="Times New Roman" w:hAnsi="Times New Roman" w:cs="Times New Roman"/>
        </w:rPr>
        <w:fldChar w:fldCharType="end"/>
      </w:r>
      <w:r w:rsidRPr="005B46F9">
        <w:rPr>
          <w:rFonts w:ascii="Times New Roman" w:hAnsi="Times New Roman" w:cs="Times New Roman"/>
        </w:rPr>
        <w:t>.</w:t>
      </w:r>
      <w:r>
        <w:rPr>
          <w:rFonts w:ascii="Times New Roman" w:hAnsi="Times New Roman" w:cs="Times New Roman"/>
        </w:rPr>
        <w:t xml:space="preserve"> Skagit Bay is located south of Padilla Bay and receives freshwater inputs from the Skagit River, the third largest river that drains into the Salish Sea. At 240</w:t>
      </w:r>
      <w:r w:rsidR="009A74AA">
        <w:rPr>
          <w:rFonts w:ascii="Times New Roman" w:hAnsi="Times New Roman" w:cs="Times New Roman"/>
        </w:rPr>
        <w:t>-</w:t>
      </w:r>
      <w:r>
        <w:rPr>
          <w:rFonts w:ascii="Times New Roman" w:hAnsi="Times New Roman" w:cs="Times New Roman"/>
        </w:rPr>
        <w:t xml:space="preserve">km with an average annual discharge of </w:t>
      </w:r>
      <w:r w:rsidRPr="0041451F">
        <w:rPr>
          <w:rFonts w:ascii="Times New Roman" w:hAnsi="Times New Roman" w:cs="Times New Roman"/>
        </w:rPr>
        <w:t>16,570 ft³/s</w:t>
      </w:r>
      <w:r>
        <w:rPr>
          <w:rFonts w:ascii="Times New Roman" w:hAnsi="Times New Roman" w:cs="Times New Roman"/>
        </w:rPr>
        <w:t>, inputs from the Skagit River highly influence</w:t>
      </w:r>
      <w:r w:rsidRPr="00A40811">
        <w:rPr>
          <w:rFonts w:ascii="Times New Roman" w:hAnsi="Times New Roman" w:cs="Times New Roman"/>
        </w:rPr>
        <w:t xml:space="preserve"> the marine environment</w:t>
      </w:r>
      <w:r w:rsidR="00C706F2">
        <w:rPr>
          <w:rFonts w:ascii="Times New Roman" w:hAnsi="Times New Roman" w:cs="Times New Roman"/>
        </w:rPr>
        <w:fldChar w:fldCharType="begin" w:fldLock="1"/>
      </w:r>
      <w:r w:rsidR="00797D0A">
        <w:rPr>
          <w:rFonts w:ascii="Times New Roman" w:hAnsi="Times New Roman" w:cs="Times New Roman"/>
        </w:rPr>
        <w:instrText>ADDIN CSL_CITATION {"citationItems":[{"id":"ITEM-1","itemData":{"id":"ITEM-1","issued":{"date-parts":[["0"]]},"title":"U.S. Geological Survey, 2014, Water-resources data for the United States, Water Year 2013: U.S. Geological Survey Water-Data Report WDR-US-2013, site 12200500, accessed at http://wdr.water.usgs.gov/wy2013/pdfs/12200500.2013.pdf","type":"article-journal"},"uris":["http://www.mendeley.com/documents/?uuid=72d233ca-d7f2-480f-b988-5bf2b95f2003"]}],"mendeley":{"formattedCitation":"&lt;sup&gt;33&lt;/sup&gt;","plainTextFormattedCitation":"33","previouslyFormattedCitation":"&lt;sup&gt;33&lt;/sup&gt;"},"properties":{"noteIndex":0},"schema":"https://github.com/citation-style-language/schema/raw/master/csl-citation.json"}</w:instrText>
      </w:r>
      <w:r w:rsidR="00C706F2">
        <w:rPr>
          <w:rFonts w:ascii="Times New Roman" w:hAnsi="Times New Roman" w:cs="Times New Roman"/>
        </w:rPr>
        <w:fldChar w:fldCharType="separate"/>
      </w:r>
      <w:r w:rsidR="00C706F2" w:rsidRPr="00C706F2">
        <w:rPr>
          <w:rFonts w:ascii="Times New Roman" w:hAnsi="Times New Roman" w:cs="Times New Roman"/>
          <w:noProof/>
          <w:vertAlign w:val="superscript"/>
        </w:rPr>
        <w:t>33</w:t>
      </w:r>
      <w:r w:rsidR="00C706F2">
        <w:rPr>
          <w:rFonts w:ascii="Times New Roman" w:hAnsi="Times New Roman" w:cs="Times New Roman"/>
        </w:rPr>
        <w:fldChar w:fldCharType="end"/>
      </w:r>
      <w:r w:rsidRPr="009A74AA">
        <w:rPr>
          <w:rFonts w:ascii="Times New Roman" w:hAnsi="Times New Roman" w:cs="Times New Roman"/>
        </w:rPr>
        <w:t xml:space="preserve">. </w:t>
      </w:r>
      <w:r w:rsidR="009A74AA">
        <w:rPr>
          <w:rFonts w:ascii="Times New Roman" w:hAnsi="Times New Roman" w:cs="Times New Roman"/>
          <w:shd w:val="clear" w:color="auto" w:fill="FFFFFF"/>
        </w:rPr>
        <w:t>E</w:t>
      </w:r>
      <w:r w:rsidR="00CB47D3" w:rsidRPr="009A74AA">
        <w:rPr>
          <w:rFonts w:ascii="Times New Roman" w:hAnsi="Times New Roman" w:cs="Times New Roman"/>
          <w:shd w:val="clear" w:color="auto" w:fill="FFFFFF"/>
        </w:rPr>
        <w:t xml:space="preserve">elgrass beds grow on tidal flats </w:t>
      </w:r>
      <w:r w:rsidR="009A74AA" w:rsidRPr="009A74AA">
        <w:rPr>
          <w:rFonts w:ascii="Times New Roman" w:hAnsi="Times New Roman" w:cs="Times New Roman"/>
          <w:shd w:val="clear" w:color="auto" w:fill="FFFFFF"/>
        </w:rPr>
        <w:t xml:space="preserve">in </w:t>
      </w:r>
      <w:r w:rsidR="009A74AA">
        <w:rPr>
          <w:rFonts w:ascii="Times New Roman" w:hAnsi="Times New Roman" w:cs="Times New Roman"/>
          <w:shd w:val="clear" w:color="auto" w:fill="FFFFFF"/>
        </w:rPr>
        <w:t xml:space="preserve">both </w:t>
      </w:r>
      <w:r w:rsidR="00CB47D3" w:rsidRPr="009A74AA">
        <w:rPr>
          <w:rFonts w:ascii="Times New Roman" w:hAnsi="Times New Roman" w:cs="Times New Roman"/>
          <w:shd w:val="clear" w:color="auto" w:fill="FFFFFF"/>
        </w:rPr>
        <w:t>Samish and Skagit Bay</w:t>
      </w:r>
      <w:r w:rsidR="009A74AA">
        <w:rPr>
          <w:rFonts w:ascii="Times New Roman" w:hAnsi="Times New Roman" w:cs="Times New Roman"/>
          <w:shd w:val="clear" w:color="auto" w:fill="FFFFFF"/>
        </w:rPr>
        <w:t>s</w:t>
      </w:r>
      <w:r w:rsidR="009A74AA" w:rsidRPr="009A74AA">
        <w:rPr>
          <w:rFonts w:ascii="Times New Roman" w:hAnsi="Times New Roman" w:cs="Times New Roman"/>
          <w:shd w:val="clear" w:color="auto" w:fill="FFFFFF"/>
        </w:rPr>
        <w:fldChar w:fldCharType="begin" w:fldLock="1"/>
      </w:r>
      <w:r w:rsidR="00797D0A">
        <w:rPr>
          <w:rFonts w:ascii="Times New Roman" w:hAnsi="Times New Roman" w:cs="Times New Roman"/>
          <w:shd w:val="clear" w:color="auto" w:fill="FFFFFF"/>
        </w:rPr>
        <w:instrText>ADDIN CSL_CITATION {"citationItems":[{"id":"ITEM-1","itemData":{"author":[{"dropping-particle":"","family":"Christiaen","given":"Bart","non-dropping-particle":"","parse-names":false,"suffix":""},{"dropping-particle":"","family":"Ferrier","given":"Lisa","non-dropping-particle":"","parse-names":false,"suffix":""},{"dropping-particle":"","family":"Dowty","given":"Pete","non-dropping-particle":"","parse-names":false,"suffix":""},{"dropping-particle":"","family":"Gaecle","given":"Jeff","non-dropping-particle":"","parse-names":false,"suffix":""},{"dropping-particle":"","family":"Berry","given":"Helen","non-dropping-particle":"","parse-names":false,"suffix":""}],"id":"ITEM-1","issued":{"date-parts":[["2017"]]},"number-of-pages":"61","title":"Puget Sound seagrass monitoring report: Monitoring year 2016-2017","type":"report"},"uris":["http://www.mendeley.com/documents/?uuid=c56f1b54-4f71-4b7d-a6dd-376454b02b03"]}],"mendeley":{"formattedCitation":"&lt;sup&gt;28&lt;/sup&gt;","plainTextFormattedCitation":"28","previouslyFormattedCitation":"&lt;sup&gt;28&lt;/sup&gt;"},"properties":{"noteIndex":0},"schema":"https://github.com/citation-style-language/schema/raw/master/csl-citation.json"}</w:instrText>
      </w:r>
      <w:r w:rsidR="009A74AA" w:rsidRPr="009A74AA">
        <w:rPr>
          <w:rFonts w:ascii="Times New Roman" w:hAnsi="Times New Roman" w:cs="Times New Roman"/>
          <w:shd w:val="clear" w:color="auto" w:fill="FFFFFF"/>
        </w:rPr>
        <w:fldChar w:fldCharType="separate"/>
      </w:r>
      <w:r w:rsidR="009A74AA" w:rsidRPr="009A74AA">
        <w:rPr>
          <w:rFonts w:ascii="Times New Roman" w:hAnsi="Times New Roman" w:cs="Times New Roman"/>
          <w:noProof/>
          <w:shd w:val="clear" w:color="auto" w:fill="FFFFFF"/>
          <w:vertAlign w:val="superscript"/>
        </w:rPr>
        <w:t>28</w:t>
      </w:r>
      <w:r w:rsidR="009A74AA" w:rsidRPr="009A74AA">
        <w:rPr>
          <w:rFonts w:ascii="Times New Roman" w:hAnsi="Times New Roman" w:cs="Times New Roman"/>
          <w:shd w:val="clear" w:color="auto" w:fill="FFFFFF"/>
        </w:rPr>
        <w:fldChar w:fldCharType="end"/>
      </w:r>
      <w:r w:rsidR="00CB47D3" w:rsidRPr="009A74AA">
        <w:rPr>
          <w:rFonts w:ascii="Times New Roman" w:hAnsi="Times New Roman" w:cs="Times New Roman"/>
          <w:shd w:val="clear" w:color="auto" w:fill="FFFFFF"/>
        </w:rPr>
        <w:t>.</w:t>
      </w:r>
    </w:p>
    <w:p w14:paraId="5316F616" w14:textId="46535E2E" w:rsidR="00F23E6A" w:rsidRDefault="00F23E6A" w:rsidP="00F23E6A">
      <w:pPr>
        <w:spacing w:after="0"/>
        <w:ind w:firstLine="720"/>
        <w:rPr>
          <w:rFonts w:ascii="Times New Roman" w:hAnsi="Times New Roman" w:cs="Times New Roman"/>
        </w:rPr>
      </w:pPr>
      <w:r>
        <w:rPr>
          <w:rFonts w:ascii="Times New Roman" w:hAnsi="Times New Roman" w:cs="Times New Roman"/>
          <w:i/>
          <w:iCs/>
        </w:rPr>
        <w:t xml:space="preserve">Ecosystem Metabolism Methods: </w:t>
      </w:r>
      <w:r w:rsidRPr="00C87851">
        <w:rPr>
          <w:rFonts w:ascii="Times New Roman" w:hAnsi="Times New Roman" w:cs="Times New Roman"/>
        </w:rPr>
        <w:t xml:space="preserve">In aquatic systems, time series of dissolved oxygen (DO) have been </w:t>
      </w:r>
      <w:r w:rsidRPr="009E56FB">
        <w:rPr>
          <w:rFonts w:ascii="Times New Roman" w:hAnsi="Times New Roman" w:cs="Times New Roman"/>
        </w:rPr>
        <w:t xml:space="preserve">widely </w:t>
      </w:r>
      <w:r w:rsidRPr="00C87851">
        <w:rPr>
          <w:rFonts w:ascii="Times New Roman" w:hAnsi="Times New Roman" w:cs="Times New Roman"/>
        </w:rPr>
        <w:t>used to compute estimates of ecosystem metabolism</w:t>
      </w:r>
      <w:r>
        <w:rPr>
          <w:rFonts w:ascii="Times New Roman" w:hAnsi="Times New Roman" w:cs="Times New Roman"/>
        </w:rPr>
        <w:t xml:space="preserve"> </w:t>
      </w:r>
      <w:r w:rsidRPr="009E56FB">
        <w:rPr>
          <w:rFonts w:ascii="Times New Roman" w:hAnsi="Times New Roman" w:cs="Times New Roman"/>
        </w:rPr>
        <w:t xml:space="preserve">because it is directly related to </w:t>
      </w:r>
      <w:r>
        <w:rPr>
          <w:rFonts w:ascii="Times New Roman" w:hAnsi="Times New Roman" w:cs="Times New Roman"/>
        </w:rPr>
        <w:t>GPP</w:t>
      </w:r>
      <w:r w:rsidRPr="009E56FB">
        <w:rPr>
          <w:rFonts w:ascii="Times New Roman" w:hAnsi="Times New Roman" w:cs="Times New Roman"/>
        </w:rPr>
        <w:t xml:space="preserve"> and </w:t>
      </w:r>
      <w:r>
        <w:rPr>
          <w:rFonts w:ascii="Times New Roman" w:hAnsi="Times New Roman" w:cs="Times New Roman"/>
        </w:rPr>
        <w:t>ER</w:t>
      </w:r>
      <w:r w:rsidR="00C706F2">
        <w:rPr>
          <w:rFonts w:ascii="Times New Roman" w:hAnsi="Times New Roman" w:cs="Times New Roman"/>
        </w:rPr>
        <w:fldChar w:fldCharType="begin" w:fldLock="1"/>
      </w:r>
      <w:r w:rsidR="00C706F2">
        <w:rPr>
          <w:rFonts w:ascii="Times New Roman" w:hAnsi="Times New Roman" w:cs="Times New Roman"/>
        </w:rPr>
        <w:instrText>ADDIN CSL_CITATION {"citationItems":[{"id":"ITEM-1","itemData":{"DOI":"10.4319/lo.2010.55.3.1047","ISSN":"00243590","abstract":"We present a Bayesian statistical model of diel oxygen dynamics in aquatic ecosystems to simultaneously estimate gross primary production, ecosystem respiration, and oxygen exchange with the atmosphere (and their uncertainties) on the basis of changes in dissolved oxygen concentration, water temperature, irradiance, and, if desired, the 18O to 16O ratio (δ18O-O2). We test this model using simulated data with realistic measurement errors to demonstrate that it accurately estimates the model parameters and that parameter uncertainties correctly scale with error in the observations and number of data points. Application of the model to field data from two productive stream ecosystems with substantial daily dissolved oxygen variation quantified the underlying physical and biological factors that control oxygen dynamics in these ecosystems and provided empirical support for a light saturation model of the photosynthesis-irradiance relationships at the ecosystem scale. Although inclusion of δ 18O-O2 provides a second oxygen budget, analysis of field data shows that metabolic and reaeration parameters can be accurately estimated by modeling the transient dynamics of dissolved oxygen concentration alone in relation to daily changes in water temperature and light regime. This model is particularly suited to lowgas exchange, high-productivity systems, which have thus far proved challenging to measure ecosystem metabolism accurately. The modeling framework is applicable to single-station, open-system experimental designs and provides a rigorous and generalizable framework for estimating ecosystem metabolism in aquatic ecosystems. © 2010, by the American Society of Limnology and Oceanography, Inc. Respiration, photosynthesis, and oxygen isotope fractionation in oceanic surface water. Limnol. Oceanogr.","author":[{"dropping-particle":"","family":"Holtgrieve","given":"Gordon W.","non-dropping-particle":"","parse-names":false,"suffix":""},{"dropping-particle":"","family":"Schindlern","given":"Daniel E.","non-dropping-particle":"","parse-names":false,"suffix":""},{"dropping-particle":"","family":"Branch","given":"Trevor A.","non-dropping-particle":"","parse-names":false,"suffix":""},{"dropping-particle":"","family":"Teresa A'Mar","given":"Z.","non-dropping-particle":"","parse-names":false,"suffix":""}],"container-title":"Limnology and Oceanography","id":"ITEM-1","issue":"3","issued":{"date-parts":[["2010"]]},"page":"1047-1063","title":"Simultaneous quantification of aquatic ecosystem metabolism and reaeration using a Bayesian statistical model of oxygen dynamics","type":"article-journal","volume":"55"},"uris":["http://www.mendeley.com/documents/?uuid=9e203268-f0d8-498c-a987-d5d2f94803f8"]},{"id":"ITEM-2","itemData":{"DOI":"10.4319/lo.1956.1.2.0102","ISSN":"19395590","abstract":"This article is in Free Access Publication and may be downloaded using the “Download Full Text PDF” link at right. © 1956, by the Association for the Sciences of Limnology and Oceanography, Inc.","author":[{"dropping-particle":"","family":"ODUM","given":"HOWARD T.","non-dropping-particle":"","parse-names":false,"suffix":""}],"container-title":"Limnology and Oceanography","id":"ITEM-2","issued":{"date-parts":[["1956"]]},"title":"Primary Production in Flowing Waters","type":"article-journal"},"uris":["http://www.mendeley.com/documents/?uuid=c15593f1-9be7-4f19-b9f6-5cda5311ae29"]},{"id":"ITEM-3","itemData":{"DOI":"10.1029/2010GB003793","ISSN":"08866236","abstract":"The metabolic rates of seagrass communities were synthesized on the basis of a data set on seagrass community metabolism containing 403 individual estimates derived from a total of 155 different sites. Gross primary production (GPP) rates (mean SE = 224.9 11.1 mmol O2 m-2 d -1) tended to be significantly higher than the corresponding respiration (R) rates (mean SE = 187.6 10.1 mmol O2 m-2 d-1), indicating that seagrass meadows tend to be autotrophic ecosystems, reflected in a positive mean net community production (NCP 27.2 5.8 mmol O2 m-2 d-1) and a mean P/R ratio above 1 (1.55 0.13). Tropical seagrass meadows tended to support higher metabolic rates and somewhat lower NCP than temperate ones. The P/R ratio tended to increase with increasing GPP, exceeding, on average, the value of 1 indicative of metabolic balance for communities supporting a GPP greater than 186 mmol O 2 m-2 d-1, on average. The global NCP of seagrass meadows ranged (95% confidence limits of mean values) from 20.73 to 50.69 Tg C yr-1 considering a low global seagrass area of 300,000 km2 and 41.47 to 101.39 Tg C yr-1 when a high estimate of global seagrass area of 600,000 km2 was considered. The global loss of 29% of the seagrass area represents, therefore, a major loss of intense natural carbon sinks in the biosphere. © 2010 by the American Geophysical Union.","author":[{"dropping-particle":"","family":"Duarte","given":"Carlos M.","non-dropping-particle":"","parse-names":false,"suffix":""},{"dropping-particle":"","family":"Marbà","given":"Núria","non-dropping-particle":"","parse-names":false,"suffix":""},{"dropping-particle":"","family":"Gacia","given":"Esperança","non-dropping-particle":"","parse-names":false,"suffix":""},{"dropping-particle":"","family":"Fourqurean","given":"James W.","non-dropping-particle":"","parse-names":false,"suffix":""},{"dropping-particle":"","family":"Beggins","given":"Jeff","non-dropping-particle":"","parse-names":false,"suffix":""},{"dropping-particle":"","family":"Barrón","given":"Cristina","non-dropping-particle":"","parse-names":false,"suffix":""},{"dropping-particle":"","family":"Apostolaki","given":"Eugenia T.","non-dropping-particle":"","parse-names":false,"suffix":""}],"container-title":"Global Biogeochemical Cycles","id":"ITEM-3","issue":"4","issued":{"date-parts":[["2010"]]},"page":"1-8","title":"Seagrass community metabolism: Assessing the carbon sink capacity of seagrass meadows","type":"article-journal","volume":"24"},"uris":["http://www.mendeley.com/documents/?uuid=96c063bb-7b39-410b-ba90-dd6d668c7aa8"]},{"id":"ITEM-4","itemData":{"DOI":"10.3354/meps08795","ISSN":"01718630","abstract":"Oxygen exchange across the seabed is a key measure for quantifying benthic carbon turnover. However, technical limitations have restricted such measurements to sedimentary areas. Few assessments on hard-bottom substrates exist although such biotopes are frequent along many coastlines. In spring 2009, we used the non-invasive eddy correlation technique to quantify the in situ O2 exchange rate across 3 typical substrates in West Greenland: (1) in soft sediments, the O2 exchange in darkness averaged 2.0 mmol m-2 h-1. The rate exceeded the O2 exchange quantified from microprofile measurements by 80%, but was not significantly different from parallel core incubations. (2) Measurements across consolidated sand and stones revealed a high activity with average O2 exchange similar to that of sedimentary areas. Despite being net heterotrophic, the benthic primary production on average amounted to 27 mmol O2 m -2 d-1, which per unit area is similar to the pelagic gross production of the central fjord. Carbon fixed by benthic diatoms and coralline red algae was efficiently recycled by microbes or grazed by the abundant epifauna. (3) A vertical cliff covered with sea cucumbers also revealed high O2 consumption rates (1.2 mmol m-2 h-1). The O2 exchange derived from the eddy correlation approach exhibited pronounced short-term variability reflecting the interplay of several dynamic controls, most importantly short-term variations in local hydrodynamics. All together, measurements across hard-bottom substrates revealed active benthic communities that mediate high carbon turnover rates. © Inter-Research 2010.","author":[{"dropping-particle":"","family":"Glud","given":"Ronnie N.","non-dropping-particle":"","parse-names":false,"suffix":""},{"dropping-particle":"","family":"Berg","given":"Peter","non-dropping-particle":"","parse-names":false,"suffix":""},{"dropping-particle":"","family":"Hume","given":"Andrew","non-dropping-particle":"","parse-names":false,"suffix":""},{"dropping-particle":"","family":"Batty","given":"Paul","non-dropping-particle":"","parse-names":false,"suffix":""},{"dropping-particle":"","family":"Blicher","given":"Martin E.","non-dropping-particle":"","parse-names":false,"suffix":""},{"dropping-particle":"","family":"Lennert","given":"Kunuk","non-dropping-particle":"","parse-names":false,"suffix":""},{"dropping-particle":"","family":"Rysgaard","given":"Søren","non-dropping-particle":"","parse-names":false,"suffix":""}],"container-title":"Marine Ecology Progress Series","id":"ITEM-4","issued":{"date-parts":[["2010"]]},"title":"Benthic O2 exchange across hard-bottom substrates quantified by eddy correlation in a sub-Arctic fjord","type":"article-journal"},"uris":["http://www.mendeley.com/documents/?uuid=96c4160a-9144-4e3b-8d5d-6113a642e365"]},{"id":"ITEM-5","itemData":{"DOI":"10.1002/lno.11236","ISSN":"19395590","abstract":"Seagrass meadows play an important role in “blue carbon” sequestration and storage, but their dynamic metabolism is not fully understood. In a dense Zostera marina meadow, we measured benthic O2 fluxes by aquatic eddy covariance, water column concentrations of O2, and partial pressures of CO2 (pCO2) over 21 full days during peak growing season in April and June. Seagrass metabolism, derived from the O2 flux, varied markedly between the 2 months as biomass accumulated and water temperature increased from 16°C to 28°C, triggering a twofold increase in respiration and a trophic shift of the seagrass meadow from being a carbon sink to a carbon source. Seagrass metabolism was the major driver of diurnal fluctuations in water column O2 concentration and pCO2, ranging from 173 to 377 μmol L−1 and 193 to 859 ppmv, respectively. This 4.5-fold variation in pCO2 was observed despite buffering by the carbonate system. Hysteresis in diurnal water column pCO2 vs. O2 concentration was attributed to storage of O2 and CO2 in seagrass tissue, air–water exchange of O2 and CO2, and CO2 storage in surface sediment. There was a ~ 1:1 mol-to-mol stoichiometric relationship between diurnal fluctuations in concentrations of O2 and dissolved inorganic carbon. Our measurements showed no stimulation of photosynthesis at high CO2 and low O2 concentrations, even though CO2 reached levels used in IPCC ocean acidification scenarios. This field study does not support the notion that seagrass meadows may be “winners” in future oceans with elevated CO2 concentrations and more frequent temperature extremes.","author":[{"dropping-particle":"","family":"Berg","given":"Peter","non-dropping-particle":"","parse-names":false,"suffix":""},{"dropping-particle":"","family":"Delgard","given":"Marie Lise","non-dropping-particle":"","parse-names":false,"suffix":""},{"dropping-particle":"","family":"Polsenaere","given":"Pierre","non-dropping-particle":"","parse-names":false,"suffix":""},{"dropping-particle":"","family":"McGlathery","given":"Karen J.","non-dropping-particle":"","parse-names":false,"suffix":""},{"dropping-particle":"","family":"Doney","given":"Scott C.","non-dropping-particle":"","parse-names":false,"suffix":""},{"dropping-particle":"","family":"Berger","given":"Amelie C.","non-dropping-particle":"","parse-names":false,"suffix":""}],"container-title":"Limnology and Oceanography","id":"ITEM-5","issued":{"date-parts":[["2019"]]},"title":"Dynamics of benthic metabolism, O2, and pCO2 in a temperate seagrass meadow","type":"article-journal"},"uris":["http://www.mendeley.com/documents/?uuid=989f70eb-c784-4742-b812-16f5727381cd"]},{"id":"ITEM-6","itemData":{"DOI":"10.1016/j.ecss.2017.01.005","ISSN":"02727714","abstract":"There is growing interest in the role that seagrasses play as ‘blue carbon’ stores or sinks, and their potential to offset rising CO2 levels in the atmosphere. This study measured primary aspects of the carbon balance (biomass, community metabolism, dissolved organic carbon [DOC] fluxes, seston trapping) across the depth gradient in a Zostera muelleri meadow during the seasonal biomass minimum and maximum. Over the annual estimation, the meadow was neither a sink nor source of carbon, with inputs of seston (</w:instrText>
      </w:r>
      <w:r w:rsidR="00C706F2">
        <w:rPr>
          <w:rFonts w:ascii="Cambria Math" w:hAnsi="Cambria Math" w:cs="Cambria Math"/>
        </w:rPr>
        <w:instrText>∼</w:instrText>
      </w:r>
      <w:r w:rsidR="00C706F2">
        <w:rPr>
          <w:rFonts w:ascii="Times New Roman" w:hAnsi="Times New Roman" w:cs="Times New Roman"/>
        </w:rPr>
        <w:instrText>58% of total inputs) balanced by exports of wrack and DOC. The carbon sink represented by wrack export depends on the nature of the environment where the wrack accumulates; if it reaches subtidal sediments it will largely be remineralised over the annual cycle, whereas between 14 and 26% of the wrack may be preserved if the material is exported to terrestrial environments. The fate of DOC exuded by seagrasses is unknown due to a lack of knowledge about its composition and lability; however, a number of lines of evidence suggest that a large fraction of DOC is mineralised. The net community metabolism (NCM) of the meadow was balanced, indicating that photosynthetic O2 production balanced community respiration and/or the reoxidation of reduced compounds (sulphur and iron) in the rhizosphere. We suggest that a balanced NCM may be the preferred state for Zostera spp. and may limit their occurrence in environments where plants cannot balance the respiratory demand exerted by seston inputs. There was a close coupling between metabolism and biomass, which in turn is forced by antecedent light over the preceding 120 days (the time integration window for antecedent light that best predicted biomass). Increased metabolism with depth and seasonal variation in light is accompanied by a decrease in the above ground:below ground biomass ratio (AGB:BGB). This trend is suggested to be a morphological adaptation that balances the competing requirements of maintaining a neutral plant carbon balance across enrichment and light gradients. Our results suggest that Zostera muelleri may be most important as a ‘blue carbon’ store (i.e. carbon stored as biomass standing stock), which is therefore vulnerable to degradation if seagrasses are lost.","author":[{"dropping-particle":"","family":"Ferguson","given":"Angus J.P.","non-dropping-particle":"","parse-names":false,"suffix":""},{"dropping-particle":"","family":"Gruber","given":"Renee","non-dropping-particle":"","parse-names":false,"suffix":""},{"dropping-particle":"","family":"Potts","given":"Jaimie","non-dropping-particle":"","parse-names":false,"suffix":""},{"dropping-particle":"","family":"Wright","given":"Aaron","non-dropping-particle":"","parse-names":false,"suffix":""},{"dropping-particle":"","family":"Welsh","given":"David T.","non-dropping-particle":"","parse-names":false,"suffix":""},{"dropping-particle":"","family":"Scanes","given":"Peter","non-dropping-particle":"","parse-names":false,"suffix":""}],"container-title":"Estuarine, Coastal and Shelf Science","id":"ITEM-6","issued":{"date-parts":[["2017"]]},"page":"216-230","publisher":"Elsevier Ltd","title":"Oxygen and carbon metabolism of Zostera muelleri across a depth gradient – Implications for resilience and blue carbon","type":"article-journal","volume":"187"},"uris":["http://www.mendeley.com/documents/?uuid=df837f4d-998c-4fb2-b6a6-162d8775c985"]},{"id":"ITEM-7","itemData":{"DOI":"10.1002/lom3.10062","ISSN":"15415856","abstract":"In aquatic systems, time series of dissolved oxygen (DO) have been used to compute estimates of ecosystem metabolism. Central to this open-water method is the assumption that the DO time series is a Lagrangian specification of the flow field. However, most DO time series are collected at fixed locations, such that changes in DO are assumed to reflect metabolism and that effects of advection or mixing are negligible. A weighted regression model was applied to remove variability in DO time series from tides, thereby helping to partially relax this assumption and improve metabolism estimates. The method offers a distinct advantage over traditional deconvulution methods by targeting the periodicity of the tidal component while preserving the true biological signal. The model was first applied to simulated DO time series with specified biological and physical characteristics, and then applied to 1 yr of continuous monitoring data from four stations within the National Estuarine Research Reserve System. The correlation of DO and metabolism estimates with tides was greatly reduced after using weighted regression. The model was especially effective when the magnitude of tidal influence was high and correlations between tidal change and the solar cycle were low at the time scales of interest. The model was less robust when tides and the solar cycle were correlated for protracted periods. By reducing the effects of physical transport on metabolism estimates, there may be increased potential to empirically relate metabolic rates to causal factors on timescales of several days to several weeks.","author":[{"dropping-particle":"","family":"Beck","given":"Marcus W.","non-dropping-particle":"","parse-names":false,"suffix":""},{"dropping-particle":"","family":"Hagy","given":"James D.","non-dropping-particle":"","parse-names":false,"suffix":""},{"dropping-particle":"","family":"Murrell","given":"Michael C.","non-dropping-particle":"","parse-names":false,"suffix":""}],"container-title":"Limnology and Oceanography: Methods","id":"ITEM-7","issue":"12","issued":{"date-parts":[["2015"]]},"page":"731-745","title":"Improving estimates of ecosystem metabolism by reducing effects of tidal advection on dissolved oxygen time series","type":"article-journal","volume":"13"},"uris":["http://www.mendeley.com/documents/?uuid=d2384005-a509-4ad4-8d36-377d6fd993ef"]},{"id":"ITEM-8","itemData":{"DOI":"10.4319/lo.2014.59.4.1376","ISSN":"00243590","abstract":"The Virginia coastal bays experienced local extinction of eelgrass (Zostera marina) during the early 1930s, and restoration beginning in 2001 has generated an ecosystem state change from bare to vegetated sediments. Oxygen fluxes were measured seasonally using the eddy correlation technique at three sites representing different stages of seagrass colonization: unvegetated (bare), 5 yr, and 11 yr since seeding. Derived seasonal ecosystem respiration (R) and gross primary production (GPP) increased up to 10-fold and 25-fold, respectively, with meadow age. Although hourly oxygen (O2) fluxes were highly correlated with light at the vegetated sites, no identifiable trends with light were observed at the bare site. The light compensation point where O2 production and respiration are in balance increased from 46 μmol photons m-2 s-1 to 257 μmol photons m-2 s-1 and 63 μmol photons m-2 s-1 to 472 μmol photons m-2 s-1 at the 5 yr and 11 yr seagrass sites, respectively, with increasing seasonal temperatures from 12.3°C to 27.9°C and 9.3°C to 30.5°C, respectively. This suggests that more light, and thus more O2 production, is required to offset increasing respiration with both temperature and meadow age. Photosynthesis-irradiance curves generated from hourly O2 fluxes throughout the seasons were used to estimate annual net ecosystem metabolism (NEM). Annual NEM rates at the bare, 5 yr, and 11 yr sites were -7.6, 8.6, and -7.0 mol O2 m-2 yr-1, respectively. Although the system went through a period of net autotrophy during early stages of colonization, the ecosystem state change from unvegetated sediments to dense seagrass meadows changed the magnitude of both GPP and R, but not the overall metabolic balance of the system. © 2014, by the Association for the Sciences of Limnology and Oceanography, Inc.","author":[{"dropping-particle":"","family":"Rheuban","given":"Jennie E.","non-dropping-particle":"","parse-names":false,"suffix":""},{"dropping-particle":"","family":"Berg","given":"Peter","non-dropping-particle":"","parse-names":false,"suffix":""},{"dropping-particle":"","family":"McGlathery","given":"Karen J.","non-dropping-particle":"","parse-names":false,"suffix":""}],"container-title":"Limnology and Oceanography","id":"ITEM-8","issue":"4","issued":{"date-parts":[["2014"]]},"page":"1376-1387","title":"Ecosystem metabolism along a colonization gradient of eelgrass (Zostera marina) measured by eddy correlation","type":"article-journal","volume":"59"},"uris":["http://www.mendeley.com/documents/?uuid=4b60e474-d631-44b6-94e4-f06a7af334fb"]}],"mendeley":{"formattedCitation":"&lt;sup&gt;1,6,9,11–13,34,35&lt;/sup&gt;","plainTextFormattedCitation":"1,6,9,11–13,34,35","previouslyFormattedCitation":"&lt;sup&gt;1,6,9,11–13,34,35&lt;/sup&gt;"},"properties":{"noteIndex":0},"schema":"https://github.com/citation-style-language/schema/raw/master/csl-citation.json"}</w:instrText>
      </w:r>
      <w:r w:rsidR="00C706F2">
        <w:rPr>
          <w:rFonts w:ascii="Times New Roman" w:hAnsi="Times New Roman" w:cs="Times New Roman"/>
        </w:rPr>
        <w:fldChar w:fldCharType="separate"/>
      </w:r>
      <w:r w:rsidR="00C706F2" w:rsidRPr="00C706F2">
        <w:rPr>
          <w:rFonts w:ascii="Times New Roman" w:hAnsi="Times New Roman" w:cs="Times New Roman"/>
          <w:noProof/>
          <w:vertAlign w:val="superscript"/>
        </w:rPr>
        <w:t>1,6,9,11–13,34,35</w:t>
      </w:r>
      <w:r w:rsidR="00C706F2">
        <w:rPr>
          <w:rFonts w:ascii="Times New Roman" w:hAnsi="Times New Roman" w:cs="Times New Roman"/>
        </w:rPr>
        <w:fldChar w:fldCharType="end"/>
      </w:r>
      <w:r w:rsidRPr="00C87851">
        <w:rPr>
          <w:rFonts w:ascii="Times New Roman" w:hAnsi="Times New Roman" w:cs="Times New Roman"/>
        </w:rPr>
        <w:t xml:space="preserve">. </w:t>
      </w:r>
      <w:r w:rsidRPr="00F717C1">
        <w:rPr>
          <w:rFonts w:ascii="Times New Roman" w:hAnsi="Times New Roman" w:cs="Times New Roman"/>
        </w:rPr>
        <w:t>Measurements</w:t>
      </w:r>
      <w:r>
        <w:rPr>
          <w:rFonts w:ascii="Times New Roman" w:hAnsi="Times New Roman" w:cs="Times New Roman"/>
        </w:rPr>
        <w:t xml:space="preserve"> </w:t>
      </w:r>
      <w:r w:rsidRPr="00F717C1">
        <w:rPr>
          <w:rFonts w:ascii="Times New Roman" w:hAnsi="Times New Roman" w:cs="Times New Roman"/>
        </w:rPr>
        <w:t>of</w:t>
      </w:r>
      <w:r>
        <w:rPr>
          <w:rFonts w:ascii="Times New Roman" w:hAnsi="Times New Roman" w:cs="Times New Roman"/>
        </w:rPr>
        <w:t xml:space="preserve"> </w:t>
      </w:r>
      <w:r w:rsidRPr="00F717C1">
        <w:rPr>
          <w:rFonts w:ascii="Times New Roman" w:hAnsi="Times New Roman" w:cs="Times New Roman"/>
        </w:rPr>
        <w:t>whole-ecosystem</w:t>
      </w:r>
      <w:r>
        <w:rPr>
          <w:rFonts w:ascii="Times New Roman" w:hAnsi="Times New Roman" w:cs="Times New Roman"/>
        </w:rPr>
        <w:t xml:space="preserve"> </w:t>
      </w:r>
      <w:r w:rsidRPr="00F717C1">
        <w:rPr>
          <w:rFonts w:ascii="Times New Roman" w:hAnsi="Times New Roman" w:cs="Times New Roman"/>
        </w:rPr>
        <w:t>GPP,</w:t>
      </w:r>
      <w:r>
        <w:rPr>
          <w:rFonts w:ascii="Times New Roman" w:hAnsi="Times New Roman" w:cs="Times New Roman"/>
        </w:rPr>
        <w:t xml:space="preserve"> </w:t>
      </w:r>
      <w:r w:rsidRPr="00F717C1">
        <w:rPr>
          <w:rFonts w:ascii="Times New Roman" w:hAnsi="Times New Roman" w:cs="Times New Roman"/>
        </w:rPr>
        <w:t>ER,</w:t>
      </w:r>
      <w:r>
        <w:rPr>
          <w:rFonts w:ascii="Times New Roman" w:hAnsi="Times New Roman" w:cs="Times New Roman"/>
        </w:rPr>
        <w:t xml:space="preserve"> </w:t>
      </w:r>
      <w:r w:rsidRPr="00F717C1">
        <w:rPr>
          <w:rFonts w:ascii="Times New Roman" w:hAnsi="Times New Roman" w:cs="Times New Roman"/>
        </w:rPr>
        <w:t>and</w:t>
      </w:r>
      <w:r>
        <w:rPr>
          <w:rFonts w:ascii="Times New Roman" w:hAnsi="Times New Roman" w:cs="Times New Roman"/>
        </w:rPr>
        <w:t xml:space="preserve"> </w:t>
      </w:r>
      <w:r w:rsidRPr="00F717C1">
        <w:rPr>
          <w:rFonts w:ascii="Times New Roman" w:hAnsi="Times New Roman" w:cs="Times New Roman"/>
        </w:rPr>
        <w:t>NEP</w:t>
      </w:r>
      <w:r>
        <w:rPr>
          <w:rFonts w:ascii="Times New Roman" w:hAnsi="Times New Roman" w:cs="Times New Roman"/>
        </w:rPr>
        <w:t xml:space="preserve"> </w:t>
      </w:r>
      <w:r w:rsidRPr="00F717C1">
        <w:rPr>
          <w:rFonts w:ascii="Times New Roman" w:hAnsi="Times New Roman" w:cs="Times New Roman"/>
        </w:rPr>
        <w:t>using</w:t>
      </w:r>
      <w:r>
        <w:rPr>
          <w:rFonts w:ascii="Times New Roman" w:hAnsi="Times New Roman" w:cs="Times New Roman"/>
        </w:rPr>
        <w:t xml:space="preserve"> </w:t>
      </w:r>
      <w:r w:rsidRPr="00F717C1">
        <w:rPr>
          <w:rFonts w:ascii="Times New Roman" w:hAnsi="Times New Roman" w:cs="Times New Roman"/>
        </w:rPr>
        <w:t>diel</w:t>
      </w:r>
      <w:r>
        <w:rPr>
          <w:rFonts w:ascii="Times New Roman" w:hAnsi="Times New Roman" w:cs="Times New Roman"/>
        </w:rPr>
        <w:t xml:space="preserve"> </w:t>
      </w:r>
      <w:r w:rsidRPr="00F717C1">
        <w:rPr>
          <w:rFonts w:ascii="Times New Roman" w:hAnsi="Times New Roman" w:cs="Times New Roman"/>
        </w:rPr>
        <w:t>O</w:t>
      </w:r>
      <w:r w:rsidRPr="00452EAD">
        <w:rPr>
          <w:rFonts w:ascii="Times New Roman" w:hAnsi="Times New Roman" w:cs="Times New Roman"/>
          <w:vertAlign w:val="subscript"/>
        </w:rPr>
        <w:t>2</w:t>
      </w:r>
      <w:r w:rsidRPr="00F717C1">
        <w:rPr>
          <w:rFonts w:ascii="Times New Roman" w:hAnsi="Times New Roman" w:cs="Times New Roman"/>
        </w:rPr>
        <w:t xml:space="preserve"> data integrate all aerobic organisms (autotrophs, heterotrophs) and habitats (benthic, planktonic, and hyporheic zones) that</w:t>
      </w:r>
      <w:r>
        <w:rPr>
          <w:rFonts w:ascii="Times New Roman" w:hAnsi="Times New Roman" w:cs="Times New Roman"/>
        </w:rPr>
        <w:t xml:space="preserve"> </w:t>
      </w:r>
      <w:r w:rsidRPr="00F717C1">
        <w:rPr>
          <w:rFonts w:ascii="Times New Roman" w:hAnsi="Times New Roman" w:cs="Times New Roman"/>
        </w:rPr>
        <w:t>contribute</w:t>
      </w:r>
      <w:r>
        <w:rPr>
          <w:rFonts w:ascii="Times New Roman" w:hAnsi="Times New Roman" w:cs="Times New Roman"/>
        </w:rPr>
        <w:t xml:space="preserve"> </w:t>
      </w:r>
      <w:r w:rsidRPr="00F717C1">
        <w:rPr>
          <w:rFonts w:ascii="Times New Roman" w:hAnsi="Times New Roman" w:cs="Times New Roman"/>
        </w:rPr>
        <w:t>to</w:t>
      </w:r>
      <w:r>
        <w:rPr>
          <w:rFonts w:ascii="Times New Roman" w:hAnsi="Times New Roman" w:cs="Times New Roman"/>
        </w:rPr>
        <w:t xml:space="preserve"> </w:t>
      </w:r>
      <w:r w:rsidRPr="00F717C1">
        <w:rPr>
          <w:rFonts w:ascii="Times New Roman" w:hAnsi="Times New Roman" w:cs="Times New Roman"/>
        </w:rPr>
        <w:t>the</w:t>
      </w:r>
      <w:r>
        <w:rPr>
          <w:rFonts w:ascii="Times New Roman" w:hAnsi="Times New Roman" w:cs="Times New Roman"/>
        </w:rPr>
        <w:t xml:space="preserve"> </w:t>
      </w:r>
      <w:r w:rsidRPr="00F717C1">
        <w:rPr>
          <w:rFonts w:ascii="Times New Roman" w:hAnsi="Times New Roman" w:cs="Times New Roman"/>
        </w:rPr>
        <w:t>ﬁxation,</w:t>
      </w:r>
      <w:r>
        <w:rPr>
          <w:rFonts w:ascii="Times New Roman" w:hAnsi="Times New Roman" w:cs="Times New Roman"/>
        </w:rPr>
        <w:t xml:space="preserve"> </w:t>
      </w:r>
      <w:r w:rsidRPr="00F717C1">
        <w:rPr>
          <w:rFonts w:ascii="Times New Roman" w:hAnsi="Times New Roman" w:cs="Times New Roman"/>
        </w:rPr>
        <w:t>transformation,</w:t>
      </w:r>
      <w:r>
        <w:rPr>
          <w:rFonts w:ascii="Times New Roman" w:hAnsi="Times New Roman" w:cs="Times New Roman"/>
        </w:rPr>
        <w:t xml:space="preserve"> </w:t>
      </w:r>
      <w:r w:rsidRPr="00F717C1">
        <w:rPr>
          <w:rFonts w:ascii="Times New Roman" w:hAnsi="Times New Roman" w:cs="Times New Roman"/>
        </w:rPr>
        <w:t>and</w:t>
      </w:r>
      <w:r>
        <w:rPr>
          <w:rFonts w:ascii="Times New Roman" w:hAnsi="Times New Roman" w:cs="Times New Roman"/>
        </w:rPr>
        <w:t xml:space="preserve"> </w:t>
      </w:r>
      <w:r w:rsidRPr="00F717C1">
        <w:rPr>
          <w:rFonts w:ascii="Times New Roman" w:hAnsi="Times New Roman" w:cs="Times New Roman"/>
        </w:rPr>
        <w:t>availability</w:t>
      </w:r>
      <w:r>
        <w:rPr>
          <w:rFonts w:ascii="Times New Roman" w:hAnsi="Times New Roman" w:cs="Times New Roman"/>
        </w:rPr>
        <w:t xml:space="preserve"> </w:t>
      </w:r>
      <w:r w:rsidRPr="00F717C1">
        <w:rPr>
          <w:rFonts w:ascii="Times New Roman" w:hAnsi="Times New Roman" w:cs="Times New Roman"/>
        </w:rPr>
        <w:t>of</w:t>
      </w:r>
      <w:r>
        <w:rPr>
          <w:rFonts w:ascii="Times New Roman" w:hAnsi="Times New Roman" w:cs="Times New Roman"/>
        </w:rPr>
        <w:t xml:space="preserve"> </w:t>
      </w:r>
      <w:r w:rsidRPr="00F717C1">
        <w:rPr>
          <w:rFonts w:ascii="Times New Roman" w:hAnsi="Times New Roman" w:cs="Times New Roman"/>
        </w:rPr>
        <w:t>organic</w:t>
      </w:r>
      <w:r>
        <w:rPr>
          <w:rFonts w:ascii="Times New Roman" w:hAnsi="Times New Roman" w:cs="Times New Roman"/>
        </w:rPr>
        <w:t xml:space="preserve"> </w:t>
      </w:r>
      <w:r w:rsidRPr="00F717C1">
        <w:rPr>
          <w:rFonts w:ascii="Times New Roman" w:hAnsi="Times New Roman" w:cs="Times New Roman"/>
        </w:rPr>
        <w:t>matter</w:t>
      </w:r>
      <w:r w:rsidR="00C706F2">
        <w:rPr>
          <w:rFonts w:ascii="Times New Roman" w:hAnsi="Times New Roman" w:cs="Times New Roman"/>
        </w:rPr>
        <w:fldChar w:fldCharType="begin" w:fldLock="1"/>
      </w:r>
      <w:r w:rsidR="006428BB">
        <w:rPr>
          <w:rFonts w:ascii="Times New Roman" w:hAnsi="Times New Roman" w:cs="Times New Roman"/>
        </w:rPr>
        <w:instrText>ADDIN CSL_CITATION {"citationItems":[{"id":"ITEM-1","itemData":{"DOI":"10.4319/lo.2014.59.3.0798","ISSN":"00243590","abstract":"Photosynthesis and respiration determine the carbon and oxygen (O2) balance of ecosystems. Current methods used to estimate ecosystem respiration (ER) do not include diel ER fluctuations, which limit testing predictions about short-term drivers of ecosystem metabolism. Diel changes in δ18OO2 can be used to estimate diel ER due to discrimination against 18OO2 during respiration. We monitored diel δ18OO2, O2, light, and water temperature in three Wyoming streams and measured respiration fractionation (αR) against 18OO2 in dark benthic flow chambers in two streams. The ranges of measured and literature αR values were used to estimate uncertainty in metabolism parameters associated with not measuring αR directly. Daytime ER was 54-340% higher than nighttime ER using δ18OO2, but diel ER parameter estimates were highly uncertain relative to traditional estimates of ecosystem metabolism. Diel variations in water temperature only accounted for 4-55% of the range of diel ER calculated using diel δ18OO2. Measured benthic flow chamber αR varied within the range of literature values: from 0.9755 to 0.9954. Metabolism parameter estimates were very sensitive to choice of αR within the measured and published range of values. The mean and uncertainty of diel ER estimates increased with decreasing αR, with daily ER more than ten times higher given an αR of 0.975 vs. 0.999. Diel changes in ER can be modeled using δ18OO2 and O2, but diel ER estimates depend on the choice of αR, suggesting the need to better understand how αR may vary within spatial and temporal scales appropriate for δ18OO2 metabolism models. © 2014, by the Association for the Sciences of Limnology and Oceanography, Inc.","author":[{"dropping-particle":"","family":"Hotchkiss","given":"Erin R.","non-dropping-particle":"","parse-names":false,"suffix":""},{"dropping-particle":"","family":"Hall","given":"Robert O.","non-dropping-particle":"","parse-names":false,"suffix":""}],"container-title":"Limnology and Oceanography","id":"ITEM-1","issue":"3","issued":{"date-parts":[["2014"]]},"page":"798-810","title":"High rates of daytime respiration in three streams: Use of δ18OO2 and O2 to model diel ecosystem metabolism","type":"article-journal","volume":"59"},"uris":["http://www.mendeley.com/documents/?uuid=3a6f6d09-0e2f-4750-b89b-bc7de1ab376b"]}],"mendeley":{"formattedCitation":"&lt;sup&gt;10&lt;/sup&gt;","plainTextFormattedCitation":"10","previouslyFormattedCitation":"&lt;sup&gt;10&lt;/sup&gt;"},"properties":{"noteIndex":0},"schema":"https://github.com/citation-style-language/schema/raw/master/csl-citation.json"}</w:instrText>
      </w:r>
      <w:r w:rsidR="00C706F2">
        <w:rPr>
          <w:rFonts w:ascii="Times New Roman" w:hAnsi="Times New Roman" w:cs="Times New Roman"/>
        </w:rPr>
        <w:fldChar w:fldCharType="separate"/>
      </w:r>
      <w:r w:rsidR="00C706F2" w:rsidRPr="00C706F2">
        <w:rPr>
          <w:rFonts w:ascii="Times New Roman" w:hAnsi="Times New Roman" w:cs="Times New Roman"/>
          <w:noProof/>
          <w:vertAlign w:val="superscript"/>
        </w:rPr>
        <w:t>10</w:t>
      </w:r>
      <w:r w:rsidR="00C706F2">
        <w:rPr>
          <w:rFonts w:ascii="Times New Roman" w:hAnsi="Times New Roman" w:cs="Times New Roman"/>
        </w:rPr>
        <w:fldChar w:fldCharType="end"/>
      </w:r>
      <w:r>
        <w:rPr>
          <w:rFonts w:ascii="Times New Roman" w:hAnsi="Times New Roman" w:cs="Times New Roman"/>
        </w:rPr>
        <w:t xml:space="preserve">. </w:t>
      </w:r>
      <w:r w:rsidRPr="00F717C1">
        <w:rPr>
          <w:rFonts w:ascii="Times New Roman" w:hAnsi="Times New Roman" w:cs="Times New Roman"/>
        </w:rPr>
        <w:t>More recently, dual (</w:t>
      </w:r>
      <w:r w:rsidRPr="00452EAD">
        <w:rPr>
          <w:rFonts w:ascii="Times New Roman" w:hAnsi="Times New Roman" w:cs="Times New Roman"/>
          <w:vertAlign w:val="superscript"/>
        </w:rPr>
        <w:t>16</w:t>
      </w:r>
      <w:r w:rsidRPr="00F717C1">
        <w:rPr>
          <w:rFonts w:ascii="Times New Roman" w:hAnsi="Times New Roman" w:cs="Times New Roman"/>
        </w:rPr>
        <w:t xml:space="preserve">O, </w:t>
      </w:r>
      <w:r w:rsidRPr="00452EAD">
        <w:rPr>
          <w:rFonts w:ascii="Times New Roman" w:hAnsi="Times New Roman" w:cs="Times New Roman"/>
          <w:vertAlign w:val="superscript"/>
        </w:rPr>
        <w:t>18</w:t>
      </w:r>
      <w:r w:rsidRPr="00F717C1">
        <w:rPr>
          <w:rFonts w:ascii="Times New Roman" w:hAnsi="Times New Roman" w:cs="Times New Roman"/>
        </w:rPr>
        <w:t>O) stable isotope measurements of dissolved oxygen have been used as</w:t>
      </w:r>
      <w:r>
        <w:rPr>
          <w:rFonts w:ascii="Times New Roman" w:hAnsi="Times New Roman" w:cs="Times New Roman"/>
        </w:rPr>
        <w:t xml:space="preserve"> secondary and</w:t>
      </w:r>
      <w:r w:rsidRPr="00F717C1">
        <w:rPr>
          <w:rFonts w:ascii="Times New Roman" w:hAnsi="Times New Roman" w:cs="Times New Roman"/>
        </w:rPr>
        <w:t xml:space="preserve"> </w:t>
      </w:r>
      <w:r>
        <w:rPr>
          <w:rFonts w:ascii="Times New Roman" w:hAnsi="Times New Roman" w:cs="Times New Roman"/>
        </w:rPr>
        <w:t xml:space="preserve">independent </w:t>
      </w:r>
      <w:r w:rsidRPr="00F717C1">
        <w:rPr>
          <w:rFonts w:ascii="Times New Roman" w:hAnsi="Times New Roman" w:cs="Times New Roman"/>
        </w:rPr>
        <w:t>natural tracers of metabolic processes in ocean and large-river ecosystems that approximate steady-state conditions</w:t>
      </w:r>
      <w:r w:rsidR="006428BB">
        <w:rPr>
          <w:rFonts w:ascii="Times New Roman" w:hAnsi="Times New Roman" w:cs="Times New Roman"/>
        </w:rPr>
        <w:fldChar w:fldCharType="begin" w:fldLock="1"/>
      </w:r>
      <w:r w:rsidR="006428BB">
        <w:rPr>
          <w:rFonts w:ascii="Times New Roman" w:hAnsi="Times New Roman" w:cs="Times New Roman"/>
        </w:rPr>
        <w:instrText>ADDIN CSL_CITATION {"citationItems":[{"id":"ITEM-1","itemData":{"DOI":"10.4319/lo.1995.40.4.0718","ISSN":"19395590","abstract":"This article is in Free Access Publication and may be downloaded using the “Download Full Text PDF” link at right. © 1995, by the Association for the Sciences of Limnology and Oceanography, Inc.","author":[{"dropping-particle":"","family":"Quay","given":"P. D.","non-dropping-particle":"","parse-names":false,"suffix":""},{"dropping-particle":"","family":"Wilbur","given":"D. 0.","non-dropping-particle":"","parse-names":false,"suffix":""},{"dropping-particle":"","family":"Richey","given":"J. E.","non-dropping-particle":"","parse-names":false,"suffix":""},{"dropping-particle":"","family":"Devol","given":"A. H.","non-dropping-particle":"","parse-names":false,"suffix":""},{"dropping-particle":"","family":"Benner","given":"R.","non-dropping-particle":"","parse-names":false,"suffix":""},{"dropping-particle":"","family":"Forsberg","given":"B. R.","non-dropping-particle":"","parse-names":false,"suffix":""}],"container-title":"Limnology and Oceanography","id":"ITEM-1","issued":{"date-parts":[["1995"]]},"title":"The 18O:16O of dissolved oxygen in rivers and lakes in the Amazon Basin: Determining the ratio of respiration to photosynthesis rates in freshwaters","type":"article-journal"},"uris":["http://www.mendeley.com/documents/?uuid=6eed7612-c6e4-4eb1-b5c6-1dfd805aa006"]},{"id":"ITEM-2","itemData":{"DOI":"10.1029/95jc01333","ISSN":"01480227","abstract":"Determines annual rates of net biological oxygen production in the euphotic zone and respiration in the upper thermocline using mass balances of oxygen, argon, and nitrogen measured at the U.S. Joint Global Ocean Flux Study time series station ALOHA. Net evasion of nitrogen and argon to the atmosphere caused by warming of surface waters is balanced by supply primarily from cross-isopycnal transport. Application of mixing rates derived from the inert gas mass balance to the oxygen field yields a net annual euphotic zone production rate of 1.4±1.0 moles O2m-2yr-1, one half of which is lost to the atmosphere. It is estimated that at least one quarter of the carbon flux out of the euphotic zone is via dissolved organic carbon. -from Authors","author":[{"dropping-particle":"","family":"Emerson","given":"S.","non-dropping-particle":"","parse-names":false,"suffix":""},{"dropping-particle":"","family":"Quay","given":"P. D.","non-dropping-particle":"","parse-names":false,"suffix":""},{"dropping-particle":"","family":"Stump","given":"C.","non-dropping-particle":"","parse-names":false,"suffix":""},{"dropping-particle":"","family":"Wilbur","given":"D.","non-dropping-particle":"","parse-names":false,"suffix":""},{"dropping-particle":"","family":"Schudlich","given":"R.","non-dropping-particle":"","parse-names":false,"suffix":""}],"container-title":"Journal of Geophysical Research","id":"ITEM-2","issued":{"date-parts":[["1995"]]},"title":"Chemical tracers of productivity and respiration in the subtropical Pacific Ocean","type":"article-journal"},"uris":["http://www.mendeley.com/documents/?uuid=3944531f-c9f5-47a1-abd1-3d42aa95a28c"]},{"id":"ITEM-3","itemData":{"DOI":"10.4319/lo.2010.55.3.1047","ISSN":"00243590","abstract":"We present a Bayesian statistical model of diel oxygen dynamics in aquatic ecosystems to simultaneously estimate gross primary production, ecosystem respiration, and oxygen exchange with the atmosphere (and their uncertainties) on the basis of changes in dissolved oxygen concentration, water temperature, irradiance, and, if desired, the 18O to 16O ratio (δ18O-O2). We test this model using simulated data with realistic measurement errors to demonstrate that it accurately estimates the model parameters and that parameter uncertainties correctly scale with error in the observations and number of data points. Application of the model to field data from two productive stream ecosystems with substantial daily dissolved oxygen variation quantified the underlying physical and biological factors that control oxygen dynamics in these ecosystems and provided empirical support for a light saturation model of the photosynthesis-irradiance relationships at the ecosystem scale. Although inclusion of δ 18O-O2 provides a second oxygen budget, analysis of field data shows that metabolic and reaeration parameters can be accurately estimated by modeling the transient dynamics of dissolved oxygen concentration alone in relation to daily changes in water temperature and light regime. This model is particularly suited to lowgas exchange, high-productivity systems, which have thus far proved challenging to measure ecosystem metabolism accurately. The modeling framework is applicable to single-station, open-system experimental designs and provides a rigorous and generalizable framework for estimating ecosystem metabolism in aquatic ecosystems. © 2010, by the American Society of Limnology and Oceanography, Inc. Respiration, photosynthesis, and oxygen isotope fractionation in oceanic surface water. Limnol. Oceanogr.","author":[{"dropping-particle":"","family":"Holtgrieve","given":"Gordon W.","non-dropping-particle":"","parse-names":false,"suffix":""},{"dropping-particle":"","family":"Schindlern","given":"Daniel E.","non-dropping-particle":"","parse-names":false,"suffix":""},{"dropping-particle":"","family":"Branch","given":"Trevor A.","non-dropping-particle":"","parse-names":false,"suffix":""},{"dropping-particle":"","family":"Teresa A'Mar","given":"Z.","non-dropping-particle":"","parse-names":false,"suffix":""}],"container-title":"Limnology and Oceanography","id":"ITEM-3","issue":"3","issued":{"date-parts":[["2010"]]},"page":"1047-1063","title":"Simultaneous quantification of aquatic ecosystem metabolism and reaeration using a Bayesian statistical model of oxygen dynamics","type":"article-journal","volume":"55"},"uris":["http://www.mendeley.com/documents/?uuid=9e203268-f0d8-498c-a987-d5d2f94803f8"]},{"id":"ITEM-4","itemData":{"DOI":"10.4319/lo.2014.59.3.0798","ISSN":"00243590","abstract":"Photosynthesis and respiration determine the carbon and oxygen (O2) balance of ecosystems. Current methods used to estimate ecosystem respiration (ER) do not include diel ER fluctuations, which limit testing predictions about short-term drivers of ecosystem metabolism. Diel changes in δ18OO2 can be used to estimate diel ER due to discrimination against 18OO2 during respiration. We monitored diel δ18OO2, O2, light, and water temperature in three Wyoming streams and measured respiration fractionation (αR) against 18OO2 in dark benthic flow chambers in two streams. The ranges of measured and literature αR values were used to estimate uncertainty in metabolism parameters associated with not measuring αR directly. Daytime ER was 54-340% higher than nighttime ER using δ18OO2, but diel ER parameter estimates were highly uncertain relative to traditional estimates of ecosystem metabolism. Diel variations in water temperature only accounted for 4-55% of the range of diel ER calculated using diel δ18OO2. Measured benthic flow chamber αR varied within the range of literature values: from 0.9755 to 0.9954. Metabolism parameter estimates were very sensitive to choice of αR within the measured and published range of values. The mean and uncertainty of diel ER estimates increased with decreasing αR, with daily ER more than ten times higher given an αR of 0.975 vs. 0.999. Diel changes in ER can be modeled using δ18OO2 and O2, but diel ER estimates depend on the choice of αR, suggesting the need to better understand how αR may vary within spatial and temporal scales appropriate for δ18OO2 metabolism models. © 2014, by the Association for the Sciences of Limnology and Oceanography, Inc.","author":[{"dropping-particle":"","family":"Hotchkiss","given":"Erin R.","non-dropping-particle":"","parse-names":false,"suffix":""},{"dropping-particle":"","family":"Hall","given":"Robert O.","non-dropping-particle":"","parse-names":false,"suffix":""}],"container-title":"Limnology and Oceanography","id":"ITEM-4","issue":"3","issued":{"date-parts":[["2014"]]},"page":"798-810","title":"High rates of daytime respiration in three streams: Use of δ18OO2 and O2 to model diel ecosystem metabolism","type":"article-journal","volume":"59"},"uris":["http://www.mendeley.com/documents/?uuid=3a6f6d09-0e2f-4750-b89b-bc7de1ab376b"]}],"mendeley":{"formattedCitation":"&lt;sup&gt;9,10,36,37&lt;/sup&gt;","plainTextFormattedCitation":"9,10,36,37","previouslyFormattedCitation":"&lt;sup&gt;9,10,36,37&lt;/sup&gt;"},"properties":{"noteIndex":0},"schema":"https://github.com/citation-style-language/schema/raw/master/csl-citation.json"}</w:instrText>
      </w:r>
      <w:r w:rsidR="006428BB">
        <w:rPr>
          <w:rFonts w:ascii="Times New Roman" w:hAnsi="Times New Roman" w:cs="Times New Roman"/>
        </w:rPr>
        <w:fldChar w:fldCharType="separate"/>
      </w:r>
      <w:r w:rsidR="006428BB" w:rsidRPr="006428BB">
        <w:rPr>
          <w:rFonts w:ascii="Times New Roman" w:hAnsi="Times New Roman" w:cs="Times New Roman"/>
          <w:noProof/>
          <w:vertAlign w:val="superscript"/>
        </w:rPr>
        <w:t>9,10,36,37</w:t>
      </w:r>
      <w:r w:rsidR="006428BB">
        <w:rPr>
          <w:rFonts w:ascii="Times New Roman" w:hAnsi="Times New Roman" w:cs="Times New Roman"/>
        </w:rPr>
        <w:fldChar w:fldCharType="end"/>
      </w:r>
      <w:r w:rsidRPr="00F717C1">
        <w:rPr>
          <w:rFonts w:ascii="Times New Roman" w:hAnsi="Times New Roman" w:cs="Times New Roman"/>
        </w:rPr>
        <w:t>.</w:t>
      </w:r>
      <w:r>
        <w:rPr>
          <w:rFonts w:ascii="Times New Roman" w:hAnsi="Times New Roman" w:cs="Times New Roman"/>
        </w:rPr>
        <w:t xml:space="preserve"> </w:t>
      </w:r>
      <w:r w:rsidR="00216725">
        <w:rPr>
          <w:rFonts w:ascii="Times New Roman" w:hAnsi="Times New Roman" w:cs="Times New Roman"/>
        </w:rPr>
        <w:t>A key</w:t>
      </w:r>
      <w:r w:rsidRPr="00C87851">
        <w:rPr>
          <w:rFonts w:ascii="Times New Roman" w:hAnsi="Times New Roman" w:cs="Times New Roman"/>
        </w:rPr>
        <w:t xml:space="preserve"> assumption </w:t>
      </w:r>
      <w:r w:rsidR="00216725">
        <w:rPr>
          <w:rFonts w:ascii="Times New Roman" w:hAnsi="Times New Roman" w:cs="Times New Roman"/>
        </w:rPr>
        <w:t xml:space="preserve">of the open-water method is </w:t>
      </w:r>
      <w:r w:rsidRPr="00C87851">
        <w:rPr>
          <w:rFonts w:ascii="Times New Roman" w:hAnsi="Times New Roman" w:cs="Times New Roman"/>
        </w:rPr>
        <w:t xml:space="preserve">that the DO time series is a </w:t>
      </w:r>
      <w:proofErr w:type="spellStart"/>
      <w:r w:rsidRPr="00C87851">
        <w:rPr>
          <w:rFonts w:ascii="Times New Roman" w:hAnsi="Times New Roman" w:cs="Times New Roman"/>
        </w:rPr>
        <w:t>Lagrangian</w:t>
      </w:r>
      <w:proofErr w:type="spellEnd"/>
      <w:r w:rsidRPr="00C87851">
        <w:rPr>
          <w:rFonts w:ascii="Times New Roman" w:hAnsi="Times New Roman" w:cs="Times New Roman"/>
        </w:rPr>
        <w:t xml:space="preserve"> speciﬁcation of the ﬂow ﬁeld</w:t>
      </w:r>
      <w:r w:rsidR="00216725">
        <w:rPr>
          <w:rFonts w:ascii="Times New Roman" w:hAnsi="Times New Roman" w:cs="Times New Roman"/>
        </w:rPr>
        <w:t xml:space="preserve"> (characterizes a moving parcel of water)</w:t>
      </w:r>
      <w:r w:rsidR="007E5416">
        <w:rPr>
          <w:rFonts w:ascii="Times New Roman" w:hAnsi="Times New Roman" w:cs="Times New Roman"/>
        </w:rPr>
        <w:fldChar w:fldCharType="begin" w:fldLock="1"/>
      </w:r>
      <w:r w:rsidR="007E5416">
        <w:rPr>
          <w:rFonts w:ascii="Times New Roman" w:hAnsi="Times New Roman" w:cs="Times New Roman"/>
        </w:rPr>
        <w:instrText>ADDIN CSL_CITATION {"citationItems":[{"id":"ITEM-1","itemData":{"DOI":"10.1002/lom3.10062","ISSN":"15415856","abstract":"In aquatic systems, time series of dissolved oxygen (DO) have been used to compute estimates of ecosystem metabolism. Central to this open-water method is the assumption that the DO time series is a Lagrangian specification of the flow field. However, most DO time series are collected at fixed locations, such that changes in DO are assumed to reflect metabolism and that effects of advection or mixing are negligible. A weighted regression model was applied to remove variability in DO time series from tides, thereby helping to partially relax this assumption and improve metabolism estimates. The method offers a distinct advantage over traditional deconvulution methods by targeting the periodicity of the tidal component while preserving the true biological signal. The model was first applied to simulated DO time series with specified biological and physical characteristics, and then applied to 1 yr of continuous monitoring data from four stations within the National Estuarine Research Reserve System. The correlation of DO and metabolism estimates with tides was greatly reduced after using weighted regression. The model was especially effective when the magnitude of tidal influence was high and correlations between tidal change and the solar cycle were low at the time scales of interest. The model was less robust when tides and the solar cycle were correlated for protracted periods. By reducing the effects of physical transport on metabolism estimates, there may be increased potential to empirically relate metabolic rates to causal factors on timescales of several days to several weeks.","author":[{"dropping-particle":"","family":"Beck","given":"Marcus W.","non-dropping-particle":"","parse-names":false,"suffix":""},{"dropping-particle":"","family":"Hagy","given":"James D.","non-dropping-particle":"","parse-names":false,"suffix":""},{"dropping-particle":"","family":"Murrell","given":"Michael C.","non-dropping-particle":"","parse-names":false,"suffix":""}],"container-title":"Limnology and Oceanography: Methods","id":"ITEM-1","issue":"12","issued":{"date-parts":[["2015"]]},"page":"731-745","title":"Improving estimates of ecosystem metabolism by reducing effects of tidal advection on dissolved oxygen time series","type":"article-journal","volume":"13"},"uris":["http://www.mendeley.com/documents/?uuid=d2384005-a509-4ad4-8d36-377d6fd993ef"]},{"id":"ITEM-2","itemData":{"DOI":"10.4319/lo.2010.55.3.1047","ISSN":"00243590","abstract":"We present a Bayesian statistical model of diel oxygen dynamics in aquatic ecosystems to simultaneously estimate gross primary production, ecosystem respiration, and oxygen exchange with the atmosphere (and their uncertainties) on the basis of changes in dissolved oxygen concentration, water temperature, irradiance, and, if desired, the 18O to 16O ratio (δ18O-O2). We test this model using simulated data with realistic measurement errors to demonstrate that it accurately estimates the model parameters and that parameter uncertainties correctly scale with error in the observations and number of data points. Application of the model to field data from two productive stream ecosystems with substantial daily dissolved oxygen variation quantified the underlying physical and biological factors that control oxygen dynamics in these ecosystems and provided empirical support for a light saturation model of the photosynthesis-irradiance relationships at the ecosystem scale. Although inclusion of δ 18O-O2 provides a second oxygen budget, analysis of field data shows that metabolic and reaeration parameters can be accurately estimated by modeling the transient dynamics of dissolved oxygen concentration alone in relation to daily changes in water temperature and light regime. This model is particularly suited to lowgas exchange, high-productivity systems, which have thus far proved challenging to measure ecosystem metabolism accurately. The modeling framework is applicable to single-station, open-system experimental designs and provides a rigorous and generalizable framework for estimating ecosystem metabolism in aquatic ecosystems. © 2010, by the American Society of Limnology and Oceanography, Inc. Respiration, photosynthesis, and oxygen isotope fractionation in oceanic surface water. Limnol. Oceanogr.","author":[{"dropping-particle":"","family":"Holtgrieve","given":"Gordon W.","non-dropping-particle":"","parse-names":false,"suffix":""},{"dropping-particle":"","family":"Schindlern","given":"Daniel E.","non-dropping-particle":"","parse-names":false,"suffix":""},{"dropping-particle":"","family":"Branch","given":"Trevor A.","non-dropping-particle":"","parse-names":false,"suffix":""},{"dropping-particle":"","family":"Teresa A'Mar","given":"Z.","non-dropping-particle":"","parse-names":false,"suffix":""}],"container-title":"Limnology and Oceanography","id":"ITEM-2","issue":"3","issued":{"date-parts":[["2010"]]},"page":"1047-1063","title":"Simultaneous quantification of aquatic ecosystem metabolism and reaeration using a Bayesian statistical model of oxygen dynamics","type":"article-journal","volume":"55"},"uris":["http://www.mendeley.com/documents/?uuid=9e203268-f0d8-498c-a987-d5d2f94803f8"]},{"id":"ITEM-3","itemData":{"DOI":"10.4319/lo.1956.1.2.0102","ISSN":"19395590","abstract":"This article is in Free Access Publication and may be downloaded using the “Download Full Text PDF” link at right. © 1956, by the Association for the Sciences of Limnology and Oceanography, Inc.","author":[{"dropping-particle":"","family":"ODUM","given":"HOWARD T.","non-dropping-particle":"","parse-names":false,"suffix":""}],"container-title":"Limnology and Oceanography","id":"ITEM-3","issued":{"date-parts":[["1956"]]},"title":"Primary Production in Flowing Waters","type":"article-journal"},"uris":["http://www.mendeley.com/documents/?uuid=c15593f1-9be7-4f19-b9f6-5cda5311ae29"]}],"mendeley":{"formattedCitation":"&lt;sup&gt;9,11,34&lt;/sup&gt;","plainTextFormattedCitation":"9,11,34","previouslyFormattedCitation":"&lt;sup&gt;9,11,34&lt;/sup&gt;"},"properties":{"noteIndex":0},"schema":"https://github.com/citation-style-language/schema/raw/master/csl-citation.json"}</w:instrText>
      </w:r>
      <w:r w:rsidR="007E5416">
        <w:rPr>
          <w:rFonts w:ascii="Times New Roman" w:hAnsi="Times New Roman" w:cs="Times New Roman"/>
        </w:rPr>
        <w:fldChar w:fldCharType="separate"/>
      </w:r>
      <w:r w:rsidR="007E5416" w:rsidRPr="007E5416">
        <w:rPr>
          <w:rFonts w:ascii="Times New Roman" w:hAnsi="Times New Roman" w:cs="Times New Roman"/>
          <w:noProof/>
          <w:vertAlign w:val="superscript"/>
        </w:rPr>
        <w:t>9,11,34</w:t>
      </w:r>
      <w:r w:rsidR="007E5416">
        <w:rPr>
          <w:rFonts w:ascii="Times New Roman" w:hAnsi="Times New Roman" w:cs="Times New Roman"/>
        </w:rPr>
        <w:fldChar w:fldCharType="end"/>
      </w:r>
      <w:r w:rsidRPr="00C87851">
        <w:rPr>
          <w:rFonts w:ascii="Times New Roman" w:hAnsi="Times New Roman" w:cs="Times New Roman"/>
        </w:rPr>
        <w:t xml:space="preserve">. However, most DO time series are collected at ﬁxed </w:t>
      </w:r>
      <w:r w:rsidR="00216725">
        <w:rPr>
          <w:rFonts w:ascii="Times New Roman" w:hAnsi="Times New Roman" w:cs="Times New Roman"/>
        </w:rPr>
        <w:t>locations and</w:t>
      </w:r>
      <w:r w:rsidRPr="00C87851">
        <w:rPr>
          <w:rFonts w:ascii="Times New Roman" w:hAnsi="Times New Roman" w:cs="Times New Roman"/>
        </w:rPr>
        <w:t xml:space="preserve"> changes in DO are assumed to reﬂect metabolism </w:t>
      </w:r>
      <w:r w:rsidR="00216725">
        <w:rPr>
          <w:rFonts w:ascii="Times New Roman" w:hAnsi="Times New Roman" w:cs="Times New Roman"/>
        </w:rPr>
        <w:t>with minimal</w:t>
      </w:r>
      <w:r w:rsidRPr="00C87851">
        <w:rPr>
          <w:rFonts w:ascii="Times New Roman" w:hAnsi="Times New Roman" w:cs="Times New Roman"/>
        </w:rPr>
        <w:t xml:space="preserve"> effects of </w:t>
      </w:r>
      <w:r w:rsidR="00216725">
        <w:rPr>
          <w:rFonts w:ascii="Times New Roman" w:hAnsi="Times New Roman" w:cs="Times New Roman"/>
        </w:rPr>
        <w:t xml:space="preserve">tidal </w:t>
      </w:r>
      <w:r w:rsidRPr="00C87851">
        <w:rPr>
          <w:rFonts w:ascii="Times New Roman" w:hAnsi="Times New Roman" w:cs="Times New Roman"/>
        </w:rPr>
        <w:t>mixing</w:t>
      </w:r>
      <w:r w:rsidR="007E5416">
        <w:rPr>
          <w:rFonts w:ascii="Times New Roman" w:hAnsi="Times New Roman" w:cs="Times New Roman"/>
        </w:rPr>
        <w:fldChar w:fldCharType="begin" w:fldLock="1"/>
      </w:r>
      <w:r w:rsidR="007E5416">
        <w:rPr>
          <w:rFonts w:ascii="Times New Roman" w:hAnsi="Times New Roman" w:cs="Times New Roman"/>
        </w:rPr>
        <w:instrText>ADDIN CSL_CITATION {"citationItems":[{"id":"ITEM-1","itemData":{"DOI":"10.1002/lom3.10062","ISSN":"15415856","abstract":"In aquatic systems, time series of dissolved oxygen (DO) have been used to compute estimates of ecosystem metabolism. Central to this open-water method is the assumption that the DO time series is a Lagrangian specification of the flow field. However, most DO time series are collected at fixed locations, such that changes in DO are assumed to reflect metabolism and that effects of advection or mixing are negligible. A weighted regression model was applied to remove variability in DO time series from tides, thereby helping to partially relax this assumption and improve metabolism estimates. The method offers a distinct advantage over traditional deconvulution methods by targeting the periodicity of the tidal component while preserving the true biological signal. The model was first applied to simulated DO time series with specified biological and physical characteristics, and then applied to 1 yr of continuous monitoring data from four stations within the National Estuarine Research Reserve System. The correlation of DO and metabolism estimates with tides was greatly reduced after using weighted regression. The model was especially effective when the magnitude of tidal influence was high and correlations between tidal change and the solar cycle were low at the time scales of interest. The model was less robust when tides and the solar cycle were correlated for protracted periods. By reducing the effects of physical transport on metabolism estimates, there may be increased potential to empirically relate metabolic rates to causal factors on timescales of several days to several weeks.","author":[{"dropping-particle":"","family":"Beck","given":"Marcus W.","non-dropping-particle":"","parse-names":false,"suffix":""},{"dropping-particle":"","family":"Hagy","given":"James D.","non-dropping-particle":"","parse-names":false,"suffix":""},{"dropping-particle":"","family":"Murrell","given":"Michael C.","non-dropping-particle":"","parse-names":false,"suffix":""}],"container-title":"Limnology and Oceanography: Methods","id":"ITEM-1","issue":"12","issued":{"date-parts":[["2015"]]},"page":"731-745","title":"Improving estimates of ecosystem metabolism by reducing effects of tidal advection on dissolved oxygen time series","type":"article-journal","volume":"13"},"uris":["http://www.mendeley.com/documents/?uuid=d2384005-a509-4ad4-8d36-377d6fd993ef"]}],"mendeley":{"formattedCitation":"&lt;sup&gt;11&lt;/sup&gt;","plainTextFormattedCitation":"11","previouslyFormattedCitation":"&lt;sup&gt;11&lt;/sup&gt;"},"properties":{"noteIndex":0},"schema":"https://github.com/citation-style-language/schema/raw/master/csl-citation.json"}</w:instrText>
      </w:r>
      <w:r w:rsidR="007E5416">
        <w:rPr>
          <w:rFonts w:ascii="Times New Roman" w:hAnsi="Times New Roman" w:cs="Times New Roman"/>
        </w:rPr>
        <w:fldChar w:fldCharType="separate"/>
      </w:r>
      <w:r w:rsidR="007E5416" w:rsidRPr="007E5416">
        <w:rPr>
          <w:rFonts w:ascii="Times New Roman" w:hAnsi="Times New Roman" w:cs="Times New Roman"/>
          <w:noProof/>
          <w:vertAlign w:val="superscript"/>
        </w:rPr>
        <w:t>11</w:t>
      </w:r>
      <w:r w:rsidR="007E5416">
        <w:rPr>
          <w:rFonts w:ascii="Times New Roman" w:hAnsi="Times New Roman" w:cs="Times New Roman"/>
        </w:rPr>
        <w:fldChar w:fldCharType="end"/>
      </w:r>
      <w:r w:rsidRPr="00C87851">
        <w:rPr>
          <w:rFonts w:ascii="Times New Roman" w:hAnsi="Times New Roman" w:cs="Times New Roman"/>
        </w:rPr>
        <w:t xml:space="preserve">. </w:t>
      </w:r>
      <w:r>
        <w:rPr>
          <w:rFonts w:ascii="Times New Roman" w:hAnsi="Times New Roman" w:cs="Times New Roman"/>
        </w:rPr>
        <w:t xml:space="preserve">In </w:t>
      </w:r>
      <w:r w:rsidR="007E5416">
        <w:rPr>
          <w:rFonts w:ascii="Times New Roman" w:hAnsi="Times New Roman" w:cs="Times New Roman"/>
        </w:rPr>
        <w:t>estuarine</w:t>
      </w:r>
      <w:r>
        <w:rPr>
          <w:rFonts w:ascii="Times New Roman" w:hAnsi="Times New Roman" w:cs="Times New Roman"/>
        </w:rPr>
        <w:t xml:space="preserve"> systems, a</w:t>
      </w:r>
      <w:r w:rsidRPr="00396FF3">
        <w:rPr>
          <w:rFonts w:ascii="Times New Roman" w:hAnsi="Times New Roman" w:cs="Times New Roman"/>
        </w:rPr>
        <w:t xml:space="preserve"> weighted regression approach </w:t>
      </w:r>
      <w:r>
        <w:rPr>
          <w:rFonts w:ascii="Times New Roman" w:hAnsi="Times New Roman" w:cs="Times New Roman"/>
        </w:rPr>
        <w:t xml:space="preserve">can </w:t>
      </w:r>
      <w:r w:rsidRPr="00396FF3">
        <w:rPr>
          <w:rFonts w:ascii="Times New Roman" w:hAnsi="Times New Roman" w:cs="Times New Roman"/>
        </w:rPr>
        <w:t>create dynamic predictions of DO as a function of time and tidal height, which are then used to ﬁlter, or de</w:t>
      </w:r>
      <w:r>
        <w:rPr>
          <w:rFonts w:ascii="Times New Roman" w:hAnsi="Times New Roman" w:cs="Times New Roman"/>
        </w:rPr>
        <w:t>-</w:t>
      </w:r>
      <w:r w:rsidRPr="00396FF3">
        <w:rPr>
          <w:rFonts w:ascii="Times New Roman" w:hAnsi="Times New Roman" w:cs="Times New Roman"/>
        </w:rPr>
        <w:t>tide, the DO signal</w:t>
      </w:r>
      <w:r w:rsidR="007E5416">
        <w:rPr>
          <w:rFonts w:ascii="Times New Roman" w:hAnsi="Times New Roman" w:cs="Times New Roman"/>
        </w:rPr>
        <w:fldChar w:fldCharType="begin" w:fldLock="1"/>
      </w:r>
      <w:r w:rsidR="00513DA7">
        <w:rPr>
          <w:rFonts w:ascii="Times New Roman" w:hAnsi="Times New Roman" w:cs="Times New Roman"/>
        </w:rPr>
        <w:instrText>ADDIN CSL_CITATION {"citationItems":[{"id":"ITEM-1","itemData":{"DOI":"10.1002/lom3.10062","ISSN":"15415856","abstract":"In aquatic systems, time series of dissolved oxygen (DO) have been used to compute estimates of ecosystem metabolism. Central to this open-water method is the assumption that the DO time series is a Lagrangian specification of the flow field. However, most DO time series are collected at fixed locations, such that changes in DO are assumed to reflect metabolism and that effects of advection or mixing are negligible. A weighted regression model was applied to remove variability in DO time series from tides, thereby helping to partially relax this assumption and improve metabolism estimates. The method offers a distinct advantage over traditional deconvulution methods by targeting the periodicity of the tidal component while preserving the true biological signal. The model was first applied to simulated DO time series with specified biological and physical characteristics, and then applied to 1 yr of continuous monitoring data from four stations within the National Estuarine Research Reserve System. The correlation of DO and metabolism estimates with tides was greatly reduced after using weighted regression. The model was especially effective when the magnitude of tidal influence was high and correlations between tidal change and the solar cycle were low at the time scales of interest. The model was less robust when tides and the solar cycle were correlated for protracted periods. By reducing the effects of physical transport on metabolism estimates, there may be increased potential to empirically relate metabolic rates to causal factors on timescales of several days to several weeks.","author":[{"dropping-particle":"","family":"Beck","given":"Marcus W.","non-dropping-particle":"","parse-names":false,"suffix":""},{"dropping-particle":"","family":"Hagy","given":"James D.","non-dropping-particle":"","parse-names":false,"suffix":""},{"dropping-particle":"","family":"Murrell","given":"Michael C.","non-dropping-particle":"","parse-names":false,"suffix":""}],"container-title":"Limnology and Oceanography: Methods","id":"ITEM-1","issue":"12","issued":{"date-parts":[["2015"]]},"page":"731-745","title":"Improving estimates of ecosystem metabolism by reducing effects of tidal advection on dissolved oxygen time series","type":"article-journal","volume":"13"},"uris":["http://www.mendeley.com/documents/?uuid=d2384005-a509-4ad4-8d36-377d6fd993ef"]}],"mendeley":{"formattedCitation":"&lt;sup&gt;11&lt;/sup&gt;","plainTextFormattedCitation":"11","previouslyFormattedCitation":"&lt;sup&gt;11&lt;/sup&gt;"},"properties":{"noteIndex":0},"schema":"https://github.com/citation-style-language/schema/raw/master/csl-citation.json"}</w:instrText>
      </w:r>
      <w:r w:rsidR="007E5416">
        <w:rPr>
          <w:rFonts w:ascii="Times New Roman" w:hAnsi="Times New Roman" w:cs="Times New Roman"/>
        </w:rPr>
        <w:fldChar w:fldCharType="separate"/>
      </w:r>
      <w:r w:rsidR="007E5416" w:rsidRPr="007E5416">
        <w:rPr>
          <w:rFonts w:ascii="Times New Roman" w:hAnsi="Times New Roman" w:cs="Times New Roman"/>
          <w:noProof/>
          <w:vertAlign w:val="superscript"/>
        </w:rPr>
        <w:t>11</w:t>
      </w:r>
      <w:r w:rsidR="007E5416">
        <w:rPr>
          <w:rFonts w:ascii="Times New Roman" w:hAnsi="Times New Roman" w:cs="Times New Roman"/>
        </w:rPr>
        <w:fldChar w:fldCharType="end"/>
      </w:r>
      <w:r>
        <w:rPr>
          <w:rFonts w:ascii="Times New Roman" w:hAnsi="Times New Roman" w:cs="Times New Roman"/>
        </w:rPr>
        <w:t xml:space="preserve">. </w:t>
      </w:r>
      <w:r w:rsidRPr="00396FF3">
        <w:rPr>
          <w:rFonts w:ascii="Times New Roman" w:hAnsi="Times New Roman" w:cs="Times New Roman"/>
        </w:rPr>
        <w:t xml:space="preserve">The </w:t>
      </w:r>
      <w:r>
        <w:rPr>
          <w:rFonts w:ascii="Times New Roman" w:hAnsi="Times New Roman" w:cs="Times New Roman"/>
        </w:rPr>
        <w:t>idea</w:t>
      </w:r>
      <w:r w:rsidRPr="00396FF3">
        <w:rPr>
          <w:rFonts w:ascii="Times New Roman" w:hAnsi="Times New Roman" w:cs="Times New Roman"/>
        </w:rPr>
        <w:t xml:space="preserve"> is based on the recognition that daily ﬂuctuations in DO caused by metabolism are associated </w:t>
      </w:r>
      <w:r w:rsidR="007E5416">
        <w:rPr>
          <w:rFonts w:ascii="Times New Roman" w:hAnsi="Times New Roman" w:cs="Times New Roman"/>
        </w:rPr>
        <w:t>with the solar cycle</w:t>
      </w:r>
      <w:r w:rsidRPr="00396FF3">
        <w:rPr>
          <w:rFonts w:ascii="Times New Roman" w:hAnsi="Times New Roman" w:cs="Times New Roman"/>
        </w:rPr>
        <w:t xml:space="preserve">, whereas other ﬂuctuations in estuaries are likely associated with </w:t>
      </w:r>
      <w:r w:rsidR="00216725">
        <w:rPr>
          <w:rFonts w:ascii="Times New Roman" w:hAnsi="Times New Roman" w:cs="Times New Roman"/>
        </w:rPr>
        <w:t>cyclical water movements</w:t>
      </w:r>
      <w:r w:rsidRPr="00396FF3">
        <w:rPr>
          <w:rFonts w:ascii="Times New Roman" w:hAnsi="Times New Roman" w:cs="Times New Roman"/>
        </w:rPr>
        <w:t xml:space="preserve"> that do not have the same period or phase as the </w:t>
      </w:r>
      <w:r w:rsidR="007E5416">
        <w:rPr>
          <w:rFonts w:ascii="Times New Roman" w:hAnsi="Times New Roman" w:cs="Times New Roman"/>
        </w:rPr>
        <w:t>light and dark hours of the day</w:t>
      </w:r>
      <w:r w:rsidR="006428BB">
        <w:rPr>
          <w:rFonts w:ascii="Times New Roman" w:hAnsi="Times New Roman" w:cs="Times New Roman"/>
        </w:rPr>
        <w:fldChar w:fldCharType="begin" w:fldLock="1"/>
      </w:r>
      <w:r w:rsidR="007E5416">
        <w:rPr>
          <w:rFonts w:ascii="Times New Roman" w:hAnsi="Times New Roman" w:cs="Times New Roman"/>
        </w:rPr>
        <w:instrText>ADDIN CSL_CITATION {"citationItems":[{"id":"ITEM-1","itemData":{"DOI":"10.1002/lom3.10062","ISSN":"15415856","abstract":"In aquatic systems, time series of dissolved oxygen (DO) have been used to compute estimates of ecosystem metabolism. Central to this open-water method is the assumption that the DO time series is a Lagrangian specification of the flow field. However, most DO time series are collected at fixed locations, such that changes in DO are assumed to reflect metabolism and that effects of advection or mixing are negligible. A weighted regression model was applied to remove variability in DO time series from tides, thereby helping to partially relax this assumption and improve metabolism estimates. The method offers a distinct advantage over traditional deconvulution methods by targeting the periodicity of the tidal component while preserving the true biological signal. The model was first applied to simulated DO time series with specified biological and physical characteristics, and then applied to 1 yr of continuous monitoring data from four stations within the National Estuarine Research Reserve System. The correlation of DO and metabolism estimates with tides was greatly reduced after using weighted regression. The model was especially effective when the magnitude of tidal influence was high and correlations between tidal change and the solar cycle were low at the time scales of interest. The model was less robust when tides and the solar cycle were correlated for protracted periods. By reducing the effects of physical transport on metabolism estimates, there may be increased potential to empirically relate metabolic rates to causal factors on timescales of several days to several weeks.","author":[{"dropping-particle":"","family":"Beck","given":"Marcus W.","non-dropping-particle":"","parse-names":false,"suffix":""},{"dropping-particle":"","family":"Hagy","given":"James D.","non-dropping-particle":"","parse-names":false,"suffix":""},{"dropping-particle":"","family":"Murrell","given":"Michael C.","non-dropping-particle":"","parse-names":false,"suffix":""}],"container-title":"Limnology and Oceanography: Methods","id":"ITEM-1","issue":"12","issued":{"date-parts":[["2015"]]},"page":"731-745","title":"Improving estimates of ecosystem metabolism by reducing effects of tidal advection on dissolved oxygen time series","type":"article-journal","volume":"13"},"uris":["http://www.mendeley.com/documents/?uuid=d2384005-a509-4ad4-8d36-377d6fd993ef"]}],"mendeley":{"formattedCitation":"&lt;sup&gt;11&lt;/sup&gt;","plainTextFormattedCitation":"11","previouslyFormattedCitation":"&lt;sup&gt;11&lt;/sup&gt;"},"properties":{"noteIndex":0},"schema":"https://github.com/citation-style-language/schema/raw/master/csl-citation.json"}</w:instrText>
      </w:r>
      <w:r w:rsidR="006428BB">
        <w:rPr>
          <w:rFonts w:ascii="Times New Roman" w:hAnsi="Times New Roman" w:cs="Times New Roman"/>
        </w:rPr>
        <w:fldChar w:fldCharType="separate"/>
      </w:r>
      <w:r w:rsidR="006428BB" w:rsidRPr="006428BB">
        <w:rPr>
          <w:rFonts w:ascii="Times New Roman" w:hAnsi="Times New Roman" w:cs="Times New Roman"/>
          <w:noProof/>
          <w:vertAlign w:val="superscript"/>
        </w:rPr>
        <w:t>11</w:t>
      </w:r>
      <w:r w:rsidR="006428BB">
        <w:rPr>
          <w:rFonts w:ascii="Times New Roman" w:hAnsi="Times New Roman" w:cs="Times New Roman"/>
        </w:rPr>
        <w:fldChar w:fldCharType="end"/>
      </w:r>
      <w:r w:rsidRPr="00396FF3">
        <w:rPr>
          <w:rFonts w:ascii="Times New Roman" w:hAnsi="Times New Roman" w:cs="Times New Roman"/>
        </w:rPr>
        <w:t xml:space="preserve">. </w:t>
      </w:r>
    </w:p>
    <w:p w14:paraId="32EB9178" w14:textId="17212977" w:rsidR="00F23E6A" w:rsidRDefault="00F23E6A" w:rsidP="00F23E6A">
      <w:pPr>
        <w:spacing w:after="0"/>
        <w:ind w:firstLine="720"/>
        <w:jc w:val="both"/>
        <w:rPr>
          <w:rFonts w:ascii="Times New Roman" w:hAnsi="Times New Roman" w:cs="Times New Roman"/>
        </w:rPr>
      </w:pPr>
      <w:r>
        <w:rPr>
          <w:rFonts w:ascii="Times New Roman" w:hAnsi="Times New Roman" w:cs="Times New Roman"/>
          <w:i/>
          <w:iCs/>
        </w:rPr>
        <w:t xml:space="preserve">R1 </w:t>
      </w:r>
      <w:r w:rsidRPr="00C62A7D">
        <w:rPr>
          <w:rFonts w:ascii="Times New Roman" w:hAnsi="Times New Roman" w:cs="Times New Roman"/>
          <w:i/>
          <w:iCs/>
        </w:rPr>
        <w:t>Sampling</w:t>
      </w:r>
      <w:r>
        <w:rPr>
          <w:rFonts w:ascii="Times New Roman" w:hAnsi="Times New Roman" w:cs="Times New Roman"/>
          <w:i/>
          <w:iCs/>
        </w:rPr>
        <w:t xml:space="preserve"> </w:t>
      </w:r>
      <w:r w:rsidRPr="00C62A7D">
        <w:rPr>
          <w:rFonts w:ascii="Times New Roman" w:hAnsi="Times New Roman" w:cs="Times New Roman"/>
          <w:i/>
          <w:iCs/>
        </w:rPr>
        <w:t>approach:</w:t>
      </w:r>
      <w:r>
        <w:rPr>
          <w:rFonts w:ascii="Times New Roman" w:hAnsi="Times New Roman" w:cs="Times New Roman"/>
        </w:rPr>
        <w:t xml:space="preserve"> While previous research suggests carbon storage is low in Puget Sound estuaries</w:t>
      </w:r>
      <w:r w:rsidR="009A74AA">
        <w:rPr>
          <w:rFonts w:ascii="Times New Roman" w:hAnsi="Times New Roman" w:cs="Times New Roman"/>
        </w:rPr>
        <w:fldChar w:fldCharType="begin" w:fldLock="1"/>
      </w:r>
      <w:r w:rsidR="009A74AA">
        <w:rPr>
          <w:rFonts w:ascii="Times New Roman" w:hAnsi="Times New Roman" w:cs="Times New Roman"/>
        </w:rPr>
        <w:instrText>ADDIN CSL_CITATION {"citationItems":[{"id":"ITEM-1","itemData":{"DOI":"10.3955/046.092.0202","ISSN":"0029-344X","abstract":"Coastal wetlands are known to be efficient carbon sinks due to high rates of primary productivity, carbon burial by mineral sediments, and low rates of sediment organic matter decomposition. Of the three coastal wetland types: tidal marshes, tidal forests, and seagrass meadows, carbon burial by seagrasses is relatively under-studied, and reported rates range widely from 45 to 190 g C m-2 yr-1. Additionally, most of these seagrass rates are biased toward tropical and subtropical species, particularly Posidonia oceanica, with few focused on Zostera marina, the most widespread species in the northern hemisphere. We measured sediment organic content, carbon content, and long-term accretion rates to estimate organic carbon stocks and sequestration rates for a Z. marina meadow in Padilla Bay, a National Estuarine Research Reserve in Washington. We found rates of carbon sequestration to be quite low relative to commonly reported values, averaging 9 to 11 g C m-2 yr-1. We attribute this to both low sediment organic content and low rates of accretion. We postulate here that Padilla Bay's low carbon sequestration capacity may be representative of healthy Z. marina meadows rather than an anomaly, and that Z. marina meadows have an inherently low carbon sequestration capacity because of the species' low tolerance for suspended sediment (which limits light availability) and sediment organic content (which leads to toxic sulfide levels). Further research should focus on measuring carbon sequestration rates from other Z. marina meadows, particularly from sites that exhibit, a priori, the potential for higher rates of carbon sequestration.","author":[{"dropping-particle":"","family":"Poppe","given":"Katrina L.","non-dropping-particle":"","parse-names":false,"suffix":""},{"dropping-particle":"","family":"Rybczyk","given":"John M.","non-dropping-particle":"","parse-names":false,"suffix":""}],"container-title":"Northwest Science","id":"ITEM-1","issue":"2","issued":{"date-parts":[["2018"]]},"page":"80-91","title":" Carbon Sequestration in a Pacific Northwest Eelgrass ( Zostera marina ) Meadow ","type":"article-journal","volume":"92"},"uris":["http://www.mendeley.com/documents/?uuid=20c3c5e9-6f84-43ff-a76c-a2737fcfe958"]}],"mendeley":{"formattedCitation":"&lt;sup&gt;4&lt;/sup&gt;","plainTextFormattedCitation":"4","previouslyFormattedCitation":"&lt;sup&gt;4&lt;/sup&gt;"},"properties":{"noteIndex":0},"schema":"https://github.com/citation-style-language/schema/raw/master/csl-citation.json"}</w:instrText>
      </w:r>
      <w:r w:rsidR="009A74AA">
        <w:rPr>
          <w:rFonts w:ascii="Times New Roman" w:hAnsi="Times New Roman" w:cs="Times New Roman"/>
        </w:rPr>
        <w:fldChar w:fldCharType="separate"/>
      </w:r>
      <w:r w:rsidR="009A74AA" w:rsidRPr="009A74AA">
        <w:rPr>
          <w:rFonts w:ascii="Times New Roman" w:hAnsi="Times New Roman" w:cs="Times New Roman"/>
          <w:noProof/>
          <w:vertAlign w:val="superscript"/>
        </w:rPr>
        <w:t>4</w:t>
      </w:r>
      <w:r w:rsidR="009A74AA">
        <w:rPr>
          <w:rFonts w:ascii="Times New Roman" w:hAnsi="Times New Roman" w:cs="Times New Roman"/>
        </w:rPr>
        <w:fldChar w:fldCharType="end"/>
      </w:r>
      <w:r>
        <w:rPr>
          <w:rFonts w:ascii="Times New Roman" w:hAnsi="Times New Roman" w:cs="Times New Roman"/>
        </w:rPr>
        <w:t xml:space="preserve">, ER, GPP, and NEP rates, and their respective variability </w:t>
      </w:r>
      <w:r w:rsidRPr="00A40811">
        <w:rPr>
          <w:rFonts w:ascii="Times New Roman" w:hAnsi="Times New Roman" w:cs="Times New Roman"/>
        </w:rPr>
        <w:t>among</w:t>
      </w:r>
      <w:r>
        <w:rPr>
          <w:rFonts w:ascii="Times New Roman" w:hAnsi="Times New Roman" w:cs="Times New Roman"/>
        </w:rPr>
        <w:t xml:space="preserve"> and within locations</w:t>
      </w:r>
      <w:r w:rsidRPr="00A40811">
        <w:rPr>
          <w:rFonts w:ascii="Times New Roman" w:hAnsi="Times New Roman" w:cs="Times New Roman"/>
        </w:rPr>
        <w:t>, are not yet well quantified.</w:t>
      </w:r>
      <w:r>
        <w:rPr>
          <w:rFonts w:ascii="Times New Roman" w:hAnsi="Times New Roman" w:cs="Times New Roman"/>
        </w:rPr>
        <w:t xml:space="preserve"> For Padilla Bay, I will leverage existing data collection from the NERR </w:t>
      </w:r>
      <w:r w:rsidRPr="0022635C">
        <w:rPr>
          <w:rFonts w:ascii="Times New Roman" w:hAnsi="Times New Roman" w:cs="Times New Roman"/>
        </w:rPr>
        <w:t>System-wide Monitoring Program (SWMP)</w:t>
      </w:r>
      <w:r>
        <w:rPr>
          <w:rFonts w:ascii="Times New Roman" w:hAnsi="Times New Roman" w:cs="Times New Roman"/>
        </w:rPr>
        <w:t>. YSI data sondes from continuous water quality monitoring stations will provide long-term oxygen data and temperature measurements from the reserve’s eelgrass meadow. The reserve also has a weather station on site that will provide measurements of incident light for calculations of irradiance. Additional high-resolution, low-cost dissolved oxygen sensors will be deployed in Samish and Skagit Bay eelgrass stands at sites with conditions comparable to those in Padilla Bay.</w:t>
      </w:r>
      <w:r w:rsidRPr="0022635C">
        <w:rPr>
          <w:rFonts w:ascii="Times New Roman" w:hAnsi="Times New Roman" w:cs="Times New Roman"/>
        </w:rPr>
        <w:t xml:space="preserve"> </w:t>
      </w:r>
      <w:r>
        <w:rPr>
          <w:rFonts w:ascii="Times New Roman" w:hAnsi="Times New Roman" w:cs="Times New Roman"/>
        </w:rPr>
        <w:t xml:space="preserve">By matching the existing experimental design from Padilla Bay, </w:t>
      </w:r>
      <w:r w:rsidRPr="00E85D19">
        <w:rPr>
          <w:rFonts w:ascii="Times New Roman" w:hAnsi="Times New Roman" w:cs="Times New Roman"/>
        </w:rPr>
        <w:t xml:space="preserve">I </w:t>
      </w:r>
      <w:r>
        <w:rPr>
          <w:rFonts w:ascii="Times New Roman" w:hAnsi="Times New Roman" w:cs="Times New Roman"/>
        </w:rPr>
        <w:t>can</w:t>
      </w:r>
      <w:r w:rsidRPr="00E85D19">
        <w:rPr>
          <w:rFonts w:ascii="Times New Roman" w:hAnsi="Times New Roman" w:cs="Times New Roman"/>
        </w:rPr>
        <w:t xml:space="preserve"> leverage existing data from the SWMP monitoring water quality station</w:t>
      </w:r>
      <w:r>
        <w:rPr>
          <w:rFonts w:ascii="Times New Roman" w:hAnsi="Times New Roman" w:cs="Times New Roman"/>
        </w:rPr>
        <w:t xml:space="preserve"> with newly derived oxygen data from Skagit and Samish Bays to compare metabolism across the three ecosystems</w:t>
      </w:r>
      <w:r w:rsidRPr="00E85D19">
        <w:rPr>
          <w:rFonts w:ascii="Times New Roman" w:hAnsi="Times New Roman" w:cs="Times New Roman"/>
        </w:rPr>
        <w:t xml:space="preserve">. Data from each </w:t>
      </w:r>
      <w:r>
        <w:rPr>
          <w:rFonts w:ascii="Times New Roman" w:hAnsi="Times New Roman" w:cs="Times New Roman"/>
        </w:rPr>
        <w:t>estuary</w:t>
      </w:r>
      <w:r w:rsidRPr="00E85D19">
        <w:rPr>
          <w:rFonts w:ascii="Times New Roman" w:hAnsi="Times New Roman" w:cs="Times New Roman"/>
        </w:rPr>
        <w:t xml:space="preserve"> will be supplemented with hourly sampling for dissolved oxygen isotopes, and O</w:t>
      </w:r>
      <w:r w:rsidRPr="00E85D19">
        <w:rPr>
          <w:rFonts w:ascii="Times New Roman" w:hAnsi="Times New Roman" w:cs="Times New Roman"/>
          <w:vertAlign w:val="subscript"/>
        </w:rPr>
        <w:t>2</w:t>
      </w:r>
      <w:r w:rsidRPr="00E85D19">
        <w:rPr>
          <w:rFonts w:ascii="Times New Roman" w:hAnsi="Times New Roman" w:cs="Times New Roman"/>
        </w:rPr>
        <w:t xml:space="preserve"> + Ar</w:t>
      </w:r>
      <w:r w:rsidR="00C706F2">
        <w:rPr>
          <w:rFonts w:ascii="Times New Roman" w:hAnsi="Times New Roman" w:cs="Times New Roman"/>
        </w:rPr>
        <w:t>gon</w:t>
      </w:r>
      <w:r w:rsidRPr="00E85D19">
        <w:rPr>
          <w:rFonts w:ascii="Times New Roman" w:hAnsi="Times New Roman" w:cs="Times New Roman"/>
        </w:rPr>
        <w:t xml:space="preserve"> concentration</w:t>
      </w:r>
      <w:r>
        <w:rPr>
          <w:rFonts w:ascii="Times New Roman" w:hAnsi="Times New Roman" w:cs="Times New Roman"/>
        </w:rPr>
        <w:t>, taken four times over a 24-hour period during fall, winter, spring, and summer seasons</w:t>
      </w:r>
      <w:r w:rsidRPr="00E85D19">
        <w:rPr>
          <w:rFonts w:ascii="Times New Roman" w:hAnsi="Times New Roman" w:cs="Times New Roman"/>
        </w:rPr>
        <w:t xml:space="preserve">. </w:t>
      </w:r>
    </w:p>
    <w:p w14:paraId="12387C84" w14:textId="77777777" w:rsidR="00F23E6A" w:rsidRDefault="00F23E6A" w:rsidP="00F23E6A">
      <w:pPr>
        <w:spacing w:after="0"/>
        <w:ind w:firstLine="720"/>
        <w:rPr>
          <w:rFonts w:ascii="Times New Roman" w:hAnsi="Times New Roman" w:cs="Times New Roman"/>
        </w:rPr>
      </w:pPr>
      <w:r w:rsidRPr="004B4341">
        <w:rPr>
          <w:rFonts w:ascii="Times New Roman" w:hAnsi="Times New Roman" w:cs="Times New Roman"/>
          <w:i/>
          <w:iCs/>
        </w:rPr>
        <w:t>R2 Sampling Approach:</w:t>
      </w:r>
      <w:r w:rsidRPr="00764717">
        <w:rPr>
          <w:rFonts w:ascii="Times New Roman" w:hAnsi="Times New Roman" w:cs="Times New Roman"/>
        </w:rPr>
        <w:t xml:space="preserve"> </w:t>
      </w:r>
      <w:r>
        <w:rPr>
          <w:rFonts w:ascii="Times New Roman" w:hAnsi="Times New Roman" w:cs="Times New Roman"/>
        </w:rPr>
        <w:t xml:space="preserve">Measurements across depth in Padilla Bay will be taken during the annual biomass maximum to correspond with the reserve’s ongoing vegetation monitoring sampling, which takes place annually during the summer months. Metabolic rates will be quantified outside of the reserve’s established vegetation monitoring transects (n=3), located in the northern portion of Padilla Bay. These transects include six zones based on local topography and dominant vegetation characteristics. The zones are categorized as bare, </w:t>
      </w:r>
      <w:r w:rsidRPr="00452EAD">
        <w:rPr>
          <w:rFonts w:ascii="Times New Roman" w:hAnsi="Times New Roman" w:cs="Times New Roman"/>
          <w:i/>
        </w:rPr>
        <w:t>Z. japonica</w:t>
      </w:r>
      <w:r>
        <w:rPr>
          <w:rFonts w:ascii="Times New Roman" w:hAnsi="Times New Roman" w:cs="Times New Roman"/>
        </w:rPr>
        <w:t xml:space="preserve">, mixed </w:t>
      </w:r>
      <w:r w:rsidRPr="00452EAD">
        <w:rPr>
          <w:rFonts w:ascii="Times New Roman" w:hAnsi="Times New Roman" w:cs="Times New Roman"/>
          <w:i/>
        </w:rPr>
        <w:t>Z. japonica</w:t>
      </w:r>
      <w:r>
        <w:rPr>
          <w:rFonts w:ascii="Times New Roman" w:hAnsi="Times New Roman" w:cs="Times New Roman"/>
        </w:rPr>
        <w:t xml:space="preserve">, mixed </w:t>
      </w:r>
      <w:r w:rsidRPr="00452EAD">
        <w:rPr>
          <w:rFonts w:ascii="Times New Roman" w:hAnsi="Times New Roman" w:cs="Times New Roman"/>
          <w:i/>
        </w:rPr>
        <w:t>Z</w:t>
      </w:r>
      <w:r>
        <w:rPr>
          <w:rFonts w:ascii="Times New Roman" w:hAnsi="Times New Roman" w:cs="Times New Roman"/>
          <w:i/>
        </w:rPr>
        <w:t>.</w:t>
      </w:r>
      <w:r w:rsidRPr="00452EAD">
        <w:rPr>
          <w:rFonts w:ascii="Times New Roman" w:hAnsi="Times New Roman" w:cs="Times New Roman"/>
          <w:i/>
        </w:rPr>
        <w:t xml:space="preserve"> marina</w:t>
      </w:r>
      <w:r>
        <w:rPr>
          <w:rFonts w:ascii="Times New Roman" w:hAnsi="Times New Roman" w:cs="Times New Roman"/>
        </w:rPr>
        <w:t xml:space="preserve">, </w:t>
      </w:r>
      <w:r w:rsidRPr="00452EAD">
        <w:rPr>
          <w:rFonts w:ascii="Times New Roman" w:hAnsi="Times New Roman" w:cs="Times New Roman"/>
          <w:i/>
        </w:rPr>
        <w:t>Z</w:t>
      </w:r>
      <w:r>
        <w:rPr>
          <w:rFonts w:ascii="Times New Roman" w:hAnsi="Times New Roman" w:cs="Times New Roman"/>
          <w:i/>
        </w:rPr>
        <w:t>.</w:t>
      </w:r>
      <w:r w:rsidRPr="00452EAD">
        <w:rPr>
          <w:rFonts w:ascii="Times New Roman" w:hAnsi="Times New Roman" w:cs="Times New Roman"/>
          <w:i/>
        </w:rPr>
        <w:t xml:space="preserve"> marina</w:t>
      </w:r>
      <w:r>
        <w:rPr>
          <w:rFonts w:ascii="Times New Roman" w:hAnsi="Times New Roman" w:cs="Times New Roman"/>
        </w:rPr>
        <w:t xml:space="preserve">, and subtidal </w:t>
      </w:r>
      <w:r w:rsidRPr="00452EAD">
        <w:rPr>
          <w:rFonts w:ascii="Times New Roman" w:hAnsi="Times New Roman" w:cs="Times New Roman"/>
          <w:i/>
        </w:rPr>
        <w:t>Z. marina</w:t>
      </w:r>
      <w:r>
        <w:rPr>
          <w:rFonts w:ascii="Times New Roman" w:hAnsi="Times New Roman" w:cs="Times New Roman"/>
        </w:rPr>
        <w:t xml:space="preserve">. Each transects spans the upper, middle, and lower limits of seagrass depth distribution in the meadow. Daily diel DO will be measured </w:t>
      </w:r>
      <w:r w:rsidRPr="004568B7">
        <w:rPr>
          <w:rFonts w:ascii="Times New Roman" w:hAnsi="Times New Roman" w:cs="Times New Roman"/>
          <w:i/>
          <w:iCs/>
        </w:rPr>
        <w:t>in situ</w:t>
      </w:r>
      <w:r>
        <w:rPr>
          <w:rFonts w:ascii="Times New Roman" w:hAnsi="Times New Roman" w:cs="Times New Roman"/>
        </w:rPr>
        <w:t xml:space="preserve"> in each zone as will temperature and irradiance using sensors described above. Existing biomass estimates from the reserve’s vegetational monitoring plots will be linked to estimates of productivity using regression analyses. A comparison of photosynthetic efficiency between </w:t>
      </w:r>
      <w:r w:rsidRPr="00DB5902">
        <w:rPr>
          <w:rFonts w:ascii="Times New Roman" w:hAnsi="Times New Roman" w:cs="Times New Roman"/>
          <w:i/>
        </w:rPr>
        <w:t>Z. marina</w:t>
      </w:r>
      <w:r>
        <w:rPr>
          <w:rFonts w:ascii="Times New Roman" w:hAnsi="Times New Roman" w:cs="Times New Roman"/>
        </w:rPr>
        <w:t xml:space="preserve"> and </w:t>
      </w:r>
      <w:r w:rsidRPr="00DB5902">
        <w:rPr>
          <w:rFonts w:ascii="Times New Roman" w:hAnsi="Times New Roman" w:cs="Times New Roman"/>
          <w:i/>
        </w:rPr>
        <w:t>Z. japonica</w:t>
      </w:r>
      <w:r>
        <w:rPr>
          <w:rFonts w:ascii="Times New Roman" w:hAnsi="Times New Roman" w:cs="Times New Roman"/>
        </w:rPr>
        <w:t xml:space="preserve"> will provide measurements of species-specific productivity rates and insight into how this biological invasion has altered ecosystem function.</w:t>
      </w:r>
    </w:p>
    <w:p w14:paraId="1C0D9837" w14:textId="573FED2F" w:rsidR="00F23E6A" w:rsidRDefault="00F23E6A" w:rsidP="00F23E6A">
      <w:pPr>
        <w:spacing w:after="0"/>
        <w:ind w:firstLine="720"/>
        <w:rPr>
          <w:rFonts w:ascii="Times New Roman" w:hAnsi="Times New Roman" w:cs="Times New Roman"/>
        </w:rPr>
      </w:pPr>
      <w:r w:rsidRPr="00452EAD">
        <w:rPr>
          <w:rFonts w:ascii="Times New Roman" w:hAnsi="Times New Roman" w:cs="Times New Roman"/>
          <w:i/>
        </w:rPr>
        <w:t>Ecosystem Metabolism Modeling</w:t>
      </w:r>
      <w:r>
        <w:rPr>
          <w:rFonts w:ascii="Times New Roman" w:hAnsi="Times New Roman" w:cs="Times New Roman"/>
        </w:rPr>
        <w:t xml:space="preserve"> </w:t>
      </w:r>
      <w:r w:rsidRPr="00452EAD">
        <w:rPr>
          <w:rFonts w:ascii="Times New Roman" w:hAnsi="Times New Roman" w:cs="Times New Roman"/>
          <w:i/>
        </w:rPr>
        <w:t>and Data Analysis</w:t>
      </w:r>
      <w:r>
        <w:rPr>
          <w:rFonts w:ascii="Times New Roman" w:hAnsi="Times New Roman" w:cs="Times New Roman"/>
        </w:rPr>
        <w:t xml:space="preserve">: Dissolved oxygen concentration and stable isotope data </w:t>
      </w:r>
      <w:r w:rsidRPr="00E85D19">
        <w:rPr>
          <w:rFonts w:ascii="Times New Roman" w:hAnsi="Times New Roman" w:cs="Times New Roman"/>
        </w:rPr>
        <w:t xml:space="preserve">will be analyzed by a version of the Bayesian </w:t>
      </w:r>
      <w:r>
        <w:rPr>
          <w:rFonts w:ascii="Times New Roman" w:hAnsi="Times New Roman" w:cs="Times New Roman"/>
        </w:rPr>
        <w:t>M</w:t>
      </w:r>
      <w:r w:rsidRPr="00E85D19">
        <w:rPr>
          <w:rFonts w:ascii="Times New Roman" w:hAnsi="Times New Roman" w:cs="Times New Roman"/>
        </w:rPr>
        <w:t xml:space="preserve">etabolic </w:t>
      </w:r>
      <w:r>
        <w:rPr>
          <w:rFonts w:ascii="Times New Roman" w:hAnsi="Times New Roman" w:cs="Times New Roman"/>
        </w:rPr>
        <w:t>M</w:t>
      </w:r>
      <w:r w:rsidRPr="00E85D19">
        <w:rPr>
          <w:rFonts w:ascii="Times New Roman" w:hAnsi="Times New Roman" w:cs="Times New Roman"/>
        </w:rPr>
        <w:t xml:space="preserve">odel that will be extended to </w:t>
      </w:r>
      <w:r>
        <w:rPr>
          <w:rFonts w:ascii="Times New Roman" w:hAnsi="Times New Roman" w:cs="Times New Roman"/>
        </w:rPr>
        <w:t xml:space="preserve">incorporate </w:t>
      </w:r>
      <w:r w:rsidRPr="00E85D19">
        <w:rPr>
          <w:rFonts w:ascii="Times New Roman" w:hAnsi="Times New Roman" w:cs="Times New Roman"/>
        </w:rPr>
        <w:t>the effect of tidal advection</w:t>
      </w:r>
      <w:r>
        <w:rPr>
          <w:rFonts w:ascii="Times New Roman" w:hAnsi="Times New Roman" w:cs="Times New Roman"/>
        </w:rPr>
        <w:t>; creation of this model will be a significant work product</w:t>
      </w:r>
      <w:r w:rsidRPr="00E85D19">
        <w:rPr>
          <w:rFonts w:ascii="Times New Roman" w:hAnsi="Times New Roman" w:cs="Times New Roman"/>
        </w:rPr>
        <w:t>.</w:t>
      </w:r>
      <w:r>
        <w:rPr>
          <w:rFonts w:ascii="Times New Roman" w:hAnsi="Times New Roman" w:cs="Times New Roman"/>
        </w:rPr>
        <w:t xml:space="preserve"> </w:t>
      </w:r>
      <w:r w:rsidRPr="00A40811">
        <w:rPr>
          <w:rFonts w:ascii="Times New Roman" w:hAnsi="Times New Roman" w:cs="Times New Roman"/>
        </w:rPr>
        <w:t>Using the daily-scale data, I will compare the diel balance of GPP and ER across estuarine replicates to understand how metabolic rates differ on a system vs</w:t>
      </w:r>
      <w:r>
        <w:rPr>
          <w:rFonts w:ascii="Times New Roman" w:hAnsi="Times New Roman" w:cs="Times New Roman"/>
        </w:rPr>
        <w:t>.</w:t>
      </w:r>
      <w:r w:rsidRPr="00A40811">
        <w:rPr>
          <w:rFonts w:ascii="Times New Roman" w:hAnsi="Times New Roman" w:cs="Times New Roman"/>
        </w:rPr>
        <w:t xml:space="preserve"> system scale. </w:t>
      </w:r>
      <w:r w:rsidRPr="00820DA2">
        <w:rPr>
          <w:rFonts w:ascii="Times New Roman" w:hAnsi="Times New Roman" w:cs="Times New Roman"/>
        </w:rPr>
        <w:t xml:space="preserve">The slope of the photosynthesis–irradiance curve is </w:t>
      </w:r>
      <w:r>
        <w:rPr>
          <w:rFonts w:ascii="Times New Roman" w:hAnsi="Times New Roman" w:cs="Times New Roman"/>
        </w:rPr>
        <w:t>a measure</w:t>
      </w:r>
      <w:r w:rsidRPr="00820DA2">
        <w:rPr>
          <w:rFonts w:ascii="Times New Roman" w:hAnsi="Times New Roman" w:cs="Times New Roman"/>
        </w:rPr>
        <w:t xml:space="preserve"> of photosynthetic efficiency</w:t>
      </w:r>
      <w:r>
        <w:rPr>
          <w:rFonts w:ascii="Times New Roman" w:hAnsi="Times New Roman" w:cs="Times New Roman"/>
        </w:rPr>
        <w:t xml:space="preserve"> that can be derived from DO time-series data using inverse modeling techniques</w:t>
      </w:r>
      <w:r w:rsidR="00AA74C5">
        <w:rPr>
          <w:rFonts w:ascii="Times New Roman" w:hAnsi="Times New Roman" w:cs="Times New Roman"/>
        </w:rPr>
        <w:fldChar w:fldCharType="begin" w:fldLock="1"/>
      </w:r>
      <w:r w:rsidR="00AA74C5">
        <w:rPr>
          <w:rFonts w:ascii="Times New Roman" w:hAnsi="Times New Roman" w:cs="Times New Roman"/>
        </w:rPr>
        <w:instrText>ADDIN CSL_CITATION {"citationItems":[{"id":"ITEM-1","itemData":{"DOI":"10.4319/lo.2010.55.3.1047","ISSN":"00243590","abstract":"We present a Bayesian statistical model of diel oxygen dynamics in aquatic ecosystems to simultaneously estimate gross primary production, ecosystem respiration, and oxygen exchange with the atmosphere (and their uncertainties) on the basis of changes in dissolved oxygen concentration, water temperature, irradiance, and, if desired, the 18O to 16O ratio (δ18O-O2). We test this model using simulated data with realistic measurement errors to demonstrate that it accurately estimates the model parameters and that parameter uncertainties correctly scale with error in the observations and number of data points. Application of the model to field data from two productive stream ecosystems with substantial daily dissolved oxygen variation quantified the underlying physical and biological factors that control oxygen dynamics in these ecosystems and provided empirical support for a light saturation model of the photosynthesis-irradiance relationships at the ecosystem scale. Although inclusion of δ 18O-O2 provides a second oxygen budget, analysis of field data shows that metabolic and reaeration parameters can be accurately estimated by modeling the transient dynamics of dissolved oxygen concentration alone in relation to daily changes in water temperature and light regime. This model is particularly suited to lowgas exchange, high-productivity systems, which have thus far proved challenging to measure ecosystem metabolism accurately. The modeling framework is applicable to single-station, open-system experimental designs and provides a rigorous and generalizable framework for estimating ecosystem metabolism in aquatic ecosystems. © 2010, by the American Society of Limnology and Oceanography, Inc. Respiration, photosynthesis, and oxygen isotope fractionation in oceanic surface water. Limnol. Oceanogr.","author":[{"dropping-particle":"","family":"Holtgrieve","given":"Gordon W.","non-dropping-particle":"","parse-names":false,"suffix":""},{"dropping-particle":"","family":"Schindlern","given":"Daniel E.","non-dropping-particle":"","parse-names":false,"suffix":""},{"dropping-particle":"","family":"Branch","given":"Trevor A.","non-dropping-particle":"","parse-names":false,"suffix":""},{"dropping-particle":"","family":"Teresa A'Mar","given":"Z.","non-dropping-particle":"","parse-names":false,"suffix":""}],"container-title":"Limnology and Oceanography","id":"ITEM-1","issue":"3","issued":{"date-parts":[["2010"]]},"page":"1047-1063","title":"Simultaneous quantification of aquatic ecosystem metabolism and reaeration using a Bayesian statistical model of oxygen dynamics","type":"article-journal","volume":"55"},"uris":["http://www.mendeley.com/documents/?uuid=9e203268-f0d8-498c-a987-d5d2f94803f8"]}],"mendeley":{"formattedCitation":"&lt;sup&gt;9&lt;/sup&gt;","plainTextFormattedCitation":"9","previouslyFormattedCitation":"&lt;sup&gt;9&lt;/sup&gt;"},"properties":{"noteIndex":0},"schema":"https://github.com/citation-style-language/schema/raw/master/csl-citation.json"}</w:instrText>
      </w:r>
      <w:r w:rsidR="00AA74C5">
        <w:rPr>
          <w:rFonts w:ascii="Times New Roman" w:hAnsi="Times New Roman" w:cs="Times New Roman"/>
        </w:rPr>
        <w:fldChar w:fldCharType="separate"/>
      </w:r>
      <w:r w:rsidR="00AA74C5" w:rsidRPr="00AA74C5">
        <w:rPr>
          <w:rFonts w:ascii="Times New Roman" w:hAnsi="Times New Roman" w:cs="Times New Roman"/>
          <w:noProof/>
          <w:vertAlign w:val="superscript"/>
        </w:rPr>
        <w:t>9</w:t>
      </w:r>
      <w:r w:rsidR="00AA74C5">
        <w:rPr>
          <w:rFonts w:ascii="Times New Roman" w:hAnsi="Times New Roman" w:cs="Times New Roman"/>
        </w:rPr>
        <w:fldChar w:fldCharType="end"/>
      </w:r>
      <w:r>
        <w:rPr>
          <w:rFonts w:ascii="Times New Roman" w:hAnsi="Times New Roman" w:cs="Times New Roman"/>
        </w:rPr>
        <w:t xml:space="preserve">. </w:t>
      </w:r>
      <w:r w:rsidRPr="00A40811">
        <w:rPr>
          <w:rFonts w:ascii="Times New Roman" w:hAnsi="Times New Roman" w:cs="Times New Roman"/>
        </w:rPr>
        <w:t>On an individual study site basis, I will look for seasonal shifts across systems using dynamic factor analysis, a likelihood-based multivariate timeseries methodology</w:t>
      </w:r>
      <w:r>
        <w:rPr>
          <w:rFonts w:ascii="Times New Roman" w:hAnsi="Times New Roman" w:cs="Times New Roman"/>
        </w:rPr>
        <w:t xml:space="preserve">. </w:t>
      </w:r>
      <w:r w:rsidRPr="00E85D19">
        <w:rPr>
          <w:rFonts w:ascii="Times New Roman" w:hAnsi="Times New Roman" w:cs="Times New Roman"/>
        </w:rPr>
        <w:t xml:space="preserve">I will </w:t>
      </w:r>
      <w:r>
        <w:rPr>
          <w:rFonts w:ascii="Times New Roman" w:hAnsi="Times New Roman" w:cs="Times New Roman"/>
        </w:rPr>
        <w:t xml:space="preserve">then </w:t>
      </w:r>
      <w:r w:rsidRPr="00E85D19">
        <w:rPr>
          <w:rFonts w:ascii="Times New Roman" w:hAnsi="Times New Roman" w:cs="Times New Roman"/>
        </w:rPr>
        <w:t>use principal components analyses (PCAs) to summarize variation among estuaries in their chemical and physical conditions</w:t>
      </w:r>
      <w:r>
        <w:rPr>
          <w:rFonts w:ascii="Times New Roman" w:hAnsi="Times New Roman" w:cs="Times New Roman"/>
        </w:rPr>
        <w:t xml:space="preserve">. </w:t>
      </w:r>
      <w:r w:rsidRPr="00E85D19">
        <w:rPr>
          <w:rFonts w:ascii="Times New Roman" w:hAnsi="Times New Roman" w:cs="Times New Roman"/>
        </w:rPr>
        <w:t>To evaluate the sensitivity of net seasonal metabolic rates to different controls, I will use linear mixed effects modeling, with the PCA axes as fixed effects and a random effect of estuary. PCA axes will be used to evaluate how variation among metabolic rates is explained by composite variation in estuary characteristic</w:t>
      </w:r>
      <w:r>
        <w:rPr>
          <w:rFonts w:ascii="Times New Roman" w:hAnsi="Times New Roman" w:cs="Times New Roman"/>
        </w:rPr>
        <w:t>s</w:t>
      </w:r>
      <w:r w:rsidRPr="00396FF3">
        <w:rPr>
          <w:rFonts w:ascii="Times New Roman" w:hAnsi="Times New Roman" w:cs="Times New Roman"/>
        </w:rPr>
        <w:t>.</w:t>
      </w:r>
    </w:p>
    <w:p w14:paraId="50953BAA" w14:textId="77777777" w:rsidR="00F23E6A" w:rsidRDefault="00F23E6A" w:rsidP="00F23E6A">
      <w:pPr>
        <w:spacing w:after="0"/>
        <w:rPr>
          <w:rFonts w:ascii="Times New Roman" w:hAnsi="Times New Roman" w:cs="Times New Roman"/>
          <w:b/>
        </w:rPr>
      </w:pPr>
    </w:p>
    <w:p w14:paraId="081EBFC1" w14:textId="47EC0B83" w:rsidR="00F23E6A" w:rsidRDefault="00F23E6A" w:rsidP="00F23E6A">
      <w:pPr>
        <w:spacing w:after="0"/>
        <w:rPr>
          <w:rFonts w:ascii="Times New Roman" w:hAnsi="Times New Roman" w:cs="Times New Roman"/>
        </w:rPr>
      </w:pPr>
      <w:r>
        <w:rPr>
          <w:rFonts w:ascii="Times New Roman" w:hAnsi="Times New Roman" w:cs="Times New Roman"/>
          <w:b/>
        </w:rPr>
        <w:t xml:space="preserve">c. </w:t>
      </w:r>
      <w:r w:rsidRPr="00A40811">
        <w:rPr>
          <w:rFonts w:ascii="Times New Roman" w:hAnsi="Times New Roman" w:cs="Times New Roman"/>
          <w:b/>
        </w:rPr>
        <w:t>Expected Outcomes:</w:t>
      </w:r>
      <w:r>
        <w:rPr>
          <w:rFonts w:ascii="Times New Roman" w:hAnsi="Times New Roman" w:cs="Times New Roman"/>
          <w:b/>
        </w:rPr>
        <w:t xml:space="preserve"> </w:t>
      </w:r>
      <w:r w:rsidRPr="00C377FE">
        <w:rPr>
          <w:rFonts w:ascii="Times New Roman" w:hAnsi="Times New Roman" w:cs="Times New Roman"/>
        </w:rPr>
        <w:t>The expected outcomes of this work include</w:t>
      </w:r>
      <w:r w:rsidRPr="009F53EF">
        <w:rPr>
          <w:rFonts w:ascii="Times New Roman" w:hAnsi="Times New Roman" w:cs="Times New Roman"/>
        </w:rPr>
        <w:t xml:space="preserve">: </w:t>
      </w:r>
      <w:r w:rsidRPr="009C6CD8">
        <w:rPr>
          <w:rFonts w:ascii="Times New Roman" w:hAnsi="Times New Roman" w:cs="Times New Roman"/>
        </w:rPr>
        <w:t>1)</w:t>
      </w:r>
      <w:r w:rsidRPr="009C6CD8">
        <w:t xml:space="preserve"> </w:t>
      </w:r>
      <w:r w:rsidRPr="009C6CD8">
        <w:rPr>
          <w:rFonts w:ascii="Times New Roman" w:hAnsi="Times New Roman" w:cs="Times New Roman"/>
        </w:rPr>
        <w:t xml:space="preserve">generation of new continuous </w:t>
      </w:r>
      <w:r>
        <w:rPr>
          <w:rFonts w:ascii="Times New Roman" w:hAnsi="Times New Roman" w:cs="Times New Roman"/>
        </w:rPr>
        <w:t>DO</w:t>
      </w:r>
      <w:r w:rsidRPr="009C6CD8">
        <w:rPr>
          <w:rFonts w:ascii="Times New Roman" w:hAnsi="Times New Roman" w:cs="Times New Roman"/>
        </w:rPr>
        <w:t xml:space="preserve"> data within the Padilla Bay NERR and nearby eelgrass ecosystems</w:t>
      </w:r>
      <w:r w:rsidRPr="009F53EF">
        <w:rPr>
          <w:rFonts w:ascii="Times New Roman" w:hAnsi="Times New Roman" w:cs="Times New Roman"/>
        </w:rPr>
        <w:t xml:space="preserve">, 2) creation of </w:t>
      </w:r>
      <w:r>
        <w:rPr>
          <w:rFonts w:ascii="Times New Roman" w:hAnsi="Times New Roman" w:cs="Times New Roman"/>
        </w:rPr>
        <w:t>a</w:t>
      </w:r>
      <w:r w:rsidRPr="009F53EF">
        <w:rPr>
          <w:rFonts w:ascii="Times New Roman" w:hAnsi="Times New Roman" w:cs="Times New Roman"/>
        </w:rPr>
        <w:t xml:space="preserve"> dynamic Bayesian model of diel </w:t>
      </w:r>
      <w:r>
        <w:rPr>
          <w:rFonts w:ascii="Times New Roman" w:hAnsi="Times New Roman" w:cs="Times New Roman"/>
        </w:rPr>
        <w:t>DO</w:t>
      </w:r>
      <w:r w:rsidRPr="009F53EF">
        <w:rPr>
          <w:rFonts w:ascii="Times New Roman" w:hAnsi="Times New Roman" w:cs="Times New Roman"/>
        </w:rPr>
        <w:t xml:space="preserve"> dynamics for calculating estuarine ecosystem metabolism, 3) </w:t>
      </w:r>
      <w:r>
        <w:rPr>
          <w:rFonts w:ascii="Times New Roman" w:hAnsi="Times New Roman" w:cs="Times New Roman"/>
        </w:rPr>
        <w:t>regular updates of progress and results to</w:t>
      </w:r>
      <w:r w:rsidRPr="009F53EF">
        <w:rPr>
          <w:rFonts w:ascii="Times New Roman" w:hAnsi="Times New Roman" w:cs="Times New Roman"/>
        </w:rPr>
        <w:t xml:space="preserve"> Padilla Bay NERR</w:t>
      </w:r>
      <w:r>
        <w:rPr>
          <w:rFonts w:ascii="Times New Roman" w:hAnsi="Times New Roman" w:cs="Times New Roman"/>
        </w:rPr>
        <w:t xml:space="preserve"> </w:t>
      </w:r>
      <w:r w:rsidRPr="009F53EF">
        <w:rPr>
          <w:rFonts w:ascii="Times New Roman" w:hAnsi="Times New Roman" w:cs="Times New Roman"/>
        </w:rPr>
        <w:t>to inform</w:t>
      </w:r>
      <w:r>
        <w:rPr>
          <w:rFonts w:ascii="Times New Roman" w:hAnsi="Times New Roman" w:cs="Times New Roman"/>
        </w:rPr>
        <w:t xml:space="preserve"> specific</w:t>
      </w:r>
      <w:r w:rsidRPr="009F53EF">
        <w:rPr>
          <w:rFonts w:ascii="Times New Roman" w:hAnsi="Times New Roman" w:cs="Times New Roman"/>
        </w:rPr>
        <w:t xml:space="preserve"> management </w:t>
      </w:r>
      <w:r>
        <w:rPr>
          <w:rFonts w:ascii="Times New Roman" w:hAnsi="Times New Roman" w:cs="Times New Roman"/>
        </w:rPr>
        <w:t xml:space="preserve">priorities regarding carbon sequestration in the PNW, 4) the development of K-12 educations modules and undergraduate mentorship training in estuarine science, and 5) the development of collaborative links among scientists, managers, and educators across a broad range of disciplines through a series of outreach and feedback sessions. The project will be evaluated for success through the following metrics: 1) At least one full year of continuous DO data suitable for metabolism modeling from Padilla, Samish, and Skagit Bays;  2) A generalizable Bayesian metabolism model for estuaries programmed in R and available on GitHub; </w:t>
      </w:r>
      <w:r w:rsidR="006179D9">
        <w:rPr>
          <w:rFonts w:ascii="Times New Roman" w:hAnsi="Times New Roman" w:cs="Times New Roman"/>
        </w:rPr>
        <w:t xml:space="preserve">3) Outreach and feedback sessions with the Padilla Bay NERR; </w:t>
      </w:r>
      <w:r>
        <w:rPr>
          <w:rFonts w:ascii="Times New Roman" w:hAnsi="Times New Roman" w:cs="Times New Roman"/>
        </w:rPr>
        <w:t xml:space="preserve">and </w:t>
      </w:r>
      <w:r w:rsidR="004A6422">
        <w:rPr>
          <w:rFonts w:ascii="Times New Roman" w:hAnsi="Times New Roman" w:cs="Times New Roman"/>
        </w:rPr>
        <w:t>4</w:t>
      </w:r>
      <w:r>
        <w:rPr>
          <w:rFonts w:ascii="Times New Roman" w:hAnsi="Times New Roman" w:cs="Times New Roman"/>
        </w:rPr>
        <w:t>) The successful integration of education modules into the reserve’s education program.</w:t>
      </w:r>
    </w:p>
    <w:p w14:paraId="1EAEFE2C" w14:textId="4F3F1376" w:rsidR="00F23E6A" w:rsidRDefault="00F23E6A" w:rsidP="00F23E6A">
      <w:pPr>
        <w:spacing w:after="0" w:line="240" w:lineRule="auto"/>
        <w:ind w:firstLine="720"/>
        <w:jc w:val="both"/>
        <w:rPr>
          <w:rFonts w:ascii="Times New Roman" w:hAnsi="Times New Roman" w:cs="Times New Roman"/>
        </w:rPr>
      </w:pPr>
      <w:r>
        <w:rPr>
          <w:rFonts w:ascii="Times New Roman" w:hAnsi="Times New Roman" w:cs="Times New Roman"/>
        </w:rPr>
        <w:t>This work will have direct relevance to managers such as the Padilla Bay NERR, the Washington DNR, and the Puget Sound Partnership (PSP) who are tasked with creating strategies to preserve seagrass ecosystem function and their ecosystem services in the PNW</w:t>
      </w:r>
      <w:r w:rsidR="004A6422">
        <w:rPr>
          <w:rFonts w:ascii="Times New Roman" w:hAnsi="Times New Roman" w:cs="Times New Roman"/>
        </w:rPr>
        <w:t xml:space="preserve">. </w:t>
      </w:r>
      <w:r>
        <w:rPr>
          <w:rFonts w:ascii="Times New Roman" w:hAnsi="Times New Roman" w:cs="Times New Roman"/>
        </w:rPr>
        <w:t xml:space="preserve">Formal semiannual meetings with the Padilla Bay NERR staff will facilitate the delivery of results and will provide a platform to gain feedback on how research can best inform the reserve’s management plans. Training sessions on ecosystem metabolism models with Padilla Bay NERR staff/students will bolster future efforts in metabolic research at the reserve. Understanding the connection between watershed inputs and eelgrass ecosystem function in native and non-native species will directly inform the PSP and WA DNR’s restoration goals for eelgrass in the Puget Sound by highlighting downstream effects in watershed planning. Elmstrom will host an outreach and feedback session at the Washington Department of Ecology, where she has previous collaborations from her </w:t>
      </w:r>
      <w:r w:rsidR="004A6422" w:rsidRPr="00A40811">
        <w:rPr>
          <w:rFonts w:ascii="Times New Roman" w:hAnsi="Times New Roman" w:cs="Times New Roman"/>
        </w:rPr>
        <w:t xml:space="preserve">Northwest Climate Actionable Science Center </w:t>
      </w:r>
      <w:r>
        <w:rPr>
          <w:rFonts w:ascii="Times New Roman" w:hAnsi="Times New Roman" w:cs="Times New Roman"/>
        </w:rPr>
        <w:t xml:space="preserve">Fellowship. This will provide a yet another avenue for cross-disciplinary collaboration from scientists to state agencies. </w:t>
      </w:r>
    </w:p>
    <w:p w14:paraId="28E34113" w14:textId="6AC0729F" w:rsidR="009A74AA" w:rsidRDefault="00F23E6A" w:rsidP="006179D9">
      <w:pPr>
        <w:spacing w:after="0" w:line="240" w:lineRule="auto"/>
        <w:ind w:firstLine="720"/>
        <w:jc w:val="both"/>
        <w:rPr>
          <w:rFonts w:ascii="Times New Roman" w:hAnsi="Times New Roman" w:cs="Times New Roman"/>
        </w:rPr>
      </w:pPr>
      <w:r>
        <w:rPr>
          <w:rFonts w:ascii="Times New Roman" w:hAnsi="Times New Roman" w:cs="Times New Roman"/>
        </w:rPr>
        <w:t>Direct mentorship of</w:t>
      </w:r>
      <w:r w:rsidRPr="00A40811">
        <w:rPr>
          <w:rFonts w:ascii="Times New Roman" w:hAnsi="Times New Roman" w:cs="Times New Roman"/>
        </w:rPr>
        <w:t xml:space="preserve"> students</w:t>
      </w:r>
      <w:r>
        <w:rPr>
          <w:rFonts w:ascii="Times New Roman" w:hAnsi="Times New Roman" w:cs="Times New Roman"/>
        </w:rPr>
        <w:t xml:space="preserve"> </w:t>
      </w:r>
      <w:r w:rsidRPr="00A40811">
        <w:rPr>
          <w:rFonts w:ascii="Times New Roman" w:hAnsi="Times New Roman" w:cs="Times New Roman"/>
        </w:rPr>
        <w:t xml:space="preserve">from the University of Washington </w:t>
      </w:r>
      <w:r>
        <w:rPr>
          <w:rFonts w:ascii="Times New Roman" w:hAnsi="Times New Roman" w:cs="Times New Roman"/>
        </w:rPr>
        <w:t>by Elmstrom</w:t>
      </w:r>
      <w:r w:rsidRPr="00A40811">
        <w:rPr>
          <w:rFonts w:ascii="Times New Roman" w:hAnsi="Times New Roman" w:cs="Times New Roman"/>
        </w:rPr>
        <w:t xml:space="preserve"> </w:t>
      </w:r>
      <w:r>
        <w:rPr>
          <w:rFonts w:ascii="Times New Roman" w:hAnsi="Times New Roman" w:cs="Times New Roman"/>
        </w:rPr>
        <w:t>will</w:t>
      </w:r>
      <w:r w:rsidRPr="00A40811">
        <w:rPr>
          <w:rFonts w:ascii="Times New Roman" w:hAnsi="Times New Roman" w:cs="Times New Roman"/>
        </w:rPr>
        <w:t xml:space="preserve"> </w:t>
      </w:r>
      <w:r>
        <w:rPr>
          <w:rFonts w:ascii="Times New Roman" w:hAnsi="Times New Roman" w:cs="Times New Roman"/>
        </w:rPr>
        <w:t>provide</w:t>
      </w:r>
      <w:r w:rsidRPr="00A40811">
        <w:rPr>
          <w:rFonts w:ascii="Times New Roman" w:hAnsi="Times New Roman" w:cs="Times New Roman"/>
        </w:rPr>
        <w:t xml:space="preserve"> field research, analytical, and authorship </w:t>
      </w:r>
      <w:r>
        <w:rPr>
          <w:rFonts w:ascii="Times New Roman" w:hAnsi="Times New Roman" w:cs="Times New Roman"/>
        </w:rPr>
        <w:t xml:space="preserve">training and </w:t>
      </w:r>
      <w:r w:rsidRPr="00A40811">
        <w:rPr>
          <w:rFonts w:ascii="Times New Roman" w:hAnsi="Times New Roman" w:cs="Times New Roman"/>
        </w:rPr>
        <w:t>opportunities to young scientists</w:t>
      </w:r>
      <w:r>
        <w:rPr>
          <w:rFonts w:ascii="Times New Roman" w:hAnsi="Times New Roman" w:cs="Times New Roman"/>
        </w:rPr>
        <w:t>. Elmstrom has successfully mentored 10 undergraduates through a series of independent research projects</w:t>
      </w:r>
      <w:r w:rsidR="004A6422">
        <w:rPr>
          <w:rFonts w:ascii="Times New Roman" w:hAnsi="Times New Roman" w:cs="Times New Roman"/>
        </w:rPr>
        <w:t xml:space="preserve"> and</w:t>
      </w:r>
      <w:r w:rsidR="006179D9" w:rsidRPr="006179D9">
        <w:rPr>
          <w:rFonts w:ascii="Times New Roman" w:hAnsi="Times New Roman" w:cs="Times New Roman"/>
        </w:rPr>
        <w:t xml:space="preserve"> will offer this experience to engage students in ecological research at</w:t>
      </w:r>
      <w:r w:rsidR="006179D9">
        <w:rPr>
          <w:rFonts w:ascii="Times New Roman" w:hAnsi="Times New Roman" w:cs="Times New Roman"/>
        </w:rPr>
        <w:t xml:space="preserve"> </w:t>
      </w:r>
      <w:r w:rsidR="006179D9" w:rsidRPr="006179D9">
        <w:rPr>
          <w:rFonts w:ascii="Times New Roman" w:hAnsi="Times New Roman" w:cs="Times New Roman"/>
        </w:rPr>
        <w:t xml:space="preserve">the Padilla Bay NERR. </w:t>
      </w:r>
      <w:r>
        <w:rPr>
          <w:rFonts w:ascii="Times New Roman" w:hAnsi="Times New Roman" w:cs="Times New Roman"/>
        </w:rPr>
        <w:t xml:space="preserve">Additionally, Elmstrom will </w:t>
      </w:r>
      <w:r w:rsidRPr="006B33C2">
        <w:rPr>
          <w:rFonts w:ascii="Times New Roman" w:hAnsi="Times New Roman" w:cs="Times New Roman"/>
        </w:rPr>
        <w:t xml:space="preserve">customize lessons and a project-based learning activity that demonstrates the basic concepts of photosynthesis and respiration in seagrass meadows </w:t>
      </w:r>
      <w:r>
        <w:rPr>
          <w:rFonts w:ascii="Times New Roman" w:hAnsi="Times New Roman" w:cs="Times New Roman"/>
        </w:rPr>
        <w:t xml:space="preserve">as </w:t>
      </w:r>
      <w:r w:rsidRPr="006B33C2">
        <w:rPr>
          <w:rFonts w:ascii="Times New Roman" w:hAnsi="Times New Roman" w:cs="Times New Roman"/>
        </w:rPr>
        <w:t>an introduction into ecosystem metabolism</w:t>
      </w:r>
      <w:r w:rsidR="006179D9">
        <w:rPr>
          <w:rFonts w:ascii="Times New Roman" w:hAnsi="Times New Roman" w:cs="Times New Roman"/>
        </w:rPr>
        <w:t>, targeted for use a</w:t>
      </w:r>
      <w:r w:rsidR="004A6422">
        <w:rPr>
          <w:rFonts w:ascii="Times New Roman" w:hAnsi="Times New Roman" w:cs="Times New Roman"/>
        </w:rPr>
        <w:t>s a STEM based learning module</w:t>
      </w:r>
      <w:r w:rsidRPr="006B33C2">
        <w:rPr>
          <w:rFonts w:ascii="Times New Roman" w:hAnsi="Times New Roman" w:cs="Times New Roman"/>
        </w:rPr>
        <w:t xml:space="preserve">. </w:t>
      </w:r>
      <w:r>
        <w:rPr>
          <w:rFonts w:ascii="Times New Roman" w:hAnsi="Times New Roman" w:cs="Times New Roman"/>
        </w:rPr>
        <w:t xml:space="preserve">Throughout this process, Elmstrom will work closely with the stewardship and education coordinators at Padilla Bay for feedback and evaluation of education modules. </w:t>
      </w:r>
      <w:r w:rsidRPr="006B33C2">
        <w:rPr>
          <w:rFonts w:ascii="Times New Roman" w:hAnsi="Times New Roman" w:cs="Times New Roman"/>
        </w:rPr>
        <w:t>Once complete,</w:t>
      </w:r>
      <w:r>
        <w:rPr>
          <w:rFonts w:ascii="Times New Roman" w:hAnsi="Times New Roman" w:cs="Times New Roman"/>
        </w:rPr>
        <w:t xml:space="preserve"> these lessons will be offered for integration into the reserve’s education program. This reusable lesson kit will also be presented to visiting students at Padilla Bay</w:t>
      </w:r>
      <w:r w:rsidR="004A6422">
        <w:rPr>
          <w:rFonts w:ascii="Times New Roman" w:hAnsi="Times New Roman" w:cs="Times New Roman"/>
        </w:rPr>
        <w:t xml:space="preserve"> </w:t>
      </w:r>
      <w:r w:rsidRPr="006B33C2">
        <w:rPr>
          <w:rFonts w:ascii="Times New Roman" w:hAnsi="Times New Roman" w:cs="Times New Roman"/>
        </w:rPr>
        <w:t>and at UW’s Aquatic Science Open House, an annual event geared towards K-12 students and their families.</w:t>
      </w:r>
      <w:r>
        <w:rPr>
          <w:rFonts w:ascii="Times New Roman" w:hAnsi="Times New Roman" w:cs="Times New Roman"/>
        </w:rPr>
        <w:t xml:space="preserve"> </w:t>
      </w:r>
      <w:r w:rsidRPr="006B33C2">
        <w:rPr>
          <w:rFonts w:ascii="Times New Roman" w:hAnsi="Times New Roman" w:cs="Times New Roman"/>
        </w:rPr>
        <w:t xml:space="preserve">Through </w:t>
      </w:r>
      <w:r>
        <w:rPr>
          <w:rFonts w:ascii="Times New Roman" w:hAnsi="Times New Roman" w:cs="Times New Roman"/>
        </w:rPr>
        <w:t>Padilla Bay’s existing stewardship and education</w:t>
      </w:r>
      <w:r w:rsidRPr="006B33C2">
        <w:rPr>
          <w:rFonts w:ascii="Times New Roman" w:hAnsi="Times New Roman" w:cs="Times New Roman"/>
        </w:rPr>
        <w:t xml:space="preserve"> program</w:t>
      </w:r>
      <w:r>
        <w:rPr>
          <w:rFonts w:ascii="Times New Roman" w:hAnsi="Times New Roman" w:cs="Times New Roman"/>
        </w:rPr>
        <w:t>, Elmstrom</w:t>
      </w:r>
      <w:r w:rsidRPr="006B33C2">
        <w:rPr>
          <w:rFonts w:ascii="Times New Roman" w:hAnsi="Times New Roman" w:cs="Times New Roman"/>
        </w:rPr>
        <w:t xml:space="preserve"> will apply </w:t>
      </w:r>
      <w:r>
        <w:rPr>
          <w:rFonts w:ascii="Times New Roman" w:hAnsi="Times New Roman" w:cs="Times New Roman"/>
        </w:rPr>
        <w:t>her</w:t>
      </w:r>
      <w:r w:rsidRPr="006B33C2">
        <w:rPr>
          <w:rFonts w:ascii="Times New Roman" w:hAnsi="Times New Roman" w:cs="Times New Roman"/>
        </w:rPr>
        <w:t xml:space="preserve"> skills as a collaborator, mentor, and ecologist to strengthen the ties between scientific research, education, and natural resource management.</w:t>
      </w:r>
      <w:r>
        <w:rPr>
          <w:rFonts w:ascii="Times New Roman" w:hAnsi="Times New Roman" w:cs="Times New Roman"/>
        </w:rPr>
        <w:t xml:space="preserve"> </w:t>
      </w:r>
    </w:p>
    <w:p w14:paraId="73FA4049" w14:textId="77777777" w:rsidR="0021005F" w:rsidRPr="00CB47D3" w:rsidRDefault="0021005F" w:rsidP="006179D9">
      <w:pPr>
        <w:spacing w:after="0" w:line="240" w:lineRule="auto"/>
        <w:ind w:firstLine="720"/>
        <w:jc w:val="both"/>
        <w:rPr>
          <w:rFonts w:ascii="Times New Roman" w:hAnsi="Times New Roman" w:cs="Times New Roman"/>
        </w:rPr>
      </w:pPr>
    </w:p>
    <w:p w14:paraId="1D7CC497" w14:textId="77777777" w:rsidR="00F23E6A" w:rsidRPr="002F389B" w:rsidRDefault="00F23E6A" w:rsidP="00F23E6A">
      <w:pPr>
        <w:spacing w:after="0" w:line="240" w:lineRule="auto"/>
        <w:rPr>
          <w:rFonts w:ascii="Times New Roman" w:hAnsi="Times New Roman" w:cs="Times New Roman"/>
          <w:b/>
          <w:bCs/>
        </w:rPr>
      </w:pPr>
      <w:r>
        <w:rPr>
          <w:rFonts w:ascii="Times New Roman" w:hAnsi="Times New Roman" w:cs="Times New Roman"/>
          <w:b/>
          <w:bCs/>
        </w:rPr>
        <w:t xml:space="preserve">d. </w:t>
      </w:r>
      <w:r w:rsidRPr="002F389B">
        <w:rPr>
          <w:rFonts w:ascii="Times New Roman" w:hAnsi="Times New Roman" w:cs="Times New Roman"/>
          <w:b/>
          <w:bCs/>
        </w:rPr>
        <w:t>Milestone Schedule: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Year 1</w:t>
      </w:r>
      <w:r>
        <w:rPr>
          <w:rFonts w:ascii="Times New Roman" w:hAnsi="Times New Roman" w:cs="Times New Roman"/>
          <w:b/>
          <w:bCs/>
        </w:rPr>
        <w:tab/>
      </w:r>
      <w:r>
        <w:rPr>
          <w:rFonts w:ascii="Times New Roman" w:hAnsi="Times New Roman" w:cs="Times New Roman"/>
          <w:b/>
          <w:bCs/>
        </w:rPr>
        <w:tab/>
        <w:t>Year2</w:t>
      </w:r>
    </w:p>
    <w:tbl>
      <w:tblPr>
        <w:tblW w:w="44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5"/>
        <w:gridCol w:w="375"/>
        <w:gridCol w:w="424"/>
        <w:gridCol w:w="375"/>
        <w:gridCol w:w="375"/>
        <w:gridCol w:w="375"/>
        <w:gridCol w:w="424"/>
        <w:gridCol w:w="375"/>
        <w:gridCol w:w="375"/>
      </w:tblGrid>
      <w:tr w:rsidR="00F23E6A" w:rsidRPr="00A40811" w14:paraId="0D1A1029" w14:textId="77777777" w:rsidTr="009A74AA">
        <w:trPr>
          <w:trHeight w:val="216"/>
        </w:trPr>
        <w:tc>
          <w:tcPr>
            <w:tcW w:w="3116" w:type="pct"/>
            <w:tcBorders>
              <w:top w:val="single" w:sz="12" w:space="0" w:color="auto"/>
              <w:left w:val="single" w:sz="12" w:space="0" w:color="auto"/>
              <w:right w:val="single" w:sz="12" w:space="0" w:color="auto"/>
            </w:tcBorders>
            <w:shd w:val="clear" w:color="auto" w:fill="auto"/>
            <w:vAlign w:val="bottom"/>
          </w:tcPr>
          <w:p w14:paraId="568E8A34" w14:textId="77777777" w:rsidR="00F23E6A" w:rsidRPr="00E8146B" w:rsidRDefault="00F23E6A" w:rsidP="00AA74C5">
            <w:pPr>
              <w:spacing w:after="0" w:line="240" w:lineRule="auto"/>
              <w:rPr>
                <w:rFonts w:ascii="Times New Roman" w:eastAsia="Times New Roman" w:hAnsi="Times New Roman" w:cs="Times New Roman"/>
                <w:i/>
                <w:iCs/>
                <w:color w:val="000000"/>
              </w:rPr>
            </w:pPr>
            <w:r w:rsidRPr="00E8146B">
              <w:rPr>
                <w:rFonts w:ascii="Times New Roman" w:eastAsia="Times New Roman" w:hAnsi="Times New Roman" w:cs="Times New Roman"/>
                <w:i/>
                <w:iCs/>
                <w:color w:val="000000"/>
              </w:rPr>
              <w:t xml:space="preserve">Research Activities: </w:t>
            </w:r>
          </w:p>
        </w:tc>
        <w:tc>
          <w:tcPr>
            <w:tcW w:w="228" w:type="pct"/>
            <w:tcBorders>
              <w:top w:val="single" w:sz="12" w:space="0" w:color="auto"/>
              <w:left w:val="single" w:sz="12" w:space="0" w:color="auto"/>
            </w:tcBorders>
            <w:shd w:val="clear" w:color="auto" w:fill="auto"/>
            <w:noWrap/>
            <w:vAlign w:val="center"/>
          </w:tcPr>
          <w:p w14:paraId="3558D352" w14:textId="77777777" w:rsidR="00F23E6A" w:rsidRPr="00A40811"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w:t>
            </w:r>
          </w:p>
        </w:tc>
        <w:tc>
          <w:tcPr>
            <w:tcW w:w="258" w:type="pct"/>
            <w:tcBorders>
              <w:top w:val="single" w:sz="12" w:space="0" w:color="auto"/>
            </w:tcBorders>
            <w:shd w:val="clear" w:color="auto" w:fill="auto"/>
            <w:noWrap/>
            <w:vAlign w:val="center"/>
          </w:tcPr>
          <w:p w14:paraId="2BAFAFE1" w14:textId="77777777" w:rsidR="00F23E6A" w:rsidRPr="00A40811"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w:t>
            </w:r>
          </w:p>
        </w:tc>
        <w:tc>
          <w:tcPr>
            <w:tcW w:w="228" w:type="pct"/>
            <w:tcBorders>
              <w:top w:val="single" w:sz="12" w:space="0" w:color="auto"/>
            </w:tcBorders>
            <w:vAlign w:val="center"/>
          </w:tcPr>
          <w:p w14:paraId="0DFB2255"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w:t>
            </w:r>
          </w:p>
        </w:tc>
        <w:tc>
          <w:tcPr>
            <w:tcW w:w="228" w:type="pct"/>
            <w:tcBorders>
              <w:top w:val="single" w:sz="12" w:space="0" w:color="auto"/>
              <w:right w:val="single" w:sz="12" w:space="0" w:color="auto"/>
            </w:tcBorders>
            <w:vAlign w:val="center"/>
          </w:tcPr>
          <w:p w14:paraId="7660D750"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w:t>
            </w:r>
          </w:p>
        </w:tc>
        <w:tc>
          <w:tcPr>
            <w:tcW w:w="228" w:type="pct"/>
            <w:tcBorders>
              <w:top w:val="single" w:sz="12" w:space="0" w:color="auto"/>
              <w:left w:val="single" w:sz="12" w:space="0" w:color="auto"/>
            </w:tcBorders>
            <w:vAlign w:val="center"/>
          </w:tcPr>
          <w:p w14:paraId="7C31205B"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w:t>
            </w:r>
          </w:p>
        </w:tc>
        <w:tc>
          <w:tcPr>
            <w:tcW w:w="258" w:type="pct"/>
            <w:tcBorders>
              <w:top w:val="single" w:sz="12" w:space="0" w:color="auto"/>
            </w:tcBorders>
            <w:vAlign w:val="center"/>
          </w:tcPr>
          <w:p w14:paraId="03B32C7D"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w:t>
            </w:r>
          </w:p>
        </w:tc>
        <w:tc>
          <w:tcPr>
            <w:tcW w:w="228" w:type="pct"/>
            <w:tcBorders>
              <w:top w:val="single" w:sz="12" w:space="0" w:color="auto"/>
            </w:tcBorders>
            <w:vAlign w:val="center"/>
          </w:tcPr>
          <w:p w14:paraId="0BBE5A68"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w:t>
            </w:r>
          </w:p>
        </w:tc>
        <w:tc>
          <w:tcPr>
            <w:tcW w:w="228" w:type="pct"/>
            <w:tcBorders>
              <w:top w:val="single" w:sz="12" w:space="0" w:color="auto"/>
              <w:right w:val="single" w:sz="12" w:space="0" w:color="auto"/>
            </w:tcBorders>
            <w:vAlign w:val="center"/>
          </w:tcPr>
          <w:p w14:paraId="209EF497"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w:t>
            </w:r>
          </w:p>
        </w:tc>
      </w:tr>
      <w:tr w:rsidR="00F23E6A" w:rsidRPr="00A40811" w14:paraId="4A464499" w14:textId="77777777" w:rsidTr="009A74AA">
        <w:trPr>
          <w:trHeight w:val="216"/>
        </w:trPr>
        <w:tc>
          <w:tcPr>
            <w:tcW w:w="3116" w:type="pct"/>
            <w:tcBorders>
              <w:left w:val="single" w:sz="12" w:space="0" w:color="auto"/>
              <w:right w:val="single" w:sz="12" w:space="0" w:color="auto"/>
            </w:tcBorders>
            <w:shd w:val="clear" w:color="auto" w:fill="auto"/>
            <w:vAlign w:val="bottom"/>
            <w:hideMark/>
          </w:tcPr>
          <w:p w14:paraId="3BEABD6D" w14:textId="77777777" w:rsidR="00F23E6A" w:rsidRPr="00A40811"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A40811">
              <w:rPr>
                <w:rFonts w:ascii="Times New Roman" w:eastAsia="Times New Roman" w:hAnsi="Times New Roman" w:cs="Times New Roman"/>
                <w:color w:val="000000"/>
              </w:rPr>
              <w:t>Calibrate and (re)deploy sensors</w:t>
            </w:r>
          </w:p>
        </w:tc>
        <w:tc>
          <w:tcPr>
            <w:tcW w:w="228" w:type="pct"/>
            <w:tcBorders>
              <w:left w:val="single" w:sz="12" w:space="0" w:color="auto"/>
            </w:tcBorders>
            <w:shd w:val="clear" w:color="auto" w:fill="auto"/>
            <w:noWrap/>
            <w:vAlign w:val="bottom"/>
            <w:hideMark/>
          </w:tcPr>
          <w:p w14:paraId="3771D1D8" w14:textId="77777777" w:rsidR="00F23E6A" w:rsidRPr="00A40811"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58" w:type="pct"/>
            <w:shd w:val="clear" w:color="auto" w:fill="auto"/>
            <w:noWrap/>
            <w:vAlign w:val="bottom"/>
            <w:hideMark/>
          </w:tcPr>
          <w:p w14:paraId="248C1DBE" w14:textId="77777777" w:rsidR="00F23E6A" w:rsidRPr="00A40811"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vAlign w:val="bottom"/>
          </w:tcPr>
          <w:p w14:paraId="2E5DC66F"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tcBorders>
              <w:right w:val="single" w:sz="12" w:space="0" w:color="auto"/>
            </w:tcBorders>
            <w:vAlign w:val="bottom"/>
          </w:tcPr>
          <w:p w14:paraId="5E9263F1"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tcBorders>
              <w:left w:val="single" w:sz="12" w:space="0" w:color="auto"/>
            </w:tcBorders>
            <w:vAlign w:val="bottom"/>
          </w:tcPr>
          <w:p w14:paraId="311109AA"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58" w:type="pct"/>
            <w:vAlign w:val="bottom"/>
          </w:tcPr>
          <w:p w14:paraId="75AC94EC"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vAlign w:val="bottom"/>
          </w:tcPr>
          <w:p w14:paraId="78DA1D96"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tcBorders>
              <w:right w:val="single" w:sz="12" w:space="0" w:color="auto"/>
            </w:tcBorders>
            <w:vAlign w:val="bottom"/>
          </w:tcPr>
          <w:p w14:paraId="62AE0D6F"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F23E6A" w:rsidRPr="00A40811" w14:paraId="0EABC495" w14:textId="77777777" w:rsidTr="009A74AA">
        <w:trPr>
          <w:trHeight w:val="216"/>
        </w:trPr>
        <w:tc>
          <w:tcPr>
            <w:tcW w:w="3116" w:type="pct"/>
            <w:tcBorders>
              <w:left w:val="single" w:sz="12" w:space="0" w:color="auto"/>
              <w:right w:val="single" w:sz="12" w:space="0" w:color="auto"/>
            </w:tcBorders>
            <w:shd w:val="clear" w:color="auto" w:fill="auto"/>
            <w:vAlign w:val="bottom"/>
            <w:hideMark/>
          </w:tcPr>
          <w:p w14:paraId="04C2834B" w14:textId="77777777" w:rsidR="00F23E6A" w:rsidRPr="00A40811"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A40811">
              <w:rPr>
                <w:rFonts w:ascii="Times New Roman" w:eastAsia="Times New Roman" w:hAnsi="Times New Roman" w:cs="Times New Roman"/>
                <w:color w:val="000000"/>
              </w:rPr>
              <w:t xml:space="preserve">Diel </w:t>
            </w:r>
            <w:r>
              <w:rPr>
                <w:rFonts w:ascii="Times New Roman" w:eastAsia="Times New Roman" w:hAnsi="Times New Roman" w:cs="Times New Roman"/>
                <w:color w:val="000000"/>
              </w:rPr>
              <w:t xml:space="preserve">oxygen </w:t>
            </w:r>
            <w:r w:rsidRPr="00A40811">
              <w:rPr>
                <w:rFonts w:ascii="Times New Roman" w:eastAsia="Times New Roman" w:hAnsi="Times New Roman" w:cs="Times New Roman"/>
                <w:color w:val="000000"/>
              </w:rPr>
              <w:t xml:space="preserve">sampling </w:t>
            </w:r>
          </w:p>
        </w:tc>
        <w:tc>
          <w:tcPr>
            <w:tcW w:w="228" w:type="pct"/>
            <w:tcBorders>
              <w:left w:val="single" w:sz="12" w:space="0" w:color="auto"/>
            </w:tcBorders>
            <w:shd w:val="clear" w:color="auto" w:fill="auto"/>
            <w:noWrap/>
            <w:vAlign w:val="bottom"/>
            <w:hideMark/>
          </w:tcPr>
          <w:p w14:paraId="35338254" w14:textId="77777777" w:rsidR="00F23E6A" w:rsidRPr="00A40811"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58" w:type="pct"/>
            <w:shd w:val="clear" w:color="auto" w:fill="auto"/>
            <w:noWrap/>
            <w:vAlign w:val="bottom"/>
            <w:hideMark/>
          </w:tcPr>
          <w:p w14:paraId="141B9F31" w14:textId="77777777" w:rsidR="00F23E6A" w:rsidRPr="00A40811"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vAlign w:val="bottom"/>
          </w:tcPr>
          <w:p w14:paraId="02B6EA01"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tcBorders>
              <w:right w:val="single" w:sz="12" w:space="0" w:color="auto"/>
            </w:tcBorders>
            <w:vAlign w:val="bottom"/>
          </w:tcPr>
          <w:p w14:paraId="3E3BDB9D"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tcBorders>
              <w:left w:val="single" w:sz="12" w:space="0" w:color="auto"/>
            </w:tcBorders>
            <w:vAlign w:val="bottom"/>
          </w:tcPr>
          <w:p w14:paraId="1964F92C"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58" w:type="pct"/>
            <w:vAlign w:val="bottom"/>
          </w:tcPr>
          <w:p w14:paraId="51B7BD03"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vAlign w:val="bottom"/>
          </w:tcPr>
          <w:p w14:paraId="10DB067E"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tcBorders>
              <w:right w:val="single" w:sz="12" w:space="0" w:color="auto"/>
            </w:tcBorders>
            <w:vAlign w:val="bottom"/>
          </w:tcPr>
          <w:p w14:paraId="3D94C08D"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F23E6A" w:rsidRPr="00A40811" w14:paraId="579C5C2E" w14:textId="77777777" w:rsidTr="009A74AA">
        <w:trPr>
          <w:trHeight w:val="216"/>
        </w:trPr>
        <w:tc>
          <w:tcPr>
            <w:tcW w:w="3116" w:type="pct"/>
            <w:tcBorders>
              <w:left w:val="single" w:sz="12" w:space="0" w:color="auto"/>
              <w:right w:val="single" w:sz="12" w:space="0" w:color="auto"/>
            </w:tcBorders>
            <w:shd w:val="clear" w:color="auto" w:fill="auto"/>
            <w:vAlign w:val="bottom"/>
          </w:tcPr>
          <w:p w14:paraId="6EA1360F" w14:textId="77777777" w:rsidR="00F23E6A" w:rsidRPr="00A40811"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Build statistical models</w:t>
            </w:r>
          </w:p>
        </w:tc>
        <w:tc>
          <w:tcPr>
            <w:tcW w:w="228" w:type="pct"/>
            <w:tcBorders>
              <w:left w:val="single" w:sz="12" w:space="0" w:color="auto"/>
            </w:tcBorders>
            <w:shd w:val="clear" w:color="auto" w:fill="auto"/>
            <w:noWrap/>
            <w:vAlign w:val="bottom"/>
          </w:tcPr>
          <w:p w14:paraId="39A3C48D" w14:textId="77777777" w:rsidR="00F23E6A" w:rsidRPr="00A40811" w:rsidRDefault="00F23E6A" w:rsidP="00AA74C5">
            <w:pPr>
              <w:spacing w:after="0" w:line="240" w:lineRule="auto"/>
              <w:rPr>
                <w:rFonts w:ascii="Times New Roman" w:eastAsia="Times New Roman" w:hAnsi="Times New Roman" w:cs="Times New Roman"/>
                <w:color w:val="000000"/>
              </w:rPr>
            </w:pPr>
          </w:p>
        </w:tc>
        <w:tc>
          <w:tcPr>
            <w:tcW w:w="258" w:type="pct"/>
            <w:shd w:val="clear" w:color="auto" w:fill="auto"/>
            <w:noWrap/>
            <w:vAlign w:val="bottom"/>
          </w:tcPr>
          <w:p w14:paraId="5AB82CAA" w14:textId="77777777" w:rsidR="00F23E6A" w:rsidRPr="00A40811"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vAlign w:val="bottom"/>
          </w:tcPr>
          <w:p w14:paraId="66964E9F"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tcBorders>
              <w:right w:val="single" w:sz="12" w:space="0" w:color="auto"/>
            </w:tcBorders>
            <w:vAlign w:val="bottom"/>
          </w:tcPr>
          <w:p w14:paraId="2F5313F0" w14:textId="77777777" w:rsidR="00F23E6A" w:rsidRDefault="00F23E6A" w:rsidP="00AA74C5">
            <w:pPr>
              <w:spacing w:after="0" w:line="240" w:lineRule="auto"/>
              <w:rPr>
                <w:rFonts w:ascii="Times New Roman" w:eastAsia="Times New Roman" w:hAnsi="Times New Roman" w:cs="Times New Roman"/>
                <w:color w:val="000000"/>
              </w:rPr>
            </w:pPr>
          </w:p>
        </w:tc>
        <w:tc>
          <w:tcPr>
            <w:tcW w:w="228" w:type="pct"/>
            <w:tcBorders>
              <w:left w:val="single" w:sz="12" w:space="0" w:color="auto"/>
            </w:tcBorders>
            <w:vAlign w:val="bottom"/>
          </w:tcPr>
          <w:p w14:paraId="2130A06D" w14:textId="77777777" w:rsidR="00F23E6A" w:rsidRDefault="00F23E6A" w:rsidP="00AA74C5">
            <w:pPr>
              <w:spacing w:after="0" w:line="240" w:lineRule="auto"/>
              <w:rPr>
                <w:rFonts w:ascii="Times New Roman" w:eastAsia="Times New Roman" w:hAnsi="Times New Roman" w:cs="Times New Roman"/>
                <w:color w:val="000000"/>
              </w:rPr>
            </w:pPr>
          </w:p>
        </w:tc>
        <w:tc>
          <w:tcPr>
            <w:tcW w:w="258" w:type="pct"/>
            <w:vAlign w:val="bottom"/>
          </w:tcPr>
          <w:p w14:paraId="61873EF3"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vAlign w:val="bottom"/>
          </w:tcPr>
          <w:p w14:paraId="1C86E9D0"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tcBorders>
              <w:right w:val="single" w:sz="12" w:space="0" w:color="auto"/>
            </w:tcBorders>
            <w:vAlign w:val="bottom"/>
          </w:tcPr>
          <w:p w14:paraId="7EC49BDD" w14:textId="77777777" w:rsidR="00F23E6A" w:rsidRDefault="00F23E6A" w:rsidP="00AA74C5">
            <w:pPr>
              <w:spacing w:after="0" w:line="240" w:lineRule="auto"/>
              <w:rPr>
                <w:rFonts w:ascii="Times New Roman" w:eastAsia="Times New Roman" w:hAnsi="Times New Roman" w:cs="Times New Roman"/>
                <w:color w:val="000000"/>
              </w:rPr>
            </w:pPr>
          </w:p>
        </w:tc>
      </w:tr>
      <w:tr w:rsidR="00F23E6A" w:rsidRPr="00A40811" w14:paraId="459C89B0" w14:textId="77777777" w:rsidTr="009A74AA">
        <w:trPr>
          <w:trHeight w:val="216"/>
        </w:trPr>
        <w:tc>
          <w:tcPr>
            <w:tcW w:w="3116" w:type="pct"/>
            <w:tcBorders>
              <w:left w:val="single" w:sz="12" w:space="0" w:color="auto"/>
              <w:right w:val="single" w:sz="12" w:space="0" w:color="auto"/>
            </w:tcBorders>
            <w:shd w:val="clear" w:color="auto" w:fill="auto"/>
            <w:vAlign w:val="bottom"/>
          </w:tcPr>
          <w:p w14:paraId="248923F5"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Submission of</w:t>
            </w:r>
            <w:r w:rsidRPr="00A40811">
              <w:rPr>
                <w:rFonts w:ascii="Times New Roman" w:eastAsia="Times New Roman" w:hAnsi="Times New Roman" w:cs="Times New Roman"/>
                <w:color w:val="000000"/>
              </w:rPr>
              <w:t xml:space="preserve"> publication for peer review.</w:t>
            </w:r>
          </w:p>
        </w:tc>
        <w:tc>
          <w:tcPr>
            <w:tcW w:w="228" w:type="pct"/>
            <w:tcBorders>
              <w:left w:val="single" w:sz="12" w:space="0" w:color="auto"/>
            </w:tcBorders>
            <w:shd w:val="clear" w:color="auto" w:fill="auto"/>
            <w:noWrap/>
            <w:vAlign w:val="bottom"/>
          </w:tcPr>
          <w:p w14:paraId="3C354047" w14:textId="77777777" w:rsidR="00F23E6A" w:rsidRPr="00A40811" w:rsidRDefault="00F23E6A" w:rsidP="00AA74C5">
            <w:pPr>
              <w:spacing w:after="0" w:line="240" w:lineRule="auto"/>
              <w:rPr>
                <w:rFonts w:ascii="Times New Roman" w:eastAsia="Times New Roman" w:hAnsi="Times New Roman" w:cs="Times New Roman"/>
                <w:color w:val="000000"/>
              </w:rPr>
            </w:pPr>
          </w:p>
        </w:tc>
        <w:tc>
          <w:tcPr>
            <w:tcW w:w="258" w:type="pct"/>
            <w:shd w:val="clear" w:color="auto" w:fill="auto"/>
            <w:noWrap/>
            <w:vAlign w:val="bottom"/>
          </w:tcPr>
          <w:p w14:paraId="61EFA833" w14:textId="77777777" w:rsidR="00F23E6A" w:rsidRPr="00A40811" w:rsidRDefault="00F23E6A" w:rsidP="00AA74C5">
            <w:pPr>
              <w:spacing w:after="0" w:line="240" w:lineRule="auto"/>
              <w:rPr>
                <w:rFonts w:ascii="Times New Roman" w:eastAsia="Times New Roman" w:hAnsi="Times New Roman" w:cs="Times New Roman"/>
                <w:color w:val="000000"/>
              </w:rPr>
            </w:pPr>
          </w:p>
        </w:tc>
        <w:tc>
          <w:tcPr>
            <w:tcW w:w="228" w:type="pct"/>
            <w:vAlign w:val="bottom"/>
          </w:tcPr>
          <w:p w14:paraId="4214A683" w14:textId="77777777" w:rsidR="00F23E6A" w:rsidRDefault="00F23E6A" w:rsidP="00AA74C5">
            <w:pPr>
              <w:spacing w:after="0" w:line="240" w:lineRule="auto"/>
              <w:rPr>
                <w:rFonts w:ascii="Times New Roman" w:eastAsia="Times New Roman" w:hAnsi="Times New Roman" w:cs="Times New Roman"/>
                <w:color w:val="000000"/>
              </w:rPr>
            </w:pPr>
          </w:p>
        </w:tc>
        <w:tc>
          <w:tcPr>
            <w:tcW w:w="228" w:type="pct"/>
            <w:tcBorders>
              <w:right w:val="single" w:sz="12" w:space="0" w:color="auto"/>
            </w:tcBorders>
            <w:vAlign w:val="bottom"/>
          </w:tcPr>
          <w:p w14:paraId="2D44BE57" w14:textId="77777777" w:rsidR="00F23E6A" w:rsidRDefault="00F23E6A" w:rsidP="00AA74C5">
            <w:pPr>
              <w:spacing w:after="0" w:line="240" w:lineRule="auto"/>
              <w:rPr>
                <w:rFonts w:ascii="Times New Roman" w:eastAsia="Times New Roman" w:hAnsi="Times New Roman" w:cs="Times New Roman"/>
                <w:color w:val="000000"/>
              </w:rPr>
            </w:pPr>
          </w:p>
        </w:tc>
        <w:tc>
          <w:tcPr>
            <w:tcW w:w="228" w:type="pct"/>
            <w:tcBorders>
              <w:left w:val="single" w:sz="12" w:space="0" w:color="auto"/>
            </w:tcBorders>
            <w:vAlign w:val="bottom"/>
          </w:tcPr>
          <w:p w14:paraId="4146E5C6" w14:textId="77777777" w:rsidR="00F23E6A" w:rsidRDefault="00F23E6A" w:rsidP="00AA74C5">
            <w:pPr>
              <w:spacing w:after="0" w:line="240" w:lineRule="auto"/>
              <w:rPr>
                <w:rFonts w:ascii="Times New Roman" w:eastAsia="Times New Roman" w:hAnsi="Times New Roman" w:cs="Times New Roman"/>
                <w:color w:val="000000"/>
              </w:rPr>
            </w:pPr>
          </w:p>
        </w:tc>
        <w:tc>
          <w:tcPr>
            <w:tcW w:w="258" w:type="pct"/>
            <w:vAlign w:val="bottom"/>
          </w:tcPr>
          <w:p w14:paraId="57E9B26C" w14:textId="77777777" w:rsidR="00F23E6A" w:rsidRDefault="00F23E6A" w:rsidP="00AA74C5">
            <w:pPr>
              <w:spacing w:after="0" w:line="240" w:lineRule="auto"/>
              <w:rPr>
                <w:rFonts w:ascii="Times New Roman" w:eastAsia="Times New Roman" w:hAnsi="Times New Roman" w:cs="Times New Roman"/>
                <w:color w:val="000000"/>
              </w:rPr>
            </w:pPr>
          </w:p>
        </w:tc>
        <w:tc>
          <w:tcPr>
            <w:tcW w:w="228" w:type="pct"/>
            <w:vAlign w:val="bottom"/>
          </w:tcPr>
          <w:p w14:paraId="3B6EBCBD" w14:textId="77777777" w:rsidR="00F23E6A" w:rsidRDefault="00F23E6A" w:rsidP="00AA74C5">
            <w:pPr>
              <w:spacing w:after="0" w:line="240" w:lineRule="auto"/>
              <w:rPr>
                <w:rFonts w:ascii="Times New Roman" w:eastAsia="Times New Roman" w:hAnsi="Times New Roman" w:cs="Times New Roman"/>
                <w:color w:val="000000"/>
              </w:rPr>
            </w:pPr>
          </w:p>
        </w:tc>
        <w:tc>
          <w:tcPr>
            <w:tcW w:w="228" w:type="pct"/>
            <w:tcBorders>
              <w:right w:val="single" w:sz="12" w:space="0" w:color="auto"/>
            </w:tcBorders>
            <w:vAlign w:val="bottom"/>
          </w:tcPr>
          <w:p w14:paraId="224B80E5"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F23E6A" w:rsidRPr="00A40811" w14:paraId="40BC5176" w14:textId="77777777" w:rsidTr="009A74AA">
        <w:trPr>
          <w:trHeight w:val="216"/>
        </w:trPr>
        <w:tc>
          <w:tcPr>
            <w:tcW w:w="3116" w:type="pct"/>
            <w:tcBorders>
              <w:left w:val="single" w:sz="12" w:space="0" w:color="auto"/>
              <w:right w:val="single" w:sz="12" w:space="0" w:color="auto"/>
            </w:tcBorders>
            <w:shd w:val="clear" w:color="auto" w:fill="auto"/>
            <w:vAlign w:val="bottom"/>
          </w:tcPr>
          <w:p w14:paraId="215AFD21"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Padilla Bay research/management meetings</w:t>
            </w:r>
          </w:p>
        </w:tc>
        <w:tc>
          <w:tcPr>
            <w:tcW w:w="228" w:type="pct"/>
            <w:tcBorders>
              <w:left w:val="single" w:sz="12" w:space="0" w:color="auto"/>
            </w:tcBorders>
            <w:shd w:val="clear" w:color="auto" w:fill="auto"/>
            <w:noWrap/>
            <w:vAlign w:val="bottom"/>
          </w:tcPr>
          <w:p w14:paraId="3AADACD0" w14:textId="77777777" w:rsidR="00F23E6A" w:rsidRPr="00A40811"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X </w:t>
            </w:r>
          </w:p>
        </w:tc>
        <w:tc>
          <w:tcPr>
            <w:tcW w:w="258" w:type="pct"/>
            <w:shd w:val="clear" w:color="auto" w:fill="auto"/>
            <w:noWrap/>
            <w:vAlign w:val="bottom"/>
          </w:tcPr>
          <w:p w14:paraId="33CB6887" w14:textId="77777777" w:rsidR="00F23E6A" w:rsidRPr="00A40811"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28" w:type="pct"/>
            <w:vAlign w:val="bottom"/>
          </w:tcPr>
          <w:p w14:paraId="1D75C907"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X </w:t>
            </w:r>
          </w:p>
        </w:tc>
        <w:tc>
          <w:tcPr>
            <w:tcW w:w="228" w:type="pct"/>
            <w:tcBorders>
              <w:right w:val="single" w:sz="12" w:space="0" w:color="auto"/>
            </w:tcBorders>
            <w:vAlign w:val="bottom"/>
          </w:tcPr>
          <w:p w14:paraId="4AADDE0B"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28" w:type="pct"/>
            <w:tcBorders>
              <w:left w:val="single" w:sz="12" w:space="0" w:color="auto"/>
            </w:tcBorders>
            <w:vAlign w:val="bottom"/>
          </w:tcPr>
          <w:p w14:paraId="0B2C374C"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X </w:t>
            </w:r>
          </w:p>
        </w:tc>
        <w:tc>
          <w:tcPr>
            <w:tcW w:w="258" w:type="pct"/>
            <w:vAlign w:val="bottom"/>
          </w:tcPr>
          <w:p w14:paraId="3A521648" w14:textId="77777777" w:rsidR="00F23E6A" w:rsidRDefault="00F23E6A" w:rsidP="00AA74C5">
            <w:pPr>
              <w:spacing w:after="0" w:line="240" w:lineRule="auto"/>
              <w:rPr>
                <w:rFonts w:ascii="Times New Roman" w:eastAsia="Times New Roman" w:hAnsi="Times New Roman" w:cs="Times New Roman"/>
                <w:color w:val="000000"/>
              </w:rPr>
            </w:pPr>
          </w:p>
        </w:tc>
        <w:tc>
          <w:tcPr>
            <w:tcW w:w="228" w:type="pct"/>
            <w:vAlign w:val="bottom"/>
          </w:tcPr>
          <w:p w14:paraId="7A2DA06B"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X </w:t>
            </w:r>
          </w:p>
        </w:tc>
        <w:tc>
          <w:tcPr>
            <w:tcW w:w="228" w:type="pct"/>
            <w:tcBorders>
              <w:right w:val="single" w:sz="12" w:space="0" w:color="auto"/>
            </w:tcBorders>
            <w:vAlign w:val="bottom"/>
          </w:tcPr>
          <w:p w14:paraId="43702806" w14:textId="77777777" w:rsidR="00F23E6A" w:rsidRDefault="00F23E6A" w:rsidP="00AA74C5">
            <w:pPr>
              <w:spacing w:after="0" w:line="240" w:lineRule="auto"/>
              <w:rPr>
                <w:rFonts w:ascii="Times New Roman" w:eastAsia="Times New Roman" w:hAnsi="Times New Roman" w:cs="Times New Roman"/>
                <w:color w:val="000000"/>
              </w:rPr>
            </w:pPr>
          </w:p>
        </w:tc>
      </w:tr>
      <w:tr w:rsidR="00F23E6A" w:rsidRPr="00A40811" w14:paraId="350A1CC1" w14:textId="77777777" w:rsidTr="009A74AA">
        <w:trPr>
          <w:trHeight w:val="216"/>
        </w:trPr>
        <w:tc>
          <w:tcPr>
            <w:tcW w:w="3116" w:type="pct"/>
            <w:tcBorders>
              <w:left w:val="single" w:sz="12" w:space="0" w:color="auto"/>
              <w:right w:val="single" w:sz="12" w:space="0" w:color="auto"/>
            </w:tcBorders>
            <w:shd w:val="clear" w:color="auto" w:fill="auto"/>
            <w:vAlign w:val="bottom"/>
          </w:tcPr>
          <w:p w14:paraId="138DE932" w14:textId="77777777" w:rsidR="00F23E6A" w:rsidRPr="00E8146B" w:rsidRDefault="00F23E6A" w:rsidP="00AA74C5">
            <w:pPr>
              <w:spacing w:after="0" w:line="240" w:lineRule="auto"/>
              <w:rPr>
                <w:rFonts w:ascii="Times New Roman" w:eastAsia="Times New Roman" w:hAnsi="Times New Roman" w:cs="Times New Roman"/>
                <w:i/>
                <w:iCs/>
                <w:color w:val="000000"/>
              </w:rPr>
            </w:pPr>
            <w:r>
              <w:rPr>
                <w:rFonts w:ascii="Times New Roman" w:eastAsia="Times New Roman" w:hAnsi="Times New Roman" w:cs="Times New Roman"/>
                <w:i/>
                <w:iCs/>
                <w:color w:val="000000"/>
              </w:rPr>
              <w:t>Education components:</w:t>
            </w:r>
          </w:p>
        </w:tc>
        <w:tc>
          <w:tcPr>
            <w:tcW w:w="228" w:type="pct"/>
            <w:tcBorders>
              <w:left w:val="single" w:sz="12" w:space="0" w:color="auto"/>
            </w:tcBorders>
            <w:shd w:val="clear" w:color="auto" w:fill="auto"/>
            <w:noWrap/>
            <w:vAlign w:val="bottom"/>
          </w:tcPr>
          <w:p w14:paraId="4637E806" w14:textId="77777777" w:rsidR="00F23E6A" w:rsidRPr="00A40811" w:rsidRDefault="00F23E6A" w:rsidP="00AA74C5">
            <w:pPr>
              <w:spacing w:after="0" w:line="240" w:lineRule="auto"/>
              <w:rPr>
                <w:rFonts w:ascii="Times New Roman" w:eastAsia="Times New Roman" w:hAnsi="Times New Roman" w:cs="Times New Roman"/>
                <w:color w:val="000000"/>
              </w:rPr>
            </w:pPr>
          </w:p>
        </w:tc>
        <w:tc>
          <w:tcPr>
            <w:tcW w:w="258" w:type="pct"/>
            <w:shd w:val="clear" w:color="auto" w:fill="auto"/>
            <w:noWrap/>
            <w:vAlign w:val="bottom"/>
          </w:tcPr>
          <w:p w14:paraId="69CD053E" w14:textId="77777777" w:rsidR="00F23E6A" w:rsidRPr="00A40811" w:rsidRDefault="00F23E6A" w:rsidP="00AA74C5">
            <w:pPr>
              <w:spacing w:after="0" w:line="240" w:lineRule="auto"/>
              <w:rPr>
                <w:rFonts w:ascii="Times New Roman" w:eastAsia="Times New Roman" w:hAnsi="Times New Roman" w:cs="Times New Roman"/>
                <w:color w:val="000000"/>
              </w:rPr>
            </w:pPr>
          </w:p>
        </w:tc>
        <w:tc>
          <w:tcPr>
            <w:tcW w:w="228" w:type="pct"/>
            <w:vAlign w:val="bottom"/>
          </w:tcPr>
          <w:p w14:paraId="794F1E45" w14:textId="77777777" w:rsidR="00F23E6A" w:rsidRPr="00A40811" w:rsidRDefault="00F23E6A" w:rsidP="00AA74C5">
            <w:pPr>
              <w:spacing w:after="0" w:line="240" w:lineRule="auto"/>
              <w:rPr>
                <w:rFonts w:ascii="Times New Roman" w:eastAsia="Times New Roman" w:hAnsi="Times New Roman" w:cs="Times New Roman"/>
                <w:color w:val="000000"/>
              </w:rPr>
            </w:pPr>
          </w:p>
        </w:tc>
        <w:tc>
          <w:tcPr>
            <w:tcW w:w="228" w:type="pct"/>
            <w:tcBorders>
              <w:right w:val="single" w:sz="12" w:space="0" w:color="auto"/>
            </w:tcBorders>
            <w:vAlign w:val="bottom"/>
          </w:tcPr>
          <w:p w14:paraId="6B493BD8" w14:textId="77777777" w:rsidR="00F23E6A" w:rsidRPr="00A40811" w:rsidRDefault="00F23E6A" w:rsidP="00AA74C5">
            <w:pPr>
              <w:spacing w:after="0" w:line="240" w:lineRule="auto"/>
              <w:rPr>
                <w:rFonts w:ascii="Times New Roman" w:eastAsia="Times New Roman" w:hAnsi="Times New Roman" w:cs="Times New Roman"/>
                <w:color w:val="000000"/>
              </w:rPr>
            </w:pPr>
          </w:p>
        </w:tc>
        <w:tc>
          <w:tcPr>
            <w:tcW w:w="228" w:type="pct"/>
            <w:tcBorders>
              <w:left w:val="single" w:sz="12" w:space="0" w:color="auto"/>
            </w:tcBorders>
            <w:vAlign w:val="bottom"/>
          </w:tcPr>
          <w:p w14:paraId="7389B431" w14:textId="77777777" w:rsidR="00F23E6A" w:rsidRPr="00A40811" w:rsidRDefault="00F23E6A" w:rsidP="00AA74C5">
            <w:pPr>
              <w:spacing w:after="0" w:line="240" w:lineRule="auto"/>
              <w:rPr>
                <w:rFonts w:ascii="Times New Roman" w:eastAsia="Times New Roman" w:hAnsi="Times New Roman" w:cs="Times New Roman"/>
                <w:color w:val="000000"/>
              </w:rPr>
            </w:pPr>
          </w:p>
        </w:tc>
        <w:tc>
          <w:tcPr>
            <w:tcW w:w="258" w:type="pct"/>
            <w:vAlign w:val="bottom"/>
          </w:tcPr>
          <w:p w14:paraId="04D2BD35" w14:textId="77777777" w:rsidR="00F23E6A" w:rsidRPr="00A40811" w:rsidRDefault="00F23E6A" w:rsidP="00AA74C5">
            <w:pPr>
              <w:spacing w:after="0" w:line="240" w:lineRule="auto"/>
              <w:rPr>
                <w:rFonts w:ascii="Times New Roman" w:eastAsia="Times New Roman" w:hAnsi="Times New Roman" w:cs="Times New Roman"/>
                <w:color w:val="000000"/>
              </w:rPr>
            </w:pPr>
          </w:p>
        </w:tc>
        <w:tc>
          <w:tcPr>
            <w:tcW w:w="228" w:type="pct"/>
            <w:vAlign w:val="bottom"/>
          </w:tcPr>
          <w:p w14:paraId="23B1420B" w14:textId="77777777" w:rsidR="00F23E6A" w:rsidRPr="00A40811" w:rsidRDefault="00F23E6A" w:rsidP="00AA74C5">
            <w:pPr>
              <w:spacing w:after="0" w:line="240" w:lineRule="auto"/>
              <w:rPr>
                <w:rFonts w:ascii="Times New Roman" w:eastAsia="Times New Roman" w:hAnsi="Times New Roman" w:cs="Times New Roman"/>
                <w:color w:val="000000"/>
              </w:rPr>
            </w:pPr>
          </w:p>
        </w:tc>
        <w:tc>
          <w:tcPr>
            <w:tcW w:w="228" w:type="pct"/>
            <w:tcBorders>
              <w:right w:val="single" w:sz="12" w:space="0" w:color="auto"/>
            </w:tcBorders>
            <w:vAlign w:val="bottom"/>
          </w:tcPr>
          <w:p w14:paraId="623F64C7" w14:textId="77777777" w:rsidR="00F23E6A" w:rsidRPr="00A40811" w:rsidRDefault="00F23E6A" w:rsidP="00AA74C5">
            <w:pPr>
              <w:spacing w:after="0" w:line="240" w:lineRule="auto"/>
              <w:rPr>
                <w:rFonts w:ascii="Times New Roman" w:eastAsia="Times New Roman" w:hAnsi="Times New Roman" w:cs="Times New Roman"/>
                <w:color w:val="000000"/>
              </w:rPr>
            </w:pPr>
          </w:p>
        </w:tc>
      </w:tr>
      <w:tr w:rsidR="00F23E6A" w:rsidRPr="00A40811" w14:paraId="7CAC6F20" w14:textId="77777777" w:rsidTr="009A74AA">
        <w:trPr>
          <w:trHeight w:val="216"/>
        </w:trPr>
        <w:tc>
          <w:tcPr>
            <w:tcW w:w="3116" w:type="pct"/>
            <w:tcBorders>
              <w:left w:val="single" w:sz="12" w:space="0" w:color="auto"/>
              <w:right w:val="single" w:sz="12" w:space="0" w:color="auto"/>
            </w:tcBorders>
            <w:shd w:val="clear" w:color="auto" w:fill="auto"/>
            <w:vAlign w:val="bottom"/>
            <w:hideMark/>
          </w:tcPr>
          <w:p w14:paraId="5FFDF89F" w14:textId="77777777" w:rsidR="00F23E6A" w:rsidRPr="006B1D89"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Mentorship of two undergraduates.</w:t>
            </w:r>
          </w:p>
        </w:tc>
        <w:tc>
          <w:tcPr>
            <w:tcW w:w="228" w:type="pct"/>
            <w:tcBorders>
              <w:left w:val="single" w:sz="12" w:space="0" w:color="auto"/>
            </w:tcBorders>
            <w:shd w:val="clear" w:color="auto" w:fill="auto"/>
            <w:noWrap/>
            <w:vAlign w:val="bottom"/>
            <w:hideMark/>
          </w:tcPr>
          <w:p w14:paraId="2D37C3CE" w14:textId="77777777" w:rsidR="00F23E6A" w:rsidRPr="00A40811" w:rsidRDefault="00F23E6A" w:rsidP="00AA74C5">
            <w:pPr>
              <w:spacing w:after="0" w:line="240" w:lineRule="auto"/>
              <w:rPr>
                <w:rFonts w:ascii="Times New Roman" w:eastAsia="Times New Roman" w:hAnsi="Times New Roman" w:cs="Times New Roman"/>
                <w:color w:val="000000"/>
              </w:rPr>
            </w:pPr>
          </w:p>
        </w:tc>
        <w:tc>
          <w:tcPr>
            <w:tcW w:w="258" w:type="pct"/>
            <w:shd w:val="clear" w:color="auto" w:fill="auto"/>
            <w:noWrap/>
            <w:vAlign w:val="bottom"/>
            <w:hideMark/>
          </w:tcPr>
          <w:p w14:paraId="4F5F79B8" w14:textId="77777777" w:rsidR="00F23E6A" w:rsidRPr="00A40811" w:rsidRDefault="00F23E6A" w:rsidP="00AA74C5">
            <w:pPr>
              <w:spacing w:after="0" w:line="240" w:lineRule="auto"/>
              <w:rPr>
                <w:rFonts w:ascii="Times New Roman" w:eastAsia="Times New Roman" w:hAnsi="Times New Roman" w:cs="Times New Roman"/>
                <w:color w:val="000000"/>
              </w:rPr>
            </w:pPr>
          </w:p>
        </w:tc>
        <w:tc>
          <w:tcPr>
            <w:tcW w:w="228" w:type="pct"/>
            <w:vAlign w:val="bottom"/>
          </w:tcPr>
          <w:p w14:paraId="1CCD776A"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tcBorders>
              <w:right w:val="single" w:sz="12" w:space="0" w:color="auto"/>
            </w:tcBorders>
            <w:vAlign w:val="bottom"/>
          </w:tcPr>
          <w:p w14:paraId="116AE2BF"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tcBorders>
              <w:left w:val="single" w:sz="12" w:space="0" w:color="auto"/>
            </w:tcBorders>
            <w:vAlign w:val="bottom"/>
          </w:tcPr>
          <w:p w14:paraId="4C896691"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58" w:type="pct"/>
            <w:vAlign w:val="bottom"/>
          </w:tcPr>
          <w:p w14:paraId="4E30B6D2"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vAlign w:val="bottom"/>
          </w:tcPr>
          <w:p w14:paraId="3DE27094"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tcBorders>
              <w:right w:val="single" w:sz="12" w:space="0" w:color="auto"/>
            </w:tcBorders>
            <w:vAlign w:val="bottom"/>
          </w:tcPr>
          <w:p w14:paraId="3305B2E3"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F23E6A" w:rsidRPr="00A40811" w14:paraId="041EBACF" w14:textId="77777777" w:rsidTr="009A74AA">
        <w:trPr>
          <w:trHeight w:val="216"/>
        </w:trPr>
        <w:tc>
          <w:tcPr>
            <w:tcW w:w="3116" w:type="pct"/>
            <w:tcBorders>
              <w:left w:val="single" w:sz="12" w:space="0" w:color="auto"/>
              <w:right w:val="single" w:sz="12" w:space="0" w:color="auto"/>
            </w:tcBorders>
            <w:shd w:val="clear" w:color="auto" w:fill="auto"/>
            <w:vAlign w:val="center"/>
          </w:tcPr>
          <w:p w14:paraId="7E301575" w14:textId="77777777" w:rsidR="00F23E6A" w:rsidRPr="00A40811"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Creation of education lesson plans.</w:t>
            </w:r>
          </w:p>
        </w:tc>
        <w:tc>
          <w:tcPr>
            <w:tcW w:w="228" w:type="pct"/>
            <w:tcBorders>
              <w:left w:val="single" w:sz="12" w:space="0" w:color="auto"/>
            </w:tcBorders>
            <w:shd w:val="clear" w:color="auto" w:fill="auto"/>
            <w:noWrap/>
            <w:vAlign w:val="bottom"/>
            <w:hideMark/>
          </w:tcPr>
          <w:p w14:paraId="15B42D02" w14:textId="77777777" w:rsidR="00F23E6A" w:rsidRPr="00A40811" w:rsidRDefault="00F23E6A" w:rsidP="00AA74C5">
            <w:pPr>
              <w:spacing w:after="0" w:line="240" w:lineRule="auto"/>
              <w:rPr>
                <w:rFonts w:ascii="Times New Roman" w:eastAsia="Times New Roman" w:hAnsi="Times New Roman" w:cs="Times New Roman"/>
                <w:color w:val="000000"/>
              </w:rPr>
            </w:pPr>
          </w:p>
        </w:tc>
        <w:tc>
          <w:tcPr>
            <w:tcW w:w="258" w:type="pct"/>
            <w:shd w:val="clear" w:color="auto" w:fill="auto"/>
            <w:noWrap/>
            <w:vAlign w:val="bottom"/>
            <w:hideMark/>
          </w:tcPr>
          <w:p w14:paraId="3C2F50D0" w14:textId="77777777" w:rsidR="00F23E6A" w:rsidRPr="00A40811" w:rsidRDefault="00F23E6A" w:rsidP="00AA74C5">
            <w:pPr>
              <w:spacing w:after="0" w:line="240" w:lineRule="auto"/>
              <w:rPr>
                <w:rFonts w:ascii="Times New Roman" w:eastAsia="Times New Roman" w:hAnsi="Times New Roman" w:cs="Times New Roman"/>
                <w:color w:val="000000"/>
              </w:rPr>
            </w:pPr>
          </w:p>
        </w:tc>
        <w:tc>
          <w:tcPr>
            <w:tcW w:w="228" w:type="pct"/>
            <w:vAlign w:val="bottom"/>
          </w:tcPr>
          <w:p w14:paraId="7E3C000B" w14:textId="77777777" w:rsidR="00F23E6A" w:rsidRPr="00A40811" w:rsidRDefault="00F23E6A" w:rsidP="00AA74C5">
            <w:pPr>
              <w:spacing w:after="0" w:line="240" w:lineRule="auto"/>
              <w:rPr>
                <w:rFonts w:ascii="Times New Roman" w:eastAsia="Times New Roman" w:hAnsi="Times New Roman" w:cs="Times New Roman"/>
                <w:color w:val="000000"/>
              </w:rPr>
            </w:pPr>
          </w:p>
        </w:tc>
        <w:tc>
          <w:tcPr>
            <w:tcW w:w="228" w:type="pct"/>
            <w:tcBorders>
              <w:right w:val="single" w:sz="12" w:space="0" w:color="auto"/>
            </w:tcBorders>
            <w:vAlign w:val="bottom"/>
          </w:tcPr>
          <w:p w14:paraId="5EDAA6F2" w14:textId="77777777" w:rsidR="00F23E6A" w:rsidRPr="00A40811" w:rsidRDefault="00F23E6A" w:rsidP="00AA74C5">
            <w:pPr>
              <w:spacing w:after="0" w:line="240" w:lineRule="auto"/>
              <w:rPr>
                <w:rFonts w:ascii="Times New Roman" w:eastAsia="Times New Roman" w:hAnsi="Times New Roman" w:cs="Times New Roman"/>
                <w:color w:val="000000"/>
              </w:rPr>
            </w:pPr>
          </w:p>
        </w:tc>
        <w:tc>
          <w:tcPr>
            <w:tcW w:w="228" w:type="pct"/>
            <w:tcBorders>
              <w:left w:val="single" w:sz="12" w:space="0" w:color="auto"/>
            </w:tcBorders>
            <w:vAlign w:val="bottom"/>
          </w:tcPr>
          <w:p w14:paraId="054382FC" w14:textId="77777777" w:rsidR="00F23E6A" w:rsidRDefault="00F23E6A" w:rsidP="00AA74C5">
            <w:pPr>
              <w:spacing w:after="0" w:line="240" w:lineRule="auto"/>
              <w:rPr>
                <w:rFonts w:ascii="Times New Roman" w:eastAsia="Times New Roman" w:hAnsi="Times New Roman" w:cs="Times New Roman"/>
                <w:color w:val="000000"/>
              </w:rPr>
            </w:pPr>
          </w:p>
        </w:tc>
        <w:tc>
          <w:tcPr>
            <w:tcW w:w="258" w:type="pct"/>
            <w:vAlign w:val="bottom"/>
          </w:tcPr>
          <w:p w14:paraId="0A04B4B3" w14:textId="77777777" w:rsidR="00F23E6A" w:rsidRDefault="00F23E6A" w:rsidP="00AA74C5">
            <w:pPr>
              <w:spacing w:after="0" w:line="240" w:lineRule="auto"/>
              <w:rPr>
                <w:rFonts w:ascii="Times New Roman" w:eastAsia="Times New Roman" w:hAnsi="Times New Roman" w:cs="Times New Roman"/>
                <w:color w:val="000000"/>
              </w:rPr>
            </w:pPr>
          </w:p>
        </w:tc>
        <w:tc>
          <w:tcPr>
            <w:tcW w:w="228" w:type="pct"/>
            <w:vAlign w:val="bottom"/>
          </w:tcPr>
          <w:p w14:paraId="7194DE83"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tcBorders>
              <w:right w:val="single" w:sz="12" w:space="0" w:color="auto"/>
            </w:tcBorders>
            <w:vAlign w:val="bottom"/>
          </w:tcPr>
          <w:p w14:paraId="77293D39"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F23E6A" w:rsidRPr="00A40811" w14:paraId="4DA90971" w14:textId="77777777" w:rsidTr="009A74AA">
        <w:trPr>
          <w:trHeight w:val="216"/>
        </w:trPr>
        <w:tc>
          <w:tcPr>
            <w:tcW w:w="3116" w:type="pct"/>
            <w:tcBorders>
              <w:left w:val="single" w:sz="12" w:space="0" w:color="auto"/>
              <w:right w:val="single" w:sz="12" w:space="0" w:color="auto"/>
            </w:tcBorders>
            <w:shd w:val="clear" w:color="auto" w:fill="auto"/>
            <w:vAlign w:val="center"/>
          </w:tcPr>
          <w:p w14:paraId="29F1377F" w14:textId="77777777" w:rsidR="00F23E6A" w:rsidRPr="00A40811"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UW’s Aquatic Science Open House</w:t>
            </w:r>
          </w:p>
        </w:tc>
        <w:tc>
          <w:tcPr>
            <w:tcW w:w="228" w:type="pct"/>
            <w:tcBorders>
              <w:left w:val="single" w:sz="12" w:space="0" w:color="auto"/>
            </w:tcBorders>
            <w:shd w:val="clear" w:color="auto" w:fill="auto"/>
            <w:noWrap/>
            <w:vAlign w:val="bottom"/>
            <w:hideMark/>
          </w:tcPr>
          <w:p w14:paraId="25EAC1A1" w14:textId="77777777" w:rsidR="00F23E6A" w:rsidRPr="00A40811" w:rsidRDefault="00F23E6A" w:rsidP="00AA74C5">
            <w:pPr>
              <w:spacing w:after="0" w:line="240" w:lineRule="auto"/>
              <w:rPr>
                <w:rFonts w:ascii="Times New Roman" w:eastAsia="Times New Roman" w:hAnsi="Times New Roman" w:cs="Times New Roman"/>
                <w:color w:val="000000"/>
              </w:rPr>
            </w:pPr>
          </w:p>
        </w:tc>
        <w:tc>
          <w:tcPr>
            <w:tcW w:w="258" w:type="pct"/>
            <w:shd w:val="clear" w:color="auto" w:fill="auto"/>
            <w:noWrap/>
            <w:vAlign w:val="bottom"/>
            <w:hideMark/>
          </w:tcPr>
          <w:p w14:paraId="3A1303B2" w14:textId="77777777" w:rsidR="00F23E6A" w:rsidRPr="00A40811" w:rsidRDefault="00F23E6A" w:rsidP="00AA74C5">
            <w:pPr>
              <w:spacing w:after="0" w:line="240" w:lineRule="auto"/>
              <w:rPr>
                <w:rFonts w:ascii="Times New Roman" w:eastAsia="Times New Roman" w:hAnsi="Times New Roman" w:cs="Times New Roman"/>
              </w:rPr>
            </w:pPr>
          </w:p>
        </w:tc>
        <w:tc>
          <w:tcPr>
            <w:tcW w:w="228" w:type="pct"/>
            <w:vAlign w:val="bottom"/>
          </w:tcPr>
          <w:p w14:paraId="0681A513" w14:textId="77777777" w:rsidR="00F23E6A" w:rsidRPr="00A40811" w:rsidRDefault="00F23E6A" w:rsidP="00AA74C5">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X</w:t>
            </w:r>
          </w:p>
        </w:tc>
        <w:tc>
          <w:tcPr>
            <w:tcW w:w="228" w:type="pct"/>
            <w:tcBorders>
              <w:right w:val="single" w:sz="12" w:space="0" w:color="auto"/>
            </w:tcBorders>
            <w:vAlign w:val="bottom"/>
          </w:tcPr>
          <w:p w14:paraId="36A68279" w14:textId="77777777" w:rsidR="00F23E6A" w:rsidRPr="00A40811" w:rsidRDefault="00F23E6A" w:rsidP="00AA74C5">
            <w:pPr>
              <w:spacing w:after="0" w:line="240" w:lineRule="auto"/>
              <w:rPr>
                <w:rFonts w:ascii="Times New Roman" w:eastAsia="Times New Roman" w:hAnsi="Times New Roman" w:cs="Times New Roman"/>
              </w:rPr>
            </w:pPr>
          </w:p>
        </w:tc>
        <w:tc>
          <w:tcPr>
            <w:tcW w:w="228" w:type="pct"/>
            <w:tcBorders>
              <w:left w:val="single" w:sz="12" w:space="0" w:color="auto"/>
            </w:tcBorders>
            <w:vAlign w:val="bottom"/>
          </w:tcPr>
          <w:p w14:paraId="2CE83B1E" w14:textId="77777777" w:rsidR="00F23E6A" w:rsidRDefault="00F23E6A" w:rsidP="00AA74C5">
            <w:pPr>
              <w:spacing w:after="0" w:line="240" w:lineRule="auto"/>
              <w:rPr>
                <w:rFonts w:ascii="Times New Roman" w:eastAsia="Times New Roman" w:hAnsi="Times New Roman" w:cs="Times New Roman"/>
                <w:color w:val="000000"/>
              </w:rPr>
            </w:pPr>
          </w:p>
        </w:tc>
        <w:tc>
          <w:tcPr>
            <w:tcW w:w="258" w:type="pct"/>
            <w:vAlign w:val="bottom"/>
          </w:tcPr>
          <w:p w14:paraId="6430BB99" w14:textId="77777777" w:rsidR="00F23E6A" w:rsidRDefault="00F23E6A" w:rsidP="00AA74C5">
            <w:pPr>
              <w:spacing w:after="0" w:line="240" w:lineRule="auto"/>
              <w:rPr>
                <w:rFonts w:ascii="Times New Roman" w:eastAsia="Times New Roman" w:hAnsi="Times New Roman" w:cs="Times New Roman"/>
                <w:color w:val="000000"/>
              </w:rPr>
            </w:pPr>
          </w:p>
        </w:tc>
        <w:tc>
          <w:tcPr>
            <w:tcW w:w="228" w:type="pct"/>
            <w:vAlign w:val="bottom"/>
          </w:tcPr>
          <w:p w14:paraId="3C99C449"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tcBorders>
              <w:right w:val="single" w:sz="12" w:space="0" w:color="auto"/>
            </w:tcBorders>
            <w:vAlign w:val="bottom"/>
          </w:tcPr>
          <w:p w14:paraId="720BE6FA" w14:textId="77777777" w:rsidR="00F23E6A" w:rsidRDefault="00F23E6A" w:rsidP="00AA74C5">
            <w:pPr>
              <w:spacing w:after="0" w:line="240" w:lineRule="auto"/>
              <w:rPr>
                <w:rFonts w:ascii="Times New Roman" w:eastAsia="Times New Roman" w:hAnsi="Times New Roman" w:cs="Times New Roman"/>
                <w:color w:val="000000"/>
              </w:rPr>
            </w:pPr>
          </w:p>
        </w:tc>
      </w:tr>
      <w:tr w:rsidR="00F23E6A" w:rsidRPr="00A40811" w14:paraId="3CD8289C" w14:textId="77777777" w:rsidTr="009A74AA">
        <w:trPr>
          <w:trHeight w:val="216"/>
        </w:trPr>
        <w:tc>
          <w:tcPr>
            <w:tcW w:w="3116" w:type="pct"/>
            <w:tcBorders>
              <w:left w:val="single" w:sz="12" w:space="0" w:color="auto"/>
              <w:right w:val="single" w:sz="12" w:space="0" w:color="auto"/>
            </w:tcBorders>
            <w:shd w:val="clear" w:color="auto" w:fill="auto"/>
            <w:vAlign w:val="center"/>
          </w:tcPr>
          <w:p w14:paraId="68DC215E"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Stewardship and education meetings</w:t>
            </w:r>
          </w:p>
        </w:tc>
        <w:tc>
          <w:tcPr>
            <w:tcW w:w="228" w:type="pct"/>
            <w:tcBorders>
              <w:left w:val="single" w:sz="12" w:space="0" w:color="auto"/>
            </w:tcBorders>
            <w:shd w:val="clear" w:color="auto" w:fill="auto"/>
            <w:noWrap/>
            <w:vAlign w:val="bottom"/>
          </w:tcPr>
          <w:p w14:paraId="5FF913E0" w14:textId="77777777" w:rsidR="00F23E6A" w:rsidRPr="00A40811"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58" w:type="pct"/>
            <w:shd w:val="clear" w:color="auto" w:fill="auto"/>
            <w:noWrap/>
            <w:vAlign w:val="bottom"/>
          </w:tcPr>
          <w:p w14:paraId="717C5476" w14:textId="77777777" w:rsidR="00F23E6A" w:rsidRPr="00A40811" w:rsidRDefault="00F23E6A" w:rsidP="00AA74C5">
            <w:pPr>
              <w:spacing w:after="0" w:line="240" w:lineRule="auto"/>
              <w:rPr>
                <w:rFonts w:ascii="Times New Roman" w:eastAsia="Times New Roman" w:hAnsi="Times New Roman" w:cs="Times New Roman"/>
              </w:rPr>
            </w:pPr>
          </w:p>
        </w:tc>
        <w:tc>
          <w:tcPr>
            <w:tcW w:w="228" w:type="pct"/>
            <w:vAlign w:val="bottom"/>
          </w:tcPr>
          <w:p w14:paraId="49C115C6" w14:textId="77777777" w:rsidR="00F23E6A" w:rsidRPr="00A40811" w:rsidRDefault="00F23E6A" w:rsidP="00AA74C5">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X</w:t>
            </w:r>
          </w:p>
        </w:tc>
        <w:tc>
          <w:tcPr>
            <w:tcW w:w="228" w:type="pct"/>
            <w:tcBorders>
              <w:right w:val="single" w:sz="12" w:space="0" w:color="auto"/>
            </w:tcBorders>
            <w:vAlign w:val="bottom"/>
          </w:tcPr>
          <w:p w14:paraId="0F6D1DC8" w14:textId="77777777" w:rsidR="00F23E6A" w:rsidRPr="00A40811" w:rsidRDefault="00F23E6A" w:rsidP="00AA74C5">
            <w:pPr>
              <w:spacing w:after="0" w:line="240" w:lineRule="auto"/>
              <w:rPr>
                <w:rFonts w:ascii="Times New Roman" w:eastAsia="Times New Roman" w:hAnsi="Times New Roman" w:cs="Times New Roman"/>
              </w:rPr>
            </w:pPr>
          </w:p>
        </w:tc>
        <w:tc>
          <w:tcPr>
            <w:tcW w:w="228" w:type="pct"/>
            <w:tcBorders>
              <w:left w:val="single" w:sz="12" w:space="0" w:color="auto"/>
            </w:tcBorders>
            <w:vAlign w:val="bottom"/>
          </w:tcPr>
          <w:p w14:paraId="681C34C1"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58" w:type="pct"/>
            <w:vAlign w:val="bottom"/>
          </w:tcPr>
          <w:p w14:paraId="1D20CBAC" w14:textId="77777777" w:rsidR="00F23E6A" w:rsidRDefault="00F23E6A" w:rsidP="00AA74C5">
            <w:pPr>
              <w:spacing w:after="0" w:line="240" w:lineRule="auto"/>
              <w:rPr>
                <w:rFonts w:ascii="Times New Roman" w:eastAsia="Times New Roman" w:hAnsi="Times New Roman" w:cs="Times New Roman"/>
                <w:color w:val="000000"/>
              </w:rPr>
            </w:pPr>
          </w:p>
        </w:tc>
        <w:tc>
          <w:tcPr>
            <w:tcW w:w="228" w:type="pct"/>
            <w:vAlign w:val="bottom"/>
          </w:tcPr>
          <w:p w14:paraId="0E324D1F"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tcBorders>
              <w:right w:val="single" w:sz="12" w:space="0" w:color="auto"/>
            </w:tcBorders>
            <w:vAlign w:val="bottom"/>
          </w:tcPr>
          <w:p w14:paraId="3AC54440" w14:textId="77777777" w:rsidR="00F23E6A" w:rsidRDefault="00F23E6A" w:rsidP="00AA74C5">
            <w:pPr>
              <w:spacing w:after="0" w:line="240" w:lineRule="auto"/>
              <w:rPr>
                <w:rFonts w:ascii="Times New Roman" w:eastAsia="Times New Roman" w:hAnsi="Times New Roman" w:cs="Times New Roman"/>
                <w:color w:val="000000"/>
              </w:rPr>
            </w:pPr>
          </w:p>
        </w:tc>
      </w:tr>
      <w:tr w:rsidR="00F23E6A" w:rsidRPr="00A40811" w14:paraId="13DB1774" w14:textId="77777777" w:rsidTr="009A74AA">
        <w:trPr>
          <w:trHeight w:val="216"/>
        </w:trPr>
        <w:tc>
          <w:tcPr>
            <w:tcW w:w="3116" w:type="pct"/>
            <w:tcBorders>
              <w:left w:val="single" w:sz="12" w:space="0" w:color="auto"/>
              <w:right w:val="single" w:sz="12" w:space="0" w:color="auto"/>
            </w:tcBorders>
            <w:shd w:val="clear" w:color="auto" w:fill="auto"/>
            <w:vAlign w:val="center"/>
            <w:hideMark/>
          </w:tcPr>
          <w:p w14:paraId="4B9ACEF3" w14:textId="77777777" w:rsidR="00F23E6A" w:rsidRPr="006B1D89" w:rsidRDefault="00F23E6A" w:rsidP="00AA74C5">
            <w:pPr>
              <w:spacing w:after="0" w:line="240" w:lineRule="auto"/>
              <w:rPr>
                <w:rFonts w:ascii="Times New Roman" w:eastAsia="Times New Roman" w:hAnsi="Times New Roman" w:cs="Times New Roman"/>
                <w:i/>
                <w:iCs/>
                <w:color w:val="000000"/>
              </w:rPr>
            </w:pPr>
            <w:r>
              <w:rPr>
                <w:rFonts w:ascii="Times New Roman" w:eastAsia="Times New Roman" w:hAnsi="Times New Roman" w:cs="Times New Roman"/>
                <w:i/>
                <w:iCs/>
                <w:color w:val="000000"/>
              </w:rPr>
              <w:t>Dissemination of results:</w:t>
            </w:r>
          </w:p>
        </w:tc>
        <w:tc>
          <w:tcPr>
            <w:tcW w:w="228" w:type="pct"/>
            <w:tcBorders>
              <w:left w:val="single" w:sz="12" w:space="0" w:color="auto"/>
            </w:tcBorders>
            <w:shd w:val="clear" w:color="auto" w:fill="auto"/>
            <w:noWrap/>
            <w:vAlign w:val="bottom"/>
            <w:hideMark/>
          </w:tcPr>
          <w:p w14:paraId="0D0217CC" w14:textId="77777777" w:rsidR="00F23E6A" w:rsidRPr="00A40811" w:rsidRDefault="00F23E6A" w:rsidP="00AA74C5">
            <w:pPr>
              <w:spacing w:after="0" w:line="240" w:lineRule="auto"/>
              <w:rPr>
                <w:rFonts w:ascii="Times New Roman" w:eastAsia="Times New Roman" w:hAnsi="Times New Roman" w:cs="Times New Roman"/>
                <w:color w:val="000000"/>
              </w:rPr>
            </w:pPr>
          </w:p>
        </w:tc>
        <w:tc>
          <w:tcPr>
            <w:tcW w:w="258" w:type="pct"/>
            <w:shd w:val="clear" w:color="auto" w:fill="auto"/>
            <w:noWrap/>
            <w:vAlign w:val="bottom"/>
            <w:hideMark/>
          </w:tcPr>
          <w:p w14:paraId="2457A695" w14:textId="77777777" w:rsidR="00F23E6A" w:rsidRPr="00A40811" w:rsidRDefault="00F23E6A" w:rsidP="00AA74C5">
            <w:pPr>
              <w:spacing w:after="0" w:line="240" w:lineRule="auto"/>
              <w:rPr>
                <w:rFonts w:ascii="Times New Roman" w:eastAsia="Times New Roman" w:hAnsi="Times New Roman" w:cs="Times New Roman"/>
              </w:rPr>
            </w:pPr>
          </w:p>
        </w:tc>
        <w:tc>
          <w:tcPr>
            <w:tcW w:w="228" w:type="pct"/>
            <w:vAlign w:val="bottom"/>
          </w:tcPr>
          <w:p w14:paraId="519E61D1" w14:textId="77777777" w:rsidR="00F23E6A" w:rsidRPr="00A40811" w:rsidRDefault="00F23E6A" w:rsidP="00AA74C5">
            <w:pPr>
              <w:spacing w:after="0" w:line="240" w:lineRule="auto"/>
              <w:rPr>
                <w:rFonts w:ascii="Times New Roman" w:eastAsia="Times New Roman" w:hAnsi="Times New Roman" w:cs="Times New Roman"/>
              </w:rPr>
            </w:pPr>
          </w:p>
        </w:tc>
        <w:tc>
          <w:tcPr>
            <w:tcW w:w="228" w:type="pct"/>
            <w:tcBorders>
              <w:right w:val="single" w:sz="12" w:space="0" w:color="auto"/>
            </w:tcBorders>
            <w:vAlign w:val="bottom"/>
          </w:tcPr>
          <w:p w14:paraId="441B77E7" w14:textId="77777777" w:rsidR="00F23E6A" w:rsidRPr="00A40811" w:rsidRDefault="00F23E6A" w:rsidP="00AA74C5">
            <w:pPr>
              <w:spacing w:after="0" w:line="240" w:lineRule="auto"/>
              <w:rPr>
                <w:rFonts w:ascii="Times New Roman" w:eastAsia="Times New Roman" w:hAnsi="Times New Roman" w:cs="Times New Roman"/>
              </w:rPr>
            </w:pPr>
          </w:p>
        </w:tc>
        <w:tc>
          <w:tcPr>
            <w:tcW w:w="228" w:type="pct"/>
            <w:tcBorders>
              <w:left w:val="single" w:sz="12" w:space="0" w:color="auto"/>
            </w:tcBorders>
            <w:vAlign w:val="bottom"/>
          </w:tcPr>
          <w:p w14:paraId="6CD39EC0" w14:textId="77777777" w:rsidR="00F23E6A" w:rsidRPr="00A40811" w:rsidRDefault="00F23E6A" w:rsidP="00AA74C5">
            <w:pPr>
              <w:spacing w:after="0" w:line="240" w:lineRule="auto"/>
              <w:rPr>
                <w:rFonts w:ascii="Times New Roman" w:eastAsia="Times New Roman" w:hAnsi="Times New Roman" w:cs="Times New Roman"/>
              </w:rPr>
            </w:pPr>
          </w:p>
        </w:tc>
        <w:tc>
          <w:tcPr>
            <w:tcW w:w="258" w:type="pct"/>
            <w:vAlign w:val="bottom"/>
          </w:tcPr>
          <w:p w14:paraId="0D7E10AF" w14:textId="77777777" w:rsidR="00F23E6A" w:rsidRPr="00A40811" w:rsidRDefault="00F23E6A" w:rsidP="00AA74C5">
            <w:pPr>
              <w:spacing w:after="0" w:line="240" w:lineRule="auto"/>
              <w:rPr>
                <w:rFonts w:ascii="Times New Roman" w:eastAsia="Times New Roman" w:hAnsi="Times New Roman" w:cs="Times New Roman"/>
              </w:rPr>
            </w:pPr>
          </w:p>
        </w:tc>
        <w:tc>
          <w:tcPr>
            <w:tcW w:w="228" w:type="pct"/>
            <w:vAlign w:val="bottom"/>
          </w:tcPr>
          <w:p w14:paraId="3852B076" w14:textId="77777777" w:rsidR="00F23E6A" w:rsidRPr="00A40811" w:rsidRDefault="00F23E6A" w:rsidP="00AA74C5">
            <w:pPr>
              <w:spacing w:after="0" w:line="240" w:lineRule="auto"/>
              <w:rPr>
                <w:rFonts w:ascii="Times New Roman" w:eastAsia="Times New Roman" w:hAnsi="Times New Roman" w:cs="Times New Roman"/>
              </w:rPr>
            </w:pPr>
          </w:p>
        </w:tc>
        <w:tc>
          <w:tcPr>
            <w:tcW w:w="228" w:type="pct"/>
            <w:tcBorders>
              <w:right w:val="single" w:sz="12" w:space="0" w:color="auto"/>
            </w:tcBorders>
            <w:vAlign w:val="bottom"/>
          </w:tcPr>
          <w:p w14:paraId="5748831F" w14:textId="77777777" w:rsidR="00F23E6A" w:rsidRPr="00A40811" w:rsidRDefault="00F23E6A" w:rsidP="00AA74C5">
            <w:pPr>
              <w:spacing w:after="0" w:line="240" w:lineRule="auto"/>
              <w:rPr>
                <w:rFonts w:ascii="Times New Roman" w:eastAsia="Times New Roman" w:hAnsi="Times New Roman" w:cs="Times New Roman"/>
              </w:rPr>
            </w:pPr>
          </w:p>
        </w:tc>
      </w:tr>
      <w:tr w:rsidR="00F23E6A" w:rsidRPr="00A40811" w14:paraId="64AFCBEB" w14:textId="77777777" w:rsidTr="009A74AA">
        <w:trPr>
          <w:trHeight w:val="216"/>
        </w:trPr>
        <w:tc>
          <w:tcPr>
            <w:tcW w:w="3116" w:type="pct"/>
            <w:tcBorders>
              <w:left w:val="single" w:sz="12" w:space="0" w:color="auto"/>
              <w:right w:val="single" w:sz="12" w:space="0" w:color="auto"/>
            </w:tcBorders>
            <w:shd w:val="clear" w:color="auto" w:fill="auto"/>
            <w:vAlign w:val="center"/>
            <w:hideMark/>
          </w:tcPr>
          <w:p w14:paraId="571F72CA" w14:textId="77777777" w:rsidR="00F23E6A" w:rsidRPr="00A40811"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A40811">
              <w:rPr>
                <w:rFonts w:ascii="Times New Roman" w:eastAsia="Times New Roman" w:hAnsi="Times New Roman" w:cs="Times New Roman"/>
                <w:color w:val="000000"/>
              </w:rPr>
              <w:t xml:space="preserve">WA Ecology, </w:t>
            </w:r>
            <w:r>
              <w:rPr>
                <w:rFonts w:ascii="Times New Roman" w:eastAsia="Times New Roman" w:hAnsi="Times New Roman" w:cs="Times New Roman"/>
                <w:color w:val="000000"/>
              </w:rPr>
              <w:t>Puget Sound Partnerships</w:t>
            </w:r>
            <w:r w:rsidRPr="00A40811">
              <w:rPr>
                <w:rFonts w:ascii="Times New Roman" w:eastAsia="Times New Roman" w:hAnsi="Times New Roman" w:cs="Times New Roman"/>
                <w:color w:val="000000"/>
              </w:rPr>
              <w:t xml:space="preserve"> Presentations</w:t>
            </w:r>
          </w:p>
        </w:tc>
        <w:tc>
          <w:tcPr>
            <w:tcW w:w="228" w:type="pct"/>
            <w:tcBorders>
              <w:left w:val="single" w:sz="12" w:space="0" w:color="auto"/>
            </w:tcBorders>
            <w:shd w:val="clear" w:color="auto" w:fill="auto"/>
            <w:noWrap/>
            <w:vAlign w:val="bottom"/>
            <w:hideMark/>
          </w:tcPr>
          <w:p w14:paraId="6C838B51" w14:textId="77777777" w:rsidR="00F23E6A" w:rsidRPr="00A40811" w:rsidRDefault="00F23E6A" w:rsidP="00AA74C5">
            <w:pPr>
              <w:spacing w:after="0" w:line="240" w:lineRule="auto"/>
              <w:rPr>
                <w:rFonts w:ascii="Times New Roman" w:eastAsia="Times New Roman" w:hAnsi="Times New Roman" w:cs="Times New Roman"/>
                <w:color w:val="000000"/>
              </w:rPr>
            </w:pPr>
          </w:p>
        </w:tc>
        <w:tc>
          <w:tcPr>
            <w:tcW w:w="258" w:type="pct"/>
            <w:shd w:val="clear" w:color="auto" w:fill="auto"/>
            <w:noWrap/>
            <w:vAlign w:val="bottom"/>
            <w:hideMark/>
          </w:tcPr>
          <w:p w14:paraId="0D849DC3" w14:textId="77777777" w:rsidR="00F23E6A" w:rsidRPr="00A40811" w:rsidRDefault="00F23E6A" w:rsidP="00AA74C5">
            <w:pPr>
              <w:spacing w:after="0" w:line="240" w:lineRule="auto"/>
              <w:rPr>
                <w:rFonts w:ascii="Times New Roman" w:eastAsia="Times New Roman" w:hAnsi="Times New Roman" w:cs="Times New Roman"/>
              </w:rPr>
            </w:pPr>
          </w:p>
        </w:tc>
        <w:tc>
          <w:tcPr>
            <w:tcW w:w="228" w:type="pct"/>
            <w:vAlign w:val="bottom"/>
          </w:tcPr>
          <w:p w14:paraId="33A4F4B8" w14:textId="77777777" w:rsidR="00F23E6A" w:rsidRPr="00A40811" w:rsidRDefault="00F23E6A" w:rsidP="00AA74C5">
            <w:pPr>
              <w:spacing w:after="0" w:line="240" w:lineRule="auto"/>
              <w:rPr>
                <w:rFonts w:ascii="Times New Roman" w:eastAsia="Times New Roman" w:hAnsi="Times New Roman" w:cs="Times New Roman"/>
              </w:rPr>
            </w:pPr>
          </w:p>
        </w:tc>
        <w:tc>
          <w:tcPr>
            <w:tcW w:w="228" w:type="pct"/>
            <w:tcBorders>
              <w:right w:val="single" w:sz="12" w:space="0" w:color="auto"/>
            </w:tcBorders>
            <w:vAlign w:val="bottom"/>
          </w:tcPr>
          <w:p w14:paraId="5A4CF722" w14:textId="77777777" w:rsidR="00F23E6A" w:rsidRPr="00A40811" w:rsidRDefault="00F23E6A" w:rsidP="00AA74C5">
            <w:pPr>
              <w:spacing w:after="0" w:line="240" w:lineRule="auto"/>
              <w:rPr>
                <w:rFonts w:ascii="Times New Roman" w:eastAsia="Times New Roman" w:hAnsi="Times New Roman" w:cs="Times New Roman"/>
              </w:rPr>
            </w:pPr>
          </w:p>
        </w:tc>
        <w:tc>
          <w:tcPr>
            <w:tcW w:w="228" w:type="pct"/>
            <w:tcBorders>
              <w:left w:val="single" w:sz="12" w:space="0" w:color="auto"/>
            </w:tcBorders>
            <w:vAlign w:val="bottom"/>
          </w:tcPr>
          <w:p w14:paraId="55B1A758" w14:textId="77777777" w:rsidR="00F23E6A" w:rsidRDefault="00F23E6A" w:rsidP="00AA74C5">
            <w:pPr>
              <w:spacing w:after="0" w:line="240" w:lineRule="auto"/>
              <w:rPr>
                <w:rFonts w:ascii="Times New Roman" w:eastAsia="Times New Roman" w:hAnsi="Times New Roman" w:cs="Times New Roman"/>
                <w:color w:val="000000"/>
              </w:rPr>
            </w:pPr>
          </w:p>
        </w:tc>
        <w:tc>
          <w:tcPr>
            <w:tcW w:w="258" w:type="pct"/>
            <w:vAlign w:val="bottom"/>
          </w:tcPr>
          <w:p w14:paraId="1B6DCC90"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vAlign w:val="bottom"/>
          </w:tcPr>
          <w:p w14:paraId="5E4D71E0"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tcBorders>
              <w:right w:val="single" w:sz="12" w:space="0" w:color="auto"/>
            </w:tcBorders>
            <w:vAlign w:val="bottom"/>
          </w:tcPr>
          <w:p w14:paraId="5C1675BD" w14:textId="77777777" w:rsidR="00F23E6A" w:rsidRDefault="00F23E6A" w:rsidP="00AA74C5">
            <w:pPr>
              <w:spacing w:after="0" w:line="240" w:lineRule="auto"/>
              <w:rPr>
                <w:rFonts w:ascii="Times New Roman" w:eastAsia="Times New Roman" w:hAnsi="Times New Roman" w:cs="Times New Roman"/>
                <w:color w:val="000000"/>
              </w:rPr>
            </w:pPr>
          </w:p>
        </w:tc>
      </w:tr>
      <w:tr w:rsidR="00F23E6A" w:rsidRPr="00A40811" w14:paraId="79C91FA8" w14:textId="77777777" w:rsidTr="009A74AA">
        <w:trPr>
          <w:trHeight w:val="216"/>
        </w:trPr>
        <w:tc>
          <w:tcPr>
            <w:tcW w:w="3116" w:type="pct"/>
            <w:tcBorders>
              <w:left w:val="single" w:sz="12" w:space="0" w:color="auto"/>
              <w:right w:val="single" w:sz="12" w:space="0" w:color="auto"/>
            </w:tcBorders>
            <w:shd w:val="clear" w:color="auto" w:fill="auto"/>
            <w:vAlign w:val="center"/>
            <w:hideMark/>
          </w:tcPr>
          <w:p w14:paraId="472EE4AA" w14:textId="77777777" w:rsidR="00F23E6A" w:rsidRPr="00A40811"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A40811">
              <w:rPr>
                <w:rFonts w:ascii="Times New Roman" w:eastAsia="Times New Roman" w:hAnsi="Times New Roman" w:cs="Times New Roman"/>
                <w:color w:val="000000"/>
              </w:rPr>
              <w:t xml:space="preserve">Present results at professional </w:t>
            </w:r>
            <w:r>
              <w:rPr>
                <w:rFonts w:ascii="Times New Roman" w:eastAsia="Times New Roman" w:hAnsi="Times New Roman" w:cs="Times New Roman"/>
                <w:color w:val="000000"/>
              </w:rPr>
              <w:t xml:space="preserve">research </w:t>
            </w:r>
            <w:r w:rsidRPr="00A40811">
              <w:rPr>
                <w:rFonts w:ascii="Times New Roman" w:eastAsia="Times New Roman" w:hAnsi="Times New Roman" w:cs="Times New Roman"/>
                <w:color w:val="000000"/>
              </w:rPr>
              <w:t>conference</w:t>
            </w:r>
          </w:p>
        </w:tc>
        <w:tc>
          <w:tcPr>
            <w:tcW w:w="228" w:type="pct"/>
            <w:tcBorders>
              <w:left w:val="single" w:sz="12" w:space="0" w:color="auto"/>
            </w:tcBorders>
            <w:shd w:val="clear" w:color="auto" w:fill="auto"/>
            <w:noWrap/>
            <w:vAlign w:val="bottom"/>
            <w:hideMark/>
          </w:tcPr>
          <w:p w14:paraId="6D0735FB" w14:textId="77777777" w:rsidR="00F23E6A" w:rsidRPr="00A40811" w:rsidRDefault="00F23E6A" w:rsidP="00AA74C5">
            <w:pPr>
              <w:spacing w:after="0" w:line="240" w:lineRule="auto"/>
              <w:rPr>
                <w:rFonts w:ascii="Times New Roman" w:eastAsia="Times New Roman" w:hAnsi="Times New Roman" w:cs="Times New Roman"/>
                <w:color w:val="000000"/>
              </w:rPr>
            </w:pPr>
          </w:p>
        </w:tc>
        <w:tc>
          <w:tcPr>
            <w:tcW w:w="258" w:type="pct"/>
            <w:shd w:val="clear" w:color="auto" w:fill="auto"/>
            <w:noWrap/>
            <w:vAlign w:val="bottom"/>
            <w:hideMark/>
          </w:tcPr>
          <w:p w14:paraId="48AED16C" w14:textId="77777777" w:rsidR="00F23E6A" w:rsidRPr="00A40811" w:rsidRDefault="00F23E6A" w:rsidP="00AA74C5">
            <w:pPr>
              <w:spacing w:after="0" w:line="240" w:lineRule="auto"/>
              <w:rPr>
                <w:rFonts w:ascii="Times New Roman" w:eastAsia="Times New Roman" w:hAnsi="Times New Roman" w:cs="Times New Roman"/>
              </w:rPr>
            </w:pPr>
          </w:p>
        </w:tc>
        <w:tc>
          <w:tcPr>
            <w:tcW w:w="228" w:type="pct"/>
            <w:vAlign w:val="bottom"/>
          </w:tcPr>
          <w:p w14:paraId="75A50428" w14:textId="77777777" w:rsidR="00F23E6A" w:rsidRPr="00A40811" w:rsidRDefault="00F23E6A" w:rsidP="00AA74C5">
            <w:pPr>
              <w:spacing w:after="0" w:line="240" w:lineRule="auto"/>
              <w:rPr>
                <w:rFonts w:ascii="Times New Roman" w:eastAsia="Times New Roman" w:hAnsi="Times New Roman" w:cs="Times New Roman"/>
              </w:rPr>
            </w:pPr>
          </w:p>
        </w:tc>
        <w:tc>
          <w:tcPr>
            <w:tcW w:w="228" w:type="pct"/>
            <w:tcBorders>
              <w:right w:val="single" w:sz="12" w:space="0" w:color="auto"/>
            </w:tcBorders>
            <w:vAlign w:val="bottom"/>
          </w:tcPr>
          <w:p w14:paraId="569D7043" w14:textId="77777777" w:rsidR="00F23E6A" w:rsidRPr="00A40811" w:rsidRDefault="00F23E6A" w:rsidP="00AA74C5">
            <w:pPr>
              <w:spacing w:after="0" w:line="240" w:lineRule="auto"/>
              <w:rPr>
                <w:rFonts w:ascii="Times New Roman" w:eastAsia="Times New Roman" w:hAnsi="Times New Roman" w:cs="Times New Roman"/>
              </w:rPr>
            </w:pPr>
            <w:r>
              <w:rPr>
                <w:rFonts w:ascii="Times New Roman" w:eastAsia="Times New Roman" w:hAnsi="Times New Roman" w:cs="Times New Roman"/>
              </w:rPr>
              <w:t>X</w:t>
            </w:r>
          </w:p>
        </w:tc>
        <w:tc>
          <w:tcPr>
            <w:tcW w:w="228" w:type="pct"/>
            <w:tcBorders>
              <w:left w:val="single" w:sz="12" w:space="0" w:color="auto"/>
            </w:tcBorders>
            <w:vAlign w:val="bottom"/>
          </w:tcPr>
          <w:p w14:paraId="70E88C62" w14:textId="77777777" w:rsidR="00F23E6A" w:rsidRDefault="00F23E6A" w:rsidP="00AA74C5">
            <w:pPr>
              <w:spacing w:after="0" w:line="240" w:lineRule="auto"/>
              <w:rPr>
                <w:rFonts w:ascii="Times New Roman" w:eastAsia="Times New Roman" w:hAnsi="Times New Roman" w:cs="Times New Roman"/>
                <w:color w:val="000000"/>
              </w:rPr>
            </w:pPr>
          </w:p>
        </w:tc>
        <w:tc>
          <w:tcPr>
            <w:tcW w:w="258" w:type="pct"/>
            <w:vAlign w:val="bottom"/>
          </w:tcPr>
          <w:p w14:paraId="245E87D6" w14:textId="77777777" w:rsidR="00F23E6A" w:rsidRDefault="00F23E6A" w:rsidP="00AA74C5">
            <w:pPr>
              <w:spacing w:after="0" w:line="240" w:lineRule="auto"/>
              <w:rPr>
                <w:rFonts w:ascii="Times New Roman" w:eastAsia="Times New Roman" w:hAnsi="Times New Roman" w:cs="Times New Roman"/>
                <w:color w:val="000000"/>
              </w:rPr>
            </w:pPr>
          </w:p>
        </w:tc>
        <w:tc>
          <w:tcPr>
            <w:tcW w:w="228" w:type="pct"/>
            <w:vAlign w:val="bottom"/>
          </w:tcPr>
          <w:p w14:paraId="598DD683" w14:textId="77777777" w:rsidR="00F23E6A"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28" w:type="pct"/>
            <w:tcBorders>
              <w:right w:val="single" w:sz="12" w:space="0" w:color="auto"/>
            </w:tcBorders>
            <w:vAlign w:val="bottom"/>
          </w:tcPr>
          <w:p w14:paraId="316B3B27" w14:textId="77777777" w:rsidR="00F23E6A" w:rsidRDefault="00F23E6A" w:rsidP="00AA74C5">
            <w:pPr>
              <w:spacing w:after="0" w:line="240" w:lineRule="auto"/>
              <w:rPr>
                <w:rFonts w:ascii="Times New Roman" w:eastAsia="Times New Roman" w:hAnsi="Times New Roman" w:cs="Times New Roman"/>
                <w:color w:val="000000"/>
              </w:rPr>
            </w:pPr>
          </w:p>
        </w:tc>
      </w:tr>
      <w:tr w:rsidR="00F23E6A" w:rsidRPr="00A40811" w14:paraId="000D586C" w14:textId="77777777" w:rsidTr="009A74AA">
        <w:trPr>
          <w:trHeight w:val="216"/>
        </w:trPr>
        <w:tc>
          <w:tcPr>
            <w:tcW w:w="3116" w:type="pct"/>
            <w:tcBorders>
              <w:left w:val="single" w:sz="12" w:space="0" w:color="auto"/>
              <w:right w:val="single" w:sz="12" w:space="0" w:color="auto"/>
            </w:tcBorders>
            <w:shd w:val="clear" w:color="auto" w:fill="auto"/>
            <w:vAlign w:val="center"/>
            <w:hideMark/>
          </w:tcPr>
          <w:p w14:paraId="33D05DBA" w14:textId="77777777" w:rsidR="00F23E6A" w:rsidRPr="00A40811"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A40811">
              <w:rPr>
                <w:rFonts w:ascii="Times New Roman" w:eastAsia="Times New Roman" w:hAnsi="Times New Roman" w:cs="Times New Roman"/>
                <w:color w:val="000000"/>
              </w:rPr>
              <w:t>NERRS/NERRA Annual meeting</w:t>
            </w:r>
          </w:p>
        </w:tc>
        <w:tc>
          <w:tcPr>
            <w:tcW w:w="228" w:type="pct"/>
            <w:tcBorders>
              <w:left w:val="single" w:sz="12" w:space="0" w:color="auto"/>
            </w:tcBorders>
            <w:shd w:val="clear" w:color="auto" w:fill="auto"/>
            <w:noWrap/>
            <w:vAlign w:val="bottom"/>
            <w:hideMark/>
          </w:tcPr>
          <w:p w14:paraId="5BA87F69" w14:textId="77777777" w:rsidR="00F23E6A" w:rsidRPr="00A40811" w:rsidRDefault="00F23E6A" w:rsidP="00AA74C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58" w:type="pct"/>
            <w:shd w:val="clear" w:color="auto" w:fill="auto"/>
            <w:noWrap/>
            <w:vAlign w:val="bottom"/>
            <w:hideMark/>
          </w:tcPr>
          <w:p w14:paraId="6A2CCCFD" w14:textId="77777777" w:rsidR="00F23E6A" w:rsidRPr="00A40811" w:rsidRDefault="00F23E6A" w:rsidP="00AA74C5">
            <w:pPr>
              <w:spacing w:after="0" w:line="240" w:lineRule="auto"/>
              <w:rPr>
                <w:rFonts w:ascii="Times New Roman" w:eastAsia="Times New Roman" w:hAnsi="Times New Roman" w:cs="Times New Roman"/>
              </w:rPr>
            </w:pPr>
          </w:p>
        </w:tc>
        <w:tc>
          <w:tcPr>
            <w:tcW w:w="228" w:type="pct"/>
            <w:vAlign w:val="bottom"/>
          </w:tcPr>
          <w:p w14:paraId="53C0EAB0" w14:textId="77777777" w:rsidR="00F23E6A" w:rsidRPr="00A40811" w:rsidRDefault="00F23E6A" w:rsidP="00AA74C5">
            <w:pPr>
              <w:spacing w:after="0" w:line="240" w:lineRule="auto"/>
              <w:rPr>
                <w:rFonts w:ascii="Times New Roman" w:eastAsia="Times New Roman" w:hAnsi="Times New Roman" w:cs="Times New Roman"/>
              </w:rPr>
            </w:pPr>
          </w:p>
        </w:tc>
        <w:tc>
          <w:tcPr>
            <w:tcW w:w="228" w:type="pct"/>
            <w:tcBorders>
              <w:right w:val="single" w:sz="12" w:space="0" w:color="auto"/>
            </w:tcBorders>
            <w:vAlign w:val="bottom"/>
          </w:tcPr>
          <w:p w14:paraId="2AF8478B" w14:textId="77777777" w:rsidR="00F23E6A" w:rsidRPr="00A40811" w:rsidRDefault="00F23E6A" w:rsidP="00AA74C5">
            <w:pPr>
              <w:spacing w:after="0" w:line="240" w:lineRule="auto"/>
              <w:rPr>
                <w:rFonts w:ascii="Times New Roman" w:eastAsia="Times New Roman" w:hAnsi="Times New Roman" w:cs="Times New Roman"/>
              </w:rPr>
            </w:pPr>
          </w:p>
        </w:tc>
        <w:tc>
          <w:tcPr>
            <w:tcW w:w="228" w:type="pct"/>
            <w:tcBorders>
              <w:left w:val="single" w:sz="12" w:space="0" w:color="auto"/>
            </w:tcBorders>
            <w:vAlign w:val="bottom"/>
          </w:tcPr>
          <w:p w14:paraId="11DD5EAA" w14:textId="77777777" w:rsidR="00F23E6A" w:rsidRDefault="00F23E6A" w:rsidP="00AA74C5">
            <w:pPr>
              <w:spacing w:after="0" w:line="240" w:lineRule="auto"/>
              <w:rPr>
                <w:rFonts w:ascii="Times New Roman" w:eastAsia="Times New Roman" w:hAnsi="Times New Roman" w:cs="Times New Roman"/>
                <w:color w:val="000000"/>
              </w:rPr>
            </w:pPr>
          </w:p>
        </w:tc>
        <w:tc>
          <w:tcPr>
            <w:tcW w:w="258" w:type="pct"/>
            <w:vAlign w:val="bottom"/>
          </w:tcPr>
          <w:p w14:paraId="748557F3" w14:textId="77777777" w:rsidR="00F23E6A" w:rsidRDefault="00F23E6A" w:rsidP="00AA74C5">
            <w:pPr>
              <w:spacing w:after="0" w:line="240" w:lineRule="auto"/>
              <w:rPr>
                <w:rFonts w:ascii="Times New Roman" w:eastAsia="Times New Roman" w:hAnsi="Times New Roman" w:cs="Times New Roman"/>
                <w:color w:val="000000"/>
              </w:rPr>
            </w:pPr>
          </w:p>
        </w:tc>
        <w:tc>
          <w:tcPr>
            <w:tcW w:w="228" w:type="pct"/>
            <w:vAlign w:val="bottom"/>
          </w:tcPr>
          <w:p w14:paraId="3A8C0E52" w14:textId="77777777" w:rsidR="00F23E6A" w:rsidRDefault="00F23E6A" w:rsidP="00AA74C5">
            <w:pPr>
              <w:spacing w:after="0" w:line="240" w:lineRule="auto"/>
              <w:rPr>
                <w:rFonts w:ascii="Times New Roman" w:eastAsia="Times New Roman" w:hAnsi="Times New Roman" w:cs="Times New Roman"/>
                <w:color w:val="000000"/>
              </w:rPr>
            </w:pPr>
          </w:p>
        </w:tc>
        <w:tc>
          <w:tcPr>
            <w:tcW w:w="228" w:type="pct"/>
            <w:tcBorders>
              <w:right w:val="single" w:sz="12" w:space="0" w:color="auto"/>
            </w:tcBorders>
            <w:vAlign w:val="bottom"/>
          </w:tcPr>
          <w:p w14:paraId="2A0E422C" w14:textId="77777777" w:rsidR="00F23E6A" w:rsidRDefault="00F23E6A" w:rsidP="00AA74C5">
            <w:pPr>
              <w:spacing w:after="0" w:line="240" w:lineRule="auto"/>
              <w:rPr>
                <w:rFonts w:ascii="Times New Roman" w:eastAsia="Times New Roman" w:hAnsi="Times New Roman" w:cs="Times New Roman"/>
                <w:color w:val="000000"/>
              </w:rPr>
            </w:pPr>
          </w:p>
        </w:tc>
      </w:tr>
    </w:tbl>
    <w:p w14:paraId="13F08819" w14:textId="70C52909" w:rsidR="00324C76" w:rsidRPr="00A40811" w:rsidRDefault="00324C76" w:rsidP="00D03579">
      <w:pPr>
        <w:pStyle w:val="ListParagraph"/>
        <w:numPr>
          <w:ilvl w:val="0"/>
          <w:numId w:val="3"/>
        </w:numPr>
        <w:spacing w:after="0" w:line="240" w:lineRule="auto"/>
        <w:ind w:left="360"/>
        <w:rPr>
          <w:rFonts w:ascii="Times New Roman" w:hAnsi="Times New Roman" w:cs="Times New Roman"/>
          <w:b/>
          <w:bCs/>
        </w:rPr>
      </w:pPr>
      <w:r w:rsidRPr="00A40811">
        <w:rPr>
          <w:rFonts w:ascii="Times New Roman" w:hAnsi="Times New Roman" w:cs="Times New Roman"/>
          <w:b/>
          <w:bCs/>
        </w:rPr>
        <w:t>Budget Narrative and Justification</w:t>
      </w:r>
    </w:p>
    <w:p w14:paraId="14D13E27" w14:textId="2DD9A17B" w:rsidR="00B4234A" w:rsidRPr="00A40811" w:rsidRDefault="00B4234A" w:rsidP="00D03579">
      <w:pPr>
        <w:spacing w:after="0" w:line="240" w:lineRule="auto"/>
        <w:rPr>
          <w:rFonts w:ascii="Times New Roman" w:hAnsi="Times New Roman" w:cs="Times New Roman"/>
        </w:rPr>
      </w:pPr>
    </w:p>
    <w:p w14:paraId="043CDC12" w14:textId="77777777" w:rsidR="001D70A0" w:rsidRPr="001D70A0" w:rsidRDefault="001D70A0" w:rsidP="00D03579">
      <w:pPr>
        <w:spacing w:after="0" w:line="240" w:lineRule="auto"/>
        <w:rPr>
          <w:rFonts w:ascii="Times New Roman" w:hAnsi="Times New Roman" w:cs="Times New Roman"/>
          <w:b/>
          <w:bCs/>
          <w:i/>
          <w:iCs/>
        </w:rPr>
      </w:pPr>
      <w:r w:rsidRPr="001D70A0">
        <w:rPr>
          <w:rFonts w:ascii="Times New Roman" w:hAnsi="Times New Roman" w:cs="Times New Roman"/>
          <w:b/>
          <w:bCs/>
          <w:i/>
          <w:iCs/>
        </w:rPr>
        <w:t xml:space="preserve">Salaries </w:t>
      </w:r>
    </w:p>
    <w:p w14:paraId="2DD3540A" w14:textId="005785B8" w:rsidR="001D70A0" w:rsidRPr="00A40811" w:rsidRDefault="001D70A0" w:rsidP="00D03579">
      <w:pPr>
        <w:spacing w:after="0" w:line="240" w:lineRule="auto"/>
        <w:ind w:firstLine="720"/>
        <w:rPr>
          <w:rFonts w:ascii="Times New Roman" w:hAnsi="Times New Roman" w:cs="Times New Roman"/>
        </w:rPr>
      </w:pPr>
      <w:r w:rsidRPr="001D70A0">
        <w:rPr>
          <w:rFonts w:ascii="Times New Roman" w:hAnsi="Times New Roman" w:cs="Times New Roman"/>
        </w:rPr>
        <w:t xml:space="preserve">Twelve months of graduate student stipend is requested for year one ($2,650/month; $32,314 total). In year two, we are requesting nine months of graduate student stipend for a total $24,720. This includes an anticipated 2% increase in student stipend rates. The student, Elizabeth Elmstrom, is a current Master’s student in the University of Washington School of Aquatic and Fishery Sciences (UW SAFS) and is on track to bypass in the PhD program in academic year 2019/20. The activities proposed herein will constitute a significant part of her PhD dissertation.  PI </w:t>
      </w:r>
      <w:proofErr w:type="spellStart"/>
      <w:r w:rsidRPr="001D70A0">
        <w:rPr>
          <w:rFonts w:ascii="Times New Roman" w:hAnsi="Times New Roman" w:cs="Times New Roman"/>
        </w:rPr>
        <w:t>Holtgrieve</w:t>
      </w:r>
      <w:proofErr w:type="spellEnd"/>
      <w:r w:rsidRPr="001D70A0">
        <w:rPr>
          <w:rFonts w:ascii="Times New Roman" w:hAnsi="Times New Roman" w:cs="Times New Roman"/>
        </w:rPr>
        <w:t xml:space="preserve"> will not receive salary.</w:t>
      </w:r>
    </w:p>
    <w:p w14:paraId="38B19898" w14:textId="77777777" w:rsidR="001D70A0" w:rsidRPr="001D70A0" w:rsidRDefault="001D70A0" w:rsidP="00D03579">
      <w:pPr>
        <w:spacing w:after="0" w:line="240" w:lineRule="auto"/>
        <w:rPr>
          <w:rFonts w:ascii="Times New Roman" w:hAnsi="Times New Roman" w:cs="Times New Roman"/>
        </w:rPr>
      </w:pPr>
    </w:p>
    <w:p w14:paraId="1F4BD1A3" w14:textId="77777777" w:rsidR="001D70A0" w:rsidRPr="001D70A0" w:rsidRDefault="001D70A0" w:rsidP="00D03579">
      <w:pPr>
        <w:spacing w:after="0" w:line="240" w:lineRule="auto"/>
        <w:rPr>
          <w:rFonts w:ascii="Times New Roman" w:hAnsi="Times New Roman" w:cs="Times New Roman"/>
          <w:b/>
          <w:bCs/>
          <w:i/>
          <w:iCs/>
        </w:rPr>
      </w:pPr>
      <w:r w:rsidRPr="001D70A0">
        <w:rPr>
          <w:rFonts w:ascii="Times New Roman" w:hAnsi="Times New Roman" w:cs="Times New Roman"/>
          <w:b/>
          <w:bCs/>
          <w:i/>
          <w:iCs/>
        </w:rPr>
        <w:t xml:space="preserve">Fringe Benefits </w:t>
      </w:r>
    </w:p>
    <w:p w14:paraId="3AB61110" w14:textId="77777777" w:rsidR="001D70A0" w:rsidRPr="001D70A0" w:rsidRDefault="001D70A0" w:rsidP="00D03579">
      <w:pPr>
        <w:spacing w:after="0" w:line="240" w:lineRule="auto"/>
        <w:ind w:firstLine="720"/>
        <w:rPr>
          <w:rFonts w:ascii="Times New Roman" w:hAnsi="Times New Roman" w:cs="Times New Roman"/>
        </w:rPr>
      </w:pPr>
      <w:r w:rsidRPr="001D70A0">
        <w:rPr>
          <w:rFonts w:ascii="Times New Roman" w:hAnsi="Times New Roman" w:cs="Times New Roman"/>
        </w:rPr>
        <w:t xml:space="preserve">Fringe benefit rates in 2019 are 27.1% for graduate student fellows. Fringe benefits in year 1 are $8,757 and $6,699 in year 2.  Rates are unchanged over the two years of the project as the UW does not provide estimates of future fringe benefit rates for budgeting. </w:t>
      </w:r>
    </w:p>
    <w:p w14:paraId="75B96B26" w14:textId="77777777" w:rsidR="001D70A0" w:rsidRPr="001D70A0" w:rsidRDefault="001D70A0" w:rsidP="00D03579">
      <w:pPr>
        <w:spacing w:after="0" w:line="240" w:lineRule="auto"/>
        <w:rPr>
          <w:rFonts w:ascii="Times New Roman" w:hAnsi="Times New Roman" w:cs="Times New Roman"/>
        </w:rPr>
      </w:pPr>
    </w:p>
    <w:p w14:paraId="655096ED" w14:textId="77777777" w:rsidR="001D70A0" w:rsidRPr="001D70A0" w:rsidRDefault="001D70A0" w:rsidP="00D03579">
      <w:pPr>
        <w:spacing w:after="0" w:line="240" w:lineRule="auto"/>
        <w:rPr>
          <w:rFonts w:ascii="Times New Roman" w:hAnsi="Times New Roman" w:cs="Times New Roman"/>
          <w:b/>
          <w:i/>
        </w:rPr>
      </w:pPr>
      <w:r w:rsidRPr="001D70A0">
        <w:rPr>
          <w:rFonts w:ascii="Times New Roman" w:hAnsi="Times New Roman" w:cs="Times New Roman"/>
          <w:b/>
          <w:i/>
        </w:rPr>
        <w:t xml:space="preserve">Equipment </w:t>
      </w:r>
    </w:p>
    <w:p w14:paraId="5FBAE154" w14:textId="77777777" w:rsidR="001D70A0" w:rsidRPr="001D70A0" w:rsidRDefault="001D70A0" w:rsidP="00D03579">
      <w:pPr>
        <w:spacing w:after="0" w:line="240" w:lineRule="auto"/>
        <w:ind w:firstLine="720"/>
        <w:rPr>
          <w:rFonts w:ascii="Times New Roman" w:hAnsi="Times New Roman" w:cs="Times New Roman"/>
        </w:rPr>
      </w:pPr>
      <w:r w:rsidRPr="001D70A0">
        <w:rPr>
          <w:rFonts w:ascii="Times New Roman" w:hAnsi="Times New Roman" w:cs="Times New Roman"/>
        </w:rPr>
        <w:t>None</w:t>
      </w:r>
    </w:p>
    <w:p w14:paraId="1F634E8D" w14:textId="77777777" w:rsidR="001D70A0" w:rsidRPr="001D70A0" w:rsidRDefault="001D70A0" w:rsidP="00D03579">
      <w:pPr>
        <w:spacing w:after="0" w:line="240" w:lineRule="auto"/>
        <w:rPr>
          <w:rFonts w:ascii="Times New Roman" w:hAnsi="Times New Roman" w:cs="Times New Roman"/>
        </w:rPr>
      </w:pPr>
    </w:p>
    <w:p w14:paraId="3FC93470" w14:textId="77777777" w:rsidR="001D70A0" w:rsidRPr="001D70A0" w:rsidRDefault="001D70A0" w:rsidP="00D03579">
      <w:pPr>
        <w:spacing w:after="0" w:line="240" w:lineRule="auto"/>
        <w:rPr>
          <w:rFonts w:ascii="Times New Roman" w:hAnsi="Times New Roman" w:cs="Times New Roman"/>
        </w:rPr>
      </w:pPr>
      <w:r w:rsidRPr="001D70A0">
        <w:rPr>
          <w:rFonts w:ascii="Times New Roman" w:hAnsi="Times New Roman" w:cs="Times New Roman"/>
          <w:b/>
          <w:i/>
        </w:rPr>
        <w:t xml:space="preserve">Travel </w:t>
      </w:r>
    </w:p>
    <w:p w14:paraId="24ED95E4" w14:textId="77777777" w:rsidR="001D70A0" w:rsidRPr="001D70A0" w:rsidRDefault="001D70A0" w:rsidP="00D03579">
      <w:pPr>
        <w:spacing w:after="0" w:line="240" w:lineRule="auto"/>
        <w:ind w:firstLine="720"/>
        <w:rPr>
          <w:rFonts w:ascii="Times New Roman" w:hAnsi="Times New Roman" w:cs="Times New Roman"/>
        </w:rPr>
      </w:pPr>
      <w:r w:rsidRPr="001D70A0">
        <w:rPr>
          <w:rFonts w:ascii="Times New Roman" w:hAnsi="Times New Roman" w:cs="Times New Roman"/>
        </w:rPr>
        <w:t xml:space="preserve">In year one, a total of $714 of domestic travel funds ($400 airfare, $150 per diem, $164 lodging) are requested to support student travel. Year two travel funds are requested at $7,000 ($3,500 airfare, $1,500 per diem, $2,000 lodging), for a project total of $7,714. We anticipate this will be sufficient to cover student attendance at the required meetings, particularly since the NERRS/NERRA Annual meeting is being held in Seattle and thus will not require significant travel support. In the event there is a shortfall in either a given year or in total, the difference will be cover by a combination of UW travel awards or discretionary funds form the PI. </w:t>
      </w:r>
    </w:p>
    <w:p w14:paraId="499C0034" w14:textId="77777777" w:rsidR="001D70A0" w:rsidRPr="001D70A0" w:rsidRDefault="001D70A0" w:rsidP="00D03579">
      <w:pPr>
        <w:spacing w:after="0" w:line="240" w:lineRule="auto"/>
        <w:rPr>
          <w:rFonts w:ascii="Times New Roman" w:hAnsi="Times New Roman" w:cs="Times New Roman"/>
        </w:rPr>
      </w:pPr>
    </w:p>
    <w:p w14:paraId="00C0A376" w14:textId="77777777" w:rsidR="001D70A0" w:rsidRPr="001D70A0" w:rsidRDefault="001D70A0" w:rsidP="00D03579">
      <w:pPr>
        <w:spacing w:after="0" w:line="240" w:lineRule="auto"/>
        <w:rPr>
          <w:rFonts w:ascii="Times New Roman" w:hAnsi="Times New Roman" w:cs="Times New Roman"/>
          <w:b/>
          <w:bCs/>
          <w:i/>
        </w:rPr>
      </w:pPr>
      <w:r w:rsidRPr="001D70A0">
        <w:rPr>
          <w:rFonts w:ascii="Times New Roman" w:hAnsi="Times New Roman" w:cs="Times New Roman"/>
          <w:b/>
          <w:bCs/>
          <w:i/>
        </w:rPr>
        <w:t xml:space="preserve">Other Direct Costs </w:t>
      </w:r>
    </w:p>
    <w:p w14:paraId="794B8DCD" w14:textId="77777777" w:rsidR="001D70A0" w:rsidRPr="001D70A0" w:rsidRDefault="001D70A0" w:rsidP="00D03579">
      <w:pPr>
        <w:spacing w:after="0" w:line="240" w:lineRule="auto"/>
        <w:rPr>
          <w:rFonts w:ascii="Times New Roman" w:hAnsi="Times New Roman" w:cs="Times New Roman"/>
        </w:rPr>
      </w:pPr>
      <w:r w:rsidRPr="001D70A0">
        <w:rPr>
          <w:rFonts w:ascii="Times New Roman" w:hAnsi="Times New Roman" w:cs="Times New Roman"/>
          <w:i/>
        </w:rPr>
        <w:t>Graduate Operating Fees</w:t>
      </w:r>
    </w:p>
    <w:p w14:paraId="628BEA8E" w14:textId="77777777" w:rsidR="001D70A0" w:rsidRPr="001D70A0" w:rsidRDefault="001D70A0" w:rsidP="00D03579">
      <w:pPr>
        <w:spacing w:after="0" w:line="240" w:lineRule="auto"/>
        <w:ind w:firstLine="720"/>
        <w:rPr>
          <w:rFonts w:ascii="Times New Roman" w:hAnsi="Times New Roman" w:cs="Times New Roman"/>
        </w:rPr>
      </w:pPr>
      <w:r w:rsidRPr="001D70A0">
        <w:rPr>
          <w:rFonts w:ascii="Times New Roman" w:hAnsi="Times New Roman" w:cs="Times New Roman"/>
        </w:rPr>
        <w:t>Graduate Operating Fees (i.e., tuition less student and technology fees) at the University of Washington are currently $18,215 for four quarters each year ($5,266 per academic quarter; $1,550 per summer quarter). This is an integral part of UW graduate student support and is required by University of Washington. This fee is currently projected to increase 5% annually for a total of $35,632 over the two years of the project.</w:t>
      </w:r>
    </w:p>
    <w:p w14:paraId="2CB24359" w14:textId="77777777" w:rsidR="001D70A0" w:rsidRPr="001D70A0" w:rsidRDefault="001D70A0" w:rsidP="00D03579">
      <w:pPr>
        <w:spacing w:after="0" w:line="240" w:lineRule="auto"/>
        <w:rPr>
          <w:rFonts w:ascii="Times New Roman" w:hAnsi="Times New Roman" w:cs="Times New Roman"/>
        </w:rPr>
      </w:pPr>
    </w:p>
    <w:p w14:paraId="4DCE672D" w14:textId="77777777" w:rsidR="001D70A0" w:rsidRPr="001D70A0" w:rsidRDefault="001D70A0" w:rsidP="00D03579">
      <w:pPr>
        <w:spacing w:after="0" w:line="240" w:lineRule="auto"/>
        <w:rPr>
          <w:rFonts w:ascii="Times New Roman" w:hAnsi="Times New Roman" w:cs="Times New Roman"/>
          <w:b/>
          <w:i/>
        </w:rPr>
      </w:pPr>
      <w:r w:rsidRPr="001D70A0">
        <w:rPr>
          <w:rFonts w:ascii="Times New Roman" w:hAnsi="Times New Roman" w:cs="Times New Roman"/>
          <w:b/>
          <w:i/>
        </w:rPr>
        <w:t>Total Direct Costs</w:t>
      </w:r>
    </w:p>
    <w:p w14:paraId="02590BE2" w14:textId="1037D444" w:rsidR="001D70A0" w:rsidRPr="001D70A0" w:rsidRDefault="001D70A0" w:rsidP="00D03579">
      <w:pPr>
        <w:spacing w:after="0" w:line="240" w:lineRule="auto"/>
        <w:ind w:firstLine="720"/>
        <w:rPr>
          <w:rFonts w:ascii="Times New Roman" w:hAnsi="Times New Roman" w:cs="Times New Roman"/>
        </w:rPr>
      </w:pPr>
      <w:r w:rsidRPr="001D70A0">
        <w:rPr>
          <w:rFonts w:ascii="Times New Roman" w:hAnsi="Times New Roman" w:cs="Times New Roman"/>
        </w:rPr>
        <w:t>Direct costs for the project are $60,000 in year 1 and $55,836 in year 2, for a project total of $115,836.</w:t>
      </w:r>
    </w:p>
    <w:p w14:paraId="2D298B1C" w14:textId="77777777" w:rsidR="001D70A0" w:rsidRPr="001D70A0" w:rsidRDefault="001D70A0" w:rsidP="00D03579">
      <w:pPr>
        <w:spacing w:after="0" w:line="240" w:lineRule="auto"/>
        <w:rPr>
          <w:rFonts w:ascii="Times New Roman" w:hAnsi="Times New Roman" w:cs="Times New Roman"/>
          <w:b/>
          <w:i/>
        </w:rPr>
      </w:pPr>
    </w:p>
    <w:p w14:paraId="45F08EEC" w14:textId="77777777" w:rsidR="001D70A0" w:rsidRPr="00A40811" w:rsidRDefault="001D70A0" w:rsidP="00D03579">
      <w:pPr>
        <w:spacing w:after="0" w:line="240" w:lineRule="auto"/>
        <w:rPr>
          <w:rFonts w:ascii="Times New Roman" w:hAnsi="Times New Roman" w:cs="Times New Roman"/>
          <w:b/>
          <w:i/>
        </w:rPr>
      </w:pPr>
      <w:r w:rsidRPr="001D70A0">
        <w:rPr>
          <w:rFonts w:ascii="Times New Roman" w:hAnsi="Times New Roman" w:cs="Times New Roman"/>
          <w:b/>
          <w:i/>
        </w:rPr>
        <w:t xml:space="preserve">Indirect Costs </w:t>
      </w:r>
    </w:p>
    <w:p w14:paraId="4B8C3A10" w14:textId="7AAC7AD1" w:rsidR="001D70A0" w:rsidRPr="001D70A0" w:rsidRDefault="001D70A0" w:rsidP="00D03579">
      <w:pPr>
        <w:spacing w:after="0" w:line="240" w:lineRule="auto"/>
        <w:ind w:firstLine="720"/>
        <w:rPr>
          <w:rFonts w:ascii="Times New Roman" w:hAnsi="Times New Roman" w:cs="Times New Roman"/>
          <w:b/>
          <w:i/>
        </w:rPr>
      </w:pPr>
      <w:r w:rsidRPr="001D70A0">
        <w:rPr>
          <w:rFonts w:ascii="Times New Roman" w:hAnsi="Times New Roman" w:cs="Times New Roman"/>
        </w:rPr>
        <w:t>This proposal is not subject to indirect cost recovery.</w:t>
      </w:r>
    </w:p>
    <w:p w14:paraId="1114C6BA" w14:textId="77777777" w:rsidR="00B4234A" w:rsidRPr="00A40811" w:rsidRDefault="00B4234A" w:rsidP="00D03579">
      <w:pPr>
        <w:spacing w:after="0" w:line="240" w:lineRule="auto"/>
        <w:rPr>
          <w:rFonts w:ascii="Times New Roman" w:hAnsi="Times New Roman" w:cs="Times New Roman"/>
        </w:rPr>
      </w:pPr>
    </w:p>
    <w:p w14:paraId="2288678C" w14:textId="77777777" w:rsidR="00324C76" w:rsidRPr="00A40811" w:rsidRDefault="00324C76" w:rsidP="00D03579">
      <w:pPr>
        <w:spacing w:after="0"/>
        <w:rPr>
          <w:rFonts w:ascii="Times New Roman" w:hAnsi="Times New Roman" w:cs="Times New Roman"/>
        </w:rPr>
      </w:pPr>
      <w:r w:rsidRPr="00A40811">
        <w:rPr>
          <w:rFonts w:ascii="Times New Roman" w:hAnsi="Times New Roman" w:cs="Times New Roman"/>
        </w:rPr>
        <w:br w:type="page"/>
      </w:r>
    </w:p>
    <w:p w14:paraId="73D9D4ED" w14:textId="51A7EF64" w:rsidR="00324C76" w:rsidRPr="00A40811" w:rsidRDefault="00324C76" w:rsidP="00D03579">
      <w:pPr>
        <w:pStyle w:val="ListParagraph"/>
        <w:numPr>
          <w:ilvl w:val="0"/>
          <w:numId w:val="3"/>
        </w:numPr>
        <w:spacing w:after="0" w:line="240" w:lineRule="auto"/>
        <w:ind w:left="360"/>
        <w:rPr>
          <w:rFonts w:ascii="Times New Roman" w:hAnsi="Times New Roman" w:cs="Times New Roman"/>
        </w:rPr>
      </w:pPr>
      <w:r w:rsidRPr="00A40811">
        <w:rPr>
          <w:rFonts w:ascii="Times New Roman" w:hAnsi="Times New Roman" w:cs="Times New Roman"/>
        </w:rPr>
        <w:t>Appendices</w:t>
      </w:r>
    </w:p>
    <w:p w14:paraId="3297A9EB" w14:textId="1AA57CD4" w:rsidR="00324C76" w:rsidRPr="00A40811" w:rsidRDefault="00324C76" w:rsidP="00D03579">
      <w:pPr>
        <w:spacing w:after="0" w:line="240" w:lineRule="auto"/>
        <w:rPr>
          <w:rFonts w:ascii="Times New Roman" w:hAnsi="Times New Roman" w:cs="Times New Roman"/>
        </w:rPr>
      </w:pPr>
    </w:p>
    <w:p w14:paraId="59B29D71" w14:textId="33691488" w:rsidR="00324C76" w:rsidRPr="007604BC" w:rsidRDefault="001064F3" w:rsidP="00D03579">
      <w:pPr>
        <w:spacing w:after="0" w:line="240" w:lineRule="auto"/>
        <w:rPr>
          <w:rFonts w:ascii="Times New Roman" w:hAnsi="Times New Roman" w:cs="Times New Roman"/>
          <w:b/>
          <w:bCs/>
        </w:rPr>
      </w:pPr>
      <w:r w:rsidRPr="007604BC">
        <w:rPr>
          <w:rFonts w:ascii="Times New Roman" w:hAnsi="Times New Roman" w:cs="Times New Roman"/>
          <w:b/>
          <w:bCs/>
        </w:rPr>
        <w:t>References</w:t>
      </w:r>
    </w:p>
    <w:p w14:paraId="22B801DA" w14:textId="47B46999" w:rsidR="00833A69" w:rsidRDefault="00833A69" w:rsidP="00D03579">
      <w:pPr>
        <w:spacing w:after="0"/>
        <w:rPr>
          <w:rFonts w:ascii="Times New Roman" w:hAnsi="Times New Roman" w:cs="Times New Roman"/>
        </w:rPr>
      </w:pPr>
    </w:p>
    <w:p w14:paraId="342196EC" w14:textId="663CE91F" w:rsidR="001144A0" w:rsidRPr="001144A0" w:rsidRDefault="00983B5E"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1144A0" w:rsidRPr="001144A0">
        <w:rPr>
          <w:rFonts w:ascii="Times New Roman" w:hAnsi="Times New Roman" w:cs="Times New Roman"/>
          <w:noProof/>
          <w:szCs w:val="24"/>
        </w:rPr>
        <w:t>1.</w:t>
      </w:r>
      <w:r w:rsidR="001144A0" w:rsidRPr="001144A0">
        <w:rPr>
          <w:rFonts w:ascii="Times New Roman" w:hAnsi="Times New Roman" w:cs="Times New Roman"/>
          <w:noProof/>
          <w:szCs w:val="24"/>
        </w:rPr>
        <w:tab/>
        <w:t xml:space="preserve">Duarte, C. M. </w:t>
      </w:r>
      <w:r w:rsidR="001144A0" w:rsidRPr="001144A0">
        <w:rPr>
          <w:rFonts w:ascii="Times New Roman" w:hAnsi="Times New Roman" w:cs="Times New Roman"/>
          <w:i/>
          <w:iCs/>
          <w:noProof/>
          <w:szCs w:val="24"/>
        </w:rPr>
        <w:t>et al.</w:t>
      </w:r>
      <w:r w:rsidR="001144A0" w:rsidRPr="001144A0">
        <w:rPr>
          <w:rFonts w:ascii="Times New Roman" w:hAnsi="Times New Roman" w:cs="Times New Roman"/>
          <w:noProof/>
          <w:szCs w:val="24"/>
        </w:rPr>
        <w:t xml:space="preserve"> Seagrass community metabolism: Assessing the carbon sink capacity of seagrass meadows. </w:t>
      </w:r>
      <w:r w:rsidR="001144A0" w:rsidRPr="001144A0">
        <w:rPr>
          <w:rFonts w:ascii="Times New Roman" w:hAnsi="Times New Roman" w:cs="Times New Roman"/>
          <w:i/>
          <w:iCs/>
          <w:noProof/>
          <w:szCs w:val="24"/>
        </w:rPr>
        <w:t>Global Biogeochem. Cycles</w:t>
      </w:r>
      <w:r w:rsidR="001144A0" w:rsidRPr="001144A0">
        <w:rPr>
          <w:rFonts w:ascii="Times New Roman" w:hAnsi="Times New Roman" w:cs="Times New Roman"/>
          <w:noProof/>
          <w:szCs w:val="24"/>
        </w:rPr>
        <w:t xml:space="preserve"> </w:t>
      </w:r>
      <w:r w:rsidR="001144A0" w:rsidRPr="001144A0">
        <w:rPr>
          <w:rFonts w:ascii="Times New Roman" w:hAnsi="Times New Roman" w:cs="Times New Roman"/>
          <w:b/>
          <w:bCs/>
          <w:noProof/>
          <w:szCs w:val="24"/>
        </w:rPr>
        <w:t>24</w:t>
      </w:r>
      <w:r w:rsidR="001144A0" w:rsidRPr="001144A0">
        <w:rPr>
          <w:rFonts w:ascii="Times New Roman" w:hAnsi="Times New Roman" w:cs="Times New Roman"/>
          <w:noProof/>
          <w:szCs w:val="24"/>
        </w:rPr>
        <w:t>, 1–8 (2010).</w:t>
      </w:r>
    </w:p>
    <w:p w14:paraId="07A79AE7"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2.</w:t>
      </w:r>
      <w:r w:rsidRPr="001144A0">
        <w:rPr>
          <w:rFonts w:ascii="Times New Roman" w:hAnsi="Times New Roman" w:cs="Times New Roman"/>
          <w:noProof/>
          <w:szCs w:val="24"/>
        </w:rPr>
        <w:tab/>
        <w:t xml:space="preserve">Duarte, C. M. The future of seagrass meadows. </w:t>
      </w:r>
      <w:r w:rsidRPr="001144A0">
        <w:rPr>
          <w:rFonts w:ascii="Times New Roman" w:hAnsi="Times New Roman" w:cs="Times New Roman"/>
          <w:i/>
          <w:iCs/>
          <w:noProof/>
          <w:szCs w:val="24"/>
        </w:rPr>
        <w:t>Environ. Conserv.</w:t>
      </w:r>
      <w:r w:rsidRPr="001144A0">
        <w:rPr>
          <w:rFonts w:ascii="Times New Roman" w:hAnsi="Times New Roman" w:cs="Times New Roman"/>
          <w:noProof/>
          <w:szCs w:val="24"/>
        </w:rPr>
        <w:t xml:space="preserve"> </w:t>
      </w:r>
      <w:r w:rsidRPr="001144A0">
        <w:rPr>
          <w:rFonts w:ascii="Times New Roman" w:hAnsi="Times New Roman" w:cs="Times New Roman"/>
          <w:b/>
          <w:bCs/>
          <w:noProof/>
          <w:szCs w:val="24"/>
        </w:rPr>
        <w:t>29</w:t>
      </w:r>
      <w:r w:rsidRPr="001144A0">
        <w:rPr>
          <w:rFonts w:ascii="Times New Roman" w:hAnsi="Times New Roman" w:cs="Times New Roman"/>
          <w:noProof/>
          <w:szCs w:val="24"/>
        </w:rPr>
        <w:t>, 192–206 (2002).</w:t>
      </w:r>
    </w:p>
    <w:p w14:paraId="43EE481D"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3.</w:t>
      </w:r>
      <w:r w:rsidRPr="001144A0">
        <w:rPr>
          <w:rFonts w:ascii="Times New Roman" w:hAnsi="Times New Roman" w:cs="Times New Roman"/>
          <w:noProof/>
          <w:szCs w:val="24"/>
        </w:rPr>
        <w:tab/>
        <w:t xml:space="preserve">Fourqurean, J. W. </w:t>
      </w:r>
      <w:r w:rsidRPr="001144A0">
        <w:rPr>
          <w:rFonts w:ascii="Times New Roman" w:hAnsi="Times New Roman" w:cs="Times New Roman"/>
          <w:i/>
          <w:iCs/>
          <w:noProof/>
          <w:szCs w:val="24"/>
        </w:rPr>
        <w:t>et al.</w:t>
      </w:r>
      <w:r w:rsidRPr="001144A0">
        <w:rPr>
          <w:rFonts w:ascii="Times New Roman" w:hAnsi="Times New Roman" w:cs="Times New Roman"/>
          <w:noProof/>
          <w:szCs w:val="24"/>
        </w:rPr>
        <w:t xml:space="preserve"> Seagrass ecosystems as a globally significant carbon stock. </w:t>
      </w:r>
      <w:r w:rsidRPr="001144A0">
        <w:rPr>
          <w:rFonts w:ascii="Times New Roman" w:hAnsi="Times New Roman" w:cs="Times New Roman"/>
          <w:i/>
          <w:iCs/>
          <w:noProof/>
          <w:szCs w:val="24"/>
        </w:rPr>
        <w:t>Nat. Geosci.</w:t>
      </w:r>
      <w:r w:rsidRPr="001144A0">
        <w:rPr>
          <w:rFonts w:ascii="Times New Roman" w:hAnsi="Times New Roman" w:cs="Times New Roman"/>
          <w:noProof/>
          <w:szCs w:val="24"/>
        </w:rPr>
        <w:t xml:space="preserve"> </w:t>
      </w:r>
      <w:r w:rsidRPr="001144A0">
        <w:rPr>
          <w:rFonts w:ascii="Times New Roman" w:hAnsi="Times New Roman" w:cs="Times New Roman"/>
          <w:b/>
          <w:bCs/>
          <w:noProof/>
          <w:szCs w:val="24"/>
        </w:rPr>
        <w:t>5</w:t>
      </w:r>
      <w:r w:rsidRPr="001144A0">
        <w:rPr>
          <w:rFonts w:ascii="Times New Roman" w:hAnsi="Times New Roman" w:cs="Times New Roman"/>
          <w:noProof/>
          <w:szCs w:val="24"/>
        </w:rPr>
        <w:t>, 505–509 (2012).</w:t>
      </w:r>
    </w:p>
    <w:p w14:paraId="27516338"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4.</w:t>
      </w:r>
      <w:r w:rsidRPr="001144A0">
        <w:rPr>
          <w:rFonts w:ascii="Times New Roman" w:hAnsi="Times New Roman" w:cs="Times New Roman"/>
          <w:noProof/>
          <w:szCs w:val="24"/>
        </w:rPr>
        <w:tab/>
        <w:t xml:space="preserve">Poppe, K. L. &amp; Rybczyk, J. M.  Carbon Sequestration in a Pacific Northwest Eelgrass ( Zostera marina ) Meadow . </w:t>
      </w:r>
      <w:r w:rsidRPr="001144A0">
        <w:rPr>
          <w:rFonts w:ascii="Times New Roman" w:hAnsi="Times New Roman" w:cs="Times New Roman"/>
          <w:i/>
          <w:iCs/>
          <w:noProof/>
          <w:szCs w:val="24"/>
        </w:rPr>
        <w:t>Northwest Sci.</w:t>
      </w:r>
      <w:r w:rsidRPr="001144A0">
        <w:rPr>
          <w:rFonts w:ascii="Times New Roman" w:hAnsi="Times New Roman" w:cs="Times New Roman"/>
          <w:noProof/>
          <w:szCs w:val="24"/>
        </w:rPr>
        <w:t xml:space="preserve"> </w:t>
      </w:r>
      <w:r w:rsidRPr="001144A0">
        <w:rPr>
          <w:rFonts w:ascii="Times New Roman" w:hAnsi="Times New Roman" w:cs="Times New Roman"/>
          <w:b/>
          <w:bCs/>
          <w:noProof/>
          <w:szCs w:val="24"/>
        </w:rPr>
        <w:t>92</w:t>
      </w:r>
      <w:r w:rsidRPr="001144A0">
        <w:rPr>
          <w:rFonts w:ascii="Times New Roman" w:hAnsi="Times New Roman" w:cs="Times New Roman"/>
          <w:noProof/>
          <w:szCs w:val="24"/>
        </w:rPr>
        <w:t>, 80–91 (2018).</w:t>
      </w:r>
    </w:p>
    <w:p w14:paraId="78581749"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5.</w:t>
      </w:r>
      <w:r w:rsidRPr="001144A0">
        <w:rPr>
          <w:rFonts w:ascii="Times New Roman" w:hAnsi="Times New Roman" w:cs="Times New Roman"/>
          <w:noProof/>
          <w:szCs w:val="24"/>
        </w:rPr>
        <w:tab/>
        <w:t xml:space="preserve">Long, M. H., Berg, P., McGlathery, K. J. &amp; Zieman, J. C. Sub-tropical seagrass ecosystem metabolism measured by eddy covariance. </w:t>
      </w:r>
      <w:r w:rsidRPr="001144A0">
        <w:rPr>
          <w:rFonts w:ascii="Times New Roman" w:hAnsi="Times New Roman" w:cs="Times New Roman"/>
          <w:i/>
          <w:iCs/>
          <w:noProof/>
          <w:szCs w:val="24"/>
        </w:rPr>
        <w:t>Mar. Ecol. Prog. Ser.</w:t>
      </w:r>
      <w:r w:rsidRPr="001144A0">
        <w:rPr>
          <w:rFonts w:ascii="Times New Roman" w:hAnsi="Times New Roman" w:cs="Times New Roman"/>
          <w:noProof/>
          <w:szCs w:val="24"/>
        </w:rPr>
        <w:t xml:space="preserve"> (2015) doi:10.3354/meps11314.</w:t>
      </w:r>
    </w:p>
    <w:p w14:paraId="66823158"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6.</w:t>
      </w:r>
      <w:r w:rsidRPr="001144A0">
        <w:rPr>
          <w:rFonts w:ascii="Times New Roman" w:hAnsi="Times New Roman" w:cs="Times New Roman"/>
          <w:noProof/>
          <w:szCs w:val="24"/>
        </w:rPr>
        <w:tab/>
        <w:t xml:space="preserve">Ferguson, A. J. P. </w:t>
      </w:r>
      <w:r w:rsidRPr="001144A0">
        <w:rPr>
          <w:rFonts w:ascii="Times New Roman" w:hAnsi="Times New Roman" w:cs="Times New Roman"/>
          <w:i/>
          <w:iCs/>
          <w:noProof/>
          <w:szCs w:val="24"/>
        </w:rPr>
        <w:t>et al.</w:t>
      </w:r>
      <w:r w:rsidRPr="001144A0">
        <w:rPr>
          <w:rFonts w:ascii="Times New Roman" w:hAnsi="Times New Roman" w:cs="Times New Roman"/>
          <w:noProof/>
          <w:szCs w:val="24"/>
        </w:rPr>
        <w:t xml:space="preserve"> Oxygen and carbon metabolism of Zostera muelleri across a depth gradient – Implications for resilience and blue carbon. </w:t>
      </w:r>
      <w:r w:rsidRPr="001144A0">
        <w:rPr>
          <w:rFonts w:ascii="Times New Roman" w:hAnsi="Times New Roman" w:cs="Times New Roman"/>
          <w:i/>
          <w:iCs/>
          <w:noProof/>
          <w:szCs w:val="24"/>
        </w:rPr>
        <w:t>Estuar. Coast. Shelf Sci.</w:t>
      </w:r>
      <w:r w:rsidRPr="001144A0">
        <w:rPr>
          <w:rFonts w:ascii="Times New Roman" w:hAnsi="Times New Roman" w:cs="Times New Roman"/>
          <w:noProof/>
          <w:szCs w:val="24"/>
        </w:rPr>
        <w:t xml:space="preserve"> </w:t>
      </w:r>
      <w:r w:rsidRPr="001144A0">
        <w:rPr>
          <w:rFonts w:ascii="Times New Roman" w:hAnsi="Times New Roman" w:cs="Times New Roman"/>
          <w:b/>
          <w:bCs/>
          <w:noProof/>
          <w:szCs w:val="24"/>
        </w:rPr>
        <w:t>187</w:t>
      </w:r>
      <w:r w:rsidRPr="001144A0">
        <w:rPr>
          <w:rFonts w:ascii="Times New Roman" w:hAnsi="Times New Roman" w:cs="Times New Roman"/>
          <w:noProof/>
          <w:szCs w:val="24"/>
        </w:rPr>
        <w:t>, 216–230 (2017).</w:t>
      </w:r>
    </w:p>
    <w:p w14:paraId="2BABF77A"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7.</w:t>
      </w:r>
      <w:r w:rsidRPr="001144A0">
        <w:rPr>
          <w:rFonts w:ascii="Times New Roman" w:hAnsi="Times New Roman" w:cs="Times New Roman"/>
          <w:noProof/>
          <w:szCs w:val="24"/>
        </w:rPr>
        <w:tab/>
        <w:t xml:space="preserve">Macreadie, P. I. </w:t>
      </w:r>
      <w:r w:rsidRPr="001144A0">
        <w:rPr>
          <w:rFonts w:ascii="Times New Roman" w:hAnsi="Times New Roman" w:cs="Times New Roman"/>
          <w:i/>
          <w:iCs/>
          <w:noProof/>
          <w:szCs w:val="24"/>
        </w:rPr>
        <w:t>et al.</w:t>
      </w:r>
      <w:r w:rsidRPr="001144A0">
        <w:rPr>
          <w:rFonts w:ascii="Times New Roman" w:hAnsi="Times New Roman" w:cs="Times New Roman"/>
          <w:noProof/>
          <w:szCs w:val="24"/>
        </w:rPr>
        <w:t xml:space="preserve"> The future of Blue Carbon science. </w:t>
      </w:r>
      <w:r w:rsidRPr="001144A0">
        <w:rPr>
          <w:rFonts w:ascii="Times New Roman" w:hAnsi="Times New Roman" w:cs="Times New Roman"/>
          <w:i/>
          <w:iCs/>
          <w:noProof/>
          <w:szCs w:val="24"/>
        </w:rPr>
        <w:t>Nat. Commun.</w:t>
      </w:r>
      <w:r w:rsidRPr="001144A0">
        <w:rPr>
          <w:rFonts w:ascii="Times New Roman" w:hAnsi="Times New Roman" w:cs="Times New Roman"/>
          <w:noProof/>
          <w:szCs w:val="24"/>
        </w:rPr>
        <w:t xml:space="preserve"> </w:t>
      </w:r>
      <w:r w:rsidRPr="001144A0">
        <w:rPr>
          <w:rFonts w:ascii="Times New Roman" w:hAnsi="Times New Roman" w:cs="Times New Roman"/>
          <w:b/>
          <w:bCs/>
          <w:noProof/>
          <w:szCs w:val="24"/>
        </w:rPr>
        <w:t>10</w:t>
      </w:r>
      <w:r w:rsidRPr="001144A0">
        <w:rPr>
          <w:rFonts w:ascii="Times New Roman" w:hAnsi="Times New Roman" w:cs="Times New Roman"/>
          <w:noProof/>
          <w:szCs w:val="24"/>
        </w:rPr>
        <w:t>, 1–13 (2019).</w:t>
      </w:r>
    </w:p>
    <w:p w14:paraId="7F41DC7B"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8.</w:t>
      </w:r>
      <w:r w:rsidRPr="001144A0">
        <w:rPr>
          <w:rFonts w:ascii="Times New Roman" w:hAnsi="Times New Roman" w:cs="Times New Roman"/>
          <w:noProof/>
          <w:szCs w:val="24"/>
        </w:rPr>
        <w:tab/>
        <w:t xml:space="preserve">Lavery, P. S., Mateo, M. Á., Serrano, O. &amp; Rozaimi, M. Variability in the Carbon Storage of Seagrass Habitats and Its Implications for Global Estimates of Blue Carbon Ecosystem Service. </w:t>
      </w:r>
      <w:r w:rsidRPr="001144A0">
        <w:rPr>
          <w:rFonts w:ascii="Times New Roman" w:hAnsi="Times New Roman" w:cs="Times New Roman"/>
          <w:i/>
          <w:iCs/>
          <w:noProof/>
          <w:szCs w:val="24"/>
        </w:rPr>
        <w:t>PLoS One</w:t>
      </w:r>
      <w:r w:rsidRPr="001144A0">
        <w:rPr>
          <w:rFonts w:ascii="Times New Roman" w:hAnsi="Times New Roman" w:cs="Times New Roman"/>
          <w:noProof/>
          <w:szCs w:val="24"/>
        </w:rPr>
        <w:t xml:space="preserve"> </w:t>
      </w:r>
      <w:r w:rsidRPr="001144A0">
        <w:rPr>
          <w:rFonts w:ascii="Times New Roman" w:hAnsi="Times New Roman" w:cs="Times New Roman"/>
          <w:b/>
          <w:bCs/>
          <w:noProof/>
          <w:szCs w:val="24"/>
        </w:rPr>
        <w:t>8</w:t>
      </w:r>
      <w:r w:rsidRPr="001144A0">
        <w:rPr>
          <w:rFonts w:ascii="Times New Roman" w:hAnsi="Times New Roman" w:cs="Times New Roman"/>
          <w:noProof/>
          <w:szCs w:val="24"/>
        </w:rPr>
        <w:t>, (2013).</w:t>
      </w:r>
    </w:p>
    <w:p w14:paraId="1CB460BC"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9.</w:t>
      </w:r>
      <w:r w:rsidRPr="001144A0">
        <w:rPr>
          <w:rFonts w:ascii="Times New Roman" w:hAnsi="Times New Roman" w:cs="Times New Roman"/>
          <w:noProof/>
          <w:szCs w:val="24"/>
        </w:rPr>
        <w:tab/>
        <w:t xml:space="preserve">Holtgrieve, G. W., Schindlern, D. E., Branch, T. A. &amp; Teresa A’Mar, Z. Simultaneous quantification of aquatic ecosystem metabolism and reaeration using a Bayesian statistical model of oxygen dynamics. </w:t>
      </w:r>
      <w:r w:rsidRPr="001144A0">
        <w:rPr>
          <w:rFonts w:ascii="Times New Roman" w:hAnsi="Times New Roman" w:cs="Times New Roman"/>
          <w:i/>
          <w:iCs/>
          <w:noProof/>
          <w:szCs w:val="24"/>
        </w:rPr>
        <w:t>Limnol. Oceanogr.</w:t>
      </w:r>
      <w:r w:rsidRPr="001144A0">
        <w:rPr>
          <w:rFonts w:ascii="Times New Roman" w:hAnsi="Times New Roman" w:cs="Times New Roman"/>
          <w:noProof/>
          <w:szCs w:val="24"/>
        </w:rPr>
        <w:t xml:space="preserve"> </w:t>
      </w:r>
      <w:r w:rsidRPr="001144A0">
        <w:rPr>
          <w:rFonts w:ascii="Times New Roman" w:hAnsi="Times New Roman" w:cs="Times New Roman"/>
          <w:b/>
          <w:bCs/>
          <w:noProof/>
          <w:szCs w:val="24"/>
        </w:rPr>
        <w:t>55</w:t>
      </w:r>
      <w:r w:rsidRPr="001144A0">
        <w:rPr>
          <w:rFonts w:ascii="Times New Roman" w:hAnsi="Times New Roman" w:cs="Times New Roman"/>
          <w:noProof/>
          <w:szCs w:val="24"/>
        </w:rPr>
        <w:t>, 1047–1063 (2010).</w:t>
      </w:r>
    </w:p>
    <w:p w14:paraId="4EEFBE20"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10.</w:t>
      </w:r>
      <w:r w:rsidRPr="001144A0">
        <w:rPr>
          <w:rFonts w:ascii="Times New Roman" w:hAnsi="Times New Roman" w:cs="Times New Roman"/>
          <w:noProof/>
          <w:szCs w:val="24"/>
        </w:rPr>
        <w:tab/>
        <w:t xml:space="preserve">Hotchkiss, E. R. &amp; Hall, R. O. High rates of daytime respiration in three streams: Use of δ18OO2 and O2 to model diel ecosystem metabolism. </w:t>
      </w:r>
      <w:r w:rsidRPr="001144A0">
        <w:rPr>
          <w:rFonts w:ascii="Times New Roman" w:hAnsi="Times New Roman" w:cs="Times New Roman"/>
          <w:i/>
          <w:iCs/>
          <w:noProof/>
          <w:szCs w:val="24"/>
        </w:rPr>
        <w:t>Limnol. Oceanogr.</w:t>
      </w:r>
      <w:r w:rsidRPr="001144A0">
        <w:rPr>
          <w:rFonts w:ascii="Times New Roman" w:hAnsi="Times New Roman" w:cs="Times New Roman"/>
          <w:noProof/>
          <w:szCs w:val="24"/>
        </w:rPr>
        <w:t xml:space="preserve"> </w:t>
      </w:r>
      <w:r w:rsidRPr="001144A0">
        <w:rPr>
          <w:rFonts w:ascii="Times New Roman" w:hAnsi="Times New Roman" w:cs="Times New Roman"/>
          <w:b/>
          <w:bCs/>
          <w:noProof/>
          <w:szCs w:val="24"/>
        </w:rPr>
        <w:t>59</w:t>
      </w:r>
      <w:r w:rsidRPr="001144A0">
        <w:rPr>
          <w:rFonts w:ascii="Times New Roman" w:hAnsi="Times New Roman" w:cs="Times New Roman"/>
          <w:noProof/>
          <w:szCs w:val="24"/>
        </w:rPr>
        <w:t>, 798–810 (2014).</w:t>
      </w:r>
    </w:p>
    <w:p w14:paraId="5E5DA372"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11.</w:t>
      </w:r>
      <w:r w:rsidRPr="001144A0">
        <w:rPr>
          <w:rFonts w:ascii="Times New Roman" w:hAnsi="Times New Roman" w:cs="Times New Roman"/>
          <w:noProof/>
          <w:szCs w:val="24"/>
        </w:rPr>
        <w:tab/>
        <w:t xml:space="preserve">Beck, M. W., Hagy, J. D. &amp; Murrell, M. C. Improving estimates of ecosystem metabolism by reducing effects of tidal advection on dissolved oxygen time series. </w:t>
      </w:r>
      <w:r w:rsidRPr="001144A0">
        <w:rPr>
          <w:rFonts w:ascii="Times New Roman" w:hAnsi="Times New Roman" w:cs="Times New Roman"/>
          <w:i/>
          <w:iCs/>
          <w:noProof/>
          <w:szCs w:val="24"/>
        </w:rPr>
        <w:t>Limnol. Oceanogr. Methods</w:t>
      </w:r>
      <w:r w:rsidRPr="001144A0">
        <w:rPr>
          <w:rFonts w:ascii="Times New Roman" w:hAnsi="Times New Roman" w:cs="Times New Roman"/>
          <w:noProof/>
          <w:szCs w:val="24"/>
        </w:rPr>
        <w:t xml:space="preserve"> </w:t>
      </w:r>
      <w:r w:rsidRPr="001144A0">
        <w:rPr>
          <w:rFonts w:ascii="Times New Roman" w:hAnsi="Times New Roman" w:cs="Times New Roman"/>
          <w:b/>
          <w:bCs/>
          <w:noProof/>
          <w:szCs w:val="24"/>
        </w:rPr>
        <w:t>13</w:t>
      </w:r>
      <w:r w:rsidRPr="001144A0">
        <w:rPr>
          <w:rFonts w:ascii="Times New Roman" w:hAnsi="Times New Roman" w:cs="Times New Roman"/>
          <w:noProof/>
          <w:szCs w:val="24"/>
        </w:rPr>
        <w:t>, 731–745 (2015).</w:t>
      </w:r>
    </w:p>
    <w:p w14:paraId="495433BD"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12.</w:t>
      </w:r>
      <w:r w:rsidRPr="001144A0">
        <w:rPr>
          <w:rFonts w:ascii="Times New Roman" w:hAnsi="Times New Roman" w:cs="Times New Roman"/>
          <w:noProof/>
          <w:szCs w:val="24"/>
        </w:rPr>
        <w:tab/>
        <w:t xml:space="preserve">Rheuban, J. E., Berg, P. &amp; McGlathery, K. J. Ecosystem metabolism along a colonization gradient of eelgrass (Zostera marina) measured by eddy correlation. </w:t>
      </w:r>
      <w:r w:rsidRPr="001144A0">
        <w:rPr>
          <w:rFonts w:ascii="Times New Roman" w:hAnsi="Times New Roman" w:cs="Times New Roman"/>
          <w:i/>
          <w:iCs/>
          <w:noProof/>
          <w:szCs w:val="24"/>
        </w:rPr>
        <w:t>Limnol. Oceanogr.</w:t>
      </w:r>
      <w:r w:rsidRPr="001144A0">
        <w:rPr>
          <w:rFonts w:ascii="Times New Roman" w:hAnsi="Times New Roman" w:cs="Times New Roman"/>
          <w:noProof/>
          <w:szCs w:val="24"/>
        </w:rPr>
        <w:t xml:space="preserve"> </w:t>
      </w:r>
      <w:r w:rsidRPr="001144A0">
        <w:rPr>
          <w:rFonts w:ascii="Times New Roman" w:hAnsi="Times New Roman" w:cs="Times New Roman"/>
          <w:b/>
          <w:bCs/>
          <w:noProof/>
          <w:szCs w:val="24"/>
        </w:rPr>
        <w:t>59</w:t>
      </w:r>
      <w:r w:rsidRPr="001144A0">
        <w:rPr>
          <w:rFonts w:ascii="Times New Roman" w:hAnsi="Times New Roman" w:cs="Times New Roman"/>
          <w:noProof/>
          <w:szCs w:val="24"/>
        </w:rPr>
        <w:t>, 1376–1387 (2014).</w:t>
      </w:r>
    </w:p>
    <w:p w14:paraId="3E51C602"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13.</w:t>
      </w:r>
      <w:r w:rsidRPr="001144A0">
        <w:rPr>
          <w:rFonts w:ascii="Times New Roman" w:hAnsi="Times New Roman" w:cs="Times New Roman"/>
          <w:noProof/>
          <w:szCs w:val="24"/>
        </w:rPr>
        <w:tab/>
        <w:t xml:space="preserve">Berg, P. </w:t>
      </w:r>
      <w:r w:rsidRPr="001144A0">
        <w:rPr>
          <w:rFonts w:ascii="Times New Roman" w:hAnsi="Times New Roman" w:cs="Times New Roman"/>
          <w:i/>
          <w:iCs/>
          <w:noProof/>
          <w:szCs w:val="24"/>
        </w:rPr>
        <w:t>et al.</w:t>
      </w:r>
      <w:r w:rsidRPr="001144A0">
        <w:rPr>
          <w:rFonts w:ascii="Times New Roman" w:hAnsi="Times New Roman" w:cs="Times New Roman"/>
          <w:noProof/>
          <w:szCs w:val="24"/>
        </w:rPr>
        <w:t xml:space="preserve"> Dynamics of benthic metabolism, O2, and pCO2 in a temperate seagrass meadow. </w:t>
      </w:r>
      <w:r w:rsidRPr="001144A0">
        <w:rPr>
          <w:rFonts w:ascii="Times New Roman" w:hAnsi="Times New Roman" w:cs="Times New Roman"/>
          <w:i/>
          <w:iCs/>
          <w:noProof/>
          <w:szCs w:val="24"/>
        </w:rPr>
        <w:t>Limnol. Oceanogr.</w:t>
      </w:r>
      <w:r w:rsidRPr="001144A0">
        <w:rPr>
          <w:rFonts w:ascii="Times New Roman" w:hAnsi="Times New Roman" w:cs="Times New Roman"/>
          <w:noProof/>
          <w:szCs w:val="24"/>
        </w:rPr>
        <w:t xml:space="preserve"> (2019) doi:10.1002/lno.11236.</w:t>
      </w:r>
    </w:p>
    <w:p w14:paraId="6226073A"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14.</w:t>
      </w:r>
      <w:r w:rsidRPr="001144A0">
        <w:rPr>
          <w:rFonts w:ascii="Times New Roman" w:hAnsi="Times New Roman" w:cs="Times New Roman"/>
          <w:noProof/>
          <w:szCs w:val="24"/>
        </w:rPr>
        <w:tab/>
        <w:t xml:space="preserve">Caffrey, J. M. Factors controlling net ecosystem metabolism in U.S. estuaries. </w:t>
      </w:r>
      <w:r w:rsidRPr="001144A0">
        <w:rPr>
          <w:rFonts w:ascii="Times New Roman" w:hAnsi="Times New Roman" w:cs="Times New Roman"/>
          <w:i/>
          <w:iCs/>
          <w:noProof/>
          <w:szCs w:val="24"/>
        </w:rPr>
        <w:t>Estuaries</w:t>
      </w:r>
      <w:r w:rsidRPr="001144A0">
        <w:rPr>
          <w:rFonts w:ascii="Times New Roman" w:hAnsi="Times New Roman" w:cs="Times New Roman"/>
          <w:noProof/>
          <w:szCs w:val="24"/>
        </w:rPr>
        <w:t xml:space="preserve"> (2004) doi:10.1007/BF02803563.</w:t>
      </w:r>
    </w:p>
    <w:p w14:paraId="67F0275E"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15.</w:t>
      </w:r>
      <w:r w:rsidRPr="001144A0">
        <w:rPr>
          <w:rFonts w:ascii="Times New Roman" w:hAnsi="Times New Roman" w:cs="Times New Roman"/>
          <w:noProof/>
          <w:szCs w:val="24"/>
        </w:rPr>
        <w:tab/>
        <w:t xml:space="preserve">Shafer, D. J. &amp; Kaldy, J. E. Comparison of photosynthetic characteristics of the seagrasscongeners Zostera marina L. And Zostera japonica Ascher. &amp; Graeb. </w:t>
      </w:r>
      <w:r w:rsidRPr="001144A0">
        <w:rPr>
          <w:rFonts w:ascii="Times New Roman" w:hAnsi="Times New Roman" w:cs="Times New Roman"/>
          <w:i/>
          <w:iCs/>
          <w:noProof/>
          <w:szCs w:val="24"/>
        </w:rPr>
        <w:t>Aquat. Bot.</w:t>
      </w:r>
      <w:r w:rsidRPr="001144A0">
        <w:rPr>
          <w:rFonts w:ascii="Times New Roman" w:hAnsi="Times New Roman" w:cs="Times New Roman"/>
          <w:noProof/>
          <w:szCs w:val="24"/>
        </w:rPr>
        <w:t xml:space="preserve"> (2014) doi:10.1016/j.aquabot.2013.09.002.</w:t>
      </w:r>
    </w:p>
    <w:p w14:paraId="03231F30"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16.</w:t>
      </w:r>
      <w:r w:rsidRPr="001144A0">
        <w:rPr>
          <w:rFonts w:ascii="Times New Roman" w:hAnsi="Times New Roman" w:cs="Times New Roman"/>
          <w:noProof/>
          <w:szCs w:val="24"/>
        </w:rPr>
        <w:tab/>
        <w:t xml:space="preserve">Thomson, J. A. </w:t>
      </w:r>
      <w:r w:rsidRPr="001144A0">
        <w:rPr>
          <w:rFonts w:ascii="Times New Roman" w:hAnsi="Times New Roman" w:cs="Times New Roman"/>
          <w:i/>
          <w:iCs/>
          <w:noProof/>
          <w:szCs w:val="24"/>
        </w:rPr>
        <w:t>et al.</w:t>
      </w:r>
      <w:r w:rsidRPr="001144A0">
        <w:rPr>
          <w:rFonts w:ascii="Times New Roman" w:hAnsi="Times New Roman" w:cs="Times New Roman"/>
          <w:noProof/>
          <w:szCs w:val="24"/>
        </w:rPr>
        <w:t xml:space="preserve"> Extreme temperatures, foundation species, and abrupt ecosystem change: an example from an iconic seagrass ecosystem. </w:t>
      </w:r>
      <w:r w:rsidRPr="001144A0">
        <w:rPr>
          <w:rFonts w:ascii="Times New Roman" w:hAnsi="Times New Roman" w:cs="Times New Roman"/>
          <w:i/>
          <w:iCs/>
          <w:noProof/>
          <w:szCs w:val="24"/>
        </w:rPr>
        <w:t>Glob. Chang. Biol.</w:t>
      </w:r>
      <w:r w:rsidRPr="001144A0">
        <w:rPr>
          <w:rFonts w:ascii="Times New Roman" w:hAnsi="Times New Roman" w:cs="Times New Roman"/>
          <w:noProof/>
          <w:szCs w:val="24"/>
        </w:rPr>
        <w:t xml:space="preserve"> (2015) doi:10.1111/gcb.12694.</w:t>
      </w:r>
    </w:p>
    <w:p w14:paraId="75702656"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17.</w:t>
      </w:r>
      <w:r w:rsidRPr="001144A0">
        <w:rPr>
          <w:rFonts w:ascii="Times New Roman" w:hAnsi="Times New Roman" w:cs="Times New Roman"/>
          <w:noProof/>
          <w:szCs w:val="24"/>
        </w:rPr>
        <w:tab/>
        <w:t xml:space="preserve">Coll, M., Schmidt, A., Romanuk, T. &amp; Lotze, H. K. Food-Web structure of seagrass communities across different spatial scales and human impacts. </w:t>
      </w:r>
      <w:r w:rsidRPr="001144A0">
        <w:rPr>
          <w:rFonts w:ascii="Times New Roman" w:hAnsi="Times New Roman" w:cs="Times New Roman"/>
          <w:i/>
          <w:iCs/>
          <w:noProof/>
          <w:szCs w:val="24"/>
        </w:rPr>
        <w:t>PLoS One</w:t>
      </w:r>
      <w:r w:rsidRPr="001144A0">
        <w:rPr>
          <w:rFonts w:ascii="Times New Roman" w:hAnsi="Times New Roman" w:cs="Times New Roman"/>
          <w:noProof/>
          <w:szCs w:val="24"/>
        </w:rPr>
        <w:t xml:space="preserve"> (2011) doi:10.1371/journal.pone.0022591.</w:t>
      </w:r>
    </w:p>
    <w:p w14:paraId="6A7BB065"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18.</w:t>
      </w:r>
      <w:r w:rsidRPr="001144A0">
        <w:rPr>
          <w:rFonts w:ascii="Times New Roman" w:hAnsi="Times New Roman" w:cs="Times New Roman"/>
          <w:noProof/>
          <w:szCs w:val="24"/>
        </w:rPr>
        <w:tab/>
        <w:t xml:space="preserve">Gacia, E. &amp; Duarte, C. M. Sediment retention by a Mediterranean Posidonia oceanica meadow: The balance between deposition and resuspension. </w:t>
      </w:r>
      <w:r w:rsidRPr="001144A0">
        <w:rPr>
          <w:rFonts w:ascii="Times New Roman" w:hAnsi="Times New Roman" w:cs="Times New Roman"/>
          <w:i/>
          <w:iCs/>
          <w:noProof/>
          <w:szCs w:val="24"/>
        </w:rPr>
        <w:t>Estuar. Coast. Shelf Sci.</w:t>
      </w:r>
      <w:r w:rsidRPr="001144A0">
        <w:rPr>
          <w:rFonts w:ascii="Times New Roman" w:hAnsi="Times New Roman" w:cs="Times New Roman"/>
          <w:noProof/>
          <w:szCs w:val="24"/>
        </w:rPr>
        <w:t xml:space="preserve"> (2001) doi:10.1006/ecss.2000.0753.</w:t>
      </w:r>
    </w:p>
    <w:p w14:paraId="262B0CE7"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19.</w:t>
      </w:r>
      <w:r w:rsidRPr="001144A0">
        <w:rPr>
          <w:rFonts w:ascii="Times New Roman" w:hAnsi="Times New Roman" w:cs="Times New Roman"/>
          <w:noProof/>
          <w:szCs w:val="24"/>
        </w:rPr>
        <w:tab/>
        <w:t xml:space="preserve">Staehr, P. A., Asmala, E., Carstensen, J., Krause-Jensen, D. &amp; Reader, H. Ecosystem metabolism of benthic and pelagic zones of a shallow productive estuary: Spatio-temporal variability. </w:t>
      </w:r>
      <w:r w:rsidRPr="001144A0">
        <w:rPr>
          <w:rFonts w:ascii="Times New Roman" w:hAnsi="Times New Roman" w:cs="Times New Roman"/>
          <w:i/>
          <w:iCs/>
          <w:noProof/>
          <w:szCs w:val="24"/>
        </w:rPr>
        <w:t>Mar. Ecol. Prog. Ser.</w:t>
      </w:r>
      <w:r w:rsidRPr="001144A0">
        <w:rPr>
          <w:rFonts w:ascii="Times New Roman" w:hAnsi="Times New Roman" w:cs="Times New Roman"/>
          <w:noProof/>
          <w:szCs w:val="24"/>
        </w:rPr>
        <w:t xml:space="preserve"> </w:t>
      </w:r>
      <w:r w:rsidRPr="001144A0">
        <w:rPr>
          <w:rFonts w:ascii="Times New Roman" w:hAnsi="Times New Roman" w:cs="Times New Roman"/>
          <w:b/>
          <w:bCs/>
          <w:noProof/>
          <w:szCs w:val="24"/>
        </w:rPr>
        <w:t>601</w:t>
      </w:r>
      <w:r w:rsidRPr="001144A0">
        <w:rPr>
          <w:rFonts w:ascii="Times New Roman" w:hAnsi="Times New Roman" w:cs="Times New Roman"/>
          <w:noProof/>
          <w:szCs w:val="24"/>
        </w:rPr>
        <w:t>, 15–32 (2018).</w:t>
      </w:r>
    </w:p>
    <w:p w14:paraId="5C9AB735"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20.</w:t>
      </w:r>
      <w:r w:rsidRPr="001144A0">
        <w:rPr>
          <w:rFonts w:ascii="Times New Roman" w:hAnsi="Times New Roman" w:cs="Times New Roman"/>
          <w:noProof/>
          <w:szCs w:val="24"/>
        </w:rPr>
        <w:tab/>
        <w:t xml:space="preserve">Aufdenkampe, A. K. </w:t>
      </w:r>
      <w:r w:rsidRPr="001144A0">
        <w:rPr>
          <w:rFonts w:ascii="Times New Roman" w:hAnsi="Times New Roman" w:cs="Times New Roman"/>
          <w:i/>
          <w:iCs/>
          <w:noProof/>
          <w:szCs w:val="24"/>
        </w:rPr>
        <w:t>et al.</w:t>
      </w:r>
      <w:r w:rsidRPr="001144A0">
        <w:rPr>
          <w:rFonts w:ascii="Times New Roman" w:hAnsi="Times New Roman" w:cs="Times New Roman"/>
          <w:noProof/>
          <w:szCs w:val="24"/>
        </w:rPr>
        <w:t xml:space="preserve"> Riverine coupling of biogeochemical cycles between land, oceans, and atmosphere. in </w:t>
      </w:r>
      <w:r w:rsidRPr="001144A0">
        <w:rPr>
          <w:rFonts w:ascii="Times New Roman" w:hAnsi="Times New Roman" w:cs="Times New Roman"/>
          <w:i/>
          <w:iCs/>
          <w:noProof/>
          <w:szCs w:val="24"/>
        </w:rPr>
        <w:t>Frontiers in Ecology and the Environment</w:t>
      </w:r>
      <w:r w:rsidRPr="001144A0">
        <w:rPr>
          <w:rFonts w:ascii="Times New Roman" w:hAnsi="Times New Roman" w:cs="Times New Roman"/>
          <w:noProof/>
          <w:szCs w:val="24"/>
        </w:rPr>
        <w:t xml:space="preserve"> (2011). doi:10.1890/100014.</w:t>
      </w:r>
    </w:p>
    <w:p w14:paraId="36735C6C"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21.</w:t>
      </w:r>
      <w:r w:rsidRPr="001144A0">
        <w:rPr>
          <w:rFonts w:ascii="Times New Roman" w:hAnsi="Times New Roman" w:cs="Times New Roman"/>
          <w:noProof/>
          <w:szCs w:val="24"/>
        </w:rPr>
        <w:tab/>
        <w:t xml:space="preserve">Schmidt, A. L., Wysmyk, J. K. C., Craig, S. E. &amp; Lotze, H. K. Regional-scale effects of eutrophication on ecosystem structure and services of seagrass beds. </w:t>
      </w:r>
      <w:r w:rsidRPr="001144A0">
        <w:rPr>
          <w:rFonts w:ascii="Times New Roman" w:hAnsi="Times New Roman" w:cs="Times New Roman"/>
          <w:i/>
          <w:iCs/>
          <w:noProof/>
          <w:szCs w:val="24"/>
        </w:rPr>
        <w:t>Limnol. Oceanogr.</w:t>
      </w:r>
      <w:r w:rsidRPr="001144A0">
        <w:rPr>
          <w:rFonts w:ascii="Times New Roman" w:hAnsi="Times New Roman" w:cs="Times New Roman"/>
          <w:noProof/>
          <w:szCs w:val="24"/>
        </w:rPr>
        <w:t xml:space="preserve"> </w:t>
      </w:r>
      <w:r w:rsidRPr="001144A0">
        <w:rPr>
          <w:rFonts w:ascii="Times New Roman" w:hAnsi="Times New Roman" w:cs="Times New Roman"/>
          <w:b/>
          <w:bCs/>
          <w:noProof/>
          <w:szCs w:val="24"/>
        </w:rPr>
        <w:t>57</w:t>
      </w:r>
      <w:r w:rsidRPr="001144A0">
        <w:rPr>
          <w:rFonts w:ascii="Times New Roman" w:hAnsi="Times New Roman" w:cs="Times New Roman"/>
          <w:noProof/>
          <w:szCs w:val="24"/>
        </w:rPr>
        <w:t>, 1389–1402 (2012).</w:t>
      </w:r>
    </w:p>
    <w:p w14:paraId="02AD71DB"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22.</w:t>
      </w:r>
      <w:r w:rsidRPr="001144A0">
        <w:rPr>
          <w:rFonts w:ascii="Times New Roman" w:hAnsi="Times New Roman" w:cs="Times New Roman"/>
          <w:noProof/>
          <w:szCs w:val="24"/>
        </w:rPr>
        <w:tab/>
        <w:t xml:space="preserve">Duarte, C. M. &amp; Cebrián, J. The fate of marine autotrophic production. </w:t>
      </w:r>
      <w:r w:rsidRPr="001144A0">
        <w:rPr>
          <w:rFonts w:ascii="Times New Roman" w:hAnsi="Times New Roman" w:cs="Times New Roman"/>
          <w:i/>
          <w:iCs/>
          <w:noProof/>
          <w:szCs w:val="24"/>
        </w:rPr>
        <w:t>Limnol. Oceanogr.</w:t>
      </w:r>
      <w:r w:rsidRPr="001144A0">
        <w:rPr>
          <w:rFonts w:ascii="Times New Roman" w:hAnsi="Times New Roman" w:cs="Times New Roman"/>
          <w:noProof/>
          <w:szCs w:val="24"/>
        </w:rPr>
        <w:t xml:space="preserve"> (1996) doi:10.4319/lo.1996.41.8.1758.</w:t>
      </w:r>
    </w:p>
    <w:p w14:paraId="52F59122"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23.</w:t>
      </w:r>
      <w:r w:rsidRPr="001144A0">
        <w:rPr>
          <w:rFonts w:ascii="Times New Roman" w:hAnsi="Times New Roman" w:cs="Times New Roman"/>
          <w:noProof/>
          <w:szCs w:val="24"/>
        </w:rPr>
        <w:tab/>
        <w:t xml:space="preserve">Bernhardt, E. S. </w:t>
      </w:r>
      <w:r w:rsidRPr="001144A0">
        <w:rPr>
          <w:rFonts w:ascii="Times New Roman" w:hAnsi="Times New Roman" w:cs="Times New Roman"/>
          <w:i/>
          <w:iCs/>
          <w:noProof/>
          <w:szCs w:val="24"/>
        </w:rPr>
        <w:t>et al.</w:t>
      </w:r>
      <w:r w:rsidRPr="001144A0">
        <w:rPr>
          <w:rFonts w:ascii="Times New Roman" w:hAnsi="Times New Roman" w:cs="Times New Roman"/>
          <w:noProof/>
          <w:szCs w:val="24"/>
        </w:rPr>
        <w:t xml:space="preserve"> The metabolic regimes of flowing waters. </w:t>
      </w:r>
      <w:r w:rsidRPr="001144A0">
        <w:rPr>
          <w:rFonts w:ascii="Times New Roman" w:hAnsi="Times New Roman" w:cs="Times New Roman"/>
          <w:i/>
          <w:iCs/>
          <w:noProof/>
          <w:szCs w:val="24"/>
        </w:rPr>
        <w:t>Limnology and Oceanography</w:t>
      </w:r>
      <w:r w:rsidRPr="001144A0">
        <w:rPr>
          <w:rFonts w:ascii="Times New Roman" w:hAnsi="Times New Roman" w:cs="Times New Roman"/>
          <w:noProof/>
          <w:szCs w:val="24"/>
        </w:rPr>
        <w:t xml:space="preserve"> (2018) doi:10.1002/lno.10726.</w:t>
      </w:r>
    </w:p>
    <w:p w14:paraId="31CDB67F"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24.</w:t>
      </w:r>
      <w:r w:rsidRPr="001144A0">
        <w:rPr>
          <w:rFonts w:ascii="Times New Roman" w:hAnsi="Times New Roman" w:cs="Times New Roman"/>
          <w:noProof/>
          <w:szCs w:val="24"/>
        </w:rPr>
        <w:tab/>
        <w:t xml:space="preserve">Ruesink, J. L., Yang, S. &amp; Trimble, A. C. Variability in Carbon Availability and Eelgrass (Zostera marina) Biometrics Along an Estuarine Gradient in Willapa Bay, WA, USA. </w:t>
      </w:r>
      <w:r w:rsidRPr="001144A0">
        <w:rPr>
          <w:rFonts w:ascii="Times New Roman" w:hAnsi="Times New Roman" w:cs="Times New Roman"/>
          <w:i/>
          <w:iCs/>
          <w:noProof/>
          <w:szCs w:val="24"/>
        </w:rPr>
        <w:t>Estuaries and Coasts</w:t>
      </w:r>
      <w:r w:rsidRPr="001144A0">
        <w:rPr>
          <w:rFonts w:ascii="Times New Roman" w:hAnsi="Times New Roman" w:cs="Times New Roman"/>
          <w:noProof/>
          <w:szCs w:val="24"/>
        </w:rPr>
        <w:t xml:space="preserve"> (2015) doi:10.1007/s12237-014-9933-z.</w:t>
      </w:r>
    </w:p>
    <w:p w14:paraId="3BDEFB41"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25.</w:t>
      </w:r>
      <w:r w:rsidRPr="001144A0">
        <w:rPr>
          <w:rFonts w:ascii="Times New Roman" w:hAnsi="Times New Roman" w:cs="Times New Roman"/>
          <w:noProof/>
          <w:szCs w:val="24"/>
        </w:rPr>
        <w:tab/>
        <w:t xml:space="preserve">Thom, R. M. </w:t>
      </w:r>
      <w:r w:rsidRPr="001144A0">
        <w:rPr>
          <w:rFonts w:ascii="Times New Roman" w:hAnsi="Times New Roman" w:cs="Times New Roman"/>
          <w:i/>
          <w:iCs/>
          <w:noProof/>
          <w:szCs w:val="24"/>
        </w:rPr>
        <w:t>et al.</w:t>
      </w:r>
      <w:r w:rsidRPr="001144A0">
        <w:rPr>
          <w:rFonts w:ascii="Times New Roman" w:hAnsi="Times New Roman" w:cs="Times New Roman"/>
          <w:noProof/>
          <w:szCs w:val="24"/>
        </w:rPr>
        <w:t xml:space="preserve"> Puget Sound’s eelgrass meadows: Factors contributing to depth distribution and spatial patchiness. </w:t>
      </w:r>
      <w:r w:rsidRPr="001144A0">
        <w:rPr>
          <w:rFonts w:ascii="Times New Roman" w:hAnsi="Times New Roman" w:cs="Times New Roman"/>
          <w:i/>
          <w:iCs/>
          <w:noProof/>
          <w:szCs w:val="24"/>
        </w:rPr>
        <w:t>Puget Sound Res.</w:t>
      </w:r>
      <w:r w:rsidRPr="001144A0">
        <w:rPr>
          <w:rFonts w:ascii="Times New Roman" w:hAnsi="Times New Roman" w:cs="Times New Roman"/>
          <w:noProof/>
          <w:szCs w:val="24"/>
        </w:rPr>
        <w:t xml:space="preserve"> (1998).</w:t>
      </w:r>
    </w:p>
    <w:p w14:paraId="7459D3A3"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26.</w:t>
      </w:r>
      <w:r w:rsidRPr="001144A0">
        <w:rPr>
          <w:rFonts w:ascii="Times New Roman" w:hAnsi="Times New Roman" w:cs="Times New Roman"/>
          <w:noProof/>
          <w:szCs w:val="24"/>
        </w:rPr>
        <w:tab/>
        <w:t xml:space="preserve">Thom, R. M. </w:t>
      </w:r>
      <w:r w:rsidRPr="001144A0">
        <w:rPr>
          <w:rFonts w:ascii="Times New Roman" w:hAnsi="Times New Roman" w:cs="Times New Roman"/>
          <w:i/>
          <w:iCs/>
          <w:noProof/>
          <w:szCs w:val="24"/>
        </w:rPr>
        <w:t>Plant Standing Stock and Productivity on Tidal Flats in Padilla Bat, Washington: A Temperate North Pacific Estuarine Embayment</w:t>
      </w:r>
      <w:r w:rsidRPr="001144A0">
        <w:rPr>
          <w:rFonts w:ascii="Times New Roman" w:hAnsi="Times New Roman" w:cs="Times New Roman"/>
          <w:noProof/>
          <w:szCs w:val="24"/>
        </w:rPr>
        <w:t xml:space="preserve">. </w:t>
      </w:r>
      <w:r w:rsidRPr="001144A0">
        <w:rPr>
          <w:rFonts w:ascii="Times New Roman" w:hAnsi="Times New Roman" w:cs="Times New Roman"/>
          <w:i/>
          <w:iCs/>
          <w:noProof/>
          <w:szCs w:val="24"/>
        </w:rPr>
        <w:t>Reprint Series</w:t>
      </w:r>
      <w:r w:rsidRPr="001144A0">
        <w:rPr>
          <w:rFonts w:ascii="Times New Roman" w:hAnsi="Times New Roman" w:cs="Times New Roman"/>
          <w:noProof/>
          <w:szCs w:val="24"/>
        </w:rPr>
        <w:t xml:space="preserve"> (1989).</w:t>
      </w:r>
    </w:p>
    <w:p w14:paraId="35190B0D"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27.</w:t>
      </w:r>
      <w:r w:rsidRPr="001144A0">
        <w:rPr>
          <w:rFonts w:ascii="Times New Roman" w:hAnsi="Times New Roman" w:cs="Times New Roman"/>
          <w:noProof/>
          <w:szCs w:val="24"/>
        </w:rPr>
        <w:tab/>
        <w:t xml:space="preserve">Thom, R. M. Benthic primary productivity in a Northwest eelgrass meadow. </w:t>
      </w:r>
      <w:r w:rsidRPr="001144A0">
        <w:rPr>
          <w:rFonts w:ascii="Times New Roman" w:hAnsi="Times New Roman" w:cs="Times New Roman"/>
          <w:i/>
          <w:iCs/>
          <w:noProof/>
          <w:szCs w:val="24"/>
        </w:rPr>
        <w:t>J. Phycol.</w:t>
      </w:r>
      <w:r w:rsidRPr="001144A0">
        <w:rPr>
          <w:rFonts w:ascii="Times New Roman" w:hAnsi="Times New Roman" w:cs="Times New Roman"/>
          <w:noProof/>
          <w:szCs w:val="24"/>
        </w:rPr>
        <w:t xml:space="preserve"> (1988).</w:t>
      </w:r>
    </w:p>
    <w:p w14:paraId="1CC9CEDC"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28.</w:t>
      </w:r>
      <w:r w:rsidRPr="001144A0">
        <w:rPr>
          <w:rFonts w:ascii="Times New Roman" w:hAnsi="Times New Roman" w:cs="Times New Roman"/>
          <w:noProof/>
          <w:szCs w:val="24"/>
        </w:rPr>
        <w:tab/>
        <w:t xml:space="preserve">Christiaen, B., Ferrier, L., Dowty, P., Gaecle, J. &amp; Berry, H. </w:t>
      </w:r>
      <w:r w:rsidRPr="001144A0">
        <w:rPr>
          <w:rFonts w:ascii="Times New Roman" w:hAnsi="Times New Roman" w:cs="Times New Roman"/>
          <w:i/>
          <w:iCs/>
          <w:noProof/>
          <w:szCs w:val="24"/>
        </w:rPr>
        <w:t>Puget Sound seagrass monitoring report: Monitoring year 2016-2017</w:t>
      </w:r>
      <w:r w:rsidRPr="001144A0">
        <w:rPr>
          <w:rFonts w:ascii="Times New Roman" w:hAnsi="Times New Roman" w:cs="Times New Roman"/>
          <w:noProof/>
          <w:szCs w:val="24"/>
        </w:rPr>
        <w:t>. (2017).</w:t>
      </w:r>
    </w:p>
    <w:p w14:paraId="05119F4C"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29.</w:t>
      </w:r>
      <w:r w:rsidRPr="001144A0">
        <w:rPr>
          <w:rFonts w:ascii="Times New Roman" w:hAnsi="Times New Roman" w:cs="Times New Roman"/>
          <w:noProof/>
          <w:szCs w:val="24"/>
        </w:rPr>
        <w:tab/>
        <w:t xml:space="preserve">Dowty, P., Berry, H. &amp; Gaeckle, J. </w:t>
      </w:r>
      <w:r w:rsidRPr="001144A0">
        <w:rPr>
          <w:rFonts w:ascii="Times New Roman" w:hAnsi="Times New Roman" w:cs="Times New Roman"/>
          <w:i/>
          <w:iCs/>
          <w:noProof/>
          <w:szCs w:val="24"/>
        </w:rPr>
        <w:t>Developing Indicators and Targets for Eelgrass in Puget Sound</w:t>
      </w:r>
      <w:r w:rsidRPr="001144A0">
        <w:rPr>
          <w:rFonts w:ascii="Times New Roman" w:hAnsi="Times New Roman" w:cs="Times New Roman"/>
          <w:noProof/>
          <w:szCs w:val="24"/>
        </w:rPr>
        <w:t xml:space="preserve">. </w:t>
      </w:r>
      <w:r w:rsidRPr="001144A0">
        <w:rPr>
          <w:rFonts w:ascii="Times New Roman" w:hAnsi="Times New Roman" w:cs="Times New Roman"/>
          <w:i/>
          <w:iCs/>
          <w:noProof/>
          <w:szCs w:val="24"/>
        </w:rPr>
        <w:t>Puget Sound Assessment and Monitoring Program</w:t>
      </w:r>
      <w:r w:rsidRPr="001144A0">
        <w:rPr>
          <w:rFonts w:ascii="Times New Roman" w:hAnsi="Times New Roman" w:cs="Times New Roman"/>
          <w:noProof/>
          <w:szCs w:val="24"/>
        </w:rPr>
        <w:t xml:space="preserve"> (2010).</w:t>
      </w:r>
    </w:p>
    <w:p w14:paraId="1018E421"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30.</w:t>
      </w:r>
      <w:r w:rsidRPr="001144A0">
        <w:rPr>
          <w:rFonts w:ascii="Times New Roman" w:hAnsi="Times New Roman" w:cs="Times New Roman"/>
          <w:noProof/>
          <w:szCs w:val="24"/>
        </w:rPr>
        <w:tab/>
        <w:t xml:space="preserve">Schmidt, A. L., Coll, M., Romanuk, T. N. &amp; Lotze, H. K. Ecosystem structure and services in eelgrass Zostera marina and rockweed Ascophyllumnodosum habitats. </w:t>
      </w:r>
      <w:r w:rsidRPr="001144A0">
        <w:rPr>
          <w:rFonts w:ascii="Times New Roman" w:hAnsi="Times New Roman" w:cs="Times New Roman"/>
          <w:i/>
          <w:iCs/>
          <w:noProof/>
          <w:szCs w:val="24"/>
        </w:rPr>
        <w:t>Mar. Ecol. Prog. Ser.</w:t>
      </w:r>
      <w:r w:rsidRPr="001144A0">
        <w:rPr>
          <w:rFonts w:ascii="Times New Roman" w:hAnsi="Times New Roman" w:cs="Times New Roman"/>
          <w:noProof/>
          <w:szCs w:val="24"/>
        </w:rPr>
        <w:t xml:space="preserve"> (2011) doi:10.3354/meps09276.</w:t>
      </w:r>
    </w:p>
    <w:p w14:paraId="25F47E56"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31.</w:t>
      </w:r>
      <w:r w:rsidRPr="001144A0">
        <w:rPr>
          <w:rFonts w:ascii="Times New Roman" w:hAnsi="Times New Roman" w:cs="Times New Roman"/>
          <w:noProof/>
          <w:szCs w:val="24"/>
        </w:rPr>
        <w:tab/>
        <w:t xml:space="preserve">Simenstad, C. A. </w:t>
      </w:r>
      <w:r w:rsidRPr="001144A0">
        <w:rPr>
          <w:rFonts w:ascii="Times New Roman" w:hAnsi="Times New Roman" w:cs="Times New Roman"/>
          <w:i/>
          <w:iCs/>
          <w:noProof/>
          <w:szCs w:val="24"/>
        </w:rPr>
        <w:t>et al.</w:t>
      </w:r>
      <w:r w:rsidRPr="001144A0">
        <w:rPr>
          <w:rFonts w:ascii="Times New Roman" w:hAnsi="Times New Roman" w:cs="Times New Roman"/>
          <w:noProof/>
          <w:szCs w:val="24"/>
        </w:rPr>
        <w:t xml:space="preserve"> </w:t>
      </w:r>
      <w:r w:rsidRPr="001144A0">
        <w:rPr>
          <w:rFonts w:ascii="Times New Roman" w:hAnsi="Times New Roman" w:cs="Times New Roman"/>
          <w:i/>
          <w:iCs/>
          <w:noProof/>
          <w:szCs w:val="24"/>
        </w:rPr>
        <w:t>Assemblage Structure, Microhabitat Distribution, and Food Web Linkages of Epibenthic Crustaceans in Padilla Bay National Estuarine Research Reserve, Washington</w:t>
      </w:r>
      <w:r w:rsidRPr="001144A0">
        <w:rPr>
          <w:rFonts w:ascii="Times New Roman" w:hAnsi="Times New Roman" w:cs="Times New Roman"/>
          <w:noProof/>
          <w:szCs w:val="24"/>
        </w:rPr>
        <w:t xml:space="preserve">. </w:t>
      </w:r>
      <w:r w:rsidRPr="001144A0">
        <w:rPr>
          <w:rFonts w:ascii="Times New Roman" w:hAnsi="Times New Roman" w:cs="Times New Roman"/>
          <w:i/>
          <w:iCs/>
          <w:noProof/>
          <w:szCs w:val="24"/>
        </w:rPr>
        <w:t>Reprint Series</w:t>
      </w:r>
      <w:r w:rsidRPr="001144A0">
        <w:rPr>
          <w:rFonts w:ascii="Times New Roman" w:hAnsi="Times New Roman" w:cs="Times New Roman"/>
          <w:noProof/>
          <w:szCs w:val="24"/>
        </w:rPr>
        <w:t xml:space="preserve"> (1988).</w:t>
      </w:r>
    </w:p>
    <w:p w14:paraId="2F9F737F"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32.</w:t>
      </w:r>
      <w:r w:rsidRPr="001144A0">
        <w:rPr>
          <w:rFonts w:ascii="Times New Roman" w:hAnsi="Times New Roman" w:cs="Times New Roman"/>
          <w:noProof/>
          <w:szCs w:val="24"/>
        </w:rPr>
        <w:tab/>
        <w:t>U.S. Geological Survey, 2014, Water-resources data for the United States, Water Year 2013: U.S. Geological Survey Water-Data Report WDR-US-2013, site 12201500, accessed at http://wdr.water.usgs.gov/wy2013/pdfs/12201500.2013.pdf.</w:t>
      </w:r>
    </w:p>
    <w:p w14:paraId="131EA934"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33.</w:t>
      </w:r>
      <w:r w:rsidRPr="001144A0">
        <w:rPr>
          <w:rFonts w:ascii="Times New Roman" w:hAnsi="Times New Roman" w:cs="Times New Roman"/>
          <w:noProof/>
          <w:szCs w:val="24"/>
        </w:rPr>
        <w:tab/>
        <w:t>U.S. Geological Survey, 2014, Water-resources data for the United States, Water Year 2013: U.S. Geological Survey Water-Data Report WDR-US-2013, site 12200500, accessed at http://wdr.water.usgs.gov/wy2013/pdfs/12200500.2013.pdf.</w:t>
      </w:r>
    </w:p>
    <w:p w14:paraId="1A4DF01B"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34.</w:t>
      </w:r>
      <w:r w:rsidRPr="001144A0">
        <w:rPr>
          <w:rFonts w:ascii="Times New Roman" w:hAnsi="Times New Roman" w:cs="Times New Roman"/>
          <w:noProof/>
          <w:szCs w:val="24"/>
        </w:rPr>
        <w:tab/>
        <w:t xml:space="preserve">ODUM, H. T. Primary Production in Flowing Waters. </w:t>
      </w:r>
      <w:r w:rsidRPr="001144A0">
        <w:rPr>
          <w:rFonts w:ascii="Times New Roman" w:hAnsi="Times New Roman" w:cs="Times New Roman"/>
          <w:i/>
          <w:iCs/>
          <w:noProof/>
          <w:szCs w:val="24"/>
        </w:rPr>
        <w:t>Limnol. Oceanogr.</w:t>
      </w:r>
      <w:r w:rsidRPr="001144A0">
        <w:rPr>
          <w:rFonts w:ascii="Times New Roman" w:hAnsi="Times New Roman" w:cs="Times New Roman"/>
          <w:noProof/>
          <w:szCs w:val="24"/>
        </w:rPr>
        <w:t xml:space="preserve"> (1956) doi:10.4319/lo.1956.1.2.0102.</w:t>
      </w:r>
    </w:p>
    <w:p w14:paraId="3B0108D6"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35.</w:t>
      </w:r>
      <w:r w:rsidRPr="001144A0">
        <w:rPr>
          <w:rFonts w:ascii="Times New Roman" w:hAnsi="Times New Roman" w:cs="Times New Roman"/>
          <w:noProof/>
          <w:szCs w:val="24"/>
        </w:rPr>
        <w:tab/>
        <w:t xml:space="preserve">Glud, R. N. </w:t>
      </w:r>
      <w:r w:rsidRPr="001144A0">
        <w:rPr>
          <w:rFonts w:ascii="Times New Roman" w:hAnsi="Times New Roman" w:cs="Times New Roman"/>
          <w:i/>
          <w:iCs/>
          <w:noProof/>
          <w:szCs w:val="24"/>
        </w:rPr>
        <w:t>et al.</w:t>
      </w:r>
      <w:r w:rsidRPr="001144A0">
        <w:rPr>
          <w:rFonts w:ascii="Times New Roman" w:hAnsi="Times New Roman" w:cs="Times New Roman"/>
          <w:noProof/>
          <w:szCs w:val="24"/>
        </w:rPr>
        <w:t xml:space="preserve"> Benthic O2 exchange across hard-bottom substrates quantified by eddy correlation in a sub-Arctic fjord. </w:t>
      </w:r>
      <w:r w:rsidRPr="001144A0">
        <w:rPr>
          <w:rFonts w:ascii="Times New Roman" w:hAnsi="Times New Roman" w:cs="Times New Roman"/>
          <w:i/>
          <w:iCs/>
          <w:noProof/>
          <w:szCs w:val="24"/>
        </w:rPr>
        <w:t>Mar. Ecol. Prog. Ser.</w:t>
      </w:r>
      <w:r w:rsidRPr="001144A0">
        <w:rPr>
          <w:rFonts w:ascii="Times New Roman" w:hAnsi="Times New Roman" w:cs="Times New Roman"/>
          <w:noProof/>
          <w:szCs w:val="24"/>
        </w:rPr>
        <w:t xml:space="preserve"> (2010) doi:10.3354/meps08795.</w:t>
      </w:r>
    </w:p>
    <w:p w14:paraId="31BCC918"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szCs w:val="24"/>
        </w:rPr>
      </w:pPr>
      <w:r w:rsidRPr="001144A0">
        <w:rPr>
          <w:rFonts w:ascii="Times New Roman" w:hAnsi="Times New Roman" w:cs="Times New Roman"/>
          <w:noProof/>
          <w:szCs w:val="24"/>
        </w:rPr>
        <w:t>36.</w:t>
      </w:r>
      <w:r w:rsidRPr="001144A0">
        <w:rPr>
          <w:rFonts w:ascii="Times New Roman" w:hAnsi="Times New Roman" w:cs="Times New Roman"/>
          <w:noProof/>
          <w:szCs w:val="24"/>
        </w:rPr>
        <w:tab/>
        <w:t xml:space="preserve">Quay, P. D. </w:t>
      </w:r>
      <w:r w:rsidRPr="001144A0">
        <w:rPr>
          <w:rFonts w:ascii="Times New Roman" w:hAnsi="Times New Roman" w:cs="Times New Roman"/>
          <w:i/>
          <w:iCs/>
          <w:noProof/>
          <w:szCs w:val="24"/>
        </w:rPr>
        <w:t>et al.</w:t>
      </w:r>
      <w:r w:rsidRPr="001144A0">
        <w:rPr>
          <w:rFonts w:ascii="Times New Roman" w:hAnsi="Times New Roman" w:cs="Times New Roman"/>
          <w:noProof/>
          <w:szCs w:val="24"/>
        </w:rPr>
        <w:t xml:space="preserve"> The 18O:16O of dissolved oxygen in rivers and lakes in the Amazon Basin: Determining the ratio of respiration to photosynthesis rates in freshwaters. </w:t>
      </w:r>
      <w:r w:rsidRPr="001144A0">
        <w:rPr>
          <w:rFonts w:ascii="Times New Roman" w:hAnsi="Times New Roman" w:cs="Times New Roman"/>
          <w:i/>
          <w:iCs/>
          <w:noProof/>
          <w:szCs w:val="24"/>
        </w:rPr>
        <w:t>Limnol. Oceanogr.</w:t>
      </w:r>
      <w:r w:rsidRPr="001144A0">
        <w:rPr>
          <w:rFonts w:ascii="Times New Roman" w:hAnsi="Times New Roman" w:cs="Times New Roman"/>
          <w:noProof/>
          <w:szCs w:val="24"/>
        </w:rPr>
        <w:t xml:space="preserve"> (1995) doi:10.4319/lo.1995.40.4.0718.</w:t>
      </w:r>
    </w:p>
    <w:p w14:paraId="327B5EE8" w14:textId="77777777" w:rsidR="001144A0" w:rsidRPr="001144A0" w:rsidRDefault="001144A0" w:rsidP="001144A0">
      <w:pPr>
        <w:widowControl w:val="0"/>
        <w:autoSpaceDE w:val="0"/>
        <w:autoSpaceDN w:val="0"/>
        <w:adjustRightInd w:val="0"/>
        <w:spacing w:after="0" w:line="240" w:lineRule="auto"/>
        <w:ind w:left="640" w:hanging="640"/>
        <w:rPr>
          <w:rFonts w:ascii="Times New Roman" w:hAnsi="Times New Roman" w:cs="Times New Roman"/>
          <w:noProof/>
        </w:rPr>
      </w:pPr>
      <w:r w:rsidRPr="001144A0">
        <w:rPr>
          <w:rFonts w:ascii="Times New Roman" w:hAnsi="Times New Roman" w:cs="Times New Roman"/>
          <w:noProof/>
          <w:szCs w:val="24"/>
        </w:rPr>
        <w:t>37.</w:t>
      </w:r>
      <w:r w:rsidRPr="001144A0">
        <w:rPr>
          <w:rFonts w:ascii="Times New Roman" w:hAnsi="Times New Roman" w:cs="Times New Roman"/>
          <w:noProof/>
          <w:szCs w:val="24"/>
        </w:rPr>
        <w:tab/>
        <w:t xml:space="preserve">Emerson, S., Quay, P. D., Stump, C., Wilbur, D. &amp; Schudlich, R. Chemical tracers of productivity and respiration in the subtropical Pacific Ocean. </w:t>
      </w:r>
      <w:r w:rsidRPr="001144A0">
        <w:rPr>
          <w:rFonts w:ascii="Times New Roman" w:hAnsi="Times New Roman" w:cs="Times New Roman"/>
          <w:i/>
          <w:iCs/>
          <w:noProof/>
          <w:szCs w:val="24"/>
        </w:rPr>
        <w:t>J. Geophys. Res.</w:t>
      </w:r>
      <w:r w:rsidRPr="001144A0">
        <w:rPr>
          <w:rFonts w:ascii="Times New Roman" w:hAnsi="Times New Roman" w:cs="Times New Roman"/>
          <w:noProof/>
          <w:szCs w:val="24"/>
        </w:rPr>
        <w:t xml:space="preserve"> (1995) doi:10.1029/95jc01333.</w:t>
      </w:r>
    </w:p>
    <w:p w14:paraId="6F43E2E7" w14:textId="5A0C9598" w:rsidR="00983B5E" w:rsidRPr="00A40811" w:rsidRDefault="00983B5E" w:rsidP="00D03579">
      <w:pPr>
        <w:spacing w:after="0"/>
        <w:rPr>
          <w:rFonts w:ascii="Times New Roman" w:hAnsi="Times New Roman" w:cs="Times New Roman"/>
        </w:rPr>
      </w:pPr>
      <w:r>
        <w:rPr>
          <w:rFonts w:ascii="Times New Roman" w:hAnsi="Times New Roman" w:cs="Times New Roman"/>
        </w:rPr>
        <w:fldChar w:fldCharType="end"/>
      </w:r>
    </w:p>
    <w:p w14:paraId="32930CEC" w14:textId="1D62F04B" w:rsidR="00833A69" w:rsidRPr="00A40811" w:rsidRDefault="00833A69" w:rsidP="00D03579">
      <w:pPr>
        <w:spacing w:after="0"/>
        <w:rPr>
          <w:rFonts w:ascii="Times New Roman" w:hAnsi="Times New Roman" w:cs="Times New Roman"/>
        </w:rPr>
      </w:pPr>
      <w:r w:rsidRPr="00A40811">
        <w:rPr>
          <w:rFonts w:ascii="Times New Roman" w:hAnsi="Times New Roman" w:cs="Times New Roman"/>
        </w:rPr>
        <w:br w:type="page"/>
      </w:r>
    </w:p>
    <w:p w14:paraId="3F5A7F59" w14:textId="77777777" w:rsidR="00A21BAA" w:rsidRPr="00A21BAA" w:rsidRDefault="00A21BAA" w:rsidP="00D03579">
      <w:pPr>
        <w:spacing w:after="0" w:line="240" w:lineRule="auto"/>
        <w:jc w:val="center"/>
        <w:rPr>
          <w:rFonts w:ascii="Times New Roman" w:eastAsia="MS Mincho" w:hAnsi="Times New Roman" w:cs="Times New Roman"/>
          <w:b/>
          <w:smallCaps/>
          <w:sz w:val="28"/>
          <w:szCs w:val="24"/>
          <w:lang w:eastAsia="ja-JP"/>
        </w:rPr>
      </w:pPr>
      <w:bookmarkStart w:id="4" w:name="_Hlk27394081"/>
      <w:r w:rsidRPr="00A21BAA">
        <w:rPr>
          <w:rFonts w:ascii="Times New Roman" w:eastAsia="MS Mincho" w:hAnsi="Times New Roman" w:cs="Times New Roman"/>
          <w:b/>
          <w:smallCaps/>
          <w:sz w:val="28"/>
          <w:szCs w:val="24"/>
          <w:lang w:eastAsia="ja-JP"/>
        </w:rPr>
        <w:t>Elizabeth Elmstrom</w:t>
      </w:r>
    </w:p>
    <w:p w14:paraId="0DD43FFE" w14:textId="77777777" w:rsidR="00A21BAA" w:rsidRPr="00A21BAA" w:rsidRDefault="00A21BAA" w:rsidP="00D03579">
      <w:pPr>
        <w:spacing w:after="0" w:line="240" w:lineRule="auto"/>
        <w:jc w:val="center"/>
        <w:rPr>
          <w:rFonts w:ascii="Times New Roman" w:eastAsia="MS Mincho" w:hAnsi="Times New Roman" w:cs="Times New Roman"/>
          <w:smallCaps/>
          <w:sz w:val="28"/>
          <w:szCs w:val="24"/>
          <w:lang w:eastAsia="ja-JP"/>
        </w:rPr>
      </w:pPr>
      <w:r w:rsidRPr="00A21BAA">
        <w:rPr>
          <w:rFonts w:ascii="Times New Roman" w:eastAsia="MS Mincho" w:hAnsi="Times New Roman" w:cs="Times New Roman"/>
          <w:smallCaps/>
          <w:sz w:val="24"/>
          <w:szCs w:val="24"/>
          <w:lang w:eastAsia="ja-JP"/>
        </w:rPr>
        <w:t>Curriculum Vitae</w:t>
      </w:r>
    </w:p>
    <w:p w14:paraId="22A7B1C4" w14:textId="77777777" w:rsidR="00A21BAA" w:rsidRPr="00A21BAA" w:rsidRDefault="00A21BAA" w:rsidP="00D03579">
      <w:pPr>
        <w:spacing w:after="0" w:line="240" w:lineRule="auto"/>
        <w:jc w:val="center"/>
        <w:rPr>
          <w:rFonts w:ascii="Times New Roman" w:eastAsia="MS Mincho" w:hAnsi="Times New Roman" w:cs="Times New Roman"/>
          <w:lang w:eastAsia="ja-JP"/>
        </w:rPr>
      </w:pPr>
    </w:p>
    <w:p w14:paraId="165B726A" w14:textId="77777777" w:rsidR="00A21BAA" w:rsidRPr="00A21BAA" w:rsidRDefault="00A21BAA" w:rsidP="00D03579">
      <w:pPr>
        <w:spacing w:after="0" w:line="240" w:lineRule="auto"/>
        <w:rPr>
          <w:rFonts w:ascii="Times New Roman" w:eastAsia="MS Mincho" w:hAnsi="Times New Roman" w:cs="Times New Roman"/>
          <w:lang w:eastAsia="ja-JP"/>
        </w:rPr>
      </w:pPr>
      <w:r w:rsidRPr="00A21BAA">
        <w:rPr>
          <w:rFonts w:ascii="Times New Roman" w:eastAsia="MS Mincho" w:hAnsi="Times New Roman" w:cs="Times New Roman"/>
          <w:lang w:eastAsia="ja-JP"/>
        </w:rPr>
        <w:t xml:space="preserve">School of Aquatic and Fishery Sciences                                                                                 (401) 743 0390 </w:t>
      </w:r>
    </w:p>
    <w:p w14:paraId="7D5071F4" w14:textId="4C6D195A" w:rsidR="00A21BAA" w:rsidRPr="00A21BAA" w:rsidRDefault="00A21BAA" w:rsidP="00D03579">
      <w:pPr>
        <w:spacing w:after="0" w:line="240" w:lineRule="auto"/>
        <w:rPr>
          <w:rFonts w:ascii="Times New Roman" w:eastAsia="MS Mincho" w:hAnsi="Times New Roman" w:cs="Times New Roman"/>
          <w:lang w:eastAsia="ja-JP"/>
        </w:rPr>
      </w:pPr>
      <w:r w:rsidRPr="00A21BAA">
        <w:rPr>
          <w:rFonts w:ascii="Times New Roman" w:eastAsia="MS Mincho" w:hAnsi="Times New Roman" w:cs="Times New Roman"/>
          <w:lang w:eastAsia="ja-JP"/>
        </w:rPr>
        <w:t xml:space="preserve">University of Washington, Seattle, Washington 98105                                                  </w:t>
      </w:r>
      <w:r>
        <w:rPr>
          <w:rFonts w:ascii="Times New Roman" w:eastAsia="MS Mincho" w:hAnsi="Times New Roman" w:cs="Times New Roman"/>
          <w:lang w:eastAsia="ja-JP"/>
        </w:rPr>
        <w:t xml:space="preserve">  </w:t>
      </w:r>
      <w:r w:rsidRPr="00A21BAA">
        <w:rPr>
          <w:rFonts w:ascii="Times New Roman" w:eastAsia="MS Mincho" w:hAnsi="Times New Roman" w:cs="Times New Roman"/>
          <w:lang w:eastAsia="ja-JP"/>
        </w:rPr>
        <w:t>elmstrom@uw.edu</w:t>
      </w:r>
    </w:p>
    <w:p w14:paraId="52CB8B28" w14:textId="77777777" w:rsidR="00A21BAA" w:rsidRPr="00A21BAA" w:rsidRDefault="00A21BAA" w:rsidP="00D03579">
      <w:pPr>
        <w:spacing w:after="0" w:line="240" w:lineRule="auto"/>
        <w:rPr>
          <w:rFonts w:ascii="Times New Roman" w:eastAsia="MS Mincho" w:hAnsi="Times New Roman" w:cs="Times New Roman"/>
          <w:sz w:val="24"/>
          <w:szCs w:val="24"/>
          <w:lang w:eastAsia="ja-JP"/>
        </w:rPr>
      </w:pPr>
    </w:p>
    <w:p w14:paraId="65A65CB0" w14:textId="77777777" w:rsidR="00A21BAA" w:rsidRPr="00A21BAA" w:rsidRDefault="00A21BAA" w:rsidP="00111EAC">
      <w:pPr>
        <w:spacing w:after="0" w:line="276" w:lineRule="auto"/>
        <w:jc w:val="both"/>
        <w:rPr>
          <w:rFonts w:ascii="Times New Roman" w:eastAsia="MS Mincho" w:hAnsi="Times New Roman" w:cs="Times New Roman"/>
          <w:b/>
          <w:smallCaps/>
          <w:sz w:val="24"/>
          <w:szCs w:val="24"/>
          <w:lang w:eastAsia="ja-JP"/>
        </w:rPr>
      </w:pPr>
      <w:r w:rsidRPr="00A21BAA">
        <w:rPr>
          <w:rFonts w:ascii="Times New Roman" w:eastAsia="MS Mincho" w:hAnsi="Times New Roman" w:cs="Times New Roman"/>
          <w:b/>
          <w:smallCaps/>
          <w:sz w:val="24"/>
          <w:szCs w:val="24"/>
          <w:lang w:eastAsia="ja-JP"/>
        </w:rPr>
        <w:t>Education</w:t>
      </w:r>
    </w:p>
    <w:p w14:paraId="3A3EC001" w14:textId="77777777" w:rsidR="00A21BAA" w:rsidRPr="00A21BAA" w:rsidRDefault="00A21BAA" w:rsidP="00111EAC">
      <w:pPr>
        <w:spacing w:after="0" w:line="276" w:lineRule="auto"/>
        <w:jc w:val="both"/>
        <w:rPr>
          <w:rFonts w:ascii="Times New Roman" w:eastAsia="MS Mincho" w:hAnsi="Times New Roman" w:cs="Times New Roman"/>
          <w:szCs w:val="24"/>
          <w:lang w:eastAsia="ja-JP"/>
        </w:rPr>
      </w:pPr>
      <w:r w:rsidRPr="00A21BAA">
        <w:rPr>
          <w:rFonts w:ascii="Times New Roman" w:eastAsia="MS Mincho" w:hAnsi="Times New Roman" w:cs="Times New Roman"/>
          <w:b/>
          <w:szCs w:val="24"/>
          <w:lang w:eastAsia="ja-JP"/>
        </w:rPr>
        <w:t>M.S. University of Washington</w:t>
      </w:r>
      <w:r w:rsidRPr="00A21BAA">
        <w:rPr>
          <w:rFonts w:ascii="Times New Roman" w:eastAsia="MS Mincho" w:hAnsi="Times New Roman" w:cs="Times New Roman"/>
          <w:szCs w:val="24"/>
          <w:lang w:eastAsia="ja-JP"/>
        </w:rPr>
        <w:t>, Seattle, Washington</w:t>
      </w:r>
    </w:p>
    <w:p w14:paraId="1458A7B4" w14:textId="77777777" w:rsidR="00A21BAA" w:rsidRPr="00A21BAA" w:rsidRDefault="00A21BAA" w:rsidP="00111EAC">
      <w:pPr>
        <w:spacing w:after="0" w:line="240" w:lineRule="auto"/>
        <w:jc w:val="both"/>
        <w:rPr>
          <w:rFonts w:ascii="Times New Roman" w:eastAsia="MS Mincho" w:hAnsi="Times New Roman" w:cs="Times New Roman"/>
          <w:b/>
          <w:i/>
          <w:szCs w:val="24"/>
          <w:lang w:eastAsia="ja-JP"/>
        </w:rPr>
      </w:pPr>
      <w:r w:rsidRPr="00A21BAA">
        <w:rPr>
          <w:rFonts w:ascii="Times New Roman" w:eastAsia="MS Mincho" w:hAnsi="Times New Roman" w:cs="Times New Roman"/>
          <w:i/>
          <w:szCs w:val="24"/>
          <w:lang w:eastAsia="ja-JP"/>
        </w:rPr>
        <w:t>August 2017 – Present</w:t>
      </w:r>
    </w:p>
    <w:p w14:paraId="282666DB" w14:textId="77777777" w:rsidR="00A21BAA" w:rsidRPr="00A21BAA" w:rsidRDefault="00A21BAA" w:rsidP="00111EAC">
      <w:pPr>
        <w:spacing w:after="0" w:line="240" w:lineRule="auto"/>
        <w:jc w:val="both"/>
        <w:rPr>
          <w:rFonts w:ascii="Times New Roman" w:eastAsia="MS Mincho" w:hAnsi="Times New Roman" w:cs="Times New Roman"/>
          <w:szCs w:val="24"/>
          <w:lang w:eastAsia="ja-JP"/>
        </w:rPr>
      </w:pPr>
      <w:r w:rsidRPr="00A21BAA">
        <w:rPr>
          <w:rFonts w:ascii="Times New Roman" w:eastAsia="MS Mincho" w:hAnsi="Times New Roman" w:cs="Times New Roman"/>
          <w:szCs w:val="24"/>
          <w:lang w:eastAsia="ja-JP"/>
        </w:rPr>
        <w:t>School of Aquatic and Fishery Sciences</w:t>
      </w:r>
    </w:p>
    <w:p w14:paraId="64449774" w14:textId="77777777" w:rsidR="00A21BAA" w:rsidRPr="00A21BAA" w:rsidRDefault="00A21BAA" w:rsidP="00111EAC">
      <w:pPr>
        <w:spacing w:after="0" w:line="240" w:lineRule="auto"/>
        <w:jc w:val="both"/>
        <w:rPr>
          <w:rFonts w:ascii="Times New Roman" w:eastAsia="MS Mincho" w:hAnsi="Times New Roman" w:cs="Times New Roman"/>
          <w:sz w:val="10"/>
          <w:szCs w:val="10"/>
          <w:lang w:eastAsia="ja-JP"/>
        </w:rPr>
      </w:pPr>
    </w:p>
    <w:p w14:paraId="36732A50" w14:textId="77777777" w:rsidR="00A21BAA" w:rsidRPr="00A21BAA" w:rsidRDefault="00A21BAA" w:rsidP="00111EAC">
      <w:pPr>
        <w:spacing w:after="0" w:line="240" w:lineRule="auto"/>
        <w:jc w:val="both"/>
        <w:rPr>
          <w:rFonts w:ascii="Times New Roman" w:eastAsia="MS Mincho" w:hAnsi="Times New Roman" w:cs="Times New Roman"/>
          <w:szCs w:val="24"/>
          <w:lang w:eastAsia="ja-JP"/>
        </w:rPr>
      </w:pPr>
      <w:r w:rsidRPr="00A21BAA">
        <w:rPr>
          <w:rFonts w:ascii="Times New Roman" w:eastAsia="MS Mincho" w:hAnsi="Times New Roman" w:cs="Times New Roman"/>
          <w:b/>
          <w:szCs w:val="24"/>
          <w:lang w:eastAsia="ja-JP"/>
        </w:rPr>
        <w:t xml:space="preserve">B.S., University of Vermont, </w:t>
      </w:r>
      <w:r w:rsidRPr="00A21BAA">
        <w:rPr>
          <w:rFonts w:ascii="Times New Roman" w:eastAsia="MS Mincho" w:hAnsi="Times New Roman" w:cs="Times New Roman"/>
          <w:szCs w:val="24"/>
          <w:lang w:eastAsia="ja-JP"/>
        </w:rPr>
        <w:t>Burlington, Vermont</w:t>
      </w:r>
    </w:p>
    <w:p w14:paraId="7B2B0B7C" w14:textId="77777777" w:rsidR="00A21BAA" w:rsidRPr="00A21BAA" w:rsidRDefault="00A21BAA" w:rsidP="00111EAC">
      <w:pPr>
        <w:spacing w:after="0" w:line="240" w:lineRule="auto"/>
        <w:jc w:val="both"/>
        <w:rPr>
          <w:rFonts w:ascii="Times New Roman" w:eastAsia="MS Mincho" w:hAnsi="Times New Roman" w:cs="Times New Roman"/>
          <w:b/>
          <w:i/>
          <w:szCs w:val="24"/>
          <w:lang w:eastAsia="ja-JP"/>
        </w:rPr>
      </w:pPr>
      <w:r w:rsidRPr="00A21BAA">
        <w:rPr>
          <w:rFonts w:ascii="Times New Roman" w:eastAsia="MS Mincho" w:hAnsi="Times New Roman" w:cs="Times New Roman"/>
          <w:i/>
          <w:szCs w:val="24"/>
          <w:lang w:eastAsia="ja-JP"/>
        </w:rPr>
        <w:t>August 2009 – May 2013</w:t>
      </w:r>
    </w:p>
    <w:p w14:paraId="3D649EBD" w14:textId="77777777" w:rsidR="00A21BAA" w:rsidRPr="00A21BAA" w:rsidRDefault="00A21BAA" w:rsidP="00111EAC">
      <w:pPr>
        <w:spacing w:after="0" w:line="240" w:lineRule="auto"/>
        <w:jc w:val="both"/>
        <w:rPr>
          <w:rFonts w:ascii="Times New Roman" w:eastAsia="MS Mincho" w:hAnsi="Times New Roman" w:cs="Times New Roman"/>
          <w:szCs w:val="24"/>
          <w:lang w:eastAsia="ja-JP"/>
        </w:rPr>
      </w:pPr>
      <w:r w:rsidRPr="00A21BAA">
        <w:rPr>
          <w:rFonts w:ascii="Times New Roman" w:eastAsia="MS Mincho" w:hAnsi="Times New Roman" w:cs="Times New Roman"/>
          <w:szCs w:val="24"/>
          <w:lang w:eastAsia="ja-JP"/>
        </w:rPr>
        <w:t>Rubenstein School of Environment and Natural Resources</w:t>
      </w:r>
    </w:p>
    <w:p w14:paraId="582A9AE4" w14:textId="77777777" w:rsidR="00A21BAA" w:rsidRPr="00A21BAA" w:rsidRDefault="00A21BAA" w:rsidP="00111EAC">
      <w:pPr>
        <w:spacing w:after="0" w:line="240" w:lineRule="auto"/>
        <w:jc w:val="both"/>
        <w:rPr>
          <w:rFonts w:ascii="Times New Roman" w:eastAsia="MS Mincho" w:hAnsi="Times New Roman" w:cs="Times New Roman"/>
          <w:szCs w:val="24"/>
          <w:lang w:eastAsia="ja-JP"/>
        </w:rPr>
      </w:pPr>
      <w:r w:rsidRPr="00A21BAA">
        <w:rPr>
          <w:rFonts w:ascii="Times New Roman" w:eastAsia="MS Mincho" w:hAnsi="Times New Roman" w:cs="Times New Roman"/>
          <w:szCs w:val="24"/>
          <w:lang w:eastAsia="ja-JP"/>
        </w:rPr>
        <w:t xml:space="preserve">Environmental Science: Concentration in Water Resources </w:t>
      </w:r>
    </w:p>
    <w:p w14:paraId="7584FBAF" w14:textId="77777777" w:rsidR="00A21BAA" w:rsidRPr="00A21BAA" w:rsidRDefault="00A21BAA" w:rsidP="00111EAC">
      <w:pPr>
        <w:spacing w:after="0" w:line="240" w:lineRule="auto"/>
        <w:jc w:val="both"/>
        <w:rPr>
          <w:rFonts w:ascii="Times New Roman" w:eastAsia="MS Mincho" w:hAnsi="Times New Roman" w:cs="Times New Roman"/>
          <w:sz w:val="24"/>
          <w:szCs w:val="24"/>
          <w:lang w:eastAsia="ja-JP"/>
        </w:rPr>
      </w:pPr>
    </w:p>
    <w:p w14:paraId="09B86722" w14:textId="2BAC2E47" w:rsidR="00A21BAA" w:rsidRDefault="00A21BAA" w:rsidP="00111EAC">
      <w:pPr>
        <w:spacing w:after="0" w:line="276" w:lineRule="auto"/>
        <w:jc w:val="both"/>
        <w:rPr>
          <w:rFonts w:ascii="Times New Roman" w:eastAsia="MS Mincho" w:hAnsi="Times New Roman" w:cs="Times New Roman"/>
          <w:b/>
          <w:smallCaps/>
          <w:sz w:val="24"/>
          <w:szCs w:val="24"/>
          <w:lang w:eastAsia="ja-JP"/>
        </w:rPr>
      </w:pPr>
      <w:r w:rsidRPr="00A21BAA">
        <w:rPr>
          <w:rFonts w:ascii="Times New Roman" w:eastAsia="MS Mincho" w:hAnsi="Times New Roman" w:cs="Times New Roman"/>
          <w:b/>
          <w:smallCaps/>
          <w:sz w:val="24"/>
          <w:szCs w:val="24"/>
          <w:lang w:eastAsia="ja-JP"/>
        </w:rPr>
        <w:t xml:space="preserve">Research Experience </w:t>
      </w:r>
    </w:p>
    <w:p w14:paraId="0CC285F2" w14:textId="5E7F719D" w:rsidR="009B7110" w:rsidRPr="009B7110" w:rsidRDefault="009B7110" w:rsidP="00111EAC">
      <w:pPr>
        <w:pStyle w:val="NormalWeb"/>
        <w:spacing w:before="0" w:beforeAutospacing="0" w:after="60" w:afterAutospacing="0"/>
        <w:jc w:val="both"/>
        <w:rPr>
          <w:color w:val="000000"/>
          <w:spacing w:val="5"/>
          <w:sz w:val="22"/>
          <w:szCs w:val="22"/>
        </w:rPr>
      </w:pPr>
      <w:r w:rsidRPr="009B7110">
        <w:rPr>
          <w:b/>
          <w:bCs/>
          <w:color w:val="000000"/>
          <w:spacing w:val="5"/>
          <w:sz w:val="22"/>
          <w:szCs w:val="22"/>
        </w:rPr>
        <w:t xml:space="preserve">Masters </w:t>
      </w:r>
      <w:r>
        <w:rPr>
          <w:b/>
          <w:bCs/>
          <w:color w:val="000000"/>
          <w:spacing w:val="5"/>
          <w:sz w:val="22"/>
          <w:szCs w:val="22"/>
        </w:rPr>
        <w:t>Student</w:t>
      </w:r>
      <w:r w:rsidRPr="009B7110">
        <w:rPr>
          <w:b/>
          <w:bCs/>
          <w:color w:val="000000"/>
          <w:spacing w:val="5"/>
          <w:sz w:val="22"/>
          <w:szCs w:val="22"/>
        </w:rPr>
        <w:t>,</w:t>
      </w:r>
      <w:r w:rsidRPr="009B7110">
        <w:rPr>
          <w:color w:val="000000"/>
          <w:spacing w:val="5"/>
          <w:sz w:val="22"/>
          <w:szCs w:val="22"/>
        </w:rPr>
        <w:t xml:space="preserve"> School of Aquatic and Fishery Sciences, University of Washington </w:t>
      </w:r>
    </w:p>
    <w:p w14:paraId="728CE908" w14:textId="3A2DD6C0" w:rsidR="00983B5E" w:rsidRPr="00983B5E" w:rsidRDefault="009B7110" w:rsidP="00111EAC">
      <w:pPr>
        <w:pStyle w:val="NormalWeb"/>
        <w:spacing w:before="0" w:beforeAutospacing="0" w:after="60" w:afterAutospacing="0"/>
        <w:jc w:val="both"/>
        <w:rPr>
          <w:color w:val="000000"/>
          <w:spacing w:val="5"/>
          <w:sz w:val="22"/>
          <w:szCs w:val="22"/>
        </w:rPr>
      </w:pPr>
      <w:r w:rsidRPr="009B7110">
        <w:rPr>
          <w:color w:val="000000"/>
          <w:spacing w:val="5"/>
          <w:sz w:val="22"/>
          <w:szCs w:val="22"/>
        </w:rPr>
        <w:t>Seattle, Washington September 2017 – present </w:t>
      </w:r>
    </w:p>
    <w:p w14:paraId="0B5069EA" w14:textId="25EB3FD5" w:rsidR="009B7110" w:rsidRDefault="009B7110" w:rsidP="00111EAC">
      <w:pPr>
        <w:pStyle w:val="NormalWeb"/>
        <w:spacing w:before="0" w:beforeAutospacing="0" w:after="60" w:afterAutospacing="0"/>
        <w:jc w:val="both"/>
        <w:rPr>
          <w:color w:val="222222"/>
          <w:sz w:val="22"/>
          <w:szCs w:val="22"/>
        </w:rPr>
      </w:pPr>
      <w:r w:rsidRPr="009B7110">
        <w:rPr>
          <w:color w:val="000000"/>
          <w:spacing w:val="5"/>
          <w:sz w:val="22"/>
          <w:szCs w:val="22"/>
        </w:rPr>
        <w:t>Project:  </w:t>
      </w:r>
      <w:r w:rsidRPr="009B7110">
        <w:rPr>
          <w:color w:val="222222"/>
          <w:sz w:val="22"/>
          <w:szCs w:val="22"/>
        </w:rPr>
        <w:t xml:space="preserve">Nitrogen dynamics </w:t>
      </w:r>
      <w:r w:rsidR="00111EAC">
        <w:rPr>
          <w:color w:val="222222"/>
          <w:sz w:val="22"/>
          <w:szCs w:val="22"/>
        </w:rPr>
        <w:t>in</w:t>
      </w:r>
      <w:r w:rsidRPr="009B7110">
        <w:rPr>
          <w:color w:val="222222"/>
          <w:sz w:val="22"/>
          <w:szCs w:val="22"/>
        </w:rPr>
        <w:t xml:space="preserve"> rivers of the Puget Sound watersheds</w:t>
      </w:r>
    </w:p>
    <w:p w14:paraId="6AB10CBC" w14:textId="0D26B742" w:rsidR="00111EAC" w:rsidRDefault="00111EAC" w:rsidP="00111EAC">
      <w:pPr>
        <w:pStyle w:val="NormalWeb"/>
        <w:numPr>
          <w:ilvl w:val="0"/>
          <w:numId w:val="13"/>
        </w:numPr>
        <w:spacing w:before="0" w:beforeAutospacing="0" w:after="60" w:afterAutospacing="0"/>
        <w:jc w:val="both"/>
        <w:rPr>
          <w:color w:val="222222"/>
          <w:sz w:val="22"/>
          <w:szCs w:val="22"/>
        </w:rPr>
      </w:pPr>
      <w:r w:rsidRPr="009B7110">
        <w:rPr>
          <w:color w:val="222222"/>
          <w:sz w:val="22"/>
          <w:szCs w:val="22"/>
        </w:rPr>
        <w:t xml:space="preserve">Researched </w:t>
      </w:r>
      <w:r>
        <w:rPr>
          <w:color w:val="222222"/>
          <w:sz w:val="22"/>
          <w:szCs w:val="22"/>
        </w:rPr>
        <w:t>sources</w:t>
      </w:r>
      <w:r w:rsidRPr="009B7110">
        <w:rPr>
          <w:color w:val="222222"/>
          <w:sz w:val="22"/>
          <w:szCs w:val="22"/>
        </w:rPr>
        <w:t xml:space="preserve"> and fates of </w:t>
      </w:r>
      <w:r>
        <w:rPr>
          <w:color w:val="222222"/>
          <w:sz w:val="22"/>
          <w:szCs w:val="22"/>
        </w:rPr>
        <w:t>nitrate</w:t>
      </w:r>
      <w:r w:rsidRPr="009B7110">
        <w:rPr>
          <w:color w:val="222222"/>
          <w:sz w:val="22"/>
          <w:szCs w:val="22"/>
        </w:rPr>
        <w:t xml:space="preserve"> </w:t>
      </w:r>
      <w:r>
        <w:rPr>
          <w:color w:val="222222"/>
          <w:sz w:val="22"/>
          <w:szCs w:val="22"/>
        </w:rPr>
        <w:t xml:space="preserve">in rivers and receiving coastal waters, </w:t>
      </w:r>
      <w:r w:rsidRPr="00111EAC">
        <w:rPr>
          <w:color w:val="222222"/>
          <w:sz w:val="22"/>
          <w:szCs w:val="22"/>
        </w:rPr>
        <w:t>finding seasonal shifts in magnitudes and drivers with hydrology</w:t>
      </w:r>
    </w:p>
    <w:p w14:paraId="37E8EFFF" w14:textId="0B946396" w:rsidR="00111EAC" w:rsidRDefault="00983B5E" w:rsidP="00983B5E">
      <w:pPr>
        <w:pStyle w:val="NormalWeb"/>
        <w:numPr>
          <w:ilvl w:val="0"/>
          <w:numId w:val="13"/>
        </w:numPr>
        <w:spacing w:before="0" w:beforeAutospacing="0" w:after="60" w:afterAutospacing="0"/>
        <w:jc w:val="both"/>
        <w:rPr>
          <w:color w:val="222222"/>
          <w:sz w:val="22"/>
          <w:szCs w:val="22"/>
        </w:rPr>
      </w:pPr>
      <w:r>
        <w:rPr>
          <w:color w:val="222222"/>
          <w:sz w:val="22"/>
          <w:szCs w:val="22"/>
        </w:rPr>
        <w:t xml:space="preserve">Mentored two undergraduates; </w:t>
      </w:r>
      <w:r w:rsidR="00111EAC">
        <w:rPr>
          <w:color w:val="222222"/>
          <w:sz w:val="22"/>
          <w:szCs w:val="22"/>
        </w:rPr>
        <w:t>Teaching assistant: Limnology</w:t>
      </w:r>
      <w:r>
        <w:rPr>
          <w:color w:val="222222"/>
          <w:sz w:val="22"/>
          <w:szCs w:val="22"/>
        </w:rPr>
        <w:t>, Fall 2019</w:t>
      </w:r>
    </w:p>
    <w:p w14:paraId="56BD312E" w14:textId="767F174B" w:rsidR="00983B5E" w:rsidRDefault="00983B5E" w:rsidP="00983B5E">
      <w:pPr>
        <w:pStyle w:val="NormalWeb"/>
        <w:numPr>
          <w:ilvl w:val="0"/>
          <w:numId w:val="13"/>
        </w:numPr>
        <w:spacing w:before="0" w:beforeAutospacing="0" w:after="60" w:afterAutospacing="0"/>
        <w:jc w:val="both"/>
        <w:rPr>
          <w:color w:val="222222"/>
          <w:sz w:val="22"/>
          <w:szCs w:val="22"/>
        </w:rPr>
      </w:pPr>
      <w:r>
        <w:rPr>
          <w:color w:val="222222"/>
          <w:sz w:val="22"/>
          <w:szCs w:val="22"/>
        </w:rPr>
        <w:t>Approval of bypass application from MS to PhD by supervisory committee, Winter 2020</w:t>
      </w:r>
    </w:p>
    <w:p w14:paraId="75E4519F" w14:textId="77777777" w:rsidR="00983B5E" w:rsidRPr="00983B5E" w:rsidRDefault="00983B5E" w:rsidP="00983B5E">
      <w:pPr>
        <w:pStyle w:val="NormalWeb"/>
        <w:spacing w:before="0" w:beforeAutospacing="0" w:after="60" w:afterAutospacing="0"/>
        <w:ind w:left="720"/>
        <w:jc w:val="both"/>
        <w:rPr>
          <w:color w:val="222222"/>
          <w:sz w:val="22"/>
          <w:szCs w:val="22"/>
        </w:rPr>
      </w:pPr>
    </w:p>
    <w:p w14:paraId="02592EE4" w14:textId="77777777" w:rsidR="00A21BAA" w:rsidRPr="009B7110" w:rsidRDefault="00A21BAA" w:rsidP="00111EAC">
      <w:pPr>
        <w:spacing w:after="0" w:line="276" w:lineRule="auto"/>
        <w:jc w:val="both"/>
        <w:rPr>
          <w:rFonts w:ascii="Times New Roman" w:eastAsia="MS Mincho" w:hAnsi="Times New Roman" w:cs="Times New Roman"/>
          <w:b/>
          <w:lang w:eastAsia="ja-JP"/>
        </w:rPr>
      </w:pPr>
      <w:r w:rsidRPr="009B7110">
        <w:rPr>
          <w:rFonts w:ascii="Times New Roman" w:eastAsia="MS Mincho" w:hAnsi="Times New Roman" w:cs="Times New Roman"/>
          <w:b/>
          <w:lang w:eastAsia="ja-JP"/>
        </w:rPr>
        <w:t xml:space="preserve">Research Assistant II, </w:t>
      </w:r>
      <w:r w:rsidRPr="009B7110">
        <w:rPr>
          <w:rFonts w:ascii="Times New Roman" w:eastAsia="MS Mincho" w:hAnsi="Times New Roman" w:cs="Times New Roman"/>
          <w:lang w:eastAsia="ja-JP"/>
        </w:rPr>
        <w:t>The Ecosystems Center, Marine Biological Laboratory</w:t>
      </w:r>
    </w:p>
    <w:p w14:paraId="32688266" w14:textId="77777777" w:rsidR="00A21BAA" w:rsidRPr="009B7110" w:rsidRDefault="00A21BAA" w:rsidP="00111EAC">
      <w:pPr>
        <w:spacing w:after="0" w:line="240" w:lineRule="auto"/>
        <w:jc w:val="both"/>
        <w:rPr>
          <w:rFonts w:ascii="Times New Roman" w:eastAsia="MS Mincho" w:hAnsi="Times New Roman" w:cs="Times New Roman"/>
          <w:i/>
          <w:lang w:eastAsia="ja-JP"/>
        </w:rPr>
      </w:pPr>
      <w:r w:rsidRPr="009B7110">
        <w:rPr>
          <w:rFonts w:ascii="Times New Roman" w:eastAsia="MS Mincho" w:hAnsi="Times New Roman" w:cs="Times New Roman"/>
          <w:lang w:eastAsia="ja-JP"/>
        </w:rPr>
        <w:t>Woods Hole, Massachusetts</w:t>
      </w:r>
      <w:r w:rsidRPr="009B7110">
        <w:rPr>
          <w:rFonts w:ascii="Times New Roman" w:eastAsia="MS Mincho" w:hAnsi="Times New Roman" w:cs="Times New Roman"/>
          <w:i/>
          <w:lang w:eastAsia="ja-JP"/>
        </w:rPr>
        <w:t xml:space="preserve"> November 2014-August 2017</w:t>
      </w:r>
    </w:p>
    <w:p w14:paraId="6E5F44EB" w14:textId="4CE5FDBA" w:rsidR="00A21BAA" w:rsidRPr="00A21BAA" w:rsidRDefault="00A21BAA" w:rsidP="00111EAC">
      <w:pPr>
        <w:numPr>
          <w:ilvl w:val="0"/>
          <w:numId w:val="10"/>
        </w:numPr>
        <w:spacing w:after="0" w:line="240" w:lineRule="auto"/>
        <w:contextualSpacing/>
        <w:jc w:val="both"/>
        <w:rPr>
          <w:rFonts w:ascii="Times New Roman" w:eastAsia="MS Mincho" w:hAnsi="Times New Roman" w:cs="Times New Roman"/>
          <w:szCs w:val="24"/>
          <w:lang w:eastAsia="ja-JP"/>
        </w:rPr>
      </w:pPr>
      <w:r w:rsidRPr="009B7110">
        <w:rPr>
          <w:rFonts w:ascii="Times New Roman" w:eastAsia="MS Mincho" w:hAnsi="Times New Roman" w:cs="Times New Roman"/>
          <w:lang w:eastAsia="ja-JP"/>
        </w:rPr>
        <w:t xml:space="preserve">Primary research assistant to distinguished scientist, Dr. Ivan </w:t>
      </w:r>
      <w:proofErr w:type="spellStart"/>
      <w:r w:rsidRPr="009B7110">
        <w:rPr>
          <w:rFonts w:ascii="Times New Roman" w:eastAsia="MS Mincho" w:hAnsi="Times New Roman" w:cs="Times New Roman"/>
          <w:lang w:eastAsia="ja-JP"/>
        </w:rPr>
        <w:t>Valiela</w:t>
      </w:r>
      <w:proofErr w:type="spellEnd"/>
      <w:r w:rsidRPr="009B7110">
        <w:rPr>
          <w:rFonts w:ascii="Times New Roman" w:eastAsia="MS Mincho" w:hAnsi="Times New Roman" w:cs="Times New Roman"/>
          <w:lang w:eastAsia="ja-JP"/>
        </w:rPr>
        <w:t>. Aided in the management</w:t>
      </w:r>
      <w:r w:rsidRPr="00A21BAA">
        <w:rPr>
          <w:rFonts w:ascii="Times New Roman" w:eastAsia="MS Mincho" w:hAnsi="Times New Roman" w:cs="Times New Roman"/>
          <w:szCs w:val="24"/>
          <w:lang w:eastAsia="ja-JP"/>
        </w:rPr>
        <w:t xml:space="preserve"> of multiple long-term research projects in the coastal estuaries and salt marshes of Cape Cod and in the mangrove swamps of Trinidad and Panama. </w:t>
      </w:r>
    </w:p>
    <w:p w14:paraId="57E3CF40" w14:textId="77777777" w:rsidR="00A21BAA" w:rsidRPr="00A21BAA" w:rsidRDefault="00A21BAA" w:rsidP="00111EAC">
      <w:pPr>
        <w:numPr>
          <w:ilvl w:val="0"/>
          <w:numId w:val="10"/>
        </w:numPr>
        <w:spacing w:after="0" w:line="240" w:lineRule="auto"/>
        <w:contextualSpacing/>
        <w:jc w:val="both"/>
        <w:rPr>
          <w:rFonts w:ascii="Times New Roman" w:eastAsia="MS Mincho" w:hAnsi="Times New Roman" w:cs="Times New Roman"/>
          <w:szCs w:val="24"/>
          <w:lang w:eastAsia="ja-JP"/>
        </w:rPr>
      </w:pPr>
      <w:r w:rsidRPr="00A21BAA">
        <w:rPr>
          <w:rFonts w:ascii="Times New Roman" w:eastAsia="MS Mincho" w:hAnsi="Times New Roman" w:cs="Times New Roman"/>
          <w:szCs w:val="24"/>
          <w:lang w:eastAsia="ja-JP"/>
        </w:rPr>
        <w:t xml:space="preserve">Conducted field work, laboratory chemical analysis, and data analysis, including statistical analysis and ecosystem modeling. Supervised undergraduate students in the field and laboratory. </w:t>
      </w:r>
    </w:p>
    <w:p w14:paraId="5992A908" w14:textId="77777777" w:rsidR="00A21BAA" w:rsidRPr="00A21BAA" w:rsidRDefault="00A21BAA" w:rsidP="00111EAC">
      <w:pPr>
        <w:numPr>
          <w:ilvl w:val="0"/>
          <w:numId w:val="10"/>
        </w:numPr>
        <w:spacing w:after="0" w:line="240" w:lineRule="auto"/>
        <w:contextualSpacing/>
        <w:jc w:val="both"/>
        <w:rPr>
          <w:rFonts w:ascii="Times New Roman" w:eastAsia="MS Mincho" w:hAnsi="Times New Roman" w:cs="Times New Roman"/>
          <w:szCs w:val="24"/>
          <w:lang w:eastAsia="ja-JP"/>
        </w:rPr>
      </w:pPr>
      <w:r w:rsidRPr="00A21BAA">
        <w:rPr>
          <w:rFonts w:ascii="Times New Roman" w:eastAsia="MS Mincho" w:hAnsi="Times New Roman" w:cs="Times New Roman"/>
          <w:szCs w:val="24"/>
          <w:lang w:eastAsia="ja-JP"/>
        </w:rPr>
        <w:t xml:space="preserve">Worked closely with Dr. </w:t>
      </w:r>
      <w:proofErr w:type="spellStart"/>
      <w:r w:rsidRPr="00A21BAA">
        <w:rPr>
          <w:rFonts w:ascii="Times New Roman" w:eastAsia="MS Mincho" w:hAnsi="Times New Roman" w:cs="Times New Roman"/>
          <w:szCs w:val="24"/>
          <w:lang w:eastAsia="ja-JP"/>
        </w:rPr>
        <w:t>Valiela</w:t>
      </w:r>
      <w:proofErr w:type="spellEnd"/>
      <w:r w:rsidRPr="00A21BAA">
        <w:rPr>
          <w:rFonts w:ascii="Times New Roman" w:eastAsia="MS Mincho" w:hAnsi="Times New Roman" w:cs="Times New Roman"/>
          <w:szCs w:val="24"/>
          <w:lang w:eastAsia="ja-JP"/>
        </w:rPr>
        <w:t xml:space="preserve"> to produce scientific publications, academic texts, and grant proposals for continuing work. </w:t>
      </w:r>
    </w:p>
    <w:p w14:paraId="6A6B8F7D" w14:textId="77777777" w:rsidR="00A21BAA" w:rsidRPr="00A21BAA" w:rsidRDefault="00A21BAA" w:rsidP="00111EAC">
      <w:pPr>
        <w:spacing w:after="0" w:line="240" w:lineRule="auto"/>
        <w:jc w:val="both"/>
        <w:rPr>
          <w:rFonts w:ascii="Times New Roman" w:eastAsia="MS Mincho" w:hAnsi="Times New Roman" w:cs="Times New Roman"/>
          <w:b/>
          <w:szCs w:val="24"/>
          <w:lang w:eastAsia="ja-JP"/>
        </w:rPr>
      </w:pPr>
    </w:p>
    <w:p w14:paraId="3B6CAAB7" w14:textId="77777777" w:rsidR="00A21BAA" w:rsidRPr="00A21BAA" w:rsidRDefault="00A21BAA" w:rsidP="00111EAC">
      <w:pPr>
        <w:spacing w:after="0" w:line="240" w:lineRule="auto"/>
        <w:jc w:val="both"/>
        <w:rPr>
          <w:rFonts w:ascii="Times New Roman" w:eastAsia="MS Mincho" w:hAnsi="Times New Roman" w:cs="Times New Roman"/>
          <w:i/>
          <w:szCs w:val="24"/>
          <w:lang w:eastAsia="ja-JP"/>
        </w:rPr>
      </w:pPr>
      <w:r w:rsidRPr="00A21BAA">
        <w:rPr>
          <w:rFonts w:ascii="Times New Roman" w:eastAsia="MS Mincho" w:hAnsi="Times New Roman" w:cs="Times New Roman"/>
          <w:b/>
          <w:szCs w:val="24"/>
          <w:lang w:eastAsia="ja-JP"/>
        </w:rPr>
        <w:t xml:space="preserve">Research Assistant I, </w:t>
      </w:r>
      <w:r w:rsidRPr="00A21BAA">
        <w:rPr>
          <w:rFonts w:ascii="Times New Roman" w:eastAsia="MS Mincho" w:hAnsi="Times New Roman" w:cs="Times New Roman"/>
          <w:szCs w:val="24"/>
          <w:lang w:eastAsia="ja-JP"/>
        </w:rPr>
        <w:t xml:space="preserve">Pennsylvania State University, </w:t>
      </w:r>
      <w:proofErr w:type="spellStart"/>
      <w:r w:rsidRPr="00A21BAA">
        <w:rPr>
          <w:rFonts w:ascii="Times New Roman" w:eastAsia="MS Mincho" w:hAnsi="Times New Roman" w:cs="Times New Roman"/>
          <w:szCs w:val="24"/>
          <w:lang w:eastAsia="ja-JP"/>
        </w:rPr>
        <w:t>Eissenstat</w:t>
      </w:r>
      <w:proofErr w:type="spellEnd"/>
      <w:r w:rsidRPr="00A21BAA">
        <w:rPr>
          <w:rFonts w:ascii="Times New Roman" w:eastAsia="MS Mincho" w:hAnsi="Times New Roman" w:cs="Times New Roman"/>
          <w:szCs w:val="24"/>
          <w:lang w:eastAsia="ja-JP"/>
        </w:rPr>
        <w:t xml:space="preserve"> Root Ecology and Eric Post Laboratories </w:t>
      </w:r>
      <w:r w:rsidRPr="00A21BAA">
        <w:rPr>
          <w:rFonts w:ascii="Times New Roman" w:eastAsia="MS Mincho" w:hAnsi="Times New Roman" w:cs="Times New Roman"/>
          <w:szCs w:val="24"/>
          <w:lang w:eastAsia="ja-JP"/>
        </w:rPr>
        <w:br/>
      </w:r>
      <w:proofErr w:type="spellStart"/>
      <w:r w:rsidRPr="00A21BAA">
        <w:rPr>
          <w:rFonts w:ascii="Times New Roman" w:eastAsia="MS Mincho" w:hAnsi="Times New Roman" w:cs="Times New Roman"/>
          <w:szCs w:val="24"/>
          <w:lang w:eastAsia="ja-JP"/>
        </w:rPr>
        <w:t>Kangerlussuaq</w:t>
      </w:r>
      <w:proofErr w:type="spellEnd"/>
      <w:r w:rsidRPr="00A21BAA">
        <w:rPr>
          <w:rFonts w:ascii="Times New Roman" w:eastAsia="MS Mincho" w:hAnsi="Times New Roman" w:cs="Times New Roman"/>
          <w:szCs w:val="24"/>
          <w:lang w:eastAsia="ja-JP"/>
        </w:rPr>
        <w:t>, Greenland</w:t>
      </w:r>
      <w:r w:rsidRPr="00A21BAA">
        <w:rPr>
          <w:rFonts w:ascii="Times New Roman" w:eastAsia="MS Mincho" w:hAnsi="Times New Roman" w:cs="Times New Roman"/>
          <w:i/>
          <w:szCs w:val="24"/>
          <w:lang w:eastAsia="ja-JP"/>
        </w:rPr>
        <w:t xml:space="preserve"> May-August 2014</w:t>
      </w:r>
    </w:p>
    <w:p w14:paraId="52DE156E" w14:textId="48028A62" w:rsidR="00A21BAA" w:rsidRPr="00A21BAA" w:rsidRDefault="00A21BAA" w:rsidP="00111EAC">
      <w:pPr>
        <w:numPr>
          <w:ilvl w:val="0"/>
          <w:numId w:val="7"/>
        </w:numPr>
        <w:spacing w:after="0" w:line="240" w:lineRule="auto"/>
        <w:contextualSpacing/>
        <w:jc w:val="both"/>
        <w:rPr>
          <w:rFonts w:ascii="Times New Roman" w:eastAsia="MS Mincho" w:hAnsi="Times New Roman" w:cs="Times New Roman"/>
          <w:szCs w:val="24"/>
          <w:lang w:eastAsia="ja-JP"/>
        </w:rPr>
      </w:pPr>
      <w:r w:rsidRPr="00A21BAA">
        <w:rPr>
          <w:rFonts w:ascii="Times New Roman" w:eastAsia="MS Mincho" w:hAnsi="Times New Roman" w:cs="Times New Roman"/>
          <w:iCs/>
          <w:szCs w:val="24"/>
          <w:lang w:eastAsia="ja-JP"/>
        </w:rPr>
        <w:t xml:space="preserve">Gathered data to support a long-term warming experiment examining the effects of climate change on Arctic tundra </w:t>
      </w:r>
      <w:r w:rsidR="009B7110">
        <w:rPr>
          <w:rFonts w:ascii="Times New Roman" w:eastAsia="MS Mincho" w:hAnsi="Times New Roman" w:cs="Times New Roman"/>
          <w:iCs/>
          <w:szCs w:val="24"/>
          <w:lang w:eastAsia="ja-JP"/>
        </w:rPr>
        <w:t>plant</w:t>
      </w:r>
      <w:r w:rsidRPr="00A21BAA">
        <w:rPr>
          <w:rFonts w:ascii="Times New Roman" w:eastAsia="MS Mincho" w:hAnsi="Times New Roman" w:cs="Times New Roman"/>
          <w:iCs/>
          <w:szCs w:val="24"/>
          <w:lang w:eastAsia="ja-JP"/>
        </w:rPr>
        <w:t xml:space="preserve"> phenology and net ecosystem CO</w:t>
      </w:r>
      <w:r w:rsidRPr="00A21BAA">
        <w:rPr>
          <w:rFonts w:ascii="Times New Roman" w:eastAsia="MS Mincho" w:hAnsi="Times New Roman" w:cs="Times New Roman"/>
          <w:iCs/>
          <w:szCs w:val="24"/>
          <w:vertAlign w:val="subscript"/>
          <w:lang w:eastAsia="ja-JP"/>
        </w:rPr>
        <w:t xml:space="preserve">2 </w:t>
      </w:r>
      <w:r w:rsidRPr="00A21BAA">
        <w:rPr>
          <w:rFonts w:ascii="Times New Roman" w:eastAsia="MS Mincho" w:hAnsi="Times New Roman" w:cs="Times New Roman"/>
          <w:iCs/>
          <w:szCs w:val="24"/>
          <w:lang w:eastAsia="ja-JP"/>
        </w:rPr>
        <w:t>exchange in southwestern Greenland.</w:t>
      </w:r>
    </w:p>
    <w:p w14:paraId="2CE90CD5" w14:textId="77777777" w:rsidR="00A21BAA" w:rsidRPr="00A21BAA" w:rsidRDefault="00A21BAA" w:rsidP="00111EAC">
      <w:pPr>
        <w:numPr>
          <w:ilvl w:val="0"/>
          <w:numId w:val="7"/>
        </w:numPr>
        <w:spacing w:after="0" w:line="240" w:lineRule="auto"/>
        <w:contextualSpacing/>
        <w:jc w:val="both"/>
        <w:rPr>
          <w:rFonts w:ascii="Times New Roman" w:eastAsia="MS Mincho" w:hAnsi="Times New Roman" w:cs="Times New Roman"/>
          <w:szCs w:val="24"/>
          <w:lang w:eastAsia="ja-JP"/>
        </w:rPr>
      </w:pPr>
      <w:r w:rsidRPr="00A21BAA">
        <w:rPr>
          <w:rFonts w:ascii="Times New Roman" w:eastAsia="MS Mincho" w:hAnsi="Times New Roman" w:cs="Times New Roman"/>
          <w:iCs/>
          <w:szCs w:val="24"/>
          <w:lang w:eastAsia="ja-JP"/>
        </w:rPr>
        <w:t>Photographed Arctic tundra plant roots, measured and kept a detailed record of weekly carbon flux from soils, soil moisture, soil temperature, and leaf area index.</w:t>
      </w:r>
    </w:p>
    <w:p w14:paraId="039E0220" w14:textId="77777777" w:rsidR="00A21BAA" w:rsidRPr="00A21BAA" w:rsidRDefault="00A21BAA" w:rsidP="00111EAC">
      <w:pPr>
        <w:spacing w:after="0" w:line="240" w:lineRule="auto"/>
        <w:jc w:val="both"/>
        <w:rPr>
          <w:rFonts w:ascii="Times New Roman" w:eastAsia="MS Mincho" w:hAnsi="Times New Roman" w:cs="Times New Roman"/>
          <w:i/>
          <w:iCs/>
          <w:szCs w:val="24"/>
          <w:lang w:eastAsia="ja-JP"/>
        </w:rPr>
      </w:pPr>
    </w:p>
    <w:p w14:paraId="5FC448AF" w14:textId="77777777" w:rsidR="00A21BAA" w:rsidRPr="00A21BAA" w:rsidRDefault="00A21BAA" w:rsidP="00111EAC">
      <w:pPr>
        <w:spacing w:after="0" w:line="240" w:lineRule="auto"/>
        <w:jc w:val="both"/>
        <w:rPr>
          <w:rFonts w:ascii="Times New Roman" w:eastAsia="MS Mincho" w:hAnsi="Times New Roman" w:cs="Times New Roman"/>
          <w:b/>
          <w:szCs w:val="24"/>
          <w:lang w:eastAsia="ja-JP"/>
        </w:rPr>
      </w:pPr>
      <w:r w:rsidRPr="00A21BAA">
        <w:rPr>
          <w:rFonts w:ascii="Times New Roman" w:eastAsia="MS Mincho" w:hAnsi="Times New Roman" w:cs="Times New Roman"/>
          <w:b/>
          <w:szCs w:val="24"/>
          <w:lang w:eastAsia="ja-JP"/>
        </w:rPr>
        <w:t xml:space="preserve">Research Assistant I, </w:t>
      </w:r>
      <w:r w:rsidRPr="00A21BAA">
        <w:rPr>
          <w:rFonts w:ascii="Times New Roman" w:eastAsia="MS Mincho" w:hAnsi="Times New Roman" w:cs="Times New Roman"/>
          <w:szCs w:val="24"/>
          <w:lang w:eastAsia="ja-JP"/>
        </w:rPr>
        <w:t xml:space="preserve">University of Vermont, Bowden Watershed Research Laboratory </w:t>
      </w:r>
    </w:p>
    <w:p w14:paraId="08255139" w14:textId="77777777" w:rsidR="00A21BAA" w:rsidRPr="00A21BAA" w:rsidRDefault="00A21BAA" w:rsidP="00111EAC">
      <w:pPr>
        <w:spacing w:after="0" w:line="240" w:lineRule="auto"/>
        <w:jc w:val="both"/>
        <w:rPr>
          <w:rFonts w:ascii="Times New Roman" w:eastAsia="MS Mincho" w:hAnsi="Times New Roman" w:cs="Times New Roman"/>
          <w:i/>
          <w:szCs w:val="24"/>
          <w:lang w:eastAsia="ja-JP"/>
        </w:rPr>
      </w:pPr>
      <w:r w:rsidRPr="00A21BAA">
        <w:rPr>
          <w:rFonts w:ascii="Times New Roman" w:eastAsia="MS Mincho" w:hAnsi="Times New Roman" w:cs="Times New Roman"/>
          <w:szCs w:val="24"/>
          <w:lang w:eastAsia="ja-JP"/>
        </w:rPr>
        <w:t xml:space="preserve">Burlington, Vermont </w:t>
      </w:r>
      <w:r w:rsidRPr="00A21BAA">
        <w:rPr>
          <w:rFonts w:ascii="Times New Roman" w:eastAsia="MS Mincho" w:hAnsi="Times New Roman" w:cs="Times New Roman"/>
          <w:i/>
          <w:szCs w:val="24"/>
          <w:lang w:eastAsia="ja-JP"/>
        </w:rPr>
        <w:t>May-October 2013</w:t>
      </w:r>
    </w:p>
    <w:p w14:paraId="1AA99D8C" w14:textId="77777777" w:rsidR="00A21BAA" w:rsidRPr="00A21BAA" w:rsidRDefault="00A21BAA" w:rsidP="00111EAC">
      <w:pPr>
        <w:numPr>
          <w:ilvl w:val="0"/>
          <w:numId w:val="8"/>
        </w:numPr>
        <w:spacing w:after="0" w:line="240" w:lineRule="auto"/>
        <w:contextualSpacing/>
        <w:jc w:val="both"/>
        <w:rPr>
          <w:rFonts w:ascii="Times New Roman" w:eastAsia="MS Mincho" w:hAnsi="Times New Roman" w:cs="Times New Roman"/>
          <w:szCs w:val="24"/>
          <w:lang w:eastAsia="ja-JP"/>
        </w:rPr>
      </w:pPr>
      <w:r w:rsidRPr="00A21BAA">
        <w:rPr>
          <w:rFonts w:ascii="Times New Roman" w:eastAsia="MS Mincho" w:hAnsi="Times New Roman" w:cs="Times New Roman"/>
          <w:szCs w:val="24"/>
          <w:lang w:eastAsia="ja-JP"/>
        </w:rPr>
        <w:t>Provided assistance on a project to calibrate an Acoustic Doppler Current Profiler against manual total suspended sediment samples from an automated water sampler (ISCO).</w:t>
      </w:r>
    </w:p>
    <w:p w14:paraId="780DD348" w14:textId="77777777" w:rsidR="00A21BAA" w:rsidRPr="00A21BAA" w:rsidRDefault="00A21BAA" w:rsidP="00111EAC">
      <w:pPr>
        <w:numPr>
          <w:ilvl w:val="0"/>
          <w:numId w:val="8"/>
        </w:numPr>
        <w:spacing w:after="0" w:line="240" w:lineRule="auto"/>
        <w:contextualSpacing/>
        <w:jc w:val="both"/>
        <w:rPr>
          <w:rFonts w:ascii="Times New Roman" w:eastAsia="MS Mincho" w:hAnsi="Times New Roman" w:cs="Times New Roman"/>
          <w:szCs w:val="24"/>
          <w:lang w:eastAsia="ja-JP"/>
        </w:rPr>
      </w:pPr>
      <w:r w:rsidRPr="00A21BAA">
        <w:rPr>
          <w:rFonts w:ascii="Times New Roman" w:eastAsia="MS Mincho" w:hAnsi="Times New Roman" w:cs="Times New Roman"/>
          <w:szCs w:val="24"/>
          <w:lang w:eastAsia="ja-JP"/>
        </w:rPr>
        <w:t xml:space="preserve">Collected and processed stormwater samples for total dissolved phosphorus, particulate phosphorus, total suspended solids and particle size distribution analysis. </w:t>
      </w:r>
    </w:p>
    <w:p w14:paraId="456F5FAD" w14:textId="77777777" w:rsidR="00A21BAA" w:rsidRPr="00A21BAA" w:rsidRDefault="00A21BAA" w:rsidP="00111EAC">
      <w:pPr>
        <w:spacing w:after="0" w:line="240" w:lineRule="auto"/>
        <w:ind w:left="720"/>
        <w:contextualSpacing/>
        <w:jc w:val="both"/>
        <w:rPr>
          <w:rFonts w:ascii="Times New Roman" w:eastAsia="MS Mincho" w:hAnsi="Times New Roman" w:cs="Times New Roman"/>
          <w:szCs w:val="24"/>
          <w:lang w:eastAsia="ja-JP"/>
        </w:rPr>
      </w:pPr>
    </w:p>
    <w:p w14:paraId="5CB646B0" w14:textId="77777777" w:rsidR="00A21BAA" w:rsidRPr="00A21BAA" w:rsidRDefault="00A21BAA" w:rsidP="00111EAC">
      <w:pPr>
        <w:spacing w:after="0" w:line="240" w:lineRule="auto"/>
        <w:jc w:val="both"/>
        <w:rPr>
          <w:rFonts w:ascii="Times New Roman" w:eastAsia="MS Mincho" w:hAnsi="Times New Roman" w:cs="Times New Roman"/>
          <w:b/>
          <w:szCs w:val="24"/>
          <w:lang w:eastAsia="ja-JP"/>
        </w:rPr>
      </w:pPr>
      <w:r w:rsidRPr="00A21BAA">
        <w:rPr>
          <w:rFonts w:ascii="Times New Roman" w:eastAsia="MS Mincho" w:hAnsi="Times New Roman" w:cs="Times New Roman"/>
          <w:b/>
          <w:szCs w:val="24"/>
          <w:lang w:eastAsia="ja-JP"/>
        </w:rPr>
        <w:t xml:space="preserve">NSF </w:t>
      </w:r>
      <w:proofErr w:type="spellStart"/>
      <w:r w:rsidRPr="00A21BAA">
        <w:rPr>
          <w:rFonts w:ascii="Times New Roman" w:eastAsia="MS Mincho" w:hAnsi="Times New Roman" w:cs="Times New Roman"/>
          <w:b/>
          <w:szCs w:val="24"/>
          <w:lang w:eastAsia="ja-JP"/>
        </w:rPr>
        <w:t>EPSCoR</w:t>
      </w:r>
      <w:proofErr w:type="spellEnd"/>
      <w:r w:rsidRPr="00A21BAA">
        <w:rPr>
          <w:rFonts w:ascii="Times New Roman" w:eastAsia="MS Mincho" w:hAnsi="Times New Roman" w:cs="Times New Roman"/>
          <w:b/>
          <w:szCs w:val="24"/>
          <w:lang w:eastAsia="ja-JP"/>
        </w:rPr>
        <w:t xml:space="preserve"> SURF Research Assistant, </w:t>
      </w:r>
      <w:r w:rsidRPr="00A21BAA">
        <w:rPr>
          <w:rFonts w:ascii="Times New Roman" w:eastAsia="MS Mincho" w:hAnsi="Times New Roman" w:cs="Times New Roman"/>
          <w:szCs w:val="24"/>
          <w:lang w:eastAsia="ja-JP"/>
        </w:rPr>
        <w:t>University of Rhode Island, Watershed Hydrology Laboratory</w:t>
      </w:r>
    </w:p>
    <w:p w14:paraId="57C2BBC8" w14:textId="77777777" w:rsidR="00A21BAA" w:rsidRPr="00A21BAA" w:rsidRDefault="00A21BAA" w:rsidP="00111EAC">
      <w:pPr>
        <w:spacing w:after="0" w:line="240" w:lineRule="auto"/>
        <w:jc w:val="both"/>
        <w:rPr>
          <w:rFonts w:ascii="Times New Roman" w:eastAsia="MS Mincho" w:hAnsi="Times New Roman" w:cs="Times New Roman"/>
          <w:i/>
          <w:szCs w:val="24"/>
          <w:lang w:eastAsia="ja-JP"/>
        </w:rPr>
      </w:pPr>
      <w:r w:rsidRPr="00A21BAA">
        <w:rPr>
          <w:rFonts w:ascii="Times New Roman" w:eastAsia="MS Mincho" w:hAnsi="Times New Roman" w:cs="Times New Roman"/>
          <w:szCs w:val="24"/>
          <w:lang w:eastAsia="ja-JP"/>
        </w:rPr>
        <w:t xml:space="preserve">Kingston, Rhode Island </w:t>
      </w:r>
      <w:r w:rsidRPr="00A21BAA">
        <w:rPr>
          <w:rFonts w:ascii="Times New Roman" w:eastAsia="MS Mincho" w:hAnsi="Times New Roman" w:cs="Times New Roman"/>
          <w:i/>
          <w:szCs w:val="24"/>
          <w:lang w:eastAsia="ja-JP"/>
        </w:rPr>
        <w:t>May-August 2011</w:t>
      </w:r>
    </w:p>
    <w:p w14:paraId="64AACC6F" w14:textId="77777777" w:rsidR="00A21BAA" w:rsidRPr="00A21BAA" w:rsidRDefault="00A21BAA" w:rsidP="00111EAC">
      <w:pPr>
        <w:numPr>
          <w:ilvl w:val="0"/>
          <w:numId w:val="8"/>
        </w:numPr>
        <w:spacing w:after="0" w:line="240" w:lineRule="auto"/>
        <w:contextualSpacing/>
        <w:jc w:val="both"/>
        <w:rPr>
          <w:rFonts w:ascii="Times New Roman" w:eastAsia="MS Mincho" w:hAnsi="Times New Roman" w:cs="Times New Roman"/>
          <w:szCs w:val="24"/>
          <w:lang w:eastAsia="ja-JP"/>
        </w:rPr>
      </w:pPr>
      <w:r w:rsidRPr="00A21BAA">
        <w:rPr>
          <w:rFonts w:ascii="Times New Roman" w:eastAsia="MS Mincho" w:hAnsi="Times New Roman" w:cs="Times New Roman"/>
          <w:szCs w:val="24"/>
          <w:lang w:eastAsia="ja-JP"/>
        </w:rPr>
        <w:t xml:space="preserve">Assisted graduate students and staff on all stream and pond projects related to watershed nitrogen cycling.  Gathered, prepped and analyzed water samples for nitrogen content. Collected sediment cores and used mesocosm studies to extract and analyze gases. </w:t>
      </w:r>
    </w:p>
    <w:p w14:paraId="0771A3EE" w14:textId="77777777" w:rsidR="00A21BAA" w:rsidRPr="00A21BAA" w:rsidRDefault="00A21BAA" w:rsidP="00111EAC">
      <w:pPr>
        <w:numPr>
          <w:ilvl w:val="0"/>
          <w:numId w:val="8"/>
        </w:numPr>
        <w:spacing w:after="0" w:line="240" w:lineRule="auto"/>
        <w:contextualSpacing/>
        <w:jc w:val="both"/>
        <w:rPr>
          <w:rFonts w:ascii="Times New Roman" w:eastAsia="MS Mincho" w:hAnsi="Times New Roman" w:cs="Times New Roman"/>
          <w:szCs w:val="24"/>
          <w:lang w:eastAsia="ja-JP"/>
        </w:rPr>
      </w:pPr>
      <w:r w:rsidRPr="00A21BAA">
        <w:rPr>
          <w:rFonts w:ascii="Times New Roman" w:eastAsia="MS Mincho" w:hAnsi="Times New Roman" w:cs="Times New Roman"/>
          <w:szCs w:val="24"/>
          <w:lang w:eastAsia="ja-JP"/>
        </w:rPr>
        <w:t xml:space="preserve">Conducted an independent research project examining biogeochemical cycling and greenhouse gas emissions within aquatic anaerobic sediments. </w:t>
      </w:r>
    </w:p>
    <w:p w14:paraId="3F9CE939" w14:textId="77777777" w:rsidR="009B7110" w:rsidRDefault="009B7110" w:rsidP="00111EAC">
      <w:pPr>
        <w:spacing w:after="0" w:line="276" w:lineRule="auto"/>
        <w:jc w:val="both"/>
        <w:rPr>
          <w:rFonts w:ascii="Times New Roman" w:eastAsia="MS Mincho" w:hAnsi="Times New Roman" w:cs="Times New Roman"/>
          <w:b/>
          <w:smallCaps/>
          <w:sz w:val="24"/>
          <w:szCs w:val="24"/>
          <w:lang w:eastAsia="ja-JP"/>
        </w:rPr>
      </w:pPr>
    </w:p>
    <w:p w14:paraId="05E0F8B0" w14:textId="1DC8E8EF" w:rsidR="00A21BAA" w:rsidRPr="00A21BAA" w:rsidRDefault="00A21BAA" w:rsidP="00111EAC">
      <w:pPr>
        <w:spacing w:after="0" w:line="276" w:lineRule="auto"/>
        <w:jc w:val="both"/>
        <w:rPr>
          <w:rFonts w:ascii="Times New Roman" w:eastAsia="MS Mincho" w:hAnsi="Times New Roman" w:cs="Times New Roman"/>
          <w:b/>
          <w:smallCaps/>
          <w:sz w:val="24"/>
          <w:szCs w:val="24"/>
          <w:lang w:eastAsia="ja-JP"/>
        </w:rPr>
      </w:pPr>
      <w:r w:rsidRPr="00A21BAA">
        <w:rPr>
          <w:rFonts w:ascii="Times New Roman" w:eastAsia="MS Mincho" w:hAnsi="Times New Roman" w:cs="Times New Roman"/>
          <w:b/>
          <w:smallCaps/>
          <w:sz w:val="24"/>
          <w:szCs w:val="24"/>
          <w:lang w:eastAsia="ja-JP"/>
        </w:rPr>
        <w:t>Publications</w:t>
      </w:r>
    </w:p>
    <w:p w14:paraId="00F95C48" w14:textId="77777777" w:rsidR="00764E93" w:rsidRDefault="00764E93" w:rsidP="00111EAC">
      <w:pPr>
        <w:spacing w:after="0" w:line="240" w:lineRule="auto"/>
        <w:jc w:val="both"/>
        <w:rPr>
          <w:rFonts w:ascii="Times New Roman" w:eastAsia="MS Mincho" w:hAnsi="Times New Roman" w:cs="Times New Roman"/>
          <w:szCs w:val="24"/>
          <w:lang w:eastAsia="ja-JP"/>
        </w:rPr>
      </w:pPr>
      <w:r w:rsidRPr="00764E93">
        <w:rPr>
          <w:rFonts w:ascii="Times New Roman" w:eastAsia="MS Mincho" w:hAnsi="Times New Roman" w:cs="Times New Roman"/>
          <w:b/>
          <w:bCs/>
          <w:szCs w:val="24"/>
          <w:lang w:eastAsia="ja-JP"/>
        </w:rPr>
        <w:t>Elmstrom, E.</w:t>
      </w:r>
      <w:r w:rsidRPr="00764E93">
        <w:rPr>
          <w:rFonts w:ascii="Times New Roman" w:eastAsia="MS Mincho" w:hAnsi="Times New Roman" w:cs="Times New Roman"/>
          <w:szCs w:val="24"/>
          <w:lang w:eastAsia="ja-JP"/>
        </w:rPr>
        <w:t xml:space="preserve">, G. </w:t>
      </w:r>
      <w:proofErr w:type="spellStart"/>
      <w:r w:rsidRPr="00764E93">
        <w:rPr>
          <w:rFonts w:ascii="Times New Roman" w:eastAsia="MS Mincho" w:hAnsi="Times New Roman" w:cs="Times New Roman"/>
          <w:szCs w:val="24"/>
          <w:lang w:eastAsia="ja-JP"/>
        </w:rPr>
        <w:t>Holtgrieve</w:t>
      </w:r>
      <w:proofErr w:type="spellEnd"/>
      <w:r w:rsidRPr="00764E93">
        <w:rPr>
          <w:rFonts w:ascii="Times New Roman" w:eastAsia="MS Mincho" w:hAnsi="Times New Roman" w:cs="Times New Roman"/>
          <w:szCs w:val="24"/>
          <w:lang w:eastAsia="ja-JP"/>
        </w:rPr>
        <w:t xml:space="preserve">, K. </w:t>
      </w:r>
      <w:proofErr w:type="spellStart"/>
      <w:r w:rsidRPr="00764E93">
        <w:rPr>
          <w:rFonts w:ascii="Times New Roman" w:eastAsia="MS Mincho" w:hAnsi="Times New Roman" w:cs="Times New Roman"/>
          <w:szCs w:val="24"/>
          <w:lang w:eastAsia="ja-JP"/>
        </w:rPr>
        <w:t>Leazer</w:t>
      </w:r>
      <w:proofErr w:type="spellEnd"/>
      <w:r w:rsidRPr="00764E93">
        <w:rPr>
          <w:rFonts w:ascii="Times New Roman" w:eastAsia="MS Mincho" w:hAnsi="Times New Roman" w:cs="Times New Roman"/>
          <w:szCs w:val="24"/>
          <w:lang w:eastAsia="ja-JP"/>
        </w:rPr>
        <w:t xml:space="preserve">, and A. </w:t>
      </w:r>
      <w:proofErr w:type="spellStart"/>
      <w:r w:rsidRPr="00764E93">
        <w:rPr>
          <w:rFonts w:ascii="Times New Roman" w:eastAsia="MS Mincho" w:hAnsi="Times New Roman" w:cs="Times New Roman"/>
          <w:szCs w:val="24"/>
          <w:lang w:eastAsia="ja-JP"/>
        </w:rPr>
        <w:t>Schrauer</w:t>
      </w:r>
      <w:proofErr w:type="spellEnd"/>
      <w:r w:rsidRPr="00764E93">
        <w:rPr>
          <w:rFonts w:ascii="Times New Roman" w:eastAsia="MS Mincho" w:hAnsi="Times New Roman" w:cs="Times New Roman"/>
          <w:szCs w:val="24"/>
          <w:lang w:eastAsia="ja-JP"/>
        </w:rPr>
        <w:t xml:space="preserve">. </w:t>
      </w:r>
      <w:r w:rsidRPr="00764E93">
        <w:rPr>
          <w:rFonts w:ascii="Times New Roman" w:eastAsia="MS Mincho" w:hAnsi="Times New Roman" w:cs="Times New Roman"/>
          <w:i/>
          <w:iCs/>
          <w:szCs w:val="24"/>
          <w:lang w:eastAsia="ja-JP"/>
        </w:rPr>
        <w:t>Manuscript in Prep</w:t>
      </w:r>
      <w:r w:rsidRPr="00764E93">
        <w:rPr>
          <w:rFonts w:ascii="Times New Roman" w:eastAsia="MS Mincho" w:hAnsi="Times New Roman" w:cs="Times New Roman"/>
          <w:szCs w:val="24"/>
          <w:lang w:eastAsia="ja-JP"/>
        </w:rPr>
        <w:t>. The climate sensitivity of water quality in the Pacific Northwest: Linking anticipated shifts in hydrologic regime to riverine nitrogen sources in Puget Sound watersheds.</w:t>
      </w:r>
    </w:p>
    <w:p w14:paraId="728F45FE" w14:textId="77777777" w:rsidR="00A67801" w:rsidRDefault="00A67801" w:rsidP="00111EAC">
      <w:pPr>
        <w:spacing w:after="0" w:line="240" w:lineRule="auto"/>
        <w:jc w:val="both"/>
        <w:rPr>
          <w:rFonts w:ascii="Times New Roman" w:eastAsia="MS Mincho" w:hAnsi="Times New Roman" w:cs="Times New Roman"/>
          <w:szCs w:val="24"/>
          <w:lang w:eastAsia="ja-JP"/>
        </w:rPr>
      </w:pPr>
    </w:p>
    <w:p w14:paraId="1B90D8F7" w14:textId="51B0468C" w:rsidR="00A67801" w:rsidRDefault="00A21BAA" w:rsidP="00111EAC">
      <w:pPr>
        <w:spacing w:after="0" w:line="240" w:lineRule="auto"/>
        <w:jc w:val="both"/>
        <w:rPr>
          <w:rFonts w:ascii="Times New Roman" w:eastAsia="MS Mincho" w:hAnsi="Times New Roman" w:cs="Times New Roman"/>
          <w:szCs w:val="24"/>
          <w:lang w:eastAsia="ja-JP"/>
        </w:rPr>
      </w:pPr>
      <w:proofErr w:type="spellStart"/>
      <w:r w:rsidRPr="00A21BAA">
        <w:rPr>
          <w:rFonts w:ascii="Times New Roman" w:eastAsia="MS Mincho" w:hAnsi="Times New Roman" w:cs="Times New Roman"/>
          <w:szCs w:val="24"/>
          <w:lang w:eastAsia="ja-JP"/>
        </w:rPr>
        <w:t>Valiela</w:t>
      </w:r>
      <w:proofErr w:type="spellEnd"/>
      <w:r w:rsidRPr="00A21BAA">
        <w:rPr>
          <w:rFonts w:ascii="Times New Roman" w:eastAsia="MS Mincho" w:hAnsi="Times New Roman" w:cs="Times New Roman"/>
          <w:szCs w:val="24"/>
          <w:lang w:eastAsia="ja-JP"/>
        </w:rPr>
        <w:t xml:space="preserve">, I., R. </w:t>
      </w:r>
      <w:proofErr w:type="spellStart"/>
      <w:r w:rsidRPr="00A21BAA">
        <w:rPr>
          <w:rFonts w:ascii="Times New Roman" w:eastAsia="MS Mincho" w:hAnsi="Times New Roman" w:cs="Times New Roman"/>
          <w:szCs w:val="24"/>
          <w:lang w:eastAsia="ja-JP"/>
        </w:rPr>
        <w:t>Juman</w:t>
      </w:r>
      <w:proofErr w:type="spellEnd"/>
      <w:r w:rsidRPr="00A21BAA">
        <w:rPr>
          <w:rFonts w:ascii="Times New Roman" w:eastAsia="MS Mincho" w:hAnsi="Times New Roman" w:cs="Times New Roman"/>
          <w:szCs w:val="24"/>
          <w:lang w:eastAsia="ja-JP"/>
        </w:rPr>
        <w:t xml:space="preserve">, H. </w:t>
      </w:r>
      <w:proofErr w:type="spellStart"/>
      <w:r w:rsidRPr="00A21BAA">
        <w:rPr>
          <w:rFonts w:ascii="Times New Roman" w:eastAsia="MS Mincho" w:hAnsi="Times New Roman" w:cs="Times New Roman"/>
          <w:szCs w:val="24"/>
          <w:lang w:eastAsia="ja-JP"/>
        </w:rPr>
        <w:t>Asmath</w:t>
      </w:r>
      <w:proofErr w:type="spellEnd"/>
      <w:r w:rsidRPr="00A21BAA">
        <w:rPr>
          <w:rFonts w:ascii="Times New Roman" w:eastAsia="MS Mincho" w:hAnsi="Times New Roman" w:cs="Times New Roman"/>
          <w:szCs w:val="24"/>
          <w:lang w:eastAsia="ja-JP"/>
        </w:rPr>
        <w:t xml:space="preserve">, D. </w:t>
      </w:r>
      <w:proofErr w:type="spellStart"/>
      <w:r w:rsidRPr="00A21BAA">
        <w:rPr>
          <w:rFonts w:ascii="Times New Roman" w:eastAsia="MS Mincho" w:hAnsi="Times New Roman" w:cs="Times New Roman"/>
          <w:szCs w:val="24"/>
          <w:lang w:eastAsia="ja-JP"/>
        </w:rPr>
        <w:t>Hanacek</w:t>
      </w:r>
      <w:proofErr w:type="spellEnd"/>
      <w:r w:rsidRPr="00A21BAA">
        <w:rPr>
          <w:rFonts w:ascii="Times New Roman" w:eastAsia="MS Mincho" w:hAnsi="Times New Roman" w:cs="Times New Roman"/>
          <w:szCs w:val="24"/>
          <w:lang w:eastAsia="ja-JP"/>
        </w:rPr>
        <w:t xml:space="preserve">, J. </w:t>
      </w:r>
      <w:proofErr w:type="spellStart"/>
      <w:r w:rsidRPr="00A21BAA">
        <w:rPr>
          <w:rFonts w:ascii="Times New Roman" w:eastAsia="MS Mincho" w:hAnsi="Times New Roman" w:cs="Times New Roman"/>
          <w:szCs w:val="24"/>
          <w:lang w:eastAsia="ja-JP"/>
        </w:rPr>
        <w:t>Lloret</w:t>
      </w:r>
      <w:proofErr w:type="spellEnd"/>
      <w:r w:rsidRPr="00A21BAA">
        <w:rPr>
          <w:rFonts w:ascii="Times New Roman" w:eastAsia="MS Mincho" w:hAnsi="Times New Roman" w:cs="Times New Roman"/>
          <w:szCs w:val="24"/>
          <w:lang w:eastAsia="ja-JP"/>
        </w:rPr>
        <w:t xml:space="preserve">, E. </w:t>
      </w:r>
      <w:r w:rsidRPr="00A21BAA">
        <w:rPr>
          <w:rFonts w:ascii="Times New Roman" w:eastAsia="MS Mincho" w:hAnsi="Times New Roman" w:cs="Times New Roman"/>
          <w:b/>
          <w:szCs w:val="24"/>
          <w:lang w:eastAsia="ja-JP"/>
        </w:rPr>
        <w:t>Elmstrom</w:t>
      </w:r>
      <w:r w:rsidRPr="00A21BAA">
        <w:rPr>
          <w:rFonts w:ascii="Times New Roman" w:eastAsia="MS Mincho" w:hAnsi="Times New Roman" w:cs="Times New Roman"/>
          <w:szCs w:val="24"/>
          <w:lang w:eastAsia="ja-JP"/>
        </w:rPr>
        <w:t xml:space="preserve">, K. Chenoweth, and E.N.J. </w:t>
      </w:r>
    </w:p>
    <w:p w14:paraId="032E83EC" w14:textId="5B851559" w:rsidR="00A21BAA" w:rsidRPr="00A21BAA" w:rsidRDefault="00A21BAA" w:rsidP="00111EAC">
      <w:pPr>
        <w:spacing w:after="0" w:line="240" w:lineRule="auto"/>
        <w:jc w:val="both"/>
        <w:rPr>
          <w:rFonts w:ascii="Times New Roman" w:eastAsia="MS Mincho" w:hAnsi="Times New Roman" w:cs="Times New Roman"/>
          <w:szCs w:val="24"/>
          <w:lang w:eastAsia="ja-JP"/>
        </w:rPr>
      </w:pPr>
      <w:r w:rsidRPr="00A21BAA">
        <w:rPr>
          <w:rFonts w:ascii="Times New Roman" w:eastAsia="MS Mincho" w:hAnsi="Times New Roman" w:cs="Times New Roman"/>
          <w:szCs w:val="24"/>
          <w:lang w:eastAsia="ja-JP"/>
        </w:rPr>
        <w:t xml:space="preserve">Brookshire. </w:t>
      </w:r>
      <w:r w:rsidRPr="00A21BAA">
        <w:rPr>
          <w:rFonts w:ascii="Times New Roman" w:eastAsia="MS Mincho" w:hAnsi="Times New Roman" w:cs="Times New Roman"/>
          <w:i/>
          <w:szCs w:val="24"/>
          <w:lang w:eastAsia="ja-JP"/>
        </w:rPr>
        <w:t>Submitted</w:t>
      </w:r>
      <w:r w:rsidRPr="00A21BAA">
        <w:rPr>
          <w:rFonts w:ascii="Times New Roman" w:eastAsia="MS Mincho" w:hAnsi="Times New Roman" w:cs="Times New Roman"/>
          <w:szCs w:val="24"/>
          <w:lang w:eastAsia="ja-JP"/>
        </w:rPr>
        <w:t xml:space="preserve">. Water quality, nutrients and stable isotopic signatures of particulates and vegetation in Caroni Swamp, Trinidad, a mangrove ecosystem exposed to past anthropogenic perturbations. </w:t>
      </w:r>
      <w:r w:rsidRPr="00A21BAA">
        <w:rPr>
          <w:rFonts w:ascii="Times New Roman" w:eastAsia="MS Mincho" w:hAnsi="Times New Roman" w:cs="Times New Roman"/>
          <w:i/>
          <w:szCs w:val="24"/>
          <w:lang w:eastAsia="ja-JP"/>
        </w:rPr>
        <w:t>Estuaries and Coasts</w:t>
      </w:r>
      <w:r w:rsidRPr="00A21BAA">
        <w:rPr>
          <w:rFonts w:ascii="Times New Roman" w:eastAsia="MS Mincho" w:hAnsi="Times New Roman" w:cs="Times New Roman"/>
          <w:szCs w:val="24"/>
          <w:lang w:eastAsia="ja-JP"/>
        </w:rPr>
        <w:t xml:space="preserve">. </w:t>
      </w:r>
    </w:p>
    <w:p w14:paraId="433545C2" w14:textId="77777777" w:rsidR="00A67801" w:rsidRDefault="00A67801" w:rsidP="00111EAC">
      <w:pPr>
        <w:spacing w:after="0" w:line="240" w:lineRule="auto"/>
        <w:jc w:val="both"/>
        <w:rPr>
          <w:rFonts w:ascii="Times New Roman" w:eastAsia="MS Mincho" w:hAnsi="Times New Roman" w:cs="Times New Roman"/>
          <w:b/>
          <w:szCs w:val="24"/>
          <w:lang w:eastAsia="ja-JP"/>
        </w:rPr>
      </w:pPr>
    </w:p>
    <w:p w14:paraId="2A87B433" w14:textId="7D7D1901" w:rsidR="00A21BAA" w:rsidRPr="00A21BAA" w:rsidRDefault="00A21BAA" w:rsidP="00111EAC">
      <w:pPr>
        <w:spacing w:after="0" w:line="240" w:lineRule="auto"/>
        <w:jc w:val="both"/>
        <w:rPr>
          <w:rFonts w:ascii="Times New Roman" w:eastAsia="MS Mincho" w:hAnsi="Times New Roman" w:cs="Times New Roman"/>
          <w:szCs w:val="24"/>
          <w:vertAlign w:val="superscript"/>
          <w:lang w:eastAsia="ja-JP"/>
        </w:rPr>
      </w:pPr>
      <w:r w:rsidRPr="00A21BAA">
        <w:rPr>
          <w:rFonts w:ascii="Times New Roman" w:eastAsia="MS Mincho" w:hAnsi="Times New Roman" w:cs="Times New Roman"/>
          <w:b/>
          <w:szCs w:val="24"/>
          <w:lang w:eastAsia="ja-JP"/>
        </w:rPr>
        <w:t>Elmstrom</w:t>
      </w:r>
      <w:r w:rsidRPr="00A21BAA">
        <w:rPr>
          <w:rFonts w:ascii="Times New Roman" w:eastAsia="MS Mincho" w:hAnsi="Times New Roman" w:cs="Times New Roman"/>
          <w:szCs w:val="24"/>
          <w:lang w:eastAsia="ja-JP"/>
        </w:rPr>
        <w:t xml:space="preserve">, E., I. </w:t>
      </w:r>
      <w:proofErr w:type="spellStart"/>
      <w:r w:rsidRPr="00A21BAA">
        <w:rPr>
          <w:rFonts w:ascii="Times New Roman" w:eastAsia="MS Mincho" w:hAnsi="Times New Roman" w:cs="Times New Roman"/>
          <w:szCs w:val="24"/>
          <w:lang w:eastAsia="ja-JP"/>
        </w:rPr>
        <w:t>Valiela</w:t>
      </w:r>
      <w:proofErr w:type="spellEnd"/>
      <w:r w:rsidRPr="00A21BAA">
        <w:rPr>
          <w:rFonts w:ascii="Times New Roman" w:eastAsia="MS Mincho" w:hAnsi="Times New Roman" w:cs="Times New Roman"/>
          <w:szCs w:val="24"/>
          <w:lang w:eastAsia="ja-JP"/>
        </w:rPr>
        <w:t xml:space="preserve">, and S. Fox. 2018. Watershed-estuary coupling in Pacific Panama: Isotopic evidence of forest and pasture land covers in mangrove estuary suspended particulate matter. </w:t>
      </w:r>
      <w:r w:rsidRPr="00A21BAA">
        <w:rPr>
          <w:rFonts w:ascii="Times New Roman" w:eastAsia="MS Mincho" w:hAnsi="Times New Roman" w:cs="Times New Roman"/>
          <w:i/>
          <w:szCs w:val="24"/>
          <w:lang w:eastAsia="ja-JP"/>
        </w:rPr>
        <w:t xml:space="preserve">Estuaries and Coasts </w:t>
      </w:r>
      <w:r w:rsidRPr="00A21BAA">
        <w:rPr>
          <w:rFonts w:ascii="Times New Roman" w:eastAsia="MS Mincho" w:hAnsi="Times New Roman" w:cs="Times New Roman"/>
          <w:szCs w:val="24"/>
          <w:lang w:eastAsia="ja-JP"/>
        </w:rPr>
        <w:t>1-9</w:t>
      </w:r>
      <w:r w:rsidRPr="00A21BAA">
        <w:rPr>
          <w:rFonts w:ascii="Times New Roman" w:eastAsia="MS Mincho" w:hAnsi="Times New Roman" w:cs="Times New Roman"/>
          <w:i/>
          <w:szCs w:val="24"/>
          <w:lang w:eastAsia="ja-JP"/>
        </w:rPr>
        <w:t>.</w:t>
      </w:r>
    </w:p>
    <w:p w14:paraId="3318DC9A" w14:textId="77777777" w:rsidR="00A21BAA" w:rsidRPr="00A21BAA" w:rsidRDefault="00A21BAA" w:rsidP="00111EAC">
      <w:pPr>
        <w:spacing w:after="0" w:line="240" w:lineRule="auto"/>
        <w:jc w:val="both"/>
        <w:rPr>
          <w:rFonts w:ascii="Times New Roman" w:eastAsia="MS Mincho" w:hAnsi="Times New Roman" w:cs="Times New Roman"/>
          <w:sz w:val="10"/>
          <w:szCs w:val="10"/>
          <w:lang w:eastAsia="ja-JP"/>
        </w:rPr>
      </w:pPr>
    </w:p>
    <w:p w14:paraId="5BD3C2C8" w14:textId="77777777" w:rsidR="00A21BAA" w:rsidRPr="00A21BAA" w:rsidRDefault="00A21BAA" w:rsidP="00111EAC">
      <w:pPr>
        <w:spacing w:after="0" w:line="240" w:lineRule="auto"/>
        <w:jc w:val="both"/>
        <w:rPr>
          <w:rFonts w:ascii="Times New Roman" w:eastAsia="MS Mincho" w:hAnsi="Times New Roman" w:cs="Times New Roman"/>
          <w:szCs w:val="24"/>
          <w:lang w:eastAsia="ja-JP"/>
        </w:rPr>
      </w:pPr>
      <w:proofErr w:type="spellStart"/>
      <w:r w:rsidRPr="00A21BAA">
        <w:rPr>
          <w:rFonts w:ascii="Times New Roman" w:eastAsia="MS Mincho" w:hAnsi="Times New Roman" w:cs="Times New Roman"/>
          <w:szCs w:val="24"/>
          <w:lang w:eastAsia="ja-JP"/>
        </w:rPr>
        <w:t>Valiela</w:t>
      </w:r>
      <w:proofErr w:type="spellEnd"/>
      <w:r w:rsidRPr="00A21BAA">
        <w:rPr>
          <w:rFonts w:ascii="Times New Roman" w:eastAsia="MS Mincho" w:hAnsi="Times New Roman" w:cs="Times New Roman"/>
          <w:szCs w:val="24"/>
          <w:lang w:eastAsia="ja-JP"/>
        </w:rPr>
        <w:t xml:space="preserve">, I., E. </w:t>
      </w:r>
      <w:r w:rsidRPr="00A21BAA">
        <w:rPr>
          <w:rFonts w:ascii="Times New Roman" w:eastAsia="MS Mincho" w:hAnsi="Times New Roman" w:cs="Times New Roman"/>
          <w:b/>
          <w:szCs w:val="24"/>
          <w:lang w:eastAsia="ja-JP"/>
        </w:rPr>
        <w:t>Elmstrom</w:t>
      </w:r>
      <w:r w:rsidRPr="00A21BAA">
        <w:rPr>
          <w:rFonts w:ascii="Times New Roman" w:eastAsia="MS Mincho" w:hAnsi="Times New Roman" w:cs="Times New Roman"/>
          <w:szCs w:val="24"/>
          <w:lang w:eastAsia="ja-JP"/>
        </w:rPr>
        <w:t xml:space="preserve">, J. </w:t>
      </w:r>
      <w:proofErr w:type="spellStart"/>
      <w:r w:rsidRPr="00A21BAA">
        <w:rPr>
          <w:rFonts w:ascii="Times New Roman" w:eastAsia="MS Mincho" w:hAnsi="Times New Roman" w:cs="Times New Roman"/>
          <w:szCs w:val="24"/>
          <w:lang w:eastAsia="ja-JP"/>
        </w:rPr>
        <w:t>Lloret</w:t>
      </w:r>
      <w:proofErr w:type="spellEnd"/>
      <w:r w:rsidRPr="00A21BAA">
        <w:rPr>
          <w:rFonts w:ascii="Times New Roman" w:eastAsia="MS Mincho" w:hAnsi="Times New Roman" w:cs="Times New Roman"/>
          <w:szCs w:val="24"/>
          <w:lang w:eastAsia="ja-JP"/>
        </w:rPr>
        <w:t xml:space="preserve">, T. Stone, and L. </w:t>
      </w:r>
      <w:proofErr w:type="spellStart"/>
      <w:r w:rsidRPr="00A21BAA">
        <w:rPr>
          <w:rFonts w:ascii="Times New Roman" w:eastAsia="MS Mincho" w:hAnsi="Times New Roman" w:cs="Times New Roman"/>
          <w:szCs w:val="24"/>
          <w:lang w:eastAsia="ja-JP"/>
        </w:rPr>
        <w:t>Camilli</w:t>
      </w:r>
      <w:proofErr w:type="spellEnd"/>
      <w:r w:rsidRPr="00A21BAA">
        <w:rPr>
          <w:rFonts w:ascii="Times New Roman" w:eastAsia="MS Mincho" w:hAnsi="Times New Roman" w:cs="Times New Roman"/>
          <w:szCs w:val="24"/>
          <w:lang w:eastAsia="ja-JP"/>
        </w:rPr>
        <w:t xml:space="preserve">. 2018. Tropical land-sea couplings: Role of watershed deforestation, mangrove estuary processing, and marine inputs on N fluxes in coastal Pacific Panama. </w:t>
      </w:r>
      <w:r w:rsidRPr="00A21BAA">
        <w:rPr>
          <w:rFonts w:ascii="Times New Roman" w:eastAsia="MS Mincho" w:hAnsi="Times New Roman" w:cs="Times New Roman"/>
          <w:i/>
          <w:iCs/>
          <w:szCs w:val="24"/>
          <w:lang w:eastAsia="ja-JP"/>
        </w:rPr>
        <w:t xml:space="preserve">Science of the Total Environment </w:t>
      </w:r>
      <w:r w:rsidRPr="00A21BAA">
        <w:rPr>
          <w:rFonts w:ascii="Times New Roman" w:eastAsia="MS Mincho" w:hAnsi="Times New Roman" w:cs="Times New Roman"/>
          <w:iCs/>
          <w:szCs w:val="24"/>
          <w:lang w:eastAsia="ja-JP"/>
        </w:rPr>
        <w:t>630, 126-140</w:t>
      </w:r>
      <w:r w:rsidRPr="00A21BAA">
        <w:rPr>
          <w:rFonts w:ascii="Times New Roman" w:eastAsia="MS Mincho" w:hAnsi="Times New Roman" w:cs="Times New Roman"/>
          <w:i/>
          <w:iCs/>
          <w:szCs w:val="24"/>
          <w:lang w:eastAsia="ja-JP"/>
        </w:rPr>
        <w:t>.</w:t>
      </w:r>
      <w:r w:rsidRPr="00A21BAA">
        <w:rPr>
          <w:rFonts w:ascii="Times New Roman" w:eastAsia="MS Mincho" w:hAnsi="Times New Roman" w:cs="Times New Roman"/>
          <w:szCs w:val="24"/>
          <w:lang w:eastAsia="ja-JP"/>
        </w:rPr>
        <w:t xml:space="preserve"> </w:t>
      </w:r>
    </w:p>
    <w:p w14:paraId="65E44D64" w14:textId="77777777" w:rsidR="00A21BAA" w:rsidRPr="00A21BAA" w:rsidRDefault="00A21BAA" w:rsidP="00111EAC">
      <w:pPr>
        <w:spacing w:after="0" w:line="240" w:lineRule="auto"/>
        <w:jc w:val="both"/>
        <w:rPr>
          <w:rFonts w:ascii="Times New Roman" w:eastAsia="MS Mincho" w:hAnsi="Times New Roman" w:cs="Times New Roman"/>
          <w:sz w:val="10"/>
          <w:szCs w:val="10"/>
          <w:lang w:eastAsia="ja-JP"/>
        </w:rPr>
      </w:pPr>
    </w:p>
    <w:p w14:paraId="0279F443" w14:textId="77777777" w:rsidR="00A21BAA" w:rsidRPr="00A21BAA" w:rsidRDefault="00A21BAA" w:rsidP="00111EAC">
      <w:pPr>
        <w:spacing w:after="0" w:line="240" w:lineRule="auto"/>
        <w:jc w:val="both"/>
        <w:rPr>
          <w:rFonts w:ascii="Times New Roman" w:eastAsia="MS Mincho" w:hAnsi="Times New Roman" w:cs="Times New Roman"/>
          <w:szCs w:val="24"/>
          <w:lang w:eastAsia="ja-JP"/>
        </w:rPr>
      </w:pPr>
      <w:r w:rsidRPr="00A21BAA">
        <w:rPr>
          <w:rFonts w:ascii="Times New Roman" w:eastAsia="MS Mincho" w:hAnsi="Times New Roman" w:cs="Times New Roman"/>
          <w:szCs w:val="24"/>
          <w:lang w:eastAsia="ja-JP"/>
        </w:rPr>
        <w:t xml:space="preserve">Martin, R.M, C. Wigand, E. </w:t>
      </w:r>
      <w:r w:rsidRPr="00A21BAA">
        <w:rPr>
          <w:rFonts w:ascii="Times New Roman" w:eastAsia="MS Mincho" w:hAnsi="Times New Roman" w:cs="Times New Roman"/>
          <w:b/>
          <w:szCs w:val="24"/>
          <w:lang w:eastAsia="ja-JP"/>
        </w:rPr>
        <w:t>Elmstrom</w:t>
      </w:r>
      <w:r w:rsidRPr="00A21BAA">
        <w:rPr>
          <w:rFonts w:ascii="Times New Roman" w:eastAsia="MS Mincho" w:hAnsi="Times New Roman" w:cs="Times New Roman"/>
          <w:szCs w:val="24"/>
          <w:lang w:eastAsia="ja-JP"/>
        </w:rPr>
        <w:t xml:space="preserve">, J. </w:t>
      </w:r>
      <w:proofErr w:type="spellStart"/>
      <w:r w:rsidRPr="00A21BAA">
        <w:rPr>
          <w:rFonts w:ascii="Times New Roman" w:eastAsia="MS Mincho" w:hAnsi="Times New Roman" w:cs="Times New Roman"/>
          <w:szCs w:val="24"/>
          <w:lang w:eastAsia="ja-JP"/>
        </w:rPr>
        <w:t>Lloret</w:t>
      </w:r>
      <w:proofErr w:type="spellEnd"/>
      <w:r w:rsidRPr="00A21BAA">
        <w:rPr>
          <w:rFonts w:ascii="Times New Roman" w:eastAsia="MS Mincho" w:hAnsi="Times New Roman" w:cs="Times New Roman"/>
          <w:szCs w:val="24"/>
          <w:lang w:eastAsia="ja-JP"/>
        </w:rPr>
        <w:t xml:space="preserve">, and I. </w:t>
      </w:r>
      <w:proofErr w:type="spellStart"/>
      <w:r w:rsidRPr="00A21BAA">
        <w:rPr>
          <w:rFonts w:ascii="Times New Roman" w:eastAsia="MS Mincho" w:hAnsi="Times New Roman" w:cs="Times New Roman"/>
          <w:szCs w:val="24"/>
          <w:lang w:eastAsia="ja-JP"/>
        </w:rPr>
        <w:t>Valiela</w:t>
      </w:r>
      <w:proofErr w:type="spellEnd"/>
      <w:r w:rsidRPr="00A21BAA">
        <w:rPr>
          <w:rFonts w:ascii="Times New Roman" w:eastAsia="MS Mincho" w:hAnsi="Times New Roman" w:cs="Times New Roman"/>
          <w:szCs w:val="24"/>
          <w:lang w:eastAsia="ja-JP"/>
        </w:rPr>
        <w:t xml:space="preserve">. 2018. Long-term nutrient addition increases respiration and nitrous oxide emissions in a New England salt marsh. </w:t>
      </w:r>
      <w:r w:rsidRPr="00A21BAA">
        <w:rPr>
          <w:rFonts w:ascii="Times New Roman" w:eastAsia="MS Mincho" w:hAnsi="Times New Roman" w:cs="Times New Roman"/>
          <w:i/>
          <w:szCs w:val="24"/>
          <w:lang w:eastAsia="ja-JP"/>
        </w:rPr>
        <w:t>Ecology and Evolution</w:t>
      </w:r>
      <w:r w:rsidRPr="00A21BAA">
        <w:rPr>
          <w:rFonts w:ascii="Times New Roman" w:eastAsia="MS Mincho" w:hAnsi="Times New Roman" w:cs="Times New Roman"/>
          <w:szCs w:val="24"/>
          <w:lang w:eastAsia="ja-JP"/>
        </w:rPr>
        <w:t xml:space="preserve"> 8, 4958-4966.</w:t>
      </w:r>
    </w:p>
    <w:p w14:paraId="1B9C5647" w14:textId="77777777" w:rsidR="00A21BAA" w:rsidRPr="00A21BAA" w:rsidRDefault="00A21BAA" w:rsidP="00111EAC">
      <w:pPr>
        <w:spacing w:after="0" w:line="240" w:lineRule="auto"/>
        <w:jc w:val="both"/>
        <w:rPr>
          <w:rFonts w:ascii="Times New Roman" w:eastAsia="MS Mincho" w:hAnsi="Times New Roman" w:cs="Times New Roman"/>
          <w:sz w:val="10"/>
          <w:szCs w:val="10"/>
          <w:lang w:eastAsia="ja-JP"/>
        </w:rPr>
      </w:pPr>
    </w:p>
    <w:p w14:paraId="57A6B484" w14:textId="77777777" w:rsidR="00A21BAA" w:rsidRPr="00A21BAA" w:rsidRDefault="00A21BAA" w:rsidP="00111EAC">
      <w:pPr>
        <w:spacing w:after="0" w:line="240" w:lineRule="auto"/>
        <w:jc w:val="both"/>
        <w:rPr>
          <w:rFonts w:ascii="Times New Roman" w:eastAsia="MS Mincho" w:hAnsi="Times New Roman" w:cs="Times New Roman"/>
          <w:i/>
          <w:szCs w:val="24"/>
          <w:lang w:eastAsia="ja-JP"/>
        </w:rPr>
      </w:pPr>
      <w:proofErr w:type="spellStart"/>
      <w:r w:rsidRPr="00A21BAA">
        <w:rPr>
          <w:rFonts w:ascii="Times New Roman" w:eastAsia="MS Mincho" w:hAnsi="Times New Roman" w:cs="Times New Roman"/>
          <w:szCs w:val="24"/>
          <w:lang w:eastAsia="ja-JP"/>
        </w:rPr>
        <w:t>Valiela</w:t>
      </w:r>
      <w:proofErr w:type="spellEnd"/>
      <w:r w:rsidRPr="00A21BAA">
        <w:rPr>
          <w:rFonts w:ascii="Times New Roman" w:eastAsia="MS Mincho" w:hAnsi="Times New Roman" w:cs="Times New Roman"/>
          <w:szCs w:val="24"/>
          <w:lang w:eastAsia="ja-JP"/>
        </w:rPr>
        <w:t xml:space="preserve">, I. J. </w:t>
      </w:r>
      <w:proofErr w:type="spellStart"/>
      <w:r w:rsidRPr="00A21BAA">
        <w:rPr>
          <w:rFonts w:ascii="Times New Roman" w:eastAsia="MS Mincho" w:hAnsi="Times New Roman" w:cs="Times New Roman"/>
          <w:szCs w:val="24"/>
          <w:lang w:eastAsia="ja-JP"/>
        </w:rPr>
        <w:t>Lloret</w:t>
      </w:r>
      <w:proofErr w:type="spellEnd"/>
      <w:r w:rsidRPr="00A21BAA">
        <w:rPr>
          <w:rFonts w:ascii="Times New Roman" w:eastAsia="MS Mincho" w:hAnsi="Times New Roman" w:cs="Times New Roman"/>
          <w:szCs w:val="24"/>
          <w:lang w:eastAsia="ja-JP"/>
        </w:rPr>
        <w:t xml:space="preserve">, T. Bowyer, S. Miner, D. Remsen, E. </w:t>
      </w:r>
      <w:r w:rsidRPr="00A21BAA">
        <w:rPr>
          <w:rFonts w:ascii="Times New Roman" w:eastAsia="MS Mincho" w:hAnsi="Times New Roman" w:cs="Times New Roman"/>
          <w:b/>
          <w:szCs w:val="24"/>
          <w:lang w:eastAsia="ja-JP"/>
        </w:rPr>
        <w:t>Elmstrom</w:t>
      </w:r>
      <w:r w:rsidRPr="00A21BAA">
        <w:rPr>
          <w:rFonts w:ascii="Times New Roman" w:eastAsia="MS Mincho" w:hAnsi="Times New Roman" w:cs="Times New Roman"/>
          <w:szCs w:val="24"/>
          <w:lang w:eastAsia="ja-JP"/>
        </w:rPr>
        <w:t xml:space="preserve">, C. </w:t>
      </w:r>
      <w:proofErr w:type="spellStart"/>
      <w:r w:rsidRPr="00A21BAA">
        <w:rPr>
          <w:rFonts w:ascii="Times New Roman" w:eastAsia="MS Mincho" w:hAnsi="Times New Roman" w:cs="Times New Roman"/>
          <w:szCs w:val="24"/>
          <w:lang w:eastAsia="ja-JP"/>
        </w:rPr>
        <w:t>Coggswell</w:t>
      </w:r>
      <w:proofErr w:type="spellEnd"/>
      <w:r w:rsidRPr="00A21BAA">
        <w:rPr>
          <w:rFonts w:ascii="Times New Roman" w:eastAsia="MS Mincho" w:hAnsi="Times New Roman" w:cs="Times New Roman"/>
          <w:szCs w:val="24"/>
          <w:lang w:eastAsia="ja-JP"/>
        </w:rPr>
        <w:t xml:space="preserve">, and R. Theiler. 2018. </w:t>
      </w:r>
      <w:r w:rsidRPr="00A21BAA">
        <w:rPr>
          <w:rFonts w:ascii="Times New Roman" w:eastAsia="MS Mincho" w:hAnsi="Times New Roman" w:cs="Times New Roman"/>
          <w:iCs/>
          <w:szCs w:val="24"/>
          <w:lang w:eastAsia="ja-JP"/>
        </w:rPr>
        <w:t>Transient coastal landscapes: Rising sea level threatens salt marshes</w:t>
      </w:r>
      <w:r w:rsidRPr="00A21BAA">
        <w:rPr>
          <w:rFonts w:ascii="Times New Roman" w:eastAsia="MS Mincho" w:hAnsi="Times New Roman" w:cs="Times New Roman"/>
          <w:szCs w:val="24"/>
          <w:lang w:eastAsia="ja-JP"/>
        </w:rPr>
        <w:t xml:space="preserve">. </w:t>
      </w:r>
      <w:r w:rsidRPr="00A21BAA">
        <w:rPr>
          <w:rFonts w:ascii="Times New Roman" w:eastAsia="MS Mincho" w:hAnsi="Times New Roman" w:cs="Times New Roman"/>
          <w:i/>
          <w:szCs w:val="24"/>
          <w:lang w:eastAsia="ja-JP"/>
        </w:rPr>
        <w:t xml:space="preserve">Science of the Total Environment </w:t>
      </w:r>
      <w:r w:rsidRPr="00A21BAA">
        <w:rPr>
          <w:rFonts w:ascii="Times New Roman" w:eastAsia="MS Mincho" w:hAnsi="Times New Roman" w:cs="Times New Roman"/>
          <w:szCs w:val="24"/>
          <w:lang w:eastAsia="ja-JP"/>
        </w:rPr>
        <w:t>640-641, 1148-1156</w:t>
      </w:r>
      <w:r w:rsidRPr="00A21BAA">
        <w:rPr>
          <w:rFonts w:ascii="Times New Roman" w:eastAsia="MS Mincho" w:hAnsi="Times New Roman" w:cs="Times New Roman"/>
          <w:i/>
          <w:szCs w:val="24"/>
          <w:lang w:eastAsia="ja-JP"/>
        </w:rPr>
        <w:t>.</w:t>
      </w:r>
    </w:p>
    <w:p w14:paraId="31680AD0" w14:textId="77777777" w:rsidR="00A21BAA" w:rsidRPr="00A21BAA" w:rsidRDefault="00A21BAA" w:rsidP="00111EAC">
      <w:pPr>
        <w:spacing w:after="0" w:line="240" w:lineRule="auto"/>
        <w:jc w:val="both"/>
        <w:rPr>
          <w:rFonts w:ascii="Times New Roman" w:eastAsia="MS Mincho" w:hAnsi="Times New Roman" w:cs="Times New Roman"/>
          <w:sz w:val="10"/>
          <w:szCs w:val="10"/>
          <w:lang w:eastAsia="ja-JP"/>
        </w:rPr>
      </w:pPr>
    </w:p>
    <w:p w14:paraId="7F73A5C0" w14:textId="77777777" w:rsidR="00A21BAA" w:rsidRPr="00A21BAA" w:rsidRDefault="00A21BAA" w:rsidP="00111EAC">
      <w:pPr>
        <w:spacing w:after="0" w:line="240" w:lineRule="auto"/>
        <w:jc w:val="both"/>
        <w:rPr>
          <w:rFonts w:ascii="Times New Roman" w:eastAsia="MS Mincho" w:hAnsi="Times New Roman" w:cs="Times New Roman"/>
          <w:szCs w:val="24"/>
          <w:lang w:eastAsia="ja-JP"/>
        </w:rPr>
      </w:pPr>
      <w:proofErr w:type="spellStart"/>
      <w:r w:rsidRPr="00A21BAA">
        <w:rPr>
          <w:rFonts w:ascii="Times New Roman" w:eastAsia="MS Mincho" w:hAnsi="Times New Roman" w:cs="Times New Roman"/>
          <w:szCs w:val="24"/>
          <w:lang w:eastAsia="ja-JP"/>
        </w:rPr>
        <w:t>Valiela</w:t>
      </w:r>
      <w:proofErr w:type="spellEnd"/>
      <w:r w:rsidRPr="00A21BAA">
        <w:rPr>
          <w:rFonts w:ascii="Times New Roman" w:eastAsia="MS Mincho" w:hAnsi="Times New Roman" w:cs="Times New Roman"/>
          <w:szCs w:val="24"/>
          <w:lang w:eastAsia="ja-JP"/>
        </w:rPr>
        <w:t>, I., C. Owens, E.</w:t>
      </w:r>
      <w:r w:rsidRPr="00A21BAA">
        <w:rPr>
          <w:rFonts w:ascii="Times New Roman" w:eastAsia="MS Mincho" w:hAnsi="Times New Roman" w:cs="Times New Roman"/>
          <w:b/>
          <w:szCs w:val="24"/>
          <w:lang w:eastAsia="ja-JP"/>
        </w:rPr>
        <w:t xml:space="preserve"> Elmstrom</w:t>
      </w:r>
      <w:r w:rsidRPr="00A21BAA">
        <w:rPr>
          <w:rFonts w:ascii="Times New Roman" w:eastAsia="MS Mincho" w:hAnsi="Times New Roman" w:cs="Times New Roman"/>
          <w:szCs w:val="24"/>
          <w:lang w:eastAsia="ja-JP"/>
        </w:rPr>
        <w:t xml:space="preserve">, and J. </w:t>
      </w:r>
      <w:proofErr w:type="spellStart"/>
      <w:r w:rsidRPr="00A21BAA">
        <w:rPr>
          <w:rFonts w:ascii="Times New Roman" w:eastAsia="MS Mincho" w:hAnsi="Times New Roman" w:cs="Times New Roman"/>
          <w:szCs w:val="24"/>
          <w:lang w:eastAsia="ja-JP"/>
        </w:rPr>
        <w:t>Lloret</w:t>
      </w:r>
      <w:proofErr w:type="spellEnd"/>
      <w:r w:rsidRPr="00A21BAA">
        <w:rPr>
          <w:rFonts w:ascii="Times New Roman" w:eastAsia="MS Mincho" w:hAnsi="Times New Roman" w:cs="Times New Roman"/>
          <w:szCs w:val="24"/>
          <w:lang w:eastAsia="ja-JP"/>
        </w:rPr>
        <w:t xml:space="preserve">. 2016. Eutrophication of Cape Cod estuaries: Effect of decadal changes in global-driven atmospheric and local-scale wastewater nutrient loads. </w:t>
      </w:r>
      <w:r w:rsidRPr="00A21BAA">
        <w:rPr>
          <w:rFonts w:ascii="Times New Roman" w:eastAsia="MS Mincho" w:hAnsi="Times New Roman" w:cs="Times New Roman"/>
          <w:i/>
          <w:szCs w:val="24"/>
          <w:lang w:eastAsia="ja-JP"/>
        </w:rPr>
        <w:t>Marine Pollution Bulletin</w:t>
      </w:r>
      <w:r w:rsidRPr="00A21BAA">
        <w:rPr>
          <w:rFonts w:ascii="Times New Roman" w:eastAsia="MS Mincho" w:hAnsi="Times New Roman" w:cs="Times New Roman"/>
          <w:szCs w:val="24"/>
          <w:lang w:eastAsia="ja-JP"/>
        </w:rPr>
        <w:t xml:space="preserve"> 110, 309-315. </w:t>
      </w:r>
    </w:p>
    <w:p w14:paraId="12AAAEF0" w14:textId="77777777" w:rsidR="00A21BAA" w:rsidRPr="00A21BAA" w:rsidRDefault="00A21BAA" w:rsidP="00111EAC">
      <w:pPr>
        <w:spacing w:after="0" w:line="240" w:lineRule="auto"/>
        <w:jc w:val="both"/>
        <w:rPr>
          <w:rFonts w:ascii="Times New Roman" w:eastAsia="MS Mincho" w:hAnsi="Times New Roman" w:cs="Times New Roman"/>
          <w:sz w:val="24"/>
          <w:szCs w:val="24"/>
          <w:lang w:eastAsia="ja-JP"/>
        </w:rPr>
      </w:pPr>
    </w:p>
    <w:p w14:paraId="3905EE27" w14:textId="77777777" w:rsidR="00A21BAA" w:rsidRPr="00A21BAA" w:rsidRDefault="00A21BAA" w:rsidP="00111EAC">
      <w:pPr>
        <w:spacing w:after="0" w:line="276" w:lineRule="auto"/>
        <w:jc w:val="both"/>
        <w:rPr>
          <w:rFonts w:ascii="Times New Roman" w:eastAsia="MS Mincho" w:hAnsi="Times New Roman" w:cs="Times New Roman"/>
          <w:b/>
          <w:smallCaps/>
          <w:sz w:val="24"/>
          <w:szCs w:val="24"/>
          <w:lang w:eastAsia="ja-JP"/>
        </w:rPr>
      </w:pPr>
      <w:r w:rsidRPr="00A21BAA">
        <w:rPr>
          <w:rFonts w:ascii="Times New Roman" w:eastAsia="MS Mincho" w:hAnsi="Times New Roman" w:cs="Times New Roman"/>
          <w:b/>
          <w:smallCaps/>
          <w:sz w:val="24"/>
          <w:szCs w:val="24"/>
          <w:lang w:eastAsia="ja-JP"/>
        </w:rPr>
        <w:t>Research Fellowships</w:t>
      </w:r>
    </w:p>
    <w:p w14:paraId="338E1427" w14:textId="5BA9A30A" w:rsidR="00A21BAA" w:rsidRPr="00A21BAA" w:rsidRDefault="00A21BAA" w:rsidP="00111EAC">
      <w:pPr>
        <w:spacing w:after="0" w:line="240" w:lineRule="auto"/>
        <w:jc w:val="both"/>
        <w:rPr>
          <w:rFonts w:ascii="Times New Roman" w:eastAsia="MS Mincho" w:hAnsi="Times New Roman" w:cs="Times New Roman"/>
          <w:szCs w:val="24"/>
          <w:lang w:eastAsia="ja-JP"/>
        </w:rPr>
      </w:pPr>
      <w:r w:rsidRPr="00A21BAA">
        <w:rPr>
          <w:rFonts w:ascii="Times New Roman" w:eastAsia="MS Mincho" w:hAnsi="Times New Roman" w:cs="Times New Roman"/>
          <w:szCs w:val="24"/>
          <w:lang w:eastAsia="ja-JP"/>
        </w:rPr>
        <w:t xml:space="preserve">Northwest Climate Adaptation Science Center </w:t>
      </w:r>
      <w:r w:rsidR="00983B5E">
        <w:rPr>
          <w:rFonts w:ascii="Times New Roman" w:eastAsia="MS Mincho" w:hAnsi="Times New Roman" w:cs="Times New Roman"/>
          <w:szCs w:val="24"/>
          <w:lang w:eastAsia="ja-JP"/>
        </w:rPr>
        <w:t xml:space="preserve">Graduate </w:t>
      </w:r>
      <w:r w:rsidRPr="00A21BAA">
        <w:rPr>
          <w:rFonts w:ascii="Times New Roman" w:eastAsia="MS Mincho" w:hAnsi="Times New Roman" w:cs="Times New Roman"/>
          <w:szCs w:val="24"/>
          <w:lang w:eastAsia="ja-JP"/>
        </w:rPr>
        <w:t>Fellowship 2018-2019</w:t>
      </w:r>
    </w:p>
    <w:p w14:paraId="6CA7E8AB" w14:textId="77777777" w:rsidR="00A21BAA" w:rsidRPr="00A21BAA" w:rsidRDefault="00A21BAA" w:rsidP="00111EAC">
      <w:pPr>
        <w:spacing w:after="0" w:line="240" w:lineRule="auto"/>
        <w:jc w:val="both"/>
        <w:rPr>
          <w:rFonts w:ascii="Times New Roman" w:eastAsia="MS Mincho" w:hAnsi="Times New Roman" w:cs="Times New Roman"/>
          <w:szCs w:val="24"/>
          <w:lang w:eastAsia="ja-JP"/>
        </w:rPr>
      </w:pPr>
      <w:r w:rsidRPr="00A21BAA">
        <w:rPr>
          <w:rFonts w:ascii="Times New Roman" w:eastAsia="MS Mincho" w:hAnsi="Times New Roman" w:cs="Times New Roman"/>
          <w:szCs w:val="24"/>
          <w:lang w:eastAsia="ja-JP"/>
        </w:rPr>
        <w:t>School of Aquatics and Fishery Sciences Graduate Research Fellowship 2017-2018</w:t>
      </w:r>
    </w:p>
    <w:p w14:paraId="0095D36C" w14:textId="77777777" w:rsidR="00A21BAA" w:rsidRPr="00A21BAA" w:rsidRDefault="00A21BAA" w:rsidP="00111EAC">
      <w:pPr>
        <w:spacing w:after="0" w:line="240" w:lineRule="auto"/>
        <w:jc w:val="both"/>
        <w:rPr>
          <w:rFonts w:ascii="Times New Roman" w:eastAsia="MS Mincho" w:hAnsi="Times New Roman" w:cs="Times New Roman"/>
          <w:b/>
          <w:smallCaps/>
          <w:sz w:val="24"/>
          <w:szCs w:val="24"/>
          <w:lang w:eastAsia="ja-JP"/>
        </w:rPr>
      </w:pPr>
    </w:p>
    <w:p w14:paraId="0EDC8DE9" w14:textId="77777777" w:rsidR="00A21BAA" w:rsidRPr="00A21BAA" w:rsidRDefault="00A21BAA" w:rsidP="00111EAC">
      <w:pPr>
        <w:spacing w:after="0" w:line="240" w:lineRule="auto"/>
        <w:jc w:val="both"/>
        <w:rPr>
          <w:rFonts w:ascii="Times New Roman" w:eastAsia="MS Mincho" w:hAnsi="Times New Roman" w:cs="Times New Roman"/>
          <w:b/>
          <w:smallCaps/>
          <w:sz w:val="24"/>
          <w:szCs w:val="24"/>
          <w:lang w:eastAsia="ja-JP"/>
        </w:rPr>
      </w:pPr>
      <w:r w:rsidRPr="00A21BAA">
        <w:rPr>
          <w:rFonts w:ascii="Times New Roman" w:eastAsia="MS Mincho" w:hAnsi="Times New Roman" w:cs="Times New Roman"/>
          <w:b/>
          <w:smallCaps/>
          <w:sz w:val="24"/>
          <w:szCs w:val="24"/>
          <w:lang w:eastAsia="ja-JP"/>
        </w:rPr>
        <w:t>Scientific Presentations</w:t>
      </w:r>
    </w:p>
    <w:p w14:paraId="3E3CD58C" w14:textId="77777777" w:rsidR="00A21BAA" w:rsidRPr="00A21BAA" w:rsidRDefault="00A21BAA" w:rsidP="00111EAC">
      <w:pPr>
        <w:spacing w:after="0" w:line="240" w:lineRule="auto"/>
        <w:jc w:val="both"/>
        <w:rPr>
          <w:rFonts w:ascii="Times New Roman" w:eastAsia="MS Mincho" w:hAnsi="Times New Roman" w:cs="Times New Roman"/>
          <w:szCs w:val="24"/>
          <w:lang w:eastAsia="ja-JP"/>
        </w:rPr>
      </w:pPr>
      <w:r w:rsidRPr="00A21BAA">
        <w:rPr>
          <w:rFonts w:ascii="Times New Roman" w:eastAsia="MS Mincho" w:hAnsi="Times New Roman" w:cs="Times New Roman"/>
          <w:szCs w:val="24"/>
          <w:lang w:eastAsia="ja-JP"/>
        </w:rPr>
        <w:t>Northwest Climate Conference, Portland Oregon, “The climate sensitivity of water quality: Linking climate, hydrology, and nitrogen sources in Puget Sound rivers”, October 2019</w:t>
      </w:r>
    </w:p>
    <w:p w14:paraId="3ED94027" w14:textId="77777777" w:rsidR="00A21BAA" w:rsidRPr="00A21BAA" w:rsidRDefault="00A21BAA" w:rsidP="00111EAC">
      <w:pPr>
        <w:spacing w:after="0" w:line="240" w:lineRule="auto"/>
        <w:jc w:val="both"/>
        <w:rPr>
          <w:rFonts w:ascii="Times New Roman" w:eastAsia="MS Mincho" w:hAnsi="Times New Roman" w:cs="Times New Roman"/>
          <w:sz w:val="10"/>
          <w:szCs w:val="10"/>
          <w:lang w:eastAsia="ja-JP"/>
        </w:rPr>
      </w:pPr>
    </w:p>
    <w:p w14:paraId="2F7EE3B2" w14:textId="77777777" w:rsidR="00A21BAA" w:rsidRPr="00A21BAA" w:rsidRDefault="00A21BAA" w:rsidP="00111EAC">
      <w:pPr>
        <w:spacing w:after="0" w:line="240" w:lineRule="auto"/>
        <w:jc w:val="both"/>
        <w:rPr>
          <w:rFonts w:ascii="Times New Roman" w:eastAsia="MS Mincho" w:hAnsi="Times New Roman" w:cs="Times New Roman"/>
          <w:szCs w:val="24"/>
          <w:lang w:eastAsia="ja-JP"/>
        </w:rPr>
      </w:pPr>
      <w:r w:rsidRPr="00A21BAA">
        <w:rPr>
          <w:rFonts w:ascii="Times New Roman" w:eastAsia="MS Mincho" w:hAnsi="Times New Roman" w:cs="Times New Roman"/>
          <w:szCs w:val="24"/>
          <w:lang w:eastAsia="ja-JP"/>
        </w:rPr>
        <w:t xml:space="preserve">Vermont </w:t>
      </w:r>
      <w:proofErr w:type="spellStart"/>
      <w:r w:rsidRPr="00A21BAA">
        <w:rPr>
          <w:rFonts w:ascii="Times New Roman" w:eastAsia="MS Mincho" w:hAnsi="Times New Roman" w:cs="Times New Roman"/>
          <w:szCs w:val="24"/>
          <w:lang w:eastAsia="ja-JP"/>
        </w:rPr>
        <w:t>EPSCoR</w:t>
      </w:r>
      <w:proofErr w:type="spellEnd"/>
      <w:r w:rsidRPr="00A21BAA">
        <w:rPr>
          <w:rFonts w:ascii="Times New Roman" w:eastAsia="MS Mincho" w:hAnsi="Times New Roman" w:cs="Times New Roman"/>
          <w:szCs w:val="24"/>
          <w:lang w:eastAsia="ja-JP"/>
        </w:rPr>
        <w:t xml:space="preserve"> Student Research Symposium, Saint Michael’s College, Colchester, Vermont, “Beaver ponds as potential sources of greenhouse gas emissions”, Spring 2012</w:t>
      </w:r>
    </w:p>
    <w:p w14:paraId="31F2011A" w14:textId="77777777" w:rsidR="00A21BAA" w:rsidRPr="00A21BAA" w:rsidRDefault="00A21BAA" w:rsidP="00111EAC">
      <w:pPr>
        <w:spacing w:after="0" w:line="240" w:lineRule="auto"/>
        <w:jc w:val="both"/>
        <w:rPr>
          <w:rFonts w:ascii="Times New Roman" w:eastAsia="MS Mincho" w:hAnsi="Times New Roman" w:cs="Times New Roman"/>
          <w:sz w:val="10"/>
          <w:szCs w:val="10"/>
          <w:lang w:eastAsia="ja-JP"/>
        </w:rPr>
      </w:pPr>
    </w:p>
    <w:p w14:paraId="2C210954" w14:textId="77777777" w:rsidR="00A21BAA" w:rsidRPr="00A21BAA" w:rsidRDefault="00A21BAA" w:rsidP="00111EAC">
      <w:pPr>
        <w:spacing w:after="0" w:line="240" w:lineRule="auto"/>
        <w:jc w:val="both"/>
        <w:rPr>
          <w:rFonts w:ascii="Times New Roman" w:eastAsia="MS Mincho" w:hAnsi="Times New Roman" w:cs="Times New Roman"/>
          <w:szCs w:val="24"/>
          <w:lang w:eastAsia="ja-JP"/>
        </w:rPr>
      </w:pPr>
      <w:r w:rsidRPr="00A21BAA">
        <w:rPr>
          <w:rFonts w:ascii="Times New Roman" w:eastAsia="MS Mincho" w:hAnsi="Times New Roman" w:cs="Times New Roman"/>
          <w:szCs w:val="24"/>
          <w:lang w:eastAsia="ja-JP"/>
        </w:rPr>
        <w:t>Rhode Island Summer Undergraduate Research Fellows Symposium, University of Rhode Island, Kingston, Rhode Island “Beaver ponds as potential sources of greenhouse gas emissions”, Summer 2011</w:t>
      </w:r>
    </w:p>
    <w:bookmarkEnd w:id="4"/>
    <w:p w14:paraId="3F647821" w14:textId="77777777" w:rsidR="009B7110" w:rsidRDefault="009B7110" w:rsidP="00D03579">
      <w:pPr>
        <w:spacing w:after="0"/>
        <w:rPr>
          <w:rFonts w:ascii="Times New Roman" w:eastAsia="MS Mincho" w:hAnsi="Times New Roman" w:cs="Times New Roman"/>
          <w:szCs w:val="24"/>
          <w:lang w:eastAsia="ja-JP"/>
        </w:rPr>
      </w:pPr>
    </w:p>
    <w:p w14:paraId="7DF800CF" w14:textId="77777777" w:rsidR="00983B5E" w:rsidRDefault="00983B5E" w:rsidP="00D03579">
      <w:pPr>
        <w:spacing w:after="0"/>
        <w:rPr>
          <w:rFonts w:ascii="Times New Roman" w:hAnsi="Times New Roman" w:cs="Times New Roman"/>
          <w:b/>
          <w:bCs/>
        </w:rPr>
      </w:pPr>
    </w:p>
    <w:p w14:paraId="042BCFD7" w14:textId="531C410A" w:rsidR="001D70A0" w:rsidRPr="00344AA9" w:rsidRDefault="00833A69" w:rsidP="00D03579">
      <w:pPr>
        <w:spacing w:after="0"/>
        <w:rPr>
          <w:rFonts w:ascii="Times New Roman" w:hAnsi="Times New Roman" w:cs="Times New Roman"/>
          <w:b/>
          <w:bCs/>
        </w:rPr>
      </w:pPr>
      <w:r w:rsidRPr="00344AA9">
        <w:rPr>
          <w:rFonts w:ascii="Times New Roman" w:hAnsi="Times New Roman" w:cs="Times New Roman"/>
          <w:b/>
          <w:bCs/>
        </w:rPr>
        <w:t>Data Sharing Plan</w:t>
      </w:r>
    </w:p>
    <w:p w14:paraId="2817C4F7" w14:textId="77777777" w:rsidR="00344AA9" w:rsidRPr="00344AA9" w:rsidRDefault="00344AA9" w:rsidP="00D03579">
      <w:pPr>
        <w:spacing w:after="0"/>
        <w:rPr>
          <w:rFonts w:ascii="Times New Roman" w:hAnsi="Times New Roman" w:cs="Times New Roman"/>
          <w:b/>
          <w:bCs/>
          <w:i/>
        </w:rPr>
      </w:pPr>
      <w:r w:rsidRPr="00344AA9">
        <w:rPr>
          <w:rFonts w:ascii="Times New Roman" w:hAnsi="Times New Roman" w:cs="Times New Roman"/>
          <w:b/>
          <w:bCs/>
          <w:i/>
        </w:rPr>
        <w:t>Types of Data and Other Products</w:t>
      </w:r>
    </w:p>
    <w:p w14:paraId="32EBF2DA" w14:textId="77777777" w:rsidR="00344AA9" w:rsidRPr="00344AA9" w:rsidRDefault="00344AA9" w:rsidP="00D03579">
      <w:pPr>
        <w:spacing w:after="0"/>
        <w:rPr>
          <w:rFonts w:ascii="Times New Roman" w:hAnsi="Times New Roman" w:cs="Times New Roman"/>
          <w:bCs/>
        </w:rPr>
      </w:pPr>
      <w:r w:rsidRPr="00344AA9">
        <w:rPr>
          <w:rFonts w:ascii="Times New Roman" w:hAnsi="Times New Roman" w:cs="Times New Roman"/>
          <w:bCs/>
          <w:i/>
        </w:rPr>
        <w:t>Stable Isotope Data</w:t>
      </w:r>
      <w:r w:rsidRPr="00344AA9">
        <w:rPr>
          <w:rFonts w:ascii="Times New Roman" w:hAnsi="Times New Roman" w:cs="Times New Roman"/>
          <w:bCs/>
        </w:rPr>
        <w:t xml:space="preserve">: The Thermo Finnigan and </w:t>
      </w:r>
      <w:proofErr w:type="spellStart"/>
      <w:r w:rsidRPr="00344AA9">
        <w:rPr>
          <w:rFonts w:ascii="Times New Roman" w:hAnsi="Times New Roman" w:cs="Times New Roman"/>
          <w:bCs/>
        </w:rPr>
        <w:t>Picarro</w:t>
      </w:r>
      <w:proofErr w:type="spellEnd"/>
      <w:r w:rsidRPr="00344AA9">
        <w:rPr>
          <w:rFonts w:ascii="Times New Roman" w:hAnsi="Times New Roman" w:cs="Times New Roman"/>
          <w:bCs/>
        </w:rPr>
        <w:t xml:space="preserve"> mass spectrometer software creates methodological, configuration, and raw data files.  Analysis of samples also creates comma delimited text data files with summarized results from the raw data. These files are post-processed (reduced) to account for working standards, instrument drift, and error checking.  The reduced data outputs are summary tab delimited text data files via </w:t>
      </w:r>
      <w:proofErr w:type="spellStart"/>
      <w:r w:rsidRPr="00344AA9">
        <w:rPr>
          <w:rFonts w:ascii="Times New Roman" w:hAnsi="Times New Roman" w:cs="Times New Roman"/>
          <w:bCs/>
        </w:rPr>
        <w:t>Matlab</w:t>
      </w:r>
      <w:proofErr w:type="spellEnd"/>
      <w:r w:rsidRPr="00344AA9">
        <w:rPr>
          <w:rFonts w:ascii="Times New Roman" w:hAnsi="Times New Roman" w:cs="Times New Roman"/>
          <w:bCs/>
        </w:rPr>
        <w:t xml:space="preserve"> and R script files.  Each mass spectrometer produces approximately 200 kB of data per day. </w:t>
      </w:r>
    </w:p>
    <w:p w14:paraId="20D054BD" w14:textId="77777777" w:rsidR="00344AA9" w:rsidRPr="00344AA9" w:rsidRDefault="00344AA9" w:rsidP="00D03579">
      <w:pPr>
        <w:spacing w:after="0"/>
        <w:rPr>
          <w:rFonts w:ascii="Times New Roman" w:hAnsi="Times New Roman" w:cs="Times New Roman"/>
          <w:bCs/>
        </w:rPr>
      </w:pPr>
      <w:r w:rsidRPr="00344AA9">
        <w:rPr>
          <w:rFonts w:ascii="Times New Roman" w:hAnsi="Times New Roman" w:cs="Times New Roman"/>
          <w:bCs/>
          <w:i/>
        </w:rPr>
        <w:t>Sensor Data</w:t>
      </w:r>
      <w:r w:rsidRPr="00344AA9">
        <w:rPr>
          <w:rFonts w:ascii="Times New Roman" w:hAnsi="Times New Roman" w:cs="Times New Roman"/>
          <w:bCs/>
        </w:rPr>
        <w:t xml:space="preserve">: All sensors for this project log data internally.  These data are transferred from the instruments to </w:t>
      </w:r>
      <w:proofErr w:type="spellStart"/>
      <w:r w:rsidRPr="00344AA9">
        <w:rPr>
          <w:rFonts w:ascii="Times New Roman" w:hAnsi="Times New Roman" w:cs="Times New Roman"/>
          <w:bCs/>
        </w:rPr>
        <w:t>Holtgrieve</w:t>
      </w:r>
      <w:proofErr w:type="spellEnd"/>
      <w:r w:rsidRPr="00344AA9">
        <w:rPr>
          <w:rFonts w:ascii="Times New Roman" w:hAnsi="Times New Roman" w:cs="Times New Roman"/>
          <w:bCs/>
        </w:rPr>
        <w:t xml:space="preserve"> Ecosystem Ecology Lab (HEEL) computers as text files (see below regarding archiving).  At time of transfer, HEEL students and employees are required to fill out standardized hardcopy forms that documents critical metadata including site information (latitude, longitude, site names, channel location, etc.), deployment information (start and end times), personnel, and details about accompanying data collections.   Sensors data for this project is estimated to be &lt; 1 GB in total.</w:t>
      </w:r>
    </w:p>
    <w:p w14:paraId="734F8B55" w14:textId="77777777" w:rsidR="00344AA9" w:rsidRPr="00344AA9" w:rsidRDefault="00344AA9" w:rsidP="00D03579">
      <w:pPr>
        <w:spacing w:after="0"/>
        <w:rPr>
          <w:rFonts w:ascii="Times New Roman" w:hAnsi="Times New Roman" w:cs="Times New Roman"/>
          <w:bCs/>
        </w:rPr>
      </w:pPr>
      <w:r w:rsidRPr="00344AA9">
        <w:rPr>
          <w:rFonts w:ascii="Times New Roman" w:hAnsi="Times New Roman" w:cs="Times New Roman"/>
          <w:i/>
        </w:rPr>
        <w:t>Hardcopy Data</w:t>
      </w:r>
      <w:r w:rsidRPr="00344AA9">
        <w:rPr>
          <w:rFonts w:ascii="Times New Roman" w:hAnsi="Times New Roman" w:cs="Times New Roman"/>
        </w:rPr>
        <w:t>: Hardcopy data include field notebooks, lab data sheets/</w:t>
      </w:r>
      <w:r w:rsidRPr="00344AA9">
        <w:rPr>
          <w:rFonts w:ascii="Times New Roman" w:hAnsi="Times New Roman" w:cs="Times New Roman"/>
          <w:bCs/>
        </w:rPr>
        <w:t>notebooks, diagrams and plans for instrument or peripheral configurations will also be produced.</w:t>
      </w:r>
    </w:p>
    <w:p w14:paraId="4DA13051" w14:textId="77777777" w:rsidR="00344AA9" w:rsidRPr="00344AA9" w:rsidRDefault="00344AA9" w:rsidP="00D03579">
      <w:pPr>
        <w:spacing w:after="0"/>
        <w:rPr>
          <w:rFonts w:ascii="Times New Roman" w:hAnsi="Times New Roman" w:cs="Times New Roman"/>
          <w:bCs/>
        </w:rPr>
      </w:pPr>
      <w:r w:rsidRPr="00344AA9">
        <w:rPr>
          <w:rFonts w:ascii="Times New Roman" w:hAnsi="Times New Roman" w:cs="Times New Roman"/>
          <w:bCs/>
          <w:i/>
        </w:rPr>
        <w:t>Model Code, Results, and Project Outputs</w:t>
      </w:r>
      <w:r w:rsidRPr="00344AA9">
        <w:rPr>
          <w:rFonts w:ascii="Times New Roman" w:hAnsi="Times New Roman" w:cs="Times New Roman"/>
          <w:bCs/>
        </w:rPr>
        <w:t xml:space="preserve">: </w:t>
      </w:r>
      <w:r w:rsidRPr="00344AA9">
        <w:rPr>
          <w:rFonts w:ascii="Times New Roman" w:hAnsi="Times New Roman" w:cs="Times New Roman"/>
        </w:rPr>
        <w:t>Data analysis and models will be constructed in the open source statistical programming language R using simple text files.  HEEL project members frequently work on projects through the online version repository GitHub, which facilitates both documentation and sharing of computer code.  Final outputs from the data analysis and modeling will be archived as a combination of text (both .txt and .csv), image, and word processing files.</w:t>
      </w:r>
    </w:p>
    <w:p w14:paraId="3BC777C1" w14:textId="77777777" w:rsidR="00344AA9" w:rsidRPr="00344AA9" w:rsidRDefault="00344AA9" w:rsidP="00D03579">
      <w:pPr>
        <w:spacing w:after="0"/>
        <w:rPr>
          <w:rFonts w:ascii="Times New Roman" w:hAnsi="Times New Roman" w:cs="Times New Roman"/>
          <w:bCs/>
        </w:rPr>
      </w:pPr>
    </w:p>
    <w:p w14:paraId="6E4A0944" w14:textId="77777777" w:rsidR="00344AA9" w:rsidRPr="00344AA9" w:rsidRDefault="00344AA9" w:rsidP="00D03579">
      <w:pPr>
        <w:spacing w:after="0"/>
        <w:rPr>
          <w:rFonts w:ascii="Times New Roman" w:hAnsi="Times New Roman" w:cs="Times New Roman"/>
          <w:b/>
          <w:bCs/>
          <w:i/>
        </w:rPr>
      </w:pPr>
      <w:r w:rsidRPr="00344AA9">
        <w:rPr>
          <w:rFonts w:ascii="Times New Roman" w:hAnsi="Times New Roman" w:cs="Times New Roman"/>
          <w:b/>
          <w:bCs/>
          <w:i/>
        </w:rPr>
        <w:t>Data and Metadata Standards</w:t>
      </w:r>
    </w:p>
    <w:p w14:paraId="295273F6" w14:textId="77777777" w:rsidR="00344AA9" w:rsidRPr="00344AA9" w:rsidRDefault="00344AA9" w:rsidP="00D03579">
      <w:pPr>
        <w:spacing w:after="0"/>
        <w:rPr>
          <w:rFonts w:ascii="Times New Roman" w:hAnsi="Times New Roman" w:cs="Times New Roman"/>
          <w:bCs/>
        </w:rPr>
      </w:pPr>
      <w:r w:rsidRPr="00344AA9">
        <w:rPr>
          <w:rFonts w:ascii="Times New Roman" w:hAnsi="Times New Roman" w:cs="Times New Roman"/>
          <w:bCs/>
        </w:rPr>
        <w:t xml:space="preserve">The summarized output files of stable isotope data created from </w:t>
      </w:r>
      <w:r w:rsidRPr="00344AA9">
        <w:rPr>
          <w:rFonts w:ascii="Times New Roman" w:hAnsi="Times New Roman" w:cs="Times New Roman"/>
          <w:lang w:val="el-GR"/>
        </w:rPr>
        <w:t>Δ*</w:t>
      </w:r>
      <w:proofErr w:type="spellStart"/>
      <w:r w:rsidRPr="00344AA9">
        <w:rPr>
          <w:rFonts w:ascii="Times New Roman" w:hAnsi="Times New Roman" w:cs="Times New Roman"/>
        </w:rPr>
        <w:t>IsoLab</w:t>
      </w:r>
      <w:proofErr w:type="spellEnd"/>
      <w:r w:rsidRPr="00344AA9">
        <w:rPr>
          <w:rFonts w:ascii="Times New Roman" w:hAnsi="Times New Roman" w:cs="Times New Roman"/>
          <w:bCs/>
        </w:rPr>
        <w:t xml:space="preserve"> and UW CSIA </w:t>
      </w:r>
      <w:proofErr w:type="spellStart"/>
      <w:r w:rsidRPr="00344AA9">
        <w:rPr>
          <w:rFonts w:ascii="Times New Roman" w:hAnsi="Times New Roman" w:cs="Times New Roman"/>
          <w:bCs/>
        </w:rPr>
        <w:t>Matlab</w:t>
      </w:r>
      <w:proofErr w:type="spellEnd"/>
      <w:r w:rsidRPr="00344AA9">
        <w:rPr>
          <w:rFonts w:ascii="Times New Roman" w:hAnsi="Times New Roman" w:cs="Times New Roman"/>
          <w:bCs/>
        </w:rPr>
        <w:t xml:space="preserve"> and R scripts are designed to be a stand-alone file containing all appropriate reference material information and descriptions that adheres to the guidelines put forth by the Commission on Isotopic Abundances and Atomic Weights. Summarized data files include full metadata including analytical uncertainties, analytical techniques, analysis dates, instrument settings and sample descriptions that are required in peer-reviewed, international journals for publication.  </w:t>
      </w:r>
    </w:p>
    <w:p w14:paraId="5B375A64" w14:textId="77777777" w:rsidR="00344AA9" w:rsidRPr="00344AA9" w:rsidRDefault="00344AA9" w:rsidP="00D03579">
      <w:pPr>
        <w:spacing w:after="0"/>
        <w:rPr>
          <w:rFonts w:ascii="Times New Roman" w:hAnsi="Times New Roman" w:cs="Times New Roman"/>
        </w:rPr>
      </w:pPr>
      <w:r w:rsidRPr="00344AA9">
        <w:rPr>
          <w:rFonts w:ascii="Times New Roman" w:hAnsi="Times New Roman" w:cs="Times New Roman"/>
        </w:rPr>
        <w:t>Metadata related to field collections, modeling, and data analysis outputs will follow detailed guidelines developed for the HEEL that are based on USGS metadata standards. As condition of employment, all HEEL students and employees are required to follow metadata and data archive standards documented in detail and routinely updated on the HEEL intranet.  Metadata information is designed such that the data can be understood, reused, and integrated with other datasets and must include the following four components:</w:t>
      </w:r>
    </w:p>
    <w:p w14:paraId="759386BE" w14:textId="77777777" w:rsidR="00344AA9" w:rsidRPr="00344AA9" w:rsidRDefault="00344AA9" w:rsidP="00D03579">
      <w:pPr>
        <w:numPr>
          <w:ilvl w:val="0"/>
          <w:numId w:val="11"/>
        </w:numPr>
        <w:spacing w:after="0"/>
        <w:rPr>
          <w:rFonts w:ascii="Times New Roman" w:hAnsi="Times New Roman" w:cs="Times New Roman"/>
        </w:rPr>
      </w:pPr>
      <w:r w:rsidRPr="00344AA9">
        <w:rPr>
          <w:rFonts w:ascii="Times New Roman" w:hAnsi="Times New Roman" w:cs="Times New Roman"/>
          <w:i/>
          <w:iCs/>
        </w:rPr>
        <w:t>Workflow Capture </w:t>
      </w:r>
      <w:r w:rsidRPr="00344AA9">
        <w:rPr>
          <w:rFonts w:ascii="Times New Roman" w:hAnsi="Times New Roman" w:cs="Times New Roman"/>
        </w:rPr>
        <w:t>– A formal description of how the data have been processed to get to the current state, which includes a description of the researcher's method for experimental data.</w:t>
      </w:r>
    </w:p>
    <w:p w14:paraId="37A50DC0" w14:textId="77777777" w:rsidR="00344AA9" w:rsidRPr="00344AA9" w:rsidRDefault="00344AA9" w:rsidP="00D03579">
      <w:pPr>
        <w:numPr>
          <w:ilvl w:val="0"/>
          <w:numId w:val="11"/>
        </w:numPr>
        <w:spacing w:after="0"/>
        <w:rPr>
          <w:rFonts w:ascii="Times New Roman" w:hAnsi="Times New Roman" w:cs="Times New Roman"/>
        </w:rPr>
      </w:pPr>
      <w:r w:rsidRPr="00344AA9">
        <w:rPr>
          <w:rFonts w:ascii="Times New Roman" w:hAnsi="Times New Roman" w:cs="Times New Roman"/>
          <w:i/>
          <w:iCs/>
        </w:rPr>
        <w:t>Data Dictionary</w:t>
      </w:r>
      <w:r w:rsidRPr="00344AA9">
        <w:rPr>
          <w:rFonts w:ascii="Times New Roman" w:hAnsi="Times New Roman" w:cs="Times New Roman"/>
        </w:rPr>
        <w:t xml:space="preserve"> – A repository of information which defines and describes the data resource with the goal of making it useable by someone unfamiliar with its collection.  </w:t>
      </w:r>
    </w:p>
    <w:p w14:paraId="520D59C9" w14:textId="77777777" w:rsidR="00344AA9" w:rsidRPr="00344AA9" w:rsidRDefault="00344AA9" w:rsidP="00D03579">
      <w:pPr>
        <w:numPr>
          <w:ilvl w:val="0"/>
          <w:numId w:val="11"/>
        </w:numPr>
        <w:spacing w:after="0"/>
        <w:rPr>
          <w:rFonts w:ascii="Times New Roman" w:hAnsi="Times New Roman" w:cs="Times New Roman"/>
        </w:rPr>
      </w:pPr>
      <w:r w:rsidRPr="00344AA9">
        <w:rPr>
          <w:rFonts w:ascii="Times New Roman" w:hAnsi="Times New Roman" w:cs="Times New Roman"/>
          <w:i/>
          <w:iCs/>
        </w:rPr>
        <w:t>Data Citation</w:t>
      </w:r>
      <w:r w:rsidRPr="00344AA9">
        <w:rPr>
          <w:rFonts w:ascii="Times New Roman" w:hAnsi="Times New Roman" w:cs="Times New Roman"/>
        </w:rPr>
        <w:t> – A suggested way this data set should be cited going forward including reference to other data sets incorporated into the current dataset. </w:t>
      </w:r>
    </w:p>
    <w:p w14:paraId="653A6875" w14:textId="77777777" w:rsidR="00344AA9" w:rsidRPr="00344AA9" w:rsidRDefault="00344AA9" w:rsidP="00D03579">
      <w:pPr>
        <w:numPr>
          <w:ilvl w:val="0"/>
          <w:numId w:val="11"/>
        </w:numPr>
        <w:spacing w:after="0"/>
        <w:rPr>
          <w:rFonts w:ascii="Times New Roman" w:hAnsi="Times New Roman" w:cs="Times New Roman"/>
        </w:rPr>
      </w:pPr>
      <w:r w:rsidRPr="00344AA9">
        <w:rPr>
          <w:rFonts w:ascii="Times New Roman" w:hAnsi="Times New Roman" w:cs="Times New Roman"/>
          <w:i/>
          <w:iCs/>
        </w:rPr>
        <w:t>Access Controls</w:t>
      </w:r>
      <w:r w:rsidRPr="00344AA9">
        <w:rPr>
          <w:rFonts w:ascii="Times New Roman" w:hAnsi="Times New Roman" w:cs="Times New Roman"/>
        </w:rPr>
        <w:t> –  Defines who “owns” the data and allowable uses for the data.</w:t>
      </w:r>
    </w:p>
    <w:p w14:paraId="0CC634B0" w14:textId="77777777" w:rsidR="00344AA9" w:rsidRPr="00344AA9" w:rsidRDefault="00344AA9" w:rsidP="00D03579">
      <w:pPr>
        <w:spacing w:after="0"/>
        <w:rPr>
          <w:rFonts w:ascii="Times New Roman" w:hAnsi="Times New Roman" w:cs="Times New Roman"/>
          <w:bCs/>
          <w:i/>
        </w:rPr>
      </w:pPr>
    </w:p>
    <w:p w14:paraId="2ADFF1CC" w14:textId="77777777" w:rsidR="00344AA9" w:rsidRPr="00344AA9" w:rsidRDefault="00344AA9" w:rsidP="00D03579">
      <w:pPr>
        <w:spacing w:after="0"/>
        <w:rPr>
          <w:rFonts w:ascii="Times New Roman" w:hAnsi="Times New Roman" w:cs="Times New Roman"/>
          <w:b/>
          <w:bCs/>
          <w:i/>
        </w:rPr>
      </w:pPr>
      <w:r w:rsidRPr="00344AA9">
        <w:rPr>
          <w:rFonts w:ascii="Times New Roman" w:hAnsi="Times New Roman" w:cs="Times New Roman"/>
          <w:b/>
          <w:bCs/>
          <w:i/>
        </w:rPr>
        <w:t>Data Archiving and Preservation of Access</w:t>
      </w:r>
    </w:p>
    <w:p w14:paraId="6C4BD8E0" w14:textId="77777777" w:rsidR="00344AA9" w:rsidRPr="00344AA9" w:rsidRDefault="00344AA9" w:rsidP="00D03579">
      <w:pPr>
        <w:spacing w:after="0"/>
        <w:rPr>
          <w:rFonts w:ascii="Times New Roman" w:hAnsi="Times New Roman" w:cs="Times New Roman"/>
          <w:bCs/>
        </w:rPr>
      </w:pPr>
      <w:r w:rsidRPr="00344AA9">
        <w:rPr>
          <w:rFonts w:ascii="Times New Roman" w:hAnsi="Times New Roman" w:cs="Times New Roman"/>
          <w:bCs/>
        </w:rPr>
        <w:t>Both the Δ*</w:t>
      </w:r>
      <w:proofErr w:type="spellStart"/>
      <w:r w:rsidRPr="00344AA9">
        <w:rPr>
          <w:rFonts w:ascii="Times New Roman" w:hAnsi="Times New Roman" w:cs="Times New Roman"/>
          <w:bCs/>
        </w:rPr>
        <w:t>IsoLab</w:t>
      </w:r>
      <w:proofErr w:type="spellEnd"/>
      <w:r w:rsidRPr="00344AA9">
        <w:rPr>
          <w:rFonts w:ascii="Times New Roman" w:hAnsi="Times New Roman" w:cs="Times New Roman"/>
          <w:bCs/>
        </w:rPr>
        <w:t xml:space="preserve"> and UW CSIA lab have a system of incremental backups of daily data changes, including electronic metadata, performed using a network-based backup service to backup databases and workstations for the purpose of protecting against the loss or corruption of individual files. In the Δ*</w:t>
      </w:r>
      <w:proofErr w:type="spellStart"/>
      <w:r w:rsidRPr="00344AA9">
        <w:rPr>
          <w:rFonts w:ascii="Times New Roman" w:hAnsi="Times New Roman" w:cs="Times New Roman"/>
          <w:bCs/>
        </w:rPr>
        <w:t>IsoLab</w:t>
      </w:r>
      <w:proofErr w:type="spellEnd"/>
      <w:r w:rsidRPr="00344AA9">
        <w:rPr>
          <w:rFonts w:ascii="Times New Roman" w:hAnsi="Times New Roman" w:cs="Times New Roman"/>
          <w:bCs/>
        </w:rPr>
        <w:t xml:space="preserve">, data and electronic metadata are deposited for long-term storage via the UW archival system called the </w:t>
      </w:r>
      <w:proofErr w:type="spellStart"/>
      <w:r w:rsidRPr="00344AA9">
        <w:rPr>
          <w:rFonts w:ascii="Times New Roman" w:hAnsi="Times New Roman" w:cs="Times New Roman"/>
          <w:bCs/>
          <w:i/>
        </w:rPr>
        <w:t>lolo</w:t>
      </w:r>
      <w:proofErr w:type="spellEnd"/>
      <w:r w:rsidRPr="00344AA9">
        <w:rPr>
          <w:rFonts w:ascii="Times New Roman" w:hAnsi="Times New Roman" w:cs="Times New Roman"/>
          <w:bCs/>
        </w:rPr>
        <w:t xml:space="preserve"> Archive.  Similarly, all computers within the UW CSIA facility and HEEL are dynamically backed up in real time to an 8 TB Network Attached Storage (NAS) system (Synology 16 Bay </w:t>
      </w:r>
      <w:proofErr w:type="spellStart"/>
      <w:r w:rsidRPr="00344AA9">
        <w:rPr>
          <w:rFonts w:ascii="Times New Roman" w:hAnsi="Times New Roman" w:cs="Times New Roman"/>
          <w:bCs/>
        </w:rPr>
        <w:t>RackStation</w:t>
      </w:r>
      <w:proofErr w:type="spellEnd"/>
      <w:r w:rsidRPr="00344AA9">
        <w:rPr>
          <w:rFonts w:ascii="Times New Roman" w:hAnsi="Times New Roman" w:cs="Times New Roman"/>
          <w:bCs/>
        </w:rPr>
        <w:t xml:space="preserve"> RS4017xs+) running RAID 6 doubly parity.  RAID 6 allows for two disk failures within the RAID set before any data is lost.  This system is backed up to an identical system situated in a separate on-campus location four times daily.  Δ*</w:t>
      </w:r>
      <w:proofErr w:type="spellStart"/>
      <w:r w:rsidRPr="00344AA9">
        <w:rPr>
          <w:rFonts w:ascii="Times New Roman" w:hAnsi="Times New Roman" w:cs="Times New Roman"/>
          <w:bCs/>
        </w:rPr>
        <w:t>IsoLab</w:t>
      </w:r>
      <w:proofErr w:type="spellEnd"/>
      <w:r w:rsidRPr="00344AA9">
        <w:rPr>
          <w:rFonts w:ascii="Times New Roman" w:hAnsi="Times New Roman" w:cs="Times New Roman"/>
          <w:bCs/>
        </w:rPr>
        <w:t>, UW CSIA Lab</w:t>
      </w:r>
      <w:r w:rsidRPr="00344AA9">
        <w:rPr>
          <w:rFonts w:ascii="Times New Roman" w:hAnsi="Times New Roman" w:cs="Times New Roman"/>
          <w:lang w:val="el-GR"/>
        </w:rPr>
        <w:t xml:space="preserve"> and the HEEL therefore maintain, in pertpertuity, all the raw data neecesary to vailadate and reanalyze specific results.  </w:t>
      </w:r>
    </w:p>
    <w:p w14:paraId="34CC0B4D" w14:textId="77777777" w:rsidR="00344AA9" w:rsidRPr="00344AA9" w:rsidRDefault="00344AA9" w:rsidP="00D03579">
      <w:pPr>
        <w:spacing w:after="0"/>
        <w:rPr>
          <w:rFonts w:ascii="Times New Roman" w:hAnsi="Times New Roman" w:cs="Times New Roman"/>
          <w:bCs/>
        </w:rPr>
      </w:pPr>
      <w:r w:rsidRPr="00344AA9">
        <w:rPr>
          <w:rFonts w:ascii="Times New Roman" w:hAnsi="Times New Roman" w:cs="Times New Roman"/>
          <w:bCs/>
        </w:rPr>
        <w:t xml:space="preserve">The HEEL has established a strict protocol for data management based on standards set forth by the USGS.  All students and employees are required to follow these protocols as a condition of their employment.  In particular, all HEEL project data must be 1) adequately described via metadata, 2) managed for data quality, 3) backed up in a secure manner, and 4) archived in an easily reproducible format.  Specifically, this means that each member of the project team is required to do the following: </w:t>
      </w:r>
    </w:p>
    <w:p w14:paraId="12DA619E" w14:textId="77777777" w:rsidR="00344AA9" w:rsidRPr="00344AA9" w:rsidRDefault="00344AA9" w:rsidP="00D03579">
      <w:pPr>
        <w:numPr>
          <w:ilvl w:val="0"/>
          <w:numId w:val="12"/>
        </w:numPr>
        <w:spacing w:after="0"/>
        <w:rPr>
          <w:rFonts w:ascii="Times New Roman" w:hAnsi="Times New Roman" w:cs="Times New Roman"/>
          <w:bCs/>
        </w:rPr>
      </w:pPr>
      <w:r w:rsidRPr="00344AA9">
        <w:rPr>
          <w:rFonts w:ascii="Times New Roman" w:hAnsi="Times New Roman" w:cs="Times New Roman"/>
          <w:bCs/>
        </w:rPr>
        <w:t>Save and curate all data generated during their work in an easily readable/understandable format.  All sensors and instruments mush be initially downloaded to one the HEEL computers, which are automatically integrated into the HEEL data backup system.</w:t>
      </w:r>
    </w:p>
    <w:p w14:paraId="5EDF994D" w14:textId="77777777" w:rsidR="00344AA9" w:rsidRPr="00344AA9" w:rsidRDefault="00344AA9" w:rsidP="00D03579">
      <w:pPr>
        <w:numPr>
          <w:ilvl w:val="0"/>
          <w:numId w:val="12"/>
        </w:numPr>
        <w:spacing w:after="0"/>
        <w:rPr>
          <w:rFonts w:ascii="Times New Roman" w:hAnsi="Times New Roman" w:cs="Times New Roman"/>
          <w:bCs/>
        </w:rPr>
      </w:pPr>
      <w:r w:rsidRPr="00344AA9">
        <w:rPr>
          <w:rFonts w:ascii="Times New Roman" w:hAnsi="Times New Roman" w:cs="Times New Roman"/>
          <w:bCs/>
        </w:rPr>
        <w:t>All HEEL project data must have, from the outset, accompanying metadata that includes at a minimum the four components given above: workflow, data dictionary, data citation, and data access.  Metadata should be in a text file or similarly readable format.</w:t>
      </w:r>
    </w:p>
    <w:p w14:paraId="430913F0" w14:textId="77777777" w:rsidR="00344AA9" w:rsidRPr="00344AA9" w:rsidRDefault="00344AA9" w:rsidP="00D03579">
      <w:pPr>
        <w:numPr>
          <w:ilvl w:val="0"/>
          <w:numId w:val="12"/>
        </w:numPr>
        <w:spacing w:after="0"/>
        <w:rPr>
          <w:rFonts w:ascii="Times New Roman" w:hAnsi="Times New Roman" w:cs="Times New Roman"/>
          <w:bCs/>
        </w:rPr>
      </w:pPr>
      <w:r w:rsidRPr="00344AA9">
        <w:rPr>
          <w:rFonts w:ascii="Times New Roman" w:hAnsi="Times New Roman" w:cs="Times New Roman"/>
          <w:bCs/>
        </w:rPr>
        <w:t>Data in hard copy form must be scanned into digital form and curated along with any associated digital data.  Hard copies should remain in the HEEL.</w:t>
      </w:r>
    </w:p>
    <w:p w14:paraId="4E4EA66B" w14:textId="77777777" w:rsidR="00344AA9" w:rsidRPr="00344AA9" w:rsidRDefault="00344AA9" w:rsidP="00D03579">
      <w:pPr>
        <w:numPr>
          <w:ilvl w:val="0"/>
          <w:numId w:val="12"/>
        </w:numPr>
        <w:spacing w:after="0"/>
        <w:rPr>
          <w:rFonts w:ascii="Times New Roman" w:hAnsi="Times New Roman" w:cs="Times New Roman"/>
          <w:bCs/>
        </w:rPr>
      </w:pPr>
      <w:r w:rsidRPr="00344AA9">
        <w:rPr>
          <w:rFonts w:ascii="Times New Roman" w:hAnsi="Times New Roman" w:cs="Times New Roman"/>
          <w:bCs/>
        </w:rPr>
        <w:t xml:space="preserve">All personnel computers for HEEL members that contain project data must be backed up on a daily basis and data stored in a least two findable locations.  </w:t>
      </w:r>
    </w:p>
    <w:p w14:paraId="3A53349B" w14:textId="77777777" w:rsidR="00344AA9" w:rsidRPr="00344AA9" w:rsidRDefault="00344AA9" w:rsidP="00D03579">
      <w:pPr>
        <w:numPr>
          <w:ilvl w:val="0"/>
          <w:numId w:val="12"/>
        </w:numPr>
        <w:spacing w:after="0"/>
        <w:rPr>
          <w:rFonts w:ascii="Times New Roman" w:hAnsi="Times New Roman" w:cs="Times New Roman"/>
          <w:bCs/>
        </w:rPr>
      </w:pPr>
      <w:r w:rsidRPr="00344AA9">
        <w:rPr>
          <w:rFonts w:ascii="Times New Roman" w:hAnsi="Times New Roman" w:cs="Times New Roman"/>
          <w:bCs/>
        </w:rPr>
        <w:t>At the completion of a project, the researcher must upload to the HEEL NAS system a final project folder that includes, at a minimum, compiled and generated data, metadata, computer code, manuscripts, and any visualizations.</w:t>
      </w:r>
    </w:p>
    <w:p w14:paraId="25160111" w14:textId="77777777" w:rsidR="00344AA9" w:rsidRPr="00344AA9" w:rsidRDefault="00344AA9" w:rsidP="00D03579">
      <w:pPr>
        <w:spacing w:after="0"/>
        <w:rPr>
          <w:rFonts w:ascii="Times New Roman" w:hAnsi="Times New Roman" w:cs="Times New Roman"/>
          <w:b/>
          <w:bCs/>
          <w:i/>
        </w:rPr>
      </w:pPr>
    </w:p>
    <w:p w14:paraId="5833AC16" w14:textId="77777777" w:rsidR="00344AA9" w:rsidRPr="00344AA9" w:rsidRDefault="00344AA9" w:rsidP="00D03579">
      <w:pPr>
        <w:spacing w:after="0"/>
        <w:rPr>
          <w:rFonts w:ascii="Times New Roman" w:hAnsi="Times New Roman" w:cs="Times New Roman"/>
          <w:i/>
        </w:rPr>
      </w:pPr>
      <w:r w:rsidRPr="00344AA9">
        <w:rPr>
          <w:rFonts w:ascii="Times New Roman" w:hAnsi="Times New Roman" w:cs="Times New Roman"/>
          <w:b/>
          <w:bCs/>
          <w:i/>
        </w:rPr>
        <w:t>Dissemination Methods</w:t>
      </w:r>
    </w:p>
    <w:p w14:paraId="515DA9B3" w14:textId="77777777" w:rsidR="00344AA9" w:rsidRPr="00344AA9" w:rsidRDefault="00344AA9" w:rsidP="00D03579">
      <w:pPr>
        <w:spacing w:after="0"/>
        <w:rPr>
          <w:rFonts w:ascii="Times New Roman" w:hAnsi="Times New Roman" w:cs="Times New Roman"/>
        </w:rPr>
      </w:pPr>
      <w:r w:rsidRPr="00344AA9">
        <w:rPr>
          <w:rFonts w:ascii="Times New Roman" w:hAnsi="Times New Roman" w:cs="Times New Roman"/>
        </w:rPr>
        <w:t xml:space="preserve">The primary method of dissemination of our results and data will be through peer-reviewed journals.  Whenever possible, the primary data used in analyses and accompanying model code will be published with the manuscript on the journal’s website.  A secondary means of disseminating data will be through </w:t>
      </w:r>
      <w:proofErr w:type="spellStart"/>
      <w:r w:rsidRPr="00344AA9">
        <w:rPr>
          <w:rFonts w:ascii="Times New Roman" w:hAnsi="Times New Roman" w:cs="Times New Roman"/>
        </w:rPr>
        <w:t>FigShare</w:t>
      </w:r>
      <w:proofErr w:type="spellEnd"/>
      <w:r w:rsidRPr="00344AA9">
        <w:rPr>
          <w:rFonts w:ascii="Times New Roman" w:hAnsi="Times New Roman" w:cs="Times New Roman"/>
        </w:rPr>
        <w:t xml:space="preserve">. </w:t>
      </w:r>
      <w:proofErr w:type="spellStart"/>
      <w:r w:rsidRPr="00344AA9">
        <w:rPr>
          <w:rFonts w:ascii="Times New Roman" w:hAnsi="Times New Roman" w:cs="Times New Roman"/>
        </w:rPr>
        <w:t>FigShare</w:t>
      </w:r>
      <w:proofErr w:type="spellEnd"/>
      <w:r w:rsidRPr="00344AA9">
        <w:rPr>
          <w:rFonts w:ascii="Times New Roman" w:hAnsi="Times New Roman" w:cs="Times New Roman"/>
        </w:rPr>
        <w:t xml:space="preserve"> is a digital repository where researchers can preserve and share their research outputs, including figures, datasets, images, and videos, in adherence to the principles of open data.  </w:t>
      </w:r>
      <w:proofErr w:type="spellStart"/>
      <w:r w:rsidRPr="00344AA9">
        <w:rPr>
          <w:rFonts w:ascii="Times New Roman" w:hAnsi="Times New Roman" w:cs="Times New Roman"/>
        </w:rPr>
        <w:t>FigShare</w:t>
      </w:r>
      <w:proofErr w:type="spellEnd"/>
      <w:r w:rsidRPr="00344AA9">
        <w:rPr>
          <w:rFonts w:ascii="Times New Roman" w:hAnsi="Times New Roman" w:cs="Times New Roman"/>
        </w:rPr>
        <w:t xml:space="preserve"> is advantageous because data and results can be assigned DOIs for permanent and efficient searching and identification.  For completed projects not under embargo (see below), data will be directly available for download; requests can be made to the PI for embargoed data. </w:t>
      </w:r>
    </w:p>
    <w:p w14:paraId="11440C7A" w14:textId="77777777" w:rsidR="00344AA9" w:rsidRPr="00344AA9" w:rsidRDefault="00344AA9" w:rsidP="00D03579">
      <w:pPr>
        <w:spacing w:after="0"/>
        <w:rPr>
          <w:rFonts w:ascii="Times New Roman" w:hAnsi="Times New Roman" w:cs="Times New Roman"/>
        </w:rPr>
      </w:pPr>
    </w:p>
    <w:p w14:paraId="7A9F4CA1" w14:textId="77777777" w:rsidR="00344AA9" w:rsidRPr="00344AA9" w:rsidRDefault="00344AA9" w:rsidP="00D03579">
      <w:pPr>
        <w:spacing w:after="0"/>
        <w:rPr>
          <w:rFonts w:ascii="Times New Roman" w:hAnsi="Times New Roman" w:cs="Times New Roman"/>
          <w:b/>
          <w:bCs/>
          <w:i/>
        </w:rPr>
      </w:pPr>
      <w:r w:rsidRPr="00344AA9">
        <w:rPr>
          <w:rFonts w:ascii="Times New Roman" w:hAnsi="Times New Roman" w:cs="Times New Roman"/>
          <w:b/>
          <w:bCs/>
          <w:i/>
        </w:rPr>
        <w:t>Policies for Data Access, Sharing, Re-Use, or Re-distribution</w:t>
      </w:r>
    </w:p>
    <w:p w14:paraId="4C4BB20D" w14:textId="77777777" w:rsidR="00344AA9" w:rsidRPr="00344AA9" w:rsidRDefault="00344AA9" w:rsidP="00D03579">
      <w:pPr>
        <w:spacing w:after="0"/>
        <w:rPr>
          <w:rFonts w:ascii="Times New Roman" w:hAnsi="Times New Roman" w:cs="Times New Roman"/>
        </w:rPr>
      </w:pPr>
      <w:r w:rsidRPr="00344AA9">
        <w:rPr>
          <w:rFonts w:ascii="Times New Roman" w:hAnsi="Times New Roman" w:cs="Times New Roman"/>
          <w:bCs/>
        </w:rPr>
        <w:t>Sharing of data and samples will follow the NSF policy on data sharing as described in the Grant Proposal Guide as well as the guidelines outlined in points 1 through 6 of the NSF-EAR memo of September 2010.  Data from this project will remain under embargo (i.e., within the research group) until publication or upon</w:t>
      </w:r>
      <w:r w:rsidRPr="00344AA9">
        <w:rPr>
          <w:rFonts w:ascii="Times New Roman" w:hAnsi="Times New Roman" w:cs="Times New Roman"/>
        </w:rPr>
        <w:t xml:space="preserve"> one year of the grant period end date, whichever is first. Access to the data by outside groups prior to the end of the embargo period will be considered individually upon request.  Such requests will be granted unless they directly overlap with the goals of the proposed project. </w:t>
      </w:r>
    </w:p>
    <w:p w14:paraId="0EFA766A" w14:textId="77777777" w:rsidR="00344AA9" w:rsidRPr="00344AA9" w:rsidRDefault="00344AA9" w:rsidP="00D03579">
      <w:pPr>
        <w:spacing w:after="0"/>
        <w:rPr>
          <w:rFonts w:ascii="Times New Roman" w:hAnsi="Times New Roman" w:cs="Times New Roman"/>
        </w:rPr>
      </w:pPr>
    </w:p>
    <w:p w14:paraId="399D843E" w14:textId="77777777" w:rsidR="00344AA9" w:rsidRPr="00344AA9" w:rsidRDefault="00344AA9" w:rsidP="00D03579">
      <w:pPr>
        <w:spacing w:after="0"/>
        <w:rPr>
          <w:rFonts w:ascii="Times New Roman" w:hAnsi="Times New Roman" w:cs="Times New Roman"/>
          <w:i/>
        </w:rPr>
      </w:pPr>
      <w:r w:rsidRPr="00344AA9">
        <w:rPr>
          <w:rFonts w:ascii="Times New Roman" w:hAnsi="Times New Roman" w:cs="Times New Roman"/>
          <w:b/>
          <w:bCs/>
          <w:i/>
        </w:rPr>
        <w:t>Roles and Responsibilities</w:t>
      </w:r>
    </w:p>
    <w:p w14:paraId="6AE72027" w14:textId="77777777" w:rsidR="00344AA9" w:rsidRPr="00344AA9" w:rsidRDefault="00344AA9" w:rsidP="00D03579">
      <w:pPr>
        <w:spacing w:after="0"/>
        <w:rPr>
          <w:rFonts w:ascii="Times New Roman" w:hAnsi="Times New Roman" w:cs="Times New Roman"/>
        </w:rPr>
      </w:pPr>
      <w:r w:rsidRPr="00344AA9">
        <w:rPr>
          <w:rFonts w:ascii="Times New Roman" w:hAnsi="Times New Roman" w:cs="Times New Roman"/>
        </w:rPr>
        <w:t xml:space="preserve">Andrew Schauer has responsibility for data management of </w:t>
      </w:r>
      <w:r w:rsidRPr="00344AA9">
        <w:rPr>
          <w:rFonts w:ascii="Times New Roman" w:hAnsi="Times New Roman" w:cs="Times New Roman"/>
          <w:bCs/>
          <w:i/>
        </w:rPr>
        <w:t>Δ*</w:t>
      </w:r>
      <w:proofErr w:type="spellStart"/>
      <w:r w:rsidRPr="00344AA9">
        <w:rPr>
          <w:rFonts w:ascii="Times New Roman" w:hAnsi="Times New Roman" w:cs="Times New Roman"/>
          <w:bCs/>
          <w:i/>
        </w:rPr>
        <w:t>IsoLab</w:t>
      </w:r>
      <w:proofErr w:type="spellEnd"/>
      <w:r w:rsidRPr="00344AA9">
        <w:rPr>
          <w:rFonts w:ascii="Times New Roman" w:hAnsi="Times New Roman" w:cs="Times New Roman"/>
          <w:bCs/>
          <w:i/>
        </w:rPr>
        <w:t xml:space="preserve"> </w:t>
      </w:r>
      <w:r w:rsidRPr="00344AA9">
        <w:rPr>
          <w:rFonts w:ascii="Times New Roman" w:hAnsi="Times New Roman" w:cs="Times New Roman"/>
          <w:bCs/>
        </w:rPr>
        <w:t xml:space="preserve">generated data (i.e., raw results and instrument configurations).  Terry Rolfe has the same responsibility for UW CSIA facility.  </w:t>
      </w:r>
      <w:r w:rsidRPr="00344AA9">
        <w:rPr>
          <w:rFonts w:ascii="Times New Roman" w:hAnsi="Times New Roman" w:cs="Times New Roman"/>
        </w:rPr>
        <w:t xml:space="preserve">Elmstrom is ultimately responsible for managing compiled data sets, model code, and project results, however specific tasks are delegated to project students and staff as defined in the HEEL Data Management Protocol described above. Elmstrom will be the primary point of contact regarding data access and sharing. </w:t>
      </w:r>
    </w:p>
    <w:p w14:paraId="64A57F36" w14:textId="77777777" w:rsidR="001D70A0" w:rsidRPr="00A40811" w:rsidRDefault="001D70A0" w:rsidP="00D03579">
      <w:pPr>
        <w:spacing w:after="0"/>
        <w:rPr>
          <w:rFonts w:ascii="Times New Roman" w:hAnsi="Times New Roman" w:cs="Times New Roman"/>
        </w:rPr>
      </w:pPr>
      <w:r w:rsidRPr="00A40811">
        <w:rPr>
          <w:rFonts w:ascii="Times New Roman" w:hAnsi="Times New Roman" w:cs="Times New Roman"/>
        </w:rPr>
        <w:br w:type="page"/>
      </w:r>
    </w:p>
    <w:p w14:paraId="1AB9B8BB" w14:textId="381153AC" w:rsidR="00833A69" w:rsidRPr="00A40811" w:rsidRDefault="001D70A0" w:rsidP="00D03579">
      <w:pPr>
        <w:spacing w:after="0"/>
        <w:rPr>
          <w:rFonts w:ascii="Times New Roman" w:hAnsi="Times New Roman" w:cs="Times New Roman"/>
          <w:b/>
          <w:bCs/>
        </w:rPr>
      </w:pPr>
      <w:r w:rsidRPr="00A40811">
        <w:rPr>
          <w:rFonts w:ascii="Times New Roman" w:hAnsi="Times New Roman" w:cs="Times New Roman"/>
          <w:b/>
          <w:bCs/>
        </w:rPr>
        <w:t>Facilities, Equipment and Other Resources</w:t>
      </w:r>
    </w:p>
    <w:p w14:paraId="007CE6DC" w14:textId="77777777" w:rsidR="001D70A0" w:rsidRPr="00A40811" w:rsidRDefault="001D70A0" w:rsidP="00D03579">
      <w:pPr>
        <w:spacing w:after="0"/>
        <w:rPr>
          <w:rFonts w:ascii="Times New Roman" w:hAnsi="Times New Roman" w:cs="Times New Roman"/>
          <w:b/>
          <w:bCs/>
          <w:i/>
          <w:iCs/>
        </w:rPr>
      </w:pPr>
      <w:r w:rsidRPr="00A40811">
        <w:rPr>
          <w:rFonts w:ascii="Times New Roman" w:hAnsi="Times New Roman" w:cs="Times New Roman"/>
          <w:b/>
          <w:bCs/>
          <w:i/>
          <w:iCs/>
        </w:rPr>
        <w:t xml:space="preserve">University of Washington and the College of the Environment </w:t>
      </w:r>
    </w:p>
    <w:p w14:paraId="52B12BD6" w14:textId="77777777" w:rsidR="001D70A0" w:rsidRPr="00A40811" w:rsidRDefault="001D70A0" w:rsidP="00D03579">
      <w:pPr>
        <w:spacing w:after="0"/>
        <w:rPr>
          <w:rFonts w:ascii="Times New Roman" w:hAnsi="Times New Roman" w:cs="Times New Roman"/>
        </w:rPr>
      </w:pPr>
      <w:r w:rsidRPr="00A40811">
        <w:rPr>
          <w:rFonts w:ascii="Times New Roman" w:hAnsi="Times New Roman" w:cs="Times New Roman"/>
        </w:rPr>
        <w:t>The University of Washington (UW) is a Tier 1 research university and the flagship higher education institution for the state of Washington. College of the Environment (</w:t>
      </w:r>
      <w:proofErr w:type="spellStart"/>
      <w:r w:rsidRPr="00A40811">
        <w:rPr>
          <w:rFonts w:ascii="Times New Roman" w:hAnsi="Times New Roman" w:cs="Times New Roman"/>
        </w:rPr>
        <w:t>CoEnv</w:t>
      </w:r>
      <w:proofErr w:type="spellEnd"/>
      <w:r w:rsidRPr="00A40811">
        <w:rPr>
          <w:rFonts w:ascii="Times New Roman" w:hAnsi="Times New Roman" w:cs="Times New Roman"/>
        </w:rPr>
        <w:t xml:space="preserve">) is the hub of environmental research, education, and outreach across the UW and will serve as the administrative home for this project. The </w:t>
      </w:r>
      <w:proofErr w:type="spellStart"/>
      <w:r w:rsidRPr="00A40811">
        <w:rPr>
          <w:rFonts w:ascii="Times New Roman" w:hAnsi="Times New Roman" w:cs="Times New Roman"/>
        </w:rPr>
        <w:t>CoEnv</w:t>
      </w:r>
      <w:proofErr w:type="spellEnd"/>
      <w:r w:rsidRPr="00A40811">
        <w:rPr>
          <w:rFonts w:ascii="Times New Roman" w:hAnsi="Times New Roman" w:cs="Times New Roman"/>
        </w:rPr>
        <w:t xml:space="preserve"> is an engine of scholarship, innovation, and education to advance our understanding of the environment and our interactions with it. The </w:t>
      </w:r>
      <w:proofErr w:type="spellStart"/>
      <w:r w:rsidRPr="00A40811">
        <w:rPr>
          <w:rFonts w:ascii="Times New Roman" w:hAnsi="Times New Roman" w:cs="Times New Roman"/>
        </w:rPr>
        <w:t>CoEnv</w:t>
      </w:r>
      <w:proofErr w:type="spellEnd"/>
      <w:r w:rsidRPr="00A40811">
        <w:rPr>
          <w:rFonts w:ascii="Times New Roman" w:hAnsi="Times New Roman" w:cs="Times New Roman"/>
        </w:rPr>
        <w:t xml:space="preserve"> includes six Schools and Departments (Aquatic &amp; Fishery Sciences, Atmospheric Sciences, Earth &amp; Space Sciences, Environmental &amp; Forest Sciences, Marine &amp; Environmental Affairs, and Oceanography), the Program on the Environment, and multiple research institutes and labs (Joint Institute for the Study of the Atmosphere and Ocean, Friday Harbor Labs, Quaternary Research Center, Climate Impacts Group). There are strong interdisciplinary connections among units within the </w:t>
      </w:r>
      <w:proofErr w:type="spellStart"/>
      <w:r w:rsidRPr="00A40811">
        <w:rPr>
          <w:rFonts w:ascii="Times New Roman" w:hAnsi="Times New Roman" w:cs="Times New Roman"/>
        </w:rPr>
        <w:t>CoEnv</w:t>
      </w:r>
      <w:proofErr w:type="spellEnd"/>
      <w:r w:rsidRPr="00A40811">
        <w:rPr>
          <w:rFonts w:ascii="Times New Roman" w:hAnsi="Times New Roman" w:cs="Times New Roman"/>
        </w:rPr>
        <w:t xml:space="preserve">; particularly relevant to this proposal is the 15 years of collaboration between PI </w:t>
      </w:r>
      <w:proofErr w:type="spellStart"/>
      <w:r w:rsidRPr="00A40811">
        <w:rPr>
          <w:rFonts w:ascii="Times New Roman" w:hAnsi="Times New Roman" w:cs="Times New Roman"/>
        </w:rPr>
        <w:t>Holtgrieve</w:t>
      </w:r>
      <w:proofErr w:type="spellEnd"/>
      <w:r w:rsidRPr="00A40811">
        <w:rPr>
          <w:rFonts w:ascii="Times New Roman" w:hAnsi="Times New Roman" w:cs="Times New Roman"/>
        </w:rPr>
        <w:t xml:space="preserve"> in Aquatic and Fishery Sciences and faculty in the School of Oceanography. </w:t>
      </w:r>
    </w:p>
    <w:p w14:paraId="73AC1936" w14:textId="1F6196DE" w:rsidR="001D70A0" w:rsidRPr="00A40811" w:rsidRDefault="001D70A0" w:rsidP="00D03579">
      <w:pPr>
        <w:spacing w:after="0"/>
        <w:rPr>
          <w:rFonts w:ascii="Times New Roman" w:hAnsi="Times New Roman" w:cs="Times New Roman"/>
        </w:rPr>
      </w:pPr>
      <w:r w:rsidRPr="00A40811">
        <w:rPr>
          <w:rFonts w:ascii="Times New Roman" w:hAnsi="Times New Roman" w:cs="Times New Roman"/>
        </w:rPr>
        <w:t xml:space="preserve">The </w:t>
      </w:r>
      <w:proofErr w:type="spellStart"/>
      <w:r w:rsidRPr="00A40811">
        <w:rPr>
          <w:rFonts w:ascii="Times New Roman" w:hAnsi="Times New Roman" w:cs="Times New Roman"/>
        </w:rPr>
        <w:t>CoEnv</w:t>
      </w:r>
      <w:proofErr w:type="spellEnd"/>
      <w:r w:rsidRPr="00A40811">
        <w:rPr>
          <w:rFonts w:ascii="Times New Roman" w:hAnsi="Times New Roman" w:cs="Times New Roman"/>
        </w:rPr>
        <w:t xml:space="preserve"> is fully staffed with administrative personnel to administer and coordinate the activities of this proposal, including purchasing, personnel, billing, and reporting. Multiple undergraduate courses, including directed research, provides a means for student involvement in research associated with this project.</w:t>
      </w:r>
    </w:p>
    <w:p w14:paraId="2C50222E" w14:textId="77777777" w:rsidR="001D70A0" w:rsidRPr="00A40811" w:rsidRDefault="001D70A0" w:rsidP="00D03579">
      <w:pPr>
        <w:spacing w:after="0"/>
        <w:rPr>
          <w:rFonts w:ascii="Times New Roman" w:hAnsi="Times New Roman" w:cs="Times New Roman"/>
          <w:b/>
          <w:bCs/>
          <w:i/>
          <w:iCs/>
        </w:rPr>
      </w:pPr>
      <w:r w:rsidRPr="00A40811">
        <w:rPr>
          <w:rFonts w:ascii="Times New Roman" w:hAnsi="Times New Roman" w:cs="Times New Roman"/>
          <w:b/>
          <w:bCs/>
          <w:i/>
          <w:iCs/>
        </w:rPr>
        <w:t>School of Aquatic and Fishery Sciences</w:t>
      </w:r>
    </w:p>
    <w:p w14:paraId="3180EB28" w14:textId="302A4DD2" w:rsidR="001D70A0" w:rsidRPr="00A40811" w:rsidRDefault="001D70A0" w:rsidP="00D03579">
      <w:pPr>
        <w:spacing w:after="0"/>
        <w:rPr>
          <w:rFonts w:ascii="Times New Roman" w:hAnsi="Times New Roman" w:cs="Times New Roman"/>
        </w:rPr>
      </w:pPr>
      <w:r w:rsidRPr="00A40811">
        <w:rPr>
          <w:rFonts w:ascii="Times New Roman" w:hAnsi="Times New Roman" w:cs="Times New Roman"/>
        </w:rPr>
        <w:t>The School of Aquatic and Fishery Sciences (SAFS) is the premier inland aquatic sciences research entity at the UW with both Master’s and PhD granting authority. The school has long-standing collaborations with federal, state, and local agencies and is widely regarded for pioneering research in quantitative ecology and natural resource science. As such, the school has the necessary course offerings, computing resources, and technical expertise to effectively implement the modeling components of the project. Office space is available in UW-SAFS for all project participants. SAFS also employs three financial administrative staff who will administer the financial aspects of this grant, a director of computing who will facilitate computing and data needs, and a building manager who is in charge of maintain</w:t>
      </w:r>
      <w:r w:rsidR="00BD2A78" w:rsidRPr="00A40811">
        <w:rPr>
          <w:rFonts w:ascii="Times New Roman" w:hAnsi="Times New Roman" w:cs="Times New Roman"/>
        </w:rPr>
        <w:t>ing</w:t>
      </w:r>
      <w:r w:rsidRPr="00A40811">
        <w:rPr>
          <w:rFonts w:ascii="Times New Roman" w:hAnsi="Times New Roman" w:cs="Times New Roman"/>
        </w:rPr>
        <w:t xml:space="preserve"> lab facilities.</w:t>
      </w:r>
    </w:p>
    <w:p w14:paraId="39CA18CD" w14:textId="77777777" w:rsidR="001D70A0" w:rsidRPr="00A40811" w:rsidRDefault="001D70A0" w:rsidP="00D03579">
      <w:pPr>
        <w:spacing w:after="0"/>
        <w:rPr>
          <w:rFonts w:ascii="Times New Roman" w:hAnsi="Times New Roman" w:cs="Times New Roman"/>
          <w:b/>
          <w:bCs/>
          <w:i/>
          <w:iCs/>
        </w:rPr>
      </w:pPr>
      <w:r w:rsidRPr="00A40811">
        <w:rPr>
          <w:rFonts w:ascii="Times New Roman" w:hAnsi="Times New Roman" w:cs="Times New Roman"/>
          <w:b/>
          <w:bCs/>
          <w:i/>
          <w:iCs/>
        </w:rPr>
        <w:t xml:space="preserve">UW Facility for Compound-Specific Isotope Analysis of Environmental Samples </w:t>
      </w:r>
    </w:p>
    <w:p w14:paraId="6B236612" w14:textId="2B3D8EE4" w:rsidR="001D70A0" w:rsidRPr="00A40811" w:rsidRDefault="001D70A0" w:rsidP="00D03579">
      <w:pPr>
        <w:spacing w:after="0"/>
        <w:rPr>
          <w:rFonts w:ascii="Times New Roman" w:hAnsi="Times New Roman" w:cs="Times New Roman"/>
        </w:rPr>
      </w:pPr>
      <w:r w:rsidRPr="00A40811">
        <w:rPr>
          <w:rFonts w:ascii="Times New Roman" w:hAnsi="Times New Roman" w:cs="Times New Roman"/>
        </w:rPr>
        <w:t xml:space="preserve">The UW Facility for Compound-Specific Isotope Analysis of Environmental Samples (UW CSIA) facility housed in 600 ft2 in the Ocean Sciences Building. This facility is closely aligned with the UW Oceanography Stable Isotope Lab directed by Professor Paul Quay sharing staff, resources, and </w:t>
      </w:r>
      <w:proofErr w:type="spellStart"/>
      <w:r w:rsidRPr="00A40811">
        <w:rPr>
          <w:rFonts w:ascii="Times New Roman" w:hAnsi="Times New Roman" w:cs="Times New Roman"/>
        </w:rPr>
        <w:t>istrumentation</w:t>
      </w:r>
      <w:proofErr w:type="spellEnd"/>
      <w:r w:rsidRPr="00A40811">
        <w:rPr>
          <w:rFonts w:ascii="Times New Roman" w:hAnsi="Times New Roman" w:cs="Times New Roman"/>
        </w:rPr>
        <w:t xml:space="preserve">. PI </w:t>
      </w:r>
      <w:proofErr w:type="spellStart"/>
      <w:r w:rsidRPr="00A40811">
        <w:rPr>
          <w:rFonts w:ascii="Times New Roman" w:hAnsi="Times New Roman" w:cs="Times New Roman"/>
        </w:rPr>
        <w:t>Holtgrieve</w:t>
      </w:r>
      <w:proofErr w:type="spellEnd"/>
      <w:r w:rsidRPr="00A40811">
        <w:rPr>
          <w:rFonts w:ascii="Times New Roman" w:hAnsi="Times New Roman" w:cs="Times New Roman"/>
        </w:rPr>
        <w:t xml:space="preserve"> directs the facility, which is centered around a new Thermo Finnigan Delta V Plus isotope ratio mass spectrometer. The instrument has four inlet devices including a gas chromatograph-combustion interface for analysis of </w:t>
      </w:r>
      <w:r w:rsidRPr="00A40811">
        <w:rPr>
          <w:rFonts w:ascii="Times New Roman" w:eastAsia="Calibri" w:hAnsi="Times New Roman" w:cs="Times New Roman"/>
          <w:vertAlign w:val="superscript"/>
        </w:rPr>
        <w:t>13</w:t>
      </w:r>
      <w:r w:rsidRPr="00A40811">
        <w:rPr>
          <w:rFonts w:ascii="Times New Roman" w:eastAsia="Calibri" w:hAnsi="Times New Roman" w:cs="Times New Roman"/>
        </w:rPr>
        <w:t>C:</w:t>
      </w:r>
      <w:r w:rsidRPr="00A40811">
        <w:rPr>
          <w:rFonts w:ascii="Times New Roman" w:eastAsia="Calibri" w:hAnsi="Times New Roman" w:cs="Times New Roman"/>
          <w:vertAlign w:val="superscript"/>
        </w:rPr>
        <w:t>12</w:t>
      </w:r>
      <w:r w:rsidRPr="00A40811">
        <w:rPr>
          <w:rFonts w:ascii="Times New Roman" w:eastAsia="Calibri" w:hAnsi="Times New Roman" w:cs="Times New Roman"/>
        </w:rPr>
        <w:t xml:space="preserve">C or </w:t>
      </w:r>
      <w:r w:rsidRPr="00A40811">
        <w:rPr>
          <w:rFonts w:ascii="Times New Roman" w:eastAsia="Calibri" w:hAnsi="Times New Roman" w:cs="Times New Roman"/>
          <w:vertAlign w:val="superscript"/>
        </w:rPr>
        <w:t>15</w:t>
      </w:r>
      <w:r w:rsidRPr="00A40811">
        <w:rPr>
          <w:rFonts w:ascii="Times New Roman" w:eastAsia="Calibri" w:hAnsi="Times New Roman" w:cs="Times New Roman"/>
        </w:rPr>
        <w:t>N:</w:t>
      </w:r>
      <w:r w:rsidRPr="00A40811">
        <w:rPr>
          <w:rFonts w:ascii="Times New Roman" w:eastAsia="Calibri" w:hAnsi="Times New Roman" w:cs="Times New Roman"/>
          <w:vertAlign w:val="superscript"/>
        </w:rPr>
        <w:t>14</w:t>
      </w:r>
      <w:r w:rsidRPr="00A40811">
        <w:rPr>
          <w:rFonts w:ascii="Times New Roman" w:eastAsia="Calibri" w:hAnsi="Times New Roman" w:cs="Times New Roman"/>
        </w:rPr>
        <w:t xml:space="preserve">N </w:t>
      </w:r>
      <w:r w:rsidRPr="00A40811">
        <w:rPr>
          <w:rFonts w:ascii="Times New Roman" w:hAnsi="Times New Roman" w:cs="Times New Roman"/>
        </w:rPr>
        <w:t xml:space="preserve">of organic compounds (fatty acid, amino acids, sterols), and elemental analyzer for </w:t>
      </w:r>
      <w:r w:rsidRPr="00A40811">
        <w:rPr>
          <w:rFonts w:ascii="Times New Roman" w:eastAsia="Calibri" w:hAnsi="Times New Roman" w:cs="Times New Roman"/>
          <w:vertAlign w:val="superscript"/>
        </w:rPr>
        <w:t>13</w:t>
      </w:r>
      <w:r w:rsidRPr="00A40811">
        <w:rPr>
          <w:rFonts w:ascii="Times New Roman" w:eastAsia="Calibri" w:hAnsi="Times New Roman" w:cs="Times New Roman"/>
        </w:rPr>
        <w:t>C:</w:t>
      </w:r>
      <w:r w:rsidRPr="00A40811">
        <w:rPr>
          <w:rFonts w:ascii="Times New Roman" w:eastAsia="Calibri" w:hAnsi="Times New Roman" w:cs="Times New Roman"/>
          <w:vertAlign w:val="superscript"/>
        </w:rPr>
        <w:t>12</w:t>
      </w:r>
      <w:r w:rsidRPr="00A40811">
        <w:rPr>
          <w:rFonts w:ascii="Times New Roman" w:eastAsia="Calibri" w:hAnsi="Times New Roman" w:cs="Times New Roman"/>
        </w:rPr>
        <w:t xml:space="preserve">C or </w:t>
      </w:r>
      <w:r w:rsidRPr="00A40811">
        <w:rPr>
          <w:rFonts w:ascii="Times New Roman" w:eastAsia="Calibri" w:hAnsi="Times New Roman" w:cs="Times New Roman"/>
          <w:vertAlign w:val="superscript"/>
        </w:rPr>
        <w:t>15</w:t>
      </w:r>
      <w:r w:rsidRPr="00A40811">
        <w:rPr>
          <w:rFonts w:ascii="Times New Roman" w:eastAsia="Calibri" w:hAnsi="Times New Roman" w:cs="Times New Roman"/>
        </w:rPr>
        <w:t>N:</w:t>
      </w:r>
      <w:r w:rsidRPr="00A40811">
        <w:rPr>
          <w:rFonts w:ascii="Times New Roman" w:eastAsia="Calibri" w:hAnsi="Times New Roman" w:cs="Times New Roman"/>
          <w:vertAlign w:val="superscript"/>
        </w:rPr>
        <w:t>14</w:t>
      </w:r>
      <w:r w:rsidRPr="00A40811">
        <w:rPr>
          <w:rFonts w:ascii="Times New Roman" w:eastAsia="Calibri" w:hAnsi="Times New Roman" w:cs="Times New Roman"/>
        </w:rPr>
        <w:t xml:space="preserve">N </w:t>
      </w:r>
      <w:r w:rsidRPr="00A40811">
        <w:rPr>
          <w:rFonts w:ascii="Times New Roman" w:hAnsi="Times New Roman" w:cs="Times New Roman"/>
        </w:rPr>
        <w:t xml:space="preserve">or bulk organic material, a dual inlet for purified gas samples, and a custom “Exetainer Interface” for automated sampling of headspace gases from water samples collected in 12 mL Exetainer vials; it is this interface that will be utilized during this project. The instrument has a custom Faraday cup configuration that allows for the simultaneous quantification of mass to charge (m/z) 28, 29, 30 </w:t>
      </w:r>
      <w:r w:rsidR="00BD2A78" w:rsidRPr="00A40811">
        <w:rPr>
          <w:rFonts w:ascii="Times New Roman" w:eastAsia="Calibri" w:hAnsi="Times New Roman" w:cs="Times New Roman"/>
        </w:rPr>
        <w:t>(</w:t>
      </w:r>
      <w:r w:rsidR="00BD2A78" w:rsidRPr="00A40811">
        <w:rPr>
          <w:rFonts w:ascii="Times New Roman" w:eastAsia="Calibri" w:hAnsi="Times New Roman" w:cs="Times New Roman"/>
          <w:vertAlign w:val="superscript"/>
        </w:rPr>
        <w:t>14</w:t>
      </w:r>
      <w:r w:rsidR="00BD2A78" w:rsidRPr="00A40811">
        <w:rPr>
          <w:rFonts w:ascii="Times New Roman" w:eastAsia="Calibri" w:hAnsi="Times New Roman" w:cs="Times New Roman"/>
        </w:rPr>
        <w:t xml:space="preserve">N &amp; </w:t>
      </w:r>
      <w:r w:rsidR="00BD2A78" w:rsidRPr="00A40811">
        <w:rPr>
          <w:rFonts w:ascii="Times New Roman" w:eastAsia="Calibri" w:hAnsi="Times New Roman" w:cs="Times New Roman"/>
          <w:vertAlign w:val="superscript"/>
        </w:rPr>
        <w:t>15</w:t>
      </w:r>
      <w:r w:rsidR="00BD2A78" w:rsidRPr="00A40811">
        <w:rPr>
          <w:rFonts w:ascii="Times New Roman" w:eastAsia="Calibri" w:hAnsi="Times New Roman" w:cs="Times New Roman"/>
        </w:rPr>
        <w:t>N of N</w:t>
      </w:r>
      <w:r w:rsidR="00BD2A78" w:rsidRPr="00A40811">
        <w:rPr>
          <w:rFonts w:ascii="Times New Roman" w:eastAsia="Calibri" w:hAnsi="Times New Roman" w:cs="Times New Roman"/>
          <w:vertAlign w:val="subscript"/>
        </w:rPr>
        <w:t>2</w:t>
      </w:r>
      <w:r w:rsidR="00BD2A78" w:rsidRPr="00A40811">
        <w:rPr>
          <w:rFonts w:ascii="Times New Roman" w:eastAsia="Calibri" w:hAnsi="Times New Roman" w:cs="Times New Roman"/>
        </w:rPr>
        <w:t>), 32, 33, 34, 40 (</w:t>
      </w:r>
      <w:r w:rsidR="00BD2A78" w:rsidRPr="00A40811">
        <w:rPr>
          <w:rFonts w:ascii="Times New Roman" w:eastAsia="Calibri" w:hAnsi="Times New Roman" w:cs="Times New Roman"/>
          <w:vertAlign w:val="superscript"/>
        </w:rPr>
        <w:t>16</w:t>
      </w:r>
      <w:r w:rsidR="00BD2A78" w:rsidRPr="00A40811">
        <w:rPr>
          <w:rFonts w:ascii="Times New Roman" w:eastAsia="Calibri" w:hAnsi="Times New Roman" w:cs="Times New Roman"/>
        </w:rPr>
        <w:t xml:space="preserve">O, </w:t>
      </w:r>
      <w:r w:rsidR="00BD2A78" w:rsidRPr="00A40811">
        <w:rPr>
          <w:rFonts w:ascii="Times New Roman" w:eastAsia="Calibri" w:hAnsi="Times New Roman" w:cs="Times New Roman"/>
          <w:vertAlign w:val="superscript"/>
        </w:rPr>
        <w:t>17</w:t>
      </w:r>
      <w:r w:rsidR="00BD2A78" w:rsidRPr="00A40811">
        <w:rPr>
          <w:rFonts w:ascii="Times New Roman" w:eastAsia="Calibri" w:hAnsi="Times New Roman" w:cs="Times New Roman"/>
        </w:rPr>
        <w:t xml:space="preserve">O, </w:t>
      </w:r>
      <w:r w:rsidR="00BD2A78" w:rsidRPr="00A40811">
        <w:rPr>
          <w:rFonts w:ascii="Times New Roman" w:eastAsia="Calibri" w:hAnsi="Times New Roman" w:cs="Times New Roman"/>
          <w:vertAlign w:val="superscript"/>
        </w:rPr>
        <w:t>18</w:t>
      </w:r>
      <w:r w:rsidR="00BD2A78" w:rsidRPr="00A40811">
        <w:rPr>
          <w:rFonts w:ascii="Times New Roman" w:eastAsia="Calibri" w:hAnsi="Times New Roman" w:cs="Times New Roman"/>
        </w:rPr>
        <w:t>O of O</w:t>
      </w:r>
      <w:r w:rsidR="00BD2A78" w:rsidRPr="00A40811">
        <w:rPr>
          <w:rFonts w:ascii="Times New Roman" w:eastAsia="Calibri" w:hAnsi="Times New Roman" w:cs="Times New Roman"/>
          <w:vertAlign w:val="subscript"/>
        </w:rPr>
        <w:t>2</w:t>
      </w:r>
      <w:r w:rsidR="00BD2A78" w:rsidRPr="00A40811">
        <w:rPr>
          <w:rFonts w:ascii="Times New Roman" w:eastAsia="Calibri" w:hAnsi="Times New Roman" w:cs="Times New Roman"/>
        </w:rPr>
        <w:t xml:space="preserve"> and </w:t>
      </w:r>
      <w:proofErr w:type="spellStart"/>
      <w:r w:rsidR="00BD2A78" w:rsidRPr="00A40811">
        <w:rPr>
          <w:rFonts w:ascii="Times New Roman" w:eastAsia="Calibri" w:hAnsi="Times New Roman" w:cs="Times New Roman"/>
        </w:rPr>
        <w:t>Ar</w:t>
      </w:r>
      <w:proofErr w:type="spellEnd"/>
      <w:r w:rsidR="00BD2A78" w:rsidRPr="00A40811">
        <w:rPr>
          <w:rFonts w:ascii="Times New Roman" w:eastAsia="Calibri" w:hAnsi="Times New Roman" w:cs="Times New Roman"/>
        </w:rPr>
        <w:t>), and 44, 45, 46 (</w:t>
      </w:r>
      <w:r w:rsidR="00BD2A78" w:rsidRPr="00A40811">
        <w:rPr>
          <w:rFonts w:ascii="Times New Roman" w:eastAsia="Calibri" w:hAnsi="Times New Roman" w:cs="Times New Roman"/>
          <w:vertAlign w:val="superscript"/>
        </w:rPr>
        <w:t>12</w:t>
      </w:r>
      <w:r w:rsidR="00BD2A78" w:rsidRPr="00A40811">
        <w:rPr>
          <w:rFonts w:ascii="Times New Roman" w:eastAsia="Calibri" w:hAnsi="Times New Roman" w:cs="Times New Roman"/>
        </w:rPr>
        <w:t xml:space="preserve">C &amp; </w:t>
      </w:r>
      <w:r w:rsidR="00BD2A78" w:rsidRPr="00A40811">
        <w:rPr>
          <w:rFonts w:ascii="Times New Roman" w:eastAsia="Calibri" w:hAnsi="Times New Roman" w:cs="Times New Roman"/>
          <w:vertAlign w:val="superscript"/>
        </w:rPr>
        <w:t>13</w:t>
      </w:r>
      <w:r w:rsidR="00BD2A78" w:rsidRPr="00A40811">
        <w:rPr>
          <w:rFonts w:ascii="Times New Roman" w:eastAsia="Calibri" w:hAnsi="Times New Roman" w:cs="Times New Roman"/>
        </w:rPr>
        <w:t>C of CO</w:t>
      </w:r>
      <w:r w:rsidR="00BD2A78" w:rsidRPr="00A40811">
        <w:rPr>
          <w:rFonts w:ascii="Times New Roman" w:eastAsia="Calibri" w:hAnsi="Times New Roman" w:cs="Times New Roman"/>
          <w:vertAlign w:val="subscript"/>
        </w:rPr>
        <w:t>2</w:t>
      </w:r>
      <w:r w:rsidR="00BD2A78" w:rsidRPr="00A40811">
        <w:rPr>
          <w:rFonts w:ascii="Times New Roman" w:eastAsia="Calibri" w:hAnsi="Times New Roman" w:cs="Times New Roman"/>
        </w:rPr>
        <w:t xml:space="preserve">). </w:t>
      </w:r>
      <w:r w:rsidRPr="00A40811">
        <w:rPr>
          <w:rFonts w:ascii="Times New Roman" w:hAnsi="Times New Roman" w:cs="Times New Roman"/>
        </w:rPr>
        <w:t xml:space="preserve">Each set of gases have their own working standards and can be calibrated against accepted international isotope standards. Also available through the SIL are high-purity vacuum lines for isolation of biogenic gasses dissolved in water for high precision analysis by dual inlet and a high automated system for </w:t>
      </w:r>
      <m:oMath>
        <m:r>
          <m:rPr>
            <m:sty m:val="p"/>
          </m:rPr>
          <w:rPr>
            <w:rFonts w:ascii="Cambria Math" w:eastAsia="Calibri" w:hAnsi="Cambria Math" w:cs="Times New Roman"/>
          </w:rPr>
          <m:t>Δ</m:t>
        </m:r>
      </m:oMath>
      <w:r w:rsidR="00BD2A78" w:rsidRPr="00A40811">
        <w:rPr>
          <w:rFonts w:ascii="Times New Roman" w:eastAsia="Calibri" w:hAnsi="Times New Roman" w:cs="Times New Roman"/>
          <w:vertAlign w:val="superscript"/>
        </w:rPr>
        <w:t>17</w:t>
      </w:r>
      <w:r w:rsidR="00BD2A78" w:rsidRPr="00A40811">
        <w:rPr>
          <w:rFonts w:ascii="Times New Roman" w:eastAsia="Calibri" w:hAnsi="Times New Roman" w:cs="Times New Roman"/>
        </w:rPr>
        <w:t>O-O</w:t>
      </w:r>
      <w:r w:rsidR="00BD2A78" w:rsidRPr="00A40811">
        <w:rPr>
          <w:rFonts w:ascii="Times New Roman" w:eastAsia="Calibri" w:hAnsi="Times New Roman" w:cs="Times New Roman"/>
          <w:vertAlign w:val="subscript"/>
        </w:rPr>
        <w:t>2</w:t>
      </w:r>
      <w:r w:rsidR="00BD2A78" w:rsidRPr="00A40811">
        <w:rPr>
          <w:rFonts w:ascii="Times New Roman" w:eastAsia="Calibri" w:hAnsi="Times New Roman" w:cs="Times New Roman"/>
        </w:rPr>
        <w:t xml:space="preserve"> </w:t>
      </w:r>
      <w:r w:rsidRPr="00A40811">
        <w:rPr>
          <w:rFonts w:ascii="Times New Roman" w:hAnsi="Times New Roman" w:cs="Times New Roman"/>
        </w:rPr>
        <w:t xml:space="preserve">analysis, which is the current gold standard for in suit estimates of gross primary productivity in oceanographic settings. </w:t>
      </w:r>
    </w:p>
    <w:p w14:paraId="480FB5BA" w14:textId="77777777" w:rsidR="001D70A0" w:rsidRPr="00A40811" w:rsidRDefault="001D70A0" w:rsidP="00D03579">
      <w:pPr>
        <w:spacing w:after="0"/>
        <w:rPr>
          <w:rFonts w:ascii="Times New Roman" w:hAnsi="Times New Roman" w:cs="Times New Roman"/>
          <w:b/>
          <w:bCs/>
          <w:i/>
          <w:iCs/>
        </w:rPr>
      </w:pPr>
      <w:proofErr w:type="spellStart"/>
      <w:r w:rsidRPr="00A40811">
        <w:rPr>
          <w:rFonts w:ascii="Times New Roman" w:hAnsi="Times New Roman" w:cs="Times New Roman"/>
          <w:b/>
          <w:bCs/>
          <w:i/>
          <w:iCs/>
        </w:rPr>
        <w:t>Holtgrieve</w:t>
      </w:r>
      <w:proofErr w:type="spellEnd"/>
      <w:r w:rsidRPr="00A40811">
        <w:rPr>
          <w:rFonts w:ascii="Times New Roman" w:hAnsi="Times New Roman" w:cs="Times New Roman"/>
          <w:b/>
          <w:bCs/>
          <w:i/>
          <w:iCs/>
        </w:rPr>
        <w:t xml:space="preserve"> Ecosystem Ecology Lab</w:t>
      </w:r>
    </w:p>
    <w:p w14:paraId="1DBB7DB5" w14:textId="6BFC65FD" w:rsidR="001D70A0" w:rsidRPr="00A40811" w:rsidRDefault="001D70A0" w:rsidP="00D03579">
      <w:pPr>
        <w:spacing w:after="0"/>
        <w:rPr>
          <w:rFonts w:ascii="Times New Roman" w:hAnsi="Times New Roman" w:cs="Times New Roman"/>
        </w:rPr>
      </w:pPr>
      <w:proofErr w:type="spellStart"/>
      <w:r w:rsidRPr="00A40811">
        <w:rPr>
          <w:rFonts w:ascii="Times New Roman" w:hAnsi="Times New Roman" w:cs="Times New Roman"/>
        </w:rPr>
        <w:t>Holtgrieve</w:t>
      </w:r>
      <w:proofErr w:type="spellEnd"/>
      <w:r w:rsidRPr="00A40811">
        <w:rPr>
          <w:rFonts w:ascii="Times New Roman" w:hAnsi="Times New Roman" w:cs="Times New Roman"/>
        </w:rPr>
        <w:t xml:space="preserve"> is a PI in the School of Aquatic and Fishery Sciences at the UW. The </w:t>
      </w:r>
      <w:proofErr w:type="spellStart"/>
      <w:r w:rsidRPr="00A40811">
        <w:rPr>
          <w:rFonts w:ascii="Times New Roman" w:hAnsi="Times New Roman" w:cs="Times New Roman"/>
        </w:rPr>
        <w:t>Holtgrieve</w:t>
      </w:r>
      <w:proofErr w:type="spellEnd"/>
      <w:r w:rsidRPr="00A40811">
        <w:rPr>
          <w:rFonts w:ascii="Times New Roman" w:hAnsi="Times New Roman" w:cs="Times New Roman"/>
        </w:rPr>
        <w:t xml:space="preserve"> Ecosystem Ecology Lab (HEEL) employs a half time lab manager and two part-time student technicians. It is housed in 800 ft</w:t>
      </w:r>
      <w:r w:rsidRPr="00A40811">
        <w:rPr>
          <w:rFonts w:ascii="Times New Roman" w:hAnsi="Times New Roman" w:cs="Times New Roman"/>
          <w:vertAlign w:val="superscript"/>
        </w:rPr>
        <w:t>2</w:t>
      </w:r>
      <w:r w:rsidRPr="00A40811">
        <w:rPr>
          <w:rFonts w:ascii="Times New Roman" w:hAnsi="Times New Roman" w:cs="Times New Roman"/>
        </w:rPr>
        <w:t xml:space="preserve"> of analytical laboratory space with an additional 800 ft</w:t>
      </w:r>
      <w:r w:rsidRPr="00A40811">
        <w:rPr>
          <w:rFonts w:ascii="Times New Roman" w:hAnsi="Times New Roman" w:cs="Times New Roman"/>
          <w:vertAlign w:val="superscript"/>
        </w:rPr>
        <w:t>2</w:t>
      </w:r>
      <w:r w:rsidRPr="00A40811">
        <w:rPr>
          <w:rFonts w:ascii="Times New Roman" w:hAnsi="Times New Roman" w:cs="Times New Roman"/>
        </w:rPr>
        <w:t xml:space="preserve"> of shared wet lab space. There are established protocols and the necessary equipment to prepare biological, sediment, and water samples for isotope and chemical analysis, including a </w:t>
      </w:r>
      <w:proofErr w:type="spellStart"/>
      <w:r w:rsidRPr="00A40811">
        <w:rPr>
          <w:rFonts w:ascii="Times New Roman" w:hAnsi="Times New Roman" w:cs="Times New Roman"/>
        </w:rPr>
        <w:t>lyophilizer</w:t>
      </w:r>
      <w:proofErr w:type="spellEnd"/>
      <w:r w:rsidRPr="00A40811">
        <w:rPr>
          <w:rFonts w:ascii="Times New Roman" w:hAnsi="Times New Roman" w:cs="Times New Roman"/>
        </w:rPr>
        <w:t xml:space="preserve">, grinding apparatus, acid washing systems, microbalances, and sample storage (-20 °C and -80 °C freezer space).  </w:t>
      </w:r>
    </w:p>
    <w:p w14:paraId="1FDC691F" w14:textId="77777777" w:rsidR="00BD2A78" w:rsidRPr="00A40811" w:rsidRDefault="001D70A0" w:rsidP="00D03579">
      <w:pPr>
        <w:spacing w:after="0"/>
        <w:rPr>
          <w:rFonts w:ascii="Times New Roman" w:eastAsia="Times New Roman" w:hAnsi="Times New Roman" w:cs="Times New Roman"/>
        </w:rPr>
      </w:pPr>
      <w:r w:rsidRPr="00A40811">
        <w:rPr>
          <w:rFonts w:ascii="Times New Roman" w:hAnsi="Times New Roman" w:cs="Times New Roman"/>
        </w:rPr>
        <w:t xml:space="preserve">Analytical instruments in the HEEL include three gas </w:t>
      </w:r>
      <w:proofErr w:type="spellStart"/>
      <w:r w:rsidRPr="00A40811">
        <w:rPr>
          <w:rFonts w:ascii="Times New Roman" w:hAnsi="Times New Roman" w:cs="Times New Roman"/>
        </w:rPr>
        <w:t>chromatorgraphs</w:t>
      </w:r>
      <w:proofErr w:type="spellEnd"/>
      <w:r w:rsidRPr="00A40811">
        <w:rPr>
          <w:rFonts w:ascii="Times New Roman" w:hAnsi="Times New Roman" w:cs="Times New Roman"/>
        </w:rPr>
        <w:t xml:space="preserve"> (GC) with both flame ionization and electron capture detectors. One GC is configured for the analysis of organic macromolecules (amino acids and fatty acids, primarily). A second GC is configured for small gas sample volume (&lt; 4 mL) analysis of </w:t>
      </w:r>
      <w:r w:rsidR="00BD2A78" w:rsidRPr="00A40811">
        <w:rPr>
          <w:rFonts w:ascii="Times New Roman" w:eastAsia="Times New Roman" w:hAnsi="Times New Roman" w:cs="Times New Roman"/>
        </w:rPr>
        <w:t>CH</w:t>
      </w:r>
      <w:r w:rsidR="00BD2A78" w:rsidRPr="00A40811">
        <w:rPr>
          <w:rFonts w:ascii="Times New Roman" w:eastAsia="Times New Roman" w:hAnsi="Times New Roman" w:cs="Times New Roman"/>
          <w:vertAlign w:val="subscript"/>
        </w:rPr>
        <w:t>4</w:t>
      </w:r>
      <w:r w:rsidR="00BD2A78" w:rsidRPr="00A40811">
        <w:rPr>
          <w:rFonts w:ascii="Times New Roman" w:eastAsia="Times New Roman" w:hAnsi="Times New Roman" w:cs="Times New Roman"/>
        </w:rPr>
        <w:t>, CO</w:t>
      </w:r>
      <w:r w:rsidR="00BD2A78" w:rsidRPr="00A40811">
        <w:rPr>
          <w:rFonts w:ascii="Times New Roman" w:eastAsia="Times New Roman" w:hAnsi="Times New Roman" w:cs="Times New Roman"/>
          <w:vertAlign w:val="subscript"/>
        </w:rPr>
        <w:t>2</w:t>
      </w:r>
      <w:r w:rsidR="00BD2A78" w:rsidRPr="00A40811">
        <w:rPr>
          <w:rFonts w:ascii="Times New Roman" w:eastAsia="Times New Roman" w:hAnsi="Times New Roman" w:cs="Times New Roman"/>
        </w:rPr>
        <w:t xml:space="preserve"> and N</w:t>
      </w:r>
      <w:r w:rsidR="00BD2A78" w:rsidRPr="00A40811">
        <w:rPr>
          <w:rFonts w:ascii="Times New Roman" w:eastAsia="Times New Roman" w:hAnsi="Times New Roman" w:cs="Times New Roman"/>
          <w:vertAlign w:val="subscript"/>
        </w:rPr>
        <w:t>2</w:t>
      </w:r>
      <w:r w:rsidR="00BD2A78" w:rsidRPr="00A40811">
        <w:rPr>
          <w:rFonts w:ascii="Times New Roman" w:eastAsia="Times New Roman" w:hAnsi="Times New Roman" w:cs="Times New Roman"/>
        </w:rPr>
        <w:t>O</w:t>
      </w:r>
      <w:r w:rsidRPr="00A40811">
        <w:rPr>
          <w:rFonts w:ascii="Times New Roman" w:hAnsi="Times New Roman" w:cs="Times New Roman"/>
        </w:rPr>
        <w:t xml:space="preserve">. This GC can also measure sulfur hexafluoride as part of stream reaeration studies. The last GC is a field portable unit for the analysis of </w:t>
      </w:r>
      <w:r w:rsidR="00BD2A78" w:rsidRPr="00A40811">
        <w:rPr>
          <w:rFonts w:ascii="Times New Roman" w:eastAsia="Times New Roman" w:hAnsi="Times New Roman" w:cs="Times New Roman"/>
        </w:rPr>
        <w:t>CH</w:t>
      </w:r>
      <w:r w:rsidR="00BD2A78" w:rsidRPr="00A40811">
        <w:rPr>
          <w:rFonts w:ascii="Times New Roman" w:eastAsia="Times New Roman" w:hAnsi="Times New Roman" w:cs="Times New Roman"/>
          <w:vertAlign w:val="subscript"/>
        </w:rPr>
        <w:t>4</w:t>
      </w:r>
      <w:r w:rsidR="00BD2A78" w:rsidRPr="00A40811">
        <w:rPr>
          <w:rFonts w:ascii="Times New Roman" w:eastAsia="Times New Roman" w:hAnsi="Times New Roman" w:cs="Times New Roman"/>
        </w:rPr>
        <w:t xml:space="preserve"> and CO</w:t>
      </w:r>
      <w:r w:rsidR="00BD2A78" w:rsidRPr="00A40811">
        <w:rPr>
          <w:rFonts w:ascii="Times New Roman" w:eastAsia="Times New Roman" w:hAnsi="Times New Roman" w:cs="Times New Roman"/>
          <w:vertAlign w:val="subscript"/>
        </w:rPr>
        <w:t>2</w:t>
      </w:r>
      <w:r w:rsidRPr="00A40811">
        <w:rPr>
          <w:rFonts w:ascii="Times New Roman" w:hAnsi="Times New Roman" w:cs="Times New Roman"/>
        </w:rPr>
        <w:t>. The HEEL also has one LI-COR 840 infrared gas analyzed for CO</w:t>
      </w:r>
      <w:r w:rsidRPr="00A40811">
        <w:rPr>
          <w:rFonts w:ascii="Times New Roman" w:hAnsi="Times New Roman" w:cs="Times New Roman"/>
          <w:vertAlign w:val="subscript"/>
        </w:rPr>
        <w:t>2</w:t>
      </w:r>
      <w:r w:rsidRPr="00A40811">
        <w:rPr>
          <w:rFonts w:ascii="Times New Roman" w:hAnsi="Times New Roman" w:cs="Times New Roman"/>
        </w:rPr>
        <w:t xml:space="preserve"> that can be configured for wither large (20 mL) or small (1 mL) sample volumes and a Hewlett Packard 8453 UV/Vis spectrophotometer. Finally, the HEEL has shared ownership of a </w:t>
      </w:r>
      <w:proofErr w:type="spellStart"/>
      <w:r w:rsidRPr="00A40811">
        <w:rPr>
          <w:rFonts w:ascii="Times New Roman" w:hAnsi="Times New Roman" w:cs="Times New Roman"/>
        </w:rPr>
        <w:t>Picarro</w:t>
      </w:r>
      <w:proofErr w:type="spellEnd"/>
      <w:r w:rsidRPr="00A40811">
        <w:rPr>
          <w:rFonts w:ascii="Times New Roman" w:hAnsi="Times New Roman" w:cs="Times New Roman"/>
        </w:rPr>
        <w:t xml:space="preserve"> G2201-i for simultaneous measurement of concentration and </w:t>
      </w:r>
      <w:r w:rsidR="00BD2A78" w:rsidRPr="00A40811">
        <w:rPr>
          <w:rFonts w:ascii="Times New Roman" w:eastAsia="Times New Roman" w:hAnsi="Times New Roman" w:cs="Times New Roman"/>
          <w:vertAlign w:val="superscript"/>
        </w:rPr>
        <w:t>13</w:t>
      </w:r>
      <w:r w:rsidR="00BD2A78" w:rsidRPr="00A40811">
        <w:rPr>
          <w:rFonts w:ascii="Times New Roman" w:eastAsia="Times New Roman" w:hAnsi="Times New Roman" w:cs="Times New Roman"/>
        </w:rPr>
        <w:t>C:</w:t>
      </w:r>
      <w:r w:rsidR="00BD2A78" w:rsidRPr="00A40811">
        <w:rPr>
          <w:rFonts w:ascii="Times New Roman" w:eastAsia="Times New Roman" w:hAnsi="Times New Roman" w:cs="Times New Roman"/>
          <w:vertAlign w:val="superscript"/>
        </w:rPr>
        <w:t>12</w:t>
      </w:r>
      <w:r w:rsidR="00BD2A78" w:rsidRPr="00A40811">
        <w:rPr>
          <w:rFonts w:ascii="Times New Roman" w:eastAsia="Times New Roman" w:hAnsi="Times New Roman" w:cs="Times New Roman"/>
        </w:rPr>
        <w:t>C isotopes of both CO</w:t>
      </w:r>
      <w:r w:rsidR="00BD2A78" w:rsidRPr="00A40811">
        <w:rPr>
          <w:rFonts w:ascii="Times New Roman" w:eastAsia="Times New Roman" w:hAnsi="Times New Roman" w:cs="Times New Roman"/>
          <w:vertAlign w:val="subscript"/>
        </w:rPr>
        <w:t>2</w:t>
      </w:r>
      <w:r w:rsidR="00BD2A78" w:rsidRPr="00A40811">
        <w:rPr>
          <w:rFonts w:ascii="Times New Roman" w:eastAsia="Times New Roman" w:hAnsi="Times New Roman" w:cs="Times New Roman"/>
        </w:rPr>
        <w:t xml:space="preserve"> and CH</w:t>
      </w:r>
      <w:r w:rsidR="00BD2A78" w:rsidRPr="00A40811">
        <w:rPr>
          <w:rFonts w:ascii="Times New Roman" w:eastAsia="Times New Roman" w:hAnsi="Times New Roman" w:cs="Times New Roman"/>
          <w:vertAlign w:val="subscript"/>
        </w:rPr>
        <w:t>4</w:t>
      </w:r>
      <w:r w:rsidR="00BD2A78" w:rsidRPr="00A40811">
        <w:rPr>
          <w:rFonts w:ascii="Times New Roman" w:eastAsia="Times New Roman" w:hAnsi="Times New Roman" w:cs="Times New Roman"/>
        </w:rPr>
        <w:t>.</w:t>
      </w:r>
    </w:p>
    <w:p w14:paraId="6CD86181" w14:textId="38D6B4A1" w:rsidR="001D70A0" w:rsidRPr="00A40811" w:rsidRDefault="001D70A0" w:rsidP="00D03579">
      <w:pPr>
        <w:spacing w:after="0"/>
        <w:rPr>
          <w:rFonts w:ascii="Times New Roman" w:hAnsi="Times New Roman" w:cs="Times New Roman"/>
        </w:rPr>
      </w:pPr>
      <w:r w:rsidRPr="00A40811">
        <w:rPr>
          <w:rFonts w:ascii="Times New Roman" w:hAnsi="Times New Roman" w:cs="Times New Roman"/>
        </w:rPr>
        <w:t xml:space="preserve">The HEEL is equipped with a </w:t>
      </w:r>
      <w:proofErr w:type="spellStart"/>
      <w:r w:rsidRPr="00A40811">
        <w:rPr>
          <w:rFonts w:ascii="Times New Roman" w:hAnsi="Times New Roman" w:cs="Times New Roman"/>
        </w:rPr>
        <w:t>Reacti</w:t>
      </w:r>
      <w:proofErr w:type="spellEnd"/>
      <w:r w:rsidRPr="00A40811">
        <w:rPr>
          <w:rFonts w:ascii="Times New Roman" w:hAnsi="Times New Roman" w:cs="Times New Roman"/>
        </w:rPr>
        <w:t xml:space="preserve">-Vial heating block, water bath, </w:t>
      </w:r>
      <w:proofErr w:type="spellStart"/>
      <w:r w:rsidRPr="00A40811">
        <w:rPr>
          <w:rFonts w:ascii="Times New Roman" w:hAnsi="Times New Roman" w:cs="Times New Roman"/>
        </w:rPr>
        <w:t>sonicator</w:t>
      </w:r>
      <w:proofErr w:type="spellEnd"/>
      <w:r w:rsidRPr="00A40811">
        <w:rPr>
          <w:rFonts w:ascii="Times New Roman" w:hAnsi="Times New Roman" w:cs="Times New Roman"/>
        </w:rPr>
        <w:t>, centrifuge, and in-house N</w:t>
      </w:r>
      <w:r w:rsidRPr="00A40811">
        <w:rPr>
          <w:rFonts w:ascii="Times New Roman" w:hAnsi="Times New Roman" w:cs="Times New Roman"/>
          <w:vertAlign w:val="subscript"/>
        </w:rPr>
        <w:t>2</w:t>
      </w:r>
      <w:r w:rsidRPr="00A40811">
        <w:rPr>
          <w:rFonts w:ascii="Times New Roman" w:hAnsi="Times New Roman" w:cs="Times New Roman"/>
        </w:rPr>
        <w:t xml:space="preserve"> generation system for preparation of organic solids for compound-specific stable isotope analysis. There is a high-purity helium and nitrogen line for preparation of </w:t>
      </w:r>
      <w:proofErr w:type="spellStart"/>
      <w:r w:rsidRPr="00A40811">
        <w:rPr>
          <w:rFonts w:ascii="Times New Roman" w:hAnsi="Times New Roman" w:cs="Times New Roman"/>
        </w:rPr>
        <w:t>Exetainter</w:t>
      </w:r>
      <w:proofErr w:type="spellEnd"/>
      <w:r w:rsidRPr="00A40811">
        <w:rPr>
          <w:rFonts w:ascii="Times New Roman" w:hAnsi="Times New Roman" w:cs="Times New Roman"/>
        </w:rPr>
        <w:t xml:space="preserve"> sampling vials to sample dissolved gas ratios.  </w:t>
      </w:r>
    </w:p>
    <w:p w14:paraId="51E881A8" w14:textId="4CE17952" w:rsidR="001D70A0" w:rsidRPr="00A40811" w:rsidRDefault="001D70A0" w:rsidP="00D03579">
      <w:pPr>
        <w:spacing w:after="0"/>
        <w:rPr>
          <w:rFonts w:ascii="Times New Roman" w:hAnsi="Times New Roman" w:cs="Times New Roman"/>
        </w:rPr>
      </w:pPr>
      <w:r w:rsidRPr="00A40811">
        <w:rPr>
          <w:rFonts w:ascii="Times New Roman" w:hAnsi="Times New Roman" w:cs="Times New Roman"/>
        </w:rPr>
        <w:t xml:space="preserve">Field gear owned by the HEEL includes one YSI 6600V2 data sonde equipped with optical dissolved oxygen, turbidity, chlorophyll-a fluorescence, pH, conductivity, pressure, and temperature sensors. There are also two PME </w:t>
      </w:r>
      <w:proofErr w:type="spellStart"/>
      <w:r w:rsidRPr="00A40811">
        <w:rPr>
          <w:rFonts w:ascii="Times New Roman" w:hAnsi="Times New Roman" w:cs="Times New Roman"/>
        </w:rPr>
        <w:t>miniDOT</w:t>
      </w:r>
      <w:proofErr w:type="spellEnd"/>
      <w:r w:rsidRPr="00A40811">
        <w:rPr>
          <w:rFonts w:ascii="Times New Roman" w:hAnsi="Times New Roman" w:cs="Times New Roman"/>
        </w:rPr>
        <w:t xml:space="preserve"> optical dissolved oxygen and temperature sondes and one YSI 600OMSV2 sonde with optical dissolved oxygen, conductivity, pressure, and temperature sensors. Additional field equipment includes an </w:t>
      </w:r>
      <w:proofErr w:type="spellStart"/>
      <w:r w:rsidRPr="00A40811">
        <w:rPr>
          <w:rFonts w:ascii="Times New Roman" w:hAnsi="Times New Roman" w:cs="Times New Roman"/>
        </w:rPr>
        <w:t>AquaFluor</w:t>
      </w:r>
      <w:proofErr w:type="spellEnd"/>
      <w:r w:rsidRPr="00A40811">
        <w:rPr>
          <w:rFonts w:ascii="Times New Roman" w:hAnsi="Times New Roman" w:cs="Times New Roman"/>
        </w:rPr>
        <w:t xml:space="preserve"> field portable fluorometer for in situ and extracted chlorophyll analysis, field balances, and a suit of water sampling gear including nets, van </w:t>
      </w:r>
      <w:proofErr w:type="spellStart"/>
      <w:r w:rsidRPr="00A40811">
        <w:rPr>
          <w:rFonts w:ascii="Times New Roman" w:hAnsi="Times New Roman" w:cs="Times New Roman"/>
        </w:rPr>
        <w:t>dorn</w:t>
      </w:r>
      <w:proofErr w:type="spellEnd"/>
      <w:r w:rsidRPr="00A40811">
        <w:rPr>
          <w:rFonts w:ascii="Times New Roman" w:hAnsi="Times New Roman" w:cs="Times New Roman"/>
        </w:rPr>
        <w:t xml:space="preserve"> bottles, filtering apparatus, and red inflatable pack boat (R/V Predator). The HEEL also manages a set of field instruments owned by the UW student technology fund and are dedicated to student projects (including graduate student projects). This includes two next generation YSI EXO2 sondes equipped with optical dissolved oxygen, turbidity, chlorophyll-a fluorescence, DOM fluorescence, pH, conductivity, pressure, and temperature sensors, a Los Gatos Research Ultraportable Greenhouse Gas Analyzer for continuous methane, carbon dioxide, and water vapor, and two </w:t>
      </w:r>
      <w:proofErr w:type="spellStart"/>
      <w:r w:rsidRPr="00A40811">
        <w:rPr>
          <w:rFonts w:ascii="Times New Roman" w:hAnsi="Times New Roman" w:cs="Times New Roman"/>
        </w:rPr>
        <w:t>Swoffer</w:t>
      </w:r>
      <w:proofErr w:type="spellEnd"/>
      <w:r w:rsidRPr="00A40811">
        <w:rPr>
          <w:rFonts w:ascii="Times New Roman" w:hAnsi="Times New Roman" w:cs="Times New Roman"/>
        </w:rPr>
        <w:t xml:space="preserve"> stream flow meters.  </w:t>
      </w:r>
    </w:p>
    <w:p w14:paraId="5FC2E418" w14:textId="77777777" w:rsidR="001D70A0" w:rsidRPr="00A40811" w:rsidRDefault="001D70A0" w:rsidP="00D03579">
      <w:pPr>
        <w:spacing w:after="0"/>
        <w:rPr>
          <w:rFonts w:ascii="Times New Roman" w:hAnsi="Times New Roman" w:cs="Times New Roman"/>
          <w:b/>
          <w:bCs/>
          <w:i/>
          <w:iCs/>
        </w:rPr>
      </w:pPr>
      <w:r w:rsidRPr="00A40811">
        <w:rPr>
          <w:rFonts w:ascii="Times New Roman" w:hAnsi="Times New Roman" w:cs="Times New Roman"/>
          <w:b/>
          <w:bCs/>
          <w:i/>
          <w:iCs/>
        </w:rPr>
        <w:t>Δ*</w:t>
      </w:r>
      <w:proofErr w:type="spellStart"/>
      <w:r w:rsidRPr="00A40811">
        <w:rPr>
          <w:rFonts w:ascii="Times New Roman" w:hAnsi="Times New Roman" w:cs="Times New Roman"/>
          <w:b/>
          <w:bCs/>
          <w:i/>
          <w:iCs/>
        </w:rPr>
        <w:t>IsoLab</w:t>
      </w:r>
      <w:proofErr w:type="spellEnd"/>
    </w:p>
    <w:p w14:paraId="52B5534B" w14:textId="77777777" w:rsidR="001D70A0" w:rsidRPr="00A40811" w:rsidRDefault="001D70A0" w:rsidP="00D03579">
      <w:pPr>
        <w:spacing w:after="0"/>
        <w:rPr>
          <w:rFonts w:ascii="Times New Roman" w:hAnsi="Times New Roman" w:cs="Times New Roman"/>
        </w:rPr>
      </w:pPr>
      <w:r w:rsidRPr="00A40811">
        <w:rPr>
          <w:rFonts w:ascii="Times New Roman" w:hAnsi="Times New Roman" w:cs="Times New Roman"/>
        </w:rPr>
        <w:t>The University of Washington Δ*</w:t>
      </w:r>
      <w:proofErr w:type="spellStart"/>
      <w:r w:rsidRPr="00A40811">
        <w:rPr>
          <w:rFonts w:ascii="Times New Roman" w:hAnsi="Times New Roman" w:cs="Times New Roman"/>
        </w:rPr>
        <w:t>IsoLab</w:t>
      </w:r>
      <w:proofErr w:type="spellEnd"/>
      <w:r w:rsidRPr="00A40811">
        <w:rPr>
          <w:rFonts w:ascii="Times New Roman" w:hAnsi="Times New Roman" w:cs="Times New Roman"/>
        </w:rPr>
        <w:t xml:space="preserve"> (http://depts.washington.edu/isolab) is a multi-investigator lab founded in 2001 by Eric </w:t>
      </w:r>
      <w:proofErr w:type="spellStart"/>
      <w:r w:rsidRPr="00A40811">
        <w:rPr>
          <w:rFonts w:ascii="Times New Roman" w:hAnsi="Times New Roman" w:cs="Times New Roman"/>
        </w:rPr>
        <w:t>Steig</w:t>
      </w:r>
      <w:proofErr w:type="spellEnd"/>
      <w:r w:rsidRPr="00A40811">
        <w:rPr>
          <w:rFonts w:ascii="Times New Roman" w:hAnsi="Times New Roman" w:cs="Times New Roman"/>
        </w:rPr>
        <w:t xml:space="preserve"> and Roger Buick; </w:t>
      </w:r>
      <w:proofErr w:type="spellStart"/>
      <w:r w:rsidRPr="00A40811">
        <w:rPr>
          <w:rFonts w:ascii="Times New Roman" w:hAnsi="Times New Roman" w:cs="Times New Roman"/>
        </w:rPr>
        <w:t>Steig</w:t>
      </w:r>
      <w:proofErr w:type="spellEnd"/>
      <w:r w:rsidRPr="00A40811">
        <w:rPr>
          <w:rFonts w:ascii="Times New Roman" w:hAnsi="Times New Roman" w:cs="Times New Roman"/>
        </w:rPr>
        <w:t xml:space="preserve"> is lab Director and Andrew Schauer manages the day-to-day operations. Schauer has extensive experience with mass spectrometry, laser spectroscopy, vacuum system design, etc., and has authored several recent methodological papers, including recent advances with the nitrate triple isotope method (Costa et al. 2011, Schauer et al. 2012, </w:t>
      </w:r>
      <w:proofErr w:type="spellStart"/>
      <w:r w:rsidRPr="00A40811">
        <w:rPr>
          <w:rFonts w:ascii="Times New Roman" w:hAnsi="Times New Roman" w:cs="Times New Roman"/>
        </w:rPr>
        <w:t>Geng</w:t>
      </w:r>
      <w:proofErr w:type="spellEnd"/>
      <w:r w:rsidRPr="00A40811">
        <w:rPr>
          <w:rFonts w:ascii="Times New Roman" w:hAnsi="Times New Roman" w:cs="Times New Roman"/>
        </w:rPr>
        <w:t xml:space="preserve"> et al. 2013). Δ*</w:t>
      </w:r>
      <w:proofErr w:type="spellStart"/>
      <w:r w:rsidRPr="00A40811">
        <w:rPr>
          <w:rFonts w:ascii="Times New Roman" w:hAnsi="Times New Roman" w:cs="Times New Roman"/>
        </w:rPr>
        <w:t>IsoLab</w:t>
      </w:r>
      <w:proofErr w:type="spellEnd"/>
      <w:r w:rsidRPr="00A40811">
        <w:rPr>
          <w:rFonts w:ascii="Times New Roman" w:hAnsi="Times New Roman" w:cs="Times New Roman"/>
        </w:rPr>
        <w:t xml:space="preserve"> also employs a part-time technician, a part-time administrative assistant, and from one to three undergraduate assistants.  The facility can operate as a cost center and routinely works with investigators and students from across the University. Δ*</w:t>
      </w:r>
      <w:proofErr w:type="spellStart"/>
      <w:r w:rsidRPr="00A40811">
        <w:rPr>
          <w:rFonts w:ascii="Times New Roman" w:hAnsi="Times New Roman" w:cs="Times New Roman"/>
        </w:rPr>
        <w:t>IsoLab</w:t>
      </w:r>
      <w:proofErr w:type="spellEnd"/>
      <w:r w:rsidRPr="00A40811">
        <w:rPr>
          <w:rFonts w:ascii="Times New Roman" w:hAnsi="Times New Roman" w:cs="Times New Roman"/>
        </w:rPr>
        <w:t xml:space="preserve"> also accepts samples from outside the University as time and resources allow and collaborates with both academic and governmental agencies (i.e., NOAA, USGS, Washington Department of Ecology).</w:t>
      </w:r>
    </w:p>
    <w:p w14:paraId="114957A4" w14:textId="603BADD3" w:rsidR="001D70A0" w:rsidRPr="00A40811" w:rsidRDefault="001D70A0" w:rsidP="00D03579">
      <w:pPr>
        <w:spacing w:after="0"/>
        <w:rPr>
          <w:rFonts w:ascii="Times New Roman" w:hAnsi="Times New Roman" w:cs="Times New Roman"/>
        </w:rPr>
      </w:pPr>
      <w:r w:rsidRPr="00A40811">
        <w:rPr>
          <w:rFonts w:ascii="Times New Roman" w:hAnsi="Times New Roman" w:cs="Times New Roman"/>
        </w:rPr>
        <w:t>The Δ*</w:t>
      </w:r>
      <w:proofErr w:type="spellStart"/>
      <w:r w:rsidRPr="00A40811">
        <w:rPr>
          <w:rFonts w:ascii="Times New Roman" w:hAnsi="Times New Roman" w:cs="Times New Roman"/>
        </w:rPr>
        <w:t>IsoLab</w:t>
      </w:r>
      <w:proofErr w:type="spellEnd"/>
      <w:r w:rsidRPr="00A40811">
        <w:rPr>
          <w:rFonts w:ascii="Times New Roman" w:hAnsi="Times New Roman" w:cs="Times New Roman"/>
        </w:rPr>
        <w:t xml:space="preserve"> instrumentation laboratory is 890 ft</w:t>
      </w:r>
      <w:r w:rsidRPr="00A40811">
        <w:rPr>
          <w:rFonts w:ascii="Times New Roman" w:hAnsi="Times New Roman" w:cs="Times New Roman"/>
          <w:vertAlign w:val="superscript"/>
        </w:rPr>
        <w:t>2</w:t>
      </w:r>
      <w:r w:rsidRPr="00A40811">
        <w:rPr>
          <w:rFonts w:ascii="Times New Roman" w:hAnsi="Times New Roman" w:cs="Times New Roman"/>
        </w:rPr>
        <w:t xml:space="preserve"> and currently has five Thermo Finnigan isotope ratio mass spectrometers and three cavity-ring-down spectroscopy lasers devoted to the isotopic analyses of hydrogen, carbon, nitrogen, oxygen, and sulfur.  This project will primarily utilize a Thermo Finnigan Delta XL dedicated to the nitrate triple isotope method </w:t>
      </w:r>
      <w:r w:rsidR="00BB7ACC" w:rsidRPr="00A40811">
        <w:rPr>
          <w:rFonts w:ascii="Times New Roman" w:eastAsia="Calibri" w:hAnsi="Times New Roman" w:cs="Times New Roman"/>
        </w:rPr>
        <w:t>(</w:t>
      </w:r>
      <w:r w:rsidR="00BB7ACC" w:rsidRPr="00A40811">
        <w:rPr>
          <w:rFonts w:ascii="Times New Roman" w:eastAsia="Calibri" w:hAnsi="Times New Roman" w:cs="Times New Roman"/>
          <w:vertAlign w:val="superscript"/>
        </w:rPr>
        <w:t>15</w:t>
      </w:r>
      <w:r w:rsidR="00BB7ACC" w:rsidRPr="00A40811">
        <w:rPr>
          <w:rFonts w:ascii="Times New Roman" w:eastAsia="Calibri" w:hAnsi="Times New Roman" w:cs="Times New Roman"/>
        </w:rPr>
        <w:t>N:</w:t>
      </w:r>
      <w:r w:rsidR="00BB7ACC" w:rsidRPr="00A40811">
        <w:rPr>
          <w:rFonts w:ascii="Times New Roman" w:eastAsia="Calibri" w:hAnsi="Times New Roman" w:cs="Times New Roman"/>
          <w:vertAlign w:val="superscript"/>
        </w:rPr>
        <w:t>14</w:t>
      </w:r>
      <w:r w:rsidR="00BB7ACC" w:rsidRPr="00A40811">
        <w:rPr>
          <w:rFonts w:ascii="Times New Roman" w:eastAsia="Calibri" w:hAnsi="Times New Roman" w:cs="Times New Roman"/>
        </w:rPr>
        <w:t xml:space="preserve">N, </w:t>
      </w:r>
      <w:r w:rsidR="00BB7ACC" w:rsidRPr="00A40811">
        <w:rPr>
          <w:rFonts w:ascii="Times New Roman" w:eastAsia="Calibri" w:hAnsi="Times New Roman" w:cs="Times New Roman"/>
          <w:vertAlign w:val="superscript"/>
        </w:rPr>
        <w:t>18</w:t>
      </w:r>
      <w:r w:rsidR="00BB7ACC" w:rsidRPr="00A40811">
        <w:rPr>
          <w:rFonts w:ascii="Times New Roman" w:eastAsia="Calibri" w:hAnsi="Times New Roman" w:cs="Times New Roman"/>
        </w:rPr>
        <w:t>O:</w:t>
      </w:r>
      <w:r w:rsidR="00BB7ACC" w:rsidRPr="00A40811">
        <w:rPr>
          <w:rFonts w:ascii="Times New Roman" w:eastAsia="Calibri" w:hAnsi="Times New Roman" w:cs="Times New Roman"/>
          <w:vertAlign w:val="superscript"/>
        </w:rPr>
        <w:t>16</w:t>
      </w:r>
      <w:r w:rsidR="00BB7ACC" w:rsidRPr="00A40811">
        <w:rPr>
          <w:rFonts w:ascii="Times New Roman" w:eastAsia="Calibri" w:hAnsi="Times New Roman" w:cs="Times New Roman"/>
        </w:rPr>
        <w:t xml:space="preserve">O and </w:t>
      </w:r>
      <w:r w:rsidR="00BB7ACC" w:rsidRPr="00A40811">
        <w:rPr>
          <w:rFonts w:ascii="Times New Roman" w:eastAsia="Calibri" w:hAnsi="Times New Roman" w:cs="Times New Roman"/>
          <w:vertAlign w:val="superscript"/>
        </w:rPr>
        <w:t>17</w:t>
      </w:r>
      <w:r w:rsidR="00BB7ACC" w:rsidRPr="00A40811">
        <w:rPr>
          <w:rFonts w:ascii="Times New Roman" w:eastAsia="Calibri" w:hAnsi="Times New Roman" w:cs="Times New Roman"/>
        </w:rPr>
        <w:t>O:</w:t>
      </w:r>
      <w:r w:rsidR="00BB7ACC" w:rsidRPr="00A40811">
        <w:rPr>
          <w:rFonts w:ascii="Times New Roman" w:eastAsia="Calibri" w:hAnsi="Times New Roman" w:cs="Times New Roman"/>
          <w:vertAlign w:val="superscript"/>
        </w:rPr>
        <w:t>16</w:t>
      </w:r>
      <w:r w:rsidR="00BB7ACC" w:rsidRPr="00A40811">
        <w:rPr>
          <w:rFonts w:ascii="Times New Roman" w:eastAsia="Calibri" w:hAnsi="Times New Roman" w:cs="Times New Roman"/>
        </w:rPr>
        <w:t xml:space="preserve">O) </w:t>
      </w:r>
      <w:r w:rsidRPr="00A40811">
        <w:rPr>
          <w:rFonts w:ascii="Times New Roman" w:hAnsi="Times New Roman" w:cs="Times New Roman"/>
        </w:rPr>
        <w:t xml:space="preserve">and a </w:t>
      </w:r>
      <w:proofErr w:type="spellStart"/>
      <w:r w:rsidRPr="00A40811">
        <w:rPr>
          <w:rFonts w:ascii="Times New Roman" w:hAnsi="Times New Roman" w:cs="Times New Roman"/>
        </w:rPr>
        <w:t>Picarro</w:t>
      </w:r>
      <w:proofErr w:type="spellEnd"/>
      <w:r w:rsidRPr="00A40811">
        <w:rPr>
          <w:rFonts w:ascii="Times New Roman" w:hAnsi="Times New Roman" w:cs="Times New Roman"/>
        </w:rPr>
        <w:t xml:space="preserve"> cavity-ring-down spectroscopy instrument designed for triple isotopic measurements of water </w:t>
      </w:r>
      <w:r w:rsidR="00BB7ACC" w:rsidRPr="00A40811">
        <w:rPr>
          <w:rFonts w:ascii="Times New Roman" w:eastAsia="Calibri" w:hAnsi="Times New Roman" w:cs="Times New Roman"/>
        </w:rPr>
        <w:t xml:space="preserve">(D:H, </w:t>
      </w:r>
      <w:r w:rsidR="00BB7ACC" w:rsidRPr="00A40811">
        <w:rPr>
          <w:rFonts w:ascii="Times New Roman" w:eastAsia="Calibri" w:hAnsi="Times New Roman" w:cs="Times New Roman"/>
          <w:vertAlign w:val="superscript"/>
        </w:rPr>
        <w:t>18</w:t>
      </w:r>
      <w:r w:rsidR="00BB7ACC" w:rsidRPr="00A40811">
        <w:rPr>
          <w:rFonts w:ascii="Times New Roman" w:eastAsia="Calibri" w:hAnsi="Times New Roman" w:cs="Times New Roman"/>
        </w:rPr>
        <w:t>O:</w:t>
      </w:r>
      <w:r w:rsidR="00BB7ACC" w:rsidRPr="00A40811">
        <w:rPr>
          <w:rFonts w:ascii="Times New Roman" w:eastAsia="Calibri" w:hAnsi="Times New Roman" w:cs="Times New Roman"/>
          <w:vertAlign w:val="superscript"/>
        </w:rPr>
        <w:t>16</w:t>
      </w:r>
      <w:r w:rsidR="00BB7ACC" w:rsidRPr="00A40811">
        <w:rPr>
          <w:rFonts w:ascii="Times New Roman" w:eastAsia="Calibri" w:hAnsi="Times New Roman" w:cs="Times New Roman"/>
        </w:rPr>
        <w:t xml:space="preserve">O and </w:t>
      </w:r>
      <w:r w:rsidR="00BB7ACC" w:rsidRPr="00A40811">
        <w:rPr>
          <w:rFonts w:ascii="Times New Roman" w:eastAsia="Calibri" w:hAnsi="Times New Roman" w:cs="Times New Roman"/>
          <w:vertAlign w:val="superscript"/>
        </w:rPr>
        <w:t>17</w:t>
      </w:r>
      <w:r w:rsidR="00BB7ACC" w:rsidRPr="00A40811">
        <w:rPr>
          <w:rFonts w:ascii="Times New Roman" w:eastAsia="Calibri" w:hAnsi="Times New Roman" w:cs="Times New Roman"/>
        </w:rPr>
        <w:t>O:</w:t>
      </w:r>
      <w:r w:rsidR="00BB7ACC" w:rsidRPr="00A40811">
        <w:rPr>
          <w:rFonts w:ascii="Times New Roman" w:eastAsia="Calibri" w:hAnsi="Times New Roman" w:cs="Times New Roman"/>
          <w:vertAlign w:val="superscript"/>
        </w:rPr>
        <w:t>16</w:t>
      </w:r>
      <w:r w:rsidR="00BB7ACC" w:rsidRPr="00A40811">
        <w:rPr>
          <w:rFonts w:ascii="Times New Roman" w:eastAsia="Calibri" w:hAnsi="Times New Roman" w:cs="Times New Roman"/>
        </w:rPr>
        <w:t>O).</w:t>
      </w:r>
      <w:r w:rsidRPr="00A40811">
        <w:rPr>
          <w:rFonts w:ascii="Times New Roman" w:hAnsi="Times New Roman" w:cs="Times New Roman"/>
        </w:rPr>
        <w:t xml:space="preserve"> Currently there is ample time available on these machines to process our samples.  </w:t>
      </w:r>
    </w:p>
    <w:p w14:paraId="45B3D790" w14:textId="77777777" w:rsidR="001D70A0" w:rsidRPr="00A40811" w:rsidRDefault="001D70A0" w:rsidP="00D03579">
      <w:pPr>
        <w:spacing w:after="0"/>
        <w:rPr>
          <w:rFonts w:ascii="Times New Roman" w:hAnsi="Times New Roman" w:cs="Times New Roman"/>
        </w:rPr>
      </w:pPr>
      <w:r w:rsidRPr="00A40811">
        <w:rPr>
          <w:rFonts w:ascii="Times New Roman" w:hAnsi="Times New Roman" w:cs="Times New Roman"/>
        </w:rPr>
        <w:t>Each instrument is computer controlled with Windows based software. Three additional desktop computers are housed for data reduction, storage, and backup. This lab also has a chemical fume hood and compressed gas cylinder rack. The sample preparation laboratory is 780 ft</w:t>
      </w:r>
      <w:r w:rsidRPr="00A40811">
        <w:rPr>
          <w:rFonts w:ascii="Times New Roman" w:hAnsi="Times New Roman" w:cs="Times New Roman"/>
          <w:vertAlign w:val="superscript"/>
        </w:rPr>
        <w:t>2</w:t>
      </w:r>
      <w:r w:rsidRPr="00A40811">
        <w:rPr>
          <w:rFonts w:ascii="Times New Roman" w:hAnsi="Times New Roman" w:cs="Times New Roman"/>
        </w:rPr>
        <w:t xml:space="preserve"> and has a carbonate digestion / CO2 purification vacuum line, a glass multipurpose vacuum line, a water fluorination vacuum line, two microbalances, three coarse balances, three drying ovens, one muffle furnace, a refrigerator, two fume hoods, a reciprocal shaker, and flexible lab bench space. </w:t>
      </w:r>
    </w:p>
    <w:p w14:paraId="0BC3B99D" w14:textId="77777777" w:rsidR="001D70A0" w:rsidRPr="00A40811" w:rsidRDefault="001D70A0" w:rsidP="00D03579">
      <w:pPr>
        <w:spacing w:after="0"/>
        <w:rPr>
          <w:rFonts w:ascii="Times New Roman" w:hAnsi="Times New Roman" w:cs="Times New Roman"/>
        </w:rPr>
      </w:pPr>
    </w:p>
    <w:p w14:paraId="76322549" w14:textId="199E6AA5" w:rsidR="00833A69" w:rsidRPr="00A40811" w:rsidRDefault="00833A69" w:rsidP="00D03579">
      <w:pPr>
        <w:spacing w:after="0"/>
        <w:rPr>
          <w:rFonts w:ascii="Times New Roman" w:hAnsi="Times New Roman" w:cs="Times New Roman"/>
        </w:rPr>
      </w:pPr>
      <w:r w:rsidRPr="00A40811">
        <w:rPr>
          <w:rFonts w:ascii="Times New Roman" w:hAnsi="Times New Roman" w:cs="Times New Roman"/>
        </w:rPr>
        <w:br w:type="page"/>
      </w:r>
    </w:p>
    <w:p w14:paraId="5C1F9471" w14:textId="27AE9EA8" w:rsidR="00833A69" w:rsidRDefault="00833A69" w:rsidP="00D03579">
      <w:pPr>
        <w:pStyle w:val="ListParagraph"/>
        <w:numPr>
          <w:ilvl w:val="0"/>
          <w:numId w:val="3"/>
        </w:numPr>
        <w:spacing w:after="0"/>
        <w:ind w:left="360"/>
        <w:rPr>
          <w:rFonts w:ascii="Times New Roman" w:hAnsi="Times New Roman" w:cs="Times New Roman"/>
          <w:b/>
          <w:bCs/>
        </w:rPr>
      </w:pPr>
      <w:r w:rsidRPr="00BF1DCF">
        <w:rPr>
          <w:rFonts w:ascii="Times New Roman" w:hAnsi="Times New Roman" w:cs="Times New Roman"/>
          <w:b/>
          <w:bCs/>
        </w:rPr>
        <w:t>Permits and Approvals</w:t>
      </w:r>
    </w:p>
    <w:p w14:paraId="71095FD5" w14:textId="22E3FE72" w:rsidR="00FF787F" w:rsidRPr="00FC7F37" w:rsidRDefault="00FC7F37" w:rsidP="00D03579">
      <w:pPr>
        <w:spacing w:after="0"/>
        <w:rPr>
          <w:rFonts w:ascii="Times New Roman" w:hAnsi="Times New Roman" w:cs="Times New Roman"/>
        </w:rPr>
      </w:pPr>
      <w:r>
        <w:rPr>
          <w:rFonts w:ascii="Times New Roman" w:hAnsi="Times New Roman" w:cs="Times New Roman"/>
        </w:rPr>
        <w:t>No permits or approvals are required to perform the proposed work.</w:t>
      </w:r>
    </w:p>
    <w:sectPr w:rsidR="00FF787F" w:rsidRPr="00FC7F3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4E3CA" w14:textId="77777777" w:rsidR="00A61A9E" w:rsidRDefault="00A61A9E" w:rsidP="00F81A32">
      <w:pPr>
        <w:spacing w:after="0" w:line="240" w:lineRule="auto"/>
      </w:pPr>
      <w:r>
        <w:separator/>
      </w:r>
    </w:p>
  </w:endnote>
  <w:endnote w:type="continuationSeparator" w:id="0">
    <w:p w14:paraId="68A2B708" w14:textId="77777777" w:rsidR="00A61A9E" w:rsidRDefault="00A61A9E" w:rsidP="00F81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009054"/>
      <w:docPartObj>
        <w:docPartGallery w:val="Page Numbers (Bottom of Page)"/>
        <w:docPartUnique/>
      </w:docPartObj>
    </w:sdtPr>
    <w:sdtEndPr/>
    <w:sdtContent>
      <w:sdt>
        <w:sdtPr>
          <w:id w:val="-1769616900"/>
          <w:docPartObj>
            <w:docPartGallery w:val="Page Numbers (Top of Page)"/>
            <w:docPartUnique/>
          </w:docPartObj>
        </w:sdtPr>
        <w:sdtEndPr/>
        <w:sdtContent>
          <w:p w14:paraId="1C9B2734" w14:textId="1775A5F8" w:rsidR="00CB47D3" w:rsidRPr="00BF1DCF" w:rsidRDefault="00CB47D3">
            <w:pPr>
              <w:pStyle w:val="Footer"/>
              <w:jc w:val="right"/>
            </w:pPr>
            <w:r w:rsidRPr="00BF1DCF">
              <w:rPr>
                <w:rFonts w:ascii="Times New Roman" w:hAnsi="Times New Roman" w:cs="Times New Roman"/>
              </w:rPr>
              <w:t xml:space="preserve">Page </w:t>
            </w:r>
            <w:r w:rsidRPr="00BF1DCF">
              <w:rPr>
                <w:rFonts w:ascii="Times New Roman" w:hAnsi="Times New Roman" w:cs="Times New Roman"/>
              </w:rPr>
              <w:fldChar w:fldCharType="begin"/>
            </w:r>
            <w:r w:rsidRPr="00BF1DCF">
              <w:rPr>
                <w:rFonts w:ascii="Times New Roman" w:hAnsi="Times New Roman" w:cs="Times New Roman"/>
              </w:rPr>
              <w:instrText xml:space="preserve"> PAGE </w:instrText>
            </w:r>
            <w:r w:rsidRPr="00BF1DCF">
              <w:rPr>
                <w:rFonts w:ascii="Times New Roman" w:hAnsi="Times New Roman" w:cs="Times New Roman"/>
              </w:rPr>
              <w:fldChar w:fldCharType="separate"/>
            </w:r>
            <w:r w:rsidRPr="00BF1DCF">
              <w:rPr>
                <w:rFonts w:ascii="Times New Roman" w:hAnsi="Times New Roman" w:cs="Times New Roman"/>
                <w:noProof/>
              </w:rPr>
              <w:t>2</w:t>
            </w:r>
            <w:r w:rsidRPr="00BF1DCF">
              <w:rPr>
                <w:rFonts w:ascii="Times New Roman" w:hAnsi="Times New Roman" w:cs="Times New Roman"/>
              </w:rPr>
              <w:fldChar w:fldCharType="end"/>
            </w:r>
            <w:r w:rsidRPr="00BF1DCF">
              <w:rPr>
                <w:rFonts w:ascii="Times New Roman" w:hAnsi="Times New Roman" w:cs="Times New Roman"/>
              </w:rPr>
              <w:t xml:space="preserve"> of </w:t>
            </w:r>
            <w:r w:rsidRPr="00BF1DCF">
              <w:rPr>
                <w:rFonts w:ascii="Times New Roman" w:hAnsi="Times New Roman" w:cs="Times New Roman"/>
              </w:rPr>
              <w:fldChar w:fldCharType="begin"/>
            </w:r>
            <w:r w:rsidRPr="00BF1DCF">
              <w:rPr>
                <w:rFonts w:ascii="Times New Roman" w:hAnsi="Times New Roman" w:cs="Times New Roman"/>
              </w:rPr>
              <w:instrText xml:space="preserve"> NUMPAGES  </w:instrText>
            </w:r>
            <w:r w:rsidRPr="00BF1DCF">
              <w:rPr>
                <w:rFonts w:ascii="Times New Roman" w:hAnsi="Times New Roman" w:cs="Times New Roman"/>
              </w:rPr>
              <w:fldChar w:fldCharType="separate"/>
            </w:r>
            <w:r w:rsidRPr="00BF1DCF">
              <w:rPr>
                <w:rFonts w:ascii="Times New Roman" w:hAnsi="Times New Roman" w:cs="Times New Roman"/>
                <w:noProof/>
              </w:rPr>
              <w:t>2</w:t>
            </w:r>
            <w:r w:rsidRPr="00BF1DCF">
              <w:rPr>
                <w:rFonts w:ascii="Times New Roman" w:hAnsi="Times New Roman" w:cs="Times New Roman"/>
              </w:rPr>
              <w:fldChar w:fldCharType="end"/>
            </w:r>
          </w:p>
        </w:sdtContent>
      </w:sdt>
    </w:sdtContent>
  </w:sdt>
  <w:p w14:paraId="51F9CADA" w14:textId="77777777" w:rsidR="00CB47D3" w:rsidRPr="00BF1DCF" w:rsidRDefault="00CB47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DF95D" w14:textId="77777777" w:rsidR="00A61A9E" w:rsidRDefault="00A61A9E" w:rsidP="00F81A32">
      <w:pPr>
        <w:spacing w:after="0" w:line="240" w:lineRule="auto"/>
      </w:pPr>
      <w:r>
        <w:separator/>
      </w:r>
    </w:p>
  </w:footnote>
  <w:footnote w:type="continuationSeparator" w:id="0">
    <w:p w14:paraId="37C14994" w14:textId="77777777" w:rsidR="00A61A9E" w:rsidRDefault="00A61A9E" w:rsidP="00F81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716FC"/>
    <w:multiLevelType w:val="hybridMultilevel"/>
    <w:tmpl w:val="1B422C66"/>
    <w:lvl w:ilvl="0" w:tplc="C478CC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60F91"/>
    <w:multiLevelType w:val="multilevel"/>
    <w:tmpl w:val="BB00606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542037B"/>
    <w:multiLevelType w:val="hybridMultilevel"/>
    <w:tmpl w:val="6DB8C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E64E9"/>
    <w:multiLevelType w:val="hybridMultilevel"/>
    <w:tmpl w:val="3328D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2568D"/>
    <w:multiLevelType w:val="hybridMultilevel"/>
    <w:tmpl w:val="09706F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47A59"/>
    <w:multiLevelType w:val="hybridMultilevel"/>
    <w:tmpl w:val="1ABC240C"/>
    <w:lvl w:ilvl="0" w:tplc="88BC2C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90128"/>
    <w:multiLevelType w:val="hybridMultilevel"/>
    <w:tmpl w:val="BF6C0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0876BA"/>
    <w:multiLevelType w:val="hybridMultilevel"/>
    <w:tmpl w:val="29529C50"/>
    <w:lvl w:ilvl="0" w:tplc="88BC2C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B30DFE"/>
    <w:multiLevelType w:val="hybridMultilevel"/>
    <w:tmpl w:val="FA58B3E8"/>
    <w:lvl w:ilvl="0" w:tplc="88BC2C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23238"/>
    <w:multiLevelType w:val="hybridMultilevel"/>
    <w:tmpl w:val="A6102F10"/>
    <w:lvl w:ilvl="0" w:tplc="88BC2C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1F3C36"/>
    <w:multiLevelType w:val="multilevel"/>
    <w:tmpl w:val="2572092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6BB131EE"/>
    <w:multiLevelType w:val="hybridMultilevel"/>
    <w:tmpl w:val="4E8E31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734247"/>
    <w:multiLevelType w:val="hybridMultilevel"/>
    <w:tmpl w:val="841CCB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12"/>
  </w:num>
  <w:num w:numId="6">
    <w:abstractNumId w:val="11"/>
  </w:num>
  <w:num w:numId="7">
    <w:abstractNumId w:val="5"/>
  </w:num>
  <w:num w:numId="8">
    <w:abstractNumId w:val="8"/>
  </w:num>
  <w:num w:numId="9">
    <w:abstractNumId w:val="7"/>
  </w:num>
  <w:num w:numId="10">
    <w:abstractNumId w:val="9"/>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018"/>
    <w:rsid w:val="00020AAF"/>
    <w:rsid w:val="0005172E"/>
    <w:rsid w:val="000823E6"/>
    <w:rsid w:val="00095F50"/>
    <w:rsid w:val="000A0598"/>
    <w:rsid w:val="000A0788"/>
    <w:rsid w:val="000A5EC9"/>
    <w:rsid w:val="000C5509"/>
    <w:rsid w:val="000C7490"/>
    <w:rsid w:val="001064F3"/>
    <w:rsid w:val="00111EAC"/>
    <w:rsid w:val="001144A0"/>
    <w:rsid w:val="0014393E"/>
    <w:rsid w:val="00146039"/>
    <w:rsid w:val="00153877"/>
    <w:rsid w:val="001B152C"/>
    <w:rsid w:val="001D1C03"/>
    <w:rsid w:val="001D70A0"/>
    <w:rsid w:val="0021005F"/>
    <w:rsid w:val="00216725"/>
    <w:rsid w:val="002202FF"/>
    <w:rsid w:val="002231A3"/>
    <w:rsid w:val="00241C14"/>
    <w:rsid w:val="0025360E"/>
    <w:rsid w:val="002555D4"/>
    <w:rsid w:val="00272B55"/>
    <w:rsid w:val="00274440"/>
    <w:rsid w:val="00281B42"/>
    <w:rsid w:val="002A4370"/>
    <w:rsid w:val="002B36AC"/>
    <w:rsid w:val="002F389B"/>
    <w:rsid w:val="0031443E"/>
    <w:rsid w:val="00324C76"/>
    <w:rsid w:val="0032514E"/>
    <w:rsid w:val="00326076"/>
    <w:rsid w:val="00344AA9"/>
    <w:rsid w:val="0037030D"/>
    <w:rsid w:val="00373ACB"/>
    <w:rsid w:val="003A0ED9"/>
    <w:rsid w:val="003A4D38"/>
    <w:rsid w:val="003A72F9"/>
    <w:rsid w:val="003D611E"/>
    <w:rsid w:val="003E51CB"/>
    <w:rsid w:val="003F4DE5"/>
    <w:rsid w:val="004013EB"/>
    <w:rsid w:val="00403676"/>
    <w:rsid w:val="0041451F"/>
    <w:rsid w:val="0042198A"/>
    <w:rsid w:val="004440CA"/>
    <w:rsid w:val="004464C3"/>
    <w:rsid w:val="00467555"/>
    <w:rsid w:val="004A0B9C"/>
    <w:rsid w:val="004A6422"/>
    <w:rsid w:val="004B4341"/>
    <w:rsid w:val="004E116F"/>
    <w:rsid w:val="004F307D"/>
    <w:rsid w:val="00513DA7"/>
    <w:rsid w:val="00514C82"/>
    <w:rsid w:val="00515F37"/>
    <w:rsid w:val="00541BDC"/>
    <w:rsid w:val="005647A2"/>
    <w:rsid w:val="00570E63"/>
    <w:rsid w:val="005933D2"/>
    <w:rsid w:val="005B46F9"/>
    <w:rsid w:val="005B4A0D"/>
    <w:rsid w:val="005E05B4"/>
    <w:rsid w:val="005E460B"/>
    <w:rsid w:val="005E6FD7"/>
    <w:rsid w:val="00604F4E"/>
    <w:rsid w:val="006179D9"/>
    <w:rsid w:val="006248C6"/>
    <w:rsid w:val="006428BB"/>
    <w:rsid w:val="0065136B"/>
    <w:rsid w:val="006563C1"/>
    <w:rsid w:val="00686A0E"/>
    <w:rsid w:val="006A441A"/>
    <w:rsid w:val="006E3D45"/>
    <w:rsid w:val="007061B7"/>
    <w:rsid w:val="00733B65"/>
    <w:rsid w:val="0074086C"/>
    <w:rsid w:val="007431F7"/>
    <w:rsid w:val="00746AAB"/>
    <w:rsid w:val="007604BC"/>
    <w:rsid w:val="00762B66"/>
    <w:rsid w:val="00764E93"/>
    <w:rsid w:val="0078622B"/>
    <w:rsid w:val="007947B7"/>
    <w:rsid w:val="00797D0A"/>
    <w:rsid w:val="007B787A"/>
    <w:rsid w:val="007E13AC"/>
    <w:rsid w:val="007E206D"/>
    <w:rsid w:val="007E5416"/>
    <w:rsid w:val="007E7CF1"/>
    <w:rsid w:val="008160F9"/>
    <w:rsid w:val="00833A69"/>
    <w:rsid w:val="00842832"/>
    <w:rsid w:val="00843A7D"/>
    <w:rsid w:val="008449C2"/>
    <w:rsid w:val="00845C8C"/>
    <w:rsid w:val="00853C06"/>
    <w:rsid w:val="008571BC"/>
    <w:rsid w:val="008621B6"/>
    <w:rsid w:val="00863A20"/>
    <w:rsid w:val="008754D8"/>
    <w:rsid w:val="008935B3"/>
    <w:rsid w:val="008A2E36"/>
    <w:rsid w:val="008B6195"/>
    <w:rsid w:val="008D43AB"/>
    <w:rsid w:val="008D4CF0"/>
    <w:rsid w:val="008F1A2F"/>
    <w:rsid w:val="00983B5E"/>
    <w:rsid w:val="009A2E26"/>
    <w:rsid w:val="009A74AA"/>
    <w:rsid w:val="009B7110"/>
    <w:rsid w:val="009C07CC"/>
    <w:rsid w:val="009E56FB"/>
    <w:rsid w:val="009F7D62"/>
    <w:rsid w:val="00A01624"/>
    <w:rsid w:val="00A11646"/>
    <w:rsid w:val="00A21BAA"/>
    <w:rsid w:val="00A25EA4"/>
    <w:rsid w:val="00A40811"/>
    <w:rsid w:val="00A43755"/>
    <w:rsid w:val="00A464A5"/>
    <w:rsid w:val="00A50F14"/>
    <w:rsid w:val="00A61A9E"/>
    <w:rsid w:val="00A67801"/>
    <w:rsid w:val="00A7424F"/>
    <w:rsid w:val="00A85F0E"/>
    <w:rsid w:val="00A97AE4"/>
    <w:rsid w:val="00AA03FC"/>
    <w:rsid w:val="00AA74C5"/>
    <w:rsid w:val="00AE4018"/>
    <w:rsid w:val="00AF0BB8"/>
    <w:rsid w:val="00AF3D2B"/>
    <w:rsid w:val="00AF5C56"/>
    <w:rsid w:val="00B01AD6"/>
    <w:rsid w:val="00B02E24"/>
    <w:rsid w:val="00B17829"/>
    <w:rsid w:val="00B24AEA"/>
    <w:rsid w:val="00B36441"/>
    <w:rsid w:val="00B40E1C"/>
    <w:rsid w:val="00B4234A"/>
    <w:rsid w:val="00B618D2"/>
    <w:rsid w:val="00B91D7D"/>
    <w:rsid w:val="00B927A9"/>
    <w:rsid w:val="00BA4EB5"/>
    <w:rsid w:val="00BA6189"/>
    <w:rsid w:val="00BB7ACC"/>
    <w:rsid w:val="00BD2A78"/>
    <w:rsid w:val="00BF1DCF"/>
    <w:rsid w:val="00BF576E"/>
    <w:rsid w:val="00C06085"/>
    <w:rsid w:val="00C17439"/>
    <w:rsid w:val="00C3731C"/>
    <w:rsid w:val="00C42D55"/>
    <w:rsid w:val="00C62A7D"/>
    <w:rsid w:val="00C706F2"/>
    <w:rsid w:val="00C70FE6"/>
    <w:rsid w:val="00CA680F"/>
    <w:rsid w:val="00CB47D3"/>
    <w:rsid w:val="00CD174B"/>
    <w:rsid w:val="00CE1323"/>
    <w:rsid w:val="00D03579"/>
    <w:rsid w:val="00D15052"/>
    <w:rsid w:val="00D313E9"/>
    <w:rsid w:val="00D418CF"/>
    <w:rsid w:val="00D51258"/>
    <w:rsid w:val="00D772F6"/>
    <w:rsid w:val="00D774DD"/>
    <w:rsid w:val="00DA7BBD"/>
    <w:rsid w:val="00DB0084"/>
    <w:rsid w:val="00DB7A03"/>
    <w:rsid w:val="00DD0AFC"/>
    <w:rsid w:val="00DD72A3"/>
    <w:rsid w:val="00DE082E"/>
    <w:rsid w:val="00E00B60"/>
    <w:rsid w:val="00E06612"/>
    <w:rsid w:val="00E13C19"/>
    <w:rsid w:val="00E55F01"/>
    <w:rsid w:val="00E85D19"/>
    <w:rsid w:val="00EA1C1C"/>
    <w:rsid w:val="00F049F8"/>
    <w:rsid w:val="00F23E6A"/>
    <w:rsid w:val="00F51D2B"/>
    <w:rsid w:val="00F77472"/>
    <w:rsid w:val="00F81A32"/>
    <w:rsid w:val="00FA1760"/>
    <w:rsid w:val="00FB1C30"/>
    <w:rsid w:val="00FB5676"/>
    <w:rsid w:val="00FC7F37"/>
    <w:rsid w:val="00FE0910"/>
    <w:rsid w:val="00FF01C2"/>
    <w:rsid w:val="00FF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EE056"/>
  <w15:chartTrackingRefBased/>
  <w15:docId w15:val="{6A5807EB-9FFE-4B8B-AFF0-00F3E53F6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018"/>
    <w:pPr>
      <w:ind w:left="720"/>
      <w:contextualSpacing/>
    </w:pPr>
  </w:style>
  <w:style w:type="character" w:styleId="Hyperlink">
    <w:name w:val="Hyperlink"/>
    <w:basedOn w:val="DefaultParagraphFont"/>
    <w:uiPriority w:val="99"/>
    <w:unhideWhenUsed/>
    <w:rsid w:val="00AE4018"/>
    <w:rPr>
      <w:color w:val="0563C1" w:themeColor="hyperlink"/>
      <w:u w:val="single"/>
    </w:rPr>
  </w:style>
  <w:style w:type="paragraph" w:styleId="BalloonText">
    <w:name w:val="Balloon Text"/>
    <w:basedOn w:val="Normal"/>
    <w:link w:val="BalloonTextChar"/>
    <w:uiPriority w:val="99"/>
    <w:semiHidden/>
    <w:unhideWhenUsed/>
    <w:rsid w:val="00AF0B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BB8"/>
    <w:rPr>
      <w:rFonts w:ascii="Segoe UI" w:hAnsi="Segoe UI" w:cs="Segoe UI"/>
      <w:sz w:val="18"/>
      <w:szCs w:val="18"/>
    </w:rPr>
  </w:style>
  <w:style w:type="character" w:styleId="Emphasis">
    <w:name w:val="Emphasis"/>
    <w:basedOn w:val="DefaultParagraphFont"/>
    <w:uiPriority w:val="20"/>
    <w:qFormat/>
    <w:rsid w:val="00D772F6"/>
    <w:rPr>
      <w:i/>
      <w:iCs/>
    </w:rPr>
  </w:style>
  <w:style w:type="character" w:customStyle="1" w:styleId="UnresolvedMention1">
    <w:name w:val="Unresolved Mention1"/>
    <w:basedOn w:val="DefaultParagraphFont"/>
    <w:uiPriority w:val="99"/>
    <w:semiHidden/>
    <w:unhideWhenUsed/>
    <w:rsid w:val="008935B3"/>
    <w:rPr>
      <w:color w:val="605E5C"/>
      <w:shd w:val="clear" w:color="auto" w:fill="E1DFDD"/>
    </w:rPr>
  </w:style>
  <w:style w:type="paragraph" w:styleId="Header">
    <w:name w:val="header"/>
    <w:basedOn w:val="Normal"/>
    <w:link w:val="HeaderChar"/>
    <w:uiPriority w:val="99"/>
    <w:unhideWhenUsed/>
    <w:rsid w:val="00F81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A32"/>
  </w:style>
  <w:style w:type="paragraph" w:styleId="Footer">
    <w:name w:val="footer"/>
    <w:basedOn w:val="Normal"/>
    <w:link w:val="FooterChar"/>
    <w:uiPriority w:val="99"/>
    <w:unhideWhenUsed/>
    <w:rsid w:val="00F81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A32"/>
  </w:style>
  <w:style w:type="character" w:styleId="CommentReference">
    <w:name w:val="annotation reference"/>
    <w:basedOn w:val="DefaultParagraphFont"/>
    <w:uiPriority w:val="99"/>
    <w:semiHidden/>
    <w:unhideWhenUsed/>
    <w:rsid w:val="007B787A"/>
    <w:rPr>
      <w:sz w:val="16"/>
      <w:szCs w:val="16"/>
    </w:rPr>
  </w:style>
  <w:style w:type="paragraph" w:styleId="CommentText">
    <w:name w:val="annotation text"/>
    <w:basedOn w:val="Normal"/>
    <w:link w:val="CommentTextChar"/>
    <w:uiPriority w:val="99"/>
    <w:semiHidden/>
    <w:unhideWhenUsed/>
    <w:rsid w:val="007B787A"/>
    <w:pPr>
      <w:spacing w:line="240" w:lineRule="auto"/>
    </w:pPr>
    <w:rPr>
      <w:sz w:val="20"/>
      <w:szCs w:val="20"/>
    </w:rPr>
  </w:style>
  <w:style w:type="character" w:customStyle="1" w:styleId="CommentTextChar">
    <w:name w:val="Comment Text Char"/>
    <w:basedOn w:val="DefaultParagraphFont"/>
    <w:link w:val="CommentText"/>
    <w:uiPriority w:val="99"/>
    <w:semiHidden/>
    <w:rsid w:val="007B787A"/>
    <w:rPr>
      <w:sz w:val="20"/>
      <w:szCs w:val="20"/>
    </w:rPr>
  </w:style>
  <w:style w:type="paragraph" w:styleId="NormalWeb">
    <w:name w:val="Normal (Web)"/>
    <w:basedOn w:val="Normal"/>
    <w:uiPriority w:val="99"/>
    <w:unhideWhenUsed/>
    <w:rsid w:val="009B71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903523">
      <w:bodyDiv w:val="1"/>
      <w:marLeft w:val="0"/>
      <w:marRight w:val="0"/>
      <w:marTop w:val="0"/>
      <w:marBottom w:val="0"/>
      <w:divBdr>
        <w:top w:val="none" w:sz="0" w:space="0" w:color="auto"/>
        <w:left w:val="none" w:sz="0" w:space="0" w:color="auto"/>
        <w:bottom w:val="none" w:sz="0" w:space="0" w:color="auto"/>
        <w:right w:val="none" w:sz="0" w:space="0" w:color="auto"/>
      </w:divBdr>
    </w:div>
    <w:div w:id="907113946">
      <w:bodyDiv w:val="1"/>
      <w:marLeft w:val="0"/>
      <w:marRight w:val="0"/>
      <w:marTop w:val="0"/>
      <w:marBottom w:val="0"/>
      <w:divBdr>
        <w:top w:val="none" w:sz="0" w:space="0" w:color="auto"/>
        <w:left w:val="none" w:sz="0" w:space="0" w:color="auto"/>
        <w:bottom w:val="none" w:sz="0" w:space="0" w:color="auto"/>
        <w:right w:val="none" w:sz="0" w:space="0" w:color="auto"/>
      </w:divBdr>
    </w:div>
    <w:div w:id="976177585">
      <w:bodyDiv w:val="1"/>
      <w:marLeft w:val="0"/>
      <w:marRight w:val="0"/>
      <w:marTop w:val="0"/>
      <w:marBottom w:val="0"/>
      <w:divBdr>
        <w:top w:val="none" w:sz="0" w:space="0" w:color="auto"/>
        <w:left w:val="none" w:sz="0" w:space="0" w:color="auto"/>
        <w:bottom w:val="none" w:sz="0" w:space="0" w:color="auto"/>
        <w:right w:val="none" w:sz="0" w:space="0" w:color="auto"/>
      </w:divBdr>
    </w:div>
    <w:div w:id="149259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mstrom@uw.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gcahelp@uw.edu" TargetMode="External"/><Relationship Id="rId4" Type="http://schemas.openxmlformats.org/officeDocument/2006/relationships/settings" Target="settings.xml"/><Relationship Id="rId9" Type="http://schemas.openxmlformats.org/officeDocument/2006/relationships/hyperlink" Target="mailto:gholt@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ECA95-D324-4F7A-9219-C4CCCD798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52529</Words>
  <Characters>299416</Characters>
  <Application>Microsoft Office Word</Application>
  <DocSecurity>0</DocSecurity>
  <Lines>2495</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Elmstrom</dc:creator>
  <cp:keywords/>
  <dc:description/>
  <cp:lastModifiedBy>elmstrom</cp:lastModifiedBy>
  <cp:revision>2</cp:revision>
  <cp:lastPrinted>2019-12-17T09:31:00Z</cp:lastPrinted>
  <dcterms:created xsi:type="dcterms:W3CDTF">2021-10-28T19:18:00Z</dcterms:created>
  <dcterms:modified xsi:type="dcterms:W3CDTF">2021-10-28T19:18:00Z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7e44b8d8-0221-3605-804b-93e34a747b72</vt:lpwstr>
  </property>
</Properties>
</file>