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0F7" w:rsidRPr="001D4DC9" w:rsidRDefault="003F40F7" w:rsidP="001D4DC9">
      <w:pPr>
        <w:widowControl w:val="0"/>
        <w:autoSpaceDE w:val="0"/>
        <w:autoSpaceDN w:val="0"/>
        <w:adjustRightInd w:val="0"/>
        <w:rPr>
          <w:rFonts w:ascii="TimesNewRoman" w:hAnsi="TimesNewRoman" w:cs="TimesNewRoman"/>
          <w:b/>
          <w:szCs w:val="16"/>
        </w:rPr>
      </w:pPr>
      <w:r w:rsidRPr="001D4DC9">
        <w:rPr>
          <w:rFonts w:ascii="TimesNewRoman" w:hAnsi="TimesNewRoman" w:cs="TimesNewRoman"/>
          <w:b/>
          <w:szCs w:val="16"/>
        </w:rPr>
        <w:t>Short Form of the Need for Cognition Scale</w:t>
      </w:r>
    </w:p>
    <w:p w:rsidR="003F40F7" w:rsidRDefault="003F40F7" w:rsidP="001D4DC9">
      <w:pPr>
        <w:widowControl w:val="0"/>
        <w:autoSpaceDE w:val="0"/>
        <w:autoSpaceDN w:val="0"/>
        <w:adjustRightInd w:val="0"/>
        <w:rPr>
          <w:rFonts w:ascii="TimesNewRoman" w:hAnsi="TimesNewRoman" w:cs="TimesNewRoman"/>
          <w:szCs w:val="16"/>
        </w:rPr>
      </w:pPr>
    </w:p>
    <w:p w:rsidR="003F40F7" w:rsidRPr="001D4DC9" w:rsidRDefault="003F40F7" w:rsidP="001D4DC9">
      <w:pPr>
        <w:widowControl w:val="0"/>
        <w:autoSpaceDE w:val="0"/>
        <w:autoSpaceDN w:val="0"/>
        <w:adjustRightInd w:val="0"/>
        <w:rPr>
          <w:rFonts w:ascii="TimesNewRoman" w:hAnsi="TimesNewRoman" w:cs="TimesNewRoman"/>
          <w:szCs w:val="16"/>
        </w:rPr>
      </w:pPr>
      <w:r w:rsidRPr="001D4DC9">
        <w:rPr>
          <w:rFonts w:ascii="TimesNewRoman" w:hAnsi="TimesNewRoman" w:cs="TimesNewRoman"/>
          <w:szCs w:val="16"/>
        </w:rPr>
        <w:t>Instructions: For each of the statements below, please indicate to what extent the statement is characteristic</w:t>
      </w:r>
      <w:r>
        <w:rPr>
          <w:rFonts w:ascii="TimesNewRoman" w:hAnsi="TimesNewRoman" w:cs="TimesNewRoman"/>
          <w:szCs w:val="16"/>
        </w:rPr>
        <w:t xml:space="preserve"> </w:t>
      </w:r>
      <w:r w:rsidRPr="001D4DC9">
        <w:rPr>
          <w:rFonts w:ascii="TimesNewRoman" w:hAnsi="TimesNewRoman" w:cs="TimesNewRoman"/>
          <w:szCs w:val="16"/>
        </w:rPr>
        <w:t>of you. If the statement is extremely uncharacteristic of you (not at all like you) please write a "1" to</w:t>
      </w:r>
      <w:r>
        <w:rPr>
          <w:rFonts w:ascii="TimesNewRoman" w:hAnsi="TimesNewRoman" w:cs="TimesNewRoman"/>
          <w:szCs w:val="16"/>
        </w:rPr>
        <w:t xml:space="preserve"> </w:t>
      </w:r>
      <w:r w:rsidRPr="001D4DC9">
        <w:rPr>
          <w:rFonts w:ascii="TimesNewRoman" w:hAnsi="TimesNewRoman" w:cs="TimesNewRoman"/>
          <w:szCs w:val="16"/>
        </w:rPr>
        <w:t>the left of the question; if the statement is extremely characteristic of you (very much like you) please write</w:t>
      </w:r>
      <w:r>
        <w:rPr>
          <w:rFonts w:ascii="TimesNewRoman" w:hAnsi="TimesNewRoman" w:cs="TimesNewRoman"/>
          <w:szCs w:val="16"/>
        </w:rPr>
        <w:t xml:space="preserve"> </w:t>
      </w:r>
      <w:r w:rsidRPr="001D4DC9">
        <w:rPr>
          <w:rFonts w:ascii="TimesNewRoman" w:hAnsi="TimesNewRoman" w:cs="TimesNewRoman"/>
          <w:szCs w:val="16"/>
        </w:rPr>
        <w:t>a "5" next to the question. Of course, a statement may be neither extremely uncharacteristic nor extremely</w:t>
      </w:r>
      <w:r>
        <w:rPr>
          <w:rFonts w:ascii="TimesNewRoman" w:hAnsi="TimesNewRoman" w:cs="TimesNewRoman"/>
          <w:szCs w:val="16"/>
        </w:rPr>
        <w:t xml:space="preserve"> </w:t>
      </w:r>
      <w:r w:rsidRPr="001D4DC9">
        <w:rPr>
          <w:rFonts w:ascii="TimesNewRoman" w:hAnsi="TimesNewRoman" w:cs="TimesNewRoman"/>
          <w:szCs w:val="16"/>
        </w:rPr>
        <w:t>characteristic of you; if so, please use the number in the middle of the scale that describes the best fit. Please</w:t>
      </w:r>
      <w:r>
        <w:rPr>
          <w:rFonts w:ascii="TimesNewRoman" w:hAnsi="TimesNewRoman" w:cs="TimesNewRoman"/>
          <w:szCs w:val="16"/>
        </w:rPr>
        <w:t xml:space="preserve"> </w:t>
      </w:r>
      <w:r w:rsidRPr="001D4DC9">
        <w:rPr>
          <w:rFonts w:ascii="TimesNewRoman" w:hAnsi="TimesNewRoman" w:cs="TimesNewRoman"/>
          <w:szCs w:val="16"/>
        </w:rPr>
        <w:t>keep the following scale in mind as you rate each of the statements below: 1 = extremely uncharacteristic;</w:t>
      </w:r>
      <w:r>
        <w:rPr>
          <w:rFonts w:ascii="TimesNewRoman" w:hAnsi="TimesNewRoman" w:cs="TimesNewRoman"/>
          <w:szCs w:val="16"/>
        </w:rPr>
        <w:t xml:space="preserve"> </w:t>
      </w:r>
      <w:r w:rsidRPr="001D4DC9">
        <w:rPr>
          <w:rFonts w:ascii="TimesNewRoman" w:hAnsi="TimesNewRoman" w:cs="TimesNewRoman"/>
          <w:szCs w:val="16"/>
        </w:rPr>
        <w:t>2 = somewhat uncharacteristic; 3 = uncertain; 4 = somewhat characteristic; 5 = extremely characteristic.</w:t>
      </w:r>
      <w:r>
        <w:rPr>
          <w:rFonts w:ascii="TimesNewRoman" w:hAnsi="TimesNewRoman" w:cs="TimesNewRoman"/>
          <w:szCs w:val="16"/>
        </w:rPr>
        <w:t xml:space="preserve"> </w:t>
      </w:r>
    </w:p>
    <w:p w:rsidR="003F40F7" w:rsidRDefault="003F40F7" w:rsidP="001D4DC9">
      <w:pPr>
        <w:widowControl w:val="0"/>
        <w:autoSpaceDE w:val="0"/>
        <w:autoSpaceDN w:val="0"/>
        <w:adjustRightInd w:val="0"/>
        <w:rPr>
          <w:rFonts w:ascii="TimesNewRoman" w:hAnsi="TimesNewRoman" w:cs="TimesNewRoman"/>
          <w:szCs w:val="16"/>
        </w:rPr>
      </w:pPr>
    </w:p>
    <w:p w:rsidR="003F40F7" w:rsidRDefault="003F40F7" w:rsidP="001D4DC9">
      <w:pPr>
        <w:widowControl w:val="0"/>
        <w:autoSpaceDE w:val="0"/>
        <w:autoSpaceDN w:val="0"/>
        <w:adjustRightInd w:val="0"/>
        <w:rPr>
          <w:rFonts w:ascii="TimesNewRoman" w:hAnsi="TimesNewRoman" w:cs="TimesNewRoman"/>
          <w:szCs w:val="16"/>
        </w:rPr>
      </w:pPr>
    </w:p>
    <w:p w:rsidR="003F40F7" w:rsidRPr="001D4DC9" w:rsidRDefault="003F40F7" w:rsidP="001D4DC9">
      <w:pPr>
        <w:widowControl w:val="0"/>
        <w:autoSpaceDE w:val="0"/>
        <w:autoSpaceDN w:val="0"/>
        <w:adjustRightInd w:val="0"/>
        <w:rPr>
          <w:rFonts w:ascii="TimesNewRoman" w:hAnsi="TimesNewRoman" w:cs="TimesNewRoman"/>
          <w:szCs w:val="16"/>
        </w:rPr>
      </w:pPr>
    </w:p>
    <w:p w:rsidR="003F40F7" w:rsidRPr="001D4DC9" w:rsidRDefault="003F40F7" w:rsidP="001D4DC9">
      <w:pPr>
        <w:widowControl w:val="0"/>
        <w:autoSpaceDE w:val="0"/>
        <w:autoSpaceDN w:val="0"/>
        <w:adjustRightInd w:val="0"/>
        <w:rPr>
          <w:rFonts w:ascii="TimesNewRoman" w:hAnsi="TimesNewRoman" w:cs="TimesNewRoman"/>
          <w:szCs w:val="16"/>
        </w:rPr>
      </w:pPr>
      <w:r w:rsidRPr="001D4DC9">
        <w:rPr>
          <w:rFonts w:ascii="TimesNewRoman" w:hAnsi="TimesNewRoman" w:cs="TimesNewRoman"/>
          <w:szCs w:val="16"/>
        </w:rPr>
        <w:t>1. I would prefer complex to simple problems.</w:t>
      </w:r>
    </w:p>
    <w:p w:rsidR="003F40F7" w:rsidRPr="001D4DC9" w:rsidRDefault="003F40F7" w:rsidP="001D4DC9">
      <w:pPr>
        <w:widowControl w:val="0"/>
        <w:autoSpaceDE w:val="0"/>
        <w:autoSpaceDN w:val="0"/>
        <w:adjustRightInd w:val="0"/>
        <w:rPr>
          <w:rFonts w:ascii="TimesNewRoman" w:hAnsi="TimesNewRoman" w:cs="TimesNewRoman"/>
          <w:szCs w:val="16"/>
        </w:rPr>
      </w:pPr>
      <w:r w:rsidRPr="001D4DC9">
        <w:rPr>
          <w:rFonts w:ascii="TimesNewRoman" w:hAnsi="TimesNewRoman" w:cs="TimesNewRoman"/>
          <w:szCs w:val="16"/>
        </w:rPr>
        <w:t>2. I like to have the responsibility of handling a situation that requires a lot of thinking.</w:t>
      </w:r>
    </w:p>
    <w:p w:rsidR="003F40F7" w:rsidRPr="001D4DC9" w:rsidRDefault="003F40F7" w:rsidP="001D4DC9">
      <w:pPr>
        <w:widowControl w:val="0"/>
        <w:autoSpaceDE w:val="0"/>
        <w:autoSpaceDN w:val="0"/>
        <w:adjustRightInd w:val="0"/>
        <w:rPr>
          <w:rFonts w:ascii="TimesNewRoman" w:hAnsi="TimesNewRoman" w:cs="TimesNewRoman"/>
          <w:szCs w:val="16"/>
        </w:rPr>
      </w:pPr>
      <w:r w:rsidRPr="001D4DC9">
        <w:rPr>
          <w:rFonts w:ascii="TimesNewRoman" w:hAnsi="TimesNewRoman" w:cs="TimesNewRoman"/>
          <w:szCs w:val="16"/>
        </w:rPr>
        <w:t>3. Thinking is not my idea of fun. a</w:t>
      </w:r>
    </w:p>
    <w:p w:rsidR="003F40F7" w:rsidRPr="001D4DC9" w:rsidRDefault="003F40F7" w:rsidP="001D4DC9">
      <w:pPr>
        <w:widowControl w:val="0"/>
        <w:autoSpaceDE w:val="0"/>
        <w:autoSpaceDN w:val="0"/>
        <w:adjustRightInd w:val="0"/>
        <w:rPr>
          <w:rFonts w:ascii="TimesNewRoman" w:hAnsi="TimesNewRoman" w:cs="TimesNewRoman"/>
          <w:szCs w:val="16"/>
        </w:rPr>
      </w:pPr>
      <w:r w:rsidRPr="001D4DC9">
        <w:rPr>
          <w:rFonts w:ascii="TimesNewRoman" w:hAnsi="TimesNewRoman" w:cs="TimesNewRoman"/>
          <w:szCs w:val="16"/>
        </w:rPr>
        <w:t>4. I would rather do something that requires little thought than something that is sure to</w:t>
      </w:r>
      <w:r>
        <w:rPr>
          <w:rFonts w:ascii="TimesNewRoman" w:hAnsi="TimesNewRoman" w:cs="TimesNewRoman"/>
          <w:szCs w:val="16"/>
        </w:rPr>
        <w:t xml:space="preserve"> </w:t>
      </w:r>
      <w:r w:rsidRPr="001D4DC9">
        <w:rPr>
          <w:rFonts w:ascii="TimesNewRoman" w:hAnsi="TimesNewRoman" w:cs="TimesNewRoman"/>
          <w:szCs w:val="16"/>
        </w:rPr>
        <w:t>challenge my thinking abilities?</w:t>
      </w:r>
    </w:p>
    <w:p w:rsidR="003F40F7" w:rsidRPr="001D4DC9" w:rsidRDefault="003F40F7" w:rsidP="001D4DC9">
      <w:pPr>
        <w:widowControl w:val="0"/>
        <w:autoSpaceDE w:val="0"/>
        <w:autoSpaceDN w:val="0"/>
        <w:adjustRightInd w:val="0"/>
        <w:rPr>
          <w:rFonts w:ascii="TimesNewRoman" w:hAnsi="TimesNewRoman" w:cs="TimesNewRoman"/>
          <w:szCs w:val="16"/>
        </w:rPr>
      </w:pPr>
      <w:r w:rsidRPr="001D4DC9">
        <w:rPr>
          <w:rFonts w:ascii="TimesNewRoman" w:hAnsi="TimesNewRoman" w:cs="TimesNewRoman"/>
          <w:szCs w:val="16"/>
        </w:rPr>
        <w:t>5. I try to anticipate and avoid situations where there is a likely chance I will have to think indepth about something."</w:t>
      </w:r>
    </w:p>
    <w:p w:rsidR="003F40F7" w:rsidRPr="001D4DC9" w:rsidRDefault="003F40F7" w:rsidP="001D4DC9">
      <w:pPr>
        <w:widowControl w:val="0"/>
        <w:autoSpaceDE w:val="0"/>
        <w:autoSpaceDN w:val="0"/>
        <w:adjustRightInd w:val="0"/>
        <w:rPr>
          <w:rFonts w:ascii="TimesNewRoman" w:hAnsi="TimesNewRoman" w:cs="TimesNewRoman"/>
          <w:szCs w:val="16"/>
        </w:rPr>
      </w:pPr>
      <w:r w:rsidRPr="001D4DC9">
        <w:rPr>
          <w:rFonts w:ascii="TimesNewRoman" w:hAnsi="TimesNewRoman" w:cs="TimesNewRoman"/>
          <w:szCs w:val="16"/>
        </w:rPr>
        <w:t>6. I find satisfaction in deliberating hard and for long hours.</w:t>
      </w:r>
    </w:p>
    <w:p w:rsidR="003F40F7" w:rsidRPr="001D4DC9" w:rsidRDefault="003F40F7" w:rsidP="001D4DC9">
      <w:pPr>
        <w:widowControl w:val="0"/>
        <w:autoSpaceDE w:val="0"/>
        <w:autoSpaceDN w:val="0"/>
        <w:adjustRightInd w:val="0"/>
        <w:rPr>
          <w:rFonts w:ascii="TimesNewRoman" w:hAnsi="TimesNewRoman" w:cs="TimesNewRoman"/>
          <w:szCs w:val="16"/>
        </w:rPr>
      </w:pPr>
      <w:r w:rsidRPr="001D4DC9">
        <w:rPr>
          <w:rFonts w:ascii="TimesNewRoman" w:hAnsi="TimesNewRoman" w:cs="TimesNewRoman"/>
          <w:szCs w:val="16"/>
        </w:rPr>
        <w:t>7. I only think as hard as 1 have to. a</w:t>
      </w:r>
    </w:p>
    <w:p w:rsidR="003F40F7" w:rsidRPr="001D4DC9" w:rsidRDefault="003F40F7" w:rsidP="001D4DC9">
      <w:pPr>
        <w:widowControl w:val="0"/>
        <w:autoSpaceDE w:val="0"/>
        <w:autoSpaceDN w:val="0"/>
        <w:adjustRightInd w:val="0"/>
        <w:rPr>
          <w:rFonts w:ascii="TimesNewRoman" w:hAnsi="TimesNewRoman" w:cs="TimesNewRoman"/>
          <w:szCs w:val="16"/>
        </w:rPr>
      </w:pPr>
      <w:r w:rsidRPr="001D4DC9">
        <w:rPr>
          <w:rFonts w:ascii="TimesNewRoman" w:hAnsi="TimesNewRoman" w:cs="TimesNewRoman"/>
          <w:szCs w:val="16"/>
        </w:rPr>
        <w:t>8. I prefer to think about small, daily projects to long-term ones?</w:t>
      </w:r>
    </w:p>
    <w:p w:rsidR="003F40F7" w:rsidRPr="001D4DC9" w:rsidRDefault="003F40F7" w:rsidP="001D4DC9">
      <w:pPr>
        <w:widowControl w:val="0"/>
        <w:autoSpaceDE w:val="0"/>
        <w:autoSpaceDN w:val="0"/>
        <w:adjustRightInd w:val="0"/>
        <w:rPr>
          <w:rFonts w:ascii="TimesNewRoman" w:hAnsi="TimesNewRoman" w:cs="TimesNewRoman"/>
          <w:szCs w:val="16"/>
        </w:rPr>
      </w:pPr>
      <w:r w:rsidRPr="001D4DC9">
        <w:rPr>
          <w:rFonts w:ascii="TimesNewRoman" w:hAnsi="TimesNewRoman" w:cs="TimesNewRoman"/>
          <w:szCs w:val="16"/>
        </w:rPr>
        <w:t>9. I like tasks that require little thought once I've learned them?</w:t>
      </w:r>
    </w:p>
    <w:p w:rsidR="003F40F7" w:rsidRPr="001D4DC9" w:rsidRDefault="003F40F7" w:rsidP="001D4DC9">
      <w:pPr>
        <w:widowControl w:val="0"/>
        <w:autoSpaceDE w:val="0"/>
        <w:autoSpaceDN w:val="0"/>
        <w:adjustRightInd w:val="0"/>
        <w:rPr>
          <w:rFonts w:ascii="TimesNewRoman" w:hAnsi="TimesNewRoman" w:cs="TimesNewRoman"/>
          <w:szCs w:val="16"/>
        </w:rPr>
      </w:pPr>
      <w:r w:rsidRPr="001D4DC9">
        <w:rPr>
          <w:rFonts w:ascii="TimesNewRoman" w:hAnsi="TimesNewRoman" w:cs="TimesNewRoman"/>
          <w:szCs w:val="16"/>
        </w:rPr>
        <w:t>10. The idea of relying on thought to make my way to the top appeals to me.</w:t>
      </w:r>
    </w:p>
    <w:p w:rsidR="003F40F7" w:rsidRPr="001D4DC9" w:rsidRDefault="003F40F7" w:rsidP="001D4DC9">
      <w:pPr>
        <w:widowControl w:val="0"/>
        <w:autoSpaceDE w:val="0"/>
        <w:autoSpaceDN w:val="0"/>
        <w:adjustRightInd w:val="0"/>
        <w:rPr>
          <w:rFonts w:ascii="TimesNewRoman" w:hAnsi="TimesNewRoman" w:cs="TimesNewRoman"/>
          <w:szCs w:val="16"/>
        </w:rPr>
      </w:pPr>
      <w:r w:rsidRPr="001D4DC9">
        <w:rPr>
          <w:rFonts w:ascii="TimesNewRoman" w:hAnsi="TimesNewRoman" w:cs="TimesNewRoman"/>
          <w:szCs w:val="16"/>
        </w:rPr>
        <w:t>1 I. I really enjoy a task that involves coming up with new solutions to problems.</w:t>
      </w:r>
    </w:p>
    <w:p w:rsidR="003F40F7" w:rsidRPr="001D4DC9" w:rsidRDefault="003F40F7" w:rsidP="001D4DC9">
      <w:pPr>
        <w:widowControl w:val="0"/>
        <w:autoSpaceDE w:val="0"/>
        <w:autoSpaceDN w:val="0"/>
        <w:adjustRightInd w:val="0"/>
        <w:rPr>
          <w:rFonts w:ascii="TimesNewRoman" w:hAnsi="TimesNewRoman" w:cs="TimesNewRoman"/>
          <w:szCs w:val="16"/>
        </w:rPr>
      </w:pPr>
      <w:r w:rsidRPr="001D4DC9">
        <w:rPr>
          <w:rFonts w:ascii="TimesNewRoman" w:hAnsi="TimesNewRoman" w:cs="TimesNewRoman"/>
          <w:szCs w:val="16"/>
        </w:rPr>
        <w:t>12. Learning new ways to think doesn't excite me very much?</w:t>
      </w:r>
    </w:p>
    <w:p w:rsidR="003F40F7" w:rsidRPr="001D4DC9" w:rsidRDefault="003F40F7" w:rsidP="001D4DC9">
      <w:pPr>
        <w:widowControl w:val="0"/>
        <w:autoSpaceDE w:val="0"/>
        <w:autoSpaceDN w:val="0"/>
        <w:adjustRightInd w:val="0"/>
        <w:rPr>
          <w:rFonts w:ascii="TimesNewRoman" w:hAnsi="TimesNewRoman" w:cs="TimesNewRoman"/>
          <w:szCs w:val="16"/>
        </w:rPr>
      </w:pPr>
      <w:r w:rsidRPr="001D4DC9">
        <w:rPr>
          <w:rFonts w:ascii="TimesNewRoman" w:hAnsi="TimesNewRoman" w:cs="TimesNewRoman"/>
          <w:szCs w:val="16"/>
        </w:rPr>
        <w:t>13. I prefer my life to be filled with puzzles that I must solve.</w:t>
      </w:r>
    </w:p>
    <w:p w:rsidR="003F40F7" w:rsidRPr="001D4DC9" w:rsidRDefault="003F40F7" w:rsidP="001D4DC9">
      <w:pPr>
        <w:widowControl w:val="0"/>
        <w:autoSpaceDE w:val="0"/>
        <w:autoSpaceDN w:val="0"/>
        <w:adjustRightInd w:val="0"/>
        <w:rPr>
          <w:rFonts w:ascii="TimesNewRoman" w:hAnsi="TimesNewRoman" w:cs="TimesNewRoman"/>
          <w:szCs w:val="16"/>
        </w:rPr>
      </w:pPr>
      <w:r w:rsidRPr="001D4DC9">
        <w:rPr>
          <w:rFonts w:ascii="TimesNewRoman" w:hAnsi="TimesNewRoman" w:cs="TimesNewRoman"/>
          <w:szCs w:val="16"/>
        </w:rPr>
        <w:t>14. The notion of thinking abstractly is appealing to me.</w:t>
      </w:r>
    </w:p>
    <w:p w:rsidR="003F40F7" w:rsidRPr="001D4DC9" w:rsidRDefault="003F40F7" w:rsidP="001D4DC9">
      <w:pPr>
        <w:widowControl w:val="0"/>
        <w:autoSpaceDE w:val="0"/>
        <w:autoSpaceDN w:val="0"/>
        <w:adjustRightInd w:val="0"/>
        <w:rPr>
          <w:rFonts w:ascii="TimesNewRoman" w:hAnsi="TimesNewRoman" w:cs="TimesNewRoman"/>
          <w:szCs w:val="16"/>
        </w:rPr>
      </w:pPr>
      <w:r w:rsidRPr="001D4DC9">
        <w:rPr>
          <w:rFonts w:ascii="TimesNewRoman" w:hAnsi="TimesNewRoman" w:cs="TimesNewRoman"/>
          <w:szCs w:val="16"/>
        </w:rPr>
        <w:t>15. I would prefer a task that is intellectual, difficult, and important to one that is somewhat</w:t>
      </w:r>
      <w:r>
        <w:rPr>
          <w:rFonts w:ascii="TimesNewRoman" w:hAnsi="TimesNewRoman" w:cs="TimesNewRoman"/>
          <w:szCs w:val="16"/>
        </w:rPr>
        <w:t xml:space="preserve"> </w:t>
      </w:r>
      <w:r w:rsidRPr="001D4DC9">
        <w:rPr>
          <w:rFonts w:ascii="TimesNewRoman" w:hAnsi="TimesNewRoman" w:cs="TimesNewRoman"/>
          <w:szCs w:val="16"/>
        </w:rPr>
        <w:t>important but does not require much thought.</w:t>
      </w:r>
    </w:p>
    <w:p w:rsidR="003F40F7" w:rsidRPr="001D4DC9" w:rsidRDefault="003F40F7" w:rsidP="001D4DC9">
      <w:pPr>
        <w:widowControl w:val="0"/>
        <w:autoSpaceDE w:val="0"/>
        <w:autoSpaceDN w:val="0"/>
        <w:adjustRightInd w:val="0"/>
        <w:rPr>
          <w:rFonts w:ascii="TimesNewRoman" w:hAnsi="TimesNewRoman" w:cs="TimesNewRoman"/>
          <w:szCs w:val="16"/>
        </w:rPr>
      </w:pPr>
      <w:r w:rsidRPr="001D4DC9">
        <w:rPr>
          <w:rFonts w:ascii="TimesNewRoman" w:hAnsi="TimesNewRoman" w:cs="TimesNewRoman"/>
          <w:szCs w:val="16"/>
        </w:rPr>
        <w:t>16. 1 feel relief rather than satisfaction after completing a task that required a lot of mental effort?</w:t>
      </w:r>
    </w:p>
    <w:p w:rsidR="003F40F7" w:rsidRPr="001D4DC9" w:rsidRDefault="003F40F7" w:rsidP="001D4DC9">
      <w:pPr>
        <w:widowControl w:val="0"/>
        <w:autoSpaceDE w:val="0"/>
        <w:autoSpaceDN w:val="0"/>
        <w:adjustRightInd w:val="0"/>
        <w:rPr>
          <w:rFonts w:ascii="TimesNewRoman" w:hAnsi="TimesNewRoman" w:cs="TimesNewRoman"/>
          <w:szCs w:val="16"/>
        </w:rPr>
      </w:pPr>
      <w:r w:rsidRPr="001D4DC9">
        <w:rPr>
          <w:rFonts w:ascii="TimesNewRoman" w:hAnsi="TimesNewRoman" w:cs="TimesNewRoman"/>
          <w:szCs w:val="16"/>
        </w:rPr>
        <w:t>17. It's enough for me that something gets the job done; I don't care how or why it works?</w:t>
      </w:r>
    </w:p>
    <w:p w:rsidR="003F40F7" w:rsidRPr="001D4DC9" w:rsidRDefault="003F40F7" w:rsidP="001D4DC9">
      <w:pPr>
        <w:widowControl w:val="0"/>
        <w:autoSpaceDE w:val="0"/>
        <w:autoSpaceDN w:val="0"/>
        <w:adjustRightInd w:val="0"/>
        <w:rPr>
          <w:rFonts w:ascii="TimesNewRoman" w:hAnsi="TimesNewRoman" w:cs="TimesNewRoman"/>
          <w:szCs w:val="16"/>
        </w:rPr>
      </w:pPr>
      <w:r w:rsidRPr="001D4DC9">
        <w:rPr>
          <w:rFonts w:ascii="TimesNewRoman" w:hAnsi="TimesNewRoman" w:cs="TimesNewRoman"/>
          <w:szCs w:val="16"/>
        </w:rPr>
        <w:t>18. I usually end up deliberating about issues even when they do not affect me personally.</w:t>
      </w:r>
    </w:p>
    <w:p w:rsidR="003F40F7" w:rsidRDefault="003F40F7" w:rsidP="001D4DC9">
      <w:pPr>
        <w:widowControl w:val="0"/>
        <w:autoSpaceDE w:val="0"/>
        <w:autoSpaceDN w:val="0"/>
        <w:adjustRightInd w:val="0"/>
        <w:rPr>
          <w:rFonts w:ascii="TimesNewRoman" w:hAnsi="TimesNewRoman" w:cs="TimesNewRoman"/>
          <w:i/>
          <w:iCs/>
          <w:szCs w:val="18"/>
        </w:rPr>
      </w:pPr>
    </w:p>
    <w:p w:rsidR="003F40F7" w:rsidRPr="001D4DC9" w:rsidRDefault="003F40F7" w:rsidP="001D4DC9">
      <w:pPr>
        <w:widowControl w:val="0"/>
        <w:autoSpaceDE w:val="0"/>
        <w:autoSpaceDN w:val="0"/>
        <w:adjustRightInd w:val="0"/>
        <w:rPr>
          <w:rFonts w:ascii="TimesNewRoman" w:hAnsi="TimesNewRoman" w:cs="TimesNewRoman"/>
          <w:szCs w:val="16"/>
        </w:rPr>
      </w:pPr>
      <w:r w:rsidRPr="001D4DC9">
        <w:rPr>
          <w:rFonts w:ascii="TimesNewRoman" w:hAnsi="TimesNewRoman" w:cs="TimesNewRoman"/>
          <w:i/>
          <w:iCs/>
          <w:szCs w:val="18"/>
        </w:rPr>
        <w:t xml:space="preserve">Note. </w:t>
      </w:r>
      <w:r w:rsidRPr="001D4DC9">
        <w:rPr>
          <w:rFonts w:ascii="TimesNewRoman" w:hAnsi="TimesNewRoman" w:cs="TimesNewRoman"/>
          <w:szCs w:val="16"/>
        </w:rPr>
        <w:t>From "'The Efficient Assessment of Need for Cognition," by J. T. Cacioppo, R. E. Petty, and C. F.</w:t>
      </w:r>
      <w:r>
        <w:rPr>
          <w:rFonts w:ascii="TimesNewRoman" w:hAnsi="TimesNewRoman" w:cs="TimesNewRoman"/>
          <w:szCs w:val="16"/>
        </w:rPr>
        <w:t xml:space="preserve"> </w:t>
      </w:r>
      <w:r w:rsidRPr="001D4DC9">
        <w:rPr>
          <w:rFonts w:ascii="TimesNewRoman" w:hAnsi="TimesNewRoman" w:cs="TimesNewRoman"/>
          <w:szCs w:val="16"/>
        </w:rPr>
        <w:t xml:space="preserve">Kao, 1984, </w:t>
      </w:r>
      <w:r w:rsidRPr="001D4DC9">
        <w:rPr>
          <w:rFonts w:ascii="TimesNewRoman" w:hAnsi="TimesNewRoman" w:cs="TimesNewRoman"/>
          <w:i/>
          <w:iCs/>
          <w:szCs w:val="18"/>
        </w:rPr>
        <w:t xml:space="preserve">Journal of Personality Assessment, 48, </w:t>
      </w:r>
      <w:r w:rsidRPr="001D4DC9">
        <w:rPr>
          <w:rFonts w:ascii="TimesNewRoman" w:hAnsi="TimesNewRoman" w:cs="TimesNewRoman"/>
          <w:szCs w:val="16"/>
        </w:rPr>
        <w:t>pp. 306-307. Copyright 1984 by Lawrence Erlbaum.</w:t>
      </w:r>
      <w:r>
        <w:rPr>
          <w:rFonts w:ascii="TimesNewRoman" w:hAnsi="TimesNewRoman" w:cs="TimesNewRoman"/>
          <w:szCs w:val="16"/>
        </w:rPr>
        <w:t xml:space="preserve"> </w:t>
      </w:r>
      <w:r w:rsidRPr="001D4DC9">
        <w:rPr>
          <w:rFonts w:ascii="TimesNewRoman" w:hAnsi="TimesNewRoman" w:cs="TimesNewRoman"/>
          <w:szCs w:val="16"/>
        </w:rPr>
        <w:t>The number of response options on the scales used across studies has typically</w:t>
      </w:r>
      <w:r>
        <w:rPr>
          <w:rFonts w:ascii="TimesNewRoman" w:hAnsi="TimesNewRoman" w:cs="TimesNewRoman"/>
          <w:szCs w:val="16"/>
        </w:rPr>
        <w:t xml:space="preserve"> </w:t>
      </w:r>
      <w:r w:rsidRPr="001D4DC9">
        <w:rPr>
          <w:rFonts w:ascii="TimesNewRoman" w:hAnsi="TimesNewRoman" w:cs="TimesNewRoman"/>
          <w:szCs w:val="16"/>
        </w:rPr>
        <w:t>ranged from five to nine, and the labels for these response options have varied from agreement</w:t>
      </w:r>
      <w:r>
        <w:rPr>
          <w:rFonts w:ascii="TimesNewRoman" w:hAnsi="TimesNewRoman" w:cs="TimesNewRoman"/>
          <w:szCs w:val="16"/>
        </w:rPr>
        <w:t>—</w:t>
      </w:r>
      <w:r w:rsidRPr="001D4DC9">
        <w:rPr>
          <w:rFonts w:ascii="TimesNewRoman" w:hAnsi="TimesNewRoman" w:cs="TimesNewRoman"/>
          <w:szCs w:val="16"/>
        </w:rPr>
        <w:t>disagreement</w:t>
      </w:r>
      <w:r>
        <w:rPr>
          <w:rFonts w:ascii="TimesNewRoman" w:hAnsi="TimesNewRoman" w:cs="TimesNewRoman"/>
          <w:szCs w:val="16"/>
        </w:rPr>
        <w:t xml:space="preserve"> </w:t>
      </w:r>
      <w:r w:rsidRPr="001D4DC9">
        <w:rPr>
          <w:rFonts w:ascii="TimesNewRoman" w:hAnsi="TimesNewRoman" w:cs="TimesNewRoman"/>
          <w:szCs w:val="16"/>
        </w:rPr>
        <w:t>to extremely uncharacteristic-extremely characteristic. Although these variations across studies</w:t>
      </w:r>
      <w:r>
        <w:rPr>
          <w:rFonts w:ascii="TimesNewRoman" w:hAnsi="TimesNewRoman" w:cs="TimesNewRoman"/>
          <w:szCs w:val="16"/>
        </w:rPr>
        <w:t xml:space="preserve"> </w:t>
      </w:r>
      <w:r w:rsidRPr="001D4DC9">
        <w:rPr>
          <w:rFonts w:ascii="TimesNewRoman" w:hAnsi="TimesNewRoman" w:cs="TimesNewRoman"/>
          <w:szCs w:val="16"/>
        </w:rPr>
        <w:t>may influence the total scores obtained, they have not had dramatic effects on the relationships between</w:t>
      </w:r>
      <w:r>
        <w:rPr>
          <w:rFonts w:ascii="TimesNewRoman" w:hAnsi="TimesNewRoman" w:cs="TimesNewRoman"/>
          <w:szCs w:val="16"/>
        </w:rPr>
        <w:t xml:space="preserve"> </w:t>
      </w:r>
      <w:r w:rsidRPr="001D4DC9">
        <w:rPr>
          <w:rFonts w:ascii="TimesNewRoman" w:hAnsi="TimesNewRoman" w:cs="TimesNewRoman"/>
          <w:szCs w:val="16"/>
        </w:rPr>
        <w:t>interindividual variations in need for cognition and other variables in a given study.</w:t>
      </w:r>
    </w:p>
    <w:p w:rsidR="003F40F7" w:rsidRDefault="003F40F7" w:rsidP="001D4DC9">
      <w:pPr>
        <w:rPr>
          <w:rFonts w:ascii="TimesNewRoman" w:hAnsi="TimesNewRoman" w:cs="TimesNewRoman"/>
          <w:szCs w:val="16"/>
        </w:rPr>
      </w:pPr>
    </w:p>
    <w:p w:rsidR="003F40F7" w:rsidRPr="001D4DC9" w:rsidRDefault="003F40F7" w:rsidP="001D4DC9">
      <w:r w:rsidRPr="001D4DC9">
        <w:rPr>
          <w:rFonts w:ascii="TimesNewRoman" w:hAnsi="TimesNewRoman" w:cs="TimesNewRoman"/>
          <w:szCs w:val="16"/>
        </w:rPr>
        <w:t>a Reverse scored.</w:t>
      </w:r>
    </w:p>
    <w:sectPr w:rsidR="003F40F7" w:rsidRPr="001D4DC9" w:rsidSect="001446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NewRoman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D4DC9"/>
    <w:rsid w:val="00010A14"/>
    <w:rsid w:val="00144608"/>
    <w:rsid w:val="00177D98"/>
    <w:rsid w:val="001D4DC9"/>
    <w:rsid w:val="003F40F7"/>
    <w:rsid w:val="00574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439</Words>
  <Characters>2506</Characters>
  <Application>Microsoft Office Outlook</Application>
  <DocSecurity>0</DocSecurity>
  <Lines>0</Lines>
  <Paragraphs>0</Paragraphs>
  <ScaleCrop>false</ScaleCrop>
  <Company>University of Chicago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Short Form of the Need for Cognition Scale</dc:title>
  <dc:subject/>
  <dc:creator/>
  <cp:keywords/>
  <dc:description/>
  <cp:lastModifiedBy>Kirstin Appelt</cp:lastModifiedBy>
  <cp:revision>2</cp:revision>
  <dcterms:created xsi:type="dcterms:W3CDTF">2009-11-30T03:20:00Z</dcterms:created>
  <dcterms:modified xsi:type="dcterms:W3CDTF">2009-11-30T03:20:00Z</dcterms:modified>
</cp:coreProperties>
</file>