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4ED59CC" w14:textId="77777777" w:rsidR="00982CE0" w:rsidRDefault="00982CE0" w:rsidP="0017319C"/>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5FC5909F" w14:textId="086B76B5" w:rsidR="001A1D62" w:rsidRDefault="00785CAE" w:rsidP="001A1D62">
      <w:pPr>
        <w:pStyle w:val="Heading3"/>
      </w:pPr>
      <w:r>
        <w:t>1.</w:t>
      </w:r>
      <w:r w:rsidR="00A97262">
        <w:t>2.1</w:t>
      </w:r>
      <w:r>
        <w:t xml:space="preserve"> </w:t>
      </w:r>
      <w:r w:rsidR="001A1D62">
        <w:t>Primary Objectives</w:t>
      </w:r>
    </w:p>
    <w:p w14:paraId="4E65D778" w14:textId="77777777" w:rsidR="00522B90" w:rsidRPr="00522B90" w:rsidRDefault="00522B90" w:rsidP="00522B90"/>
    <w:p w14:paraId="381FDC32" w14:textId="0CC11E94" w:rsidR="001A1D62" w:rsidRPr="001A1D62" w:rsidRDefault="001A1D62" w:rsidP="001A1D62">
      <w:pPr>
        <w:rPr>
          <w:b/>
          <w:bCs/>
        </w:rPr>
      </w:pPr>
      <w:r w:rsidRPr="001A1D62">
        <w:rPr>
          <w:b/>
          <w:bCs/>
        </w:rPr>
        <w:t xml:space="preserve">1. </w:t>
      </w:r>
      <w:r w:rsidRPr="001A1D62">
        <w:rPr>
          <w:b/>
          <w:bCs/>
        </w:rPr>
        <w:t>Perform Multiple Sequence Alignment in a Time-Efficient Manner</w:t>
      </w:r>
    </w:p>
    <w:p w14:paraId="394F30E6" w14:textId="77777777"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E13AD04" w14:textId="77777777" w:rsidR="001A1D62" w:rsidRDefault="001A1D62" w:rsidP="001A1D62"/>
    <w:p w14:paraId="43E1348A" w14:textId="19E9254B" w:rsidR="001A1D62" w:rsidRPr="001A1D62" w:rsidRDefault="001A1D62" w:rsidP="001A1D62">
      <w:pPr>
        <w:rPr>
          <w:b/>
          <w:bCs/>
        </w:rPr>
      </w:pPr>
      <w:r w:rsidRPr="001A1D62">
        <w:rPr>
          <w:b/>
          <w:bCs/>
        </w:rPr>
        <w:t xml:space="preserve">2. </w:t>
      </w:r>
      <w:r w:rsidRPr="001A1D62">
        <w:rPr>
          <w:b/>
          <w:bCs/>
        </w:rPr>
        <w:t>Assess the Viability of a Single-State Approach for Iterative Alignment</w:t>
      </w:r>
    </w:p>
    <w:p w14:paraId="31A973EA" w14:textId="1B3882FB"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against an external tool such as Clustal Omega.</w:t>
      </w:r>
    </w:p>
    <w:p w14:paraId="4CD0B36B" w14:textId="77777777" w:rsidR="001A1D62" w:rsidRDefault="001A1D62"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32AB14F5" w14:textId="77777777"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destination as command-line arguments.</w:t>
      </w:r>
    </w:p>
    <w:p w14:paraId="684FD13F" w14:textId="77777777" w:rsidR="001A1D62" w:rsidRDefault="001A1D62"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56127DA0" w14:textId="77777777" w:rsidR="001A1D62" w:rsidRDefault="001A1D62" w:rsidP="001A1D62">
      <w:r>
        <w:t>Keeping step with recent research, the software should leverage multiple objective functions to guide the optimization process. As output, the tool should produce a non-dominated set of at least 5 alignments that represent different compromises between the objectives.</w:t>
      </w:r>
    </w:p>
    <w:p w14:paraId="1E6A35C6" w14:textId="77777777" w:rsidR="001A1D62" w:rsidRDefault="001A1D62"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1B22104E" w14:textId="35A32301"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04D8510A" w14:textId="77777777" w:rsidR="001A1D62" w:rsidRDefault="001A1D62"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144234B5" w14:textId="77777777" w:rsidR="006C5466" w:rsidRPr="006C5466" w:rsidRDefault="006C5466" w:rsidP="006C5466"/>
    <w:p w14:paraId="627E3E21" w14:textId="64CD8DE2" w:rsidR="00A621BE" w:rsidRPr="006C5466" w:rsidRDefault="006C5466" w:rsidP="006C5466">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711B4AF0" w14:textId="3798ED8D" w:rsidR="006C5466" w:rsidRPr="006C5466" w:rsidRDefault="006C5466" w:rsidP="006C5466">
      <w:r w:rsidRPr="006C5466">
        <w:t>Despite being a key feature of some sequence alignment packages such as ClustalX,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4E186E6E" w14:textId="2C36A2A6" w:rsidR="004F1344" w:rsidRDefault="00476D6F" w:rsidP="006E6AC7">
      <w:pPr>
        <w:pStyle w:val="Heading2"/>
      </w:pPr>
      <w:bookmarkStart w:id="4" w:name="_Toc144892525"/>
      <w:r>
        <w:lastRenderedPageBreak/>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47B101C3" w14:textId="77777777" w:rsidR="001C6BE5" w:rsidRDefault="001C6BE5" w:rsidP="00377D78"/>
    <w:p w14:paraId="4E27A46B" w14:textId="03107AB8" w:rsidR="00476D6F" w:rsidRDefault="00476D6F" w:rsidP="006E6AC7">
      <w:pPr>
        <w:pStyle w:val="Heading2"/>
      </w:pPr>
      <w:bookmarkStart w:id="5" w:name="_Toc144892527"/>
      <w:r>
        <w:t>Assumptions</w:t>
      </w:r>
      <w:bookmarkEnd w:id="5"/>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0" w:name="_Toc144892532"/>
      <w:r>
        <w:t>Risk analysis</w:t>
      </w:r>
      <w:bookmarkEnd w:id="10"/>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Resources required</w:t>
      </w:r>
      <w:bookmarkEnd w:id="11"/>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0B2A2" w14:textId="77777777" w:rsidR="00925F20" w:rsidRDefault="00925F20" w:rsidP="00783FA7">
      <w:pPr>
        <w:spacing w:after="0" w:line="240" w:lineRule="auto"/>
      </w:pPr>
      <w:r>
        <w:separator/>
      </w:r>
    </w:p>
  </w:endnote>
  <w:endnote w:type="continuationSeparator" w:id="0">
    <w:p w14:paraId="22387680" w14:textId="77777777" w:rsidR="00925F20" w:rsidRDefault="00925F20"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B6A5F" w14:textId="77777777" w:rsidR="00925F20" w:rsidRDefault="00925F20" w:rsidP="00783FA7">
      <w:pPr>
        <w:spacing w:after="0" w:line="240" w:lineRule="auto"/>
      </w:pPr>
      <w:r>
        <w:separator/>
      </w:r>
    </w:p>
  </w:footnote>
  <w:footnote w:type="continuationSeparator" w:id="0">
    <w:p w14:paraId="04C8BB23" w14:textId="77777777" w:rsidR="00925F20" w:rsidRDefault="00925F20"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41E01"/>
    <w:rsid w:val="00091474"/>
    <w:rsid w:val="000E4D6E"/>
    <w:rsid w:val="00113624"/>
    <w:rsid w:val="00134DC2"/>
    <w:rsid w:val="00137C17"/>
    <w:rsid w:val="0016466D"/>
    <w:rsid w:val="0017319C"/>
    <w:rsid w:val="00190BCC"/>
    <w:rsid w:val="00191CFE"/>
    <w:rsid w:val="001A1D62"/>
    <w:rsid w:val="001B3704"/>
    <w:rsid w:val="001C6BE5"/>
    <w:rsid w:val="001E0F70"/>
    <w:rsid w:val="001E6AD7"/>
    <w:rsid w:val="001F35DE"/>
    <w:rsid w:val="002131CE"/>
    <w:rsid w:val="00232A77"/>
    <w:rsid w:val="00236506"/>
    <w:rsid w:val="00254DE1"/>
    <w:rsid w:val="00265847"/>
    <w:rsid w:val="002A3C3D"/>
    <w:rsid w:val="002E3E7C"/>
    <w:rsid w:val="00304780"/>
    <w:rsid w:val="0031119C"/>
    <w:rsid w:val="003236FF"/>
    <w:rsid w:val="003277F6"/>
    <w:rsid w:val="00327FB3"/>
    <w:rsid w:val="00334CD0"/>
    <w:rsid w:val="003403CA"/>
    <w:rsid w:val="0036397A"/>
    <w:rsid w:val="00377D78"/>
    <w:rsid w:val="003820E2"/>
    <w:rsid w:val="003A3989"/>
    <w:rsid w:val="003C2B68"/>
    <w:rsid w:val="003E59E8"/>
    <w:rsid w:val="003E615A"/>
    <w:rsid w:val="003F023D"/>
    <w:rsid w:val="003F24CA"/>
    <w:rsid w:val="00417FD3"/>
    <w:rsid w:val="00423260"/>
    <w:rsid w:val="00430D87"/>
    <w:rsid w:val="00442819"/>
    <w:rsid w:val="004548E0"/>
    <w:rsid w:val="004559DD"/>
    <w:rsid w:val="00476D6F"/>
    <w:rsid w:val="00492A9D"/>
    <w:rsid w:val="004A06E4"/>
    <w:rsid w:val="004B7CC8"/>
    <w:rsid w:val="004E7374"/>
    <w:rsid w:val="004F1344"/>
    <w:rsid w:val="0050232D"/>
    <w:rsid w:val="00507CA7"/>
    <w:rsid w:val="005206F1"/>
    <w:rsid w:val="00521608"/>
    <w:rsid w:val="00522B90"/>
    <w:rsid w:val="00540952"/>
    <w:rsid w:val="00571228"/>
    <w:rsid w:val="00573454"/>
    <w:rsid w:val="00577BCF"/>
    <w:rsid w:val="00593C61"/>
    <w:rsid w:val="00594328"/>
    <w:rsid w:val="005A1D0E"/>
    <w:rsid w:val="005A78A3"/>
    <w:rsid w:val="005B5665"/>
    <w:rsid w:val="005D6504"/>
    <w:rsid w:val="00600F97"/>
    <w:rsid w:val="00646930"/>
    <w:rsid w:val="006739F1"/>
    <w:rsid w:val="00682DD7"/>
    <w:rsid w:val="006B0A21"/>
    <w:rsid w:val="006C5466"/>
    <w:rsid w:val="006E6AC7"/>
    <w:rsid w:val="007134C7"/>
    <w:rsid w:val="00765090"/>
    <w:rsid w:val="00780449"/>
    <w:rsid w:val="00783FA7"/>
    <w:rsid w:val="00785CAE"/>
    <w:rsid w:val="007A63E1"/>
    <w:rsid w:val="007B1E1F"/>
    <w:rsid w:val="007C0018"/>
    <w:rsid w:val="007C7BB5"/>
    <w:rsid w:val="007E0200"/>
    <w:rsid w:val="007E76ED"/>
    <w:rsid w:val="007F0E4B"/>
    <w:rsid w:val="00804558"/>
    <w:rsid w:val="00816B59"/>
    <w:rsid w:val="00816EC0"/>
    <w:rsid w:val="0083116E"/>
    <w:rsid w:val="00832614"/>
    <w:rsid w:val="00836B84"/>
    <w:rsid w:val="00842DD4"/>
    <w:rsid w:val="008458C7"/>
    <w:rsid w:val="008817DA"/>
    <w:rsid w:val="0089378C"/>
    <w:rsid w:val="00897E0E"/>
    <w:rsid w:val="008E26E5"/>
    <w:rsid w:val="008F7050"/>
    <w:rsid w:val="00914210"/>
    <w:rsid w:val="00921A02"/>
    <w:rsid w:val="00925F20"/>
    <w:rsid w:val="00973D8B"/>
    <w:rsid w:val="00974185"/>
    <w:rsid w:val="00982CE0"/>
    <w:rsid w:val="009B62D8"/>
    <w:rsid w:val="009C395C"/>
    <w:rsid w:val="00A214A7"/>
    <w:rsid w:val="00A35B46"/>
    <w:rsid w:val="00A53C8C"/>
    <w:rsid w:val="00A621BE"/>
    <w:rsid w:val="00A73B3B"/>
    <w:rsid w:val="00A97262"/>
    <w:rsid w:val="00AC41FC"/>
    <w:rsid w:val="00AD14BF"/>
    <w:rsid w:val="00AE1CD6"/>
    <w:rsid w:val="00B63D5A"/>
    <w:rsid w:val="00B76174"/>
    <w:rsid w:val="00B84C8F"/>
    <w:rsid w:val="00B86926"/>
    <w:rsid w:val="00B9069D"/>
    <w:rsid w:val="00BA1307"/>
    <w:rsid w:val="00BA6553"/>
    <w:rsid w:val="00BB0728"/>
    <w:rsid w:val="00BB6018"/>
    <w:rsid w:val="00BC34A2"/>
    <w:rsid w:val="00BF397A"/>
    <w:rsid w:val="00C101C5"/>
    <w:rsid w:val="00C24AF7"/>
    <w:rsid w:val="00C25E97"/>
    <w:rsid w:val="00C42409"/>
    <w:rsid w:val="00C42E46"/>
    <w:rsid w:val="00C54616"/>
    <w:rsid w:val="00CB3DB3"/>
    <w:rsid w:val="00CC0527"/>
    <w:rsid w:val="00CE1688"/>
    <w:rsid w:val="00CE2CC9"/>
    <w:rsid w:val="00CE45FD"/>
    <w:rsid w:val="00CF5B79"/>
    <w:rsid w:val="00D12A1F"/>
    <w:rsid w:val="00D14A33"/>
    <w:rsid w:val="00D639E3"/>
    <w:rsid w:val="00D77A1F"/>
    <w:rsid w:val="00D83342"/>
    <w:rsid w:val="00D85ABC"/>
    <w:rsid w:val="00D90607"/>
    <w:rsid w:val="00D907F8"/>
    <w:rsid w:val="00D91007"/>
    <w:rsid w:val="00DB2411"/>
    <w:rsid w:val="00DB258D"/>
    <w:rsid w:val="00DC4D8E"/>
    <w:rsid w:val="00DE0491"/>
    <w:rsid w:val="00E03ACF"/>
    <w:rsid w:val="00E0630A"/>
    <w:rsid w:val="00E24C06"/>
    <w:rsid w:val="00E53385"/>
    <w:rsid w:val="00E8294F"/>
    <w:rsid w:val="00E96C25"/>
    <w:rsid w:val="00EC2CFC"/>
    <w:rsid w:val="00ED63C3"/>
    <w:rsid w:val="00EF29BE"/>
    <w:rsid w:val="00EF5004"/>
    <w:rsid w:val="00F0253F"/>
    <w:rsid w:val="00F12332"/>
    <w:rsid w:val="00F12E17"/>
    <w:rsid w:val="00F133B7"/>
    <w:rsid w:val="00F1684C"/>
    <w:rsid w:val="00F30165"/>
    <w:rsid w:val="00F3053E"/>
    <w:rsid w:val="00F40DE6"/>
    <w:rsid w:val="00FA2A89"/>
    <w:rsid w:val="00FC43B1"/>
    <w:rsid w:val="00FC49D0"/>
    <w:rsid w:val="00FC6A1B"/>
    <w:rsid w:val="00FD3715"/>
    <w:rsid w:val="00FD6A79"/>
    <w:rsid w:val="00FE0EB2"/>
    <w:rsid w:val="00FE60DC"/>
    <w:rsid w:val="00FF59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158</cp:revision>
  <dcterms:created xsi:type="dcterms:W3CDTF">2019-10-03T06:03:00Z</dcterms:created>
  <dcterms:modified xsi:type="dcterms:W3CDTF">2024-10-02T16:18:00Z</dcterms:modified>
</cp:coreProperties>
</file>