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440" w:firstLine="720"/>
        <w:rPr>
          <w:b w:val="1"/>
        </w:rPr>
      </w:pPr>
      <w:r w:rsidDel="00000000" w:rsidR="00000000" w:rsidRPr="00000000">
        <w:rPr>
          <w:b w:val="1"/>
          <w:rtl w:val="0"/>
        </w:rPr>
        <w:t xml:space="preserve">Greenbelt Reparations Project Plan</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Timeframe:</w:t>
      </w:r>
      <w:r w:rsidDel="00000000" w:rsidR="00000000" w:rsidRPr="00000000">
        <w:rPr>
          <w:rtl w:val="0"/>
        </w:rPr>
        <w:t xml:space="preserve"> Next Two Weeks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yhzuhqg9vv6" w:id="0"/>
      <w:bookmarkEnd w:id="0"/>
      <w:r w:rsidDel="00000000" w:rsidR="00000000" w:rsidRPr="00000000">
        <w:rPr>
          <w:b w:val="1"/>
          <w:color w:val="000000"/>
          <w:sz w:val="26"/>
          <w:szCs w:val="26"/>
          <w:rtl w:val="0"/>
        </w:rPr>
        <w:t xml:space="preserve">1. Objectives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Finalize neighborhood mapping with GIS tools.</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Prepare and organize demographic data using NHGIS.</w:t>
        <w:br w:type="textWrapping"/>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Begin cleaning and formatting data in R for integration.</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Continue development of a community-facing web portal to track project progress.</w:t>
        <w:br w:type="textWrapping"/>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rtl w:val="0"/>
        </w:rPr>
        <w:t xml:space="preserve">Coordinate team responsibilities to ensure timely progress.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x8m4m383psl" w:id="1"/>
      <w:bookmarkEnd w:id="1"/>
      <w:r w:rsidDel="00000000" w:rsidR="00000000" w:rsidRPr="00000000">
        <w:rPr>
          <w:b w:val="1"/>
          <w:color w:val="000000"/>
          <w:sz w:val="26"/>
          <w:szCs w:val="26"/>
          <w:rtl w:val="0"/>
        </w:rPr>
        <w:t xml:space="preserve">2. Key Activities &amp; Responsibilities</w:t>
      </w:r>
    </w:p>
    <w:p w:rsidR="00000000" w:rsidDel="00000000" w:rsidP="00000000" w:rsidRDefault="00000000" w:rsidRPr="00000000" w14:paraId="0000000C">
      <w:pPr>
        <w:spacing w:after="240" w:before="240" w:lineRule="auto"/>
        <w:rPr/>
      </w:pPr>
      <w:r w:rsidDel="00000000" w:rsidR="00000000" w:rsidRPr="00000000">
        <w:rPr>
          <w:b w:val="1"/>
          <w:rtl w:val="0"/>
        </w:rPr>
        <w:t xml:space="preserve">A. GIS Boundary Mapping</w:t>
        <w:br w:type="textWrapping"/>
      </w:r>
      <w:r w:rsidDel="00000000" w:rsidR="00000000" w:rsidRPr="00000000">
        <w:rPr>
          <w:rtl w:val="0"/>
        </w:rPr>
        <w:t xml:space="preserve"> </w:t>
      </w:r>
      <w:r w:rsidDel="00000000" w:rsidR="00000000" w:rsidRPr="00000000">
        <w:rPr>
          <w:b w:val="1"/>
          <w:rtl w:val="0"/>
        </w:rPr>
        <w:t xml:space="preserve">Lead:</w:t>
      </w:r>
      <w:r w:rsidDel="00000000" w:rsidR="00000000" w:rsidRPr="00000000">
        <w:rPr>
          <w:rtl w:val="0"/>
        </w:rPr>
        <w:t xml:space="preserve"> Khoa Do</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Use ArcGIS to map neighborhood boundaries, including GHI and Franklin Park.</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Deliverable: Preliminary GIS map of key neighborhoods and blocks.</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B. Data Collection &amp; Preparation</w:t>
        <w:br w:type="textWrapping"/>
      </w:r>
      <w:r w:rsidDel="00000000" w:rsidR="00000000" w:rsidRPr="00000000">
        <w:rPr>
          <w:rtl w:val="0"/>
        </w:rPr>
        <w:t xml:space="preserve"> </w:t>
      </w:r>
      <w:r w:rsidDel="00000000" w:rsidR="00000000" w:rsidRPr="00000000">
        <w:rPr>
          <w:b w:val="1"/>
          <w:rtl w:val="0"/>
        </w:rPr>
        <w:t xml:space="preserve">Lead:</w:t>
      </w:r>
      <w:r w:rsidDel="00000000" w:rsidR="00000000" w:rsidRPr="00000000">
        <w:rPr>
          <w:rtl w:val="0"/>
        </w:rPr>
        <w:t xml:space="preserve"> Elise Ferguson</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Continue research on the explanations for the demographic changes of Greenbelt</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Deliverable: Research portion of the presentation and website</w:t>
      </w:r>
    </w:p>
    <w:p w:rsidR="00000000" w:rsidDel="00000000" w:rsidP="00000000" w:rsidRDefault="00000000" w:rsidRPr="00000000" w14:paraId="00000012">
      <w:pPr>
        <w:spacing w:after="240" w:before="240" w:lineRule="auto"/>
        <w:rPr/>
      </w:pPr>
      <w:r w:rsidDel="00000000" w:rsidR="00000000" w:rsidRPr="00000000">
        <w:rPr>
          <w:b w:val="1"/>
          <w:rtl w:val="0"/>
        </w:rPr>
        <w:t xml:space="preserve">C. Data Cleaning in R</w:t>
        <w:br w:type="textWrapping"/>
      </w:r>
      <w:r w:rsidDel="00000000" w:rsidR="00000000" w:rsidRPr="00000000">
        <w:rPr>
          <w:rtl w:val="0"/>
        </w:rPr>
        <w:t xml:space="preserve"> </w:t>
      </w:r>
      <w:r w:rsidDel="00000000" w:rsidR="00000000" w:rsidRPr="00000000">
        <w:rPr>
          <w:b w:val="1"/>
          <w:rtl w:val="0"/>
        </w:rPr>
        <w:t xml:space="preserve">Lead:</w:t>
      </w:r>
      <w:r w:rsidDel="00000000" w:rsidR="00000000" w:rsidRPr="00000000">
        <w:rPr>
          <w:rtl w:val="0"/>
        </w:rPr>
        <w:t xml:space="preserve"> Emmanuel Ephraim</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Begin cleaning raw NHGIS data using R programming.</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Prepare data to be compatible with GIS integration.</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Collaborate with Elise to ensure data accuracy and completeness.</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Deliverable: Cleaned dataset ready for mapping use.</w:t>
        <w:br w:type="textWrapping"/>
      </w:r>
    </w:p>
    <w:p w:rsidR="00000000" w:rsidDel="00000000" w:rsidP="00000000" w:rsidRDefault="00000000" w:rsidRPr="00000000" w14:paraId="00000017">
      <w:pPr>
        <w:spacing w:after="240" w:before="240" w:lineRule="auto"/>
        <w:rPr/>
      </w:pPr>
      <w:r w:rsidDel="00000000" w:rsidR="00000000" w:rsidRPr="00000000">
        <w:rPr>
          <w:b w:val="1"/>
          <w:rtl w:val="0"/>
        </w:rPr>
        <w:t xml:space="preserve">D. Presentation Planning</w:t>
        <w:br w:type="textWrapping"/>
      </w:r>
      <w:r w:rsidDel="00000000" w:rsidR="00000000" w:rsidRPr="00000000">
        <w:rPr>
          <w:rtl w:val="0"/>
        </w:rPr>
        <w:t xml:space="preserve"> </w:t>
      </w:r>
      <w:r w:rsidDel="00000000" w:rsidR="00000000" w:rsidRPr="00000000">
        <w:rPr>
          <w:b w:val="1"/>
          <w:rtl w:val="0"/>
        </w:rPr>
        <w:t xml:space="preserve">Lead:</w:t>
      </w:r>
      <w:r w:rsidDel="00000000" w:rsidR="00000000" w:rsidRPr="00000000">
        <w:rPr>
          <w:rtl w:val="0"/>
        </w:rPr>
        <w:t xml:space="preserve"> Ruchir Kasineni</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Build and design a public-facing portal for tracking project progress.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Ensure integration with the community website based on client request.</w:t>
        <w:br w:type="textWrapping"/>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rtl w:val="0"/>
        </w:rPr>
        <w:t xml:space="preserve">Deliverable: Functional web portal prototype.</w:t>
      </w:r>
    </w:p>
    <w:p w:rsidR="00000000" w:rsidDel="00000000" w:rsidP="00000000" w:rsidRDefault="00000000" w:rsidRPr="00000000" w14:paraId="0000001B">
      <w:pPr>
        <w:spacing w:after="240" w:before="240" w:lineRule="auto"/>
        <w:rPr/>
      </w:pPr>
      <w:r w:rsidDel="00000000" w:rsidR="00000000" w:rsidRPr="00000000">
        <w:rPr>
          <w:b w:val="1"/>
          <w:rtl w:val="0"/>
        </w:rPr>
        <w:t xml:space="preserve">E. Meeting Coordination</w:t>
        <w:br w:type="textWrapping"/>
      </w:r>
      <w:r w:rsidDel="00000000" w:rsidR="00000000" w:rsidRPr="00000000">
        <w:rPr>
          <w:rtl w:val="0"/>
        </w:rPr>
        <w:t xml:space="preserve"> </w:t>
      </w:r>
      <w:r w:rsidDel="00000000" w:rsidR="00000000" w:rsidRPr="00000000">
        <w:rPr>
          <w:b w:val="1"/>
          <w:rtl w:val="0"/>
        </w:rPr>
        <w:t xml:space="preserve">Lead:</w:t>
      </w:r>
      <w:r w:rsidDel="00000000" w:rsidR="00000000" w:rsidRPr="00000000">
        <w:rPr>
          <w:rtl w:val="0"/>
        </w:rPr>
        <w:t xml:space="preserve"> Fariha Prapti</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Confirm logistics for the full commission meeting (location, time, attendance).</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Coordinate the professor’s in-person attendance.</w:t>
        <w:br w:type="textWrapping"/>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tl w:val="0"/>
        </w:rPr>
        <w:t xml:space="preserve">Deliverable: Finalized meeting 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7g2ft23mqn6" w:id="2"/>
      <w:bookmarkEnd w:id="2"/>
      <w:r w:rsidDel="00000000" w:rsidR="00000000" w:rsidRPr="00000000">
        <w:rPr>
          <w:b w:val="1"/>
          <w:color w:val="000000"/>
          <w:sz w:val="26"/>
          <w:szCs w:val="26"/>
          <w:rtl w:val="0"/>
        </w:rPr>
        <w:t xml:space="preserve">3. Timeline &amp; Milestones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6.066701958708"/>
        <w:gridCol w:w="2130.651138168343"/>
        <w:gridCol w:w="971.1805187930122"/>
        <w:gridCol w:w="971.1805187930122"/>
        <w:gridCol w:w="2100.9211222869244"/>
        <w:tblGridChange w:id="0">
          <w:tblGrid>
            <w:gridCol w:w="3186.066701958708"/>
            <w:gridCol w:w="2130.651138168343"/>
            <w:gridCol w:w="971.1805187930122"/>
            <w:gridCol w:w="971.1805187930122"/>
            <w:gridCol w:w="2100.921122286924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Responsible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Week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Deliverable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GIS Mapping of Boundaries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Khoa 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Neighborhood Map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Draft Presentation/Research Greenbelt Demographics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Elise Ferguson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Results of research + Presentation Slides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Data Cleaning with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Emmanuel Ephraim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Cleaned Dataset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NHGIS Data Collection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Ruchir Kasineni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Data collection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Commission Meeting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Fariha Prapti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Meeting Plan</w:t>
            </w:r>
          </w:p>
        </w:tc>
      </w:tr>
    </w:tbl>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240" w:lineRule="auto"/>
        <w:rPr>
          <w:b w:val="1"/>
          <w:color w:val="000000"/>
          <w:sz w:val="26"/>
          <w:szCs w:val="26"/>
        </w:rPr>
      </w:pPr>
      <w:bookmarkStart w:colFirst="0" w:colLast="0" w:name="_22say9tfwjsq" w:id="3"/>
      <w:bookmarkEnd w:id="3"/>
      <w:r w:rsidDel="00000000" w:rsidR="00000000" w:rsidRPr="00000000">
        <w:rPr>
          <w:b w:val="1"/>
          <w:color w:val="000000"/>
          <w:sz w:val="26"/>
          <w:szCs w:val="26"/>
          <w:rtl w:val="0"/>
        </w:rPr>
        <w:t xml:space="preserve">4. Next Steps</w:t>
      </w:r>
    </w:p>
    <w:p w:rsidR="00000000" w:rsidDel="00000000" w:rsidP="00000000" w:rsidRDefault="00000000" w:rsidRPr="00000000" w14:paraId="00000040">
      <w:pPr>
        <w:numPr>
          <w:ilvl w:val="0"/>
          <w:numId w:val="5"/>
        </w:numPr>
        <w:spacing w:after="0" w:afterAutospacing="0" w:before="240" w:line="240" w:lineRule="auto"/>
        <w:ind w:left="720" w:hanging="360"/>
      </w:pPr>
      <w:r w:rsidDel="00000000" w:rsidR="00000000" w:rsidRPr="00000000">
        <w:rPr>
          <w:rtl w:val="0"/>
        </w:rPr>
        <w:t xml:space="preserve">Complete mapping and begin integrating cleaned data.</w:t>
        <w:br w:type="textWrapping"/>
      </w:r>
    </w:p>
    <w:p w:rsidR="00000000" w:rsidDel="00000000" w:rsidP="00000000" w:rsidRDefault="00000000" w:rsidRPr="00000000" w14:paraId="00000041">
      <w:pPr>
        <w:numPr>
          <w:ilvl w:val="0"/>
          <w:numId w:val="5"/>
        </w:numPr>
        <w:spacing w:after="0" w:afterAutospacing="0" w:before="0" w:beforeAutospacing="0" w:line="240" w:lineRule="auto"/>
        <w:ind w:left="720" w:hanging="360"/>
      </w:pPr>
      <w:r w:rsidDel="00000000" w:rsidR="00000000" w:rsidRPr="00000000">
        <w:rPr>
          <w:rtl w:val="0"/>
        </w:rPr>
        <w:t xml:space="preserve">Ensure team alignment through improved task tracking.</w:t>
        <w:br w:type="textWrapping"/>
      </w:r>
    </w:p>
    <w:p w:rsidR="00000000" w:rsidDel="00000000" w:rsidP="00000000" w:rsidRDefault="00000000" w:rsidRPr="00000000" w14:paraId="00000042">
      <w:pPr>
        <w:numPr>
          <w:ilvl w:val="0"/>
          <w:numId w:val="5"/>
        </w:numPr>
        <w:spacing w:after="0" w:afterAutospacing="0" w:before="0" w:beforeAutospacing="0" w:line="240" w:lineRule="auto"/>
        <w:ind w:left="720" w:hanging="360"/>
      </w:pPr>
      <w:r w:rsidDel="00000000" w:rsidR="00000000" w:rsidRPr="00000000">
        <w:rPr>
          <w:rtl w:val="0"/>
        </w:rPr>
        <w:t xml:space="preserve">Follow up with DW Rowlands and Bob for input on maps and data.</w:t>
      </w:r>
    </w:p>
    <w:p w:rsidR="00000000" w:rsidDel="00000000" w:rsidP="00000000" w:rsidRDefault="00000000" w:rsidRPr="00000000" w14:paraId="00000043">
      <w:pPr>
        <w:numPr>
          <w:ilvl w:val="0"/>
          <w:numId w:val="5"/>
        </w:numPr>
        <w:spacing w:after="240" w:before="0" w:beforeAutospacing="0" w:line="240" w:lineRule="auto"/>
        <w:ind w:left="720" w:hanging="360"/>
      </w:pPr>
      <w:r w:rsidDel="00000000" w:rsidR="00000000" w:rsidRPr="00000000">
        <w:rPr>
          <w:rtl w:val="0"/>
        </w:rPr>
        <w:t xml:space="preserve">Finish presentation by 4/30</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6okijg5rgg" w:id="4"/>
      <w:bookmarkEnd w:id="4"/>
      <w:r w:rsidDel="00000000" w:rsidR="00000000" w:rsidRPr="00000000">
        <w:rPr>
          <w:b w:val="1"/>
          <w:color w:val="000000"/>
          <w:sz w:val="26"/>
          <w:szCs w:val="26"/>
          <w:rtl w:val="0"/>
        </w:rPr>
        <w:t xml:space="preserve">5. Conclusion</w:t>
      </w:r>
    </w:p>
    <w:p w:rsidR="00000000" w:rsidDel="00000000" w:rsidP="00000000" w:rsidRDefault="00000000" w:rsidRPr="00000000" w14:paraId="00000046">
      <w:pPr>
        <w:spacing w:after="240" w:before="240" w:lineRule="auto"/>
        <w:rPr/>
      </w:pPr>
      <w:r w:rsidDel="00000000" w:rsidR="00000000" w:rsidRPr="00000000">
        <w:rPr>
          <w:rtl w:val="0"/>
        </w:rPr>
        <w:t xml:space="preserve">This plan sets the direction for the next two weeks by focusing on mapping, data preparation, and presentation planning. The team also plans to discuss further details with Bob this Friday.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