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B3291" w:rsidP="38A1DD04" w:rsidRDefault="00EB3291" w14:paraId="11FB19D7" w14:textId="329F5915">
      <w:pPr/>
      <w:r w:rsidRPr="14F3D7B0" w:rsidR="14F3D7B0">
        <w:rPr>
          <w:rFonts w:ascii="Times New Roman" w:hAnsi="Times New Roman" w:eastAsia="Times New Roman" w:cs="Times New Roman"/>
          <w:b w:val="1"/>
          <w:bCs w:val="1"/>
          <w:sz w:val="20"/>
          <w:szCs w:val="20"/>
        </w:rPr>
        <w:t>Autorzy:</w:t>
      </w:r>
      <w:r w:rsidRPr="14F3D7B0" w:rsidR="14F3D7B0">
        <w:rPr>
          <w:rFonts w:ascii="Times New Roman" w:hAnsi="Times New Roman" w:eastAsia="Times New Roman" w:cs="Times New Roman"/>
          <w:sz w:val="20"/>
          <w:szCs w:val="20"/>
        </w:rPr>
        <w:t xml:space="preserve"> </w:t>
      </w:r>
    </w:p>
    <w:p w:rsidR="00EB3291" w:rsidP="38A1DD04" w:rsidRDefault="00EB3291" w14:paraId="447DE56D" w14:textId="281D92F6">
      <w:pPr>
        <w:rPr>
          <w:rFonts w:ascii="Times New Roman" w:hAnsi="Times New Roman" w:eastAsia="Times New Roman" w:cs="Times New Roman"/>
          <w:sz w:val="20"/>
          <w:szCs w:val="20"/>
        </w:rPr>
      </w:pPr>
      <w:r w:rsidRPr="14F3D7B0" w:rsidR="14F3D7B0">
        <w:rPr>
          <w:rFonts w:ascii="Times New Roman" w:hAnsi="Times New Roman" w:eastAsia="Times New Roman" w:cs="Times New Roman"/>
          <w:sz w:val="20"/>
          <w:szCs w:val="20"/>
        </w:rPr>
        <w:t>Krystian Przepiórka 275638,</w:t>
      </w:r>
    </w:p>
    <w:p w:rsidR="00EB3291" w:rsidP="38A1DD04" w:rsidRDefault="00EB3291" w14:paraId="11DDECA8" w14:textId="77777777">
      <w:pPr>
        <w:rPr>
          <w:rFonts w:ascii="Times New Roman" w:hAnsi="Times New Roman" w:eastAsia="Times New Roman" w:cs="Times New Roman"/>
          <w:sz w:val="20"/>
          <w:szCs w:val="20"/>
        </w:rPr>
      </w:pPr>
      <w:r w:rsidRPr="38A1DD04" w:rsidR="38A1DD04">
        <w:rPr>
          <w:rFonts w:ascii="Times New Roman" w:hAnsi="Times New Roman" w:eastAsia="Times New Roman" w:cs="Times New Roman"/>
          <w:sz w:val="20"/>
          <w:szCs w:val="20"/>
        </w:rPr>
        <w:t>Jakub Błoński 277656,</w:t>
      </w:r>
    </w:p>
    <w:p w:rsidR="00EB3291" w:rsidP="38A1DD04" w:rsidRDefault="00EB3291" w14:paraId="42731F9E" w14:textId="77777777">
      <w:pPr>
        <w:rPr>
          <w:rFonts w:ascii="Times New Roman" w:hAnsi="Times New Roman" w:eastAsia="Times New Roman" w:cs="Times New Roman"/>
          <w:sz w:val="20"/>
          <w:szCs w:val="20"/>
        </w:rPr>
      </w:pPr>
      <w:r w:rsidRPr="38A1DD04" w:rsidR="38A1DD04">
        <w:rPr>
          <w:rFonts w:ascii="Times New Roman" w:hAnsi="Times New Roman" w:eastAsia="Times New Roman" w:cs="Times New Roman"/>
          <w:sz w:val="20"/>
          <w:szCs w:val="20"/>
        </w:rPr>
        <w:t>Piotr Feliński 273109,</w:t>
      </w:r>
      <w:r w:rsidRPr="38A1DD04" w:rsidR="38A1DD04">
        <w:rPr>
          <w:rFonts w:ascii="Times New Roman" w:hAnsi="Times New Roman" w:eastAsia="Times New Roman" w:cs="Times New Roman"/>
          <w:sz w:val="20"/>
          <w:szCs w:val="20"/>
        </w:rPr>
        <w:t xml:space="preserve"> </w:t>
      </w:r>
    </w:p>
    <w:p w:rsidRPr="00EB3291" w:rsidR="00EB3291" w:rsidP="38A1DD04" w:rsidRDefault="00EB3291" w14:paraId="710829BC" w14:textId="0A5D903D">
      <w:pPr>
        <w:rPr>
          <w:rFonts w:ascii="Times New Roman" w:hAnsi="Times New Roman" w:eastAsia="Times New Roman" w:cs="Times New Roman"/>
          <w:sz w:val="20"/>
          <w:szCs w:val="20"/>
        </w:rPr>
      </w:pPr>
      <w:r w:rsidRPr="38A1DD04" w:rsidR="38A1DD04">
        <w:rPr>
          <w:rFonts w:ascii="Times New Roman" w:hAnsi="Times New Roman" w:eastAsia="Times New Roman" w:cs="Times New Roman"/>
          <w:sz w:val="20"/>
          <w:szCs w:val="20"/>
        </w:rPr>
        <w:t>Jakub Madejczyk 277698</w:t>
      </w:r>
    </w:p>
    <w:p w:rsidR="00EB3291" w:rsidP="38A1DD04" w:rsidRDefault="00EB3291" w14:paraId="714778E2" w14:textId="77777777">
      <w:pPr>
        <w:jc w:val="center"/>
        <w:rPr>
          <w:rFonts w:ascii="Times New Roman" w:hAnsi="Times New Roman" w:eastAsia="Times New Roman" w:cs="Times New Roman"/>
          <w:sz w:val="40"/>
          <w:szCs w:val="40"/>
        </w:rPr>
      </w:pPr>
    </w:p>
    <w:p w:rsidR="00EB3291" w:rsidP="38A1DD04" w:rsidRDefault="00EB3291" w14:paraId="2BD9CABE" w14:textId="77777777">
      <w:pPr>
        <w:jc w:val="center"/>
        <w:rPr>
          <w:rFonts w:ascii="Times New Roman" w:hAnsi="Times New Roman" w:eastAsia="Times New Roman" w:cs="Times New Roman"/>
          <w:sz w:val="40"/>
          <w:szCs w:val="40"/>
        </w:rPr>
      </w:pPr>
    </w:p>
    <w:p w:rsidR="00B32204" w:rsidP="14F3D7B0" w:rsidRDefault="00EB3291" w14:paraId="28E5649C" w14:textId="3FBA531F">
      <w:pPr>
        <w:jc w:val="center"/>
        <w:rPr>
          <w:rFonts w:ascii="Times New Roman" w:hAnsi="Times New Roman" w:eastAsia="Times New Roman" w:cs="Times New Roman"/>
          <w:b w:val="1"/>
          <w:bCs w:val="1"/>
          <w:sz w:val="40"/>
          <w:szCs w:val="40"/>
        </w:rPr>
      </w:pPr>
      <w:r w:rsidRPr="14F3D7B0" w:rsidR="14F3D7B0">
        <w:rPr>
          <w:rFonts w:ascii="Times New Roman" w:hAnsi="Times New Roman" w:eastAsia="Times New Roman" w:cs="Times New Roman"/>
          <w:b w:val="1"/>
          <w:bCs w:val="1"/>
          <w:sz w:val="40"/>
          <w:szCs w:val="40"/>
        </w:rPr>
        <w:t xml:space="preserve">Raport z </w:t>
      </w:r>
      <w:r w:rsidRPr="14F3D7B0" w:rsidR="14F3D7B0">
        <w:rPr>
          <w:rFonts w:ascii="Times New Roman" w:hAnsi="Times New Roman" w:eastAsia="Times New Roman" w:cs="Times New Roman"/>
          <w:b w:val="1"/>
          <w:bCs w:val="1"/>
          <w:sz w:val="40"/>
          <w:szCs w:val="40"/>
        </w:rPr>
        <w:t>projektu:</w:t>
      </w:r>
    </w:p>
    <w:p w:rsidR="00EB3291" w:rsidP="14F3D7B0" w:rsidRDefault="00EB3291" w14:paraId="3370ADEB" w14:textId="18B668F6">
      <w:pPr>
        <w:jc w:val="center"/>
        <w:rPr>
          <w:rFonts w:ascii="Times New Roman" w:hAnsi="Times New Roman" w:eastAsia="Times New Roman" w:cs="Times New Roman"/>
          <w:b w:val="1"/>
          <w:bCs w:val="1"/>
          <w:sz w:val="40"/>
          <w:szCs w:val="40"/>
        </w:rPr>
      </w:pPr>
      <w:r w:rsidRPr="14F3D7B0" w:rsidR="14F3D7B0">
        <w:rPr>
          <w:rFonts w:ascii="Times New Roman" w:hAnsi="Times New Roman" w:eastAsia="Times New Roman" w:cs="Times New Roman"/>
          <w:b w:val="1"/>
          <w:bCs w:val="1"/>
          <w:sz w:val="40"/>
          <w:szCs w:val="40"/>
        </w:rPr>
        <w:t>Laboratorium Otwarte</w:t>
      </w:r>
    </w:p>
    <w:p w:rsidR="00EB3291" w:rsidP="14F3D7B0" w:rsidRDefault="00B32204" w14:paraId="436D34DC" w14:textId="62058604">
      <w:pPr>
        <w:jc w:val="center"/>
        <w:rPr>
          <w:rFonts w:ascii="Times New Roman" w:hAnsi="Times New Roman" w:eastAsia="Times New Roman" w:cs="Times New Roman"/>
          <w:b w:val="1"/>
          <w:bCs w:val="1"/>
          <w:sz w:val="32"/>
          <w:szCs w:val="32"/>
        </w:rPr>
      </w:pPr>
      <w:r w:rsidRPr="14F3D7B0" w:rsidR="14F3D7B0">
        <w:rPr>
          <w:rFonts w:ascii="Times New Roman" w:hAnsi="Times New Roman" w:eastAsia="Times New Roman" w:cs="Times New Roman"/>
          <w:b w:val="1"/>
          <w:bCs w:val="1"/>
          <w:sz w:val="32"/>
          <w:szCs w:val="32"/>
        </w:rPr>
        <w:t xml:space="preserve">Projekt bezzałogowego statku powietrznego – </w:t>
      </w:r>
      <w:r w:rsidRPr="14F3D7B0" w:rsidR="14F3D7B0">
        <w:rPr>
          <w:rFonts w:ascii="Times New Roman" w:hAnsi="Times New Roman" w:eastAsia="Times New Roman" w:cs="Times New Roman"/>
          <w:b w:val="1"/>
          <w:bCs w:val="1"/>
          <w:sz w:val="32"/>
          <w:szCs w:val="32"/>
        </w:rPr>
        <w:t>Dron</w:t>
      </w:r>
    </w:p>
    <w:p w:rsidR="14F3D7B0" w:rsidP="14F3D7B0" w:rsidRDefault="14F3D7B0" w14:paraId="0ACA4703" w14:textId="519840B4">
      <w:pPr>
        <w:jc w:val="left"/>
        <w:rPr>
          <w:rFonts w:ascii="Times New Roman" w:hAnsi="Times New Roman" w:eastAsia="Times New Roman" w:cs="Times New Roman"/>
          <w:sz w:val="32"/>
          <w:szCs w:val="32"/>
        </w:rPr>
      </w:pPr>
    </w:p>
    <w:p w:rsidR="14F3D7B0" w:rsidP="14F3D7B0" w:rsidRDefault="14F3D7B0" w14:paraId="7E9CDE02" w14:textId="710D8243">
      <w:pPr>
        <w:jc w:val="left"/>
        <w:rPr>
          <w:rFonts w:ascii="Times New Roman" w:hAnsi="Times New Roman" w:eastAsia="Times New Roman" w:cs="Times New Roman"/>
          <w:b w:val="1"/>
          <w:bCs w:val="1"/>
          <w:sz w:val="32"/>
          <w:szCs w:val="32"/>
        </w:rPr>
      </w:pPr>
      <w:r w:rsidRPr="14F3D7B0" w:rsidR="14F3D7B0">
        <w:rPr>
          <w:rFonts w:ascii="Times New Roman" w:hAnsi="Times New Roman" w:eastAsia="Times New Roman" w:cs="Times New Roman"/>
          <w:b w:val="1"/>
          <w:bCs w:val="1"/>
          <w:sz w:val="32"/>
          <w:szCs w:val="32"/>
        </w:rPr>
        <w:t>Spis treści</w:t>
      </w:r>
    </w:p>
    <w:p w:rsidR="14F3D7B0" w:rsidP="14F3D7B0" w:rsidRDefault="14F3D7B0" w14:paraId="0B5A05C0" w14:textId="35890795">
      <w:pPr>
        <w:jc w:val="left"/>
      </w:pPr>
      <w:r w:rsidRPr="14F3D7B0" w:rsidR="14F3D7B0">
        <w:rPr>
          <w:rFonts w:ascii="Times New Roman" w:hAnsi="Times New Roman" w:eastAsia="Times New Roman" w:cs="Times New Roman"/>
          <w:sz w:val="24"/>
          <w:szCs w:val="24"/>
        </w:rPr>
        <w:t>1. Wstęp .................................................................................................................................... 1</w:t>
      </w:r>
    </w:p>
    <w:p w:rsidR="14F3D7B0" w:rsidP="14F3D7B0" w:rsidRDefault="14F3D7B0" w14:paraId="4F03B838" w14:textId="1BDFBAE0">
      <w:pPr>
        <w:jc w:val="left"/>
      </w:pPr>
      <w:r w:rsidRPr="14F3D7B0" w:rsidR="14F3D7B0">
        <w:rPr>
          <w:rFonts w:ascii="Times New Roman" w:hAnsi="Times New Roman" w:eastAsia="Times New Roman" w:cs="Times New Roman"/>
          <w:sz w:val="24"/>
          <w:szCs w:val="24"/>
        </w:rPr>
        <w:t>2. Schemat układu i sposób działania ....................................................................................... 2</w:t>
      </w:r>
    </w:p>
    <w:p w:rsidR="14F3D7B0" w:rsidP="14F3D7B0" w:rsidRDefault="14F3D7B0" w14:paraId="4B4F8171" w14:textId="6AE27756">
      <w:pPr>
        <w:jc w:val="left"/>
      </w:pPr>
      <w:r w:rsidRPr="14F3D7B0" w:rsidR="14F3D7B0">
        <w:rPr>
          <w:rFonts w:ascii="Times New Roman" w:hAnsi="Times New Roman" w:eastAsia="Times New Roman" w:cs="Times New Roman"/>
          <w:sz w:val="24"/>
          <w:szCs w:val="24"/>
        </w:rPr>
        <w:t xml:space="preserve">3. Projekt płytki drukowanej w </w:t>
      </w:r>
      <w:r w:rsidRPr="14F3D7B0" w:rsidR="14F3D7B0">
        <w:rPr>
          <w:rFonts w:ascii="Times New Roman" w:hAnsi="Times New Roman" w:eastAsia="Times New Roman" w:cs="Times New Roman"/>
          <w:sz w:val="24"/>
          <w:szCs w:val="24"/>
        </w:rPr>
        <w:t>KiCadzie</w:t>
      </w:r>
      <w:r w:rsidRPr="14F3D7B0" w:rsidR="14F3D7B0">
        <w:rPr>
          <w:rFonts w:ascii="Times New Roman" w:hAnsi="Times New Roman" w:eastAsia="Times New Roman" w:cs="Times New Roman"/>
          <w:sz w:val="24"/>
          <w:szCs w:val="24"/>
        </w:rPr>
        <w:t xml:space="preserve"> ................................................................................ 5</w:t>
      </w:r>
    </w:p>
    <w:p w:rsidR="14F3D7B0" w:rsidP="14F3D7B0" w:rsidRDefault="14F3D7B0" w14:paraId="1BCEB650" w14:textId="0F0BE8FD">
      <w:pPr>
        <w:jc w:val="left"/>
      </w:pPr>
      <w:r w:rsidRPr="14F3D7B0" w:rsidR="14F3D7B0">
        <w:rPr>
          <w:rFonts w:ascii="Times New Roman" w:hAnsi="Times New Roman" w:eastAsia="Times New Roman" w:cs="Times New Roman"/>
          <w:sz w:val="24"/>
          <w:szCs w:val="24"/>
        </w:rPr>
        <w:t>4. Pomiary ................................................................................................................................ 7</w:t>
      </w:r>
    </w:p>
    <w:p w:rsidR="14F3D7B0" w:rsidP="14F3D7B0" w:rsidRDefault="14F3D7B0" w14:paraId="322F89B2" w14:textId="048170D2">
      <w:pPr>
        <w:jc w:val="left"/>
      </w:pPr>
      <w:r w:rsidRPr="14F3D7B0" w:rsidR="14F3D7B0">
        <w:rPr>
          <w:rFonts w:ascii="Times New Roman" w:hAnsi="Times New Roman" w:eastAsia="Times New Roman" w:cs="Times New Roman"/>
          <w:sz w:val="24"/>
          <w:szCs w:val="24"/>
        </w:rPr>
        <w:t>5. Opracowanie konstrukcji mechanicznej .............................................................................. 8</w:t>
      </w:r>
    </w:p>
    <w:p w:rsidR="14F3D7B0" w:rsidP="14F3D7B0" w:rsidRDefault="14F3D7B0" w14:paraId="667D53FE" w14:textId="00497C2B">
      <w:pPr>
        <w:jc w:val="left"/>
      </w:pPr>
      <w:r w:rsidRPr="14F3D7B0" w:rsidR="14F3D7B0">
        <w:rPr>
          <w:rFonts w:ascii="Times New Roman" w:hAnsi="Times New Roman" w:eastAsia="Times New Roman" w:cs="Times New Roman"/>
          <w:sz w:val="24"/>
          <w:szCs w:val="24"/>
        </w:rPr>
        <w:t>6. Oprogramowanie .................................................................................................................. 9</w:t>
      </w:r>
    </w:p>
    <w:p w:rsidR="14F3D7B0" w:rsidP="14F3D7B0" w:rsidRDefault="14F3D7B0" w14:paraId="10844350" w14:textId="72D058F5">
      <w:pPr>
        <w:jc w:val="left"/>
      </w:pPr>
      <w:r w:rsidRPr="14F3D7B0" w:rsidR="14F3D7B0">
        <w:rPr>
          <w:rFonts w:ascii="Times New Roman" w:hAnsi="Times New Roman" w:eastAsia="Times New Roman" w:cs="Times New Roman"/>
          <w:sz w:val="24"/>
          <w:szCs w:val="24"/>
        </w:rPr>
        <w:t>7. Kosztorys ............................................................................................................................. 10</w:t>
      </w:r>
    </w:p>
    <w:p w:rsidR="14F3D7B0" w:rsidP="14F3D7B0" w:rsidRDefault="14F3D7B0" w14:paraId="24975C22" w14:textId="2554B0FC">
      <w:pPr>
        <w:jc w:val="left"/>
      </w:pPr>
      <w:r w:rsidRPr="14F3D7B0" w:rsidR="14F3D7B0">
        <w:rPr>
          <w:rFonts w:ascii="Times New Roman" w:hAnsi="Times New Roman" w:eastAsia="Times New Roman" w:cs="Times New Roman"/>
          <w:sz w:val="24"/>
          <w:szCs w:val="24"/>
        </w:rPr>
        <w:t>8. Wnioski ............................................................................................................................... 11</w:t>
      </w:r>
    </w:p>
    <w:p w:rsidR="00EB3291" w:rsidP="38A1DD04" w:rsidRDefault="008F1E70" w14:paraId="78706C1C" w14:textId="6BEBD352">
      <w:pPr>
        <w:pStyle w:val="Nagwek1"/>
        <w:numPr>
          <w:ilvl w:val="0"/>
          <w:numId w:val="2"/>
        </w:numPr>
        <w:rPr>
          <w:rFonts w:ascii="Times New Roman" w:hAnsi="Times New Roman" w:eastAsia="Times New Roman" w:cs="Times New Roman"/>
          <w:b w:val="1"/>
          <w:bCs w:val="1"/>
          <w:color w:val="000000" w:themeColor="text1"/>
          <w:sz w:val="28"/>
          <w:szCs w:val="28"/>
        </w:rPr>
      </w:pPr>
      <w:r w:rsidRPr="14F3D7B0" w:rsidR="14F3D7B0">
        <w:rPr>
          <w:rFonts w:ascii="Times New Roman" w:hAnsi="Times New Roman" w:eastAsia="Times New Roman" w:cs="Times New Roman"/>
          <w:b w:val="1"/>
          <w:bCs w:val="1"/>
          <w:color w:val="000000" w:themeColor="text1" w:themeTint="FF" w:themeShade="FF"/>
          <w:sz w:val="28"/>
          <w:szCs w:val="28"/>
        </w:rPr>
        <w:t>Wstęp</w:t>
      </w:r>
    </w:p>
    <w:p w:rsidR="008F1E70" w:rsidP="38A1DD04" w:rsidRDefault="00DE1219" w14:paraId="49FFD2FC" w14:textId="617580CB">
      <w:pPr>
        <w:ind w:firstLine="360"/>
        <w:jc w:val="both"/>
        <w:rPr>
          <w:rFonts w:ascii="Times New Roman" w:hAnsi="Times New Roman" w:eastAsia="Times New Roman" w:cs="Times New Roman"/>
        </w:rPr>
      </w:pPr>
      <w:r w:rsidRPr="38A1DD04" w:rsidR="38A1DD04">
        <w:rPr>
          <w:rFonts w:ascii="Times New Roman" w:hAnsi="Times New Roman" w:eastAsia="Times New Roman" w:cs="Times New Roman"/>
        </w:rPr>
        <w:t>Projekt obejmuje wykonanie miniaturowego bezzałogowego statku powietrznego (</w:t>
      </w:r>
      <w:r w:rsidRPr="38A1DD04" w:rsidR="38A1DD04">
        <w:rPr>
          <w:rFonts w:ascii="Times New Roman" w:hAnsi="Times New Roman" w:eastAsia="Times New Roman" w:cs="Times New Roman"/>
        </w:rPr>
        <w:t>drona</w:t>
      </w:r>
      <w:r w:rsidRPr="38A1DD04" w:rsidR="38A1DD04">
        <w:rPr>
          <w:rFonts w:ascii="Times New Roman" w:hAnsi="Times New Roman" w:eastAsia="Times New Roman" w:cs="Times New Roman"/>
        </w:rPr>
        <w:t xml:space="preserve">), który realizuje stabilny lot w przestrzeni przy użyciu czterech </w:t>
      </w:r>
      <w:r w:rsidRPr="38A1DD04" w:rsidR="38A1DD04">
        <w:rPr>
          <w:rFonts w:ascii="Times New Roman" w:hAnsi="Times New Roman" w:eastAsia="Times New Roman" w:cs="Times New Roman"/>
        </w:rPr>
        <w:t>małych</w:t>
      </w:r>
      <w:r w:rsidRPr="38A1DD04" w:rsidR="38A1DD04">
        <w:rPr>
          <w:rFonts w:ascii="Times New Roman" w:hAnsi="Times New Roman" w:eastAsia="Times New Roman" w:cs="Times New Roman"/>
        </w:rPr>
        <w:t xml:space="preserve"> silników elektrycznych.</w:t>
      </w:r>
      <w:r w:rsidRPr="38A1DD04" w:rsidR="38A1DD04">
        <w:rPr>
          <w:rFonts w:ascii="Times New Roman" w:hAnsi="Times New Roman" w:eastAsia="Times New Roman" w:cs="Times New Roman"/>
        </w:rPr>
        <w:t xml:space="preserve"> Sterowanie silnikami odbywa się za pomocą sygnału PWM generowanego za pomocą mikrokontrolera </w:t>
      </w:r>
      <w:r w:rsidRPr="38A1DD04" w:rsidR="38A1DD04">
        <w:rPr>
          <w:rFonts w:ascii="Times New Roman" w:hAnsi="Times New Roman" w:eastAsia="Times New Roman" w:cs="Times New Roman"/>
        </w:rPr>
        <w:t>Xiao</w:t>
      </w:r>
      <w:r w:rsidRPr="38A1DD04" w:rsidR="38A1DD04">
        <w:rPr>
          <w:rFonts w:ascii="Times New Roman" w:hAnsi="Times New Roman" w:eastAsia="Times New Roman" w:cs="Times New Roman"/>
        </w:rPr>
        <w:t xml:space="preserve"> MG24, wybrany on został ze względu na wbudowany akcelerometr.</w:t>
      </w:r>
    </w:p>
    <w:p w:rsidRPr="008F1E70" w:rsidR="00DE1219" w:rsidP="38A1DD04" w:rsidRDefault="00DE1219" w14:paraId="399709D0" w14:textId="38F81A14">
      <w:pPr>
        <w:jc w:val="both"/>
        <w:rPr>
          <w:rFonts w:ascii="Times New Roman" w:hAnsi="Times New Roman" w:eastAsia="Times New Roman" w:cs="Times New Roman"/>
        </w:rPr>
      </w:pPr>
      <w:r w:rsidRPr="38A1DD04" w:rsidR="38A1DD04">
        <w:rPr>
          <w:rFonts w:ascii="Times New Roman" w:hAnsi="Times New Roman" w:eastAsia="Times New Roman" w:cs="Times New Roman"/>
        </w:rPr>
        <w:t xml:space="preserve">Zaprojektowany system sterowania został poddany analizie teoretycznej, a następnie wykonano fizyczny prototyp, który posłużył do weryfikacji poprawności działania </w:t>
      </w:r>
      <w:r w:rsidRPr="38A1DD04" w:rsidR="38A1DD04">
        <w:rPr>
          <w:rFonts w:ascii="Times New Roman" w:hAnsi="Times New Roman" w:eastAsia="Times New Roman" w:cs="Times New Roman"/>
        </w:rPr>
        <w:t>algorytmów w praktyce. Kluczowym etapem prac było również samodzielne opracowanie dedykowanej płytki obwodu drukowanego (PCB) przy użyciu oprogramowania KiCad</w:t>
      </w:r>
      <w:r w:rsidRPr="38A1DD04" w:rsidR="38A1DD04">
        <w:rPr>
          <w:rFonts w:ascii="Times New Roman" w:hAnsi="Times New Roman" w:eastAsia="Times New Roman" w:cs="Times New Roman"/>
        </w:rPr>
        <w:t>.</w:t>
      </w:r>
    </w:p>
    <w:p w:rsidR="008F1E70" w:rsidP="38A1DD04" w:rsidRDefault="008F1E70" w14:paraId="737C47D1" w14:textId="7ABF2766">
      <w:pPr>
        <w:pStyle w:val="Nagwek1"/>
        <w:numPr>
          <w:ilvl w:val="0"/>
          <w:numId w:val="2"/>
        </w:numPr>
        <w:rPr>
          <w:rFonts w:ascii="Times New Roman" w:hAnsi="Times New Roman" w:eastAsia="Times New Roman" w:cs="Times New Roman"/>
          <w:b w:val="1"/>
          <w:bCs w:val="1"/>
          <w:color w:val="000000" w:themeColor="text1"/>
          <w:sz w:val="28"/>
          <w:szCs w:val="28"/>
        </w:rPr>
      </w:pPr>
      <w:r w:rsidRPr="14F3D7B0" w:rsidR="14F3D7B0">
        <w:rPr>
          <w:rFonts w:ascii="Times New Roman" w:hAnsi="Times New Roman" w:eastAsia="Times New Roman" w:cs="Times New Roman"/>
          <w:b w:val="1"/>
          <w:bCs w:val="1"/>
          <w:color w:val="000000" w:themeColor="text1" w:themeTint="FF" w:themeShade="FF"/>
          <w:sz w:val="28"/>
          <w:szCs w:val="28"/>
        </w:rPr>
        <w:t>Schemat układu i sposób działania</w:t>
      </w:r>
    </w:p>
    <w:p w:rsidRPr="00434B67" w:rsidR="00434B67" w:rsidP="38A1DD04" w:rsidRDefault="00434B67" w14:paraId="46386094" w14:textId="77777777">
      <w:pPr>
        <w:rPr>
          <w:rFonts w:ascii="Times New Roman" w:hAnsi="Times New Roman" w:eastAsia="Times New Roman" w:cs="Times New Roman"/>
        </w:rPr>
      </w:pPr>
    </w:p>
    <w:p w:rsidR="00303D4B" w:rsidP="38A1DD04" w:rsidRDefault="00303D4B" w14:paraId="2B931126" w14:textId="1A878771">
      <w:pPr>
        <w:jc w:val="center"/>
        <w:rPr>
          <w:rFonts w:ascii="Times New Roman" w:hAnsi="Times New Roman" w:eastAsia="Times New Roman" w:cs="Times New Roman"/>
        </w:rPr>
      </w:pPr>
      <w:r>
        <w:drawing>
          <wp:inline wp14:editId="3D00D171" wp14:anchorId="5C63B624">
            <wp:extent cx="4274820" cy="2871084"/>
            <wp:effectExtent l="0" t="0" r="0" b="5715"/>
            <wp:docPr id="20488043" name="Obraz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88043" name=""/>
                    <pic:cNvPicPr/>
                  </pic:nvPicPr>
                  <pic:blipFill>
                    <a:blip xmlns:r="http://schemas.openxmlformats.org/officeDocument/2006/relationships" r:embed="rId5"/>
                    <a:stretch>
                      <a:fillRect/>
                    </a:stretch>
                  </pic:blipFill>
                  <pic:spPr>
                    <a:xfrm>
                      <a:off x="0" y="0"/>
                      <a:ext cx="4285011" cy="2877929"/>
                    </a:xfrm>
                    <a:prstGeom prst="rect">
                      <a:avLst/>
                    </a:prstGeom>
                  </pic:spPr>
                </pic:pic>
              </a:graphicData>
            </a:graphic>
          </wp:inline>
        </w:drawing>
      </w:r>
    </w:p>
    <w:p w:rsidR="00303D4B" w:rsidP="38A1DD04" w:rsidRDefault="00303D4B" w14:paraId="62BBD1E1" w14:textId="16529BCA">
      <w:pPr>
        <w:jc w:val="center"/>
        <w:rPr>
          <w:rFonts w:ascii="Times New Roman" w:hAnsi="Times New Roman" w:eastAsia="Times New Roman" w:cs="Times New Roman"/>
          <w:i w:val="1"/>
          <w:iCs w:val="1"/>
          <w:sz w:val="22"/>
          <w:szCs w:val="22"/>
        </w:rPr>
      </w:pPr>
      <w:r w:rsidRPr="38A1DD04" w:rsidR="38A1DD04">
        <w:rPr>
          <w:rFonts w:ascii="Times New Roman" w:hAnsi="Times New Roman" w:eastAsia="Times New Roman" w:cs="Times New Roman"/>
          <w:i w:val="1"/>
          <w:iCs w:val="1"/>
          <w:sz w:val="22"/>
          <w:szCs w:val="22"/>
        </w:rPr>
        <w:t xml:space="preserve">Rys.1. </w:t>
      </w:r>
      <w:r w:rsidRPr="38A1DD04" w:rsidR="38A1DD04">
        <w:rPr>
          <w:rFonts w:ascii="Times New Roman" w:hAnsi="Times New Roman" w:eastAsia="Times New Roman" w:cs="Times New Roman"/>
          <w:i w:val="1"/>
          <w:iCs w:val="1"/>
          <w:sz w:val="22"/>
          <w:szCs w:val="22"/>
        </w:rPr>
        <w:t>Schemat  układu</w:t>
      </w:r>
      <w:r w:rsidRPr="38A1DD04" w:rsidR="38A1DD04">
        <w:rPr>
          <w:rFonts w:ascii="Times New Roman" w:hAnsi="Times New Roman" w:eastAsia="Times New Roman" w:cs="Times New Roman"/>
          <w:i w:val="1"/>
          <w:iCs w:val="1"/>
          <w:sz w:val="22"/>
          <w:szCs w:val="22"/>
        </w:rPr>
        <w:t xml:space="preserve"> w programie </w:t>
      </w:r>
      <w:r w:rsidRPr="38A1DD04" w:rsidR="38A1DD04">
        <w:rPr>
          <w:rFonts w:ascii="Times New Roman" w:hAnsi="Times New Roman" w:eastAsia="Times New Roman" w:cs="Times New Roman"/>
          <w:i w:val="1"/>
          <w:iCs w:val="1"/>
          <w:sz w:val="22"/>
          <w:szCs w:val="22"/>
        </w:rPr>
        <w:t>LTspice</w:t>
      </w:r>
    </w:p>
    <w:p w:rsidR="00303D4B" w:rsidP="38A1DD04" w:rsidRDefault="00303D4B" w14:paraId="178B0266" w14:textId="3FDA668A">
      <w:pPr>
        <w:rPr>
          <w:rFonts w:ascii="Times New Roman" w:hAnsi="Times New Roman" w:eastAsia="Times New Roman" w:cs="Times New Roman"/>
        </w:rPr>
      </w:pPr>
      <w:r w:rsidRPr="38A1DD04" w:rsidR="38A1DD04">
        <w:rPr>
          <w:rFonts w:ascii="Times New Roman" w:hAnsi="Times New Roman" w:eastAsia="Times New Roman" w:cs="Times New Roman"/>
        </w:rPr>
        <w:t>Schemat</w:t>
      </w:r>
      <w:r w:rsidRPr="38A1DD04" w:rsidR="38A1DD04">
        <w:rPr>
          <w:rFonts w:ascii="Times New Roman" w:hAnsi="Times New Roman" w:eastAsia="Times New Roman" w:cs="Times New Roman"/>
          <w:vertAlign w:val="superscript"/>
        </w:rPr>
        <w:t>[</w:t>
      </w:r>
      <w:r w:rsidRPr="38A1DD04" w:rsidR="38A1DD04">
        <w:rPr>
          <w:rFonts w:ascii="Times New Roman" w:hAnsi="Times New Roman" w:eastAsia="Times New Roman" w:cs="Times New Roman"/>
          <w:vertAlign w:val="superscript"/>
        </w:rPr>
        <w:t>1]</w:t>
      </w:r>
      <w:r w:rsidRPr="38A1DD04" w:rsidR="38A1DD04">
        <w:rPr>
          <w:rFonts w:ascii="Times New Roman" w:hAnsi="Times New Roman" w:eastAsia="Times New Roman" w:cs="Times New Roman"/>
        </w:rPr>
        <w:t xml:space="preserve"> przedstawia elektroniczny moduł sterujący przeznaczony do regulacji pracy silnika w bezzałogowym statku powietrznym (dronie). Układ ten, wykorzystujący technikę modulacji szerokości impulsów (PWM), odpowiada za precyzyjne dawkowanie energii z akumulatora do napędu, co umożliwia płynną kontrolę prędkości obrotowej śmigieł i stabilizację lotu.</w:t>
      </w:r>
    </w:p>
    <w:p w:rsidR="00DC4958" w:rsidP="38A1DD04" w:rsidRDefault="00DC4958" w14:paraId="6034080F" w14:textId="77777777">
      <w:pPr>
        <w:rPr>
          <w:rFonts w:ascii="Times New Roman" w:hAnsi="Times New Roman" w:eastAsia="Times New Roman" w:cs="Times New Roman"/>
        </w:rPr>
      </w:pPr>
    </w:p>
    <w:p w:rsidR="00DC4958" w:rsidP="38A1DD04" w:rsidRDefault="00DC4958" w14:paraId="18A49EB4" w14:textId="205A067B">
      <w:pPr>
        <w:pStyle w:val="Akapitzlist"/>
        <w:numPr>
          <w:ilvl w:val="0"/>
          <w:numId w:val="5"/>
        </w:numPr>
        <w:rPr>
          <w:rFonts w:ascii="Times New Roman" w:hAnsi="Times New Roman" w:eastAsia="Times New Roman" w:cs="Times New Roman"/>
          <w:b w:val="1"/>
          <w:bCs w:val="1"/>
        </w:rPr>
      </w:pPr>
      <w:r w:rsidRPr="38A1DD04" w:rsidR="38A1DD04">
        <w:rPr>
          <w:rFonts w:ascii="Times New Roman" w:hAnsi="Times New Roman" w:eastAsia="Times New Roman" w:cs="Times New Roman"/>
          <w:b w:val="1"/>
          <w:bCs w:val="1"/>
        </w:rPr>
        <w:t>Obwód sterowania bramką (</w:t>
      </w:r>
      <w:r w:rsidRPr="38A1DD04" w:rsidR="38A1DD04">
        <w:rPr>
          <w:rFonts w:ascii="Times New Roman" w:hAnsi="Times New Roman" w:eastAsia="Times New Roman" w:cs="Times New Roman"/>
          <w:b w:val="1"/>
          <w:bCs w:val="1"/>
        </w:rPr>
        <w:t>Gate</w:t>
      </w:r>
      <w:r w:rsidRPr="38A1DD04" w:rsidR="38A1DD04">
        <w:rPr>
          <w:rFonts w:ascii="Times New Roman" w:hAnsi="Times New Roman" w:eastAsia="Times New Roman" w:cs="Times New Roman"/>
          <w:b w:val="1"/>
          <w:bCs w:val="1"/>
        </w:rPr>
        <w:t xml:space="preserve"> Drive)</w:t>
      </w:r>
    </w:p>
    <w:p w:rsidR="00DC4958" w:rsidP="38A1DD04" w:rsidRDefault="00DC4958" w14:paraId="334EFC2D" w14:textId="58D6C911">
      <w:pPr>
        <w:ind w:firstLine="360"/>
        <w:rPr>
          <w:rFonts w:ascii="Times New Roman" w:hAnsi="Times New Roman" w:eastAsia="Times New Roman" w:cs="Times New Roman"/>
        </w:rPr>
      </w:pPr>
      <w:r w:rsidRPr="38A1DD04" w:rsidR="38A1DD04">
        <w:rPr>
          <w:rFonts w:ascii="Times New Roman" w:hAnsi="Times New Roman" w:eastAsia="Times New Roman" w:cs="Times New Roman"/>
        </w:rPr>
        <w:t xml:space="preserve">Rezystor bramkowy </w:t>
      </w:r>
      <w:r w:rsidRPr="38A1DD04" w:rsidR="38A1DD04">
        <w:rPr>
          <w:rFonts w:ascii="Times New Roman" w:hAnsi="Times New Roman" w:eastAsia="Times New Roman" w:cs="Times New Roman"/>
        </w:rPr>
        <w:t>(R2)</w:t>
      </w:r>
      <w:r w:rsidRPr="38A1DD04" w:rsidR="38A1DD04">
        <w:rPr>
          <w:rFonts w:ascii="Times New Roman" w:hAnsi="Times New Roman" w:eastAsia="Times New Roman" w:cs="Times New Roman"/>
        </w:rPr>
        <w:t xml:space="preserve">: Pełni kluczową funkcję ochronną dla </w:t>
      </w:r>
      <w:r w:rsidRPr="38A1DD04" w:rsidR="38A1DD04">
        <w:rPr>
          <w:rFonts w:ascii="Times New Roman" w:hAnsi="Times New Roman" w:eastAsia="Times New Roman" w:cs="Times New Roman"/>
        </w:rPr>
        <w:t>pinu</w:t>
      </w:r>
      <w:r w:rsidRPr="38A1DD04" w:rsidR="38A1DD04">
        <w:rPr>
          <w:rFonts w:ascii="Times New Roman" w:hAnsi="Times New Roman" w:eastAsia="Times New Roman" w:cs="Times New Roman"/>
        </w:rPr>
        <w:t xml:space="preserve"> mikrokontrolera. Z uwagi na pojemność pasożytniczą bramki MOSFET-a, w momencie przełączania zachowuje się ona jak zwarcie. Zastosowanie rezystora ogranicza szczytowy prąd ładowania/rozładowania do bezpiecznego poziomu: I = 3,3 [V]</w:t>
      </w:r>
      <w:r w:rsidRPr="38A1DD04" w:rsidR="38A1DD04">
        <w:rPr>
          <w:rFonts w:ascii="Times New Roman" w:hAnsi="Times New Roman" w:eastAsia="Times New Roman" w:cs="Times New Roman"/>
        </w:rPr>
        <w:t xml:space="preserve"> /</w:t>
      </w:r>
      <w:r w:rsidRPr="38A1DD04" w:rsidR="38A1DD04">
        <w:rPr>
          <w:rFonts w:ascii="Times New Roman" w:hAnsi="Times New Roman" w:eastAsia="Times New Roman" w:cs="Times New Roman"/>
        </w:rPr>
        <w:t>100 [</w:t>
      </w:r>
      <w:r w:rsidRPr="38A1DD04" w:rsidR="38A1DD04">
        <w:rPr>
          <w:rFonts w:ascii="Times New Roman" w:hAnsi="Times New Roman" w:eastAsia="Times New Roman" w:cs="Times New Roman"/>
        </w:rPr>
        <w:t xml:space="preserve">Ω] </w:t>
      </w:r>
      <w:r w:rsidRPr="38A1DD04" w:rsidR="38A1DD04">
        <w:rPr>
          <w:rFonts w:ascii="Times New Roman" w:hAnsi="Times New Roman" w:eastAsia="Times New Roman" w:cs="Times New Roman"/>
        </w:rPr>
        <w:t xml:space="preserve"> =</w:t>
      </w:r>
      <w:r w:rsidRPr="38A1DD04" w:rsidR="38A1DD04">
        <w:rPr>
          <w:rFonts w:ascii="Times New Roman" w:hAnsi="Times New Roman" w:eastAsia="Times New Roman" w:cs="Times New Roman"/>
        </w:rPr>
        <w:t xml:space="preserve"> 33</w:t>
      </w:r>
      <w:r w:rsidRPr="38A1DD04" w:rsidR="38A1DD04">
        <w:rPr>
          <w:rFonts w:ascii="Times New Roman" w:hAnsi="Times New Roman" w:eastAsia="Times New Roman" w:cs="Times New Roman"/>
        </w:rPr>
        <w:t xml:space="preserve"> [</w:t>
      </w:r>
      <w:r w:rsidRPr="38A1DD04" w:rsidR="38A1DD04">
        <w:rPr>
          <w:rFonts w:ascii="Times New Roman" w:hAnsi="Times New Roman" w:eastAsia="Times New Roman" w:cs="Times New Roman"/>
        </w:rPr>
        <w:t>mA</w:t>
      </w:r>
      <w:r w:rsidRPr="38A1DD04" w:rsidR="38A1DD04">
        <w:rPr>
          <w:rFonts w:ascii="Times New Roman" w:hAnsi="Times New Roman" w:eastAsia="Times New Roman" w:cs="Times New Roman"/>
        </w:rPr>
        <w:t>]</w:t>
      </w:r>
      <w:r w:rsidRPr="38A1DD04" w:rsidR="38A1DD04">
        <w:rPr>
          <w:rFonts w:ascii="Times New Roman" w:hAnsi="Times New Roman" w:eastAsia="Times New Roman" w:cs="Times New Roman"/>
        </w:rPr>
        <w:t>. Maksymalny zarejestrowany prąd wsteczny wynosi 31,56</w:t>
      </w:r>
      <w:r w:rsidRPr="38A1DD04" w:rsidR="38A1DD04">
        <w:rPr>
          <w:rFonts w:ascii="Times New Roman" w:hAnsi="Times New Roman" w:eastAsia="Times New Roman" w:cs="Times New Roman"/>
        </w:rPr>
        <w:t xml:space="preserve"> [</w:t>
      </w:r>
      <w:r w:rsidRPr="38A1DD04" w:rsidR="38A1DD04">
        <w:rPr>
          <w:rFonts w:ascii="Times New Roman" w:hAnsi="Times New Roman" w:eastAsia="Times New Roman" w:cs="Times New Roman"/>
        </w:rPr>
        <w:t>mA</w:t>
      </w:r>
      <w:r w:rsidRPr="38A1DD04" w:rsidR="38A1DD04">
        <w:rPr>
          <w:rFonts w:ascii="Times New Roman" w:hAnsi="Times New Roman" w:eastAsia="Times New Roman" w:cs="Times New Roman"/>
        </w:rPr>
        <w:t>]</w:t>
      </w:r>
      <w:r w:rsidRPr="38A1DD04" w:rsidR="38A1DD04">
        <w:rPr>
          <w:rFonts w:ascii="Times New Roman" w:hAnsi="Times New Roman" w:eastAsia="Times New Roman" w:cs="Times New Roman"/>
        </w:rPr>
        <w:t xml:space="preserve">, co zapewnia bezpieczny margines dla limitu prądowego </w:t>
      </w:r>
      <w:r w:rsidRPr="38A1DD04" w:rsidR="38A1DD04">
        <w:rPr>
          <w:rFonts w:ascii="Times New Roman" w:hAnsi="Times New Roman" w:eastAsia="Times New Roman" w:cs="Times New Roman"/>
        </w:rPr>
        <w:t>pinu</w:t>
      </w:r>
      <w:r w:rsidRPr="38A1DD04" w:rsidR="38A1DD04">
        <w:rPr>
          <w:rFonts w:ascii="Times New Roman" w:hAnsi="Times New Roman" w:eastAsia="Times New Roman" w:cs="Times New Roman"/>
        </w:rPr>
        <w:t xml:space="preserve"> mikrokontrolera (zazwyczaj 50 </w:t>
      </w:r>
      <w:r w:rsidRPr="38A1DD04" w:rsidR="38A1DD04">
        <w:rPr>
          <w:rFonts w:ascii="Times New Roman" w:hAnsi="Times New Roman" w:eastAsia="Times New Roman" w:cs="Times New Roman"/>
        </w:rPr>
        <w:t>[</w:t>
      </w:r>
      <w:r w:rsidRPr="38A1DD04" w:rsidR="38A1DD04">
        <w:rPr>
          <w:rFonts w:ascii="Times New Roman" w:hAnsi="Times New Roman" w:eastAsia="Times New Roman" w:cs="Times New Roman"/>
        </w:rPr>
        <w:t>mA</w:t>
      </w:r>
      <w:r w:rsidRPr="38A1DD04" w:rsidR="38A1DD04">
        <w:rPr>
          <w:rFonts w:ascii="Times New Roman" w:hAnsi="Times New Roman" w:eastAsia="Times New Roman" w:cs="Times New Roman"/>
        </w:rPr>
        <w:t>])</w:t>
      </w:r>
      <w:r w:rsidRPr="38A1DD04" w:rsidR="38A1DD04">
        <w:rPr>
          <w:rFonts w:ascii="Times New Roman" w:hAnsi="Times New Roman" w:eastAsia="Times New Roman" w:cs="Times New Roman"/>
        </w:rPr>
        <w:t>.</w:t>
      </w:r>
    </w:p>
    <w:p w:rsidR="00DC4958" w:rsidP="38A1DD04" w:rsidRDefault="00DC4958" w14:paraId="71E5CA30" w14:textId="6FE39F3A">
      <w:pPr>
        <w:ind w:firstLine="360"/>
        <w:rPr>
          <w:rFonts w:ascii="Times New Roman" w:hAnsi="Times New Roman" w:eastAsia="Times New Roman" w:cs="Times New Roman"/>
        </w:rPr>
      </w:pPr>
      <w:r>
        <w:drawing>
          <wp:inline wp14:editId="47FAC860" wp14:anchorId="3DCC6692">
            <wp:extent cx="5546385" cy="2779395"/>
            <wp:effectExtent l="0" t="0" r="0" b="1905"/>
            <wp:docPr id="1968588826" name="Obraz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5"/>
                    <pic:cNvPicPr>
                      <a:picLocks noChangeAspect="1" noChangeArrowheads="1"/>
                    </pic:cNvPicPr>
                  </pic:nvPicPr>
                  <pic:blipFill rotWithShape="1">
                    <a:blip xmlns:r="http://schemas.openxmlformats.org/officeDocument/2006/relationships" r:embed="rId6">
                      <a:extLst>
                        <a:ext uri="{28A0092B-C50C-407E-A947-70E740481C1C}">
                          <a14:useLocalDpi xmlns:a14="http://schemas.microsoft.com/office/drawing/2010/main" val="0"/>
                        </a:ext>
                      </a:extLst>
                    </a:blip>
                    <a:srcRect t="1085"/>
                    <a:stretch>
                      <a:fillRect/>
                    </a:stretch>
                  </pic:blipFill>
                  <pic:spPr bwMode="auto">
                    <a:xfrm>
                      <a:off x="0" y="0"/>
                      <a:ext cx="5559841" cy="2786138"/>
                    </a:xfrm>
                    <a:prstGeom prst="rect">
                      <a:avLst/>
                    </a:prstGeom>
                    <a:noFill/>
                    <a:ln>
                      <a:noFill/>
                    </a:ln>
                    <a:extLst>
                      <a:ext uri="{53640926-AAD7-44D8-BBD7-CCE9431645EC}">
                        <a14:shadowObscured xmlns:a14="http://schemas.microsoft.com/office/drawing/2010/main"/>
                      </a:ext>
                    </a:extLst>
                  </pic:spPr>
                </pic:pic>
              </a:graphicData>
            </a:graphic>
          </wp:inline>
        </w:drawing>
      </w:r>
    </w:p>
    <w:p w:rsidR="00DC4958" w:rsidP="38A1DD04" w:rsidRDefault="00DC4958" w14:paraId="13A62A43" w14:textId="129A8128">
      <w:pPr>
        <w:ind w:firstLine="360"/>
        <w:jc w:val="center"/>
        <w:rPr>
          <w:rFonts w:ascii="Times New Roman" w:hAnsi="Times New Roman" w:eastAsia="Times New Roman" w:cs="Times New Roman"/>
          <w:i w:val="1"/>
          <w:iCs w:val="1"/>
          <w:sz w:val="22"/>
          <w:szCs w:val="22"/>
        </w:rPr>
      </w:pPr>
      <w:r w:rsidRPr="38A1DD04" w:rsidR="38A1DD04">
        <w:rPr>
          <w:rFonts w:ascii="Times New Roman" w:hAnsi="Times New Roman" w:eastAsia="Times New Roman" w:cs="Times New Roman"/>
          <w:i w:val="1"/>
          <w:iCs w:val="1"/>
          <w:sz w:val="22"/>
          <w:szCs w:val="22"/>
        </w:rPr>
        <w:t>Rys. 2. Charakterystyka prądowo-czasowa R2</w:t>
      </w:r>
    </w:p>
    <w:p w:rsidR="00DC4958" w:rsidP="38A1DD04" w:rsidRDefault="00DC4958" w14:paraId="47DB2CCD" w14:textId="77777777">
      <w:pPr>
        <w:ind w:firstLine="360"/>
        <w:rPr>
          <w:rFonts w:ascii="Times New Roman" w:hAnsi="Times New Roman" w:eastAsia="Times New Roman" w:cs="Times New Roman"/>
        </w:rPr>
      </w:pPr>
    </w:p>
    <w:p w:rsidR="008F1E70" w:rsidP="14F3D7B0" w:rsidRDefault="00DC4958" w14:paraId="0E4FBE74" w14:textId="6EE3B730">
      <w:pPr>
        <w:pStyle w:val="Akapitzlist"/>
        <w:numPr>
          <w:ilvl w:val="0"/>
          <w:numId w:val="6"/>
        </w:numPr>
        <w:ind/>
        <w:rPr>
          <w:rFonts w:ascii="Times New Roman" w:hAnsi="Times New Roman" w:eastAsia="Times New Roman" w:cs="Times New Roman"/>
        </w:rPr>
      </w:pPr>
      <w:r w:rsidRPr="14F3D7B0" w:rsidR="14F3D7B0">
        <w:rPr>
          <w:rFonts w:ascii="Times New Roman" w:hAnsi="Times New Roman" w:eastAsia="Times New Roman" w:cs="Times New Roman"/>
          <w:b w:val="1"/>
          <w:bCs w:val="1"/>
        </w:rPr>
        <w:t xml:space="preserve">Rezystor </w:t>
      </w:r>
      <w:r w:rsidRPr="14F3D7B0" w:rsidR="14F3D7B0">
        <w:rPr>
          <w:rFonts w:ascii="Times New Roman" w:hAnsi="Times New Roman" w:eastAsia="Times New Roman" w:cs="Times New Roman"/>
          <w:b w:val="1"/>
          <w:bCs w:val="1"/>
        </w:rPr>
        <w:t>Pull</w:t>
      </w:r>
      <w:r w:rsidRPr="14F3D7B0" w:rsidR="14F3D7B0">
        <w:rPr>
          <w:rFonts w:ascii="Times New Roman" w:hAnsi="Times New Roman" w:eastAsia="Times New Roman" w:cs="Times New Roman"/>
          <w:b w:val="1"/>
          <w:bCs w:val="1"/>
        </w:rPr>
        <w:t>-Down (R</w:t>
      </w:r>
      <w:r w:rsidRPr="14F3D7B0" w:rsidR="14F3D7B0">
        <w:rPr>
          <w:rFonts w:ascii="Times New Roman" w:hAnsi="Times New Roman" w:eastAsia="Times New Roman" w:cs="Times New Roman"/>
          <w:b w:val="1"/>
          <w:bCs w:val="1"/>
        </w:rPr>
        <w:t>1</w:t>
      </w:r>
      <w:r w:rsidRPr="14F3D7B0" w:rsidR="14F3D7B0">
        <w:rPr>
          <w:rFonts w:ascii="Times New Roman" w:hAnsi="Times New Roman" w:eastAsia="Times New Roman" w:cs="Times New Roman"/>
          <w:b w:val="1"/>
          <w:bCs w:val="1"/>
        </w:rPr>
        <w:t xml:space="preserve"> = 10 [Ω]):</w:t>
      </w:r>
      <w:r w:rsidRPr="14F3D7B0" w:rsidR="14F3D7B0">
        <w:rPr>
          <w:rFonts w:ascii="Times New Roman" w:hAnsi="Times New Roman" w:eastAsia="Times New Roman" w:cs="Times New Roman"/>
        </w:rPr>
        <w:t xml:space="preserve"> Zabezpiecza układ przed niekontrolowanym załączeniem silnika w stanach nieustalonych (np. podczas resetu mikrokontrolera, gdy piny są w stanie wysokiej impedancji). Rezystor ten ściąga potencjał bramki do masy. Generuje on znikome, wyliczone straty na poziomie I = 3,3</w:t>
      </w:r>
      <w:r w:rsidRPr="14F3D7B0" w:rsidR="14F3D7B0">
        <w:rPr>
          <w:rFonts w:ascii="Times New Roman" w:hAnsi="Times New Roman" w:eastAsia="Times New Roman" w:cs="Times New Roman"/>
        </w:rPr>
        <w:t xml:space="preserve"> [</w:t>
      </w:r>
      <w:r w:rsidRPr="14F3D7B0" w:rsidR="14F3D7B0">
        <w:rPr>
          <w:rFonts w:ascii="Times New Roman" w:hAnsi="Times New Roman" w:eastAsia="Times New Roman" w:cs="Times New Roman"/>
        </w:rPr>
        <w:t>V</w:t>
      </w:r>
      <w:r w:rsidRPr="14F3D7B0" w:rsidR="14F3D7B0">
        <w:rPr>
          <w:rFonts w:ascii="Times New Roman" w:hAnsi="Times New Roman" w:eastAsia="Times New Roman" w:cs="Times New Roman"/>
        </w:rPr>
        <w:t xml:space="preserve">] / </w:t>
      </w:r>
      <w:r w:rsidRPr="14F3D7B0" w:rsidR="14F3D7B0">
        <w:rPr>
          <w:rFonts w:ascii="Times New Roman" w:hAnsi="Times New Roman" w:eastAsia="Times New Roman" w:cs="Times New Roman"/>
        </w:rPr>
        <w:t>10 000 [</w:t>
      </w:r>
      <w:r w:rsidRPr="14F3D7B0" w:rsidR="14F3D7B0">
        <w:rPr>
          <w:rFonts w:ascii="Times New Roman" w:hAnsi="Times New Roman" w:eastAsia="Times New Roman" w:cs="Times New Roman"/>
        </w:rPr>
        <w:t>Ω]= 0,33</w:t>
      </w:r>
      <w:r w:rsidRPr="14F3D7B0" w:rsidR="14F3D7B0">
        <w:rPr>
          <w:rFonts w:ascii="Times New Roman" w:hAnsi="Times New Roman" w:eastAsia="Times New Roman" w:cs="Times New Roman"/>
        </w:rPr>
        <w:t>[</w:t>
      </w:r>
      <w:r w:rsidRPr="14F3D7B0" w:rsidR="14F3D7B0">
        <w:rPr>
          <w:rFonts w:ascii="Times New Roman" w:hAnsi="Times New Roman" w:eastAsia="Times New Roman" w:cs="Times New Roman"/>
        </w:rPr>
        <w:t>mA</w:t>
      </w:r>
      <w:r w:rsidRPr="14F3D7B0" w:rsidR="14F3D7B0">
        <w:rPr>
          <w:rFonts w:ascii="Times New Roman" w:hAnsi="Times New Roman" w:eastAsia="Times New Roman" w:cs="Times New Roman"/>
        </w:rPr>
        <w:t>]</w:t>
      </w:r>
      <w:r w:rsidRPr="14F3D7B0" w:rsidR="14F3D7B0">
        <w:rPr>
          <w:rFonts w:ascii="Times New Roman" w:hAnsi="Times New Roman" w:eastAsia="Times New Roman" w:cs="Times New Roman"/>
        </w:rPr>
        <w:t>.</w:t>
      </w:r>
    </w:p>
    <w:p w:rsidR="00985B83" w:rsidP="38A1DD04" w:rsidRDefault="00985B83" w14:paraId="218D121A" w14:textId="77777777">
      <w:pPr>
        <w:ind w:firstLine="360"/>
        <w:rPr>
          <w:rFonts w:ascii="Times New Roman" w:hAnsi="Times New Roman" w:eastAsia="Times New Roman" w:cs="Times New Roman"/>
        </w:rPr>
      </w:pPr>
    </w:p>
    <w:p w:rsidR="00DC4958" w:rsidP="38A1DD04" w:rsidRDefault="00DC4958" w14:paraId="7F5B6E0B" w14:textId="71E76B53">
      <w:pPr>
        <w:ind w:firstLine="360"/>
        <w:rPr>
          <w:rFonts w:ascii="Times New Roman" w:hAnsi="Times New Roman" w:eastAsia="Times New Roman" w:cs="Times New Roman"/>
        </w:rPr>
      </w:pPr>
      <w:r>
        <w:drawing>
          <wp:inline wp14:editId="59A808AB" wp14:anchorId="11D008DE">
            <wp:extent cx="5356860" cy="2674620"/>
            <wp:effectExtent l="0" t="0" r="0" b="0"/>
            <wp:docPr id="1670092939" name="Obraz 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7"/>
                    <pic:cNvPicPr>
                      <a:picLocks noChangeAspect="1" noChangeArrowheads="1"/>
                    </pic:cNvPicPr>
                  </pic:nvPicPr>
                  <pic:blipFill rotWithShape="1">
                    <a:blip xmlns:r="http://schemas.openxmlformats.org/officeDocument/2006/relationships" r:embed="rId7">
                      <a:extLst>
                        <a:ext uri="{28A0092B-C50C-407E-A947-70E740481C1C}">
                          <a14:useLocalDpi xmlns:a14="http://schemas.microsoft.com/office/drawing/2010/main" val="0"/>
                        </a:ext>
                      </a:extLst>
                    </a:blip>
                    <a:srcRect t="1127"/>
                    <a:stretch>
                      <a:fillRect/>
                    </a:stretch>
                  </pic:blipFill>
                  <pic:spPr bwMode="auto">
                    <a:xfrm>
                      <a:off x="0" y="0"/>
                      <a:ext cx="5356860" cy="2674620"/>
                    </a:xfrm>
                    <a:prstGeom prst="rect">
                      <a:avLst/>
                    </a:prstGeom>
                    <a:noFill/>
                    <a:ln>
                      <a:noFill/>
                    </a:ln>
                    <a:extLst>
                      <a:ext uri="{53640926-AAD7-44D8-BBD7-CCE9431645EC}">
                        <a14:shadowObscured xmlns:a14="http://schemas.microsoft.com/office/drawing/2010/main"/>
                      </a:ext>
                    </a:extLst>
                  </pic:spPr>
                </pic:pic>
              </a:graphicData>
            </a:graphic>
          </wp:inline>
        </w:drawing>
      </w:r>
    </w:p>
    <w:p w:rsidR="00DC4958" w:rsidP="14F3D7B0" w:rsidRDefault="00DC4958" w14:paraId="6ABEC826" w14:textId="546E8BD6">
      <w:pPr>
        <w:ind w:firstLine="360"/>
        <w:jc w:val="center"/>
        <w:rPr>
          <w:rFonts w:ascii="Times New Roman" w:hAnsi="Times New Roman" w:eastAsia="Times New Roman" w:cs="Times New Roman"/>
          <w:i w:val="1"/>
          <w:iCs w:val="1"/>
          <w:sz w:val="22"/>
          <w:szCs w:val="22"/>
        </w:rPr>
      </w:pPr>
      <w:r w:rsidRPr="14F3D7B0" w:rsidR="14F3D7B0">
        <w:rPr>
          <w:rFonts w:ascii="Times New Roman" w:hAnsi="Times New Roman" w:eastAsia="Times New Roman" w:cs="Times New Roman"/>
          <w:i w:val="1"/>
          <w:iCs w:val="1"/>
          <w:sz w:val="22"/>
          <w:szCs w:val="22"/>
        </w:rPr>
        <w:t>Rys.3. Charakterystyka prądowa i napięciowa R2</w:t>
      </w:r>
    </w:p>
    <w:p w:rsidR="00DC4958" w:rsidP="38A1DD04" w:rsidRDefault="00DC4958" w14:paraId="53491A3E" w14:textId="77777777">
      <w:pPr>
        <w:ind w:firstLine="360"/>
        <w:rPr>
          <w:rFonts w:ascii="Times New Roman" w:hAnsi="Times New Roman" w:eastAsia="Times New Roman" w:cs="Times New Roman"/>
        </w:rPr>
      </w:pPr>
    </w:p>
    <w:p w:rsidRPr="00DC4958" w:rsidR="00DC4958" w:rsidP="38A1DD04" w:rsidRDefault="00DC4958" w14:paraId="7E741B30" w14:textId="77777777">
      <w:pPr>
        <w:ind w:firstLine="360"/>
        <w:rPr>
          <w:rFonts w:ascii="Times New Roman" w:hAnsi="Times New Roman" w:eastAsia="Times New Roman" w:cs="Times New Roman"/>
        </w:rPr>
      </w:pPr>
    </w:p>
    <w:p w:rsidRPr="00985B83" w:rsidR="00DC4958" w:rsidP="38A1DD04" w:rsidRDefault="00DC4958" w14:paraId="11F6C642" w14:textId="0E9DC128">
      <w:pPr>
        <w:pStyle w:val="Akapitzlist"/>
        <w:numPr>
          <w:ilvl w:val="0"/>
          <w:numId w:val="5"/>
        </w:numPr>
        <w:jc w:val="both"/>
        <w:rPr>
          <w:rFonts w:ascii="Times New Roman" w:hAnsi="Times New Roman" w:eastAsia="Times New Roman" w:cs="Times New Roman"/>
        </w:rPr>
      </w:pPr>
      <w:r w:rsidRPr="14F3D7B0">
        <w:rPr>
          <w:rFonts w:ascii="Times New Roman" w:hAnsi="Times New Roman" w:eastAsia="Times New Roman" w:cs="Times New Roman"/>
          <w:b w:val="1"/>
          <w:bCs w:val="1"/>
        </w:rPr>
        <w:t>Tranzystor MOSFET</w:t>
      </w:r>
      <w:r w:rsidRPr="14F3D7B0">
        <w:rPr>
          <w:rFonts w:ascii="Times New Roman" w:hAnsi="Times New Roman" w:eastAsia="Times New Roman" w:cs="Times New Roman"/>
          <w:b w:val="1"/>
          <w:bCs w:val="1"/>
          <w:kern w:val="0"/>
          <w:lang w:eastAsia="pl-PL"/>
          <w14:ligatures w14:val="none"/>
        </w:rPr>
        <w:t>(</w:t>
      </w:r>
      <w:r w:rsidRPr="14F3D7B0">
        <w:rPr>
          <w:rFonts w:ascii="Times New Roman" w:hAnsi="Times New Roman" w:eastAsia="Times New Roman" w:cs="Times New Roman"/>
          <w:b w:val="1"/>
          <w:bCs w:val="1"/>
          <w:kern w:val="0"/>
          <w:lang w:eastAsia="pl-PL"/>
          <w14:ligatures w14:val="none"/>
        </w:rPr>
        <w:t>Logic</w:t>
      </w:r>
      <w:r w:rsidRPr="14F3D7B0">
        <w:rPr>
          <w:rFonts w:ascii="Times New Roman" w:hAnsi="Times New Roman" w:eastAsia="Times New Roman" w:cs="Times New Roman"/>
          <w:b w:val="1"/>
          <w:bCs w:val="1"/>
          <w:kern w:val="0"/>
          <w:lang w:eastAsia="pl-PL"/>
          <w14:ligatures w14:val="none"/>
        </w:rPr>
        <w:t xml:space="preserve">-Level):</w:t>
      </w:r>
      <w:r w:rsidRPr="14F3D7B0" w:rsidR="14F3D7B0">
        <w:rPr>
          <w:rFonts w:ascii="Times New Roman" w:hAnsi="Times New Roman" w:eastAsia="Times New Roman" w:cs="Times New Roman"/>
          <w:lang w:eastAsia="pl-PL"/>
        </w:rPr>
        <w:t xml:space="preserve"> Zastosowano tranzystor przystosowany do niskich napięć </w:t>
      </w:r>
      <w:r w:rsidRPr="38A1DD04">
        <w:rPr>
          <w:rFonts w:ascii="Times New Roman" w:hAnsi="Times New Roman" w:eastAsia="Times New Roman" w:cs="Times New Roman"/>
          <w:kern w:val="0"/>
          <w:lang w:eastAsia="pl-PL"/>
          <w14:ligatures w14:val="none"/>
        </w:rPr>
        <w:t>sterujących  na</w:t>
      </w:r>
      <w:r w:rsidRPr="38A1DD04">
        <w:rPr>
          <w:rFonts w:ascii="Times New Roman" w:hAnsi="Times New Roman" w:eastAsia="Times New Roman" w:cs="Times New Roman"/>
          <w:kern w:val="0"/>
          <w:lang w:eastAsia="pl-PL"/>
          <w14:ligatures w14:val="none"/>
        </w:rPr>
        <w:t xml:space="preserve"> poziomie 2,5[V]. Dzięki temu napięcie 3,3[V] z mikrokontrolera w pełni go otwiera. Rezystancja kanału w stanie przewodzenia wynosi zaledwie 1 [</w:t>
      </w:r>
      <w:r w:rsidRPr="38A1DD04" w:rsidR="38A1DD04">
        <w:rPr>
          <w:rFonts w:ascii="Times New Roman" w:hAnsi="Times New Roman" w:eastAsia="Times New Roman" w:cs="Times New Roman"/>
          <w:lang w:eastAsia="pl-PL"/>
        </w:rPr>
        <w:t>Ω].</w:t>
      </w:r>
    </w:p>
    <w:p w:rsidRPr="00985B83" w:rsidR="00985B83" w:rsidP="38A1DD04" w:rsidRDefault="00985B83" w14:paraId="250DCF14" w14:textId="77777777">
      <w:pPr>
        <w:pStyle w:val="Akapitzlist"/>
        <w:jc w:val="both"/>
        <w:rPr>
          <w:rFonts w:ascii="Times New Roman" w:hAnsi="Times New Roman" w:eastAsia="Times New Roman" w:cs="Times New Roman"/>
        </w:rPr>
      </w:pPr>
    </w:p>
    <w:p w:rsidR="00985B83" w:rsidP="38A1DD04" w:rsidRDefault="00985B83" w14:textId="62E0DC8D" w14:paraId="5319864D">
      <w:pPr>
        <w:pStyle w:val="Akapitzlist"/>
        <w:numPr>
          <w:ilvl w:val="0"/>
          <w:numId w:val="5"/>
        </w:numPr>
        <w:jc w:val="both"/>
        <w:rPr>
          <w:rFonts w:ascii="Times New Roman" w:hAnsi="Times New Roman" w:eastAsia="Times New Roman" w:cs="Times New Roman"/>
          <w:kern w:val="0"/>
          <w:lang w:eastAsia="pl-PL"/>
          <w14:ligatures w14:val="none"/>
        </w:rPr>
      </w:pPr>
      <w:r w:rsidRPr="14F3D7B0">
        <w:rPr>
          <w:rFonts w:ascii="Times New Roman" w:hAnsi="Times New Roman" w:eastAsia="Times New Roman" w:cs="Times New Roman"/>
          <w:b w:val="1"/>
          <w:bCs w:val="1"/>
          <w:kern w:val="0"/>
          <w:lang w:eastAsia="pl-PL"/>
          <w14:ligatures w14:val="none"/>
        </w:rPr>
        <w:t>Dioda:</w:t>
      </w:r>
      <w:r w:rsidRPr="14F3D7B0">
        <w:rPr>
          <w:rFonts w:ascii="Times New Roman" w:hAnsi="Times New Roman" w:eastAsia="Times New Roman" w:cs="Times New Roman"/>
          <w:b w:val="1"/>
          <w:bCs w:val="1"/>
          <w:color w:val="000000"/>
          <w:shd w:val="clear" w:color="auto" w:fill="FFFFFF"/>
        </w:rPr>
        <w:t xml:space="preserve"> </w:t>
      </w:r>
      <w:r w:rsidRPr="38A1DD04">
        <w:rPr>
          <w:rFonts w:ascii="Times New Roman" w:hAnsi="Times New Roman" w:eastAsia="Times New Roman" w:cs="Times New Roman"/>
          <w:kern w:val="0"/>
          <w:lang w:eastAsia="pl-PL"/>
          <w14:ligatures w14:val="none"/>
        </w:rPr>
        <w:t>zabezpiecza przed </w:t>
      </w:r>
      <w:r w:rsidRPr="38A1DD04">
        <w:rPr>
          <w:rFonts w:ascii="Times New Roman" w:hAnsi="Times New Roman" w:eastAsia="Times New Roman" w:cs="Times New Roman"/>
          <w:kern w:val="0"/>
          <w:lang w:eastAsia="pl-PL"/>
          <w14:ligatures w14:val="none"/>
        </w:rPr>
        <w:t>pradem</w:t>
      </w:r>
      <w:r w:rsidRPr="38A1DD04">
        <w:rPr>
          <w:rFonts w:ascii="Times New Roman" w:hAnsi="Times New Roman" w:eastAsia="Times New Roman" w:cs="Times New Roman"/>
          <w:kern w:val="0"/>
          <w:lang w:eastAsia="pl-PL"/>
          <w14:ligatures w14:val="none"/>
        </w:rPr>
        <w:t> wtórnym wywołanym silnikiem</w:t>
      </w:r>
      <w:r w:rsidRPr="38A1DD04">
        <w:rPr>
          <w:rFonts w:ascii="Times New Roman" w:hAnsi="Times New Roman" w:eastAsia="Times New Roman" w:cs="Times New Roman"/>
          <w:kern w:val="0"/>
          <w:lang w:eastAsia="pl-PL"/>
          <w14:ligatures w14:val="none"/>
        </w:rPr>
        <w:t>,</w:t>
      </w:r>
      <w:r w:rsidRPr="00985B83">
        <w:rPr>
          <w:rFonts w:ascii="Times New Roman" w:hAnsi="Times New Roman" w:eastAsia="Times New Roman" w:cs="Times New Roman"/>
          <w:kern w:val="0"/>
          <w:lang w:eastAsia="pl-PL"/>
          <w14:ligatures w14:val="none"/>
        </w:rPr>
        <w:t xml:space="preserve"> </w:t>
      </w:r>
      <w:r w:rsidRPr="38A1DD04">
        <w:rPr>
          <w:rFonts w:ascii="Times New Roman" w:hAnsi="Times New Roman" w:eastAsia="Times New Roman" w:cs="Times New Roman"/>
          <w:kern w:val="0"/>
          <w:lang w:eastAsia="pl-PL"/>
          <w14:ligatures w14:val="none"/>
        </w:rPr>
        <w:t>Symulacja wykazuje prądy rzędu 2,05</w:t>
      </w:r>
      <w:r w:rsidRPr="38A1DD04" w:rsidR="38A1DD04">
        <w:rPr>
          <w:rFonts w:ascii="Times New Roman" w:hAnsi="Times New Roman" w:eastAsia="Times New Roman" w:cs="Times New Roman"/>
          <w:lang w:eastAsia="pl-PL"/>
        </w:rPr>
        <w:t>[</w:t>
      </w:r>
      <w:r w:rsidRPr="38A1DD04" w:rsidR="38A1DD04">
        <w:rPr>
          <w:rFonts w:ascii="Times New Roman" w:hAnsi="Times New Roman" w:eastAsia="Times New Roman" w:cs="Times New Roman"/>
          <w:lang w:eastAsia="pl-PL"/>
        </w:rPr>
        <w:t>mA</w:t>
      </w:r>
      <w:r w:rsidRPr="38A1DD04" w:rsidR="38A1DD04">
        <w:rPr>
          <w:rFonts w:ascii="Times New Roman" w:hAnsi="Times New Roman" w:eastAsia="Times New Roman" w:cs="Times New Roman"/>
          <w:lang w:eastAsia="pl-PL"/>
        </w:rPr>
        <w:t>]</w:t>
      </w:r>
      <w:r w:rsidRPr="38A1DD04" w:rsidR="38A1DD04">
        <w:rPr>
          <w:rFonts w:ascii="Times New Roman" w:hAnsi="Times New Roman" w:eastAsia="Times New Roman" w:cs="Times New Roman"/>
          <w:lang w:eastAsia="pl-PL"/>
        </w:rPr>
        <w:t xml:space="preserve"> oraz 1,06</w:t>
      </w:r>
      <w:r w:rsidRPr="38A1DD04" w:rsidR="38A1DD04">
        <w:rPr>
          <w:rFonts w:ascii="Times New Roman" w:hAnsi="Times New Roman" w:eastAsia="Times New Roman" w:cs="Times New Roman"/>
          <w:lang w:eastAsia="pl-PL"/>
        </w:rPr>
        <w:t>[</w:t>
      </w:r>
      <w:r w:rsidRPr="38A1DD04" w:rsidR="38A1DD04">
        <w:rPr>
          <w:rFonts w:ascii="Times New Roman" w:hAnsi="Times New Roman" w:eastAsia="Times New Roman" w:cs="Times New Roman"/>
          <w:lang w:eastAsia="pl-PL"/>
        </w:rPr>
        <w:t>mA</w:t>
      </w:r>
      <w:r w:rsidRPr="38A1DD04" w:rsidR="38A1DD04">
        <w:rPr>
          <w:rFonts w:ascii="Times New Roman" w:hAnsi="Times New Roman" w:eastAsia="Times New Roman" w:cs="Times New Roman"/>
          <w:lang w:eastAsia="pl-PL"/>
        </w:rPr>
        <w:t>]</w:t>
      </w:r>
      <w:r w:rsidRPr="38A1DD04" w:rsidR="38A1DD04">
        <w:rPr>
          <w:rFonts w:ascii="Times New Roman" w:hAnsi="Times New Roman" w:eastAsia="Times New Roman" w:cs="Times New Roman"/>
          <w:lang w:eastAsia="pl-PL"/>
        </w:rPr>
        <w:t xml:space="preserve"> przy załączaniu, co potwierdza skuteczne przejmowanie prądu wtórnego i ochronę tranzystora przed przebiciem.</w:t>
      </w:r>
    </w:p>
    <w:p w:rsidRPr="00985B83" w:rsidR="00DC4958" w:rsidP="38A1DD04" w:rsidRDefault="00985B83" w14:paraId="33725E0C" w14:textId="6733A129">
      <w:pPr>
        <w:jc w:val="center"/>
        <w:rPr>
          <w:rFonts w:ascii="Times New Roman" w:hAnsi="Times New Roman" w:eastAsia="Times New Roman" w:cs="Times New Roman"/>
        </w:rPr>
      </w:pPr>
      <w:r>
        <w:drawing>
          <wp:inline wp14:editId="2A7A7D4B" wp14:anchorId="3D8CC885">
            <wp:extent cx="5273040" cy="2671395"/>
            <wp:effectExtent l="0" t="0" r="3810" b="0"/>
            <wp:docPr id="1027311555" name="Obraz 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9"/>
                    <pic:cNvPicPr>
                      <a:picLocks noChangeAspect="1" noChangeArrowheads="1"/>
                    </pic:cNvPicPr>
                  </pic:nvPicPr>
                  <pic:blipFill>
                    <a:blip xmlns:r="http://schemas.openxmlformats.org/officeDocument/2006/relationships" r:embed="rId8">
                      <a:extLst>
                        <a:ext uri="{28A0092B-C50C-407E-A947-70E740481C1C}">
                          <a14:useLocalDpi xmlns:a14="http://schemas.microsoft.com/office/drawing/2010/main" val="0"/>
                        </a:ext>
                      </a:extLst>
                    </a:blip>
                    <a:srcRect/>
                    <a:stretch>
                      <a:fillRect/>
                    </a:stretch>
                  </pic:blipFill>
                  <pic:spPr bwMode="auto">
                    <a:xfrm>
                      <a:off x="0" y="0"/>
                      <a:ext cx="5277860" cy="2673837"/>
                    </a:xfrm>
                    <a:prstGeom prst="rect">
                      <a:avLst/>
                    </a:prstGeom>
                    <a:noFill/>
                    <a:ln>
                      <a:noFill/>
                    </a:ln>
                  </pic:spPr>
                </pic:pic>
              </a:graphicData>
            </a:graphic>
          </wp:inline>
        </w:drawing>
      </w:r>
    </w:p>
    <w:p w:rsidR="00985B83" w:rsidP="38A1DD04" w:rsidRDefault="00985B83" w14:paraId="294AFBCC" w14:textId="666EA2E5">
      <w:pPr>
        <w:ind w:firstLine="360"/>
        <w:jc w:val="center"/>
        <w:rPr>
          <w:rFonts w:ascii="Times New Roman" w:hAnsi="Times New Roman" w:eastAsia="Times New Roman" w:cs="Times New Roman"/>
          <w:i w:val="1"/>
          <w:iCs w:val="1"/>
          <w:sz w:val="22"/>
          <w:szCs w:val="22"/>
        </w:rPr>
      </w:pPr>
      <w:r w:rsidRPr="38A1DD04" w:rsidR="38A1DD04">
        <w:rPr>
          <w:rFonts w:ascii="Times New Roman" w:hAnsi="Times New Roman" w:eastAsia="Times New Roman" w:cs="Times New Roman"/>
          <w:i w:val="1"/>
          <w:iCs w:val="1"/>
          <w:sz w:val="22"/>
          <w:szCs w:val="22"/>
        </w:rPr>
        <w:t>Rys. 4. Wpływ diody na prąd wtórny</w:t>
      </w:r>
    </w:p>
    <w:p w:rsidR="00985B83" w:rsidP="38A1DD04" w:rsidRDefault="00EA66CF" w14:paraId="1AA842CF" w14:textId="0C8EAB3E">
      <w:pPr>
        <w:ind w:firstLine="360"/>
        <w:jc w:val="center"/>
        <w:rPr>
          <w:rFonts w:ascii="Times New Roman" w:hAnsi="Times New Roman" w:eastAsia="Times New Roman" w:cs="Times New Roman"/>
        </w:rPr>
      </w:pPr>
      <w:r w:rsidRPr="14F3D7B0" w:rsidR="14F3D7B0">
        <w:rPr>
          <w:rFonts w:ascii="Times New Roman" w:hAnsi="Times New Roman" w:eastAsia="Times New Roman" w:cs="Times New Roman"/>
        </w:rPr>
        <w:t xml:space="preserve">Wydzielanie się ciepła jest naturalnym zjawiskiem towarzyszącym pracy każdego układu energoelektronicznego. W badanym projekcie głównym źródłem ciepła są straty mocy (ok. 7% całkowitej energii), które odkładają się w postaci energii termicznej na </w:t>
      </w:r>
      <w:r w:rsidRPr="14F3D7B0" w:rsidR="14F3D7B0">
        <w:rPr>
          <w:rFonts w:ascii="Times New Roman" w:hAnsi="Times New Roman" w:eastAsia="Times New Roman" w:cs="Times New Roman"/>
        </w:rPr>
        <w:t xml:space="preserve">elementach </w:t>
      </w:r>
      <w:r w:rsidRPr="14F3D7B0" w:rsidR="14F3D7B0">
        <w:rPr>
          <w:rFonts w:ascii="Times New Roman" w:hAnsi="Times New Roman" w:eastAsia="Times New Roman" w:cs="Times New Roman"/>
        </w:rPr>
        <w:t>rezystancyjnych</w:t>
      </w:r>
      <w:r w:rsidRPr="14F3D7B0" w:rsidR="14F3D7B0">
        <w:rPr>
          <w:rFonts w:ascii="Times New Roman" w:hAnsi="Times New Roman" w:eastAsia="Times New Roman" w:cs="Times New Roman"/>
        </w:rPr>
        <w:t>.</w:t>
      </w:r>
      <w:r>
        <w:drawing>
          <wp:inline wp14:editId="1388A4F9" wp14:anchorId="7960EE7F">
            <wp:extent cx="4900658" cy="2482740"/>
            <wp:effectExtent l="0" t="0" r="0" b="0"/>
            <wp:docPr id="1647904871" name="Obraz 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1"/>
                    <pic:cNvPicPr>
                      <a:picLocks noChangeAspect="1" noChangeArrowheads="1"/>
                    </pic:cNvPicPr>
                  </pic:nvPicPr>
                  <pic:blipFill>
                    <a:blip xmlns:r="http://schemas.openxmlformats.org/officeDocument/2006/relationships" r:embed="rId9">
                      <a:extLst>
                        <a:ext uri="{28A0092B-C50C-407E-A947-70E740481C1C}">
                          <a14:useLocalDpi xmlns:a14="http://schemas.microsoft.com/office/drawing/2010/main"/>
                        </a:ext>
                      </a:extLst>
                    </a:blip>
                    <a:srcRect/>
                    <a:stretch>
                      <a:fillRect/>
                    </a:stretch>
                  </pic:blipFill>
                  <pic:spPr bwMode="auto">
                    <a:xfrm rot="0">
                      <a:off x="0" y="0"/>
                      <a:ext cx="4900658" cy="2482740"/>
                    </a:xfrm>
                    <a:prstGeom prst="rect">
                      <a:avLst/>
                    </a:prstGeom>
                    <a:noFill/>
                    <a:ln>
                      <a:noFill/>
                    </a:ln>
                  </pic:spPr>
                </pic:pic>
              </a:graphicData>
            </a:graphic>
          </wp:inline>
        </w:drawing>
      </w:r>
    </w:p>
    <w:p w:rsidR="00985B83" w:rsidP="38A1DD04" w:rsidRDefault="00985B83" w14:paraId="629F0D29" w14:textId="3EEDFABC">
      <w:pPr>
        <w:pStyle w:val="Normalny"/>
        <w:suppressLineNumbers w:val="0"/>
        <w:bidi w:val="0"/>
        <w:spacing w:before="0" w:beforeAutospacing="off" w:after="160" w:afterAutospacing="off" w:line="278" w:lineRule="auto"/>
        <w:ind w:left="0" w:right="0"/>
        <w:jc w:val="center"/>
        <w:rPr>
          <w:rFonts w:ascii="Times New Roman" w:hAnsi="Times New Roman" w:eastAsia="Times New Roman" w:cs="Times New Roman"/>
          <w:i w:val="1"/>
          <w:iCs w:val="1"/>
          <w:sz w:val="22"/>
          <w:szCs w:val="22"/>
        </w:rPr>
      </w:pPr>
      <w:r w:rsidRPr="38A1DD04" w:rsidR="38A1DD04">
        <w:rPr>
          <w:rFonts w:ascii="Times New Roman" w:hAnsi="Times New Roman" w:eastAsia="Times New Roman" w:cs="Times New Roman"/>
          <w:i w:val="1"/>
          <w:iCs w:val="1"/>
          <w:sz w:val="22"/>
          <w:szCs w:val="22"/>
        </w:rPr>
        <w:t>Rys. 5.</w:t>
      </w:r>
    </w:p>
    <w:p w:rsidR="00985B83" w:rsidP="38A1DD04" w:rsidRDefault="00985B83" w14:paraId="4EE9F91C" w14:textId="599454EF">
      <w:pPr>
        <w:ind w:left="360" w:firstLine="348"/>
        <w:jc w:val="both"/>
        <w:rPr>
          <w:rFonts w:ascii="Times New Roman" w:hAnsi="Times New Roman" w:eastAsia="Times New Roman" w:cs="Times New Roman"/>
          <w:noProof/>
        </w:rPr>
      </w:pPr>
      <w:r w:rsidRPr="38A1DD04" w:rsidR="38A1DD04">
        <w:rPr>
          <w:rFonts w:ascii="Times New Roman" w:hAnsi="Times New Roman" w:eastAsia="Times New Roman" w:cs="Times New Roman"/>
        </w:rPr>
        <w:t>Większa temperatura, tranzystor ma wyższą rezystancję początkową. Przez to odkłada się na nim wyższe napięcie (jak widać na wykresie) i wydziela się na nim więcej mocy. 206 [</w:t>
      </w:r>
      <w:r w:rsidRPr="38A1DD04" w:rsidR="38A1DD04">
        <w:rPr>
          <w:rFonts w:ascii="Times New Roman" w:hAnsi="Times New Roman" w:eastAsia="Times New Roman" w:cs="Times New Roman"/>
        </w:rPr>
        <w:t>mV</w:t>
      </w:r>
      <w:r w:rsidRPr="38A1DD04" w:rsidR="38A1DD04">
        <w:rPr>
          <w:rFonts w:ascii="Times New Roman" w:hAnsi="Times New Roman" w:eastAsia="Times New Roman" w:cs="Times New Roman"/>
        </w:rPr>
        <w:t>] przy 60°C i 160 [</w:t>
      </w:r>
      <w:r w:rsidRPr="38A1DD04" w:rsidR="38A1DD04">
        <w:rPr>
          <w:rFonts w:ascii="Times New Roman" w:hAnsi="Times New Roman" w:eastAsia="Times New Roman" w:cs="Times New Roman"/>
        </w:rPr>
        <w:t>mV</w:t>
      </w:r>
      <w:r w:rsidRPr="38A1DD04" w:rsidR="38A1DD04">
        <w:rPr>
          <w:rFonts w:ascii="Times New Roman" w:hAnsi="Times New Roman" w:eastAsia="Times New Roman" w:cs="Times New Roman"/>
        </w:rPr>
        <w:t>] przy  0</w:t>
      </w:r>
      <w:r w:rsidRPr="38A1DD04" w:rsidR="38A1DD04">
        <w:rPr>
          <w:rFonts w:ascii="Times New Roman" w:hAnsi="Times New Roman" w:eastAsia="Times New Roman" w:cs="Times New Roman"/>
        </w:rPr>
        <w:t>°C.</w:t>
      </w:r>
      <w:r w:rsidRPr="38A1DD04" w:rsidR="38A1DD04">
        <w:rPr>
          <w:rFonts w:ascii="Times New Roman" w:hAnsi="Times New Roman" w:eastAsia="Times New Roman" w:cs="Times New Roman"/>
          <w:noProof/>
        </w:rPr>
        <w:t xml:space="preserve"> </w:t>
      </w:r>
    </w:p>
    <w:p w:rsidR="00985B83" w:rsidP="38A1DD04" w:rsidRDefault="00985B83" w14:paraId="0A17D808" w14:textId="721C6C06">
      <w:pPr>
        <w:pStyle w:val="Normalny"/>
        <w:ind w:left="360" w:firstLine="348"/>
        <w:jc w:val="both"/>
        <w:rPr>
          <w:rFonts w:ascii="Times New Roman" w:hAnsi="Times New Roman" w:eastAsia="Times New Roman" w:cs="Times New Roman"/>
        </w:rPr>
      </w:pPr>
    </w:p>
    <w:p w:rsidR="00985B83" w:rsidP="38A1DD04" w:rsidRDefault="00985B83" w14:paraId="4B011B59" w14:textId="6843AB01">
      <w:pPr>
        <w:ind w:left="360" w:firstLine="348"/>
        <w:jc w:val="both"/>
        <w:rPr>
          <w:rFonts w:ascii="Times New Roman" w:hAnsi="Times New Roman" w:eastAsia="Times New Roman" w:cs="Times New Roman"/>
        </w:rPr>
      </w:pPr>
      <w:r w:rsidRPr="38A1DD04" w:rsidR="38A1DD04">
        <w:rPr>
          <w:rFonts w:ascii="Times New Roman" w:hAnsi="Times New Roman" w:eastAsia="Times New Roman" w:cs="Times New Roman"/>
        </w:rPr>
        <w:t xml:space="preserve">Kluczowym parametrem determinującym jakość projektu układu sterowania impulsowego jest jego sprawność </w:t>
      </w:r>
      <w:r w:rsidRPr="38A1DD04" w:rsidR="38A1DD04">
        <w:rPr>
          <w:rFonts w:ascii="Times New Roman" w:hAnsi="Times New Roman" w:eastAsia="Times New Roman" w:cs="Times New Roman"/>
        </w:rPr>
        <w:t>energetyczna .</w:t>
      </w:r>
      <w:r w:rsidRPr="38A1DD04" w:rsidR="38A1DD04">
        <w:rPr>
          <w:rFonts w:ascii="Times New Roman" w:hAnsi="Times New Roman" w:eastAsia="Times New Roman" w:cs="Times New Roman"/>
        </w:rPr>
        <w:t xml:space="preserve"> Pomiar stosunku mocy dostarczonej do obciążenia (silnika) do całkowitej mocy pobranej ze źródła zasilania pozwolił na ocenę efektywności energetycznej całego systemu w funkcji prądu pracy.</w:t>
      </w:r>
    </w:p>
    <w:p w:rsidR="00985B83" w:rsidP="38A1DD04" w:rsidRDefault="00985B83" w14:paraId="45F12B42" w14:textId="064702CC">
      <w:pPr>
        <w:ind w:left="360"/>
        <w:jc w:val="center"/>
        <w:rPr>
          <w:rFonts w:ascii="Times New Roman" w:hAnsi="Times New Roman" w:eastAsia="Times New Roman" w:cs="Times New Roman"/>
        </w:rPr>
      </w:pPr>
      <w:r>
        <w:drawing>
          <wp:inline wp14:editId="044E6534" wp14:anchorId="6D42FE16">
            <wp:extent cx="4876800" cy="1851660"/>
            <wp:effectExtent l="0" t="0" r="0" b="0"/>
            <wp:docPr id="1530802040" name="Obraz 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3"/>
                    <pic:cNvPicPr>
                      <a:picLocks noChangeAspect="1" noChangeArrowheads="1"/>
                    </pic:cNvPicPr>
                  </pic:nvPicPr>
                  <pic:blipFill>
                    <a:blip xmlns:r="http://schemas.openxmlformats.org/officeDocument/2006/relationships" r:embed="rId10">
                      <a:extLst>
                        <a:ext uri="{28A0092B-C50C-407E-A947-70E740481C1C}">
                          <a14:useLocalDpi xmlns:a14="http://schemas.microsoft.com/office/drawing/2010/main" val="0"/>
                        </a:ext>
                      </a:extLst>
                    </a:blip>
                    <a:srcRect/>
                    <a:stretch>
                      <a:fillRect/>
                    </a:stretch>
                  </pic:blipFill>
                  <pic:spPr bwMode="auto">
                    <a:xfrm>
                      <a:off x="0" y="0"/>
                      <a:ext cx="4876800" cy="1851660"/>
                    </a:xfrm>
                    <a:prstGeom prst="rect">
                      <a:avLst/>
                    </a:prstGeom>
                    <a:noFill/>
                    <a:ln>
                      <a:noFill/>
                    </a:ln>
                  </pic:spPr>
                </pic:pic>
              </a:graphicData>
            </a:graphic>
          </wp:inline>
        </w:drawing>
      </w:r>
    </w:p>
    <w:p w:rsidR="38A1DD04" w:rsidP="38A1DD04" w:rsidRDefault="38A1DD04" w14:paraId="1D8D7924" w14:textId="17551883">
      <w:pPr>
        <w:ind w:left="360"/>
        <w:jc w:val="center"/>
        <w:rPr>
          <w:rFonts w:ascii="Times New Roman" w:hAnsi="Times New Roman" w:eastAsia="Times New Roman" w:cs="Times New Roman"/>
          <w:i w:val="1"/>
          <w:iCs w:val="1"/>
          <w:sz w:val="22"/>
          <w:szCs w:val="22"/>
        </w:rPr>
      </w:pPr>
      <w:r w:rsidRPr="38A1DD04" w:rsidR="38A1DD04">
        <w:rPr>
          <w:rFonts w:ascii="Times New Roman" w:hAnsi="Times New Roman" w:eastAsia="Times New Roman" w:cs="Times New Roman"/>
          <w:i w:val="1"/>
          <w:iCs w:val="1"/>
          <w:sz w:val="22"/>
          <w:szCs w:val="22"/>
        </w:rPr>
        <w:t xml:space="preserve">Rys. 6. </w:t>
      </w:r>
    </w:p>
    <w:p w:rsidR="00985B83" w:rsidP="38A1DD04" w:rsidRDefault="00985B83" w14:paraId="6D434BDD" w14:textId="53F867A3">
      <w:pPr>
        <w:ind w:left="360" w:firstLine="348"/>
        <w:jc w:val="both"/>
        <w:rPr>
          <w:rFonts w:ascii="Times New Roman" w:hAnsi="Times New Roman" w:eastAsia="Times New Roman" w:cs="Times New Roman"/>
        </w:rPr>
      </w:pPr>
      <w:r w:rsidRPr="38A1DD04" w:rsidR="38A1DD04">
        <w:rPr>
          <w:rFonts w:ascii="Times New Roman" w:hAnsi="Times New Roman" w:eastAsia="Times New Roman" w:cs="Times New Roman"/>
        </w:rPr>
        <w:t xml:space="preserve">Wysoka stabilność sprawności: Układ charakteryzuje się bardzo wysoką i stabilną efektywnością, która w całym badanym zakresie prądowym </w:t>
      </w:r>
      <w:r w:rsidRPr="38A1DD04" w:rsidR="38A1DD04">
        <w:rPr>
          <w:rFonts w:ascii="Times New Roman" w:hAnsi="Times New Roman" w:eastAsia="Times New Roman" w:cs="Times New Roman"/>
        </w:rPr>
        <w:t>(</w:t>
      </w:r>
      <w:r w:rsidRPr="38A1DD04" w:rsidR="38A1DD04">
        <w:rPr>
          <w:rFonts w:ascii="Times New Roman" w:hAnsi="Times New Roman" w:eastAsia="Times New Roman" w:cs="Times New Roman"/>
        </w:rPr>
        <w:t xml:space="preserve">2,7 </w:t>
      </w:r>
      <w:r w:rsidRPr="38A1DD04" w:rsidR="38A1DD04">
        <w:rPr>
          <w:rFonts w:ascii="Times New Roman" w:hAnsi="Times New Roman" w:eastAsia="Times New Roman" w:cs="Times New Roman"/>
        </w:rPr>
        <w:t>[</w:t>
      </w:r>
      <w:r w:rsidRPr="38A1DD04" w:rsidR="38A1DD04">
        <w:rPr>
          <w:rFonts w:ascii="Times New Roman" w:hAnsi="Times New Roman" w:eastAsia="Times New Roman" w:cs="Times New Roman"/>
        </w:rPr>
        <w:t>A</w:t>
      </w:r>
      <w:r w:rsidRPr="38A1DD04" w:rsidR="38A1DD04">
        <w:rPr>
          <w:rFonts w:ascii="Times New Roman" w:hAnsi="Times New Roman" w:eastAsia="Times New Roman" w:cs="Times New Roman"/>
        </w:rPr>
        <w:t>]</w:t>
      </w:r>
      <w:r w:rsidRPr="38A1DD04" w:rsidR="38A1DD04">
        <w:rPr>
          <w:rFonts w:ascii="Times New Roman" w:hAnsi="Times New Roman" w:eastAsia="Times New Roman" w:cs="Times New Roman"/>
        </w:rPr>
        <w:t xml:space="preserve"> – 3,8 </w:t>
      </w:r>
      <w:r w:rsidRPr="38A1DD04" w:rsidR="38A1DD04">
        <w:rPr>
          <w:rFonts w:ascii="Times New Roman" w:hAnsi="Times New Roman" w:eastAsia="Times New Roman" w:cs="Times New Roman"/>
        </w:rPr>
        <w:t>[</w:t>
      </w:r>
      <w:r w:rsidRPr="38A1DD04" w:rsidR="38A1DD04">
        <w:rPr>
          <w:rFonts w:ascii="Times New Roman" w:hAnsi="Times New Roman" w:eastAsia="Times New Roman" w:cs="Times New Roman"/>
        </w:rPr>
        <w:t>A</w:t>
      </w:r>
      <w:r w:rsidRPr="38A1DD04" w:rsidR="38A1DD04">
        <w:rPr>
          <w:rFonts w:ascii="Times New Roman" w:hAnsi="Times New Roman" w:eastAsia="Times New Roman" w:cs="Times New Roman"/>
        </w:rPr>
        <w:t>])</w:t>
      </w:r>
      <w:r w:rsidRPr="38A1DD04" w:rsidR="38A1DD04">
        <w:rPr>
          <w:rFonts w:ascii="Times New Roman" w:hAnsi="Times New Roman" w:eastAsia="Times New Roman" w:cs="Times New Roman"/>
        </w:rPr>
        <w:t xml:space="preserve"> waha się w wąskim przedziale od 93,20% do 93,70%. </w:t>
      </w:r>
    </w:p>
    <w:p w:rsidRPr="00985B83" w:rsidR="00985B83" w:rsidP="38A1DD04" w:rsidRDefault="00985B83" w14:paraId="52CFAE66" w14:textId="64562AD1">
      <w:pPr>
        <w:ind w:left="360" w:firstLine="348"/>
        <w:jc w:val="both"/>
        <w:rPr>
          <w:rFonts w:ascii="Times New Roman" w:hAnsi="Times New Roman" w:eastAsia="Times New Roman" w:cs="Times New Roman"/>
        </w:rPr>
      </w:pPr>
      <w:r w:rsidRPr="38A1DD04">
        <w:rPr>
          <w:rFonts w:ascii="Times New Roman" w:hAnsi="Times New Roman" w:eastAsia="Times New Roman" w:cs="Times New Roman"/>
        </w:rPr>
        <w:t>Tak wysoki wynik potwierdza poprawność doboru komponentów oraz topologii PCB.</w:t>
      </w:r>
      <w:r w:rsidRPr="38A1DD04">
        <w:rPr>
          <w:rFonts w:ascii="Times New Roman" w:hAnsi="Times New Roman" w:eastAsia="Times New Roman" w:cs="Times New Roman"/>
          <w:color w:val="000000"/>
          <w:shd w:val="clear" w:color="auto" w:fill="FFFFFF"/>
        </w:rPr>
        <w:t xml:space="preserve"> </w:t>
      </w:r>
      <w:r w:rsidRPr="38A1DD04">
        <w:rPr>
          <w:rFonts w:ascii="Times New Roman" w:hAnsi="Times New Roman" w:eastAsia="Times New Roman" w:cs="Times New Roman"/>
        </w:rPr>
        <w:t>Pozostałe</w:t>
      </w:r>
      <w:r w:rsidRPr="38A1DD04">
        <w:rPr>
          <w:rFonts w:ascii="Times New Roman" w:hAnsi="Times New Roman" w:eastAsia="Times New Roman" w:cs="Times New Roman"/>
          <w:b w:val="1"/>
          <w:bCs w:val="1"/>
        </w:rPr>
        <w:t> </w:t>
      </w:r>
      <w:r w:rsidRPr="38A1DD04">
        <w:rPr>
          <w:rFonts w:ascii="Times New Roman" w:hAnsi="Times New Roman" w:eastAsia="Times New Roman" w:cs="Times New Roman"/>
        </w:rPr>
        <w:t>7% to były dokładnie nasze straty na przełączanie, opór włączonego </w:t>
      </w:r>
      <w:r w:rsidRPr="38A1DD04">
        <w:rPr>
          <w:rFonts w:ascii="Times New Roman" w:hAnsi="Times New Roman" w:eastAsia="Times New Roman" w:cs="Times New Roman"/>
        </w:rPr>
        <w:t>tranzystora  i</w:t>
      </w:r>
      <w:r w:rsidRPr="38A1DD04">
        <w:rPr>
          <w:rFonts w:ascii="Times New Roman" w:hAnsi="Times New Roman" w:eastAsia="Times New Roman" w:cs="Times New Roman"/>
        </w:rPr>
        <w:t>  mikroampery uciekające przez bezpiecznik 10 [</w:t>
      </w:r>
      <w:r w:rsidRPr="38A1DD04" w:rsidR="38A1DD04">
        <w:rPr>
          <w:rFonts w:ascii="Times New Roman" w:hAnsi="Times New Roman" w:eastAsia="Times New Roman" w:cs="Times New Roman"/>
        </w:rPr>
        <w:t>k</w:t>
      </w:r>
      <w:r w:rsidRPr="38A1DD04" w:rsidR="38A1DD04">
        <w:rPr>
          <w:rFonts w:ascii="Times New Roman" w:hAnsi="Times New Roman" w:eastAsia="Times New Roman" w:cs="Times New Roman"/>
        </w:rPr>
        <w:t>Ω</w:t>
      </w:r>
      <w:r w:rsidRPr="38A1DD04" w:rsidR="38A1DD04">
        <w:rPr>
          <w:rFonts w:ascii="Times New Roman" w:hAnsi="Times New Roman" w:eastAsia="Times New Roman" w:cs="Times New Roman"/>
        </w:rPr>
        <w:t>]</w:t>
      </w:r>
    </w:p>
    <w:p w:rsidR="008F1E70" w:rsidP="38A1DD04" w:rsidRDefault="008F1E70" w14:paraId="638FB98E" w14:textId="45E9626E">
      <w:pPr>
        <w:pStyle w:val="Nagwek1"/>
        <w:numPr>
          <w:ilvl w:val="0"/>
          <w:numId w:val="2"/>
        </w:numPr>
        <w:rPr>
          <w:rFonts w:ascii="Times New Roman" w:hAnsi="Times New Roman" w:eastAsia="Times New Roman" w:cs="Times New Roman"/>
          <w:b w:val="1"/>
          <w:bCs w:val="1"/>
          <w:color w:val="000000" w:themeColor="text1"/>
          <w:sz w:val="28"/>
          <w:szCs w:val="28"/>
        </w:rPr>
      </w:pPr>
      <w:r w:rsidRPr="14F3D7B0" w:rsidR="14F3D7B0">
        <w:rPr>
          <w:rFonts w:ascii="Times New Roman" w:hAnsi="Times New Roman" w:eastAsia="Times New Roman" w:cs="Times New Roman"/>
          <w:b w:val="1"/>
          <w:bCs w:val="1"/>
          <w:color w:val="000000" w:themeColor="text1" w:themeTint="FF" w:themeShade="FF"/>
          <w:sz w:val="28"/>
          <w:szCs w:val="28"/>
        </w:rPr>
        <w:t xml:space="preserve">Projekt płytki drukowanej w </w:t>
      </w:r>
      <w:r w:rsidRPr="14F3D7B0" w:rsidR="14F3D7B0">
        <w:rPr>
          <w:rFonts w:ascii="Times New Roman" w:hAnsi="Times New Roman" w:eastAsia="Times New Roman" w:cs="Times New Roman"/>
          <w:b w:val="1"/>
          <w:bCs w:val="1"/>
          <w:color w:val="000000" w:themeColor="text1" w:themeTint="FF" w:themeShade="FF"/>
          <w:sz w:val="28"/>
          <w:szCs w:val="28"/>
        </w:rPr>
        <w:t>KiCadzie</w:t>
      </w:r>
    </w:p>
    <w:p w:rsidR="38A1DD04" w:rsidP="38A1DD04" w:rsidRDefault="38A1DD04" w14:paraId="357F3203" w14:textId="48D6D732">
      <w:pPr>
        <w:ind w:firstLine="360"/>
        <w:jc w:val="both"/>
        <w:rPr>
          <w:rFonts w:ascii="Times New Roman" w:hAnsi="Times New Roman" w:eastAsia="Times New Roman" w:cs="Times New Roman"/>
        </w:rPr>
      </w:pPr>
      <w:r w:rsidRPr="14F3D7B0" w:rsidR="14F3D7B0">
        <w:rPr>
          <w:rFonts w:ascii="Times New Roman" w:hAnsi="Times New Roman" w:eastAsia="Times New Roman" w:cs="Times New Roman"/>
        </w:rPr>
        <w:t xml:space="preserve">Ze względu na ograniczone zasoby i procesy technologiczne, projekt wymaga wykorzystania płytki </w:t>
      </w:r>
      <w:r w:rsidRPr="14F3D7B0" w:rsidR="14F3D7B0">
        <w:rPr>
          <w:rFonts w:ascii="Times New Roman" w:hAnsi="Times New Roman" w:eastAsia="Times New Roman" w:cs="Times New Roman"/>
        </w:rPr>
        <w:t>jednowarstwowej</w:t>
      </w:r>
      <w:r w:rsidRPr="14F3D7B0" w:rsidR="14F3D7B0">
        <w:rPr>
          <w:rFonts w:ascii="Times New Roman" w:hAnsi="Times New Roman" w:eastAsia="Times New Roman" w:cs="Times New Roman"/>
        </w:rPr>
        <w:t xml:space="preserve">, ścieżki prowadzone na spodniej warstwie. </w:t>
      </w:r>
    </w:p>
    <w:p w:rsidR="38A1DD04" w:rsidP="38A1DD04" w:rsidRDefault="38A1DD04" w14:paraId="24C94B91" w14:textId="7CEEE9C5">
      <w:pPr>
        <w:jc w:val="center"/>
        <w:rPr>
          <w:rFonts w:ascii="Times New Roman" w:hAnsi="Times New Roman" w:eastAsia="Times New Roman" w:cs="Times New Roman"/>
          <w:i w:val="1"/>
          <w:iCs w:val="1"/>
          <w:sz w:val="22"/>
          <w:szCs w:val="22"/>
        </w:rPr>
      </w:pPr>
      <w:r w:rsidRPr="38A1DD04" w:rsidR="38A1DD04">
        <w:rPr>
          <w:rFonts w:ascii="Times New Roman" w:hAnsi="Times New Roman" w:eastAsia="Times New Roman" w:cs="Times New Roman"/>
          <w:i w:val="1"/>
          <w:iCs w:val="1"/>
          <w:sz w:val="22"/>
          <w:szCs w:val="22"/>
        </w:rPr>
        <w:t>Tab</w:t>
      </w:r>
      <w:r w:rsidRPr="38A1DD04" w:rsidR="38A1DD04">
        <w:rPr>
          <w:rFonts w:ascii="Times New Roman" w:hAnsi="Times New Roman" w:eastAsia="Times New Roman" w:cs="Times New Roman"/>
          <w:i w:val="1"/>
          <w:iCs w:val="1"/>
          <w:sz w:val="22"/>
          <w:szCs w:val="22"/>
        </w:rPr>
        <w:t>.</w:t>
      </w:r>
      <w:r w:rsidRPr="38A1DD04" w:rsidR="38A1DD04">
        <w:rPr>
          <w:rFonts w:ascii="Times New Roman" w:hAnsi="Times New Roman" w:eastAsia="Times New Roman" w:cs="Times New Roman"/>
          <w:i w:val="1"/>
          <w:iCs w:val="1"/>
          <w:sz w:val="22"/>
          <w:szCs w:val="22"/>
        </w:rPr>
        <w:t>1 Podstawowe parametry płytki</w:t>
      </w:r>
    </w:p>
    <w:tbl>
      <w:tblPr>
        <w:tblW w:w="4741" w:type="dxa"/>
        <w:jc w:val="center"/>
        <w:tblCellMar>
          <w:left w:w="70" w:type="dxa"/>
          <w:right w:w="70" w:type="dxa"/>
        </w:tblCellMar>
        <w:tblLook w:val="04A0" w:firstRow="1" w:lastRow="0" w:firstColumn="1" w:lastColumn="0" w:noHBand="0" w:noVBand="1"/>
      </w:tblPr>
      <w:tblGrid>
        <w:gridCol w:w="2780"/>
        <w:gridCol w:w="960"/>
        <w:gridCol w:w="1001"/>
      </w:tblGrid>
      <w:tr w:rsidRPr="00131707" w:rsidR="00131707" w:rsidTr="14F3D7B0" w14:paraId="613F65E0" w14:textId="77777777">
        <w:trPr>
          <w:trHeight w:val="288"/>
          <w:jc w:val="center"/>
        </w:trPr>
        <w:tc>
          <w:tcPr>
            <w:tcW w:w="2780" w:type="dxa"/>
            <w:tcBorders>
              <w:top w:val="single" w:color="auto" w:sz="4" w:space="0"/>
              <w:left w:val="single" w:color="auto" w:sz="4" w:space="0"/>
              <w:bottom w:val="single" w:color="auto" w:sz="4" w:space="0"/>
              <w:right w:val="single" w:color="auto" w:sz="4" w:space="0"/>
            </w:tcBorders>
            <w:shd w:val="clear" w:color="auto" w:fill="BF4E14" w:themeFill="accent2" w:themeFillShade="BF"/>
            <w:noWrap/>
            <w:tcMar/>
            <w:vAlign w:val="bottom"/>
            <w:hideMark/>
          </w:tcPr>
          <w:p w:rsidRPr="00131707" w:rsidR="00131707" w:rsidP="38A1DD04" w:rsidRDefault="00131707" w14:paraId="15A829B0" w14:textId="77777777">
            <w:pPr>
              <w:spacing w:after="0" w:line="240" w:lineRule="auto"/>
              <w:jc w:val="center"/>
              <w:rPr>
                <w:rFonts w:ascii="Times New Roman" w:hAnsi="Times New Roman" w:eastAsia="Times New Roman" w:cs="Times New Roman"/>
                <w:color w:val="FFFFFF" w:themeColor="background1" w:themeTint="FF" w:themeShade="FF"/>
                <w:kern w:val="0"/>
                <w:sz w:val="22"/>
                <w:szCs w:val="22"/>
                <w:lang w:eastAsia="pl-PL"/>
                <w14:ligatures w14:val="none"/>
              </w:rPr>
            </w:pPr>
            <w:r w:rsidRPr="38A1DD04">
              <w:rPr>
                <w:rFonts w:ascii="Times New Roman" w:hAnsi="Times New Roman" w:eastAsia="Times New Roman" w:cs="Times New Roman"/>
                <w:color w:val="FFFFFF" w:themeColor="background1" w:themeTint="FF" w:themeShade="FF"/>
                <w:kern w:val="0"/>
                <w:sz w:val="22"/>
                <w:szCs w:val="22"/>
                <w:lang w:eastAsia="pl-PL"/>
                <w14:ligatures w14:val="none"/>
              </w:rPr>
              <w:t>Parametr</w:t>
            </w:r>
          </w:p>
        </w:tc>
        <w:tc>
          <w:tcPr>
            <w:tcW w:w="960" w:type="dxa"/>
            <w:tcBorders>
              <w:top w:val="single" w:color="auto" w:sz="4" w:space="0"/>
              <w:left w:val="nil"/>
              <w:bottom w:val="single" w:color="auto" w:sz="4" w:space="0"/>
              <w:right w:val="single" w:color="auto" w:sz="4" w:space="0"/>
            </w:tcBorders>
            <w:shd w:val="clear" w:color="auto" w:fill="BF4E14" w:themeFill="accent2" w:themeFillShade="BF"/>
            <w:noWrap/>
            <w:tcMar/>
            <w:vAlign w:val="bottom"/>
            <w:hideMark/>
          </w:tcPr>
          <w:p w:rsidRPr="00131707" w:rsidR="00131707" w:rsidP="38A1DD04" w:rsidRDefault="00131707" w14:paraId="6F53FB68" w14:textId="77777777">
            <w:pPr>
              <w:spacing w:after="0" w:line="240" w:lineRule="auto"/>
              <w:jc w:val="center"/>
              <w:rPr>
                <w:rFonts w:ascii="Times New Roman" w:hAnsi="Times New Roman" w:eastAsia="Times New Roman" w:cs="Times New Roman"/>
                <w:color w:val="FFFFFF" w:themeColor="background1" w:themeTint="FF" w:themeShade="FF"/>
                <w:kern w:val="0"/>
                <w:sz w:val="22"/>
                <w:szCs w:val="22"/>
                <w:lang w:eastAsia="pl-PL"/>
                <w14:ligatures w14:val="none"/>
              </w:rPr>
            </w:pPr>
            <w:r w:rsidRPr="38A1DD04">
              <w:rPr>
                <w:rFonts w:ascii="Times New Roman" w:hAnsi="Times New Roman" w:eastAsia="Times New Roman" w:cs="Times New Roman"/>
                <w:color w:val="FFFFFF" w:themeColor="background1" w:themeTint="FF" w:themeShade="FF"/>
                <w:kern w:val="0"/>
                <w:sz w:val="22"/>
                <w:szCs w:val="22"/>
                <w:lang w:eastAsia="pl-PL"/>
                <w14:ligatures w14:val="none"/>
              </w:rPr>
              <w:t>Wartość</w:t>
            </w:r>
          </w:p>
        </w:tc>
        <w:tc>
          <w:tcPr>
            <w:tcW w:w="1001" w:type="dxa"/>
            <w:tcBorders>
              <w:top w:val="single" w:color="auto" w:sz="4" w:space="0"/>
              <w:left w:val="nil"/>
              <w:bottom w:val="single" w:color="auto" w:sz="4" w:space="0"/>
              <w:right w:val="single" w:color="auto" w:sz="4" w:space="0"/>
            </w:tcBorders>
            <w:shd w:val="clear" w:color="auto" w:fill="BF4E14" w:themeFill="accent2" w:themeFillShade="BF"/>
            <w:noWrap/>
            <w:tcMar/>
            <w:vAlign w:val="bottom"/>
            <w:hideMark/>
          </w:tcPr>
          <w:p w:rsidRPr="00131707" w:rsidR="00131707" w:rsidP="38A1DD04" w:rsidRDefault="00131707" w14:paraId="03E0C703" w14:textId="77777777">
            <w:pPr>
              <w:spacing w:after="0" w:line="240" w:lineRule="auto"/>
              <w:jc w:val="center"/>
              <w:rPr>
                <w:rFonts w:ascii="Times New Roman" w:hAnsi="Times New Roman" w:eastAsia="Times New Roman" w:cs="Times New Roman"/>
                <w:color w:val="FFFFFF" w:themeColor="background1" w:themeTint="FF" w:themeShade="FF"/>
                <w:kern w:val="0"/>
                <w:sz w:val="22"/>
                <w:szCs w:val="22"/>
                <w:lang w:eastAsia="pl-PL"/>
                <w14:ligatures w14:val="none"/>
              </w:rPr>
            </w:pPr>
            <w:r w:rsidRPr="38A1DD04">
              <w:rPr>
                <w:rFonts w:ascii="Times New Roman" w:hAnsi="Times New Roman" w:eastAsia="Times New Roman" w:cs="Times New Roman"/>
                <w:color w:val="FFFFFF" w:themeColor="background1" w:themeTint="FF" w:themeShade="FF"/>
                <w:kern w:val="0"/>
                <w:sz w:val="22"/>
                <w:szCs w:val="22"/>
                <w:lang w:eastAsia="pl-PL"/>
                <w14:ligatures w14:val="none"/>
              </w:rPr>
              <w:t>jednostka</w:t>
            </w:r>
          </w:p>
        </w:tc>
      </w:tr>
      <w:tr w:rsidRPr="00131707" w:rsidR="00131707" w:rsidTr="14F3D7B0" w14:paraId="146E1F84" w14:textId="77777777">
        <w:trPr>
          <w:trHeight w:val="288"/>
          <w:jc w:val="center"/>
        </w:trPr>
        <w:tc>
          <w:tcPr>
            <w:tcW w:w="2780" w:type="dxa"/>
            <w:tcBorders>
              <w:top w:val="nil"/>
              <w:left w:val="single" w:color="auto" w:sz="4" w:space="0"/>
              <w:bottom w:val="single" w:color="auto" w:sz="4" w:space="0"/>
              <w:right w:val="single" w:color="auto" w:sz="4" w:space="0"/>
            </w:tcBorders>
            <w:noWrap/>
            <w:tcMar/>
            <w:vAlign w:val="bottom"/>
            <w:hideMark/>
          </w:tcPr>
          <w:p w:rsidRPr="00131707" w:rsidR="00131707" w:rsidP="38A1DD04" w:rsidRDefault="00131707" w14:paraId="58342D85" w14:textId="77777777">
            <w:pPr>
              <w:spacing w:after="0" w:line="240" w:lineRule="auto"/>
              <w:jc w:val="center"/>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Wymiary</w:t>
            </w:r>
          </w:p>
        </w:tc>
        <w:tc>
          <w:tcPr>
            <w:tcW w:w="960" w:type="dxa"/>
            <w:tcBorders>
              <w:top w:val="nil"/>
              <w:left w:val="nil"/>
              <w:bottom w:val="single" w:color="auto" w:sz="4" w:space="0"/>
              <w:right w:val="single" w:color="auto" w:sz="4" w:space="0"/>
            </w:tcBorders>
            <w:noWrap/>
            <w:tcMar/>
            <w:vAlign w:val="bottom"/>
            <w:hideMark/>
          </w:tcPr>
          <w:p w:rsidRPr="00131707" w:rsidR="00131707" w:rsidP="38A1DD04" w:rsidRDefault="00131707" w14:paraId="64C33DC7" w14:textId="77777777">
            <w:pPr>
              <w:spacing w:after="0" w:line="240" w:lineRule="auto"/>
              <w:jc w:val="center"/>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 xml:space="preserve">54 x 54 </w:t>
            </w:r>
          </w:p>
        </w:tc>
        <w:tc>
          <w:tcPr>
            <w:tcW w:w="1001" w:type="dxa"/>
            <w:tcBorders>
              <w:top w:val="nil"/>
              <w:left w:val="nil"/>
              <w:bottom w:val="single" w:color="auto" w:sz="4" w:space="0"/>
              <w:right w:val="single" w:color="auto" w:sz="4" w:space="0"/>
            </w:tcBorders>
            <w:noWrap/>
            <w:tcMar/>
            <w:vAlign w:val="bottom"/>
            <w:hideMark/>
          </w:tcPr>
          <w:p w:rsidRPr="00131707" w:rsidR="00131707" w:rsidP="38A1DD04" w:rsidRDefault="00131707" w14:paraId="3125DBCD" w14:textId="77777777">
            <w:pPr>
              <w:spacing w:after="0" w:line="240" w:lineRule="auto"/>
              <w:jc w:val="center"/>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mm</w:t>
            </w:r>
          </w:p>
        </w:tc>
      </w:tr>
      <w:tr w:rsidRPr="00131707" w:rsidR="00131707" w:rsidTr="14F3D7B0" w14:paraId="50908027" w14:textId="77777777">
        <w:trPr>
          <w:trHeight w:val="288"/>
          <w:jc w:val="center"/>
        </w:trPr>
        <w:tc>
          <w:tcPr>
            <w:tcW w:w="2780" w:type="dxa"/>
            <w:tcBorders>
              <w:top w:val="nil"/>
              <w:left w:val="single" w:color="auto" w:sz="4" w:space="0"/>
              <w:bottom w:val="single" w:color="auto" w:sz="4" w:space="0"/>
              <w:right w:val="single" w:color="auto" w:sz="4" w:space="0"/>
            </w:tcBorders>
            <w:noWrap/>
            <w:tcMar/>
            <w:vAlign w:val="bottom"/>
            <w:hideMark/>
          </w:tcPr>
          <w:p w:rsidRPr="00131707" w:rsidR="00131707" w:rsidP="38A1DD04" w:rsidRDefault="00131707" w14:paraId="5FBBCED6" w14:textId="77777777">
            <w:pPr>
              <w:spacing w:after="0" w:line="240" w:lineRule="auto"/>
              <w:jc w:val="center"/>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Szerokość ścieżki baterii</w:t>
            </w:r>
          </w:p>
        </w:tc>
        <w:tc>
          <w:tcPr>
            <w:tcW w:w="960" w:type="dxa"/>
            <w:tcBorders>
              <w:top w:val="nil"/>
              <w:left w:val="nil"/>
              <w:bottom w:val="single" w:color="auto" w:sz="4" w:space="0"/>
              <w:right w:val="single" w:color="auto" w:sz="4" w:space="0"/>
            </w:tcBorders>
            <w:noWrap/>
            <w:tcMar/>
            <w:vAlign w:val="bottom"/>
            <w:hideMark/>
          </w:tcPr>
          <w:p w:rsidRPr="00131707" w:rsidR="00131707" w:rsidP="38A1DD04" w:rsidRDefault="00131707" w14:paraId="42FAD750" w14:textId="77777777">
            <w:pPr>
              <w:spacing w:after="0" w:line="240" w:lineRule="auto"/>
              <w:jc w:val="center"/>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1</w:t>
            </w:r>
          </w:p>
        </w:tc>
        <w:tc>
          <w:tcPr>
            <w:tcW w:w="1001" w:type="dxa"/>
            <w:tcBorders>
              <w:top w:val="nil"/>
              <w:left w:val="nil"/>
              <w:bottom w:val="single" w:color="auto" w:sz="4" w:space="0"/>
              <w:right w:val="single" w:color="auto" w:sz="4" w:space="0"/>
            </w:tcBorders>
            <w:noWrap/>
            <w:tcMar/>
            <w:vAlign w:val="bottom"/>
            <w:hideMark/>
          </w:tcPr>
          <w:p w:rsidRPr="00131707" w:rsidR="00131707" w:rsidP="38A1DD04" w:rsidRDefault="00131707" w14:paraId="2C22DD4C" w14:textId="77777777">
            <w:pPr>
              <w:spacing w:after="0" w:line="240" w:lineRule="auto"/>
              <w:jc w:val="center"/>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mm</w:t>
            </w:r>
          </w:p>
        </w:tc>
      </w:tr>
      <w:tr w:rsidRPr="00131707" w:rsidR="00131707" w:rsidTr="14F3D7B0" w14:paraId="2F83AC97" w14:textId="77777777">
        <w:trPr>
          <w:trHeight w:val="288"/>
          <w:jc w:val="center"/>
        </w:trPr>
        <w:tc>
          <w:tcPr>
            <w:tcW w:w="2780" w:type="dxa"/>
            <w:tcBorders>
              <w:top w:val="nil"/>
              <w:left w:val="single" w:color="auto" w:sz="4" w:space="0"/>
              <w:bottom w:val="single" w:color="auto" w:sz="4" w:space="0"/>
              <w:right w:val="single" w:color="auto" w:sz="4" w:space="0"/>
            </w:tcBorders>
            <w:noWrap/>
            <w:tcMar/>
            <w:vAlign w:val="bottom"/>
            <w:hideMark/>
          </w:tcPr>
          <w:p w:rsidRPr="00131707" w:rsidR="00131707" w:rsidP="38A1DD04" w:rsidRDefault="00131707" w14:paraId="52914650" w14:textId="77777777">
            <w:pPr>
              <w:spacing w:after="0" w:line="240" w:lineRule="auto"/>
              <w:jc w:val="center"/>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Głowna ścieżka zasilania</w:t>
            </w:r>
          </w:p>
        </w:tc>
        <w:tc>
          <w:tcPr>
            <w:tcW w:w="960" w:type="dxa"/>
            <w:tcBorders>
              <w:top w:val="nil"/>
              <w:left w:val="nil"/>
              <w:bottom w:val="single" w:color="auto" w:sz="4" w:space="0"/>
              <w:right w:val="single" w:color="auto" w:sz="4" w:space="0"/>
            </w:tcBorders>
            <w:noWrap/>
            <w:tcMar/>
            <w:vAlign w:val="bottom"/>
            <w:hideMark/>
          </w:tcPr>
          <w:p w:rsidRPr="00131707" w:rsidR="00131707" w:rsidP="38A1DD04" w:rsidRDefault="00131707" w14:paraId="2A43455A" w14:textId="77777777">
            <w:pPr>
              <w:spacing w:after="0" w:line="240" w:lineRule="auto"/>
              <w:jc w:val="center"/>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2</w:t>
            </w:r>
          </w:p>
        </w:tc>
        <w:tc>
          <w:tcPr>
            <w:tcW w:w="1001" w:type="dxa"/>
            <w:tcBorders>
              <w:top w:val="nil"/>
              <w:left w:val="nil"/>
              <w:bottom w:val="single" w:color="auto" w:sz="4" w:space="0"/>
              <w:right w:val="single" w:color="auto" w:sz="4" w:space="0"/>
            </w:tcBorders>
            <w:noWrap/>
            <w:tcMar/>
            <w:vAlign w:val="bottom"/>
            <w:hideMark/>
          </w:tcPr>
          <w:p w:rsidRPr="00131707" w:rsidR="00131707" w:rsidP="38A1DD04" w:rsidRDefault="00131707" w14:paraId="71C862D0" w14:textId="77777777">
            <w:pPr>
              <w:spacing w:after="0" w:line="240" w:lineRule="auto"/>
              <w:jc w:val="center"/>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mm</w:t>
            </w:r>
          </w:p>
        </w:tc>
      </w:tr>
      <w:tr w:rsidRPr="00131707" w:rsidR="00131707" w:rsidTr="14F3D7B0" w14:paraId="3A2C43EF" w14:textId="77777777">
        <w:trPr>
          <w:trHeight w:val="288"/>
          <w:jc w:val="center"/>
        </w:trPr>
        <w:tc>
          <w:tcPr>
            <w:tcW w:w="2780" w:type="dxa"/>
            <w:tcBorders>
              <w:top w:val="nil"/>
              <w:left w:val="single" w:color="auto" w:sz="4" w:space="0"/>
              <w:bottom w:val="single" w:color="auto" w:sz="4" w:space="0"/>
              <w:right w:val="single" w:color="auto" w:sz="4" w:space="0"/>
            </w:tcBorders>
            <w:noWrap/>
            <w:tcMar/>
            <w:vAlign w:val="bottom"/>
            <w:hideMark/>
          </w:tcPr>
          <w:p w:rsidRPr="00131707" w:rsidR="00131707" w:rsidP="38A1DD04" w:rsidRDefault="00131707" w14:paraId="6980ED67" w14:textId="77777777">
            <w:pPr>
              <w:spacing w:after="0" w:line="240" w:lineRule="auto"/>
              <w:jc w:val="center"/>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Ścieżki pomiędzy elementami</w:t>
            </w:r>
          </w:p>
        </w:tc>
        <w:tc>
          <w:tcPr>
            <w:tcW w:w="960" w:type="dxa"/>
            <w:tcBorders>
              <w:top w:val="nil"/>
              <w:left w:val="nil"/>
              <w:bottom w:val="single" w:color="auto" w:sz="4" w:space="0"/>
              <w:right w:val="single" w:color="auto" w:sz="4" w:space="0"/>
            </w:tcBorders>
            <w:noWrap/>
            <w:tcMar/>
            <w:vAlign w:val="bottom"/>
            <w:hideMark/>
          </w:tcPr>
          <w:p w:rsidRPr="00131707" w:rsidR="00131707" w:rsidP="38A1DD04" w:rsidRDefault="00131707" w14:paraId="12206C60" w14:textId="77777777">
            <w:pPr>
              <w:spacing w:after="0" w:line="240" w:lineRule="auto"/>
              <w:jc w:val="center"/>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0,6</w:t>
            </w:r>
          </w:p>
        </w:tc>
        <w:tc>
          <w:tcPr>
            <w:tcW w:w="1001" w:type="dxa"/>
            <w:tcBorders>
              <w:top w:val="nil"/>
              <w:left w:val="nil"/>
              <w:bottom w:val="single" w:color="auto" w:sz="4" w:space="0"/>
              <w:right w:val="single" w:color="auto" w:sz="4" w:space="0"/>
            </w:tcBorders>
            <w:noWrap/>
            <w:tcMar/>
            <w:vAlign w:val="bottom"/>
            <w:hideMark/>
          </w:tcPr>
          <w:p w:rsidRPr="00131707" w:rsidR="00131707" w:rsidP="38A1DD04" w:rsidRDefault="00131707" w14:paraId="00EA5E32" w14:textId="77777777">
            <w:pPr>
              <w:spacing w:after="0" w:line="240" w:lineRule="auto"/>
              <w:jc w:val="center"/>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mm</w:t>
            </w:r>
          </w:p>
        </w:tc>
      </w:tr>
      <w:tr w:rsidRPr="00131707" w:rsidR="00131707" w:rsidTr="14F3D7B0" w14:paraId="3522DED1" w14:textId="77777777">
        <w:trPr>
          <w:trHeight w:val="288"/>
          <w:jc w:val="center"/>
        </w:trPr>
        <w:tc>
          <w:tcPr>
            <w:tcW w:w="2780" w:type="dxa"/>
            <w:tcBorders>
              <w:top w:val="nil"/>
              <w:left w:val="single" w:color="auto" w:sz="4" w:space="0"/>
              <w:bottom w:val="single" w:color="auto" w:sz="4" w:space="0"/>
              <w:right w:val="single" w:color="auto" w:sz="4" w:space="0"/>
            </w:tcBorders>
            <w:noWrap/>
            <w:tcMar/>
            <w:vAlign w:val="bottom"/>
            <w:hideMark/>
          </w:tcPr>
          <w:p w:rsidRPr="00131707" w:rsidR="00131707" w:rsidP="38A1DD04" w:rsidRDefault="00131707" w14:paraId="4F370243" w14:textId="77777777">
            <w:pPr>
              <w:spacing w:after="0" w:line="240" w:lineRule="auto"/>
              <w:jc w:val="center"/>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 xml:space="preserve">Ścieżki wychodzące z </w:t>
            </w:r>
            <w:r w:rsidRPr="38A1DD04">
              <w:rPr>
                <w:rFonts w:ascii="Times New Roman" w:hAnsi="Times New Roman" w:eastAsia="Times New Roman" w:cs="Times New Roman"/>
                <w:color w:val="000000"/>
                <w:kern w:val="0"/>
                <w:sz w:val="22"/>
                <w:szCs w:val="22"/>
                <w:lang w:eastAsia="pl-PL"/>
                <w14:ligatures w14:val="none"/>
              </w:rPr>
              <w:t>pinów</w:t>
            </w:r>
          </w:p>
        </w:tc>
        <w:tc>
          <w:tcPr>
            <w:tcW w:w="960" w:type="dxa"/>
            <w:tcBorders>
              <w:top w:val="nil"/>
              <w:left w:val="nil"/>
              <w:bottom w:val="single" w:color="auto" w:sz="4" w:space="0"/>
              <w:right w:val="single" w:color="auto" w:sz="4" w:space="0"/>
            </w:tcBorders>
            <w:noWrap/>
            <w:tcMar/>
            <w:vAlign w:val="bottom"/>
            <w:hideMark/>
          </w:tcPr>
          <w:p w:rsidRPr="00131707" w:rsidR="00131707" w:rsidP="38A1DD04" w:rsidRDefault="00131707" w14:paraId="0C5EB2DD" w14:textId="77777777">
            <w:pPr>
              <w:spacing w:after="0" w:line="240" w:lineRule="auto"/>
              <w:jc w:val="center"/>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0,4</w:t>
            </w:r>
          </w:p>
        </w:tc>
        <w:tc>
          <w:tcPr>
            <w:tcW w:w="1001" w:type="dxa"/>
            <w:tcBorders>
              <w:top w:val="nil"/>
              <w:left w:val="nil"/>
              <w:bottom w:val="single" w:color="auto" w:sz="4" w:space="0"/>
              <w:right w:val="single" w:color="auto" w:sz="4" w:space="0"/>
            </w:tcBorders>
            <w:noWrap/>
            <w:tcMar/>
            <w:vAlign w:val="bottom"/>
            <w:hideMark/>
          </w:tcPr>
          <w:p w:rsidRPr="00131707" w:rsidR="00131707" w:rsidP="38A1DD04" w:rsidRDefault="00131707" w14:paraId="280078B1" w14:textId="77777777">
            <w:pPr>
              <w:spacing w:after="0" w:line="240" w:lineRule="auto"/>
              <w:jc w:val="center"/>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mm</w:t>
            </w:r>
          </w:p>
        </w:tc>
      </w:tr>
      <w:tr w:rsidRPr="00131707" w:rsidR="00131707" w:rsidTr="14F3D7B0" w14:paraId="49DB055E" w14:textId="77777777">
        <w:trPr>
          <w:trHeight w:val="288"/>
          <w:jc w:val="center"/>
        </w:trPr>
        <w:tc>
          <w:tcPr>
            <w:tcW w:w="2780" w:type="dxa"/>
            <w:tcBorders>
              <w:top w:val="nil"/>
              <w:left w:val="single" w:color="auto" w:sz="4" w:space="0"/>
              <w:bottom w:val="single" w:color="auto" w:sz="4" w:space="0"/>
              <w:right w:val="single" w:color="auto" w:sz="4" w:space="0"/>
            </w:tcBorders>
            <w:noWrap/>
            <w:tcMar/>
            <w:vAlign w:val="bottom"/>
            <w:hideMark/>
          </w:tcPr>
          <w:p w:rsidRPr="00131707" w:rsidR="00131707" w:rsidP="38A1DD04" w:rsidRDefault="00131707" w14:paraId="15CABA77" w14:textId="77777777">
            <w:pPr>
              <w:spacing w:after="0" w:line="240" w:lineRule="auto"/>
              <w:jc w:val="center"/>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Odstępy pomiędzy ścieżkami</w:t>
            </w:r>
          </w:p>
        </w:tc>
        <w:tc>
          <w:tcPr>
            <w:tcW w:w="960" w:type="dxa"/>
            <w:tcBorders>
              <w:top w:val="nil"/>
              <w:left w:val="nil"/>
              <w:bottom w:val="single" w:color="auto" w:sz="4" w:space="0"/>
              <w:right w:val="single" w:color="auto" w:sz="4" w:space="0"/>
            </w:tcBorders>
            <w:noWrap/>
            <w:tcMar/>
            <w:vAlign w:val="bottom"/>
            <w:hideMark/>
          </w:tcPr>
          <w:p w:rsidRPr="00131707" w:rsidR="00131707" w:rsidP="38A1DD04" w:rsidRDefault="00131707" w14:paraId="1D602619" w14:textId="77777777">
            <w:pPr>
              <w:spacing w:after="0" w:line="240" w:lineRule="auto"/>
              <w:jc w:val="center"/>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0,4</w:t>
            </w:r>
          </w:p>
        </w:tc>
        <w:tc>
          <w:tcPr>
            <w:tcW w:w="1001" w:type="dxa"/>
            <w:tcBorders>
              <w:top w:val="nil"/>
              <w:left w:val="nil"/>
              <w:bottom w:val="single" w:color="auto" w:sz="4" w:space="0"/>
              <w:right w:val="single" w:color="auto" w:sz="4" w:space="0"/>
            </w:tcBorders>
            <w:noWrap/>
            <w:tcMar/>
            <w:vAlign w:val="bottom"/>
            <w:hideMark/>
          </w:tcPr>
          <w:p w:rsidRPr="00131707" w:rsidR="00131707" w:rsidP="38A1DD04" w:rsidRDefault="00131707" w14:paraId="0CA24FC6" w14:textId="77777777">
            <w:pPr>
              <w:spacing w:after="0" w:line="240" w:lineRule="auto"/>
              <w:jc w:val="center"/>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mm</w:t>
            </w:r>
          </w:p>
        </w:tc>
      </w:tr>
      <w:tr w:rsidRPr="00131707" w:rsidR="00131707" w:rsidTr="14F3D7B0" w14:paraId="5046AB45" w14:textId="77777777">
        <w:trPr>
          <w:trHeight w:val="288"/>
          <w:jc w:val="center"/>
        </w:trPr>
        <w:tc>
          <w:tcPr>
            <w:tcW w:w="2780" w:type="dxa"/>
            <w:tcBorders>
              <w:top w:val="nil"/>
              <w:left w:val="single" w:color="auto" w:sz="4" w:space="0"/>
              <w:bottom w:val="single" w:color="auto" w:sz="4" w:space="0"/>
              <w:right w:val="single" w:color="auto" w:sz="4" w:space="0"/>
            </w:tcBorders>
            <w:noWrap/>
            <w:tcMar/>
            <w:vAlign w:val="bottom"/>
            <w:hideMark/>
          </w:tcPr>
          <w:p w:rsidRPr="00131707" w:rsidR="00131707" w:rsidP="38A1DD04" w:rsidRDefault="00131707" w14:paraId="7269C7F4" w14:textId="77777777">
            <w:pPr>
              <w:spacing w:after="0" w:line="240" w:lineRule="auto"/>
              <w:jc w:val="center"/>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Średnica otworu</w:t>
            </w:r>
          </w:p>
        </w:tc>
        <w:tc>
          <w:tcPr>
            <w:tcW w:w="960" w:type="dxa"/>
            <w:tcBorders>
              <w:top w:val="nil"/>
              <w:left w:val="nil"/>
              <w:bottom w:val="single" w:color="auto" w:sz="4" w:space="0"/>
              <w:right w:val="single" w:color="auto" w:sz="4" w:space="0"/>
            </w:tcBorders>
            <w:noWrap/>
            <w:tcMar/>
            <w:vAlign w:val="bottom"/>
            <w:hideMark/>
          </w:tcPr>
          <w:p w:rsidRPr="00131707" w:rsidR="00131707" w:rsidP="38A1DD04" w:rsidRDefault="00131707" w14:paraId="5F28CF8E" w14:textId="77777777">
            <w:pPr>
              <w:spacing w:after="0" w:line="240" w:lineRule="auto"/>
              <w:jc w:val="center"/>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3,4</w:t>
            </w:r>
          </w:p>
        </w:tc>
        <w:tc>
          <w:tcPr>
            <w:tcW w:w="1001" w:type="dxa"/>
            <w:tcBorders>
              <w:top w:val="nil"/>
              <w:left w:val="nil"/>
              <w:bottom w:val="single" w:color="auto" w:sz="4" w:space="0"/>
              <w:right w:val="single" w:color="auto" w:sz="4" w:space="0"/>
            </w:tcBorders>
            <w:noWrap/>
            <w:tcMar/>
            <w:vAlign w:val="bottom"/>
            <w:hideMark/>
          </w:tcPr>
          <w:p w:rsidRPr="00131707" w:rsidR="00131707" w:rsidP="38A1DD04" w:rsidRDefault="00131707" w14:paraId="3BAF546D" w14:textId="77777777">
            <w:pPr>
              <w:spacing w:after="0" w:line="240" w:lineRule="auto"/>
              <w:jc w:val="center"/>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mm</w:t>
            </w:r>
          </w:p>
        </w:tc>
      </w:tr>
    </w:tbl>
    <w:p w:rsidR="14F3D7B0" w:rsidP="14F3D7B0" w:rsidRDefault="14F3D7B0" w14:paraId="6A19C2EF" w14:textId="142D9D61">
      <w:pPr>
        <w:rPr>
          <w:rFonts w:ascii="Times New Roman" w:hAnsi="Times New Roman" w:eastAsia="Times New Roman" w:cs="Times New Roman"/>
        </w:rPr>
      </w:pPr>
    </w:p>
    <w:p w:rsidRPr="00A201BC" w:rsidR="00131707" w:rsidP="38A1DD04" w:rsidRDefault="00131707" w14:paraId="1F8A53E5" w14:textId="791305B4">
      <w:pPr>
        <w:rPr>
          <w:rFonts w:ascii="Times New Roman" w:hAnsi="Times New Roman" w:eastAsia="Times New Roman" w:cs="Times New Roman"/>
        </w:rPr>
      </w:pPr>
      <w:r>
        <w:tab/>
      </w:r>
      <w:r w:rsidRPr="38A1DD04" w:rsidR="00983662">
        <w:rPr>
          <w:rFonts w:ascii="Times New Roman" w:hAnsi="Times New Roman" w:eastAsia="Times New Roman" w:cs="Times New Roman"/>
        </w:rPr>
        <w:t xml:space="preserve">Wartości z </w:t>
      </w:r>
      <w:r w:rsidRPr="38A1DD04" w:rsidR="00983662">
        <w:rPr>
          <w:rFonts w:ascii="Times New Roman" w:hAnsi="Times New Roman" w:eastAsia="Times New Roman" w:cs="Times New Roman"/>
        </w:rPr>
        <w:t>tabeli</w:t>
      </w:r>
      <w:r w:rsidRPr="38A1DD04" w:rsidR="00983662">
        <w:rPr>
          <w:rFonts w:ascii="Times New Roman" w:hAnsi="Times New Roman" w:eastAsia="Times New Roman" w:cs="Times New Roman"/>
          <w:vertAlign w:val="superscript"/>
        </w:rPr>
        <w:t>[</w:t>
      </w:r>
      <w:r w:rsidRPr="38A1DD04" w:rsidR="00983662">
        <w:rPr>
          <w:rFonts w:ascii="Times New Roman" w:hAnsi="Times New Roman" w:eastAsia="Times New Roman" w:cs="Times New Roman"/>
          <w:vertAlign w:val="superscript"/>
        </w:rPr>
        <w:t>1]</w:t>
      </w:r>
      <w:r w:rsidRPr="38A1DD04" w:rsidR="00983662">
        <w:rPr>
          <w:rFonts w:ascii="Times New Roman" w:hAnsi="Times New Roman" w:eastAsia="Times New Roman" w:cs="Times New Roman"/>
        </w:rPr>
        <w:t xml:space="preserve"> były podyktowane poprzez</w:t>
      </w:r>
      <w:r w:rsidRPr="38A1DD04" w:rsidR="00983662">
        <w:rPr>
          <w:rFonts w:ascii="Times New Roman" w:hAnsi="Times New Roman" w:eastAsia="Times New Roman" w:cs="Times New Roman"/>
        </w:rPr>
        <w:t xml:space="preserve"> prąd płynący</w:t>
      </w:r>
      <w:r w:rsidRPr="38A1DD04" w:rsidR="00983662">
        <w:rPr>
          <w:rFonts w:ascii="Times New Roman" w:hAnsi="Times New Roman" w:eastAsia="Times New Roman" w:cs="Times New Roman"/>
        </w:rPr>
        <w:t xml:space="preserve"> przez ścieżki, jeśli popłynąłby on</w:t>
      </w:r>
      <w:r w:rsidRPr="38A1DD04" w:rsidR="00983662">
        <w:rPr>
          <w:rFonts w:ascii="Times New Roman" w:hAnsi="Times New Roman" w:eastAsia="Times New Roman" w:cs="Times New Roman"/>
        </w:rPr>
        <w:t xml:space="preserve"> przez przewodnik o zbyt małym przekroju </w:t>
      </w:r>
      <w:r w:rsidRPr="38A1DD04" w:rsidR="00983662">
        <w:rPr>
          <w:rFonts w:ascii="Times New Roman" w:hAnsi="Times New Roman" w:eastAsia="Times New Roman" w:cs="Times New Roman"/>
        </w:rPr>
        <w:t>spowodowałoby to nadmierne</w:t>
      </w:r>
      <w:r w:rsidRPr="38A1DD04" w:rsidR="00983662">
        <w:rPr>
          <w:rFonts w:ascii="Times New Roman" w:hAnsi="Times New Roman" w:eastAsia="Times New Roman" w:cs="Times New Roman"/>
        </w:rPr>
        <w:t xml:space="preserve"> wydzielanie się ciepła, co mogłoby doprowadzić do przegrzania układu</w:t>
      </w:r>
      <w:r w:rsidRPr="38A1DD04" w:rsidR="00983662">
        <w:rPr>
          <w:rFonts w:ascii="Times New Roman" w:hAnsi="Times New Roman" w:eastAsia="Times New Roman" w:cs="Times New Roman"/>
        </w:rPr>
        <w:t>.</w:t>
      </w:r>
    </w:p>
    <w:p w:rsidR="001A532A" w:rsidP="38A1DD04" w:rsidRDefault="001A532A" w14:paraId="19B54E1F" w14:textId="03FB123A">
      <w:pPr>
        <w:jc w:val="center"/>
        <w:rPr>
          <w:rFonts w:ascii="Times New Roman" w:hAnsi="Times New Roman" w:eastAsia="Times New Roman" w:cs="Times New Roman"/>
        </w:rPr>
      </w:pPr>
      <w:r>
        <w:drawing>
          <wp:inline wp14:editId="1805D619" wp14:anchorId="51F6E94D">
            <wp:extent cx="4061460" cy="3731657"/>
            <wp:effectExtent l="0" t="0" r="0" b="2540"/>
            <wp:docPr id="450900161" name="Obraz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0900161" name=""/>
                    <pic:cNvPicPr/>
                  </pic:nvPicPr>
                  <pic:blipFill>
                    <a:blip xmlns:r="http://schemas.openxmlformats.org/officeDocument/2006/relationships" r:embed="rId11"/>
                    <a:stretch>
                      <a:fillRect/>
                    </a:stretch>
                  </pic:blipFill>
                  <pic:spPr>
                    <a:xfrm>
                      <a:off x="0" y="0"/>
                      <a:ext cx="4064793" cy="3734719"/>
                    </a:xfrm>
                    <a:prstGeom prst="rect">
                      <a:avLst/>
                    </a:prstGeom>
                  </pic:spPr>
                </pic:pic>
              </a:graphicData>
            </a:graphic>
          </wp:inline>
        </w:drawing>
      </w:r>
    </w:p>
    <w:p w:rsidR="001A532A" w:rsidP="38A1DD04" w:rsidRDefault="001A532A" w14:paraId="20E35625" w14:textId="5A385077">
      <w:pPr>
        <w:jc w:val="center"/>
        <w:rPr>
          <w:rFonts w:ascii="Times New Roman" w:hAnsi="Times New Roman" w:eastAsia="Times New Roman" w:cs="Times New Roman"/>
          <w:i w:val="1"/>
          <w:iCs w:val="1"/>
          <w:sz w:val="22"/>
          <w:szCs w:val="22"/>
        </w:rPr>
      </w:pPr>
      <w:r w:rsidRPr="38A1DD04" w:rsidR="38A1DD04">
        <w:rPr>
          <w:rFonts w:ascii="Times New Roman" w:hAnsi="Times New Roman" w:eastAsia="Times New Roman" w:cs="Times New Roman"/>
          <w:i w:val="1"/>
          <w:iCs w:val="1"/>
          <w:sz w:val="22"/>
          <w:szCs w:val="22"/>
        </w:rPr>
        <w:t xml:space="preserve">Rys.7. Schemat ścieżek </w:t>
      </w:r>
    </w:p>
    <w:p w:rsidRPr="001A532A" w:rsidR="001A532A" w:rsidP="38A1DD04" w:rsidRDefault="001A532A" w14:paraId="08271D6A" w14:textId="309D897C">
      <w:pPr>
        <w:ind w:firstLine="708"/>
        <w:jc w:val="both"/>
        <w:rPr>
          <w:rFonts w:ascii="Times New Roman" w:hAnsi="Times New Roman" w:eastAsia="Times New Roman" w:cs="Times New Roman"/>
        </w:rPr>
      </w:pPr>
      <w:r w:rsidRPr="14F3D7B0" w:rsidR="14F3D7B0">
        <w:rPr>
          <w:rFonts w:ascii="Times New Roman" w:hAnsi="Times New Roman" w:eastAsia="Times New Roman" w:cs="Times New Roman"/>
        </w:rPr>
        <w:t xml:space="preserve">Aby wykonać </w:t>
      </w:r>
      <w:r w:rsidRPr="14F3D7B0" w:rsidR="14F3D7B0">
        <w:rPr>
          <w:rFonts w:ascii="Times New Roman" w:hAnsi="Times New Roman" w:eastAsia="Times New Roman" w:cs="Times New Roman"/>
        </w:rPr>
        <w:t>płytkę</w:t>
      </w:r>
      <w:r w:rsidRPr="14F3D7B0" w:rsidR="14F3D7B0">
        <w:rPr>
          <w:rFonts w:ascii="Times New Roman" w:hAnsi="Times New Roman" w:eastAsia="Times New Roman" w:cs="Times New Roman"/>
        </w:rPr>
        <w:t xml:space="preserve"> potrzebujemy wzoru</w:t>
      </w:r>
      <w:r w:rsidRPr="14F3D7B0" w:rsidR="14F3D7B0">
        <w:rPr>
          <w:rFonts w:ascii="Times New Roman" w:hAnsi="Times New Roman" w:eastAsia="Times New Roman" w:cs="Times New Roman"/>
          <w:vertAlign w:val="superscript"/>
        </w:rPr>
        <w:t>[7]</w:t>
      </w:r>
      <w:r w:rsidRPr="14F3D7B0" w:rsidR="14F3D7B0">
        <w:rPr>
          <w:rFonts w:ascii="Times New Roman" w:hAnsi="Times New Roman" w:eastAsia="Times New Roman" w:cs="Times New Roman"/>
        </w:rPr>
        <w:t xml:space="preserve"> który przykleimy do </w:t>
      </w:r>
      <w:r w:rsidRPr="14F3D7B0" w:rsidR="14F3D7B0">
        <w:rPr>
          <w:rFonts w:ascii="Times New Roman" w:hAnsi="Times New Roman" w:eastAsia="Times New Roman" w:cs="Times New Roman"/>
        </w:rPr>
        <w:t>miedzi</w:t>
      </w:r>
      <w:r w:rsidRPr="14F3D7B0" w:rsidR="14F3D7B0">
        <w:rPr>
          <w:rFonts w:ascii="Times New Roman" w:hAnsi="Times New Roman" w:eastAsia="Times New Roman" w:cs="Times New Roman"/>
        </w:rPr>
        <w:t xml:space="preserve"> aby wytrawić odpowiednie połączenia</w:t>
      </w:r>
      <w:r w:rsidRPr="14F3D7B0" w:rsidR="14F3D7B0">
        <w:rPr>
          <w:rFonts w:ascii="Times New Roman" w:hAnsi="Times New Roman" w:eastAsia="Times New Roman" w:cs="Times New Roman"/>
        </w:rPr>
        <w:t>.</w:t>
      </w:r>
      <w:r w:rsidRPr="14F3D7B0" w:rsidR="14F3D7B0">
        <w:rPr>
          <w:rFonts w:ascii="Times New Roman" w:hAnsi="Times New Roman" w:eastAsia="Times New Roman" w:cs="Times New Roman"/>
        </w:rPr>
        <w:t xml:space="preserve"> Płytkę zanurza się w roztworze trawiącym. Substancja ta roztwarza niezabezpieczoną miedź. Toner chroni ścieżki przed działaniem roztworu, dzięki czemu po procesie trawienia miedź pozostaje tylko w miejscach wyznaczonych przez projekt.</w:t>
      </w:r>
    </w:p>
    <w:p w:rsidR="00DE1219" w:rsidP="38A1DD04" w:rsidRDefault="00DE1219" w14:paraId="30651D5D" w14:textId="322434CE">
      <w:pPr>
        <w:jc w:val="center"/>
        <w:rPr>
          <w:rFonts w:ascii="Times New Roman" w:hAnsi="Times New Roman" w:eastAsia="Times New Roman" w:cs="Times New Roman"/>
        </w:rPr>
      </w:pPr>
      <w:r>
        <w:drawing>
          <wp:inline wp14:editId="5B189DD1" wp14:anchorId="320A8945">
            <wp:extent cx="1941029" cy="2038971"/>
            <wp:effectExtent l="0" t="0" r="0" b="0"/>
            <wp:docPr id="1040168339" name="Obraz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a:picLocks noChangeAspect="1" noChangeArrowheads="1"/>
                    </pic:cNvPicPr>
                  </pic:nvPicPr>
                  <pic:blipFill rotWithShape="1">
                    <a:blip xmlns:r="http://schemas.openxmlformats.org/officeDocument/2006/relationships" r:embed="rId12" cstate="print">
                      <a:extLst>
                        <a:ext uri="{28A0092B-C50C-407E-A947-70E740481C1C}">
                          <a14:useLocalDpi xmlns:a14="http://schemas.microsoft.com/office/drawing/2010/main"/>
                        </a:ext>
                      </a:extLst>
                    </a:blip>
                    <a:srcRect l="19465" t="25305" r="9813" b="18977"/>
                    <a:stretch>
                      <a:fillRect/>
                    </a:stretch>
                  </pic:blipFill>
                  <pic:spPr bwMode="auto">
                    <a:xfrm rot="0">
                      <a:off x="0" y="0"/>
                      <a:ext cx="1941029" cy="2038971"/>
                    </a:xfrm>
                    <a:prstGeom prst="rect">
                      <a:avLst/>
                    </a:prstGeom>
                    <a:noFill/>
                    <a:ln>
                      <a:noFill/>
                    </a:ln>
                    <a:extLst>
                      <a:ext uri="{53640926-AAD7-44D8-BBD7-CCE9431645EC}"/>
                    </a:extLst>
                  </pic:spPr>
                </pic:pic>
              </a:graphicData>
            </a:graphic>
          </wp:inline>
        </w:drawing>
      </w:r>
    </w:p>
    <w:p w:rsidR="00F055A1" w:rsidP="38A1DD04" w:rsidRDefault="00F055A1" w14:paraId="6FD88388" w14:textId="79D9A02B">
      <w:pPr>
        <w:pStyle w:val="Normalny"/>
        <w:suppressLineNumbers w:val="0"/>
        <w:bidi w:val="0"/>
        <w:spacing w:before="0" w:beforeAutospacing="off" w:after="160" w:afterAutospacing="off" w:line="278" w:lineRule="auto"/>
        <w:ind w:left="0" w:right="0"/>
        <w:jc w:val="center"/>
        <w:rPr>
          <w:rFonts w:ascii="Times New Roman" w:hAnsi="Times New Roman" w:eastAsia="Times New Roman" w:cs="Times New Roman"/>
          <w:i w:val="1"/>
          <w:iCs w:val="1"/>
          <w:sz w:val="22"/>
          <w:szCs w:val="22"/>
        </w:rPr>
      </w:pPr>
      <w:r w:rsidRPr="38A1DD04" w:rsidR="38A1DD04">
        <w:rPr>
          <w:rFonts w:ascii="Times New Roman" w:hAnsi="Times New Roman" w:eastAsia="Times New Roman" w:cs="Times New Roman"/>
          <w:i w:val="1"/>
          <w:iCs w:val="1"/>
          <w:sz w:val="22"/>
          <w:szCs w:val="22"/>
        </w:rPr>
        <w:t>Rys</w:t>
      </w:r>
      <w:r w:rsidRPr="38A1DD04" w:rsidR="38A1DD04">
        <w:rPr>
          <w:rFonts w:ascii="Times New Roman" w:hAnsi="Times New Roman" w:eastAsia="Times New Roman" w:cs="Times New Roman"/>
          <w:i w:val="1"/>
          <w:iCs w:val="1"/>
          <w:sz w:val="22"/>
          <w:szCs w:val="22"/>
        </w:rPr>
        <w:t>. 8. Wytrawiona płytka</w:t>
      </w:r>
    </w:p>
    <w:p w:rsidRPr="00434B67" w:rsidR="00911DF5" w:rsidP="38A1DD04" w:rsidRDefault="00911DF5" w14:paraId="745526F8" w14:textId="6AF7042A">
      <w:pPr>
        <w:rPr>
          <w:rFonts w:ascii="Times New Roman" w:hAnsi="Times New Roman" w:eastAsia="Times New Roman" w:cs="Times New Roman"/>
        </w:rPr>
      </w:pPr>
      <w:r w:rsidRPr="00434B67">
        <w:rPr>
          <w:rFonts w:ascii="Calibri" w:hAnsi="Calibri" w:cs="Calibri"/>
        </w:rPr>
        <w:tab/>
      </w:r>
      <w:r w:rsidRPr="38A1DD04">
        <w:rPr>
          <w:rFonts w:ascii="Times New Roman" w:hAnsi="Times New Roman" w:eastAsia="Times New Roman" w:cs="Times New Roman"/>
        </w:rPr>
        <w:t>Końcowymi czynnościami tego etapu, po wcześniejszym wytrawieniu płytki, było wywiercenie otworów pozwalających na montaż silników. Należało również odseparować od siebie ścieżki, które były blisko zwarcia, za pomocą precyzyjnego operowania nożem modelarskim. Całość procesu zwieńczyła kontrola ciągłości połączeń za pomocą multimetru, co potwierdziło poprawność wykonania obwodu i przygotowało płytkę do końcowego montażu oraz lutowania elementów.</w:t>
      </w:r>
    </w:p>
    <w:p w:rsidRPr="00434B67" w:rsidR="008F1E70" w:rsidP="38A1DD04" w:rsidRDefault="008F1E70" w14:paraId="5C08983E" w14:textId="1208C9FE">
      <w:pPr>
        <w:pStyle w:val="Nagwek1"/>
        <w:numPr>
          <w:ilvl w:val="0"/>
          <w:numId w:val="2"/>
        </w:numPr>
        <w:rPr>
          <w:rFonts w:ascii="Times New Roman" w:hAnsi="Times New Roman" w:eastAsia="Times New Roman" w:cs="Times New Roman"/>
          <w:b w:val="1"/>
          <w:bCs w:val="1"/>
          <w:color w:val="000000" w:themeColor="text1"/>
          <w:sz w:val="28"/>
          <w:szCs w:val="28"/>
        </w:rPr>
      </w:pPr>
      <w:r w:rsidRPr="14F3D7B0" w:rsidR="14F3D7B0">
        <w:rPr>
          <w:rFonts w:ascii="Times New Roman" w:hAnsi="Times New Roman" w:eastAsia="Times New Roman" w:cs="Times New Roman"/>
          <w:b w:val="1"/>
          <w:bCs w:val="1"/>
          <w:color w:val="000000" w:themeColor="text1" w:themeTint="FF" w:themeShade="FF"/>
          <w:sz w:val="28"/>
          <w:szCs w:val="28"/>
        </w:rPr>
        <w:t>Pomiary</w:t>
      </w:r>
    </w:p>
    <w:p w:rsidRPr="00434B67" w:rsidR="00F055A1" w:rsidP="38A1DD04" w:rsidRDefault="00F055A1" w14:paraId="2A4463A5" w14:textId="77777777">
      <w:pPr>
        <w:ind w:firstLine="360"/>
        <w:rPr>
          <w:rFonts w:ascii="Times New Roman" w:hAnsi="Times New Roman" w:eastAsia="Times New Roman" w:cs="Times New Roman"/>
        </w:rPr>
      </w:pPr>
      <w:r w:rsidRPr="38A1DD04" w:rsidR="38A1DD04">
        <w:rPr>
          <w:rFonts w:ascii="Times New Roman" w:hAnsi="Times New Roman" w:eastAsia="Times New Roman" w:cs="Times New Roman"/>
        </w:rPr>
        <w:t xml:space="preserve">Głównym celem przeprowadzonych badań laboratoryjnych była weryfikacja poprawności działania zaprojektowanego układu wykonawczego w warunkach dynamicznego obciążenia. </w:t>
      </w:r>
    </w:p>
    <w:p w:rsidRPr="00434B67" w:rsidR="00F055A1" w:rsidP="38A1DD04" w:rsidRDefault="00F055A1" w14:paraId="20E77E6B" w14:textId="7C858B78">
      <w:pPr>
        <w:ind w:firstLine="360"/>
        <w:rPr>
          <w:rFonts w:ascii="Times New Roman" w:hAnsi="Times New Roman" w:eastAsia="Times New Roman" w:cs="Times New Roman"/>
        </w:rPr>
      </w:pPr>
      <w:r w:rsidRPr="38A1DD04" w:rsidR="38A1DD04">
        <w:rPr>
          <w:rFonts w:ascii="Times New Roman" w:hAnsi="Times New Roman" w:eastAsia="Times New Roman" w:cs="Times New Roman"/>
        </w:rPr>
        <w:t xml:space="preserve">Pomiary miały na celu potwierdzenie, że parametry topologii PCB (takie jak szerokości ścieżek oraz </w:t>
      </w:r>
      <w:r w:rsidRPr="38A1DD04" w:rsidR="38A1DD04">
        <w:rPr>
          <w:rFonts w:ascii="Times New Roman" w:hAnsi="Times New Roman" w:eastAsia="Times New Roman" w:cs="Times New Roman"/>
        </w:rPr>
        <w:t>odsprzęganie</w:t>
      </w:r>
      <w:r w:rsidRPr="38A1DD04" w:rsidR="38A1DD04">
        <w:rPr>
          <w:rFonts w:ascii="Times New Roman" w:hAnsi="Times New Roman" w:eastAsia="Times New Roman" w:cs="Times New Roman"/>
        </w:rPr>
        <w:t xml:space="preserve"> zasilania) są wystarczające do bezpiecznej pracy z prądami rzędu kilku amperów, a także ocenę jakości sygnałów sterujących i komutacyjnych.</w:t>
      </w:r>
    </w:p>
    <w:p w:rsidRPr="00F055A1" w:rsidR="00F055A1" w:rsidP="38A1DD04" w:rsidRDefault="00F055A1" w14:paraId="137D8293" w14:textId="77777777">
      <w:pPr>
        <w:ind w:firstLine="360"/>
        <w:rPr>
          <w:rFonts w:ascii="Times New Roman" w:hAnsi="Times New Roman" w:eastAsia="Times New Roman" w:cs="Times New Roman"/>
        </w:rPr>
      </w:pPr>
    </w:p>
    <w:p w:rsidR="00F055A1" w:rsidP="38A1DD04" w:rsidRDefault="00983662" w14:paraId="21771FBF" w14:textId="77777777">
      <w:pPr>
        <w:jc w:val="center"/>
        <w:rPr>
          <w:rFonts w:ascii="Times New Roman" w:hAnsi="Times New Roman" w:eastAsia="Times New Roman" w:cs="Times New Roman"/>
        </w:rPr>
      </w:pPr>
      <w:r>
        <w:drawing>
          <wp:inline wp14:editId="1A727A2F" wp14:anchorId="53B83680">
            <wp:extent cx="3878580" cy="2483112"/>
            <wp:effectExtent l="0" t="0" r="7620" b="0"/>
            <wp:docPr id="274596091" name="Obraz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13">
                      <a:extLst>
                        <a:ext uri="{28A0092B-C50C-407E-A947-70E740481C1C}">
                          <a14:useLocalDpi xmlns:a14="http://schemas.microsoft.com/office/drawing/2010/main" val="0"/>
                        </a:ext>
                      </a:extLst>
                    </a:blip>
                    <a:srcRect/>
                    <a:stretch>
                      <a:fillRect/>
                    </a:stretch>
                  </pic:blipFill>
                  <pic:spPr bwMode="auto">
                    <a:xfrm>
                      <a:off x="0" y="0"/>
                      <a:ext cx="3885229" cy="2487368"/>
                    </a:xfrm>
                    <a:prstGeom prst="rect">
                      <a:avLst/>
                    </a:prstGeom>
                    <a:noFill/>
                    <a:ln>
                      <a:noFill/>
                    </a:ln>
                  </pic:spPr>
                </pic:pic>
              </a:graphicData>
            </a:graphic>
          </wp:inline>
        </w:drawing>
      </w:r>
    </w:p>
    <w:p w:rsidRPr="00434B67" w:rsidR="00F055A1" w:rsidP="14F3D7B0" w:rsidRDefault="00F055A1" w14:paraId="7D9AC643" w14:textId="7CA22ACB">
      <w:pPr>
        <w:jc w:val="center"/>
        <w:rPr>
          <w:rFonts w:ascii="Times New Roman" w:hAnsi="Times New Roman" w:eastAsia="Times New Roman" w:cs="Times New Roman"/>
          <w:i w:val="1"/>
          <w:iCs w:val="1"/>
          <w:sz w:val="22"/>
          <w:szCs w:val="22"/>
        </w:rPr>
      </w:pPr>
      <w:r w:rsidRPr="14F3D7B0" w:rsidR="14F3D7B0">
        <w:rPr>
          <w:rFonts w:ascii="Times New Roman" w:hAnsi="Times New Roman" w:eastAsia="Times New Roman" w:cs="Times New Roman"/>
          <w:i w:val="1"/>
          <w:iCs w:val="1"/>
          <w:sz w:val="22"/>
          <w:szCs w:val="22"/>
        </w:rPr>
        <w:t>Rys. 9. Pomiary obciążeniowe</w:t>
      </w:r>
    </w:p>
    <w:p w:rsidRPr="00434B67" w:rsidR="00F055A1" w:rsidP="38A1DD04" w:rsidRDefault="00F055A1" w14:paraId="5C1A0F45" w14:textId="65E37BCB">
      <w:pPr>
        <w:ind w:firstLine="708"/>
        <w:rPr>
          <w:rFonts w:ascii="Times New Roman" w:hAnsi="Times New Roman" w:eastAsia="Times New Roman" w:cs="Times New Roman"/>
        </w:rPr>
      </w:pPr>
      <w:r w:rsidRPr="14F3D7B0" w:rsidR="14F3D7B0">
        <w:rPr>
          <w:rFonts w:ascii="Times New Roman" w:hAnsi="Times New Roman" w:eastAsia="Times New Roman" w:cs="Times New Roman"/>
        </w:rPr>
        <w:t xml:space="preserve">Na </w:t>
      </w:r>
      <w:r w:rsidRPr="14F3D7B0" w:rsidR="14F3D7B0">
        <w:rPr>
          <w:rFonts w:ascii="Times New Roman" w:hAnsi="Times New Roman" w:eastAsia="Times New Roman" w:cs="Times New Roman"/>
        </w:rPr>
        <w:t>rysunku</w:t>
      </w:r>
      <w:r w:rsidRPr="14F3D7B0" w:rsidR="14F3D7B0">
        <w:rPr>
          <w:rFonts w:ascii="Times New Roman" w:hAnsi="Times New Roman" w:eastAsia="Times New Roman" w:cs="Times New Roman"/>
          <w:vertAlign w:val="superscript"/>
        </w:rPr>
        <w:t>[</w:t>
      </w:r>
      <w:r w:rsidRPr="14F3D7B0" w:rsidR="14F3D7B0">
        <w:rPr>
          <w:rFonts w:ascii="Times New Roman" w:hAnsi="Times New Roman" w:eastAsia="Times New Roman" w:cs="Times New Roman"/>
          <w:vertAlign w:val="superscript"/>
        </w:rPr>
        <w:t>9</w:t>
      </w:r>
      <w:r w:rsidRPr="14F3D7B0" w:rsidR="14F3D7B0">
        <w:rPr>
          <w:rFonts w:ascii="Times New Roman" w:hAnsi="Times New Roman" w:eastAsia="Times New Roman" w:cs="Times New Roman"/>
          <w:vertAlign w:val="superscript"/>
        </w:rPr>
        <w:t xml:space="preserve">] </w:t>
      </w:r>
      <w:r w:rsidRPr="14F3D7B0" w:rsidR="14F3D7B0">
        <w:rPr>
          <w:rFonts w:ascii="Times New Roman" w:hAnsi="Times New Roman" w:eastAsia="Times New Roman" w:cs="Times New Roman"/>
        </w:rPr>
        <w:t xml:space="preserve">przedstawiono oscylogram rejestrujący kluczowe przebiegi napięciowe i prądowe w układzie podczas pracy z częstotliwością przełączania wynoszącą </w:t>
      </w:r>
      <w:r w:rsidRPr="14F3D7B0" w:rsidR="14F3D7B0">
        <w:rPr>
          <w:rFonts w:ascii="Times New Roman" w:hAnsi="Times New Roman" w:eastAsia="Times New Roman" w:cs="Times New Roman"/>
        </w:rPr>
        <w:t>20 [kHz</w:t>
      </w:r>
      <w:r w:rsidRPr="14F3D7B0" w:rsidR="14F3D7B0">
        <w:rPr>
          <w:rFonts w:ascii="Times New Roman" w:hAnsi="Times New Roman" w:eastAsia="Times New Roman" w:cs="Times New Roman"/>
        </w:rPr>
        <w:t>] przy współczynniku wypełnienia na poziomie 50%.</w:t>
      </w:r>
    </w:p>
    <w:p w:rsidRPr="00434B67" w:rsidR="00F055A1" w:rsidP="38A1DD04" w:rsidRDefault="00F055A1" w14:paraId="1778A5B0" w14:textId="0D0DAE3B">
      <w:pPr>
        <w:pStyle w:val="Akapitzlist"/>
        <w:numPr>
          <w:ilvl w:val="0"/>
          <w:numId w:val="3"/>
        </w:numPr>
        <w:rPr>
          <w:rFonts w:ascii="Times New Roman" w:hAnsi="Times New Roman" w:eastAsia="Times New Roman" w:cs="Times New Roman"/>
        </w:rPr>
      </w:pPr>
      <w:r w:rsidRPr="38A1DD04" w:rsidR="38A1DD04">
        <w:rPr>
          <w:rFonts w:ascii="Times New Roman" w:hAnsi="Times New Roman" w:eastAsia="Times New Roman" w:cs="Times New Roman"/>
        </w:rPr>
        <w:t>Sygnał sterujący: Jest to cyfrowy sygnał PWM generowany przez układ sterowania o amplitudzie 3,3 V</w:t>
      </w:r>
    </w:p>
    <w:p w:rsidRPr="00434B67" w:rsidR="00F055A1" w:rsidP="38A1DD04" w:rsidRDefault="00F055A1" w14:paraId="007C1C94" w14:textId="11DB711B">
      <w:pPr>
        <w:pStyle w:val="Akapitzlist"/>
        <w:numPr>
          <w:ilvl w:val="0"/>
          <w:numId w:val="3"/>
        </w:numPr>
        <w:rPr>
          <w:rFonts w:ascii="Times New Roman" w:hAnsi="Times New Roman" w:eastAsia="Times New Roman" w:cs="Times New Roman"/>
        </w:rPr>
      </w:pPr>
      <w:r w:rsidRPr="38A1DD04" w:rsidR="38A1DD04">
        <w:rPr>
          <w:rFonts w:ascii="Times New Roman" w:hAnsi="Times New Roman" w:eastAsia="Times New Roman" w:cs="Times New Roman"/>
        </w:rPr>
        <w:t>Prąd obciążenia: Wykres prądu ma charakterystyczny kształt przypominający zęby piły. Wynika to bezpośrednio z obecności cewki (indukcyjności) w badanym silniku/układzie. O tym, jak szybko prąd narasta i opada, decyduje stała czasowa obwodu.</w:t>
      </w:r>
    </w:p>
    <w:p w:rsidRPr="00434B67" w:rsidR="00F055A1" w:rsidP="38A1DD04" w:rsidRDefault="00F055A1" w14:paraId="5FBE0276" w14:textId="1AE87E6B">
      <w:pPr>
        <w:pStyle w:val="Akapitzlist"/>
        <w:numPr>
          <w:ilvl w:val="0"/>
          <w:numId w:val="3"/>
        </w:numPr>
        <w:rPr>
          <w:rFonts w:ascii="Times New Roman" w:hAnsi="Times New Roman" w:eastAsia="Times New Roman" w:cs="Times New Roman"/>
        </w:rPr>
      </w:pPr>
      <w:r w:rsidRPr="38A1DD04" w:rsidR="38A1DD04">
        <w:rPr>
          <w:rFonts w:ascii="Times New Roman" w:hAnsi="Times New Roman" w:eastAsia="Times New Roman" w:cs="Times New Roman"/>
        </w:rPr>
        <w:t xml:space="preserve">Napięcie dren-źródło: Przebieg ten obrazuje stany nieustalone w momentach przełączania tranzystora. Widoczne są wyraźne szpilki napięciowe osiągające wartość maksymalną 4,29 [V] oraz oscylacje wysokiej </w:t>
      </w:r>
      <w:r w:rsidRPr="38A1DD04" w:rsidR="38A1DD04">
        <w:rPr>
          <w:rFonts w:ascii="Times New Roman" w:hAnsi="Times New Roman" w:eastAsia="Times New Roman" w:cs="Times New Roman"/>
        </w:rPr>
        <w:t>częstotliwości .</w:t>
      </w:r>
      <w:r w:rsidRPr="38A1DD04" w:rsidR="38A1DD04">
        <w:rPr>
          <w:rFonts w:ascii="Times New Roman" w:hAnsi="Times New Roman" w:eastAsia="Times New Roman" w:cs="Times New Roman"/>
        </w:rPr>
        <w:t xml:space="preserve"> Są one bezpośrednim skutkiem gwałtownej zmiany prądu.</w:t>
      </w:r>
    </w:p>
    <w:p w:rsidRPr="00434B67" w:rsidR="00F055A1" w:rsidP="38A1DD04" w:rsidRDefault="00F055A1" w14:paraId="432BBF19" w14:textId="139D1441">
      <w:pPr>
        <w:spacing w:after="0" w:line="240" w:lineRule="auto"/>
        <w:ind w:firstLine="708"/>
        <w:jc w:val="both"/>
        <w:rPr>
          <w:rFonts w:ascii="Times New Roman" w:hAnsi="Times New Roman" w:eastAsia="Times New Roman" w:cs="Times New Roman"/>
          <w:kern w:val="0"/>
          <w:lang w:eastAsia="pl-PL"/>
          <w14:ligatures w14:val="none"/>
        </w:rPr>
      </w:pPr>
      <w:r w:rsidRPr="38A1DD04">
        <w:rPr>
          <w:rFonts w:ascii="Times New Roman" w:hAnsi="Times New Roman" w:eastAsia="Times New Roman" w:cs="Times New Roman"/>
          <w:kern w:val="0"/>
          <w:lang w:eastAsia="pl-PL"/>
          <w14:ligatures w14:val="none"/>
        </w:rPr>
        <w:t>Zarejestrowane oscylacje na kanale żółtym (CH1) mieszczą się w bezpiecznym marginesie napięciowym dla zastosowanych elementów półprzewodnikowych, co dowodzi, że odległości między ścieżkami oraz pojemności filtrujące na projekcie PCB zostały dobrane prawidłowo. Układ wykazuje pełną stabilność termiczną i elektryczną podczas pracy z prądem bliskim 4 [A].</w:t>
      </w:r>
    </w:p>
    <w:p w:rsidRPr="00F055A1" w:rsidR="00B32204" w:rsidP="38A1DD04" w:rsidRDefault="00B32204" w14:paraId="145D5F44" w14:textId="77777777">
      <w:pPr>
        <w:spacing w:after="0" w:line="240" w:lineRule="auto"/>
        <w:ind w:firstLine="708"/>
        <w:jc w:val="both"/>
        <w:rPr>
          <w:rFonts w:ascii="Times New Roman" w:hAnsi="Times New Roman" w:eastAsia="Times New Roman" w:cs="Times New Roman"/>
          <w:kern w:val="0"/>
          <w:lang w:eastAsia="pl-PL"/>
          <w14:ligatures w14:val="none"/>
        </w:rPr>
      </w:pPr>
    </w:p>
    <w:p w:rsidR="00983662" w:rsidP="38A1DD04" w:rsidRDefault="00983662" w14:paraId="7A510A65" w14:textId="63F4273A">
      <w:pPr>
        <w:jc w:val="center"/>
        <w:rPr>
          <w:rFonts w:ascii="Times New Roman" w:hAnsi="Times New Roman" w:eastAsia="Times New Roman" w:cs="Times New Roman"/>
        </w:rPr>
      </w:pPr>
      <w:r>
        <w:drawing>
          <wp:inline wp14:editId="5305CC14" wp14:anchorId="11268F35">
            <wp:extent cx="5066419" cy="3037840"/>
            <wp:effectExtent l="0" t="0" r="1270" b="0"/>
            <wp:docPr id="985797129" name="Obraz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3"/>
                    <pic:cNvPicPr>
                      <a:picLocks noChangeAspect="1" noChangeArrowheads="1"/>
                    </pic:cNvPicPr>
                  </pic:nvPicPr>
                  <pic:blipFill rotWithShape="1">
                    <a:blip xmlns:r="http://schemas.openxmlformats.org/officeDocument/2006/relationships" r:embed="rId14">
                      <a:extLst>
                        <a:ext uri="{28A0092B-C50C-407E-A947-70E740481C1C}">
                          <a14:useLocalDpi xmlns:a14="http://schemas.microsoft.com/office/drawing/2010/main" val="0"/>
                        </a:ext>
                      </a:extLst>
                    </a:blip>
                    <a:srcRect t="6343"/>
                    <a:stretch>
                      <a:fillRect/>
                    </a:stretch>
                  </pic:blipFill>
                  <pic:spPr bwMode="auto">
                    <a:xfrm>
                      <a:off x="0" y="0"/>
                      <a:ext cx="5077231" cy="3044323"/>
                    </a:xfrm>
                    <a:prstGeom prst="rect">
                      <a:avLst/>
                    </a:prstGeom>
                    <a:noFill/>
                    <a:ln>
                      <a:noFill/>
                    </a:ln>
                    <a:extLst>
                      <a:ext uri="{53640926-AAD7-44D8-BBD7-CCE9431645EC}">
                        <a14:shadowObscured xmlns:a14="http://schemas.microsoft.com/office/drawing/2010/main"/>
                      </a:ext>
                    </a:extLst>
                  </pic:spPr>
                </pic:pic>
              </a:graphicData>
            </a:graphic>
          </wp:inline>
        </w:drawing>
      </w:r>
    </w:p>
    <w:p w:rsidRPr="00434B67" w:rsidR="00B32204" w:rsidP="14F3D7B0" w:rsidRDefault="00B32204" w14:paraId="7D2B25B1" w14:textId="0F5C4B06">
      <w:pPr>
        <w:jc w:val="center"/>
        <w:rPr>
          <w:rFonts w:ascii="Times New Roman" w:hAnsi="Times New Roman" w:eastAsia="Times New Roman" w:cs="Times New Roman"/>
          <w:i w:val="1"/>
          <w:iCs w:val="1"/>
          <w:sz w:val="22"/>
          <w:szCs w:val="22"/>
        </w:rPr>
      </w:pPr>
      <w:r w:rsidRPr="14F3D7B0" w:rsidR="14F3D7B0">
        <w:rPr>
          <w:rFonts w:ascii="Times New Roman" w:hAnsi="Times New Roman" w:eastAsia="Times New Roman" w:cs="Times New Roman"/>
          <w:i w:val="1"/>
          <w:iCs w:val="1"/>
          <w:sz w:val="22"/>
          <w:szCs w:val="22"/>
        </w:rPr>
        <w:t>Rys. 10. Rejestracja momentu przełączenia</w:t>
      </w:r>
    </w:p>
    <w:p w:rsidRPr="00434B67" w:rsidR="00B32204" w:rsidP="38A1DD04" w:rsidRDefault="00B32204" w14:paraId="3EC30CA2" w14:textId="5D55E489">
      <w:pPr>
        <w:jc w:val="both"/>
        <w:rPr>
          <w:rFonts w:ascii="Times New Roman" w:hAnsi="Times New Roman" w:eastAsia="Times New Roman" w:cs="Times New Roman"/>
        </w:rPr>
      </w:pPr>
      <w:r w:rsidRPr="38A1DD04" w:rsidR="38A1DD04">
        <w:rPr>
          <w:rFonts w:ascii="Times New Roman" w:hAnsi="Times New Roman" w:eastAsia="Times New Roman" w:cs="Times New Roman"/>
        </w:rPr>
        <w:t>Wykres ten obrazuje stan nieustalony w momencie wyłączania tranzystora (zbocze opadające sygnału sterującego).</w:t>
      </w:r>
    </w:p>
    <w:p w:rsidRPr="00434B67" w:rsidR="00B32204" w:rsidP="38A1DD04" w:rsidRDefault="00B32204" w14:paraId="39740793" w14:textId="3A8116E2">
      <w:pPr>
        <w:pStyle w:val="Akapitzlist"/>
        <w:numPr>
          <w:ilvl w:val="0"/>
          <w:numId w:val="4"/>
        </w:numPr>
        <w:jc w:val="both"/>
        <w:rPr>
          <w:rFonts w:ascii="Times New Roman" w:hAnsi="Times New Roman" w:eastAsia="Times New Roman" w:cs="Times New Roman"/>
        </w:rPr>
      </w:pPr>
      <w:r w:rsidRPr="14F3D7B0">
        <w:rPr>
          <w:rFonts w:ascii="Times New Roman" w:hAnsi="Times New Roman" w:eastAsia="Times New Roman" w:cs="Times New Roman"/>
          <w:b w:val="1"/>
          <w:bCs w:val="1"/>
        </w:rPr>
        <w:t xml:space="preserve">Wyłączanie </w:t>
      </w:r>
      <w:r w:rsidRPr="14F3D7B0" w:rsidR="00434B67">
        <w:rPr>
          <w:rFonts w:ascii="Times New Roman" w:hAnsi="Times New Roman" w:eastAsia="Times New Roman" w:cs="Times New Roman"/>
          <w:b w:val="1"/>
          <w:bCs w:val="1"/>
        </w:rPr>
        <w:t>klucza:</w:t>
      </w:r>
      <w:r w:rsidRPr="14F3D7B0" w:rsidR="14F3D7B0">
        <w:rPr>
          <w:rFonts w:ascii="Times New Roman" w:hAnsi="Times New Roman" w:eastAsia="Times New Roman" w:cs="Times New Roman"/>
        </w:rPr>
        <w:t xml:space="preserve"> zbocze</w:t>
      </w:r>
      <w:r w:rsidRPr="38A1DD04" w:rsidR="00434B67">
        <w:rPr>
          <w:rFonts w:ascii="Times New Roman" w:hAnsi="Times New Roman" w:eastAsia="Times New Roman" w:cs="Times New Roman"/>
          <w:kern w:val="0"/>
          <w:lang w:eastAsia="pl-PL"/>
          <w14:ligatures w14:val="none"/>
        </w:rPr>
        <w:t xml:space="preserve"> </w:t>
      </w:r>
      <w:r w:rsidRPr="38A1DD04" w:rsidR="00434B67">
        <w:rPr>
          <w:rFonts w:ascii="Times New Roman" w:hAnsi="Times New Roman" w:eastAsia="Times New Roman" w:cs="Times New Roman"/>
        </w:rPr>
        <w:t>opadające na kanale 2 (zielonym) trwa 33 [</w:t>
      </w:r>
      <w:r w:rsidRPr="14F3D7B0" w:rsidR="14F3D7B0">
        <w:rPr>
          <w:rFonts w:ascii="Times New Roman" w:hAnsi="Times New Roman" w:eastAsia="Times New Roman" w:cs="Times New Roman"/>
        </w:rPr>
        <w:t>ns</w:t>
      </w:r>
      <w:r w:rsidRPr="14F3D7B0" w:rsidR="14F3D7B0">
        <w:rPr>
          <w:rFonts w:ascii="Times New Roman" w:hAnsi="Times New Roman" w:eastAsia="Times New Roman" w:cs="Times New Roman"/>
        </w:rPr>
        <w:t>], Oznacza to, że driver bramki szybko rozładowuje pojemność tranzystora, co minimalizuje straty przełączania</w:t>
      </w:r>
    </w:p>
    <w:p w:rsidRPr="00434B67" w:rsidR="00B32204" w:rsidP="38A1DD04" w:rsidRDefault="00B32204" w14:paraId="0BAA04BE" w14:textId="3881533F">
      <w:pPr>
        <w:pStyle w:val="Akapitzlist"/>
        <w:numPr>
          <w:ilvl w:val="0"/>
          <w:numId w:val="4"/>
        </w:numPr>
        <w:jc w:val="both"/>
        <w:rPr>
          <w:rFonts w:ascii="Times New Roman" w:hAnsi="Times New Roman" w:eastAsia="Times New Roman" w:cs="Times New Roman"/>
        </w:rPr>
      </w:pPr>
      <w:r w:rsidRPr="14F3D7B0" w:rsidR="14F3D7B0">
        <w:rPr>
          <w:rFonts w:ascii="Times New Roman" w:hAnsi="Times New Roman" w:eastAsia="Times New Roman" w:cs="Times New Roman"/>
          <w:b w:val="1"/>
          <w:bCs w:val="1"/>
        </w:rPr>
        <w:t>Oscylacje wysokiej częstotliwości</w:t>
      </w:r>
      <w:r w:rsidRPr="14F3D7B0" w:rsidR="14F3D7B0">
        <w:rPr>
          <w:rFonts w:ascii="Times New Roman" w:hAnsi="Times New Roman" w:eastAsia="Times New Roman" w:cs="Times New Roman"/>
          <w:b w:val="1"/>
          <w:bCs w:val="1"/>
        </w:rPr>
        <w:t>:</w:t>
      </w:r>
      <w:r w:rsidRPr="14F3D7B0" w:rsidR="14F3D7B0">
        <w:rPr>
          <w:rFonts w:ascii="Times New Roman" w:hAnsi="Times New Roman" w:eastAsia="Times New Roman" w:cs="Times New Roman"/>
        </w:rPr>
        <w:t xml:space="preserve"> Drgania </w:t>
      </w:r>
      <w:r w:rsidRPr="14F3D7B0" w:rsidR="14F3D7B0">
        <w:rPr>
          <w:rFonts w:ascii="Times New Roman" w:hAnsi="Times New Roman" w:eastAsia="Times New Roman" w:cs="Times New Roman"/>
        </w:rPr>
        <w:t>te  są</w:t>
      </w:r>
      <w:r w:rsidRPr="14F3D7B0" w:rsidR="14F3D7B0">
        <w:rPr>
          <w:rFonts w:ascii="Times New Roman" w:hAnsi="Times New Roman" w:eastAsia="Times New Roman" w:cs="Times New Roman"/>
        </w:rPr>
        <w:t xml:space="preserve"> wywołane rezonansem pomiędzy pojemnościami wyjściowymi tranzystora a pasożytniczą indukcyjnością ścieżek miedzi na płycie PCB. Maksymalna amplituda tych szpilek wynosi 4,09 [V]</w:t>
      </w:r>
    </w:p>
    <w:p w:rsidRPr="00434B67" w:rsidR="00434B67" w:rsidP="38A1DD04" w:rsidRDefault="00434B67" w14:paraId="4E506B1A" w14:textId="6F598D6D">
      <w:pPr>
        <w:pStyle w:val="Akapitzlist"/>
        <w:numPr>
          <w:ilvl w:val="0"/>
          <w:numId w:val="4"/>
        </w:numPr>
        <w:jc w:val="both"/>
        <w:rPr>
          <w:rFonts w:ascii="Times New Roman" w:hAnsi="Times New Roman" w:eastAsia="Times New Roman" w:cs="Times New Roman"/>
        </w:rPr>
      </w:pPr>
      <w:r w:rsidRPr="14F3D7B0" w:rsidR="14F3D7B0">
        <w:rPr>
          <w:rFonts w:ascii="Times New Roman" w:hAnsi="Times New Roman" w:eastAsia="Times New Roman" w:cs="Times New Roman"/>
          <w:b w:val="1"/>
          <w:bCs w:val="1"/>
        </w:rPr>
        <w:t>Prąd obciążenia:</w:t>
      </w:r>
      <w:r w:rsidRPr="14F3D7B0" w:rsidR="14F3D7B0">
        <w:rPr>
          <w:rFonts w:ascii="Times New Roman" w:hAnsi="Times New Roman" w:eastAsia="Times New Roman" w:cs="Times New Roman"/>
        </w:rPr>
        <w:t xml:space="preserve"> ze względu na wysoką bezwładność cewki w tak małym przedziale czasowym nie jesteśmy w stanie zaobserwować zmian</w:t>
      </w:r>
    </w:p>
    <w:p w:rsidRPr="00434B67" w:rsidR="00434B67" w:rsidP="38A1DD04" w:rsidRDefault="00434B67" w14:paraId="4BC35FAA" w14:textId="76A2EAE6">
      <w:pPr>
        <w:spacing w:after="0" w:line="240" w:lineRule="auto"/>
        <w:ind w:firstLine="360"/>
        <w:jc w:val="both"/>
        <w:rPr>
          <w:rFonts w:ascii="Times New Roman" w:hAnsi="Times New Roman" w:eastAsia="Times New Roman" w:cs="Times New Roman"/>
          <w:kern w:val="0"/>
          <w:lang w:eastAsia="pl-PL"/>
          <w14:ligatures w14:val="none"/>
        </w:rPr>
      </w:pPr>
      <w:r w:rsidRPr="38A1DD04">
        <w:rPr>
          <w:rFonts w:ascii="Times New Roman" w:hAnsi="Times New Roman" w:eastAsia="Times New Roman" w:cs="Times New Roman"/>
          <w:kern w:val="0"/>
          <w:lang w:eastAsia="pl-PL"/>
          <w14:ligatures w14:val="none"/>
        </w:rPr>
        <w:t>Zaprojektowany i wykonany układ elektroniczny w pełni spełnia założenia techniczne. Jest odporny na przepięcia komutacyjne, zapewnia bezpieczne warunki pracy dla elementów półprzewodnikowych przy prądach rzędu 4 [A] oraz gwarantuje wysoką integralność sygnałów sterujących. Układ jest w pełni gotowy do docelowej implementacji.</w:t>
      </w:r>
    </w:p>
    <w:p w:rsidRPr="00983662" w:rsidR="00B32204" w:rsidP="38A1DD04" w:rsidRDefault="00B32204" w14:paraId="1A939499" w14:textId="77777777">
      <w:pPr>
        <w:jc w:val="both"/>
        <w:rPr>
          <w:rFonts w:ascii="Times New Roman" w:hAnsi="Times New Roman" w:eastAsia="Times New Roman" w:cs="Times New Roman"/>
        </w:rPr>
      </w:pPr>
    </w:p>
    <w:p w:rsidR="008F1E70" w:rsidP="38A1DD04" w:rsidRDefault="008F1E70" w14:paraId="74D562A9" w14:textId="08C7AFE1">
      <w:pPr>
        <w:pStyle w:val="Nagwek1"/>
        <w:numPr>
          <w:ilvl w:val="0"/>
          <w:numId w:val="2"/>
        </w:numPr>
        <w:rPr>
          <w:rFonts w:ascii="Times New Roman" w:hAnsi="Times New Roman" w:eastAsia="Times New Roman" w:cs="Times New Roman"/>
          <w:b w:val="1"/>
          <w:bCs w:val="1"/>
          <w:color w:val="000000" w:themeColor="text1"/>
          <w:sz w:val="28"/>
          <w:szCs w:val="28"/>
        </w:rPr>
      </w:pPr>
      <w:r w:rsidRPr="14F3D7B0" w:rsidR="14F3D7B0">
        <w:rPr>
          <w:rFonts w:ascii="Times New Roman" w:hAnsi="Times New Roman" w:eastAsia="Times New Roman" w:cs="Times New Roman"/>
          <w:b w:val="1"/>
          <w:bCs w:val="1"/>
          <w:color w:val="000000" w:themeColor="text1" w:themeTint="FF" w:themeShade="FF"/>
          <w:sz w:val="28"/>
          <w:szCs w:val="28"/>
        </w:rPr>
        <w:t>Opracowanie konstrukcji mechanicznej</w:t>
      </w:r>
    </w:p>
    <w:p w:rsidR="00AE53AF" w:rsidP="38A1DD04" w:rsidRDefault="00AE53AF" w14:paraId="1F504CE4" w14:textId="77777777">
      <w:pPr>
        <w:ind w:firstLine="360"/>
        <w:jc w:val="both"/>
        <w:rPr>
          <w:rFonts w:ascii="Times New Roman" w:hAnsi="Times New Roman" w:eastAsia="Times New Roman" w:cs="Times New Roman"/>
        </w:rPr>
      </w:pPr>
      <w:r w:rsidRPr="38A1DD04" w:rsidR="38A1DD04">
        <w:rPr>
          <w:rFonts w:ascii="Times New Roman" w:hAnsi="Times New Roman" w:eastAsia="Times New Roman" w:cs="Times New Roman"/>
        </w:rPr>
        <w:t>W celu utworzenia w pełni funkcjonalnej jednostki latającej, konieczne było rozwiązanie dwóch kluczowych problemów konstrukcyjnych: stabilnego montażu silników oraz optymalnego rozmieszczenia pakietu zasilającego (baterii).</w:t>
      </w:r>
    </w:p>
    <w:p w:rsidR="00D06016" w:rsidP="38A1DD04" w:rsidRDefault="00D06016" w14:paraId="789C7F6D" w14:textId="77777777">
      <w:pPr>
        <w:jc w:val="both"/>
        <w:rPr>
          <w:rFonts w:ascii="Times New Roman" w:hAnsi="Times New Roman" w:eastAsia="Times New Roman" w:cs="Times New Roman"/>
        </w:rPr>
      </w:pPr>
    </w:p>
    <w:p w:rsidR="00D06016" w:rsidP="38A1DD04" w:rsidRDefault="00D06016" w14:paraId="4A2E8396" w14:textId="40289B81">
      <w:pPr>
        <w:ind w:firstLine="708"/>
        <w:jc w:val="both"/>
        <w:rPr>
          <w:rFonts w:ascii="Times New Roman" w:hAnsi="Times New Roman" w:eastAsia="Times New Roman" w:cs="Times New Roman"/>
        </w:rPr>
      </w:pPr>
      <w:r w:rsidRPr="38A1DD04" w:rsidR="38A1DD04">
        <w:rPr>
          <w:rFonts w:ascii="Times New Roman" w:hAnsi="Times New Roman" w:eastAsia="Times New Roman" w:cs="Times New Roman"/>
        </w:rPr>
        <w:t>Otwory o średnicy 3,4 mm, wykonane na etapie projektowania i produkcji płytki centralnej, umożliwiły zastosowanie czterech dedykowanych uchwytów dla silników.</w:t>
      </w:r>
    </w:p>
    <w:p w:rsidR="008C3C35" w:rsidP="38A1DD04" w:rsidRDefault="008C3C35" w14:paraId="58B9E371" w14:textId="7E55093C">
      <w:pPr>
        <w:jc w:val="center"/>
        <w:rPr>
          <w:rFonts w:ascii="Times New Roman" w:hAnsi="Times New Roman" w:eastAsia="Times New Roman" w:cs="Times New Roman"/>
        </w:rPr>
      </w:pPr>
      <w:r>
        <w:drawing>
          <wp:inline wp14:editId="7F492AAE" wp14:anchorId="18B917F0">
            <wp:extent cx="1958510" cy="1425063"/>
            <wp:effectExtent l="0" t="0" r="3810" b="3810"/>
            <wp:docPr id="1550406619" name="Obraz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0406619" name=""/>
                    <pic:cNvPicPr/>
                  </pic:nvPicPr>
                  <pic:blipFill>
                    <a:blip xmlns:r="http://schemas.openxmlformats.org/officeDocument/2006/relationships" r:embed="rId15"/>
                    <a:stretch>
                      <a:fillRect/>
                    </a:stretch>
                  </pic:blipFill>
                  <pic:spPr>
                    <a:xfrm>
                      <a:off x="0" y="0"/>
                      <a:ext cx="1958510" cy="1425063"/>
                    </a:xfrm>
                    <a:prstGeom prst="rect">
                      <a:avLst/>
                    </a:prstGeom>
                  </pic:spPr>
                </pic:pic>
              </a:graphicData>
            </a:graphic>
          </wp:inline>
        </w:drawing>
      </w:r>
    </w:p>
    <w:p w:rsidR="00697238" w:rsidP="14F3D7B0" w:rsidRDefault="00697238" w14:paraId="5580D040" w14:textId="7FA5303F">
      <w:pPr>
        <w:pStyle w:val="Normalny"/>
        <w:suppressLineNumbers w:val="0"/>
        <w:bidi w:val="0"/>
        <w:spacing w:before="0" w:beforeAutospacing="off" w:after="160" w:afterAutospacing="off" w:line="278" w:lineRule="auto"/>
        <w:ind w:left="0" w:right="0"/>
        <w:jc w:val="center"/>
      </w:pPr>
      <w:r w:rsidRPr="14F3D7B0" w:rsidR="14F3D7B0">
        <w:rPr>
          <w:rFonts w:ascii="Times New Roman" w:hAnsi="Times New Roman" w:eastAsia="Times New Roman" w:cs="Times New Roman"/>
          <w:i w:val="1"/>
          <w:iCs w:val="1"/>
          <w:sz w:val="22"/>
          <w:szCs w:val="22"/>
        </w:rPr>
        <w:t>Rys. 11. Model obudowy silnika</w:t>
      </w:r>
    </w:p>
    <w:p w:rsidR="14F3D7B0" w:rsidP="14F3D7B0" w:rsidRDefault="14F3D7B0" w14:paraId="0D0EE447" w14:textId="7F9C613B">
      <w:pPr>
        <w:pStyle w:val="Normalny"/>
        <w:suppressLineNumbers w:val="0"/>
        <w:bidi w:val="0"/>
        <w:spacing w:before="0" w:beforeAutospacing="off" w:after="160" w:afterAutospacing="off" w:line="278" w:lineRule="auto"/>
        <w:ind w:left="0" w:right="0"/>
        <w:jc w:val="center"/>
        <w:rPr>
          <w:rFonts w:ascii="Times New Roman" w:hAnsi="Times New Roman" w:eastAsia="Times New Roman" w:cs="Times New Roman"/>
          <w:i w:val="1"/>
          <w:iCs w:val="1"/>
          <w:sz w:val="12"/>
          <w:szCs w:val="12"/>
        </w:rPr>
      </w:pPr>
    </w:p>
    <w:p w:rsidR="00C7309C" w:rsidP="38A1DD04" w:rsidRDefault="006065EB" w14:paraId="61712D70" w14:textId="605D952C">
      <w:pPr>
        <w:ind w:firstLine="708"/>
        <w:jc w:val="both"/>
        <w:rPr>
          <w:rFonts w:ascii="Times New Roman" w:hAnsi="Times New Roman" w:eastAsia="Times New Roman" w:cs="Times New Roman"/>
        </w:rPr>
      </w:pPr>
      <w:r w:rsidRPr="38A1DD04" w:rsidR="38A1DD04">
        <w:rPr>
          <w:rFonts w:ascii="Times New Roman" w:hAnsi="Times New Roman" w:eastAsia="Times New Roman" w:cs="Times New Roman"/>
        </w:rPr>
        <w:t xml:space="preserve">Zastosowane jednostki napędowe charakteryzują się wymiarami 16,1 × 13 × 10,2 mm. W celu </w:t>
      </w:r>
      <w:r w:rsidRPr="38A1DD04" w:rsidR="38A1DD04">
        <w:rPr>
          <w:rFonts w:ascii="Times New Roman" w:hAnsi="Times New Roman" w:eastAsia="Times New Roman" w:cs="Times New Roman"/>
        </w:rPr>
        <w:t>osiągnięcia</w:t>
      </w:r>
      <w:r w:rsidRPr="38A1DD04" w:rsidR="38A1DD04">
        <w:rPr>
          <w:rFonts w:ascii="Times New Roman" w:hAnsi="Times New Roman" w:eastAsia="Times New Roman" w:cs="Times New Roman"/>
        </w:rPr>
        <w:t xml:space="preserve"> wysokiej stabilności strukturalnej oraz pewnego osadzenia silników w gniazdach, </w:t>
      </w:r>
      <w:r w:rsidRPr="38A1DD04" w:rsidR="38A1DD04">
        <w:rPr>
          <w:rFonts w:ascii="Times New Roman" w:hAnsi="Times New Roman" w:eastAsia="Times New Roman" w:cs="Times New Roman"/>
        </w:rPr>
        <w:t xml:space="preserve">wymiary zawierały </w:t>
      </w:r>
      <w:r w:rsidRPr="38A1DD04" w:rsidR="38A1DD04">
        <w:rPr>
          <w:rFonts w:ascii="Times New Roman" w:hAnsi="Times New Roman" w:eastAsia="Times New Roman" w:cs="Times New Roman"/>
        </w:rPr>
        <w:t>mał</w:t>
      </w:r>
      <w:r w:rsidRPr="38A1DD04" w:rsidR="38A1DD04">
        <w:rPr>
          <w:rFonts w:ascii="Times New Roman" w:hAnsi="Times New Roman" w:eastAsia="Times New Roman" w:cs="Times New Roman"/>
        </w:rPr>
        <w:t>ą tolerancje</w:t>
      </w:r>
      <w:r w:rsidRPr="38A1DD04" w:rsidR="38A1DD04">
        <w:rPr>
          <w:rFonts w:ascii="Times New Roman" w:hAnsi="Times New Roman" w:eastAsia="Times New Roman" w:cs="Times New Roman"/>
        </w:rPr>
        <w:t xml:space="preserve"> w celu zredukowania drgań.</w:t>
      </w:r>
    </w:p>
    <w:p w:rsidR="007B334A" w:rsidP="14F3D7B0" w:rsidRDefault="007B334A" w14:paraId="40EA89E6" w14:textId="77777777">
      <w:pPr>
        <w:jc w:val="both"/>
        <w:rPr>
          <w:rFonts w:ascii="Times New Roman" w:hAnsi="Times New Roman" w:eastAsia="Times New Roman" w:cs="Times New Roman"/>
          <w:sz w:val="12"/>
          <w:szCs w:val="12"/>
        </w:rPr>
      </w:pPr>
    </w:p>
    <w:p w:rsidRPr="006065EB" w:rsidR="007B334A" w:rsidP="38A1DD04" w:rsidRDefault="00032138" w14:paraId="5999C6EF" w14:textId="4837622E">
      <w:pPr>
        <w:ind w:firstLine="708"/>
        <w:jc w:val="both"/>
      </w:pPr>
      <w:r w:rsidRPr="14F3D7B0" w:rsidR="14F3D7B0">
        <w:rPr>
          <w:rFonts w:ascii="Times New Roman" w:hAnsi="Times New Roman" w:eastAsia="Times New Roman" w:cs="Times New Roman"/>
        </w:rPr>
        <w:t xml:space="preserve">Kolejnym wyzwaniem projektowym było zapewnienie prawidłowego wyważenia </w:t>
      </w:r>
      <w:r w:rsidRPr="14F3D7B0" w:rsidR="14F3D7B0">
        <w:rPr>
          <w:rFonts w:ascii="Times New Roman" w:hAnsi="Times New Roman" w:eastAsia="Times New Roman" w:cs="Times New Roman"/>
        </w:rPr>
        <w:t>drona</w:t>
      </w:r>
      <w:r w:rsidRPr="14F3D7B0" w:rsidR="14F3D7B0">
        <w:rPr>
          <w:rFonts w:ascii="Times New Roman" w:hAnsi="Times New Roman" w:eastAsia="Times New Roman" w:cs="Times New Roman"/>
        </w:rPr>
        <w:t xml:space="preserve"> oraz optymalnego rozłożenia jego środka ciężkości. Osiągnięcie stabilnego zawisu i precyzyjnego pilotażu wymagało doboru akumulatora o symetrycznym kształcie oraz możliwie najmniejszych gabarytach, co pozwoliło na zminimalizowanie całkowitej masy. Wybrany </w:t>
      </w:r>
      <w:r w:rsidRPr="14F3D7B0" w:rsidR="14F3D7B0">
        <w:rPr>
          <w:rFonts w:ascii="Times New Roman" w:hAnsi="Times New Roman" w:eastAsia="Times New Roman" w:cs="Times New Roman"/>
        </w:rPr>
        <w:t>zestaw</w:t>
      </w:r>
      <w:r w:rsidRPr="14F3D7B0" w:rsidR="14F3D7B0">
        <w:rPr>
          <w:rFonts w:ascii="Times New Roman" w:hAnsi="Times New Roman" w:eastAsia="Times New Roman" w:cs="Times New Roman"/>
        </w:rPr>
        <w:t xml:space="preserve"> zasilający posiada wymiary 38,2 × 53 × 9 mm.</w:t>
      </w:r>
    </w:p>
    <w:p w:rsidR="14F3D7B0" w:rsidP="14F3D7B0" w:rsidRDefault="14F3D7B0" w14:paraId="09A3AC98" w14:textId="626940F2">
      <w:pPr>
        <w:ind w:firstLine="708"/>
        <w:jc w:val="both"/>
        <w:rPr>
          <w:rFonts w:ascii="Times New Roman" w:hAnsi="Times New Roman" w:eastAsia="Times New Roman" w:cs="Times New Roman"/>
          <w:sz w:val="12"/>
          <w:szCs w:val="12"/>
        </w:rPr>
      </w:pPr>
    </w:p>
    <w:p w:rsidR="00C7309C" w:rsidP="38A1DD04" w:rsidRDefault="00C7309C" w14:paraId="0302824C" w14:textId="151F2CF5">
      <w:pPr>
        <w:jc w:val="center"/>
        <w:rPr>
          <w:rFonts w:ascii="Times New Roman" w:hAnsi="Times New Roman" w:eastAsia="Times New Roman" w:cs="Times New Roman"/>
        </w:rPr>
      </w:pPr>
      <w:r>
        <w:drawing>
          <wp:inline wp14:editId="408D2CAA" wp14:anchorId="680C685A">
            <wp:extent cx="2949196" cy="2301439"/>
            <wp:effectExtent l="0" t="0" r="3810" b="3810"/>
            <wp:docPr id="435335612" name="Obraz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5335612" name=""/>
                    <pic:cNvPicPr/>
                  </pic:nvPicPr>
                  <pic:blipFill>
                    <a:blip xmlns:r="http://schemas.openxmlformats.org/officeDocument/2006/relationships" r:embed="rId16"/>
                    <a:stretch>
                      <a:fillRect/>
                    </a:stretch>
                  </pic:blipFill>
                  <pic:spPr>
                    <a:xfrm>
                      <a:off x="0" y="0"/>
                      <a:ext cx="2949196" cy="2301439"/>
                    </a:xfrm>
                    <a:prstGeom prst="rect">
                      <a:avLst/>
                    </a:prstGeom>
                  </pic:spPr>
                </pic:pic>
              </a:graphicData>
            </a:graphic>
          </wp:inline>
        </w:drawing>
      </w:r>
    </w:p>
    <w:p w:rsidR="00C7309C" w:rsidP="14F3D7B0" w:rsidRDefault="00C7309C" w14:paraId="53FCC1A4" w14:textId="611FCD99">
      <w:pPr>
        <w:pStyle w:val="Normalny"/>
        <w:suppressLineNumbers w:val="0"/>
        <w:bidi w:val="0"/>
        <w:spacing w:before="0" w:beforeAutospacing="off" w:after="160" w:afterAutospacing="off" w:line="278" w:lineRule="auto"/>
        <w:ind w:left="0" w:right="0"/>
        <w:jc w:val="center"/>
      </w:pPr>
      <w:r w:rsidRPr="14F3D7B0" w:rsidR="14F3D7B0">
        <w:rPr>
          <w:rFonts w:ascii="Times New Roman" w:hAnsi="Times New Roman" w:eastAsia="Times New Roman" w:cs="Times New Roman"/>
        </w:rPr>
        <w:t xml:space="preserve"> </w:t>
      </w:r>
      <w:r w:rsidRPr="14F3D7B0" w:rsidR="14F3D7B0">
        <w:rPr>
          <w:rFonts w:ascii="Times New Roman" w:hAnsi="Times New Roman" w:eastAsia="Times New Roman" w:cs="Times New Roman"/>
        </w:rPr>
        <w:t>Rys. 12. Model koszyka na baterie</w:t>
      </w:r>
    </w:p>
    <w:p w:rsidR="00D20515" w:rsidP="14F3D7B0" w:rsidRDefault="00D20515" w14:paraId="20E2E966" w14:textId="74DD820E">
      <w:pPr>
        <w:rPr>
          <w:rFonts w:ascii="Times New Roman" w:hAnsi="Times New Roman" w:eastAsia="Times New Roman" w:cs="Times New Roman"/>
          <w:sz w:val="12"/>
          <w:szCs w:val="12"/>
        </w:rPr>
      </w:pPr>
    </w:p>
    <w:p w:rsidR="008C3C35" w:rsidP="38A1DD04" w:rsidRDefault="00A62EE1" w14:paraId="10343D20" w14:textId="0ACB877D">
      <w:pPr>
        <w:ind w:firstLine="360"/>
        <w:rPr>
          <w:rFonts w:ascii="Times New Roman" w:hAnsi="Times New Roman" w:eastAsia="Times New Roman" w:cs="Times New Roman"/>
        </w:rPr>
      </w:pPr>
      <w:r w:rsidRPr="38A1DD04" w:rsidR="38A1DD04">
        <w:rPr>
          <w:rFonts w:ascii="Times New Roman" w:hAnsi="Times New Roman" w:eastAsia="Times New Roman" w:cs="Times New Roman"/>
        </w:rPr>
        <w:t xml:space="preserve">Konstrukcja montażowa koszyka na baterię bazuje na wykorzystaniu istniejących już punktów mocowania silników. Obudowa akumulatora została nałożona bezpośrednio na te same śruby montażowe, co pozwoliło na integrację, rezygnację z dodatkowych elementów </w:t>
      </w:r>
      <w:r w:rsidRPr="38A1DD04" w:rsidR="38A1DD04">
        <w:rPr>
          <w:rFonts w:ascii="Times New Roman" w:hAnsi="Times New Roman" w:eastAsia="Times New Roman" w:cs="Times New Roman"/>
        </w:rPr>
        <w:t xml:space="preserve">i </w:t>
      </w:r>
      <w:r w:rsidRPr="38A1DD04" w:rsidR="38A1DD04">
        <w:rPr>
          <w:rFonts w:ascii="Times New Roman" w:hAnsi="Times New Roman" w:eastAsia="Times New Roman" w:cs="Times New Roman"/>
        </w:rPr>
        <w:t xml:space="preserve"> dalsze</w:t>
      </w:r>
      <w:r w:rsidRPr="38A1DD04" w:rsidR="38A1DD04">
        <w:rPr>
          <w:rFonts w:ascii="Times New Roman" w:hAnsi="Times New Roman" w:eastAsia="Times New Roman" w:cs="Times New Roman"/>
        </w:rPr>
        <w:t xml:space="preserve"> odchudzenie konstrukcji </w:t>
      </w:r>
      <w:r w:rsidRPr="38A1DD04" w:rsidR="38A1DD04">
        <w:rPr>
          <w:rFonts w:ascii="Times New Roman" w:hAnsi="Times New Roman" w:eastAsia="Times New Roman" w:cs="Times New Roman"/>
        </w:rPr>
        <w:t>drona</w:t>
      </w:r>
      <w:r w:rsidRPr="38A1DD04" w:rsidR="38A1DD04">
        <w:rPr>
          <w:rFonts w:ascii="Times New Roman" w:hAnsi="Times New Roman" w:eastAsia="Times New Roman" w:cs="Times New Roman"/>
        </w:rPr>
        <w:t>.</w:t>
      </w:r>
    </w:p>
    <w:p w:rsidRPr="00E8632C" w:rsidR="00E8632C" w:rsidP="38A1DD04" w:rsidRDefault="00E8632C" w14:paraId="2F69A102" w14:textId="77777777">
      <w:pPr>
        <w:rPr>
          <w:rFonts w:ascii="Times New Roman" w:hAnsi="Times New Roman" w:eastAsia="Times New Roman" w:cs="Times New Roman"/>
        </w:rPr>
      </w:pPr>
    </w:p>
    <w:p w:rsidRPr="008F1E70" w:rsidR="008F1E70" w:rsidP="38A1DD04" w:rsidRDefault="008F1E70" w14:paraId="3F653CF1" w14:textId="2D57203A">
      <w:pPr>
        <w:pStyle w:val="Nagwek1"/>
        <w:numPr>
          <w:ilvl w:val="0"/>
          <w:numId w:val="2"/>
        </w:numPr>
        <w:rPr>
          <w:rFonts w:ascii="Times New Roman" w:hAnsi="Times New Roman" w:eastAsia="Times New Roman" w:cs="Times New Roman"/>
          <w:b w:val="1"/>
          <w:bCs w:val="1"/>
          <w:color w:val="000000" w:themeColor="text1"/>
          <w:sz w:val="28"/>
          <w:szCs w:val="28"/>
        </w:rPr>
      </w:pPr>
      <w:r w:rsidRPr="14F3D7B0" w:rsidR="14F3D7B0">
        <w:rPr>
          <w:rFonts w:ascii="Times New Roman" w:hAnsi="Times New Roman" w:eastAsia="Times New Roman" w:cs="Times New Roman"/>
          <w:b w:val="1"/>
          <w:bCs w:val="1"/>
          <w:color w:val="000000" w:themeColor="text1" w:themeTint="FF" w:themeShade="FF"/>
          <w:sz w:val="28"/>
          <w:szCs w:val="28"/>
        </w:rPr>
        <w:t>Oprogramowanie</w:t>
      </w:r>
    </w:p>
    <w:p w:rsidR="00E8632C" w:rsidP="38A1DD04" w:rsidRDefault="00E8632C" w14:paraId="60FBF1DF" w14:textId="179DDE30">
      <w:pPr>
        <w:pStyle w:val="Nagwek1"/>
        <w:numPr>
          <w:ilvl w:val="0"/>
          <w:numId w:val="2"/>
        </w:numPr>
        <w:rPr>
          <w:rFonts w:ascii="Times New Roman" w:hAnsi="Times New Roman" w:eastAsia="Times New Roman" w:cs="Times New Roman"/>
          <w:b w:val="1"/>
          <w:bCs w:val="1"/>
          <w:color w:val="000000" w:themeColor="text1"/>
          <w:sz w:val="28"/>
          <w:szCs w:val="28"/>
        </w:rPr>
      </w:pPr>
      <w:r w:rsidRPr="14F3D7B0" w:rsidR="14F3D7B0">
        <w:rPr>
          <w:rFonts w:ascii="Times New Roman" w:hAnsi="Times New Roman" w:eastAsia="Times New Roman" w:cs="Times New Roman"/>
          <w:b w:val="1"/>
          <w:bCs w:val="1"/>
          <w:color w:val="000000" w:themeColor="text1" w:themeTint="FF" w:themeShade="FF"/>
          <w:sz w:val="28"/>
          <w:szCs w:val="28"/>
        </w:rPr>
        <w:t>Kosztory</w:t>
      </w:r>
      <w:r w:rsidRPr="14F3D7B0" w:rsidR="14F3D7B0">
        <w:rPr>
          <w:rFonts w:ascii="Times New Roman" w:hAnsi="Times New Roman" w:eastAsia="Times New Roman" w:cs="Times New Roman"/>
          <w:b w:val="1"/>
          <w:bCs w:val="1"/>
          <w:color w:val="000000" w:themeColor="text1" w:themeTint="FF" w:themeShade="FF"/>
          <w:sz w:val="28"/>
          <w:szCs w:val="28"/>
        </w:rPr>
        <w:t>s</w:t>
      </w:r>
      <w:r w:rsidRPr="14F3D7B0" w:rsidR="14F3D7B0">
        <w:rPr>
          <w:rFonts w:ascii="Times New Roman" w:hAnsi="Times New Roman" w:eastAsia="Times New Roman" w:cs="Times New Roman"/>
          <w:b w:val="1"/>
          <w:bCs w:val="1"/>
          <w:color w:val="000000" w:themeColor="text1" w:themeTint="FF" w:themeShade="FF"/>
          <w:sz w:val="28"/>
          <w:szCs w:val="28"/>
        </w:rPr>
        <w:t xml:space="preserve"> </w:t>
      </w:r>
    </w:p>
    <w:p w:rsidRPr="00125920" w:rsidR="00E84206" w:rsidP="38A1DD04" w:rsidRDefault="00E84206" w14:paraId="20962A54" w14:textId="46374E20">
      <w:pPr>
        <w:ind w:firstLine="360"/>
        <w:jc w:val="both"/>
      </w:pPr>
      <w:r w:rsidRPr="14F3D7B0" w:rsidR="14F3D7B0">
        <w:rPr>
          <w:rFonts w:ascii="Times New Roman" w:hAnsi="Times New Roman" w:eastAsia="Times New Roman" w:cs="Times New Roman"/>
        </w:rPr>
        <w:t>Poniższe zestawienie finansowe obejmuje wszystkie kluczowe komponenty niezbędne do budowy prototypu. Uwzględniono w nim zarówno elementy strukturalne i mechaniczne (materiały do druku 3D, silniki), jak i pełne wyposażenie elektroniczne (mikrokontroler, układy wykonawcze MOSFET oraz pasywne elementy SMD przeznaczone do montażu na płytce PCB).</w:t>
      </w:r>
    </w:p>
    <w:p w:rsidR="14F3D7B0" w:rsidP="14F3D7B0" w:rsidRDefault="14F3D7B0" w14:paraId="26BE0851" w14:textId="0824F5F5">
      <w:pPr>
        <w:ind w:firstLine="360"/>
        <w:jc w:val="center"/>
      </w:pPr>
      <w:r w:rsidRPr="14F3D7B0" w:rsidR="14F3D7B0">
        <w:rPr>
          <w:rFonts w:ascii="Times New Roman" w:hAnsi="Times New Roman" w:eastAsia="Times New Roman" w:cs="Times New Roman"/>
          <w:i w:val="1"/>
          <w:iCs w:val="1"/>
          <w:sz w:val="22"/>
          <w:szCs w:val="22"/>
        </w:rPr>
        <w:t>Tabela 2. Kosztorys projektu</w:t>
      </w:r>
    </w:p>
    <w:tbl>
      <w:tblPr>
        <w:tblW w:w="5620" w:type="dxa"/>
        <w:jc w:val="center"/>
        <w:tblCellMar>
          <w:left w:w="70" w:type="dxa"/>
          <w:right w:w="70" w:type="dxa"/>
        </w:tblCellMar>
        <w:tblLook w:val="04A0" w:firstRow="1" w:lastRow="0" w:firstColumn="1" w:lastColumn="0" w:noHBand="0" w:noVBand="1"/>
      </w:tblPr>
      <w:tblGrid>
        <w:gridCol w:w="3700"/>
        <w:gridCol w:w="960"/>
        <w:gridCol w:w="960"/>
      </w:tblGrid>
      <w:tr w:rsidRPr="00125920" w:rsidR="00125920" w:rsidTr="14F3D7B0" w14:paraId="6E380427" w14:textId="77777777">
        <w:trPr>
          <w:trHeight w:val="288"/>
          <w:jc w:val="center"/>
        </w:trPr>
        <w:tc>
          <w:tcPr>
            <w:tcW w:w="3700" w:type="dxa"/>
            <w:tcBorders>
              <w:top w:val="single" w:color="auto" w:sz="4" w:space="0"/>
              <w:left w:val="single" w:color="auto" w:sz="4" w:space="0"/>
              <w:bottom w:val="single" w:color="auto" w:sz="4" w:space="0"/>
              <w:right w:val="single" w:color="auto" w:sz="4" w:space="0"/>
            </w:tcBorders>
            <w:shd w:val="clear" w:color="auto" w:fill="BF4E14" w:themeFill="accent2" w:themeFillShade="BF"/>
            <w:noWrap/>
            <w:tcMar/>
            <w:vAlign w:val="bottom"/>
            <w:hideMark/>
          </w:tcPr>
          <w:p w:rsidRPr="00125920" w:rsidR="00125920" w:rsidP="14F3D7B0" w:rsidRDefault="00125920" w14:paraId="2F359D71" w14:textId="77777777">
            <w:pPr>
              <w:spacing w:after="0" w:line="240" w:lineRule="auto"/>
              <w:rPr>
                <w:rFonts w:ascii="Times New Roman" w:hAnsi="Times New Roman" w:eastAsia="Times New Roman" w:cs="Times New Roman"/>
                <w:color w:val="FFFFFF" w:themeColor="background1" w:themeTint="FF" w:themeShade="FF"/>
                <w:kern w:val="0"/>
                <w:sz w:val="22"/>
                <w:szCs w:val="22"/>
                <w:lang w:eastAsia="pl-PL"/>
                <w14:ligatures w14:val="none"/>
              </w:rPr>
            </w:pPr>
            <w:r w:rsidRPr="14F3D7B0">
              <w:rPr>
                <w:rFonts w:ascii="Times New Roman" w:hAnsi="Times New Roman" w:eastAsia="Times New Roman" w:cs="Times New Roman"/>
                <w:color w:val="FFFFFF" w:themeColor="background1" w:themeTint="FF" w:themeShade="FF"/>
                <w:kern w:val="0"/>
                <w:sz w:val="22"/>
                <w:szCs w:val="22"/>
                <w:lang w:eastAsia="pl-PL"/>
                <w14:ligatures w14:val="none"/>
              </w:rPr>
              <w:t>Przedmiot</w:t>
            </w:r>
          </w:p>
        </w:tc>
        <w:tc>
          <w:tcPr>
            <w:tcW w:w="960" w:type="dxa"/>
            <w:tcBorders>
              <w:top w:val="single" w:color="auto" w:sz="4" w:space="0"/>
              <w:left w:val="nil"/>
              <w:bottom w:val="single" w:color="auto" w:sz="4" w:space="0"/>
              <w:right w:val="single" w:color="auto" w:sz="4" w:space="0"/>
            </w:tcBorders>
            <w:shd w:val="clear" w:color="auto" w:fill="BF4E14" w:themeFill="accent2" w:themeFillShade="BF"/>
            <w:noWrap/>
            <w:tcMar/>
            <w:vAlign w:val="bottom"/>
            <w:hideMark/>
          </w:tcPr>
          <w:p w:rsidRPr="00125920" w:rsidR="00125920" w:rsidP="14F3D7B0" w:rsidRDefault="00125920" w14:paraId="36E5D3C4" w14:textId="77777777">
            <w:pPr>
              <w:spacing w:after="0" w:line="240" w:lineRule="auto"/>
              <w:rPr>
                <w:rFonts w:ascii="Times New Roman" w:hAnsi="Times New Roman" w:eastAsia="Times New Roman" w:cs="Times New Roman"/>
                <w:color w:val="FFFFFF" w:themeColor="background1" w:themeTint="FF" w:themeShade="FF"/>
                <w:kern w:val="0"/>
                <w:sz w:val="22"/>
                <w:szCs w:val="22"/>
                <w:lang w:eastAsia="pl-PL"/>
                <w14:ligatures w14:val="none"/>
              </w:rPr>
            </w:pPr>
            <w:r w:rsidRPr="14F3D7B0">
              <w:rPr>
                <w:rFonts w:ascii="Times New Roman" w:hAnsi="Times New Roman" w:eastAsia="Times New Roman" w:cs="Times New Roman"/>
                <w:color w:val="FFFFFF" w:themeColor="background1" w:themeTint="FF" w:themeShade="FF"/>
                <w:kern w:val="0"/>
                <w:sz w:val="22"/>
                <w:szCs w:val="22"/>
                <w:lang w:eastAsia="pl-PL"/>
                <w14:ligatures w14:val="none"/>
              </w:rPr>
              <w:t>Ilość</w:t>
            </w:r>
          </w:p>
        </w:tc>
        <w:tc>
          <w:tcPr>
            <w:tcW w:w="960" w:type="dxa"/>
            <w:tcBorders>
              <w:top w:val="single" w:color="auto" w:sz="4" w:space="0"/>
              <w:left w:val="nil"/>
              <w:bottom w:val="single" w:color="auto" w:sz="4" w:space="0"/>
              <w:right w:val="single" w:color="auto" w:sz="4" w:space="0"/>
            </w:tcBorders>
            <w:shd w:val="clear" w:color="auto" w:fill="BF4E14" w:themeFill="accent2" w:themeFillShade="BF"/>
            <w:noWrap/>
            <w:tcMar/>
            <w:vAlign w:val="bottom"/>
            <w:hideMark/>
          </w:tcPr>
          <w:p w:rsidRPr="00125920" w:rsidR="00125920" w:rsidP="14F3D7B0" w:rsidRDefault="00125920" w14:paraId="29F9C645" w14:textId="77777777">
            <w:pPr>
              <w:spacing w:after="0" w:line="240" w:lineRule="auto"/>
              <w:rPr>
                <w:rFonts w:ascii="Times New Roman" w:hAnsi="Times New Roman" w:eastAsia="Times New Roman" w:cs="Times New Roman"/>
                <w:color w:val="FFFFFF" w:themeColor="background1" w:themeTint="FF" w:themeShade="FF"/>
                <w:kern w:val="0"/>
                <w:sz w:val="22"/>
                <w:szCs w:val="22"/>
                <w:lang w:eastAsia="pl-PL"/>
                <w14:ligatures w14:val="none"/>
              </w:rPr>
            </w:pPr>
            <w:r w:rsidRPr="14F3D7B0">
              <w:rPr>
                <w:rFonts w:ascii="Times New Roman" w:hAnsi="Times New Roman" w:eastAsia="Times New Roman" w:cs="Times New Roman"/>
                <w:color w:val="FFFFFF" w:themeColor="background1" w:themeTint="FF" w:themeShade="FF"/>
                <w:kern w:val="0"/>
                <w:sz w:val="22"/>
                <w:szCs w:val="22"/>
                <w:lang w:eastAsia="pl-PL"/>
                <w14:ligatures w14:val="none"/>
              </w:rPr>
              <w:t>Cena [zł]</w:t>
            </w:r>
          </w:p>
        </w:tc>
      </w:tr>
      <w:tr w:rsidRPr="00125920" w:rsidR="00125920" w:rsidTr="14F3D7B0" w14:paraId="7191D522" w14:textId="77777777">
        <w:trPr>
          <w:trHeight w:val="288"/>
          <w:jc w:val="center"/>
        </w:trPr>
        <w:tc>
          <w:tcPr>
            <w:tcW w:w="3700" w:type="dxa"/>
            <w:tcBorders>
              <w:top w:val="nil"/>
              <w:left w:val="single" w:color="auto" w:sz="4" w:space="0"/>
              <w:bottom w:val="single" w:color="auto" w:sz="4" w:space="0"/>
              <w:right w:val="single" w:color="auto" w:sz="4" w:space="0"/>
            </w:tcBorders>
            <w:noWrap/>
            <w:tcMar/>
            <w:vAlign w:val="bottom"/>
            <w:hideMark/>
          </w:tcPr>
          <w:p w:rsidRPr="00125920" w:rsidR="00125920" w:rsidP="38A1DD04" w:rsidRDefault="00125920" w14:paraId="76044A1F" w14:textId="77777777">
            <w:pPr>
              <w:spacing w:after="0" w:line="240" w:lineRule="auto"/>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Płytka miedziana</w:t>
            </w:r>
          </w:p>
        </w:tc>
        <w:tc>
          <w:tcPr>
            <w:tcW w:w="960" w:type="dxa"/>
            <w:tcBorders>
              <w:top w:val="nil"/>
              <w:left w:val="nil"/>
              <w:bottom w:val="single" w:color="auto" w:sz="4" w:space="0"/>
              <w:right w:val="single" w:color="auto" w:sz="4" w:space="0"/>
            </w:tcBorders>
            <w:noWrap/>
            <w:tcMar/>
            <w:vAlign w:val="bottom"/>
            <w:hideMark/>
          </w:tcPr>
          <w:p w:rsidRPr="00125920" w:rsidR="00125920" w:rsidP="38A1DD04" w:rsidRDefault="00125920" w14:paraId="1D9C6E24" w14:textId="77777777">
            <w:pPr>
              <w:spacing w:after="0" w:line="240" w:lineRule="auto"/>
              <w:jc w:val="right"/>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1</w:t>
            </w:r>
          </w:p>
        </w:tc>
        <w:tc>
          <w:tcPr>
            <w:tcW w:w="960" w:type="dxa"/>
            <w:tcBorders>
              <w:top w:val="nil"/>
              <w:left w:val="nil"/>
              <w:bottom w:val="single" w:color="auto" w:sz="4" w:space="0"/>
              <w:right w:val="single" w:color="auto" w:sz="4" w:space="0"/>
            </w:tcBorders>
            <w:noWrap/>
            <w:tcMar/>
            <w:vAlign w:val="bottom"/>
            <w:hideMark/>
          </w:tcPr>
          <w:p w:rsidRPr="00125920" w:rsidR="00125920" w:rsidP="38A1DD04" w:rsidRDefault="00125920" w14:paraId="153A1DB1" w14:textId="77777777">
            <w:pPr>
              <w:spacing w:after="0" w:line="240" w:lineRule="auto"/>
              <w:jc w:val="right"/>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6</w:t>
            </w:r>
          </w:p>
        </w:tc>
      </w:tr>
      <w:tr w:rsidRPr="00125920" w:rsidR="00125920" w:rsidTr="14F3D7B0" w14:paraId="28470276" w14:textId="77777777">
        <w:trPr>
          <w:trHeight w:val="288"/>
          <w:jc w:val="center"/>
        </w:trPr>
        <w:tc>
          <w:tcPr>
            <w:tcW w:w="3700" w:type="dxa"/>
            <w:tcBorders>
              <w:top w:val="nil"/>
              <w:left w:val="single" w:color="auto" w:sz="4" w:space="0"/>
              <w:bottom w:val="single" w:color="auto" w:sz="4" w:space="0"/>
              <w:right w:val="single" w:color="auto" w:sz="4" w:space="0"/>
            </w:tcBorders>
            <w:noWrap/>
            <w:tcMar/>
            <w:vAlign w:val="bottom"/>
            <w:hideMark/>
          </w:tcPr>
          <w:p w:rsidRPr="00125920" w:rsidR="00125920" w:rsidP="38A1DD04" w:rsidRDefault="00125920" w14:paraId="02AA5E49" w14:textId="77777777">
            <w:pPr>
              <w:spacing w:after="0" w:line="240" w:lineRule="auto"/>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Silniki szczotkowe</w:t>
            </w:r>
          </w:p>
        </w:tc>
        <w:tc>
          <w:tcPr>
            <w:tcW w:w="960" w:type="dxa"/>
            <w:tcBorders>
              <w:top w:val="nil"/>
              <w:left w:val="nil"/>
              <w:bottom w:val="single" w:color="auto" w:sz="4" w:space="0"/>
              <w:right w:val="single" w:color="auto" w:sz="4" w:space="0"/>
            </w:tcBorders>
            <w:noWrap/>
            <w:tcMar/>
            <w:vAlign w:val="bottom"/>
            <w:hideMark/>
          </w:tcPr>
          <w:p w:rsidRPr="00125920" w:rsidR="00125920" w:rsidP="38A1DD04" w:rsidRDefault="00125920" w14:paraId="5CEFBD68" w14:textId="77777777">
            <w:pPr>
              <w:spacing w:after="0" w:line="240" w:lineRule="auto"/>
              <w:jc w:val="right"/>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4</w:t>
            </w:r>
          </w:p>
        </w:tc>
        <w:tc>
          <w:tcPr>
            <w:tcW w:w="960" w:type="dxa"/>
            <w:tcBorders>
              <w:top w:val="nil"/>
              <w:left w:val="nil"/>
              <w:bottom w:val="single" w:color="auto" w:sz="4" w:space="0"/>
              <w:right w:val="single" w:color="auto" w:sz="4" w:space="0"/>
            </w:tcBorders>
            <w:noWrap/>
            <w:tcMar/>
            <w:vAlign w:val="bottom"/>
            <w:hideMark/>
          </w:tcPr>
          <w:p w:rsidRPr="00125920" w:rsidR="00125920" w:rsidP="38A1DD04" w:rsidRDefault="00125920" w14:paraId="74422309" w14:textId="77777777">
            <w:pPr>
              <w:spacing w:after="0" w:line="240" w:lineRule="auto"/>
              <w:jc w:val="right"/>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59,99</w:t>
            </w:r>
          </w:p>
        </w:tc>
      </w:tr>
      <w:tr w:rsidRPr="00125920" w:rsidR="00125920" w:rsidTr="14F3D7B0" w14:paraId="661C1E7B" w14:textId="77777777">
        <w:trPr>
          <w:trHeight w:val="288"/>
          <w:jc w:val="center"/>
        </w:trPr>
        <w:tc>
          <w:tcPr>
            <w:tcW w:w="3700" w:type="dxa"/>
            <w:tcBorders>
              <w:top w:val="nil"/>
              <w:left w:val="single" w:color="auto" w:sz="4" w:space="0"/>
              <w:bottom w:val="single" w:color="auto" w:sz="4" w:space="0"/>
              <w:right w:val="single" w:color="auto" w:sz="4" w:space="0"/>
            </w:tcBorders>
            <w:noWrap/>
            <w:tcMar/>
            <w:vAlign w:val="bottom"/>
            <w:hideMark/>
          </w:tcPr>
          <w:p w:rsidRPr="00125920" w:rsidR="00125920" w:rsidP="38A1DD04" w:rsidRDefault="00125920" w14:paraId="47363BD0" w14:textId="77777777">
            <w:pPr>
              <w:spacing w:after="0" w:line="240" w:lineRule="auto"/>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Filament</w:t>
            </w:r>
            <w:r w:rsidRPr="38A1DD04">
              <w:rPr>
                <w:rFonts w:ascii="Times New Roman" w:hAnsi="Times New Roman" w:eastAsia="Times New Roman" w:cs="Times New Roman"/>
                <w:color w:val="000000"/>
                <w:kern w:val="0"/>
                <w:sz w:val="22"/>
                <w:szCs w:val="22"/>
                <w:lang w:eastAsia="pl-PL"/>
                <w14:ligatures w14:val="none"/>
              </w:rPr>
              <w:t xml:space="preserve"> 3d druk</w:t>
            </w:r>
          </w:p>
        </w:tc>
        <w:tc>
          <w:tcPr>
            <w:tcW w:w="960" w:type="dxa"/>
            <w:tcBorders>
              <w:top w:val="nil"/>
              <w:left w:val="nil"/>
              <w:bottom w:val="single" w:color="auto" w:sz="4" w:space="0"/>
              <w:right w:val="single" w:color="auto" w:sz="4" w:space="0"/>
            </w:tcBorders>
            <w:noWrap/>
            <w:tcMar/>
            <w:vAlign w:val="bottom"/>
            <w:hideMark/>
          </w:tcPr>
          <w:p w:rsidRPr="00125920" w:rsidR="00125920" w:rsidP="14F3D7B0" w:rsidRDefault="00125920" w14:paraId="06A17754" w14:textId="77777777">
            <w:pPr>
              <w:spacing w:after="0" w:line="240" w:lineRule="auto"/>
              <w:jc w:val="right"/>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15g</w:t>
            </w:r>
          </w:p>
        </w:tc>
        <w:tc>
          <w:tcPr>
            <w:tcW w:w="960" w:type="dxa"/>
            <w:tcBorders>
              <w:top w:val="nil"/>
              <w:left w:val="nil"/>
              <w:bottom w:val="single" w:color="auto" w:sz="4" w:space="0"/>
              <w:right w:val="single" w:color="auto" w:sz="4" w:space="0"/>
            </w:tcBorders>
            <w:noWrap/>
            <w:tcMar/>
            <w:vAlign w:val="bottom"/>
            <w:hideMark/>
          </w:tcPr>
          <w:p w:rsidRPr="00125920" w:rsidR="00125920" w:rsidP="38A1DD04" w:rsidRDefault="00125920" w14:paraId="7B6B800B" w14:textId="77777777">
            <w:pPr>
              <w:spacing w:after="0" w:line="240" w:lineRule="auto"/>
              <w:jc w:val="right"/>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0,15 zł</w:t>
            </w:r>
          </w:p>
        </w:tc>
      </w:tr>
      <w:tr w:rsidRPr="00125920" w:rsidR="00125920" w:rsidTr="14F3D7B0" w14:paraId="4DD75C67" w14:textId="77777777">
        <w:trPr>
          <w:trHeight w:val="288"/>
          <w:jc w:val="center"/>
        </w:trPr>
        <w:tc>
          <w:tcPr>
            <w:tcW w:w="3700" w:type="dxa"/>
            <w:tcBorders>
              <w:top w:val="nil"/>
              <w:left w:val="single" w:color="auto" w:sz="4" w:space="0"/>
              <w:bottom w:val="single" w:color="auto" w:sz="4" w:space="0"/>
              <w:right w:val="single" w:color="auto" w:sz="4" w:space="0"/>
            </w:tcBorders>
            <w:noWrap/>
            <w:tcMar/>
            <w:vAlign w:val="bottom"/>
            <w:hideMark/>
          </w:tcPr>
          <w:p w:rsidRPr="00125920" w:rsidR="00125920" w:rsidP="38A1DD04" w:rsidRDefault="00125920" w14:paraId="5FCA3185" w14:textId="77777777">
            <w:pPr>
              <w:spacing w:after="0" w:line="240" w:lineRule="auto"/>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Mikorokontroler</w:t>
            </w:r>
            <w:r w:rsidRPr="38A1DD04">
              <w:rPr>
                <w:rFonts w:ascii="Times New Roman" w:hAnsi="Times New Roman" w:eastAsia="Times New Roman" w:cs="Times New Roman"/>
                <w:color w:val="000000"/>
                <w:kern w:val="0"/>
                <w:sz w:val="22"/>
                <w:szCs w:val="22"/>
                <w:lang w:eastAsia="pl-PL"/>
                <w14:ligatures w14:val="none"/>
              </w:rPr>
              <w:t xml:space="preserve"> MG sens 24</w:t>
            </w:r>
          </w:p>
        </w:tc>
        <w:tc>
          <w:tcPr>
            <w:tcW w:w="960" w:type="dxa"/>
            <w:tcBorders>
              <w:top w:val="nil"/>
              <w:left w:val="nil"/>
              <w:bottom w:val="single" w:color="auto" w:sz="4" w:space="0"/>
              <w:right w:val="single" w:color="auto" w:sz="4" w:space="0"/>
            </w:tcBorders>
            <w:noWrap/>
            <w:tcMar/>
            <w:vAlign w:val="bottom"/>
            <w:hideMark/>
          </w:tcPr>
          <w:p w:rsidRPr="00125920" w:rsidR="00125920" w:rsidP="38A1DD04" w:rsidRDefault="00125920" w14:paraId="6ADA972D" w14:textId="77777777">
            <w:pPr>
              <w:spacing w:after="0" w:line="240" w:lineRule="auto"/>
              <w:jc w:val="right"/>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1</w:t>
            </w:r>
          </w:p>
        </w:tc>
        <w:tc>
          <w:tcPr>
            <w:tcW w:w="960" w:type="dxa"/>
            <w:tcBorders>
              <w:top w:val="nil"/>
              <w:left w:val="nil"/>
              <w:bottom w:val="single" w:color="auto" w:sz="4" w:space="0"/>
              <w:right w:val="single" w:color="auto" w:sz="4" w:space="0"/>
            </w:tcBorders>
            <w:noWrap/>
            <w:tcMar/>
            <w:vAlign w:val="bottom"/>
            <w:hideMark/>
          </w:tcPr>
          <w:p w:rsidRPr="00125920" w:rsidR="00125920" w:rsidP="38A1DD04" w:rsidRDefault="00125920" w14:paraId="5EE68DB6" w14:textId="77777777">
            <w:pPr>
              <w:spacing w:after="0" w:line="240" w:lineRule="auto"/>
              <w:jc w:val="right"/>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78,99</w:t>
            </w:r>
          </w:p>
        </w:tc>
      </w:tr>
      <w:tr w:rsidRPr="00125920" w:rsidR="00125920" w:rsidTr="14F3D7B0" w14:paraId="13F534B2" w14:textId="77777777">
        <w:trPr>
          <w:trHeight w:val="288"/>
          <w:jc w:val="center"/>
        </w:trPr>
        <w:tc>
          <w:tcPr>
            <w:tcW w:w="3700" w:type="dxa"/>
            <w:tcBorders>
              <w:top w:val="nil"/>
              <w:left w:val="single" w:color="auto" w:sz="4" w:space="0"/>
              <w:bottom w:val="single" w:color="auto" w:sz="4" w:space="0"/>
              <w:right w:val="single" w:color="auto" w:sz="4" w:space="0"/>
            </w:tcBorders>
            <w:noWrap/>
            <w:tcMar/>
            <w:vAlign w:val="bottom"/>
            <w:hideMark/>
          </w:tcPr>
          <w:p w:rsidRPr="00125920" w:rsidR="00125920" w:rsidP="38A1DD04" w:rsidRDefault="00125920" w14:paraId="5A00BABA" w14:textId="77777777">
            <w:pPr>
              <w:spacing w:after="0" w:line="240" w:lineRule="auto"/>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Rezystor 100ohm 0603</w:t>
            </w:r>
          </w:p>
        </w:tc>
        <w:tc>
          <w:tcPr>
            <w:tcW w:w="960" w:type="dxa"/>
            <w:tcBorders>
              <w:top w:val="nil"/>
              <w:left w:val="nil"/>
              <w:bottom w:val="single" w:color="auto" w:sz="4" w:space="0"/>
              <w:right w:val="single" w:color="auto" w:sz="4" w:space="0"/>
            </w:tcBorders>
            <w:noWrap/>
            <w:tcMar/>
            <w:vAlign w:val="bottom"/>
            <w:hideMark/>
          </w:tcPr>
          <w:p w:rsidRPr="00125920" w:rsidR="00125920" w:rsidP="38A1DD04" w:rsidRDefault="00125920" w14:paraId="69084D35" w14:textId="77777777">
            <w:pPr>
              <w:spacing w:after="0" w:line="240" w:lineRule="auto"/>
              <w:jc w:val="right"/>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4</w:t>
            </w:r>
          </w:p>
        </w:tc>
        <w:tc>
          <w:tcPr>
            <w:tcW w:w="960" w:type="dxa"/>
            <w:tcBorders>
              <w:top w:val="nil"/>
              <w:left w:val="nil"/>
              <w:bottom w:val="single" w:color="auto" w:sz="4" w:space="0"/>
              <w:right w:val="single" w:color="auto" w:sz="4" w:space="0"/>
            </w:tcBorders>
            <w:noWrap/>
            <w:tcMar/>
            <w:vAlign w:val="bottom"/>
            <w:hideMark/>
          </w:tcPr>
          <w:p w:rsidRPr="00125920" w:rsidR="00125920" w:rsidP="38A1DD04" w:rsidRDefault="00125920" w14:paraId="7E86C9B6" w14:textId="77777777">
            <w:pPr>
              <w:spacing w:after="0" w:line="240" w:lineRule="auto"/>
              <w:jc w:val="right"/>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0,88</w:t>
            </w:r>
          </w:p>
        </w:tc>
      </w:tr>
      <w:tr w:rsidRPr="00125920" w:rsidR="00125920" w:rsidTr="14F3D7B0" w14:paraId="11B3096A" w14:textId="77777777">
        <w:trPr>
          <w:trHeight w:val="288"/>
          <w:jc w:val="center"/>
        </w:trPr>
        <w:tc>
          <w:tcPr>
            <w:tcW w:w="3700" w:type="dxa"/>
            <w:tcBorders>
              <w:top w:val="nil"/>
              <w:left w:val="single" w:color="auto" w:sz="4" w:space="0"/>
              <w:bottom w:val="single" w:color="auto" w:sz="4" w:space="0"/>
              <w:right w:val="single" w:color="auto" w:sz="4" w:space="0"/>
            </w:tcBorders>
            <w:noWrap/>
            <w:tcMar/>
            <w:vAlign w:val="bottom"/>
            <w:hideMark/>
          </w:tcPr>
          <w:p w:rsidRPr="00125920" w:rsidR="00125920" w:rsidP="38A1DD04" w:rsidRDefault="00125920" w14:paraId="40F34198" w14:textId="77777777">
            <w:pPr>
              <w:spacing w:after="0" w:line="240" w:lineRule="auto"/>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Rezystor 10Kohm 0603</w:t>
            </w:r>
          </w:p>
        </w:tc>
        <w:tc>
          <w:tcPr>
            <w:tcW w:w="960" w:type="dxa"/>
            <w:tcBorders>
              <w:top w:val="nil"/>
              <w:left w:val="nil"/>
              <w:bottom w:val="single" w:color="auto" w:sz="4" w:space="0"/>
              <w:right w:val="single" w:color="auto" w:sz="4" w:space="0"/>
            </w:tcBorders>
            <w:noWrap/>
            <w:tcMar/>
            <w:vAlign w:val="bottom"/>
            <w:hideMark/>
          </w:tcPr>
          <w:p w:rsidRPr="00125920" w:rsidR="00125920" w:rsidP="38A1DD04" w:rsidRDefault="00125920" w14:paraId="4F282F25" w14:textId="77777777">
            <w:pPr>
              <w:spacing w:after="0" w:line="240" w:lineRule="auto"/>
              <w:jc w:val="right"/>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4</w:t>
            </w:r>
          </w:p>
        </w:tc>
        <w:tc>
          <w:tcPr>
            <w:tcW w:w="960" w:type="dxa"/>
            <w:tcBorders>
              <w:top w:val="nil"/>
              <w:left w:val="nil"/>
              <w:bottom w:val="single" w:color="auto" w:sz="4" w:space="0"/>
              <w:right w:val="single" w:color="auto" w:sz="4" w:space="0"/>
            </w:tcBorders>
            <w:noWrap/>
            <w:tcMar/>
            <w:vAlign w:val="bottom"/>
            <w:hideMark/>
          </w:tcPr>
          <w:p w:rsidRPr="00125920" w:rsidR="00125920" w:rsidP="38A1DD04" w:rsidRDefault="00125920" w14:paraId="53A590DB" w14:textId="77777777">
            <w:pPr>
              <w:spacing w:after="0" w:line="240" w:lineRule="auto"/>
              <w:jc w:val="right"/>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0,91</w:t>
            </w:r>
          </w:p>
        </w:tc>
      </w:tr>
      <w:tr w:rsidRPr="00125920" w:rsidR="00125920" w:rsidTr="14F3D7B0" w14:paraId="1DD6E90D" w14:textId="77777777">
        <w:trPr>
          <w:trHeight w:val="288"/>
          <w:jc w:val="center"/>
        </w:trPr>
        <w:tc>
          <w:tcPr>
            <w:tcW w:w="3700" w:type="dxa"/>
            <w:tcBorders>
              <w:top w:val="nil"/>
              <w:left w:val="single" w:color="auto" w:sz="4" w:space="0"/>
              <w:bottom w:val="single" w:color="auto" w:sz="4" w:space="0"/>
              <w:right w:val="single" w:color="auto" w:sz="4" w:space="0"/>
            </w:tcBorders>
            <w:noWrap/>
            <w:tcMar/>
            <w:vAlign w:val="bottom"/>
            <w:hideMark/>
          </w:tcPr>
          <w:p w:rsidRPr="00125920" w:rsidR="00125920" w:rsidP="38A1DD04" w:rsidRDefault="00125920" w14:paraId="1C7CD18C" w14:textId="77777777">
            <w:pPr>
              <w:spacing w:after="0" w:line="240" w:lineRule="auto"/>
              <w:rPr>
                <w:rFonts w:ascii="Times New Roman" w:hAnsi="Times New Roman" w:eastAsia="Times New Roman" w:cs="Times New Roman"/>
                <w:color w:val="000000"/>
                <w:kern w:val="0"/>
                <w:sz w:val="20"/>
                <w:szCs w:val="20"/>
                <w:lang w:eastAsia="pl-PL"/>
                <w14:ligatures w14:val="none"/>
              </w:rPr>
            </w:pPr>
            <w:r w:rsidRPr="38A1DD04">
              <w:rPr>
                <w:rFonts w:ascii="Times New Roman" w:hAnsi="Times New Roman" w:eastAsia="Times New Roman" w:cs="Times New Roman"/>
                <w:color w:val="000000"/>
                <w:kern w:val="0"/>
                <w:sz w:val="20"/>
                <w:szCs w:val="20"/>
                <w:lang w:eastAsia="pl-PL"/>
                <w14:ligatures w14:val="none"/>
              </w:rPr>
              <w:t>Rezystor 470kohm 0603</w:t>
            </w:r>
          </w:p>
        </w:tc>
        <w:tc>
          <w:tcPr>
            <w:tcW w:w="960" w:type="dxa"/>
            <w:tcBorders>
              <w:top w:val="nil"/>
              <w:left w:val="nil"/>
              <w:bottom w:val="single" w:color="auto" w:sz="4" w:space="0"/>
              <w:right w:val="single" w:color="auto" w:sz="4" w:space="0"/>
            </w:tcBorders>
            <w:noWrap/>
            <w:tcMar/>
            <w:vAlign w:val="bottom"/>
            <w:hideMark/>
          </w:tcPr>
          <w:p w:rsidRPr="00125920" w:rsidR="00125920" w:rsidP="38A1DD04" w:rsidRDefault="00125920" w14:paraId="7B7F9783" w14:textId="77777777">
            <w:pPr>
              <w:spacing w:after="0" w:line="240" w:lineRule="auto"/>
              <w:jc w:val="right"/>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4</w:t>
            </w:r>
          </w:p>
        </w:tc>
        <w:tc>
          <w:tcPr>
            <w:tcW w:w="960" w:type="dxa"/>
            <w:tcBorders>
              <w:top w:val="nil"/>
              <w:left w:val="nil"/>
              <w:bottom w:val="single" w:color="auto" w:sz="4" w:space="0"/>
              <w:right w:val="single" w:color="auto" w:sz="4" w:space="0"/>
            </w:tcBorders>
            <w:noWrap/>
            <w:tcMar/>
            <w:vAlign w:val="bottom"/>
            <w:hideMark/>
          </w:tcPr>
          <w:p w:rsidRPr="00125920" w:rsidR="00125920" w:rsidP="38A1DD04" w:rsidRDefault="00125920" w14:paraId="68E46A82" w14:textId="77777777">
            <w:pPr>
              <w:spacing w:after="0" w:line="240" w:lineRule="auto"/>
              <w:jc w:val="right"/>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0,77</w:t>
            </w:r>
          </w:p>
        </w:tc>
      </w:tr>
      <w:tr w:rsidRPr="00125920" w:rsidR="00125920" w:rsidTr="14F3D7B0" w14:paraId="26ABA323" w14:textId="77777777">
        <w:trPr>
          <w:trHeight w:val="288"/>
          <w:jc w:val="center"/>
        </w:trPr>
        <w:tc>
          <w:tcPr>
            <w:tcW w:w="3700" w:type="dxa"/>
            <w:tcBorders>
              <w:top w:val="nil"/>
              <w:left w:val="single" w:color="auto" w:sz="4" w:space="0"/>
              <w:bottom w:val="single" w:color="auto" w:sz="4" w:space="0"/>
              <w:right w:val="single" w:color="auto" w:sz="4" w:space="0"/>
            </w:tcBorders>
            <w:noWrap/>
            <w:tcMar/>
            <w:vAlign w:val="bottom"/>
            <w:hideMark/>
          </w:tcPr>
          <w:p w:rsidRPr="00125920" w:rsidR="00125920" w:rsidP="38A1DD04" w:rsidRDefault="00125920" w14:paraId="58B759CF" w14:textId="77777777">
            <w:pPr>
              <w:spacing w:after="0" w:line="240" w:lineRule="auto"/>
              <w:rPr>
                <w:rFonts w:ascii="Times New Roman" w:hAnsi="Times New Roman" w:eastAsia="Times New Roman" w:cs="Times New Roman"/>
                <w:color w:val="000000"/>
                <w:kern w:val="0"/>
                <w:sz w:val="20"/>
                <w:szCs w:val="20"/>
                <w:lang w:eastAsia="pl-PL"/>
                <w14:ligatures w14:val="none"/>
              </w:rPr>
            </w:pPr>
            <w:r w:rsidRPr="38A1DD04">
              <w:rPr>
                <w:rFonts w:ascii="Times New Roman" w:hAnsi="Times New Roman" w:eastAsia="Times New Roman" w:cs="Times New Roman"/>
                <w:color w:val="000000"/>
                <w:kern w:val="0"/>
                <w:sz w:val="20"/>
                <w:szCs w:val="20"/>
                <w:lang w:eastAsia="pl-PL"/>
                <w14:ligatures w14:val="none"/>
              </w:rPr>
              <w:t xml:space="preserve">Kondensator 0.1uF 0603 </w:t>
            </w:r>
          </w:p>
        </w:tc>
        <w:tc>
          <w:tcPr>
            <w:tcW w:w="960" w:type="dxa"/>
            <w:tcBorders>
              <w:top w:val="nil"/>
              <w:left w:val="nil"/>
              <w:bottom w:val="single" w:color="auto" w:sz="4" w:space="0"/>
              <w:right w:val="single" w:color="auto" w:sz="4" w:space="0"/>
            </w:tcBorders>
            <w:noWrap/>
            <w:tcMar/>
            <w:vAlign w:val="bottom"/>
            <w:hideMark/>
          </w:tcPr>
          <w:p w:rsidRPr="00125920" w:rsidR="00125920" w:rsidP="38A1DD04" w:rsidRDefault="00125920" w14:paraId="0CFD3BFC" w14:textId="1F7854E8">
            <w:pPr>
              <w:spacing w:after="0" w:line="240" w:lineRule="auto"/>
              <w:jc w:val="right"/>
              <w:rPr>
                <w:rFonts w:ascii="Times New Roman" w:hAnsi="Times New Roman" w:eastAsia="Times New Roman" w:cs="Times New Roman"/>
                <w:color w:val="000000" w:themeColor="text1" w:themeTint="FF" w:themeShade="FF"/>
                <w:sz w:val="22"/>
                <w:szCs w:val="22"/>
                <w:lang w:eastAsia="pl-PL"/>
              </w:rPr>
            </w:pPr>
            <w:r w:rsidRPr="38A1DD04" w:rsidR="38A1DD04">
              <w:rPr>
                <w:rFonts w:ascii="Times New Roman" w:hAnsi="Times New Roman" w:eastAsia="Times New Roman" w:cs="Times New Roman"/>
                <w:color w:val="000000" w:themeColor="text1" w:themeTint="FF" w:themeShade="FF"/>
                <w:sz w:val="22"/>
                <w:szCs w:val="22"/>
                <w:lang w:eastAsia="pl-PL"/>
              </w:rPr>
              <w:t>5</w:t>
            </w:r>
          </w:p>
        </w:tc>
        <w:tc>
          <w:tcPr>
            <w:tcW w:w="960" w:type="dxa"/>
            <w:tcBorders>
              <w:top w:val="nil"/>
              <w:left w:val="nil"/>
              <w:bottom w:val="single" w:color="auto" w:sz="4" w:space="0"/>
              <w:right w:val="single" w:color="auto" w:sz="4" w:space="0"/>
            </w:tcBorders>
            <w:noWrap/>
            <w:tcMar/>
            <w:vAlign w:val="bottom"/>
            <w:hideMark/>
          </w:tcPr>
          <w:p w:rsidRPr="00125920" w:rsidR="00125920" w:rsidP="38A1DD04" w:rsidRDefault="00125920" w14:paraId="69F2E798" w14:textId="77777777">
            <w:pPr>
              <w:spacing w:after="0" w:line="240" w:lineRule="auto"/>
              <w:jc w:val="right"/>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0,3</w:t>
            </w:r>
          </w:p>
        </w:tc>
      </w:tr>
      <w:tr w:rsidRPr="00125920" w:rsidR="00125920" w:rsidTr="14F3D7B0" w14:paraId="229ECD99" w14:textId="77777777">
        <w:trPr>
          <w:trHeight w:val="288"/>
          <w:jc w:val="center"/>
        </w:trPr>
        <w:tc>
          <w:tcPr>
            <w:tcW w:w="3700" w:type="dxa"/>
            <w:tcBorders>
              <w:top w:val="nil"/>
              <w:left w:val="single" w:color="auto" w:sz="4" w:space="0"/>
              <w:bottom w:val="single" w:color="auto" w:sz="4" w:space="0"/>
              <w:right w:val="single" w:color="auto" w:sz="4" w:space="0"/>
            </w:tcBorders>
            <w:noWrap/>
            <w:tcMar/>
            <w:vAlign w:val="bottom"/>
            <w:hideMark/>
          </w:tcPr>
          <w:p w:rsidRPr="00125920" w:rsidR="00125920" w:rsidP="38A1DD04" w:rsidRDefault="00125920" w14:paraId="219E454A" w14:textId="77777777">
            <w:pPr>
              <w:spacing w:after="0" w:line="240" w:lineRule="auto"/>
              <w:rPr>
                <w:rFonts w:ascii="Times New Roman" w:hAnsi="Times New Roman" w:eastAsia="Times New Roman" w:cs="Times New Roman"/>
                <w:color w:val="000000"/>
                <w:kern w:val="0"/>
                <w:sz w:val="20"/>
                <w:szCs w:val="20"/>
                <w:lang w:eastAsia="pl-PL"/>
                <w14:ligatures w14:val="none"/>
              </w:rPr>
            </w:pPr>
            <w:r w:rsidRPr="38A1DD04">
              <w:rPr>
                <w:rFonts w:ascii="Times New Roman" w:hAnsi="Times New Roman" w:eastAsia="Times New Roman" w:cs="Times New Roman"/>
                <w:color w:val="000000"/>
                <w:kern w:val="0"/>
                <w:sz w:val="20"/>
                <w:szCs w:val="20"/>
                <w:lang w:eastAsia="pl-PL"/>
                <w14:ligatures w14:val="none"/>
              </w:rPr>
              <w:t>Kondensator 470u 0805</w:t>
            </w:r>
          </w:p>
        </w:tc>
        <w:tc>
          <w:tcPr>
            <w:tcW w:w="960" w:type="dxa"/>
            <w:tcBorders>
              <w:top w:val="nil"/>
              <w:left w:val="nil"/>
              <w:bottom w:val="single" w:color="auto" w:sz="4" w:space="0"/>
              <w:right w:val="single" w:color="auto" w:sz="4" w:space="0"/>
            </w:tcBorders>
            <w:noWrap/>
            <w:tcMar/>
            <w:vAlign w:val="bottom"/>
            <w:hideMark/>
          </w:tcPr>
          <w:p w:rsidRPr="00125920" w:rsidR="00125920" w:rsidP="38A1DD04" w:rsidRDefault="00125920" w14:paraId="4FD4FDFA" w14:textId="77777777">
            <w:pPr>
              <w:spacing w:after="0" w:line="240" w:lineRule="auto"/>
              <w:jc w:val="right"/>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1</w:t>
            </w:r>
          </w:p>
        </w:tc>
        <w:tc>
          <w:tcPr>
            <w:tcW w:w="960" w:type="dxa"/>
            <w:tcBorders>
              <w:top w:val="nil"/>
              <w:left w:val="nil"/>
              <w:bottom w:val="single" w:color="auto" w:sz="4" w:space="0"/>
              <w:right w:val="single" w:color="auto" w:sz="4" w:space="0"/>
            </w:tcBorders>
            <w:noWrap/>
            <w:tcMar/>
            <w:vAlign w:val="bottom"/>
            <w:hideMark/>
          </w:tcPr>
          <w:p w:rsidRPr="00125920" w:rsidR="00125920" w:rsidP="38A1DD04" w:rsidRDefault="00125920" w14:paraId="39202E59" w14:textId="77777777">
            <w:pPr>
              <w:spacing w:after="0" w:line="240" w:lineRule="auto"/>
              <w:jc w:val="right"/>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0,4</w:t>
            </w:r>
          </w:p>
        </w:tc>
      </w:tr>
      <w:tr w:rsidRPr="00125920" w:rsidR="00125920" w:rsidTr="14F3D7B0" w14:paraId="5015FB97" w14:textId="77777777">
        <w:trPr>
          <w:trHeight w:val="288"/>
          <w:jc w:val="center"/>
        </w:trPr>
        <w:tc>
          <w:tcPr>
            <w:tcW w:w="3700" w:type="dxa"/>
            <w:tcBorders>
              <w:top w:val="nil"/>
              <w:left w:val="single" w:color="auto" w:sz="4" w:space="0"/>
              <w:bottom w:val="single" w:color="auto" w:sz="4" w:space="0"/>
              <w:right w:val="single" w:color="auto" w:sz="4" w:space="0"/>
            </w:tcBorders>
            <w:noWrap/>
            <w:tcMar/>
            <w:vAlign w:val="bottom"/>
            <w:hideMark/>
          </w:tcPr>
          <w:p w:rsidRPr="00125920" w:rsidR="00125920" w:rsidP="38A1DD04" w:rsidRDefault="00125920" w14:paraId="41422213" w14:textId="77777777">
            <w:pPr>
              <w:spacing w:after="0" w:line="240" w:lineRule="auto"/>
              <w:rPr>
                <w:rFonts w:ascii="Times New Roman" w:hAnsi="Times New Roman" w:eastAsia="Times New Roman" w:cs="Times New Roman"/>
                <w:color w:val="000000"/>
                <w:kern w:val="0"/>
                <w:sz w:val="20"/>
                <w:szCs w:val="20"/>
                <w:lang w:eastAsia="pl-PL"/>
                <w14:ligatures w14:val="none"/>
              </w:rPr>
            </w:pPr>
            <w:r w:rsidRPr="38A1DD04">
              <w:rPr>
                <w:rFonts w:ascii="Times New Roman" w:hAnsi="Times New Roman" w:eastAsia="Times New Roman" w:cs="Times New Roman"/>
                <w:color w:val="000000"/>
                <w:kern w:val="0"/>
                <w:sz w:val="20"/>
                <w:szCs w:val="20"/>
                <w:lang w:eastAsia="pl-PL"/>
                <w14:ligatures w14:val="none"/>
              </w:rPr>
              <w:t>Mosfet</w:t>
            </w:r>
            <w:r w:rsidRPr="38A1DD04">
              <w:rPr>
                <w:rFonts w:ascii="Times New Roman" w:hAnsi="Times New Roman" w:eastAsia="Times New Roman" w:cs="Times New Roman"/>
                <w:color w:val="000000"/>
                <w:kern w:val="0"/>
                <w:sz w:val="20"/>
                <w:szCs w:val="20"/>
                <w:lang w:eastAsia="pl-PL"/>
                <w14:ligatures w14:val="none"/>
              </w:rPr>
              <w:t xml:space="preserve"> AO3400A</w:t>
            </w:r>
          </w:p>
        </w:tc>
        <w:tc>
          <w:tcPr>
            <w:tcW w:w="960" w:type="dxa"/>
            <w:tcBorders>
              <w:top w:val="nil"/>
              <w:left w:val="nil"/>
              <w:bottom w:val="single" w:color="auto" w:sz="4" w:space="0"/>
              <w:right w:val="single" w:color="auto" w:sz="4" w:space="0"/>
            </w:tcBorders>
            <w:noWrap/>
            <w:tcMar/>
            <w:vAlign w:val="bottom"/>
            <w:hideMark/>
          </w:tcPr>
          <w:p w:rsidRPr="00125920" w:rsidR="00125920" w:rsidP="38A1DD04" w:rsidRDefault="00125920" w14:paraId="21221549" w14:textId="77777777">
            <w:pPr>
              <w:spacing w:after="0" w:line="240" w:lineRule="auto"/>
              <w:jc w:val="right"/>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4</w:t>
            </w:r>
          </w:p>
        </w:tc>
        <w:tc>
          <w:tcPr>
            <w:tcW w:w="960" w:type="dxa"/>
            <w:tcBorders>
              <w:top w:val="nil"/>
              <w:left w:val="nil"/>
              <w:bottom w:val="single" w:color="auto" w:sz="4" w:space="0"/>
              <w:right w:val="single" w:color="auto" w:sz="4" w:space="0"/>
            </w:tcBorders>
            <w:noWrap/>
            <w:tcMar/>
            <w:vAlign w:val="bottom"/>
            <w:hideMark/>
          </w:tcPr>
          <w:p w:rsidRPr="00125920" w:rsidR="00125920" w:rsidP="38A1DD04" w:rsidRDefault="00125920" w14:paraId="339757F4" w14:textId="77777777">
            <w:pPr>
              <w:spacing w:after="0" w:line="240" w:lineRule="auto"/>
              <w:jc w:val="right"/>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4,12</w:t>
            </w:r>
          </w:p>
        </w:tc>
      </w:tr>
      <w:tr w:rsidRPr="00125920" w:rsidR="00125920" w:rsidTr="14F3D7B0" w14:paraId="68771847" w14:textId="77777777">
        <w:trPr>
          <w:trHeight w:val="288"/>
          <w:jc w:val="center"/>
        </w:trPr>
        <w:tc>
          <w:tcPr>
            <w:tcW w:w="3700" w:type="dxa"/>
            <w:tcBorders>
              <w:top w:val="nil"/>
              <w:left w:val="single" w:color="auto" w:sz="4" w:space="0"/>
              <w:bottom w:val="single" w:color="auto" w:sz="4" w:space="0"/>
              <w:right w:val="single" w:color="auto" w:sz="4" w:space="0"/>
            </w:tcBorders>
            <w:noWrap/>
            <w:tcMar/>
            <w:vAlign w:val="bottom"/>
            <w:hideMark/>
          </w:tcPr>
          <w:p w:rsidRPr="00125920" w:rsidR="00125920" w:rsidP="38A1DD04" w:rsidRDefault="00125920" w14:paraId="7661A26C" w14:textId="77777777">
            <w:pPr>
              <w:spacing w:after="0" w:line="240" w:lineRule="auto"/>
              <w:rPr>
                <w:rFonts w:ascii="Times New Roman" w:hAnsi="Times New Roman" w:eastAsia="Times New Roman" w:cs="Times New Roman"/>
                <w:color w:val="000000"/>
                <w:kern w:val="0"/>
                <w:sz w:val="20"/>
                <w:szCs w:val="20"/>
                <w:lang w:eastAsia="pl-PL"/>
                <w14:ligatures w14:val="none"/>
              </w:rPr>
            </w:pPr>
            <w:r w:rsidRPr="38A1DD04">
              <w:rPr>
                <w:rFonts w:ascii="Times New Roman" w:hAnsi="Times New Roman" w:eastAsia="Times New Roman" w:cs="Times New Roman"/>
                <w:color w:val="000000"/>
                <w:kern w:val="0"/>
                <w:sz w:val="20"/>
                <w:szCs w:val="20"/>
                <w:lang w:eastAsia="pl-PL"/>
                <w14:ligatures w14:val="none"/>
              </w:rPr>
              <w:t>Dioda prostownicza SD1206T040S2R0</w:t>
            </w:r>
          </w:p>
        </w:tc>
        <w:tc>
          <w:tcPr>
            <w:tcW w:w="960" w:type="dxa"/>
            <w:tcBorders>
              <w:top w:val="nil"/>
              <w:left w:val="nil"/>
              <w:bottom w:val="single" w:color="auto" w:sz="4" w:space="0"/>
              <w:right w:val="single" w:color="auto" w:sz="4" w:space="0"/>
            </w:tcBorders>
            <w:noWrap/>
            <w:tcMar/>
            <w:vAlign w:val="bottom"/>
            <w:hideMark/>
          </w:tcPr>
          <w:p w:rsidRPr="00125920" w:rsidR="00125920" w:rsidP="38A1DD04" w:rsidRDefault="00125920" w14:paraId="1AA10FE2" w14:textId="77777777">
            <w:pPr>
              <w:spacing w:after="0" w:line="240" w:lineRule="auto"/>
              <w:jc w:val="right"/>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1</w:t>
            </w:r>
          </w:p>
        </w:tc>
        <w:tc>
          <w:tcPr>
            <w:tcW w:w="960" w:type="dxa"/>
            <w:tcBorders>
              <w:top w:val="nil"/>
              <w:left w:val="nil"/>
              <w:bottom w:val="single" w:color="auto" w:sz="4" w:space="0"/>
              <w:right w:val="single" w:color="auto" w:sz="4" w:space="0"/>
            </w:tcBorders>
            <w:noWrap/>
            <w:tcMar/>
            <w:vAlign w:val="bottom"/>
            <w:hideMark/>
          </w:tcPr>
          <w:p w:rsidRPr="00125920" w:rsidR="00125920" w:rsidP="38A1DD04" w:rsidRDefault="00125920" w14:paraId="2FEB1450" w14:textId="77777777">
            <w:pPr>
              <w:spacing w:after="0" w:line="240" w:lineRule="auto"/>
              <w:jc w:val="right"/>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11,07</w:t>
            </w:r>
          </w:p>
        </w:tc>
      </w:tr>
      <w:tr w:rsidRPr="00125920" w:rsidR="00125920" w:rsidTr="14F3D7B0" w14:paraId="65C6C45F" w14:textId="77777777">
        <w:trPr>
          <w:trHeight w:val="288"/>
          <w:jc w:val="center"/>
        </w:trPr>
        <w:tc>
          <w:tcPr>
            <w:tcW w:w="3700" w:type="dxa"/>
            <w:tcBorders>
              <w:top w:val="nil"/>
              <w:left w:val="nil"/>
              <w:bottom w:val="nil"/>
              <w:right w:val="nil"/>
            </w:tcBorders>
            <w:noWrap/>
            <w:tcMar/>
            <w:vAlign w:val="bottom"/>
            <w:hideMark/>
          </w:tcPr>
          <w:p w:rsidRPr="00125920" w:rsidR="00125920" w:rsidP="38A1DD04" w:rsidRDefault="00125920" w14:paraId="3BEB461E" w14:textId="77777777">
            <w:pPr>
              <w:spacing w:after="0" w:line="240" w:lineRule="auto"/>
              <w:jc w:val="right"/>
              <w:rPr>
                <w:rFonts w:ascii="Times New Roman" w:hAnsi="Times New Roman" w:eastAsia="Times New Roman" w:cs="Times New Roman"/>
                <w:color w:val="000000"/>
                <w:kern w:val="0"/>
                <w:sz w:val="22"/>
                <w:szCs w:val="22"/>
                <w:lang w:eastAsia="pl-PL"/>
                <w14:ligatures w14:val="none"/>
              </w:rPr>
            </w:pPr>
          </w:p>
        </w:tc>
        <w:tc>
          <w:tcPr>
            <w:tcW w:w="960" w:type="dxa"/>
            <w:tcBorders>
              <w:top w:val="nil"/>
              <w:left w:val="single" w:color="auto" w:sz="4" w:space="0"/>
              <w:bottom w:val="single" w:color="auto" w:sz="4" w:space="0"/>
              <w:right w:val="single" w:color="auto" w:sz="4" w:space="0"/>
            </w:tcBorders>
            <w:noWrap/>
            <w:tcMar/>
            <w:vAlign w:val="bottom"/>
            <w:hideMark/>
          </w:tcPr>
          <w:p w:rsidRPr="00125920" w:rsidR="00125920" w:rsidP="14F3D7B0" w:rsidRDefault="00125920" w14:paraId="4BEDBD12" w14:textId="77777777">
            <w:pPr>
              <w:spacing w:after="0" w:line="240" w:lineRule="auto"/>
              <w:jc w:val="right"/>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Suma</w:t>
            </w:r>
          </w:p>
        </w:tc>
        <w:tc>
          <w:tcPr>
            <w:tcW w:w="960" w:type="dxa"/>
            <w:tcBorders>
              <w:top w:val="nil"/>
              <w:left w:val="nil"/>
              <w:bottom w:val="single" w:color="auto" w:sz="4" w:space="0"/>
              <w:right w:val="single" w:color="auto" w:sz="4" w:space="0"/>
            </w:tcBorders>
            <w:noWrap/>
            <w:tcMar/>
            <w:vAlign w:val="bottom"/>
            <w:hideMark/>
          </w:tcPr>
          <w:p w:rsidRPr="00125920" w:rsidR="00125920" w:rsidP="38A1DD04" w:rsidRDefault="00125920" w14:paraId="7A7B4303" w14:textId="77777777">
            <w:pPr>
              <w:spacing w:after="0" w:line="240" w:lineRule="auto"/>
              <w:jc w:val="right"/>
              <w:rPr>
                <w:rFonts w:ascii="Times New Roman" w:hAnsi="Times New Roman" w:eastAsia="Times New Roman" w:cs="Times New Roman"/>
                <w:color w:val="000000"/>
                <w:kern w:val="0"/>
                <w:sz w:val="22"/>
                <w:szCs w:val="22"/>
                <w:lang w:eastAsia="pl-PL"/>
                <w14:ligatures w14:val="none"/>
              </w:rPr>
            </w:pPr>
            <w:r w:rsidRPr="38A1DD04">
              <w:rPr>
                <w:rFonts w:ascii="Times New Roman" w:hAnsi="Times New Roman" w:eastAsia="Times New Roman" w:cs="Times New Roman"/>
                <w:color w:val="000000"/>
                <w:kern w:val="0"/>
                <w:sz w:val="22"/>
                <w:szCs w:val="22"/>
                <w:lang w:eastAsia="pl-PL"/>
                <w14:ligatures w14:val="none"/>
              </w:rPr>
              <w:t>163,58</w:t>
            </w:r>
          </w:p>
        </w:tc>
      </w:tr>
    </w:tbl>
    <w:p w:rsidR="00125920" w:rsidP="38A1DD04" w:rsidRDefault="00125920" w14:paraId="23C737F4" w14:textId="77777777">
      <w:pPr>
        <w:rPr>
          <w:rFonts w:ascii="Times New Roman" w:hAnsi="Times New Roman" w:eastAsia="Times New Roman" w:cs="Times New Roman"/>
        </w:rPr>
      </w:pPr>
    </w:p>
    <w:p w:rsidRPr="00943820" w:rsidR="00943820" w:rsidP="14F3D7B0" w:rsidRDefault="00943820" w14:paraId="2103AEB2" w14:textId="6D964254">
      <w:pPr>
        <w:ind w:firstLine="360"/>
        <w:jc w:val="both"/>
        <w:rPr>
          <w:rFonts w:ascii="Times New Roman" w:hAnsi="Times New Roman" w:eastAsia="Times New Roman" w:cs="Times New Roman"/>
        </w:rPr>
      </w:pPr>
      <w:r w:rsidRPr="14F3D7B0" w:rsidR="14F3D7B0">
        <w:rPr>
          <w:rFonts w:ascii="Times New Roman" w:hAnsi="Times New Roman" w:eastAsia="Times New Roman" w:cs="Times New Roman"/>
        </w:rPr>
        <w:t xml:space="preserve">Zaprezentowane ceny stanowią rzeczywisty koszt nabycia komponentów dla jednej sztuki prototypu i nie uwzględniają kosztów narzędzi warsztatowych oraz samej procedury montażu. Łączny koszt materiałów niezbędnych do stworzenia funkcjonującego </w:t>
      </w:r>
      <w:r w:rsidRPr="14F3D7B0" w:rsidR="14F3D7B0">
        <w:rPr>
          <w:rFonts w:ascii="Times New Roman" w:hAnsi="Times New Roman" w:eastAsia="Times New Roman" w:cs="Times New Roman"/>
        </w:rPr>
        <w:t>drona</w:t>
      </w:r>
      <w:r w:rsidRPr="14F3D7B0" w:rsidR="14F3D7B0">
        <w:rPr>
          <w:rFonts w:ascii="Times New Roman" w:hAnsi="Times New Roman" w:eastAsia="Times New Roman" w:cs="Times New Roman"/>
        </w:rPr>
        <w:t xml:space="preserve"> zamknął się w kwocie 163,58 zł.</w:t>
      </w:r>
    </w:p>
    <w:p w:rsidRPr="00CF0E33" w:rsidR="00CF0E33" w:rsidP="38A1DD04" w:rsidRDefault="008F1E70" w14:paraId="299C7931" w14:textId="436C7EA6">
      <w:pPr>
        <w:pStyle w:val="Nagwek1"/>
        <w:numPr>
          <w:ilvl w:val="0"/>
          <w:numId w:val="2"/>
        </w:numPr>
        <w:rPr>
          <w:rFonts w:ascii="Times New Roman" w:hAnsi="Times New Roman" w:eastAsia="Times New Roman" w:cs="Times New Roman"/>
          <w:b w:val="1"/>
          <w:bCs w:val="1"/>
          <w:color w:val="000000" w:themeColor="text1"/>
          <w:sz w:val="28"/>
          <w:szCs w:val="28"/>
        </w:rPr>
      </w:pPr>
      <w:bookmarkStart w:name="_Toc1036372627" w:id="790149628"/>
      <w:r w:rsidRPr="14F3D7B0" w:rsidR="14F3D7B0">
        <w:rPr>
          <w:rFonts w:ascii="Times New Roman" w:hAnsi="Times New Roman" w:eastAsia="Times New Roman" w:cs="Times New Roman"/>
          <w:b w:val="1"/>
          <w:bCs w:val="1"/>
          <w:color w:val="000000" w:themeColor="text1" w:themeTint="FF" w:themeShade="FF"/>
          <w:sz w:val="28"/>
          <w:szCs w:val="28"/>
        </w:rPr>
        <w:t>Wnioski</w:t>
      </w:r>
      <w:bookmarkEnd w:id="790149628"/>
    </w:p>
    <w:p w:rsidRPr="008F1E70" w:rsidR="008F1E70" w:rsidP="14F3D7B0" w:rsidRDefault="008F1E70" w14:paraId="687A1565" w14:textId="1D151E22">
      <w:pPr>
        <w:pStyle w:val="Akapitzlist"/>
        <w:numPr>
          <w:ilvl w:val="0"/>
          <w:numId w:val="7"/>
        </w:numPr>
        <w:ind/>
        <w:rPr>
          <w:rFonts w:ascii="Times New Roman" w:hAnsi="Times New Roman" w:eastAsia="Times New Roman" w:cs="Times New Roman"/>
          <w:noProof w:val="0"/>
          <w:lang w:val="pl-PL"/>
        </w:rPr>
      </w:pPr>
      <w:r w:rsidRPr="14F3D7B0" w:rsidR="14F3D7B0">
        <w:rPr>
          <w:rFonts w:ascii="Times New Roman" w:hAnsi="Times New Roman" w:eastAsia="Times New Roman" w:cs="Times New Roman"/>
          <w:b w:val="1"/>
          <w:bCs w:val="1"/>
          <w:noProof w:val="0"/>
          <w:lang w:val="pl-PL"/>
        </w:rPr>
        <w:t>Realizacja założeń:</w:t>
      </w:r>
      <w:r w:rsidRPr="14F3D7B0" w:rsidR="14F3D7B0">
        <w:rPr>
          <w:rFonts w:ascii="Times New Roman" w:hAnsi="Times New Roman" w:eastAsia="Times New Roman" w:cs="Times New Roman"/>
          <w:noProof w:val="0"/>
          <w:lang w:val="pl-PL"/>
        </w:rPr>
        <w:t xml:space="preserve"> Zaprojektowany i wykonany układ elektroniczny w pełni spełnił założenia techniczne, co pozwoliło na stworzenie fizycznego i funkcjonalnego prototypu bezzałogowego statku powietrznego.</w:t>
      </w:r>
    </w:p>
    <w:p w:rsidR="14F3D7B0" w:rsidP="14F3D7B0" w:rsidRDefault="14F3D7B0" w14:paraId="6924D208" w14:textId="1EC73ABF">
      <w:pPr>
        <w:pStyle w:val="Akapitzlist"/>
        <w:ind w:left="720"/>
        <w:rPr>
          <w:rFonts w:ascii="Times New Roman" w:hAnsi="Times New Roman" w:eastAsia="Times New Roman" w:cs="Times New Roman"/>
          <w:noProof w:val="0"/>
          <w:sz w:val="12"/>
          <w:szCs w:val="12"/>
          <w:lang w:val="pl-PL"/>
        </w:rPr>
      </w:pPr>
    </w:p>
    <w:p w:rsidR="14F3D7B0" w:rsidP="14F3D7B0" w:rsidRDefault="14F3D7B0" w14:paraId="05185CEF" w14:textId="76DC7B6E">
      <w:pPr>
        <w:pStyle w:val="Akapitzlist"/>
        <w:numPr>
          <w:ilvl w:val="0"/>
          <w:numId w:val="7"/>
        </w:numPr>
        <w:rPr>
          <w:rFonts w:ascii="Times New Roman" w:hAnsi="Times New Roman" w:eastAsia="Times New Roman" w:cs="Times New Roman"/>
          <w:noProof w:val="0"/>
          <w:sz w:val="24"/>
          <w:szCs w:val="24"/>
          <w:lang w:val="pl-PL"/>
        </w:rPr>
      </w:pPr>
      <w:r w:rsidRPr="14F3D7B0" w:rsidR="14F3D7B0">
        <w:rPr>
          <w:rFonts w:ascii="Times New Roman" w:hAnsi="Times New Roman" w:eastAsia="Times New Roman" w:cs="Times New Roman"/>
          <w:b w:val="1"/>
          <w:bCs w:val="1"/>
          <w:noProof w:val="0"/>
          <w:sz w:val="24"/>
          <w:szCs w:val="24"/>
          <w:lang w:val="pl-PL"/>
        </w:rPr>
        <w:t>Wysoka sprawność energetyczna:</w:t>
      </w:r>
      <w:r w:rsidRPr="14F3D7B0" w:rsidR="14F3D7B0">
        <w:rPr>
          <w:rFonts w:ascii="Times New Roman" w:hAnsi="Times New Roman" w:eastAsia="Times New Roman" w:cs="Times New Roman"/>
          <w:noProof w:val="0"/>
          <w:sz w:val="24"/>
          <w:szCs w:val="24"/>
          <w:lang w:val="pl-PL"/>
        </w:rPr>
        <w:t xml:space="preserve"> Autorski układ sterowania, oparty na mikrokontrolerze Xiao MG24 i tranzystorach MOSFET przystosowanych do niskich napięć (Logic-Level), charakteryzuje się bardzo wysoką i stabilną efektywnością energetyczną, wynoszącą od 93,20% do 93,70%.</w:t>
      </w:r>
    </w:p>
    <w:p w:rsidR="14F3D7B0" w:rsidP="14F3D7B0" w:rsidRDefault="14F3D7B0" w14:paraId="7A493291" w14:textId="1A79C981">
      <w:pPr>
        <w:pStyle w:val="Akapitzlist"/>
        <w:ind w:left="720"/>
        <w:rPr>
          <w:rFonts w:ascii="Times New Roman" w:hAnsi="Times New Roman" w:eastAsia="Times New Roman" w:cs="Times New Roman"/>
          <w:noProof w:val="0"/>
          <w:sz w:val="12"/>
          <w:szCs w:val="12"/>
          <w:lang w:val="pl-PL"/>
        </w:rPr>
      </w:pPr>
    </w:p>
    <w:p w:rsidR="14F3D7B0" w:rsidP="14F3D7B0" w:rsidRDefault="14F3D7B0" w14:paraId="6D703ED9" w14:textId="370DD99A">
      <w:pPr>
        <w:pStyle w:val="Akapitzlist"/>
        <w:numPr>
          <w:ilvl w:val="0"/>
          <w:numId w:val="7"/>
        </w:numPr>
        <w:rPr>
          <w:rFonts w:ascii="Times New Roman" w:hAnsi="Times New Roman" w:eastAsia="Times New Roman" w:cs="Times New Roman"/>
          <w:noProof w:val="0"/>
          <w:sz w:val="24"/>
          <w:szCs w:val="24"/>
          <w:lang w:val="pl-PL"/>
        </w:rPr>
      </w:pPr>
      <w:r w:rsidRPr="14F3D7B0" w:rsidR="14F3D7B0">
        <w:rPr>
          <w:rFonts w:ascii="Times New Roman" w:hAnsi="Times New Roman" w:eastAsia="Times New Roman" w:cs="Times New Roman"/>
          <w:b w:val="1"/>
          <w:bCs w:val="1"/>
          <w:noProof w:val="0"/>
          <w:sz w:val="24"/>
          <w:szCs w:val="24"/>
          <w:lang w:val="pl-PL"/>
        </w:rPr>
        <w:t>Stabilność elektryczna i termiczna:</w:t>
      </w:r>
      <w:r w:rsidRPr="14F3D7B0" w:rsidR="14F3D7B0">
        <w:rPr>
          <w:rFonts w:ascii="Times New Roman" w:hAnsi="Times New Roman" w:eastAsia="Times New Roman" w:cs="Times New Roman"/>
          <w:noProof w:val="0"/>
          <w:sz w:val="24"/>
          <w:szCs w:val="24"/>
          <w:lang w:val="pl-PL"/>
        </w:rPr>
        <w:t xml:space="preserve"> Pomiary w warunkach dynamicznego obciążenia udowodniły, że układ jest w pełni stabilny termicznie i elektrycznie przy prądach rzędu 4 A. Dodatkowo obwód skutecznie radzi sobie z przepięciami komutacyjnymi i zapewnia bezpieczeństwo elementów półprzewodnikowych</w:t>
      </w:r>
    </w:p>
    <w:p w:rsidR="14F3D7B0" w:rsidP="14F3D7B0" w:rsidRDefault="14F3D7B0" w14:paraId="1E85057B" w14:textId="49EA36DD">
      <w:pPr>
        <w:pStyle w:val="Akapitzlist"/>
        <w:ind w:left="720"/>
        <w:rPr>
          <w:rFonts w:ascii="Times New Roman" w:hAnsi="Times New Roman" w:eastAsia="Times New Roman" w:cs="Times New Roman"/>
          <w:noProof w:val="0"/>
          <w:sz w:val="12"/>
          <w:szCs w:val="12"/>
          <w:lang w:val="pl-PL"/>
        </w:rPr>
      </w:pPr>
    </w:p>
    <w:p w:rsidR="14F3D7B0" w:rsidP="14F3D7B0" w:rsidRDefault="14F3D7B0" w14:paraId="4E45F99F" w14:textId="713BDC44">
      <w:pPr>
        <w:pStyle w:val="Akapitzlist"/>
        <w:numPr>
          <w:ilvl w:val="0"/>
          <w:numId w:val="7"/>
        </w:numPr>
        <w:rPr>
          <w:rFonts w:ascii="Times New Roman" w:hAnsi="Times New Roman" w:eastAsia="Times New Roman" w:cs="Times New Roman"/>
          <w:noProof w:val="0"/>
          <w:sz w:val="24"/>
          <w:szCs w:val="24"/>
          <w:lang w:val="pl-PL"/>
        </w:rPr>
      </w:pPr>
      <w:r w:rsidRPr="14F3D7B0" w:rsidR="14F3D7B0">
        <w:rPr>
          <w:rFonts w:ascii="Times New Roman" w:hAnsi="Times New Roman" w:eastAsia="Times New Roman" w:cs="Times New Roman"/>
          <w:b w:val="1"/>
          <w:bCs w:val="1"/>
          <w:noProof w:val="0"/>
          <w:sz w:val="24"/>
          <w:szCs w:val="24"/>
          <w:lang w:val="pl-PL"/>
        </w:rPr>
        <w:t>Sukces autorskiej płytki PCB:</w:t>
      </w:r>
      <w:r w:rsidRPr="14F3D7B0" w:rsidR="14F3D7B0">
        <w:rPr>
          <w:rFonts w:ascii="Times New Roman" w:hAnsi="Times New Roman" w:eastAsia="Times New Roman" w:cs="Times New Roman"/>
          <w:noProof w:val="0"/>
          <w:sz w:val="24"/>
          <w:szCs w:val="24"/>
          <w:lang w:val="pl-PL"/>
        </w:rPr>
        <w:t xml:space="preserve"> Zastosowana jednowarstwowa płytka drukowana, zaprojektowana w oprogramowaniu </w:t>
      </w:r>
      <w:r w:rsidRPr="14F3D7B0" w:rsidR="14F3D7B0">
        <w:rPr>
          <w:rFonts w:ascii="Times New Roman" w:hAnsi="Times New Roman" w:eastAsia="Times New Roman" w:cs="Times New Roman"/>
          <w:noProof w:val="0"/>
          <w:sz w:val="24"/>
          <w:szCs w:val="24"/>
          <w:lang w:val="pl-PL"/>
        </w:rPr>
        <w:t>KiCad</w:t>
      </w:r>
      <w:r w:rsidRPr="14F3D7B0" w:rsidR="14F3D7B0">
        <w:rPr>
          <w:rFonts w:ascii="Times New Roman" w:hAnsi="Times New Roman" w:eastAsia="Times New Roman" w:cs="Times New Roman"/>
          <w:noProof w:val="0"/>
          <w:sz w:val="24"/>
          <w:szCs w:val="24"/>
          <w:lang w:val="pl-PL"/>
        </w:rPr>
        <w:t>, została wykonana poprawnie. Zastosowane odstępy, filtry i szerokości ścieżek okazały się optymalne, zapobiegając nadmiernemu wydzielaniu ciepła.</w:t>
      </w:r>
    </w:p>
    <w:p w:rsidR="14F3D7B0" w:rsidP="14F3D7B0" w:rsidRDefault="14F3D7B0" w14:paraId="25223090" w14:textId="3E41568A">
      <w:pPr>
        <w:pStyle w:val="Akapitzlist"/>
        <w:ind w:left="720"/>
        <w:rPr>
          <w:rFonts w:ascii="Times New Roman" w:hAnsi="Times New Roman" w:eastAsia="Times New Roman" w:cs="Times New Roman"/>
          <w:noProof w:val="0"/>
          <w:sz w:val="12"/>
          <w:szCs w:val="12"/>
          <w:lang w:val="pl-PL"/>
        </w:rPr>
      </w:pPr>
    </w:p>
    <w:p w:rsidR="14F3D7B0" w:rsidP="14F3D7B0" w:rsidRDefault="14F3D7B0" w14:paraId="76077B16" w14:textId="6B4E7C98">
      <w:pPr>
        <w:pStyle w:val="Akapitzlist"/>
        <w:numPr>
          <w:ilvl w:val="0"/>
          <w:numId w:val="7"/>
        </w:numPr>
        <w:rPr>
          <w:rFonts w:ascii="Times New Roman" w:hAnsi="Times New Roman" w:eastAsia="Times New Roman" w:cs="Times New Roman"/>
          <w:noProof w:val="0"/>
          <w:sz w:val="24"/>
          <w:szCs w:val="24"/>
          <w:lang w:val="pl-PL"/>
        </w:rPr>
      </w:pPr>
      <w:r w:rsidRPr="14F3D7B0" w:rsidR="14F3D7B0">
        <w:rPr>
          <w:rFonts w:ascii="Times New Roman" w:hAnsi="Times New Roman" w:eastAsia="Times New Roman" w:cs="Times New Roman"/>
          <w:b w:val="1"/>
          <w:bCs w:val="1"/>
          <w:noProof w:val="0"/>
          <w:sz w:val="24"/>
          <w:szCs w:val="24"/>
          <w:lang w:val="pl-PL"/>
        </w:rPr>
        <w:t>Optymalizacja mechaniczna i waga:</w:t>
      </w:r>
      <w:r w:rsidRPr="14F3D7B0" w:rsidR="14F3D7B0">
        <w:rPr>
          <w:rFonts w:ascii="Times New Roman" w:hAnsi="Times New Roman" w:eastAsia="Times New Roman" w:cs="Times New Roman"/>
          <w:noProof w:val="0"/>
          <w:sz w:val="24"/>
          <w:szCs w:val="24"/>
          <w:lang w:val="pl-PL"/>
        </w:rPr>
        <w:t xml:space="preserve"> Wykorzystanie elementów z druku 3D do stworzenia dedykowanych uchwytów na silniki oraz zintegrowanego koszyka na baterię pozwoliło na redukcję drgań, odpowiednie wyważenie drona oraz odchudzenie całej konstrukcji.</w:t>
      </w:r>
    </w:p>
    <w:p w:rsidR="14F3D7B0" w:rsidP="14F3D7B0" w:rsidRDefault="14F3D7B0" w14:paraId="6D304885" w14:textId="1454142C">
      <w:pPr>
        <w:pStyle w:val="Akapitzlist"/>
        <w:ind w:left="720"/>
        <w:rPr>
          <w:rFonts w:ascii="Times New Roman" w:hAnsi="Times New Roman" w:eastAsia="Times New Roman" w:cs="Times New Roman"/>
          <w:noProof w:val="0"/>
          <w:sz w:val="12"/>
          <w:szCs w:val="12"/>
          <w:lang w:val="pl-PL"/>
        </w:rPr>
      </w:pPr>
    </w:p>
    <w:p w:rsidR="14F3D7B0" w:rsidP="14F3D7B0" w:rsidRDefault="14F3D7B0" w14:paraId="18DB8521" w14:textId="0FCA5394">
      <w:pPr>
        <w:pStyle w:val="Akapitzlist"/>
        <w:numPr>
          <w:ilvl w:val="0"/>
          <w:numId w:val="7"/>
        </w:numPr>
        <w:rPr>
          <w:rFonts w:ascii="Times New Roman" w:hAnsi="Times New Roman" w:eastAsia="Times New Roman" w:cs="Times New Roman"/>
          <w:noProof w:val="0"/>
          <w:sz w:val="24"/>
          <w:szCs w:val="24"/>
          <w:lang w:val="pl-PL"/>
        </w:rPr>
      </w:pPr>
      <w:r w:rsidRPr="14F3D7B0" w:rsidR="14F3D7B0">
        <w:rPr>
          <w:rFonts w:ascii="Times New Roman" w:hAnsi="Times New Roman" w:eastAsia="Times New Roman" w:cs="Times New Roman"/>
          <w:b w:val="1"/>
          <w:bCs w:val="1"/>
          <w:noProof w:val="0"/>
          <w:sz w:val="24"/>
          <w:szCs w:val="24"/>
          <w:lang w:val="pl-PL"/>
        </w:rPr>
        <w:t>Efektywność kosztowa:</w:t>
      </w:r>
      <w:r w:rsidRPr="14F3D7B0" w:rsidR="14F3D7B0">
        <w:rPr>
          <w:rFonts w:ascii="Times New Roman" w:hAnsi="Times New Roman" w:eastAsia="Times New Roman" w:cs="Times New Roman"/>
          <w:noProof w:val="0"/>
          <w:sz w:val="24"/>
          <w:szCs w:val="24"/>
          <w:lang w:val="pl-PL"/>
        </w:rPr>
        <w:t xml:space="preserve"> Projekt okazał się wysoce zoptymalizowany pod kątem budżetowym, a całkowity koszt materiałów niezbędnych do budowy jednego prototypu zamknął się w przystępnej kwocie 163,58 zł.</w:t>
      </w:r>
    </w:p>
    <w:sectPr w:rsidRPr="008F1E70" w:rsidR="008F1E70">
      <w:pgSz w:w="11906" w:h="16838" w:orient="portrait"/>
      <w:pgMar w:top="1417" w:right="1417" w:bottom="1417" w:left="1417" w:header="708" w:footer="708" w:gutter="0"/>
      <w:cols w:space="708"/>
      <w:docGrid w:linePitch="360"/>
      <w:headerReference w:type="default" r:id="R599206cc6cc24cf0"/>
      <w:footerReference w:type="default" r:id="R2ebb9e8237704e6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xml><?xml version="1.0" encoding="utf-8"?>
<w:ftr xmlns:w14="http://schemas.microsoft.com/office/word/2010/wordml" xmlns:w="http://schemas.openxmlformats.org/wordprocessingml/2006/main">
  <w:tbl>
    <w:tblPr>
      <w:tblStyle w:val="Standardowy"/>
      <w:bidiVisual w:val="0"/>
      <w:tblW w:w="0" w:type="auto"/>
      <w:tblLook w:val="06A0" w:firstRow="1" w:lastRow="0" w:firstColumn="1" w:lastColumn="0" w:noHBand="1" w:noVBand="1"/>
    </w:tblPr>
    <w:tblGrid>
      <w:gridCol w:w="3020"/>
      <w:gridCol w:w="3020"/>
      <w:gridCol w:w="3020"/>
    </w:tblGrid>
    <w:tr w:rsidR="14F3D7B0" w:rsidTr="14F3D7B0" w14:paraId="21638927">
      <w:trPr>
        <w:trHeight w:val="300"/>
      </w:trPr>
      <w:tc>
        <w:tcPr>
          <w:tcW w:w="3020" w:type="dxa"/>
          <w:tcMar/>
        </w:tcPr>
        <w:p w:rsidR="14F3D7B0" w:rsidP="14F3D7B0" w:rsidRDefault="14F3D7B0" w14:paraId="06F30F5B" w14:textId="26F16F9D">
          <w:pPr>
            <w:pStyle w:val="Header"/>
            <w:bidi w:val="0"/>
            <w:ind w:left="-115"/>
            <w:jc w:val="left"/>
          </w:pPr>
        </w:p>
      </w:tc>
      <w:tc>
        <w:tcPr>
          <w:tcW w:w="3020" w:type="dxa"/>
          <w:tcMar/>
        </w:tcPr>
        <w:p w:rsidR="14F3D7B0" w:rsidP="14F3D7B0" w:rsidRDefault="14F3D7B0" w14:paraId="00DEF28E" w14:textId="17B8A530">
          <w:pPr>
            <w:pStyle w:val="Header"/>
            <w:bidi w:val="0"/>
            <w:jc w:val="center"/>
          </w:pPr>
        </w:p>
      </w:tc>
      <w:tc>
        <w:tcPr>
          <w:tcW w:w="3020" w:type="dxa"/>
          <w:tcMar/>
        </w:tcPr>
        <w:p w:rsidR="14F3D7B0" w:rsidP="14F3D7B0" w:rsidRDefault="14F3D7B0" w14:paraId="37AFCCF5" w14:textId="081E0277">
          <w:pPr>
            <w:pStyle w:val="Header"/>
            <w:bidi w:val="0"/>
            <w:ind w:right="-115"/>
            <w:jc w:val="right"/>
          </w:pPr>
          <w:r>
            <w:fldChar w:fldCharType="begin"/>
          </w:r>
          <w:r>
            <w:instrText xml:space="preserve">PAGE</w:instrText>
          </w:r>
          <w:r>
            <w:fldChar w:fldCharType="separate"/>
          </w:r>
          <w:r>
            <w:fldChar w:fldCharType="end"/>
          </w:r>
        </w:p>
      </w:tc>
    </w:tr>
  </w:tbl>
  <w:p w:rsidR="14F3D7B0" w:rsidP="14F3D7B0" w:rsidRDefault="14F3D7B0" w14:paraId="73774ECE" w14:textId="22A457F1">
    <w:pPr>
      <w:pStyle w:val="Footer"/>
      <w:bidi w:val="0"/>
    </w:pPr>
  </w:p>
</w:ftr>
</file>

<file path=word/header.xml><?xml version="1.0" encoding="utf-8"?>
<w:hdr xmlns:w14="http://schemas.microsoft.com/office/word/2010/wordml" xmlns:w="http://schemas.openxmlformats.org/wordprocessingml/2006/main">
  <w:tbl>
    <w:tblPr>
      <w:tblStyle w:val="Standardowy"/>
      <w:bidiVisual w:val="0"/>
      <w:tblW w:w="0" w:type="auto"/>
      <w:tblLook w:val="06A0" w:firstRow="1" w:lastRow="0" w:firstColumn="1" w:lastColumn="0" w:noHBand="1" w:noVBand="1"/>
    </w:tblPr>
    <w:tblGrid>
      <w:gridCol w:w="3020"/>
      <w:gridCol w:w="3020"/>
      <w:gridCol w:w="3020"/>
    </w:tblGrid>
    <w:tr w:rsidR="14F3D7B0" w:rsidTr="14F3D7B0" w14:paraId="67B1054E">
      <w:trPr>
        <w:trHeight w:val="300"/>
      </w:trPr>
      <w:tc>
        <w:tcPr>
          <w:tcW w:w="3020" w:type="dxa"/>
          <w:tcMar/>
        </w:tcPr>
        <w:p w:rsidR="14F3D7B0" w:rsidP="14F3D7B0" w:rsidRDefault="14F3D7B0" w14:paraId="4EB662EE" w14:textId="5BF52DD9">
          <w:pPr>
            <w:pStyle w:val="Header"/>
            <w:bidi w:val="0"/>
            <w:ind w:left="-115"/>
            <w:jc w:val="left"/>
          </w:pPr>
        </w:p>
      </w:tc>
      <w:tc>
        <w:tcPr>
          <w:tcW w:w="3020" w:type="dxa"/>
          <w:tcMar/>
        </w:tcPr>
        <w:p w:rsidR="14F3D7B0" w:rsidP="14F3D7B0" w:rsidRDefault="14F3D7B0" w14:paraId="01871795" w14:textId="509F3D2D">
          <w:pPr>
            <w:pStyle w:val="Header"/>
            <w:bidi w:val="0"/>
            <w:jc w:val="center"/>
          </w:pPr>
        </w:p>
      </w:tc>
      <w:tc>
        <w:tcPr>
          <w:tcW w:w="3020" w:type="dxa"/>
          <w:tcMar/>
        </w:tcPr>
        <w:p w:rsidR="14F3D7B0" w:rsidP="14F3D7B0" w:rsidRDefault="14F3D7B0" w14:paraId="1B748107" w14:textId="268A5599">
          <w:pPr>
            <w:pStyle w:val="Header"/>
            <w:bidi w:val="0"/>
            <w:ind w:right="-115"/>
            <w:jc w:val="right"/>
          </w:pPr>
        </w:p>
      </w:tc>
    </w:tr>
  </w:tbl>
  <w:p w:rsidR="14F3D7B0" w:rsidP="14F3D7B0" w:rsidRDefault="14F3D7B0" w14:paraId="35EBF384" w14:textId="0CC896F2">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
    <w:nsid w:val="2af298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52742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DD4041"/>
    <w:multiLevelType w:val="hybridMultilevel"/>
    <w:tmpl w:val="9BDA96FC"/>
    <w:lvl w:ilvl="0" w:tplc="04150001">
      <w:start w:val="1"/>
      <w:numFmt w:val="bullet"/>
      <w:lvlText w:val=""/>
      <w:lvlJc w:val="left"/>
      <w:pPr>
        <w:ind w:left="1428" w:hanging="360"/>
      </w:pPr>
      <w:rPr>
        <w:rFonts w:hint="default" w:ascii="Symbol" w:hAnsi="Symbol"/>
      </w:rPr>
    </w:lvl>
    <w:lvl w:ilvl="1" w:tplc="04150003" w:tentative="1">
      <w:start w:val="1"/>
      <w:numFmt w:val="bullet"/>
      <w:lvlText w:val="o"/>
      <w:lvlJc w:val="left"/>
      <w:pPr>
        <w:ind w:left="2148" w:hanging="360"/>
      </w:pPr>
      <w:rPr>
        <w:rFonts w:hint="default" w:ascii="Courier New" w:hAnsi="Courier New" w:cs="Courier New"/>
      </w:rPr>
    </w:lvl>
    <w:lvl w:ilvl="2" w:tplc="04150005" w:tentative="1">
      <w:start w:val="1"/>
      <w:numFmt w:val="bullet"/>
      <w:lvlText w:val=""/>
      <w:lvlJc w:val="left"/>
      <w:pPr>
        <w:ind w:left="2868" w:hanging="360"/>
      </w:pPr>
      <w:rPr>
        <w:rFonts w:hint="default" w:ascii="Wingdings" w:hAnsi="Wingdings"/>
      </w:rPr>
    </w:lvl>
    <w:lvl w:ilvl="3" w:tplc="04150001" w:tentative="1">
      <w:start w:val="1"/>
      <w:numFmt w:val="bullet"/>
      <w:lvlText w:val=""/>
      <w:lvlJc w:val="left"/>
      <w:pPr>
        <w:ind w:left="3588" w:hanging="360"/>
      </w:pPr>
      <w:rPr>
        <w:rFonts w:hint="default" w:ascii="Symbol" w:hAnsi="Symbol"/>
      </w:rPr>
    </w:lvl>
    <w:lvl w:ilvl="4" w:tplc="04150003" w:tentative="1">
      <w:start w:val="1"/>
      <w:numFmt w:val="bullet"/>
      <w:lvlText w:val="o"/>
      <w:lvlJc w:val="left"/>
      <w:pPr>
        <w:ind w:left="4308" w:hanging="360"/>
      </w:pPr>
      <w:rPr>
        <w:rFonts w:hint="default" w:ascii="Courier New" w:hAnsi="Courier New" w:cs="Courier New"/>
      </w:rPr>
    </w:lvl>
    <w:lvl w:ilvl="5" w:tplc="04150005" w:tentative="1">
      <w:start w:val="1"/>
      <w:numFmt w:val="bullet"/>
      <w:lvlText w:val=""/>
      <w:lvlJc w:val="left"/>
      <w:pPr>
        <w:ind w:left="5028" w:hanging="360"/>
      </w:pPr>
      <w:rPr>
        <w:rFonts w:hint="default" w:ascii="Wingdings" w:hAnsi="Wingdings"/>
      </w:rPr>
    </w:lvl>
    <w:lvl w:ilvl="6" w:tplc="04150001" w:tentative="1">
      <w:start w:val="1"/>
      <w:numFmt w:val="bullet"/>
      <w:lvlText w:val=""/>
      <w:lvlJc w:val="left"/>
      <w:pPr>
        <w:ind w:left="5748" w:hanging="360"/>
      </w:pPr>
      <w:rPr>
        <w:rFonts w:hint="default" w:ascii="Symbol" w:hAnsi="Symbol"/>
      </w:rPr>
    </w:lvl>
    <w:lvl w:ilvl="7" w:tplc="04150003" w:tentative="1">
      <w:start w:val="1"/>
      <w:numFmt w:val="bullet"/>
      <w:lvlText w:val="o"/>
      <w:lvlJc w:val="left"/>
      <w:pPr>
        <w:ind w:left="6468" w:hanging="360"/>
      </w:pPr>
      <w:rPr>
        <w:rFonts w:hint="default" w:ascii="Courier New" w:hAnsi="Courier New" w:cs="Courier New"/>
      </w:rPr>
    </w:lvl>
    <w:lvl w:ilvl="8" w:tplc="04150005" w:tentative="1">
      <w:start w:val="1"/>
      <w:numFmt w:val="bullet"/>
      <w:lvlText w:val=""/>
      <w:lvlJc w:val="left"/>
      <w:pPr>
        <w:ind w:left="7188" w:hanging="360"/>
      </w:pPr>
      <w:rPr>
        <w:rFonts w:hint="default" w:ascii="Wingdings" w:hAnsi="Wingdings"/>
      </w:rPr>
    </w:lvl>
  </w:abstractNum>
  <w:abstractNum w:abstractNumId="1" w15:restartNumberingAfterBreak="0">
    <w:nsid w:val="0F0327C1"/>
    <w:multiLevelType w:val="hybridMultilevel"/>
    <w:tmpl w:val="C054FC32"/>
    <w:lvl w:ilvl="0" w:tplc="04150001">
      <w:start w:val="1"/>
      <w:numFmt w:val="bullet"/>
      <w:lvlText w:val=""/>
      <w:lvlJc w:val="left"/>
      <w:pPr>
        <w:ind w:left="720" w:hanging="360"/>
      </w:pPr>
      <w:rPr>
        <w:rFonts w:hint="default" w:ascii="Symbol" w:hAnsi="Symbol"/>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2" w15:restartNumberingAfterBreak="0">
    <w:nsid w:val="4270111F"/>
    <w:multiLevelType w:val="hybridMultilevel"/>
    <w:tmpl w:val="774AD0FE"/>
    <w:lvl w:ilvl="0" w:tplc="04150001">
      <w:start w:val="1"/>
      <w:numFmt w:val="bullet"/>
      <w:lvlText w:val=""/>
      <w:lvlJc w:val="left"/>
      <w:pPr>
        <w:ind w:left="720" w:hanging="360"/>
      </w:pPr>
      <w:rPr>
        <w:rFonts w:hint="default" w:ascii="Symbol" w:hAnsi="Symbol"/>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abstractNum w:abstractNumId="3" w15:restartNumberingAfterBreak="0">
    <w:nsid w:val="489D6CC9"/>
    <w:multiLevelType w:val="hybridMultilevel"/>
    <w:tmpl w:val="6634636C"/>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4C7618D1"/>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7">
    <w:abstractNumId w:val="6"/>
  </w:num>
  <w:num w:numId="6">
    <w:abstractNumId w:val="5"/>
  </w:num>
  <w:num w:numId="1" w16cid:durableId="364211862">
    <w:abstractNumId w:val="3"/>
  </w:num>
  <w:num w:numId="2" w16cid:durableId="1345404156">
    <w:abstractNumId w:val="4"/>
  </w:num>
  <w:num w:numId="3" w16cid:durableId="1030882340">
    <w:abstractNumId w:val="0"/>
  </w:num>
  <w:num w:numId="4" w16cid:durableId="995301147">
    <w:abstractNumId w:val="1"/>
  </w:num>
  <w:num w:numId="5" w16cid:durableId="207300168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291"/>
    <w:rsid w:val="00032138"/>
    <w:rsid w:val="0012155E"/>
    <w:rsid w:val="00125920"/>
    <w:rsid w:val="00131707"/>
    <w:rsid w:val="00183105"/>
    <w:rsid w:val="001A532A"/>
    <w:rsid w:val="001F3A49"/>
    <w:rsid w:val="00235F0F"/>
    <w:rsid w:val="00303D4B"/>
    <w:rsid w:val="00400763"/>
    <w:rsid w:val="00434B67"/>
    <w:rsid w:val="00452EB4"/>
    <w:rsid w:val="0053752C"/>
    <w:rsid w:val="00554B8B"/>
    <w:rsid w:val="005E4767"/>
    <w:rsid w:val="006065EB"/>
    <w:rsid w:val="00697238"/>
    <w:rsid w:val="006D080B"/>
    <w:rsid w:val="00711933"/>
    <w:rsid w:val="007B334A"/>
    <w:rsid w:val="0087001E"/>
    <w:rsid w:val="008C3C35"/>
    <w:rsid w:val="008F1E70"/>
    <w:rsid w:val="00911DF5"/>
    <w:rsid w:val="00943820"/>
    <w:rsid w:val="00983662"/>
    <w:rsid w:val="00985B83"/>
    <w:rsid w:val="009A24E3"/>
    <w:rsid w:val="009A4C91"/>
    <w:rsid w:val="00A201BC"/>
    <w:rsid w:val="00A259BF"/>
    <w:rsid w:val="00A62EE1"/>
    <w:rsid w:val="00AD1E21"/>
    <w:rsid w:val="00AE53AF"/>
    <w:rsid w:val="00B1310F"/>
    <w:rsid w:val="00B32204"/>
    <w:rsid w:val="00BE7FCA"/>
    <w:rsid w:val="00C574E3"/>
    <w:rsid w:val="00C612E1"/>
    <w:rsid w:val="00C7309C"/>
    <w:rsid w:val="00CE6851"/>
    <w:rsid w:val="00CF0E33"/>
    <w:rsid w:val="00D06016"/>
    <w:rsid w:val="00D20515"/>
    <w:rsid w:val="00DC4958"/>
    <w:rsid w:val="00DE1219"/>
    <w:rsid w:val="00DE5F85"/>
    <w:rsid w:val="00DF28F5"/>
    <w:rsid w:val="00E84206"/>
    <w:rsid w:val="00E8632C"/>
    <w:rsid w:val="00EA66CF"/>
    <w:rsid w:val="00EB3291"/>
    <w:rsid w:val="00EE7A50"/>
    <w:rsid w:val="00F055A1"/>
    <w:rsid w:val="00F0657D"/>
    <w:rsid w:val="00F44178"/>
    <w:rsid w:val="00F52C83"/>
    <w:rsid w:val="00FD32C3"/>
    <w:rsid w:val="14F3D7B0"/>
    <w:rsid w:val="38A1DD04"/>
    <w:rsid w:val="5A666E7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3B335"/>
  <w15:chartTrackingRefBased/>
  <w15:docId w15:val="{B501D46F-A71C-49F6-B935-3A7BAD5FC51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ny" w:default="1">
    <w:name w:val="Normal"/>
    <w:qFormat/>
    <w:rsid w:val="00C7309C"/>
  </w:style>
  <w:style w:type="paragraph" w:styleId="Nagwek1">
    <w:uiPriority w:val="9"/>
    <w:name w:val="heading 1"/>
    <w:basedOn w:val="Normal"/>
    <w:next w:val="Normal"/>
    <w:link w:val="Nagwek1Znak"/>
    <w:qFormat/>
    <w:rsid w:val="14F3D7B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Nagwek2">
    <w:uiPriority w:val="9"/>
    <w:name w:val="heading 2"/>
    <w:basedOn w:val="Normal"/>
    <w:next w:val="Normal"/>
    <w:semiHidden/>
    <w:unhideWhenUsed/>
    <w:link w:val="Nagwek2Znak"/>
    <w:qFormat/>
    <w:rsid w:val="14F3D7B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Nagwek3">
    <w:uiPriority w:val="9"/>
    <w:name w:val="heading 3"/>
    <w:basedOn w:val="Normal"/>
    <w:next w:val="Normal"/>
    <w:semiHidden/>
    <w:unhideWhenUsed/>
    <w:link w:val="Nagwek3Znak"/>
    <w:qFormat/>
    <w:rsid w:val="14F3D7B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Nagwek4">
    <w:uiPriority w:val="9"/>
    <w:name w:val="heading 4"/>
    <w:basedOn w:val="Normal"/>
    <w:next w:val="Normal"/>
    <w:semiHidden/>
    <w:unhideWhenUsed/>
    <w:link w:val="Nagwek4Znak"/>
    <w:qFormat/>
    <w:rsid w:val="14F3D7B0"/>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Nagwek5">
    <w:uiPriority w:val="9"/>
    <w:name w:val="heading 5"/>
    <w:basedOn w:val="Normal"/>
    <w:next w:val="Normal"/>
    <w:semiHidden/>
    <w:unhideWhenUsed/>
    <w:link w:val="Nagwek5Znak"/>
    <w:qFormat/>
    <w:rsid w:val="14F3D7B0"/>
    <w:rPr>
      <w:rFonts w:eastAsia="" w:cs="" w:eastAsiaTheme="majorEastAsia" w:cstheme="majorBidi"/>
      <w:color w:val="0F4761" w:themeColor="accent1" w:themeTint="FF" w:themeShade="BF"/>
    </w:rPr>
    <w:pPr>
      <w:keepNext w:val="1"/>
      <w:keepLines w:val="1"/>
      <w:spacing w:before="80" w:after="40"/>
      <w:outlineLvl w:val="4"/>
    </w:pPr>
  </w:style>
  <w:style w:type="paragraph" w:styleId="Nagwek6">
    <w:uiPriority w:val="9"/>
    <w:name w:val="heading 6"/>
    <w:basedOn w:val="Normal"/>
    <w:next w:val="Normal"/>
    <w:semiHidden/>
    <w:unhideWhenUsed/>
    <w:link w:val="Nagwek6Znak"/>
    <w:qFormat/>
    <w:rsid w:val="14F3D7B0"/>
    <w:rPr>
      <w:rFonts w:eastAsia="" w:cs="" w:eastAsiaTheme="majorEastAsia" w:cstheme="majorBidi"/>
      <w:i w:val="1"/>
      <w:iCs w:val="1"/>
      <w:color w:val="595959" w:themeColor="text1" w:themeTint="A6" w:themeShade="FF"/>
    </w:rPr>
    <w:pPr>
      <w:keepNext w:val="1"/>
      <w:keepLines w:val="1"/>
      <w:spacing w:before="40" w:after="0"/>
      <w:outlineLvl w:val="5"/>
    </w:pPr>
  </w:style>
  <w:style w:type="paragraph" w:styleId="Nagwek7">
    <w:uiPriority w:val="9"/>
    <w:name w:val="heading 7"/>
    <w:basedOn w:val="Normal"/>
    <w:next w:val="Normal"/>
    <w:semiHidden/>
    <w:unhideWhenUsed/>
    <w:link w:val="Nagwek7Znak"/>
    <w:qFormat/>
    <w:rsid w:val="14F3D7B0"/>
    <w:rPr>
      <w:rFonts w:eastAsia="" w:cs="" w:eastAsiaTheme="majorEastAsia" w:cstheme="majorBidi"/>
      <w:color w:val="595959" w:themeColor="text1" w:themeTint="A6" w:themeShade="FF"/>
    </w:rPr>
    <w:pPr>
      <w:keepNext w:val="1"/>
      <w:keepLines w:val="1"/>
      <w:spacing w:before="40" w:after="0"/>
      <w:outlineLvl w:val="6"/>
    </w:pPr>
  </w:style>
  <w:style w:type="paragraph" w:styleId="Nagwek8">
    <w:uiPriority w:val="9"/>
    <w:name w:val="heading 8"/>
    <w:basedOn w:val="Normal"/>
    <w:next w:val="Normal"/>
    <w:semiHidden/>
    <w:unhideWhenUsed/>
    <w:link w:val="Nagwek8Znak"/>
    <w:qFormat/>
    <w:rsid w:val="14F3D7B0"/>
    <w:rPr>
      <w:rFonts w:eastAsia="" w:cs="" w:eastAsiaTheme="majorEastAsia" w:cstheme="majorBidi"/>
      <w:i w:val="1"/>
      <w:iCs w:val="1"/>
      <w:color w:val="272727"/>
    </w:rPr>
    <w:pPr>
      <w:keepNext w:val="1"/>
      <w:keepLines w:val="1"/>
      <w:spacing w:after="0"/>
      <w:outlineLvl w:val="7"/>
    </w:pPr>
  </w:style>
  <w:style w:type="paragraph" w:styleId="Nagwek9">
    <w:uiPriority w:val="9"/>
    <w:name w:val="heading 9"/>
    <w:basedOn w:val="Normal"/>
    <w:next w:val="Normal"/>
    <w:semiHidden/>
    <w:unhideWhenUsed/>
    <w:link w:val="Nagwek9Znak"/>
    <w:qFormat/>
    <w:rsid w:val="14F3D7B0"/>
    <w:rPr>
      <w:rFonts w:eastAsia="" w:cs="" w:eastAsiaTheme="majorEastAsia" w:cstheme="majorBidi"/>
      <w:color w:val="272727"/>
    </w:rPr>
    <w:pPr>
      <w:keepNext w:val="1"/>
      <w:keepLines w:val="1"/>
      <w:spacing w:after="0"/>
      <w:outlineLvl w:val="8"/>
    </w:pPr>
  </w:style>
  <w:style w:type="character" w:styleId="Domylnaczcionkaakapitu" w:default="1">
    <w:name w:val="Default Paragraph Font"/>
    <w:uiPriority w:val="1"/>
    <w:unhideWhenUsed/>
  </w:style>
  <w:style w:type="table" w:styleId="Standardowy" w:default="1">
    <w:name w:val="Normal Table"/>
    <w:uiPriority w:val="99"/>
    <w:semiHidden/>
    <w:unhideWhenUsed/>
    <w:tblPr>
      <w:tblInd w:w="0" w:type="dxa"/>
      <w:tblCellMar>
        <w:top w:w="0" w:type="dxa"/>
        <w:left w:w="108" w:type="dxa"/>
        <w:bottom w:w="0" w:type="dxa"/>
        <w:right w:w="108" w:type="dxa"/>
      </w:tblCellMar>
    </w:tblPr>
  </w:style>
  <w:style w:type="numbering" w:styleId="Bezlisty" w:default="1">
    <w:name w:val="No List"/>
    <w:uiPriority w:val="99"/>
    <w:semiHidden/>
    <w:unhideWhenUsed/>
  </w:style>
  <w:style w:type="character" w:styleId="Nagwek1Znak" w:customStyle="1">
    <w:name w:val="Nagłówek 1 Znak"/>
    <w:basedOn w:val="Domylnaczcionkaakapitu"/>
    <w:link w:val="Nagwek1"/>
    <w:uiPriority w:val="9"/>
    <w:rsid w:val="00EB3291"/>
    <w:rPr>
      <w:rFonts w:asciiTheme="majorHAnsi" w:hAnsiTheme="majorHAnsi" w:eastAsiaTheme="majorEastAsia" w:cstheme="majorBidi"/>
      <w:color w:val="0F4761" w:themeColor="accent1" w:themeShade="BF"/>
      <w:sz w:val="40"/>
      <w:szCs w:val="40"/>
    </w:rPr>
  </w:style>
  <w:style w:type="character" w:styleId="Nagwek2Znak" w:customStyle="1">
    <w:name w:val="Nagłówek 2 Znak"/>
    <w:basedOn w:val="Domylnaczcionkaakapitu"/>
    <w:link w:val="Nagwek2"/>
    <w:uiPriority w:val="9"/>
    <w:semiHidden/>
    <w:rsid w:val="00EB3291"/>
    <w:rPr>
      <w:rFonts w:asciiTheme="majorHAnsi" w:hAnsiTheme="majorHAnsi" w:eastAsiaTheme="majorEastAsia" w:cstheme="majorBidi"/>
      <w:color w:val="0F4761" w:themeColor="accent1" w:themeShade="BF"/>
      <w:sz w:val="32"/>
      <w:szCs w:val="32"/>
    </w:rPr>
  </w:style>
  <w:style w:type="character" w:styleId="Nagwek3Znak" w:customStyle="1">
    <w:name w:val="Nagłówek 3 Znak"/>
    <w:basedOn w:val="Domylnaczcionkaakapitu"/>
    <w:link w:val="Nagwek3"/>
    <w:uiPriority w:val="9"/>
    <w:semiHidden/>
    <w:rsid w:val="00EB3291"/>
    <w:rPr>
      <w:rFonts w:eastAsiaTheme="majorEastAsia" w:cstheme="majorBidi"/>
      <w:color w:val="0F4761" w:themeColor="accent1" w:themeShade="BF"/>
      <w:sz w:val="28"/>
      <w:szCs w:val="28"/>
    </w:rPr>
  </w:style>
  <w:style w:type="character" w:styleId="Nagwek4Znak" w:customStyle="1">
    <w:name w:val="Nagłówek 4 Znak"/>
    <w:basedOn w:val="Domylnaczcionkaakapitu"/>
    <w:link w:val="Nagwek4"/>
    <w:uiPriority w:val="9"/>
    <w:semiHidden/>
    <w:rsid w:val="00EB3291"/>
    <w:rPr>
      <w:rFonts w:eastAsiaTheme="majorEastAsia" w:cstheme="majorBidi"/>
      <w:i/>
      <w:iCs/>
      <w:color w:val="0F4761" w:themeColor="accent1" w:themeShade="BF"/>
    </w:rPr>
  </w:style>
  <w:style w:type="character" w:styleId="Nagwek5Znak" w:customStyle="1">
    <w:name w:val="Nagłówek 5 Znak"/>
    <w:basedOn w:val="Domylnaczcionkaakapitu"/>
    <w:link w:val="Nagwek5"/>
    <w:uiPriority w:val="9"/>
    <w:semiHidden/>
    <w:rsid w:val="00EB3291"/>
    <w:rPr>
      <w:rFonts w:eastAsiaTheme="majorEastAsia" w:cstheme="majorBidi"/>
      <w:color w:val="0F4761" w:themeColor="accent1" w:themeShade="BF"/>
    </w:rPr>
  </w:style>
  <w:style w:type="character" w:styleId="Nagwek6Znak" w:customStyle="1">
    <w:name w:val="Nagłówek 6 Znak"/>
    <w:basedOn w:val="Domylnaczcionkaakapitu"/>
    <w:link w:val="Nagwek6"/>
    <w:uiPriority w:val="9"/>
    <w:semiHidden/>
    <w:rsid w:val="00EB3291"/>
    <w:rPr>
      <w:rFonts w:eastAsiaTheme="majorEastAsia" w:cstheme="majorBidi"/>
      <w:i/>
      <w:iCs/>
      <w:color w:val="595959" w:themeColor="text1" w:themeTint="A6"/>
    </w:rPr>
  </w:style>
  <w:style w:type="character" w:styleId="Nagwek7Znak" w:customStyle="1">
    <w:name w:val="Nagłówek 7 Znak"/>
    <w:basedOn w:val="Domylnaczcionkaakapitu"/>
    <w:link w:val="Nagwek7"/>
    <w:uiPriority w:val="9"/>
    <w:semiHidden/>
    <w:rsid w:val="00EB3291"/>
    <w:rPr>
      <w:rFonts w:eastAsiaTheme="majorEastAsia" w:cstheme="majorBidi"/>
      <w:color w:val="595959" w:themeColor="text1" w:themeTint="A6"/>
    </w:rPr>
  </w:style>
  <w:style w:type="character" w:styleId="Nagwek8Znak" w:customStyle="1">
    <w:name w:val="Nagłówek 8 Znak"/>
    <w:basedOn w:val="Domylnaczcionkaakapitu"/>
    <w:link w:val="Nagwek8"/>
    <w:uiPriority w:val="9"/>
    <w:semiHidden/>
    <w:rsid w:val="00EB3291"/>
    <w:rPr>
      <w:rFonts w:eastAsiaTheme="majorEastAsia" w:cstheme="majorBidi"/>
      <w:i/>
      <w:iCs/>
      <w:color w:val="272727" w:themeColor="text1" w:themeTint="D8"/>
    </w:rPr>
  </w:style>
  <w:style w:type="character" w:styleId="Nagwek9Znak" w:customStyle="1">
    <w:name w:val="Nagłówek 9 Znak"/>
    <w:basedOn w:val="Domylnaczcionkaakapitu"/>
    <w:link w:val="Nagwek9"/>
    <w:uiPriority w:val="9"/>
    <w:semiHidden/>
    <w:rsid w:val="00EB3291"/>
    <w:rPr>
      <w:rFonts w:eastAsiaTheme="majorEastAsia" w:cstheme="majorBidi"/>
      <w:color w:val="272727" w:themeColor="text1" w:themeTint="D8"/>
    </w:rPr>
  </w:style>
  <w:style w:type="paragraph" w:styleId="Tytu">
    <w:uiPriority w:val="10"/>
    <w:name w:val="Title"/>
    <w:basedOn w:val="Normal"/>
    <w:next w:val="Normal"/>
    <w:link w:val="TytuZnak"/>
    <w:qFormat/>
    <w:rsid w:val="14F3D7B0"/>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TytuZnak" w:customStyle="1">
    <w:name w:val="Tytuł Znak"/>
    <w:basedOn w:val="Domylnaczcionkaakapitu"/>
    <w:link w:val="Tytu"/>
    <w:uiPriority w:val="10"/>
    <w:rsid w:val="00EB3291"/>
    <w:rPr>
      <w:rFonts w:asciiTheme="majorHAnsi" w:hAnsiTheme="majorHAnsi" w:eastAsiaTheme="majorEastAsia" w:cstheme="majorBidi"/>
      <w:spacing w:val="-10"/>
      <w:kern w:val="28"/>
      <w:sz w:val="56"/>
      <w:szCs w:val="56"/>
    </w:rPr>
  </w:style>
  <w:style w:type="paragraph" w:styleId="Podtytu">
    <w:uiPriority w:val="11"/>
    <w:name w:val="Subtitle"/>
    <w:basedOn w:val="Normal"/>
    <w:next w:val="Normal"/>
    <w:link w:val="PodtytuZnak"/>
    <w:qFormat/>
    <w:rsid w:val="14F3D7B0"/>
    <w:rPr>
      <w:rFonts w:eastAsia="" w:cs="" w:eastAsiaTheme="majorEastAsia" w:cstheme="majorBidi"/>
      <w:color w:val="595959" w:themeColor="text1" w:themeTint="A6" w:themeShade="FF"/>
      <w:sz w:val="28"/>
      <w:szCs w:val="28"/>
    </w:rPr>
  </w:style>
  <w:style w:type="character" w:styleId="PodtytuZnak" w:customStyle="1">
    <w:name w:val="Podtytuł Znak"/>
    <w:basedOn w:val="Domylnaczcionkaakapitu"/>
    <w:link w:val="Podtytu"/>
    <w:uiPriority w:val="11"/>
    <w:rsid w:val="00EB3291"/>
    <w:rPr>
      <w:rFonts w:eastAsiaTheme="majorEastAsia" w:cstheme="majorBidi"/>
      <w:color w:val="595959" w:themeColor="text1" w:themeTint="A6"/>
      <w:spacing w:val="15"/>
      <w:sz w:val="28"/>
      <w:szCs w:val="28"/>
    </w:rPr>
  </w:style>
  <w:style w:type="paragraph" w:styleId="Cytat">
    <w:uiPriority w:val="29"/>
    <w:name w:val="Quote"/>
    <w:basedOn w:val="Normal"/>
    <w:next w:val="Normal"/>
    <w:link w:val="CytatZnak"/>
    <w:qFormat/>
    <w:rsid w:val="14F3D7B0"/>
    <w:rPr>
      <w:i w:val="1"/>
      <w:iCs w:val="1"/>
      <w:color w:val="404040" w:themeColor="text1" w:themeTint="BF" w:themeShade="FF"/>
    </w:rPr>
    <w:pPr>
      <w:spacing w:before="160"/>
      <w:jc w:val="center"/>
    </w:pPr>
  </w:style>
  <w:style w:type="character" w:styleId="CytatZnak" w:customStyle="1">
    <w:name w:val="Cytat Znak"/>
    <w:basedOn w:val="Domylnaczcionkaakapitu"/>
    <w:link w:val="Cytat"/>
    <w:uiPriority w:val="29"/>
    <w:rsid w:val="00EB3291"/>
    <w:rPr>
      <w:i/>
      <w:iCs/>
      <w:color w:val="404040" w:themeColor="text1" w:themeTint="BF"/>
    </w:rPr>
  </w:style>
  <w:style w:type="paragraph" w:styleId="Akapitzlist">
    <w:uiPriority w:val="34"/>
    <w:name w:val="List Paragraph"/>
    <w:basedOn w:val="Normal"/>
    <w:qFormat/>
    <w:rsid w:val="14F3D7B0"/>
    <w:pPr>
      <w:spacing/>
      <w:ind w:left="720"/>
      <w:contextualSpacing/>
    </w:pPr>
  </w:style>
  <w:style w:type="character" w:styleId="Wyrnienieintensywne">
    <w:name w:val="Intense Emphasis"/>
    <w:basedOn w:val="Domylnaczcionkaakapitu"/>
    <w:uiPriority w:val="21"/>
    <w:qFormat/>
    <w:rsid w:val="00EB3291"/>
    <w:rPr>
      <w:i/>
      <w:iCs/>
      <w:color w:val="0F4761" w:themeColor="accent1" w:themeShade="BF"/>
    </w:rPr>
  </w:style>
  <w:style w:type="paragraph" w:styleId="Cytatintensywny">
    <w:uiPriority w:val="30"/>
    <w:name w:val="Intense Quote"/>
    <w:basedOn w:val="Normal"/>
    <w:next w:val="Normal"/>
    <w:link w:val="CytatintensywnyZnak"/>
    <w:qFormat/>
    <w:rsid w:val="14F3D7B0"/>
    <w:rPr>
      <w:i w:val="1"/>
      <w:iCs w:val="1"/>
      <w:color w:val="0F4761" w:themeColor="accent1" w:themeTint="FF" w:themeShade="BF"/>
    </w:rPr>
    <w:pPr>
      <w:pBdr>
        <w:top w:val="single" w:color="0F4761" w:themeColor="accent1" w:themeShade="BF" w:sz="4" w:space="10"/>
        <w:bottom w:val="single" w:color="0F4761" w:themeColor="accent1" w:themeShade="BF" w:sz="4" w:space="10"/>
      </w:pBdr>
      <w:spacing w:before="360" w:after="360"/>
      <w:ind w:left="864" w:right="864"/>
      <w:jc w:val="center"/>
    </w:pPr>
  </w:style>
  <w:style w:type="character" w:styleId="CytatintensywnyZnak" w:customStyle="1">
    <w:name w:val="Cytat intensywny Znak"/>
    <w:basedOn w:val="Domylnaczcionkaakapitu"/>
    <w:link w:val="Cytatintensywny"/>
    <w:uiPriority w:val="30"/>
    <w:rsid w:val="00EB3291"/>
    <w:rPr>
      <w:i/>
      <w:iCs/>
      <w:color w:val="0F4761" w:themeColor="accent1" w:themeShade="BF"/>
    </w:rPr>
  </w:style>
  <w:style w:type="character" w:styleId="Odwoanieintensywne">
    <w:name w:val="Intense Reference"/>
    <w:basedOn w:val="Domylnaczcionkaakapitu"/>
    <w:uiPriority w:val="32"/>
    <w:qFormat/>
    <w:rsid w:val="00EB3291"/>
    <w:rPr>
      <w:b/>
      <w:bCs/>
      <w:smallCaps/>
      <w:color w:val="0F4761" w:themeColor="accent1" w:themeShade="BF"/>
      <w:spacing w:val="5"/>
    </w:rPr>
  </w:style>
  <w:style w:type="paragraph" w:styleId="Nagwekspisutreci">
    <w:name w:val="TOC Heading"/>
    <w:basedOn w:val="Nagwek1"/>
    <w:next w:val="Normalny"/>
    <w:uiPriority w:val="39"/>
    <w:unhideWhenUsed/>
    <w:qFormat/>
    <w:rsid w:val="008F1E70"/>
    <w:pPr>
      <w:spacing w:before="240" w:after="0" w:line="259" w:lineRule="auto"/>
      <w:outlineLvl w:val="9"/>
    </w:pPr>
    <w:rPr>
      <w:kern w:val="0"/>
      <w:sz w:val="32"/>
      <w:szCs w:val="32"/>
      <w:lang w:eastAsia="pl-PL"/>
      <w14:ligatures w14:val="none"/>
    </w:rPr>
  </w:style>
  <w:style w:type="paragraph" w:styleId="Spistreci1">
    <w:uiPriority w:val="39"/>
    <w:name w:val="toc 1"/>
    <w:basedOn w:val="Normal"/>
    <w:next w:val="Normal"/>
    <w:unhideWhenUsed/>
    <w:rsid w:val="14F3D7B0"/>
    <w:pPr>
      <w:tabs>
        <w:tab w:val="right" w:leader="dot" w:pos="9062"/>
      </w:tabs>
      <w:spacing w:after="100"/>
    </w:pPr>
  </w:style>
  <w:style w:type="character" w:styleId="Hipercze">
    <w:name w:val="Hyperlink"/>
    <w:basedOn w:val="Domylnaczcionkaakapitu"/>
    <w:uiPriority w:val="99"/>
    <w:unhideWhenUsed/>
    <w:rsid w:val="008F1E70"/>
    <w:rPr>
      <w:color w:val="467886" w:themeColor="hyperlink"/>
      <w:u w:val="single"/>
    </w:rPr>
  </w:style>
  <w:style w:type="character" w:styleId="math-inline" w:customStyle="1">
    <w:name w:val="math-inline"/>
    <w:basedOn w:val="Domylnaczcionkaakapitu"/>
    <w:rsid w:val="00F055A1"/>
  </w:style>
  <w:style w:type="paragraph" w:styleId="Header">
    <w:uiPriority w:val="99"/>
    <w:name w:val="header"/>
    <w:basedOn w:val="Normal"/>
    <w:unhideWhenUsed/>
    <w:rsid w:val="14F3D7B0"/>
    <w:pPr>
      <w:tabs>
        <w:tab w:val="center" w:leader="none" w:pos="4680"/>
        <w:tab w:val="right" w:leader="none" w:pos="9360"/>
      </w:tabs>
      <w:spacing w:after="0" w:line="240" w:lineRule="auto"/>
    </w:pPr>
  </w:style>
  <w:style w:type="paragraph" w:styleId="Footer">
    <w:uiPriority w:val="99"/>
    <w:name w:val="footer"/>
    <w:basedOn w:val="Normal"/>
    <w:unhideWhenUsed/>
    <w:rsid w:val="14F3D7B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Standardowy"/>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9.png" Id="rId13" /><Relationship Type="http://schemas.openxmlformats.org/officeDocument/2006/relationships/theme" Target="theme/theme1.xml" Id="rId1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image" Target="media/image8.jpeg" Id="rId12" /><Relationship Type="http://schemas.openxmlformats.org/officeDocument/2006/relationships/fontTable" Target="fontTable.xml" Id="rId17"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image" Target="media/image6.png" Id="rId10"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 Type="http://schemas.openxmlformats.org/officeDocument/2006/relationships/header" Target="header.xml" Id="R599206cc6cc24cf0" /><Relationship Type="http://schemas.openxmlformats.org/officeDocument/2006/relationships/footer" Target="footer.xml" Id="R2ebb9e8237704e6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Krystian Przepiórka (275638)</dc:creator>
  <keywords/>
  <dc:description/>
  <lastModifiedBy>Gość</lastModifiedBy>
  <revision>40</revision>
  <dcterms:created xsi:type="dcterms:W3CDTF">2026-06-04T17:52:00.0000000Z</dcterms:created>
  <dcterms:modified xsi:type="dcterms:W3CDTF">2026-06-13T20:37:31.1452546Z</dcterms:modified>
</coreProperties>
</file>