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2E59" w14:textId="77777777" w:rsidR="007A000B" w:rsidRPr="00945DBC" w:rsidRDefault="00945DBC">
      <w:pPr>
        <w:pStyle w:val="Heading1"/>
        <w:rPr>
          <w:color w:val="000000" w:themeColor="text1"/>
        </w:rPr>
      </w:pPr>
      <w:r w:rsidRPr="00945DBC">
        <w:rPr>
          <w:color w:val="000000" w:themeColor="text1"/>
        </w:rPr>
        <w:t>Executive Summary</w:t>
      </w:r>
    </w:p>
    <w:p w14:paraId="2B19D0E5" w14:textId="77777777" w:rsidR="007A000B" w:rsidRPr="00945DBC" w:rsidRDefault="00945DBC">
      <w:pPr>
        <w:pStyle w:val="Heading2"/>
        <w:rPr>
          <w:color w:val="000000" w:themeColor="text1"/>
          <w:sz w:val="24"/>
          <w:szCs w:val="24"/>
        </w:rPr>
      </w:pPr>
      <w:r w:rsidRPr="00945DBC">
        <w:rPr>
          <w:color w:val="000000" w:themeColor="text1"/>
          <w:sz w:val="24"/>
          <w:szCs w:val="24"/>
        </w:rPr>
        <w:t>Problem Statement</w:t>
      </w:r>
    </w:p>
    <w:p w14:paraId="186F9C63" w14:textId="77777777" w:rsidR="007A000B" w:rsidRPr="00D94284" w:rsidRDefault="00945DBC">
      <w:pPr>
        <w:rPr>
          <w:sz w:val="20"/>
          <w:szCs w:val="20"/>
        </w:rPr>
      </w:pPr>
      <w:r w:rsidRPr="00D94284">
        <w:rPr>
          <w:sz w:val="20"/>
          <w:szCs w:val="20"/>
        </w:rPr>
        <w:t xml:space="preserve">The Australian Department of Health and Aged Care has identified significant gaps in the availability and quality of public toilets across Australia. These deficiencies impact traveler access, accessibility for </w:t>
      </w:r>
      <w:r w:rsidRPr="00D94284">
        <w:rPr>
          <w:sz w:val="20"/>
          <w:szCs w:val="20"/>
        </w:rPr>
        <w:t>disabled individuals, inclusivity for all gender identities, public health, and environmental sustainability.</w:t>
      </w:r>
    </w:p>
    <w:p w14:paraId="0CCF487A" w14:textId="77777777" w:rsidR="007A000B" w:rsidRPr="00D94284" w:rsidRDefault="00945DBC">
      <w:pPr>
        <w:pStyle w:val="Heading2"/>
        <w:rPr>
          <w:sz w:val="24"/>
          <w:szCs w:val="24"/>
        </w:rPr>
      </w:pPr>
      <w:r w:rsidRPr="00945DBC">
        <w:rPr>
          <w:color w:val="000000" w:themeColor="text1"/>
          <w:sz w:val="24"/>
          <w:szCs w:val="24"/>
        </w:rPr>
        <w:t>Purpose of the Communication</w:t>
      </w:r>
    </w:p>
    <w:p w14:paraId="071C20E1" w14:textId="77777777" w:rsidR="007A000B" w:rsidRPr="00D94284" w:rsidRDefault="00945DBC">
      <w:pPr>
        <w:rPr>
          <w:sz w:val="20"/>
          <w:szCs w:val="20"/>
        </w:rPr>
      </w:pPr>
      <w:r w:rsidRPr="00D94284">
        <w:rPr>
          <w:sz w:val="20"/>
          <w:szCs w:val="20"/>
        </w:rPr>
        <w:t>This report, titled "Toilets in Australia," aims to inform policy decisions and infrastructure improvements to enhance public hygiene facilities nationwide. It provides a comprehensive analysis of the current state of public toilets and offers actionable recommendations to address identified issues.</w:t>
      </w:r>
    </w:p>
    <w:p w14:paraId="5D25FFD3" w14:textId="77777777" w:rsidR="007A000B" w:rsidRPr="00945DBC" w:rsidRDefault="00945DBC">
      <w:pPr>
        <w:pStyle w:val="Heading2"/>
        <w:rPr>
          <w:color w:val="000000" w:themeColor="text1"/>
          <w:sz w:val="24"/>
          <w:szCs w:val="24"/>
        </w:rPr>
      </w:pPr>
      <w:r w:rsidRPr="00945DBC">
        <w:rPr>
          <w:color w:val="000000" w:themeColor="text1"/>
          <w:sz w:val="24"/>
          <w:szCs w:val="24"/>
        </w:rPr>
        <w:t>Summary of Results</w:t>
      </w:r>
    </w:p>
    <w:p w14:paraId="15D42250" w14:textId="77777777" w:rsidR="007A000B" w:rsidRPr="00D94284" w:rsidRDefault="00945DBC">
      <w:pPr>
        <w:rPr>
          <w:sz w:val="20"/>
          <w:szCs w:val="20"/>
        </w:rPr>
      </w:pPr>
      <w:r w:rsidRPr="00D94284">
        <w:rPr>
          <w:sz w:val="20"/>
          <w:szCs w:val="20"/>
        </w:rPr>
        <w:t>1. Central Australia Needs More Toilets: There is a critical shortage of public toilets in central Australia, particularly those equipped with essential amenities such as showers, parking, and dump points.</w:t>
      </w:r>
    </w:p>
    <w:p w14:paraId="063516AE" w14:textId="77777777" w:rsidR="007A000B" w:rsidRPr="00D94284" w:rsidRDefault="00945DBC">
      <w:pPr>
        <w:rPr>
          <w:sz w:val="20"/>
          <w:szCs w:val="20"/>
        </w:rPr>
      </w:pPr>
      <w:r w:rsidRPr="00D94284">
        <w:rPr>
          <w:sz w:val="20"/>
          <w:szCs w:val="20"/>
        </w:rPr>
        <w:t>2. Accessibility Issues: A notable deficiency in accessible toilets for disabled individuals exists, both in central and some coastal areas.</w:t>
      </w:r>
    </w:p>
    <w:p w14:paraId="3DB3CCDB" w14:textId="77777777" w:rsidR="007A000B" w:rsidRPr="00D94284" w:rsidRDefault="00945DBC">
      <w:pPr>
        <w:rPr>
          <w:sz w:val="20"/>
          <w:szCs w:val="20"/>
        </w:rPr>
      </w:pPr>
      <w:r w:rsidRPr="00D94284">
        <w:rPr>
          <w:sz w:val="20"/>
          <w:szCs w:val="20"/>
        </w:rPr>
        <w:t>3. Health and Hygiene: No direct correlation was found between the number of toilets and the spread of diseases, but further research is needed.</w:t>
      </w:r>
    </w:p>
    <w:p w14:paraId="35C6B784" w14:textId="77777777" w:rsidR="007A000B" w:rsidRPr="00D94284" w:rsidRDefault="00945DBC">
      <w:pPr>
        <w:rPr>
          <w:sz w:val="20"/>
          <w:szCs w:val="20"/>
        </w:rPr>
      </w:pPr>
      <w:r w:rsidRPr="00D94284">
        <w:rPr>
          <w:sz w:val="20"/>
          <w:szCs w:val="20"/>
        </w:rPr>
        <w:t>4. Environmental Concerns: The presence of toilets is linked to increased air and land pollution, necessitating stringent waste disposal inspections.</w:t>
      </w:r>
    </w:p>
    <w:p w14:paraId="237B0125" w14:textId="77777777" w:rsidR="007A000B" w:rsidRPr="00D94284" w:rsidRDefault="00945DBC">
      <w:pPr>
        <w:rPr>
          <w:sz w:val="20"/>
          <w:szCs w:val="20"/>
        </w:rPr>
      </w:pPr>
      <w:r w:rsidRPr="00D94284">
        <w:rPr>
          <w:sz w:val="20"/>
          <w:szCs w:val="20"/>
        </w:rPr>
        <w:t>5. Inclusivity: There is a lack of unisex toilets in central Australia, limiting accessibility for all gender identities.</w:t>
      </w:r>
    </w:p>
    <w:p w14:paraId="40E7B924" w14:textId="77777777" w:rsidR="007A000B" w:rsidRPr="00945DBC" w:rsidRDefault="00945DBC">
      <w:pPr>
        <w:pStyle w:val="Heading2"/>
        <w:rPr>
          <w:color w:val="000000" w:themeColor="text1"/>
          <w:sz w:val="24"/>
          <w:szCs w:val="24"/>
        </w:rPr>
      </w:pPr>
      <w:r w:rsidRPr="00945DBC">
        <w:rPr>
          <w:color w:val="000000" w:themeColor="text1"/>
          <w:sz w:val="24"/>
          <w:szCs w:val="24"/>
        </w:rPr>
        <w:t>Conclusions</w:t>
      </w:r>
    </w:p>
    <w:p w14:paraId="14B6659C" w14:textId="77777777" w:rsidR="007A000B" w:rsidRPr="00D94284" w:rsidRDefault="00945DBC">
      <w:pPr>
        <w:rPr>
          <w:sz w:val="20"/>
          <w:szCs w:val="20"/>
        </w:rPr>
      </w:pPr>
      <w:r w:rsidRPr="00D94284">
        <w:rPr>
          <w:sz w:val="20"/>
          <w:szCs w:val="20"/>
        </w:rPr>
        <w:t>The findings underscore the importance of accessible and well-maintained public toilets in promoting public health and hygiene. Addressing the identified gaps will significantly improve the quality of life for all Australians.</w:t>
      </w:r>
    </w:p>
    <w:p w14:paraId="3464C8BF" w14:textId="77777777" w:rsidR="007A000B" w:rsidRPr="00945DBC" w:rsidRDefault="00945DBC">
      <w:pPr>
        <w:pStyle w:val="Heading2"/>
        <w:rPr>
          <w:color w:val="000000" w:themeColor="text1"/>
          <w:sz w:val="24"/>
          <w:szCs w:val="24"/>
        </w:rPr>
      </w:pPr>
      <w:r w:rsidRPr="00945DBC">
        <w:rPr>
          <w:color w:val="000000" w:themeColor="text1"/>
          <w:sz w:val="24"/>
          <w:szCs w:val="24"/>
        </w:rPr>
        <w:t>Recommendations</w:t>
      </w:r>
    </w:p>
    <w:p w14:paraId="19760E46" w14:textId="77777777" w:rsidR="007A000B" w:rsidRPr="00D94284" w:rsidRDefault="00945DBC">
      <w:pPr>
        <w:rPr>
          <w:sz w:val="20"/>
          <w:szCs w:val="20"/>
        </w:rPr>
      </w:pPr>
      <w:r w:rsidRPr="00D94284">
        <w:rPr>
          <w:sz w:val="20"/>
          <w:szCs w:val="20"/>
        </w:rPr>
        <w:t>- Construct new toilets in underserved areas, particularly in central Australia.</w:t>
      </w:r>
    </w:p>
    <w:p w14:paraId="610E4076" w14:textId="77777777" w:rsidR="007A000B" w:rsidRPr="00D94284" w:rsidRDefault="00945DBC">
      <w:pPr>
        <w:rPr>
          <w:sz w:val="20"/>
          <w:szCs w:val="20"/>
        </w:rPr>
      </w:pPr>
      <w:r w:rsidRPr="00D94284">
        <w:rPr>
          <w:sz w:val="20"/>
          <w:szCs w:val="20"/>
        </w:rPr>
        <w:t>- Upgrade existing facilities to include essential amenities such as showers, parking, and dump points.</w:t>
      </w:r>
    </w:p>
    <w:p w14:paraId="7ACBCF12" w14:textId="77777777" w:rsidR="007A000B" w:rsidRPr="00D94284" w:rsidRDefault="00945DBC">
      <w:pPr>
        <w:rPr>
          <w:sz w:val="20"/>
          <w:szCs w:val="20"/>
        </w:rPr>
      </w:pPr>
      <w:r w:rsidRPr="00D94284">
        <w:rPr>
          <w:sz w:val="20"/>
          <w:szCs w:val="20"/>
        </w:rPr>
        <w:t>- Implement rigorous pollution control measures and regular inspections to minimize environmental impact.</w:t>
      </w:r>
    </w:p>
    <w:p w14:paraId="77D3EE6E" w14:textId="77777777" w:rsidR="007A000B" w:rsidRPr="00D94284" w:rsidRDefault="00945DBC">
      <w:pPr>
        <w:rPr>
          <w:sz w:val="20"/>
          <w:szCs w:val="20"/>
        </w:rPr>
      </w:pPr>
      <w:r w:rsidRPr="00D94284">
        <w:rPr>
          <w:sz w:val="20"/>
          <w:szCs w:val="20"/>
        </w:rPr>
        <w:t>- Prioritize the addition of accessible toilets in urban areas and expand efforts inward to cover central regions.</w:t>
      </w:r>
    </w:p>
    <w:p w14:paraId="186EECC5" w14:textId="77777777" w:rsidR="007A000B" w:rsidRPr="00D94284" w:rsidRDefault="00945DBC">
      <w:pPr>
        <w:rPr>
          <w:sz w:val="20"/>
          <w:szCs w:val="20"/>
        </w:rPr>
      </w:pPr>
      <w:r w:rsidRPr="00D94284">
        <w:rPr>
          <w:sz w:val="20"/>
          <w:szCs w:val="20"/>
        </w:rPr>
        <w:t>- Design new facilities as unisex to enhance inclusivity and meet the needs of diverse populations.</w:t>
      </w:r>
    </w:p>
    <w:sectPr w:rsidR="007A000B" w:rsidRPr="00D942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7047556">
    <w:abstractNumId w:val="8"/>
  </w:num>
  <w:num w:numId="2" w16cid:durableId="1110585961">
    <w:abstractNumId w:val="6"/>
  </w:num>
  <w:num w:numId="3" w16cid:durableId="1505127412">
    <w:abstractNumId w:val="5"/>
  </w:num>
  <w:num w:numId="4" w16cid:durableId="355231921">
    <w:abstractNumId w:val="4"/>
  </w:num>
  <w:num w:numId="5" w16cid:durableId="1315986089">
    <w:abstractNumId w:val="7"/>
  </w:num>
  <w:num w:numId="6" w16cid:durableId="495997338">
    <w:abstractNumId w:val="3"/>
  </w:num>
  <w:num w:numId="7" w16cid:durableId="1741517890">
    <w:abstractNumId w:val="2"/>
  </w:num>
  <w:num w:numId="8" w16cid:durableId="1385443772">
    <w:abstractNumId w:val="1"/>
  </w:num>
  <w:num w:numId="9" w16cid:durableId="159509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BD0"/>
    <w:rsid w:val="007A000B"/>
    <w:rsid w:val="00945DBC"/>
    <w:rsid w:val="00AA1D8D"/>
    <w:rsid w:val="00B47730"/>
    <w:rsid w:val="00CB0664"/>
    <w:rsid w:val="00D94284"/>
    <w:rsid w:val="00E12A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6A1DD"/>
  <w14:defaultImageDpi w14:val="300"/>
  <w15:docId w15:val="{DEF51092-E135-49B1-A79E-21424C2A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60C448BF62B40AEDF5A319A8CE9B0" ma:contentTypeVersion="8" ma:contentTypeDescription="Create a new document." ma:contentTypeScope="" ma:versionID="175d7821854cb8cdf9bf7d0ad978d48e">
  <xsd:schema xmlns:xsd="http://www.w3.org/2001/XMLSchema" xmlns:xs="http://www.w3.org/2001/XMLSchema" xmlns:p="http://schemas.microsoft.com/office/2006/metadata/properties" xmlns:ns2="9e8c44bb-f053-4831-8ac9-29a32b506f51" targetNamespace="http://schemas.microsoft.com/office/2006/metadata/properties" ma:root="true" ma:fieldsID="c8eac36101881ecd31e43f7089e632b7" ns2:_="">
    <xsd:import namespace="9e8c44bb-f053-4831-8ac9-29a32b506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c44bb-f053-4831-8ac9-29a32b506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F97AF7-A2C8-4057-9C26-F2FFAD2F1A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5B7074-C09E-4FEF-AC84-88795ADA10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BAAC4-51A6-4079-BE4E-939CCED55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c44bb-f053-4831-8ac9-29a32b506f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Ericson</cp:lastModifiedBy>
  <cp:revision>3</cp:revision>
  <dcterms:created xsi:type="dcterms:W3CDTF">2013-12-23T23:15:00Z</dcterms:created>
  <dcterms:modified xsi:type="dcterms:W3CDTF">2024-12-09T17:55:00Z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0x01010069F60C448BF62B40AEDF5A319A8CE9B0</vt:lpwstr>
  </property>
</Properties>
</file>