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4784" w:rsidRDefault="00000000">
      <w:pPr>
        <w:pStyle w:val="Title"/>
      </w:pPr>
      <w:r>
        <w:t>Meetup India – UI Color Style Guide</w:t>
      </w:r>
    </w:p>
    <w:p w:rsidR="00714784" w:rsidRDefault="00000000">
      <w:pPr>
        <w:pStyle w:val="Heading1"/>
      </w:pPr>
      <w:r>
        <w:t>1. Overview</w:t>
      </w:r>
    </w:p>
    <w:p w:rsidR="00714784" w:rsidRDefault="00000000">
      <w:r>
        <w:t>This style guide defines the color system for the Meetup India MVP. It includes light and dark theme palettes, specifying colors for text, backgrounds, and cards, ensuring strong readability and modern aesthetics. Primary brand color is golden-orange (#FFB13B).</w:t>
      </w:r>
    </w:p>
    <w:p w:rsidR="00714784" w:rsidRDefault="00000000">
      <w:pPr>
        <w:pStyle w:val="Heading1"/>
      </w:pPr>
      <w:r>
        <w:t>2. Primary Brand Color</w:t>
      </w:r>
    </w:p>
    <w:p w:rsidR="00714784" w:rsidRDefault="00000000">
      <w:r>
        <w:t>Golden Orange – HEX: #FFB13B | RGB: (255, 177, 59)</w:t>
      </w:r>
    </w:p>
    <w:p w:rsidR="00714784" w:rsidRDefault="00000000">
      <w:r>
        <w:t>Usage: Buttons, highlights, icons, emphasis elements.</w:t>
      </w:r>
    </w:p>
    <w:p w:rsidR="00714784" w:rsidRDefault="00000000">
      <w:pPr>
        <w:pStyle w:val="Heading1"/>
      </w:pPr>
      <w:r>
        <w:t>3. Light Theme</w:t>
      </w:r>
    </w:p>
    <w:p w:rsidR="00714784" w:rsidRDefault="00000000">
      <w:r>
        <w:t>**Backgrounds &amp; Cards:**</w:t>
      </w:r>
    </w:p>
    <w:p w:rsidR="00714784" w:rsidRDefault="00000000">
      <w:r>
        <w:t>- Main Background: #FAFAFA</w:t>
      </w:r>
    </w:p>
    <w:p w:rsidR="00714784" w:rsidRDefault="00000000">
      <w:r>
        <w:t>- Card Background: #FFFFFF</w:t>
      </w:r>
    </w:p>
    <w:p w:rsidR="00714784" w:rsidRDefault="00000000">
      <w:r>
        <w:t>- Secondary Card: #F5F5F5</w:t>
      </w:r>
    </w:p>
    <w:p w:rsidR="00714784" w:rsidRDefault="00000000">
      <w:r>
        <w:t>**Text:**</w:t>
      </w:r>
    </w:p>
    <w:p w:rsidR="00714784" w:rsidRDefault="00000000">
      <w:r>
        <w:t>- Primary Text: #2E2E2E (Dark Gray)</w:t>
      </w:r>
    </w:p>
    <w:p w:rsidR="00714784" w:rsidRDefault="00000000">
      <w:r>
        <w:t>- Secondary Text: #6B6B6B (Muted Gray)</w:t>
      </w:r>
    </w:p>
    <w:p w:rsidR="00714784" w:rsidRDefault="00000000">
      <w:r>
        <w:t>- Accent Text: #FFB13B (Golden Orange)</w:t>
      </w:r>
    </w:p>
    <w:p w:rsidR="00714784" w:rsidRDefault="00000000">
      <w:r>
        <w:t>**Buttons:**</w:t>
      </w:r>
    </w:p>
    <w:p w:rsidR="00714784" w:rsidRDefault="00000000">
      <w:r>
        <w:t>- Primary CTA: Background #FFB13B + Text #FFFFFF</w:t>
      </w:r>
    </w:p>
    <w:p w:rsidR="00714784" w:rsidRDefault="00000000">
      <w:r>
        <w:t>- Secondary CTA: Outline #FFB13B + Text #2E2E2E</w:t>
      </w:r>
    </w:p>
    <w:p w:rsidR="00714784" w:rsidRDefault="00000000">
      <w:pPr>
        <w:pStyle w:val="Heading1"/>
      </w:pPr>
      <w:r>
        <w:t>4. Dark Theme</w:t>
      </w:r>
    </w:p>
    <w:p w:rsidR="00714784" w:rsidRDefault="00000000">
      <w:r>
        <w:t>**Backgrounds &amp; Cards:**</w:t>
      </w:r>
    </w:p>
    <w:p w:rsidR="00714784" w:rsidRDefault="00000000">
      <w:r>
        <w:t>- Main Background: #121212</w:t>
      </w:r>
    </w:p>
    <w:p w:rsidR="00714784" w:rsidRDefault="00000000">
      <w:r>
        <w:t>- Card Background: #1C1C1C</w:t>
      </w:r>
    </w:p>
    <w:p w:rsidR="00714784" w:rsidRDefault="00000000">
      <w:r>
        <w:t>- Secondary Card: #252525</w:t>
      </w:r>
    </w:p>
    <w:p w:rsidR="00714784" w:rsidRDefault="00000000">
      <w:r>
        <w:lastRenderedPageBreak/>
        <w:t>**Text:**</w:t>
      </w:r>
    </w:p>
    <w:p w:rsidR="00714784" w:rsidRDefault="00000000">
      <w:r>
        <w:t>- Primary Text: #FFFFFF (White)</w:t>
      </w:r>
    </w:p>
    <w:p w:rsidR="00714784" w:rsidRDefault="00000000">
      <w:r>
        <w:t>- Secondary Text: #EAEAEA (Light Gray)</w:t>
      </w:r>
    </w:p>
    <w:p w:rsidR="00714784" w:rsidRDefault="00000000">
      <w:r>
        <w:t>- Accent Text: #FFB13B (Golden Orange)</w:t>
      </w:r>
    </w:p>
    <w:p w:rsidR="00714784" w:rsidRDefault="00000000">
      <w:r>
        <w:t>**Buttons:**</w:t>
      </w:r>
    </w:p>
    <w:p w:rsidR="00714784" w:rsidRDefault="00000000">
      <w:r>
        <w:t>- Primary CTA: Background #FFB13B + Text #1C1C1C</w:t>
      </w:r>
    </w:p>
    <w:p w:rsidR="00714784" w:rsidRDefault="00000000">
      <w:r>
        <w:t>- Secondary CTA: Outline #FFB13B + Text #FFFFFF</w:t>
      </w:r>
    </w:p>
    <w:p w:rsidR="00714784" w:rsidRDefault="00000000">
      <w:pPr>
        <w:pStyle w:val="Heading1"/>
      </w:pPr>
      <w:r>
        <w:t>5. Usage Guidelines</w:t>
      </w:r>
    </w:p>
    <w:p w:rsidR="00714784" w:rsidRDefault="00000000">
      <w:r>
        <w:br/>
        <w:t>- Use the primary brand color sparingly for CTAs, highlights, or key icons.</w:t>
      </w:r>
      <w:r>
        <w:br/>
        <w:t>- Avoid using #FFB13B as body text color (too strong for long reading).</w:t>
      </w:r>
      <w:r>
        <w:br/>
        <w:t>- Keep background colors neutral to maximize readability.</w:t>
      </w:r>
      <w:r>
        <w:br/>
        <w:t>- Ensure a minimum contrast ratio of 4.5:1 for accessibility compliance.</w:t>
      </w:r>
      <w:r>
        <w:br/>
      </w:r>
    </w:p>
    <w:sectPr w:rsidR="007147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3649122">
    <w:abstractNumId w:val="8"/>
  </w:num>
  <w:num w:numId="2" w16cid:durableId="263728659">
    <w:abstractNumId w:val="6"/>
  </w:num>
  <w:num w:numId="3" w16cid:durableId="846021352">
    <w:abstractNumId w:val="5"/>
  </w:num>
  <w:num w:numId="4" w16cid:durableId="1766223616">
    <w:abstractNumId w:val="4"/>
  </w:num>
  <w:num w:numId="5" w16cid:durableId="154034509">
    <w:abstractNumId w:val="7"/>
  </w:num>
  <w:num w:numId="6" w16cid:durableId="916741460">
    <w:abstractNumId w:val="3"/>
  </w:num>
  <w:num w:numId="7" w16cid:durableId="707071085">
    <w:abstractNumId w:val="2"/>
  </w:num>
  <w:num w:numId="8" w16cid:durableId="895242995">
    <w:abstractNumId w:val="1"/>
  </w:num>
  <w:num w:numId="9" w16cid:durableId="460343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13FC"/>
    <w:rsid w:val="0006063C"/>
    <w:rsid w:val="0015074B"/>
    <w:rsid w:val="0029639D"/>
    <w:rsid w:val="00326F90"/>
    <w:rsid w:val="00526F4E"/>
    <w:rsid w:val="007147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2B492AE-1F8F-4D58-818A-F24DA459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Guru Eerla</cp:lastModifiedBy>
  <cp:revision>2</cp:revision>
  <dcterms:created xsi:type="dcterms:W3CDTF">2025-09-04T04:17:00Z</dcterms:created>
  <dcterms:modified xsi:type="dcterms:W3CDTF">2025-09-04T04:17:00Z</dcterms:modified>
  <cp:category/>
</cp:coreProperties>
</file>