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231EC2">
      <w:pPr>
        <w:spacing w:after="160"/>
        <w:jc w:val="center"/>
        <w:rPr>
          <w:b/>
        </w:rPr>
      </w:pPr>
      <w:r>
        <w:rPr>
          <w:b/>
          <w:sz w:val="28"/>
          <w:szCs w:val="28"/>
        </w:rPr>
        <w:t>MATH 120-07 Pre-Calculus</w:t>
      </w:r>
      <w:r>
        <w:rPr>
          <w:b/>
          <w:sz w:val="28"/>
          <w:szCs w:val="28"/>
        </w:rPr>
        <w:br/>
      </w:r>
      <w:r>
        <w:rPr>
          <w:b/>
        </w:rPr>
        <w:t xml:space="preserve">Syllabus for </w:t>
      </w:r>
      <w:proofErr w:type="gramStart"/>
      <w:r>
        <w:rPr>
          <w:b/>
        </w:rPr>
        <w:t>Fall</w:t>
      </w:r>
      <w:proofErr w:type="gramEnd"/>
      <w:r>
        <w:rPr>
          <w:b/>
        </w:rPr>
        <w:t xml:space="preserve"> 2011</w:t>
      </w:r>
    </w:p>
    <w:p w:rsidR="00000000" w:rsidRDefault="00231EC2">
      <w:pPr>
        <w:spacing w:after="160"/>
        <w:jc w:val="center"/>
        <w:rPr>
          <w:b/>
        </w:rPr>
      </w:pPr>
      <w:r>
        <w:rPr>
          <w:b/>
        </w:rPr>
        <w:t>Tuesdays 8:00 – 9:20am</w:t>
      </w:r>
      <w:r>
        <w:rPr>
          <w:b/>
        </w:rPr>
        <w:br/>
        <w:t>Thursdays 8:00 – 10:50am (with 30 minute break)</w:t>
      </w:r>
    </w:p>
    <w:p w:rsidR="00000000" w:rsidRDefault="00231EC2">
      <w:pPr>
        <w:spacing w:after="160"/>
        <w:jc w:val="center"/>
        <w:rPr>
          <w:b/>
        </w:rPr>
      </w:pPr>
      <w:r>
        <w:rPr>
          <w:b/>
        </w:rPr>
        <w:t>133 Pasteur Hall</w:t>
      </w:r>
    </w:p>
    <w:p w:rsidR="00000000" w:rsidRDefault="00231EC2">
      <w:pPr>
        <w:spacing w:after="120"/>
        <w:jc w:val="both"/>
      </w:pPr>
      <w:r>
        <w:rPr>
          <w:b/>
        </w:rPr>
        <w:t xml:space="preserve">Prerequisite: </w:t>
      </w:r>
      <w:r>
        <w:t>MATH 050 or a qualifying score on the mathematics placement exam</w:t>
      </w:r>
    </w:p>
    <w:p w:rsidR="00000000" w:rsidRDefault="00231EC2">
      <w:pPr>
        <w:spacing w:before="100" w:beforeAutospacing="1" w:after="160"/>
        <w:jc w:val="both"/>
      </w:pPr>
      <w:r>
        <w:rPr>
          <w:b/>
          <w:bCs/>
        </w:rPr>
        <w:t>About This Course:</w:t>
      </w:r>
      <w:r>
        <w:t xml:space="preserve">  </w:t>
      </w:r>
      <w:r>
        <w:t xml:space="preserve">This course is intended to provide the student with an understanding of the ideas leading up to calculus. Topics will often be varied and loosely connected around the central ideas of solving equations and working with graphs. These topics compose a solid </w:t>
      </w:r>
      <w:r>
        <w:t>mathematical basis from which to build on in future math courses. As a terminal class, the topics contained in this course are meant to be a broad survey of the mathematics you may need or encounter in various fields of study.</w:t>
      </w:r>
    </w:p>
    <w:p w:rsidR="00000000" w:rsidRDefault="00231EC2">
      <w:pPr>
        <w:spacing w:before="100" w:beforeAutospacing="1" w:after="160"/>
        <w:jc w:val="both"/>
      </w:pPr>
      <w:r>
        <w:rPr>
          <w:b/>
          <w:bCs/>
        </w:rPr>
        <w:t xml:space="preserve">Expectations: </w:t>
      </w:r>
      <w:r>
        <w:t>Students who co</w:t>
      </w:r>
      <w:r>
        <w:t>mplete this course with a passing grade are expected to be able to demonstrate the following skills: (</w:t>
      </w:r>
      <w:proofErr w:type="spellStart"/>
      <w:r>
        <w:t>i</w:t>
      </w:r>
      <w:proofErr w:type="spellEnd"/>
      <w:r>
        <w:t>) Mastery of prerequisite material, (ii) Solve various algebraic, exponential, logarithmic, and trigonometric equations, (iii) Analyze and graph the basi</w:t>
      </w:r>
      <w:r>
        <w:t xml:space="preserve">c behavior of functions, </w:t>
      </w:r>
      <w:proofErr w:type="gramStart"/>
      <w:r>
        <w:t>(iv) Use</w:t>
      </w:r>
      <w:proofErr w:type="gramEnd"/>
      <w:r>
        <w:t xml:space="preserve"> the correct mathematical tools and problem-solving skills.</w:t>
      </w:r>
    </w:p>
    <w:p w:rsidR="00000000" w:rsidRDefault="00231EC2">
      <w:pPr>
        <w:tabs>
          <w:tab w:val="left" w:pos="2070"/>
        </w:tabs>
        <w:spacing w:after="120"/>
        <w:ind w:left="1080" w:hanging="1080"/>
      </w:pPr>
      <w:r>
        <w:rPr>
          <w:b/>
        </w:rPr>
        <w:t>Text &amp; Calculator:</w:t>
      </w:r>
      <w:r>
        <w:rPr>
          <w:b/>
        </w:rPr>
        <w:tab/>
      </w:r>
      <w:proofErr w:type="spellStart"/>
      <w:r>
        <w:rPr>
          <w:i/>
        </w:rPr>
        <w:t>Precalculus</w:t>
      </w:r>
      <w:proofErr w:type="spellEnd"/>
      <w:r>
        <w:rPr>
          <w:i/>
        </w:rPr>
        <w:t xml:space="preserve"> </w:t>
      </w:r>
      <w:r>
        <w:t xml:space="preserve">by Stewart, </w:t>
      </w:r>
      <w:proofErr w:type="spellStart"/>
      <w:r>
        <w:t>Redlin</w:t>
      </w:r>
      <w:proofErr w:type="spellEnd"/>
      <w:r>
        <w:t xml:space="preserve">, &amp; Watson (6th Ed.) </w:t>
      </w:r>
    </w:p>
    <w:p w:rsidR="00000000" w:rsidRDefault="00231EC2">
      <w:pPr>
        <w:tabs>
          <w:tab w:val="left" w:pos="1980"/>
        </w:tabs>
        <w:spacing w:after="120"/>
        <w:ind w:left="1980" w:hanging="1980"/>
      </w:pPr>
      <w:r>
        <w:rPr>
          <w:b/>
        </w:rPr>
        <w:t>Course Website:</w:t>
      </w:r>
      <w:r>
        <w:rPr>
          <w:b/>
        </w:rPr>
        <w:tab/>
      </w:r>
      <w:hyperlink r:id="rId6" w:history="1">
        <w:r>
          <w:rPr>
            <w:rStyle w:val="Hyperlink"/>
          </w:rPr>
          <w:t>http://course1.wi</w:t>
        </w:r>
        <w:r>
          <w:rPr>
            <w:rStyle w:val="Hyperlink"/>
          </w:rPr>
          <w:t>nona.edu/eerrthum/math120</w:t>
        </w:r>
      </w:hyperlink>
    </w:p>
    <w:p w:rsidR="00000000" w:rsidRDefault="00231EC2">
      <w:pPr>
        <w:spacing w:after="120"/>
        <w:jc w:val="both"/>
      </w:pPr>
      <w:r>
        <w:rPr>
          <w:b/>
        </w:rPr>
        <w:t xml:space="preserve">Instructor: </w:t>
      </w:r>
      <w:r>
        <w:t>Dr. Eric Errthum</w:t>
      </w:r>
      <w:r>
        <w:tab/>
      </w:r>
      <w:r>
        <w:tab/>
      </w:r>
      <w:r>
        <w:tab/>
      </w:r>
      <w:r>
        <w:rPr>
          <w:b/>
        </w:rPr>
        <w:t xml:space="preserve">Office: </w:t>
      </w:r>
      <w:r>
        <w:t xml:space="preserve">124A </w:t>
      </w:r>
      <w:proofErr w:type="spellStart"/>
      <w:r>
        <w:t>Gildemeister</w:t>
      </w:r>
      <w:proofErr w:type="spellEnd"/>
      <w:r>
        <w:t xml:space="preserve"> Hall</w:t>
      </w:r>
    </w:p>
    <w:p w:rsidR="00000000" w:rsidRDefault="00231EC2">
      <w:pPr>
        <w:spacing w:after="120"/>
        <w:jc w:val="both"/>
      </w:pPr>
      <w:r>
        <w:rPr>
          <w:b/>
        </w:rPr>
        <w:t xml:space="preserve">Winona Email Username: </w:t>
      </w:r>
      <w:proofErr w:type="spellStart"/>
      <w:r>
        <w:t>eerrthum</w:t>
      </w:r>
      <w:proofErr w:type="spellEnd"/>
      <w:r>
        <w:tab/>
      </w:r>
      <w:r>
        <w:tab/>
      </w:r>
      <w:r>
        <w:rPr>
          <w:b/>
        </w:rPr>
        <w:t xml:space="preserve">Office Phone: </w:t>
      </w:r>
      <w:r>
        <w:t>474-5775</w:t>
      </w:r>
    </w:p>
    <w:p w:rsidR="00000000" w:rsidRDefault="00231EC2">
      <w:pPr>
        <w:tabs>
          <w:tab w:val="right" w:pos="2430"/>
          <w:tab w:val="left" w:pos="2700"/>
          <w:tab w:val="center" w:pos="5940"/>
        </w:tabs>
        <w:spacing w:after="120"/>
      </w:pPr>
      <w:r>
        <w:rPr>
          <w:b/>
        </w:rPr>
        <w:t xml:space="preserve">Office Hours:  </w:t>
      </w:r>
      <w:r>
        <w:t xml:space="preserve">See schedule on </w:t>
      </w:r>
      <w:hyperlink r:id="rId7" w:history="1">
        <w:r>
          <w:rPr>
            <w:rStyle w:val="Hyperlink"/>
          </w:rPr>
          <w:t>my home page</w:t>
        </w:r>
      </w:hyperlink>
      <w:r>
        <w:t>.</w:t>
      </w:r>
    </w:p>
    <w:p w:rsidR="00000000" w:rsidRDefault="00231EC2">
      <w:pPr>
        <w:tabs>
          <w:tab w:val="left" w:pos="1080"/>
          <w:tab w:val="right" w:pos="7020"/>
          <w:tab w:val="decimal" w:leader="hyphen" w:pos="7650"/>
        </w:tabs>
      </w:pPr>
      <w:r>
        <w:rPr>
          <w:b/>
        </w:rPr>
        <w:t>Grading:</w:t>
      </w:r>
      <w:r>
        <w:rPr>
          <w:b/>
        </w:rPr>
        <w:tab/>
      </w:r>
      <w:r>
        <w:t>PSP Cha</w:t>
      </w:r>
      <w:r>
        <w:t>pter Quizzes (9 @ 10 points each)</w:t>
      </w:r>
      <w:r>
        <w:tab/>
        <w:t>90 points</w:t>
      </w:r>
      <w:r>
        <w:tab/>
        <w:t>10.1%</w:t>
      </w:r>
    </w:p>
    <w:p w:rsidR="00000000" w:rsidRDefault="00231EC2">
      <w:pPr>
        <w:tabs>
          <w:tab w:val="left" w:pos="1080"/>
          <w:tab w:val="right" w:pos="7020"/>
          <w:tab w:val="decimal" w:leader="hyphen" w:pos="7650"/>
        </w:tabs>
      </w:pPr>
      <w:r>
        <w:tab/>
        <w:t>Homework (scaled as needed)</w:t>
      </w:r>
      <w:r>
        <w:tab/>
        <w:t>100 points</w:t>
      </w:r>
      <w:r>
        <w:tab/>
        <w:t>11.2%</w:t>
      </w:r>
      <w:r>
        <w:br/>
      </w:r>
      <w:r>
        <w:tab/>
        <w:t>Quizzes (11 @ 10 points each, drop lowest)</w:t>
      </w:r>
      <w:r>
        <w:tab/>
        <w:t>100 points</w:t>
      </w:r>
      <w:r>
        <w:tab/>
        <w:t>11.2%</w:t>
      </w:r>
      <w:r>
        <w:br/>
      </w:r>
      <w:r>
        <w:tab/>
        <w:t>Midterms (4 @ 100 points)</w:t>
      </w:r>
      <w:r>
        <w:tab/>
        <w:t>400 points</w:t>
      </w:r>
      <w:r>
        <w:tab/>
        <w:t>44.9%</w:t>
      </w:r>
      <w:r>
        <w:br/>
      </w:r>
      <w:r>
        <w:tab/>
        <w:t>Final</w:t>
      </w:r>
      <w:r>
        <w:tab/>
        <w:t>200 points</w:t>
      </w:r>
      <w:r>
        <w:tab/>
        <w:t>22.6%</w:t>
      </w:r>
      <w:r>
        <w:br/>
      </w:r>
      <w:r>
        <w:tab/>
      </w:r>
      <w:r>
        <w:tab/>
        <w:t>--------------</w:t>
      </w:r>
    </w:p>
    <w:p w:rsidR="00000000" w:rsidRDefault="00231EC2">
      <w:pPr>
        <w:tabs>
          <w:tab w:val="left" w:pos="1080"/>
          <w:tab w:val="left" w:pos="6030"/>
          <w:tab w:val="right" w:pos="7020"/>
          <w:tab w:val="decimal" w:leader="hyphen" w:pos="7650"/>
        </w:tabs>
        <w:spacing w:after="120"/>
      </w:pPr>
      <w:r>
        <w:tab/>
      </w:r>
      <w:r>
        <w:tab/>
        <w:t>890 points t</w:t>
      </w:r>
      <w:r>
        <w:t>otal</w:t>
      </w:r>
    </w:p>
    <w:p w:rsidR="00000000" w:rsidRDefault="00231EC2">
      <w:pPr>
        <w:spacing w:after="120"/>
        <w:jc w:val="both"/>
      </w:pPr>
      <w:r>
        <w:rPr>
          <w:b/>
        </w:rPr>
        <w:t>Grades:</w:t>
      </w:r>
      <w:r>
        <w:t xml:space="preserve">  A = 90% (801 pts), B = 80% (712 pts), C = 70% (623 pts), D = 60% (534 pts)</w:t>
      </w:r>
    </w:p>
    <w:p w:rsidR="00000000" w:rsidRDefault="00231EC2">
      <w:pPr>
        <w:spacing w:after="160"/>
        <w:jc w:val="both"/>
      </w:pPr>
      <w:r>
        <w:rPr>
          <w:b/>
        </w:rPr>
        <w:t>Homework:</w:t>
      </w:r>
      <w:r>
        <w:rPr>
          <w:b/>
        </w:rPr>
        <w:tab/>
      </w:r>
      <w:r>
        <w:t xml:space="preserve">Homework will be assigned daily and will be due at 8:00am on the day of the quiz that covers that material. All homework is to be submitted via the </w:t>
      </w:r>
      <w:hyperlink r:id="rId8" w:history="1">
        <w:proofErr w:type="spellStart"/>
        <w:r>
          <w:rPr>
            <w:rStyle w:val="Hyperlink"/>
          </w:rPr>
          <w:t>WebAssign</w:t>
        </w:r>
        <w:proofErr w:type="spellEnd"/>
      </w:hyperlink>
      <w:r>
        <w:t xml:space="preserve"> website. At the same time, you should work out the problems in a separate notebook. Some good </w:t>
      </w:r>
      <w:hyperlink w:anchor="WebAssignTips" w:history="1">
        <w:r>
          <w:rPr>
            <w:rStyle w:val="Hyperlink"/>
          </w:rPr>
          <w:t xml:space="preserve">tips for doing homework in </w:t>
        </w:r>
        <w:proofErr w:type="spellStart"/>
        <w:r>
          <w:rPr>
            <w:rStyle w:val="Hyperlink"/>
          </w:rPr>
          <w:t>WebAssign</w:t>
        </w:r>
        <w:proofErr w:type="spellEnd"/>
      </w:hyperlink>
      <w:r>
        <w:t xml:space="preserve"> can be found below.</w:t>
      </w:r>
    </w:p>
    <w:p w:rsidR="00000000" w:rsidRDefault="00231EC2">
      <w:pPr>
        <w:spacing w:after="160"/>
        <w:jc w:val="both"/>
      </w:pPr>
      <w:proofErr w:type="spellStart"/>
      <w:r>
        <w:rPr>
          <w:b/>
        </w:rPr>
        <w:t>WebAssign</w:t>
      </w:r>
      <w:proofErr w:type="spellEnd"/>
      <w:r>
        <w:rPr>
          <w:b/>
        </w:rPr>
        <w:t>:</w:t>
      </w:r>
      <w:r>
        <w:tab/>
        <w:t>During the firs</w:t>
      </w:r>
      <w:r>
        <w:t xml:space="preserve">t two weeks of class, you will have to purchase a </w:t>
      </w:r>
      <w:proofErr w:type="spellStart"/>
      <w:r>
        <w:t>WebAssign</w:t>
      </w:r>
      <w:proofErr w:type="spellEnd"/>
      <w:r>
        <w:t xml:space="preserve"> access through the </w:t>
      </w:r>
      <w:proofErr w:type="spellStart"/>
      <w:r>
        <w:t>WebAssign</w:t>
      </w:r>
      <w:proofErr w:type="spellEnd"/>
      <w:r>
        <w:t xml:space="preserve"> website to complete the assignments. The Class Key is “</w:t>
      </w:r>
      <w:proofErr w:type="spellStart"/>
      <w:r>
        <w:rPr>
          <w:b/>
        </w:rPr>
        <w:t>winona</w:t>
      </w:r>
      <w:proofErr w:type="spellEnd"/>
      <w:r>
        <w:rPr>
          <w:b/>
        </w:rPr>
        <w:t xml:space="preserve"> 7206 2019</w:t>
      </w:r>
      <w:r>
        <w:t xml:space="preserve">”. </w:t>
      </w:r>
      <w:hyperlink r:id="rId9" w:history="1">
        <w:r>
          <w:rPr>
            <w:rStyle w:val="Hyperlink"/>
          </w:rPr>
          <w:t xml:space="preserve">Click here for more about the </w:t>
        </w:r>
        <w:proofErr w:type="spellStart"/>
        <w:r>
          <w:rPr>
            <w:rStyle w:val="Hyperlink"/>
          </w:rPr>
          <w:t>WebAssign</w:t>
        </w:r>
        <w:proofErr w:type="spellEnd"/>
        <w:r>
          <w:rPr>
            <w:rStyle w:val="Hyperlink"/>
          </w:rPr>
          <w:t xml:space="preserve"> Login </w:t>
        </w:r>
        <w:r>
          <w:rPr>
            <w:rStyle w:val="Hyperlink"/>
          </w:rPr>
          <w:t>Procedure.</w:t>
        </w:r>
      </w:hyperlink>
      <w:r>
        <w:t xml:space="preserve"> If you have any problems logging in or doing any of the homework assignments, please contact the instructor. </w:t>
      </w:r>
    </w:p>
    <w:p w:rsidR="00000000" w:rsidRDefault="00231EC2">
      <w:pPr>
        <w:tabs>
          <w:tab w:val="left" w:pos="1080"/>
        </w:tabs>
        <w:spacing w:after="120"/>
        <w:jc w:val="both"/>
      </w:pPr>
      <w:r>
        <w:rPr>
          <w:b/>
        </w:rPr>
        <w:t>Personal Study Plan Chapter Quizzes:</w:t>
      </w:r>
      <w:r>
        <w:rPr>
          <w:b/>
        </w:rPr>
        <w:tab/>
      </w:r>
      <w:r>
        <w:t xml:space="preserve">Within </w:t>
      </w:r>
      <w:proofErr w:type="spellStart"/>
      <w:r>
        <w:t>WebAssign</w:t>
      </w:r>
      <w:proofErr w:type="spellEnd"/>
      <w:r>
        <w:t xml:space="preserve"> is a “Personal Study Plan”. For each chapter there are practice quizzes and a com</w:t>
      </w:r>
      <w:r>
        <w:t xml:space="preserve">prehensive chapter quiz. For every chapter quiz that you complete at </w:t>
      </w:r>
      <w:proofErr w:type="gramStart"/>
      <w:r>
        <w:t>a 70</w:t>
      </w:r>
      <w:proofErr w:type="gramEnd"/>
      <w:r>
        <w:t>% proficiency, you will earn 10 points toward your grade. There is no partial credit. The final due date for PSP Chapters 1 &amp; 2 quizzes is August 30. All other PSP Chapter quizzes are</w:t>
      </w:r>
      <w:r>
        <w:t xml:space="preserve"> due </w:t>
      </w:r>
      <w:r>
        <w:rPr>
          <w:b/>
        </w:rPr>
        <w:t>December 1</w:t>
      </w:r>
      <w:r>
        <w:t>, but it obviously will be helpful for you to complete them throughout the semester. As such, recommended due dates are given in the schedule below.</w:t>
      </w:r>
    </w:p>
    <w:p w:rsidR="00000000" w:rsidRDefault="00231EC2">
      <w:pPr>
        <w:tabs>
          <w:tab w:val="left" w:pos="1080"/>
        </w:tabs>
        <w:spacing w:after="120"/>
        <w:jc w:val="both"/>
      </w:pPr>
      <w:r>
        <w:rPr>
          <w:b/>
        </w:rPr>
        <w:lastRenderedPageBreak/>
        <w:t>Quizzes:</w:t>
      </w:r>
      <w:r>
        <w:t xml:space="preserve"> </w:t>
      </w:r>
      <w:r>
        <w:tab/>
        <w:t xml:space="preserve">We will have a short quiz almost every week </w:t>
      </w:r>
      <w:r>
        <w:t>(see schedule below). Each quiz will count for 10 points and the lowest quiz score will be dropped from your grade. Quiz problems will be loosely based on the homework and the “Additional Quiz Preparation” questions listed in the homework instructions.</w:t>
      </w:r>
    </w:p>
    <w:p w:rsidR="00000000" w:rsidRDefault="00231EC2">
      <w:pPr>
        <w:tabs>
          <w:tab w:val="left" w:pos="1080"/>
        </w:tabs>
        <w:spacing w:after="120"/>
        <w:jc w:val="both"/>
      </w:pPr>
      <w:r>
        <w:rPr>
          <w:b/>
        </w:rPr>
        <w:t>Exa</w:t>
      </w:r>
      <w:r>
        <w:rPr>
          <w:b/>
        </w:rPr>
        <w:t>ms:</w:t>
      </w:r>
      <w:r>
        <w:tab/>
        <w:t xml:space="preserve">There will be four in-class exams and one comprehensive final exam. Exam dates are tentative until officially announced in class. The final exam is scheduled for </w:t>
      </w:r>
      <w:r>
        <w:rPr>
          <w:b/>
        </w:rPr>
        <w:t>Wednesday, December 7, 3:30 – 5:30pm.</w:t>
      </w:r>
    </w:p>
    <w:p w:rsidR="00000000" w:rsidRDefault="00231EC2">
      <w:pPr>
        <w:spacing w:after="120"/>
        <w:jc w:val="both"/>
        <w:rPr>
          <w:spacing w:val="-2"/>
        </w:rPr>
      </w:pPr>
      <w:r>
        <w:rPr>
          <w:b/>
          <w:spacing w:val="-2"/>
        </w:rPr>
        <w:t>Extra Credit:</w:t>
      </w:r>
      <w:r>
        <w:rPr>
          <w:b/>
          <w:spacing w:val="-2"/>
        </w:rPr>
        <w:tab/>
      </w:r>
      <w:r>
        <w:rPr>
          <w:spacing w:val="-2"/>
        </w:rPr>
        <w:t>Frequently quizzes and exams will cont</w:t>
      </w:r>
      <w:r>
        <w:rPr>
          <w:spacing w:val="-2"/>
        </w:rPr>
        <w:t>ain bonus problems where students will have the chance to earn extra credit points.</w:t>
      </w:r>
    </w:p>
    <w:p w:rsidR="00000000" w:rsidRDefault="00231EC2">
      <w:pPr>
        <w:spacing w:after="120"/>
        <w:jc w:val="both"/>
        <w:rPr>
          <w:spacing w:val="-2"/>
        </w:rPr>
      </w:pPr>
      <w:r>
        <w:rPr>
          <w:b/>
          <w:spacing w:val="-2"/>
        </w:rPr>
        <w:t>30-Minute Break:</w:t>
      </w:r>
      <w:r>
        <w:rPr>
          <w:b/>
          <w:spacing w:val="-2"/>
        </w:rPr>
        <w:tab/>
      </w:r>
      <w:r>
        <w:rPr>
          <w:spacing w:val="-2"/>
        </w:rPr>
        <w:t>On Thursdays there will be an approximately 30-minute break in the middle of the period. There is no set time that this will occur. During this time you ar</w:t>
      </w:r>
      <w:r>
        <w:rPr>
          <w:spacing w:val="-2"/>
        </w:rPr>
        <w:t>e encouraged to work on homework and/or ask the instructor for help. However, you do not have to stay in the classroom. During the last 5 minutes of the break, I will be giving a short lecture on a math topic outside of pre-Calculus. These topics are for e</w:t>
      </w:r>
      <w:r>
        <w:rPr>
          <w:spacing w:val="-2"/>
        </w:rPr>
        <w:t>nrichment only; you will never be asked a quiz or test question about them. You are strongly encouraged to talk to me after class for more information about the topics.</w:t>
      </w:r>
    </w:p>
    <w:p w:rsidR="00000000" w:rsidRDefault="00231EC2">
      <w:pPr>
        <w:spacing w:after="120"/>
        <w:jc w:val="both"/>
        <w:rPr>
          <w:spacing w:val="-2"/>
        </w:rPr>
      </w:pPr>
      <w:r>
        <w:rPr>
          <w:b/>
          <w:spacing w:val="-2"/>
        </w:rPr>
        <w:t>Technology:</w:t>
      </w:r>
      <w:r>
        <w:rPr>
          <w:b/>
          <w:spacing w:val="-2"/>
        </w:rPr>
        <w:tab/>
      </w:r>
      <w:r>
        <w:rPr>
          <w:spacing w:val="-2"/>
        </w:rPr>
        <w:t>Graphing calculators are not required. However, they are highly recommended</w:t>
      </w:r>
      <w:r>
        <w:rPr>
          <w:spacing w:val="-2"/>
        </w:rPr>
        <w:t xml:space="preserve">, preferably a Texas Instrument. Some exams and quizzes will allow the use of calculators, and some will not. You </w:t>
      </w:r>
      <w:r>
        <w:rPr>
          <w:b/>
          <w:spacing w:val="-2"/>
        </w:rPr>
        <w:t>MAY NOT</w:t>
      </w:r>
      <w:r>
        <w:rPr>
          <w:spacing w:val="-2"/>
        </w:rPr>
        <w:t xml:space="preserve"> use your cell phone, laptop, PDA, or other device capable of electronic communication in place of a calculator. Contact the instructor</w:t>
      </w:r>
      <w:r>
        <w:rPr>
          <w:spacing w:val="-2"/>
        </w:rPr>
        <w:t xml:space="preserve"> if you are having difficulties obtaining a calculator.</w:t>
      </w:r>
    </w:p>
    <w:p w:rsidR="00000000" w:rsidRDefault="00231EC2">
      <w:pPr>
        <w:tabs>
          <w:tab w:val="left" w:pos="1170"/>
        </w:tabs>
        <w:spacing w:after="120"/>
        <w:jc w:val="both"/>
      </w:pPr>
      <w:r>
        <w:rPr>
          <w:b/>
        </w:rPr>
        <w:t>Resources:</w:t>
      </w:r>
      <w:r>
        <w:tab/>
        <w:t>The Mathematics Achievement Center (MAC) is located in 313 Tau Center on West Campus and offers free tutoring. The MAC will be open from 1pm-10pm on M-</w:t>
      </w:r>
      <w:proofErr w:type="spellStart"/>
      <w:r>
        <w:t>Th</w:t>
      </w:r>
      <w:proofErr w:type="spellEnd"/>
      <w:r>
        <w:t>, 1pm-5pm on Fri., and 4pm-8pm on Su</w:t>
      </w:r>
      <w:r>
        <w:t xml:space="preserve">n. More information available at: </w:t>
      </w:r>
      <w:hyperlink r:id="rId10" w:history="1">
        <w:r>
          <w:rPr>
            <w:rStyle w:val="Hyperlink"/>
          </w:rPr>
          <w:t>The MAC Website</w:t>
        </w:r>
      </w:hyperlink>
      <w:r>
        <w:t>.</w:t>
      </w:r>
    </w:p>
    <w:p w:rsidR="00000000" w:rsidRDefault="00231EC2">
      <w:pPr>
        <w:spacing w:after="160"/>
        <w:jc w:val="both"/>
      </w:pPr>
      <w:r>
        <w:rPr>
          <w:b/>
        </w:rPr>
        <w:t>Desire2Learn:</w:t>
      </w:r>
      <w:r>
        <w:rPr>
          <w:b/>
        </w:rPr>
        <w:tab/>
      </w:r>
      <w:r>
        <w:t xml:space="preserve">Some course materials and approximate grades can be found on </w:t>
      </w:r>
      <w:hyperlink r:id="rId11" w:history="1">
        <w:r>
          <w:rPr>
            <w:rStyle w:val="Hyperlink"/>
          </w:rPr>
          <w:t>D2L</w:t>
        </w:r>
      </w:hyperlink>
      <w:r>
        <w:t>.</w:t>
      </w:r>
    </w:p>
    <w:p w:rsidR="00000000" w:rsidRDefault="00231EC2">
      <w:pPr>
        <w:spacing w:after="120"/>
        <w:jc w:val="both"/>
        <w:rPr>
          <w:spacing w:val="-4"/>
        </w:rPr>
      </w:pPr>
      <w:r>
        <w:rPr>
          <w:b/>
          <w:spacing w:val="-4"/>
        </w:rPr>
        <w:t>Late/Missed Work:</w:t>
      </w:r>
      <w:r>
        <w:rPr>
          <w:b/>
          <w:spacing w:val="-4"/>
        </w:rPr>
        <w:tab/>
      </w:r>
      <w:r>
        <w:rPr>
          <w:spacing w:val="-4"/>
        </w:rPr>
        <w:t xml:space="preserve">Missed quizzes will result in a score of zero. There are no make-up quizzes. Make-up exams will be given at the discretion of the instructor. If you miss class, it is your responsibility to obtain notes and assignments from fellow students. If you have an </w:t>
      </w:r>
      <w:r>
        <w:rPr>
          <w:spacing w:val="-4"/>
        </w:rPr>
        <w:t>unavoidable absence, please inform the instructor beforehand.</w:t>
      </w:r>
    </w:p>
    <w:p w:rsidR="00000000" w:rsidRDefault="00231EC2">
      <w:pPr>
        <w:spacing w:after="120"/>
        <w:jc w:val="both"/>
      </w:pPr>
      <w:r>
        <w:rPr>
          <w:b/>
        </w:rPr>
        <w:t xml:space="preserve">Academic Dishonesty:  </w:t>
      </w:r>
      <w:r>
        <w:t>Any type of academic dishonesty (cheating, copying, etc.) will result in failure and will be reported to school authorities. If you are having trouble with an assignment, p</w:t>
      </w:r>
      <w:r>
        <w:t>lease see the instructor first.</w:t>
      </w:r>
    </w:p>
    <w:p w:rsidR="00000000" w:rsidRDefault="00231EC2">
      <w:pPr>
        <w:spacing w:after="120"/>
        <w:jc w:val="both"/>
      </w:pPr>
      <w:r>
        <w:rPr>
          <w:b/>
        </w:rPr>
        <w:t>Note:</w:t>
      </w:r>
      <w:r>
        <w:rPr>
          <w:b/>
        </w:rPr>
        <w:tab/>
      </w:r>
      <w:r>
        <w:t>This syllabus is subject to change if deemed necessary by the instructor.</w:t>
      </w:r>
    </w:p>
    <w:p w:rsidR="00000000" w:rsidRDefault="00231EC2">
      <w:pPr>
        <w:rPr>
          <w:sz w:val="16"/>
          <w:szCs w:val="16"/>
        </w:rPr>
      </w:pPr>
      <w:r>
        <w:rPr>
          <w:sz w:val="16"/>
          <w:szCs w:val="16"/>
        </w:rPr>
        <w:br w:type="page"/>
      </w:r>
    </w:p>
    <w:p w:rsidR="00000000" w:rsidRDefault="00231EC2" w:rsidP="00850F6B">
      <w:pPr>
        <w:spacing w:beforeLines="60" w:before="144" w:afterLines="60" w:after="144"/>
        <w:jc w:val="center"/>
        <w:rPr>
          <w:sz w:val="28"/>
          <w:szCs w:val="28"/>
        </w:rPr>
      </w:pPr>
      <w:r>
        <w:rPr>
          <w:sz w:val="28"/>
          <w:szCs w:val="28"/>
        </w:rPr>
        <w:lastRenderedPageBreak/>
        <w:t>Tentative Schedule of Events – Math 120</w:t>
      </w:r>
    </w:p>
    <w:p w:rsidR="00000000" w:rsidRDefault="00231EC2">
      <w:pPr>
        <w:jc w:val="center"/>
      </w:pPr>
      <w:r>
        <w:t>(</w:t>
      </w:r>
      <w:proofErr w:type="gramStart"/>
      <w:r>
        <w:t>subject</w:t>
      </w:r>
      <w:proofErr w:type="gramEnd"/>
      <w:r>
        <w:t xml:space="preserve"> to change)</w:t>
      </w:r>
    </w:p>
    <w:p w:rsidR="00000000" w:rsidRDefault="00231EC2">
      <w:pPr>
        <w:jc w:val="center"/>
      </w:pPr>
    </w:p>
    <w:tbl>
      <w:tblPr>
        <w:tblStyle w:val="TableGrid"/>
        <w:tblW w:w="0" w:type="auto"/>
        <w:jc w:val="center"/>
        <w:tblCellSpacing w:w="21"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left w:w="115" w:type="dxa"/>
          <w:right w:w="115" w:type="dxa"/>
        </w:tblCellMar>
        <w:tblLook w:val="04A0" w:firstRow="1" w:lastRow="0" w:firstColumn="1" w:lastColumn="0" w:noHBand="0" w:noVBand="1"/>
      </w:tblPr>
      <w:tblGrid>
        <w:gridCol w:w="2005"/>
        <w:gridCol w:w="4548"/>
        <w:gridCol w:w="4591"/>
      </w:tblGrid>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hideMark/>
          </w:tcPr>
          <w:p w:rsidR="00000000" w:rsidRDefault="00231EC2">
            <w:pPr>
              <w:jc w:val="center"/>
            </w:pPr>
            <w:r>
              <w:t>Week Starting</w:t>
            </w:r>
          </w:p>
        </w:tc>
        <w:tc>
          <w:tcPr>
            <w:tcW w:w="4998" w:type="dxa"/>
            <w:tcBorders>
              <w:top w:val="inset" w:sz="6" w:space="0" w:color="auto"/>
              <w:left w:val="inset" w:sz="6" w:space="0" w:color="auto"/>
              <w:bottom w:val="inset" w:sz="6" w:space="0" w:color="auto"/>
              <w:right w:val="inset" w:sz="6" w:space="0" w:color="auto"/>
            </w:tcBorders>
            <w:hideMark/>
          </w:tcPr>
          <w:p w:rsidR="00000000" w:rsidRDefault="00231EC2">
            <w:pPr>
              <w:jc w:val="center"/>
            </w:pPr>
            <w:r>
              <w:t>Tuesday</w:t>
            </w:r>
          </w:p>
        </w:tc>
        <w:tc>
          <w:tcPr>
            <w:tcW w:w="497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pPr>
            <w:r>
              <w:t>Thursday</w:t>
            </w: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pPr>
            <w:r>
              <w:t>8/22</w:t>
            </w:r>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pPr>
            <w:r>
              <w:t>Introductions</w:t>
            </w:r>
          </w:p>
          <w:p w:rsidR="00000000" w:rsidRDefault="00231EC2">
            <w:pPr>
              <w:jc w:val="center"/>
            </w:pPr>
          </w:p>
          <w:p w:rsidR="00000000" w:rsidRDefault="00231EC2">
            <w:pPr>
              <w:jc w:val="center"/>
            </w:pPr>
            <w:r>
              <w:t xml:space="preserve">Chapters 1&amp;2 </w:t>
            </w:r>
            <w:r>
              <w:t>Review</w:t>
            </w:r>
          </w:p>
        </w:tc>
        <w:tc>
          <w:tcPr>
            <w:tcW w:w="4977" w:type="dxa"/>
            <w:tcBorders>
              <w:top w:val="inset" w:sz="6" w:space="0" w:color="auto"/>
              <w:left w:val="inset" w:sz="6" w:space="0" w:color="auto"/>
              <w:bottom w:val="inset" w:sz="6" w:space="0" w:color="auto"/>
              <w:right w:val="inset" w:sz="6" w:space="0" w:color="auto"/>
            </w:tcBorders>
            <w:vAlign w:val="center"/>
          </w:tcPr>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tcPr>
                <w:p w:rsidR="00000000" w:rsidRDefault="00231EC2">
                  <w:pPr>
                    <w:jc w:val="center"/>
                  </w:pPr>
                  <w:r>
                    <w:t>Chapters 1&amp;2 Review, cont</w:t>
                  </w:r>
                </w:p>
                <w:p w:rsidR="00000000" w:rsidRDefault="00231EC2">
                  <w:pPr>
                    <w:jc w:val="center"/>
                  </w:pPr>
                </w:p>
                <w:p w:rsidR="00000000" w:rsidRDefault="00231EC2">
                  <w:pPr>
                    <w:jc w:val="center"/>
                  </w:pPr>
                  <w:r>
                    <w:t>3.1</w:t>
                  </w:r>
                  <w:r>
                    <w:br/>
                    <w:t>Quadratic Functions and Models</w:t>
                  </w:r>
                </w:p>
              </w:tc>
            </w:tr>
          </w:tbl>
          <w:p w:rsidR="00000000" w:rsidRDefault="00231EC2">
            <w:pPr>
              <w:jc w:val="center"/>
            </w:pPr>
          </w:p>
          <w:p w:rsidR="00000000" w:rsidRDefault="00231EC2">
            <w:pPr>
              <w:jc w:val="center"/>
            </w:pPr>
            <w:r>
              <w:t>30 Minute Break / Fun Fact (</w:t>
            </w:r>
            <w:hyperlink r:id="rId12" w:history="1">
              <w:r>
                <w:rPr>
                  <w:rStyle w:val="Hyperlink"/>
                </w:rPr>
                <w:t>The Torus</w:t>
              </w:r>
            </w:hyperlink>
            <w:r>
              <w:t>)</w:t>
            </w:r>
          </w:p>
          <w:p w:rsidR="00000000" w:rsidRDefault="00231EC2">
            <w:pPr>
              <w:jc w:val="center"/>
            </w:pPr>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pPr>
                  <w:r>
                    <w:t xml:space="preserve">3.2 </w:t>
                  </w:r>
                  <w:r>
                    <w:br/>
                    <w:t>Polynomial Functions and Their Graphs</w:t>
                  </w:r>
                </w:p>
              </w:tc>
            </w:tr>
          </w:tbl>
          <w:p w:rsidR="00000000" w:rsidRDefault="00231EC2">
            <w:pPr>
              <w:jc w:val="cente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pPr>
            <w:r>
              <w:t>8/29</w:t>
            </w:r>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b/>
              </w:rPr>
            </w:pPr>
            <w:r>
              <w:rPr>
                <w:b/>
              </w:rPr>
              <w:t xml:space="preserve">Chapters 1 &amp; </w:t>
            </w:r>
            <w:r>
              <w:rPr>
                <w:b/>
              </w:rPr>
              <w:t>2 PSP Chapter Quizzes Due</w:t>
            </w:r>
          </w:p>
          <w:p w:rsidR="00000000" w:rsidRDefault="00231EC2">
            <w:pPr>
              <w:jc w:val="center"/>
            </w:pPr>
          </w:p>
          <w:p w:rsidR="00000000" w:rsidRDefault="00231EC2">
            <w:pPr>
              <w:jc w:val="center"/>
              <w:rPr>
                <w:b/>
              </w:rPr>
            </w:pPr>
            <w:r>
              <w:t>Discussion Session</w:t>
            </w:r>
            <w:r>
              <w:br/>
            </w:r>
            <w:r>
              <w:rPr>
                <w:b/>
              </w:rPr>
              <w:t>Quiz: Chapters 1 &amp; 2, 3.1 – 3.2</w:t>
            </w:r>
          </w:p>
          <w:p w:rsidR="00000000" w:rsidRDefault="00231EC2">
            <w:pPr>
              <w:jc w:val="center"/>
            </w:pPr>
          </w:p>
          <w:p w:rsidR="00000000" w:rsidRDefault="00231EC2">
            <w:pPr>
              <w:jc w:val="center"/>
            </w:pPr>
            <w:r>
              <w:t xml:space="preserve">3.3 </w:t>
            </w:r>
            <w:r>
              <w:br/>
              <w:t>Dividing Polynomials</w:t>
            </w:r>
          </w:p>
        </w:tc>
        <w:tc>
          <w:tcPr>
            <w:tcW w:w="4977" w:type="dxa"/>
            <w:tcBorders>
              <w:top w:val="inset" w:sz="6" w:space="0" w:color="auto"/>
              <w:left w:val="inset" w:sz="6" w:space="0" w:color="auto"/>
              <w:bottom w:val="inset" w:sz="6" w:space="0" w:color="auto"/>
              <w:right w:val="inset" w:sz="6" w:space="0" w:color="auto"/>
            </w:tcBorders>
            <w:vAlign w:val="center"/>
          </w:tcPr>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tcPr>
                <w:p w:rsidR="00000000" w:rsidRDefault="00231EC2">
                  <w:pPr>
                    <w:jc w:val="center"/>
                  </w:pPr>
                  <w:r>
                    <w:t>3.3, cont.</w:t>
                  </w:r>
                </w:p>
                <w:p w:rsidR="00000000" w:rsidRDefault="00231EC2">
                  <w:pPr>
                    <w:jc w:val="center"/>
                  </w:pPr>
                </w:p>
                <w:p w:rsidR="00000000" w:rsidRDefault="00231EC2">
                  <w:pPr>
                    <w:jc w:val="center"/>
                  </w:pPr>
                  <w:r>
                    <w:t xml:space="preserve">3.4 </w:t>
                  </w:r>
                  <w:r>
                    <w:br/>
                    <w:t>Real Zeros of Polynomials</w:t>
                  </w:r>
                </w:p>
              </w:tc>
            </w:tr>
          </w:tbl>
          <w:p w:rsidR="00000000" w:rsidRDefault="00231EC2">
            <w:pPr>
              <w:jc w:val="center"/>
            </w:pPr>
          </w:p>
          <w:p w:rsidR="00000000" w:rsidRPr="00850F6B" w:rsidRDefault="00231EC2" w:rsidP="00850F6B">
            <w:pPr>
              <w:jc w:val="center"/>
            </w:pPr>
            <w:r>
              <w:t xml:space="preserve">30 Minute Break / Fun Fact </w:t>
            </w:r>
            <w:r w:rsidR="00870E08">
              <w:br/>
            </w:r>
            <w:r>
              <w:t>(</w:t>
            </w:r>
            <w:proofErr w:type="spellStart"/>
            <w:r w:rsidR="00495139" w:rsidRPr="003C2573">
              <w:t>Collatz</w:t>
            </w:r>
            <w:proofErr w:type="spellEnd"/>
            <w:r w:rsidR="00495139" w:rsidRPr="003C2573">
              <w:t xml:space="preserve"> C</w:t>
            </w:r>
            <w:r w:rsidR="003C2573">
              <w:t>onjecture)</w:t>
            </w:r>
            <w:bookmarkStart w:id="0" w:name="_GoBack"/>
            <w:bookmarkEnd w:id="0"/>
            <w:r>
              <w:rPr>
                <w:sz w:val="20"/>
                <w:szCs w:val="20"/>
              </w:rPr>
              <w:t xml:space="preserve"> </w:t>
            </w:r>
            <w:r w:rsidR="008B4732">
              <w:rPr>
                <w:sz w:val="20"/>
                <w:szCs w:val="20"/>
              </w:rPr>
              <w:br/>
            </w:r>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13" w:history="1">
                    <w:r>
                      <w:rPr>
                        <w:rStyle w:val="Hyperlink"/>
                        <w:color w:val="auto"/>
                        <w:u w:val="none"/>
                      </w:rPr>
                      <w:t xml:space="preserve">3.5 </w:t>
                    </w:r>
                    <w:r>
                      <w:br/>
                    </w:r>
                    <w:r>
                      <w:rPr>
                        <w:rStyle w:val="Hyperlink"/>
                        <w:color w:val="auto"/>
                        <w:u w:val="none"/>
                      </w:rPr>
                      <w:t>Complex Numbers</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14" w:history="1">
              <w:r>
                <w:rPr>
                  <w:rStyle w:val="Hyperlink"/>
                  <w:color w:val="auto"/>
                  <w:u w:val="none"/>
                </w:rPr>
                <w:t>9/5</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pPr>
            <w:hyperlink r:id="rId15" w:history="1">
              <w:r>
                <w:rPr>
                  <w:rStyle w:val="Hyperlink"/>
                  <w:color w:val="auto"/>
                  <w:u w:val="none"/>
                </w:rPr>
                <w:t>Discussion Session</w:t>
              </w:r>
              <w:r>
                <w:br/>
              </w:r>
              <w:r>
                <w:rPr>
                  <w:rStyle w:val="Hyperlink"/>
                  <w:b/>
                  <w:color w:val="auto"/>
                  <w:u w:val="none"/>
                </w:rPr>
                <w:t>Quiz: 3.3 – 3.5</w:t>
              </w:r>
            </w:hyperlink>
          </w:p>
          <w:p w:rsidR="00000000" w:rsidRDefault="00231EC2">
            <w:pPr>
              <w:jc w:val="center"/>
              <w:rPr>
                <w:rStyle w:val="Hyperlink"/>
                <w:color w:val="auto"/>
                <w:u w:val="none"/>
              </w:rPr>
            </w:pPr>
            <w:hyperlink r:id="rId16" w:history="1">
              <w:r>
                <w:rPr>
                  <w:rStyle w:val="Hyperlink"/>
                  <w:color w:val="auto"/>
                  <w:u w:val="none"/>
                </w:rPr>
                <w:t xml:space="preserve">3.6 </w:t>
              </w:r>
              <w:r>
                <w:br/>
              </w:r>
              <w:r>
                <w:rPr>
                  <w:rStyle w:val="Hyperlink"/>
                  <w:color w:val="auto"/>
                  <w:u w:val="none"/>
                </w:rPr>
                <w:t xml:space="preserve">Complex Zeros </w:t>
              </w:r>
            </w:hyperlink>
          </w:p>
        </w:tc>
        <w:tc>
          <w:tcPr>
            <w:tcW w:w="4977" w:type="dxa"/>
            <w:tcBorders>
              <w:top w:val="inset" w:sz="6" w:space="0" w:color="auto"/>
              <w:left w:val="inset" w:sz="6" w:space="0" w:color="auto"/>
              <w:bottom w:val="inset" w:sz="6" w:space="0" w:color="auto"/>
              <w:right w:val="inset" w:sz="6" w:space="0" w:color="auto"/>
            </w:tcBorders>
            <w:vAlign w:val="center"/>
          </w:tcPr>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tcPr>
                <w:p w:rsidR="00000000" w:rsidRDefault="00231EC2">
                  <w:pPr>
                    <w:jc w:val="center"/>
                  </w:pPr>
                  <w:hyperlink r:id="rId17" w:history="1">
                    <w:r>
                      <w:rPr>
                        <w:rStyle w:val="Hyperlink"/>
                        <w:color w:val="auto"/>
                        <w:u w:val="none"/>
                      </w:rPr>
                      <w:t>3.6, cont.</w:t>
                    </w:r>
                  </w:hyperlink>
                </w:p>
                <w:p w:rsidR="00000000" w:rsidRDefault="00231EC2">
                  <w:pPr>
                    <w:jc w:val="center"/>
                  </w:pPr>
                  <w:hyperlink r:id="rId18" w:history="1">
                    <w:r>
                      <w:rPr>
                        <w:rStyle w:val="Hyperlink"/>
                        <w:color w:val="auto"/>
                        <w:u w:val="none"/>
                      </w:rPr>
                      <w:t>The Fundamental Theorem of Algebra</w:t>
                    </w:r>
                  </w:hyperlink>
                </w:p>
                <w:p w:rsidR="00000000" w:rsidRDefault="00231EC2">
                  <w:pPr>
                    <w:jc w:val="center"/>
                    <w:rPr>
                      <w:rStyle w:val="Hyperlink"/>
                      <w:color w:val="auto"/>
                      <w:u w:val="none"/>
                    </w:rPr>
                  </w:pPr>
                  <w:hyperlink r:id="rId19" w:history="1">
                    <w:r>
                      <w:rPr>
                        <w:rStyle w:val="Hyperlink"/>
                        <w:color w:val="auto"/>
                        <w:u w:val="none"/>
                      </w:rPr>
                      <w:t>3.7</w:t>
                    </w:r>
                    <w:r>
                      <w:br/>
                    </w:r>
                    <w:r>
                      <w:rPr>
                        <w:rStyle w:val="Hyperlink"/>
                        <w:color w:val="auto"/>
                        <w:u w:val="none"/>
                      </w:rPr>
                      <w:t>Rational Functions</w:t>
                    </w:r>
                  </w:hyperlink>
                </w:p>
              </w:tc>
            </w:tr>
          </w:tbl>
          <w:p w:rsidR="00000000" w:rsidRDefault="00231EC2">
            <w:pPr>
              <w:jc w:val="center"/>
              <w:rPr>
                <w:rStyle w:val="Hyperlink"/>
                <w:color w:val="auto"/>
                <w:u w:val="none"/>
              </w:rPr>
            </w:pPr>
            <w:hyperlink r:id="rId20" w:history="1">
              <w:r>
                <w:rPr>
                  <w:rStyle w:val="Hyperlink"/>
                  <w:color w:val="auto"/>
                  <w:u w:val="none"/>
                </w:rPr>
                <w:t xml:space="preserve">30 Minute Break / Fun Fact </w:t>
              </w:r>
              <w:r w:rsidR="003063E0">
                <w:rPr>
                  <w:rStyle w:val="Hyperlink"/>
                  <w:color w:val="auto"/>
                  <w:u w:val="none"/>
                </w:rPr>
                <w:br/>
              </w:r>
              <w:r>
                <w:rPr>
                  <w:rStyle w:val="Hyperlink"/>
                  <w:color w:val="auto"/>
                  <w:u w:val="none"/>
                </w:rPr>
                <w:t>(</w:t>
              </w:r>
              <w:hyperlink r:id="rId21" w:history="1">
                <w:r>
                  <w:rPr>
                    <w:rStyle w:val="Hyperlink"/>
                  </w:rPr>
                  <w:t>Beauty of Roots</w:t>
                </w:r>
              </w:hyperlink>
              <w:r>
                <w:rPr>
                  <w:rStyle w:val="Hyperlink"/>
                  <w:color w:val="auto"/>
                  <w:u w:val="none"/>
                </w:rPr>
                <w:t>)</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22" w:history="1">
                    <w:r>
                      <w:rPr>
                        <w:rStyle w:val="Hyperlink"/>
                        <w:color w:val="auto"/>
                        <w:u w:val="none"/>
                      </w:rPr>
                      <w:t>4.1</w:t>
                    </w:r>
                    <w:r>
                      <w:br/>
                    </w:r>
                    <w:r>
                      <w:rPr>
                        <w:rStyle w:val="Hyperlink"/>
                        <w:color w:val="auto"/>
                        <w:u w:val="none"/>
                      </w:rPr>
                      <w:t>Exponentia</w:t>
                    </w:r>
                    <w:r>
                      <w:rPr>
                        <w:rStyle w:val="Hyperlink"/>
                        <w:color w:val="auto"/>
                        <w:u w:val="none"/>
                      </w:rPr>
                      <w:t>l Functions</w:t>
                    </w:r>
                    <w:r>
                      <w:br/>
                    </w:r>
                    <w:r>
                      <w:br/>
                    </w:r>
                    <w:r>
                      <w:rPr>
                        <w:rStyle w:val="Hyperlink"/>
                        <w:color w:val="auto"/>
                        <w:u w:val="none"/>
                      </w:rPr>
                      <w:t>4.2</w:t>
                    </w:r>
                    <w:r>
                      <w:br/>
                    </w:r>
                    <w:r>
                      <w:rPr>
                        <w:rStyle w:val="Hyperlink"/>
                        <w:color w:val="auto"/>
                        <w:u w:val="none"/>
                      </w:rPr>
                      <w:t>The Natural Exponential Function</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23" w:history="1">
              <w:r>
                <w:rPr>
                  <w:rStyle w:val="Hyperlink"/>
                  <w:color w:val="auto"/>
                  <w:u w:val="none"/>
                </w:rPr>
                <w:t>9/12</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b/>
                <w:color w:val="auto"/>
                <w:u w:val="none"/>
              </w:rPr>
            </w:pPr>
            <w:hyperlink r:id="rId24" w:history="1">
              <w:r>
                <w:rPr>
                  <w:rStyle w:val="Hyperlink"/>
                  <w:color w:val="auto"/>
                  <w:u w:val="none"/>
                </w:rPr>
                <w:t>Discussion Session</w:t>
              </w:r>
              <w:r>
                <w:br/>
              </w:r>
              <w:r>
                <w:rPr>
                  <w:rStyle w:val="Hyperlink"/>
                  <w:b/>
                  <w:color w:val="auto"/>
                  <w:u w:val="none"/>
                </w:rPr>
                <w:t>Quiz: 3.6 – 3.7, 4.1 – 4.2</w:t>
              </w:r>
            </w:hyperlink>
          </w:p>
          <w:p w:rsidR="00000000" w:rsidRDefault="00231EC2">
            <w:pPr>
              <w:jc w:val="center"/>
              <w:rPr>
                <w:rStyle w:val="Hyperlink"/>
                <w:b/>
                <w:color w:val="auto"/>
                <w:u w:val="none"/>
              </w:rPr>
            </w:pPr>
            <w:hyperlink r:id="rId25" w:history="1">
              <w:r>
                <w:rPr>
                  <w:rStyle w:val="Hyperlink"/>
                  <w:color w:val="auto"/>
                  <w:u w:val="none"/>
                </w:rPr>
                <w:t>Exam Review</w:t>
              </w:r>
            </w:hyperlink>
          </w:p>
        </w:tc>
        <w:tc>
          <w:tcPr>
            <w:tcW w:w="4977"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color w:val="auto"/>
                <w:u w:val="none"/>
              </w:rPr>
            </w:pPr>
            <w:hyperlink r:id="rId26" w:history="1">
              <w:r>
                <w:rPr>
                  <w:rStyle w:val="Hyperlink"/>
                  <w:color w:val="auto"/>
                  <w:u w:val="none"/>
                </w:rPr>
                <w:t>Suggested due date for Chapter 3 PSP Quiz</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27" w:history="1">
                    <w:r>
                      <w:rPr>
                        <w:rStyle w:val="Hyperlink"/>
                        <w:b/>
                        <w:color w:val="auto"/>
                        <w:u w:val="none"/>
                      </w:rPr>
                      <w:t>EXAM I</w:t>
                    </w:r>
                  </w:hyperlink>
                </w:p>
              </w:tc>
            </w:tr>
          </w:tbl>
          <w:p w:rsidR="00000000" w:rsidRDefault="00231EC2">
            <w:pPr>
              <w:jc w:val="center"/>
              <w:rPr>
                <w:vanish/>
                <w:sz w:val="20"/>
                <w:szCs w:val="20"/>
              </w:rPr>
            </w:pPr>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28" w:history="1">
                    <w:r>
                      <w:rPr>
                        <w:rStyle w:val="Hyperlink"/>
                        <w:color w:val="auto"/>
                        <w:u w:val="none"/>
                      </w:rPr>
                      <w:t xml:space="preserve">4.3 </w:t>
                    </w:r>
                    <w:r>
                      <w:br/>
                    </w:r>
                    <w:r>
                      <w:rPr>
                        <w:rStyle w:val="Hyperlink"/>
                        <w:color w:val="auto"/>
                        <w:u w:val="none"/>
                      </w:rPr>
                      <w:t>Logarithmic Functions</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29" w:history="1">
              <w:r>
                <w:rPr>
                  <w:rStyle w:val="Hyperlink"/>
                  <w:color w:val="auto"/>
                  <w:u w:val="none"/>
                </w:rPr>
                <w:t>9/19</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pPr>
            <w:hyperlink r:id="rId30" w:history="1">
              <w:r>
                <w:rPr>
                  <w:rStyle w:val="Hyperlink"/>
                  <w:color w:val="auto"/>
                  <w:u w:val="none"/>
                </w:rPr>
                <w:t>4.4</w:t>
              </w:r>
              <w:r>
                <w:br/>
              </w:r>
              <w:r>
                <w:rPr>
                  <w:rStyle w:val="Hyperlink"/>
                  <w:color w:val="auto"/>
                  <w:u w:val="none"/>
                </w:rPr>
                <w:t>Laws of Logarithms</w:t>
              </w:r>
            </w:hyperlink>
          </w:p>
          <w:p w:rsidR="00000000" w:rsidRDefault="00231EC2">
            <w:pPr>
              <w:jc w:val="center"/>
              <w:rPr>
                <w:rStyle w:val="Hyperlink"/>
                <w:color w:val="auto"/>
                <w:u w:val="none"/>
              </w:rPr>
            </w:pPr>
            <w:hyperlink r:id="rId31" w:history="1">
              <w:r>
                <w:rPr>
                  <w:rStyle w:val="Hyperlink"/>
                  <w:color w:val="auto"/>
                  <w:u w:val="none"/>
                </w:rPr>
                <w:t>4.5</w:t>
              </w:r>
              <w:r>
                <w:br/>
              </w:r>
              <w:r>
                <w:rPr>
                  <w:rStyle w:val="Hyperlink"/>
                  <w:color w:val="auto"/>
                  <w:u w:val="none"/>
                </w:rPr>
                <w:t>Exponential and Logarithmic Equations</w:t>
              </w:r>
            </w:hyperlink>
          </w:p>
        </w:tc>
        <w:tc>
          <w:tcPr>
            <w:tcW w:w="4977" w:type="dxa"/>
            <w:tcBorders>
              <w:top w:val="inset" w:sz="6" w:space="0" w:color="auto"/>
              <w:left w:val="inset" w:sz="6" w:space="0" w:color="auto"/>
              <w:bottom w:val="inset" w:sz="6" w:space="0" w:color="auto"/>
              <w:right w:val="inset" w:sz="6" w:space="0" w:color="auto"/>
            </w:tcBorders>
            <w:vAlign w:val="center"/>
          </w:tcPr>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tcPr>
                <w:p w:rsidR="00000000" w:rsidRDefault="00231EC2">
                  <w:pPr>
                    <w:jc w:val="center"/>
                  </w:pPr>
                  <w:hyperlink r:id="rId32" w:history="1">
                    <w:r>
                      <w:rPr>
                        <w:rStyle w:val="Hyperlink"/>
                        <w:color w:val="auto"/>
                        <w:u w:val="none"/>
                      </w:rPr>
                      <w:t>4.5, cont.</w:t>
                    </w:r>
                  </w:hyperlink>
                </w:p>
                <w:p w:rsidR="00000000" w:rsidRDefault="00231EC2">
                  <w:pPr>
                    <w:jc w:val="center"/>
                    <w:rPr>
                      <w:rStyle w:val="Hyperlink"/>
                      <w:color w:val="auto"/>
                      <w:u w:val="none"/>
                    </w:rPr>
                  </w:pPr>
                  <w:hyperlink r:id="rId33" w:history="1">
                    <w:r>
                      <w:rPr>
                        <w:rStyle w:val="Hyperlink"/>
                        <w:color w:val="auto"/>
                        <w:u w:val="none"/>
                      </w:rPr>
                      <w:t xml:space="preserve">4.6 </w:t>
                    </w:r>
                    <w:r>
                      <w:br/>
                    </w:r>
                    <w:r>
                      <w:rPr>
                        <w:rStyle w:val="Hyperlink"/>
                        <w:color w:val="auto"/>
                        <w:u w:val="none"/>
                      </w:rPr>
                      <w:t xml:space="preserve">Modeling with Exponential </w:t>
                    </w:r>
                    <w:r>
                      <w:br/>
                    </w:r>
                    <w:r>
                      <w:rPr>
                        <w:rStyle w:val="Hyperlink"/>
                        <w:color w:val="auto"/>
                        <w:u w:val="none"/>
                      </w:rPr>
                      <w:t>and Logarithmic Functions</w:t>
                    </w:r>
                  </w:hyperlink>
                </w:p>
              </w:tc>
            </w:tr>
          </w:tbl>
          <w:p w:rsidR="00000000" w:rsidRDefault="00231EC2">
            <w:pPr>
              <w:jc w:val="center"/>
              <w:rPr>
                <w:rStyle w:val="Hyperlink"/>
                <w:color w:val="auto"/>
                <w:u w:val="none"/>
              </w:rPr>
            </w:pPr>
            <w:hyperlink r:id="rId34" w:history="1">
              <w:r>
                <w:rPr>
                  <w:rStyle w:val="Hyperlink"/>
                  <w:color w:val="auto"/>
                  <w:u w:val="none"/>
                </w:rPr>
                <w:t>30 Minute Break / Fun Fact (</w:t>
              </w:r>
              <w:hyperlink r:id="rId35" w:history="1">
                <w:r>
                  <w:rPr>
                    <w:rStyle w:val="Hyperlink"/>
                  </w:rPr>
                  <w:t>Golden Ratio</w:t>
                </w:r>
              </w:hyperlink>
              <w:r>
                <w:rPr>
                  <w:rStyle w:val="Hyperlink"/>
                  <w:color w:val="auto"/>
                  <w:u w:val="none"/>
                </w:rPr>
                <w:t>)</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36" w:history="1">
                    <w:r>
                      <w:rPr>
                        <w:rStyle w:val="Hyperlink"/>
                        <w:color w:val="auto"/>
                        <w:u w:val="none"/>
                      </w:rPr>
                      <w:t>12.1</w:t>
                    </w:r>
                  </w:hyperlink>
                </w:p>
                <w:p w:rsidR="00000000" w:rsidRDefault="00231EC2">
                  <w:pPr>
                    <w:jc w:val="center"/>
                  </w:pPr>
                  <w:hyperlink r:id="rId37" w:history="1">
                    <w:r>
                      <w:rPr>
                        <w:rStyle w:val="Hyperlink"/>
                        <w:color w:val="auto"/>
                        <w:u w:val="none"/>
                      </w:rPr>
                      <w:t>Sequence and Summation Notation</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38" w:history="1">
              <w:r>
                <w:rPr>
                  <w:rStyle w:val="Hyperlink"/>
                  <w:color w:val="auto"/>
                  <w:u w:val="none"/>
                </w:rPr>
                <w:t>9/26</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b/>
                <w:color w:val="auto"/>
                <w:u w:val="none"/>
              </w:rPr>
            </w:pPr>
            <w:hyperlink r:id="rId39" w:history="1">
              <w:r>
                <w:rPr>
                  <w:rStyle w:val="Hyperlink"/>
                  <w:color w:val="auto"/>
                  <w:u w:val="none"/>
                </w:rPr>
                <w:t>Discussion Session</w:t>
              </w:r>
              <w:r>
                <w:br/>
              </w:r>
              <w:r>
                <w:rPr>
                  <w:rStyle w:val="Hyperlink"/>
                  <w:b/>
                  <w:color w:val="auto"/>
                  <w:u w:val="none"/>
                </w:rPr>
                <w:t>Quiz: 4.3 – 4.6</w:t>
              </w:r>
            </w:hyperlink>
          </w:p>
          <w:p w:rsidR="00000000" w:rsidRDefault="00231EC2">
            <w:pPr>
              <w:jc w:val="center"/>
              <w:rPr>
                <w:rStyle w:val="Hyperlink"/>
                <w:color w:val="auto"/>
                <w:u w:val="none"/>
              </w:rPr>
            </w:pPr>
            <w:hyperlink r:id="rId40" w:history="1">
              <w:r>
                <w:rPr>
                  <w:rStyle w:val="Hyperlink"/>
                  <w:color w:val="auto"/>
                  <w:u w:val="none"/>
                </w:rPr>
                <w:t>12.1, cont.</w:t>
              </w:r>
            </w:hyperlink>
          </w:p>
          <w:p w:rsidR="00000000" w:rsidRDefault="00231EC2">
            <w:pPr>
              <w:jc w:val="center"/>
              <w:rPr>
                <w:rStyle w:val="Hyperlink"/>
                <w:color w:val="auto"/>
                <w:u w:val="none"/>
              </w:rPr>
            </w:pPr>
            <w:hyperlink r:id="rId41" w:history="1">
              <w:r>
                <w:rPr>
                  <w:rStyle w:val="Hyperlink"/>
                  <w:color w:val="auto"/>
                  <w:u w:val="none"/>
                </w:rPr>
                <w:t>12.2</w:t>
              </w:r>
              <w:r>
                <w:br/>
              </w:r>
              <w:r>
                <w:rPr>
                  <w:rStyle w:val="Hyperlink"/>
                  <w:color w:val="auto"/>
                  <w:u w:val="none"/>
                </w:rPr>
                <w:t>Arithmetic Sequences</w:t>
              </w:r>
            </w:hyperlink>
          </w:p>
        </w:tc>
        <w:tc>
          <w:tcPr>
            <w:tcW w:w="4977"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color w:val="auto"/>
                <w:u w:val="none"/>
              </w:rPr>
            </w:pPr>
            <w:hyperlink r:id="rId42" w:history="1">
              <w:r>
                <w:rPr>
                  <w:rStyle w:val="Hyperlink"/>
                  <w:color w:val="auto"/>
                  <w:u w:val="none"/>
                </w:rPr>
                <w:t>Suggested due date for Chapter 4 PSP Quiz</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tcPr>
                <w:p w:rsidR="00000000" w:rsidRDefault="00231EC2">
                  <w:pPr>
                    <w:jc w:val="center"/>
                    <w:rPr>
                      <w:rStyle w:val="Hyperlink"/>
                      <w:color w:val="auto"/>
                      <w:u w:val="none"/>
                    </w:rPr>
                  </w:pPr>
                  <w:hyperlink r:id="rId43" w:history="1">
                    <w:r>
                      <w:rPr>
                        <w:rStyle w:val="Hyperlink"/>
                        <w:color w:val="auto"/>
                        <w:u w:val="none"/>
                      </w:rPr>
                      <w:t>12.2, cont</w:t>
                    </w:r>
                  </w:hyperlink>
                </w:p>
                <w:p w:rsidR="00000000" w:rsidRDefault="00231EC2">
                  <w:pPr>
                    <w:jc w:val="center"/>
                    <w:rPr>
                      <w:rStyle w:val="Hyperlink"/>
                      <w:color w:val="auto"/>
                      <w:u w:val="none"/>
                    </w:rPr>
                  </w:pPr>
                  <w:hyperlink r:id="rId44" w:history="1">
                    <w:r>
                      <w:rPr>
                        <w:rStyle w:val="Hyperlink"/>
                        <w:color w:val="auto"/>
                        <w:u w:val="none"/>
                      </w:rPr>
                      <w:t>12.3</w:t>
                    </w:r>
                    <w:r>
                      <w:br/>
                    </w:r>
                    <w:r>
                      <w:rPr>
                        <w:rStyle w:val="Hyperlink"/>
                        <w:color w:val="auto"/>
                        <w:u w:val="none"/>
                      </w:rPr>
                      <w:t>Geometric Sequences</w:t>
                    </w:r>
                  </w:hyperlink>
                </w:p>
              </w:tc>
            </w:tr>
          </w:tbl>
          <w:p w:rsidR="00000000" w:rsidRDefault="00231EC2">
            <w:pPr>
              <w:jc w:val="center"/>
              <w:rPr>
                <w:rStyle w:val="Hyperlink"/>
                <w:color w:val="auto"/>
                <w:u w:val="none"/>
              </w:rPr>
            </w:pPr>
            <w:hyperlink r:id="rId45" w:history="1">
              <w:r>
                <w:rPr>
                  <w:rStyle w:val="Hyperlink"/>
                  <w:color w:val="auto"/>
                  <w:u w:val="none"/>
                </w:rPr>
                <w:t xml:space="preserve">30 Minute Break / Fun Fact </w:t>
              </w:r>
              <w:r w:rsidR="003063E0">
                <w:rPr>
                  <w:rStyle w:val="Hyperlink"/>
                  <w:color w:val="auto"/>
                  <w:u w:val="none"/>
                </w:rPr>
                <w:br/>
              </w:r>
              <w:r>
                <w:rPr>
                  <w:rStyle w:val="Hyperlink"/>
                  <w:color w:val="auto"/>
                  <w:u w:val="none"/>
                </w:rPr>
                <w:t>(</w:t>
              </w:r>
              <w:hyperlink r:id="rId46" w:history="1">
                <w:r>
                  <w:rPr>
                    <w:rStyle w:val="Hyperlink"/>
                  </w:rPr>
                  <w:t>Fibonacci Sequence</w:t>
                </w:r>
              </w:hyperlink>
              <w:r>
                <w:rPr>
                  <w:rStyle w:val="Hyperlink"/>
                  <w:color w:val="auto"/>
                  <w:u w:val="none"/>
                </w:rPr>
                <w:t>)</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47" w:history="1">
                    <w:r>
                      <w:rPr>
                        <w:rStyle w:val="Hyperlink"/>
                        <w:color w:val="auto"/>
                        <w:u w:val="none"/>
                      </w:rPr>
                      <w:t>12.3, cont.</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48" w:history="1">
              <w:r>
                <w:rPr>
                  <w:rStyle w:val="Hyperlink"/>
                  <w:color w:val="auto"/>
                  <w:u w:val="none"/>
                </w:rPr>
                <w:t>10/3</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pPr>
            <w:hyperlink r:id="rId49" w:history="1">
              <w:r>
                <w:rPr>
                  <w:rStyle w:val="Hyperlink"/>
                  <w:color w:val="auto"/>
                  <w:u w:val="none"/>
                </w:rPr>
                <w:t>Discussion Session</w:t>
              </w:r>
              <w:r>
                <w:br/>
              </w:r>
              <w:r>
                <w:rPr>
                  <w:rStyle w:val="Hyperlink"/>
                  <w:b/>
                  <w:color w:val="auto"/>
                  <w:u w:val="none"/>
                </w:rPr>
                <w:t>Quiz: 12.1 – 12.3</w:t>
              </w:r>
            </w:hyperlink>
          </w:p>
          <w:p w:rsidR="00000000" w:rsidRDefault="00231EC2">
            <w:pPr>
              <w:jc w:val="center"/>
              <w:rPr>
                <w:rStyle w:val="Hyperlink"/>
                <w:color w:val="auto"/>
                <w:u w:val="none"/>
              </w:rPr>
            </w:pPr>
            <w:hyperlink r:id="rId50" w:history="1">
              <w:r>
                <w:rPr>
                  <w:rStyle w:val="Hyperlink"/>
                  <w:color w:val="auto"/>
                  <w:u w:val="none"/>
                </w:rPr>
                <w:t>Exam Review</w:t>
              </w:r>
            </w:hyperlink>
          </w:p>
        </w:tc>
        <w:tc>
          <w:tcPr>
            <w:tcW w:w="4977"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color w:val="auto"/>
                <w:u w:val="none"/>
              </w:rPr>
            </w:pPr>
            <w:hyperlink r:id="rId51" w:history="1">
              <w:r>
                <w:rPr>
                  <w:rStyle w:val="Hyperlink"/>
                  <w:color w:val="auto"/>
                  <w:u w:val="none"/>
                </w:rPr>
                <w:t>Suggested due date for Chapter 12 PSP Quiz</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52" w:history="1">
                    <w:r>
                      <w:rPr>
                        <w:rStyle w:val="Hyperlink"/>
                        <w:b/>
                        <w:color w:val="auto"/>
                        <w:u w:val="none"/>
                      </w:rPr>
                      <w:t>EXAM II</w:t>
                    </w:r>
                  </w:hyperlink>
                </w:p>
              </w:tc>
            </w:tr>
          </w:tbl>
          <w:p w:rsidR="00000000" w:rsidRDefault="00231EC2">
            <w:pPr>
              <w:jc w:val="center"/>
              <w:rPr>
                <w:vanish/>
                <w:sz w:val="20"/>
                <w:szCs w:val="20"/>
              </w:rPr>
            </w:pPr>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53" w:history="1">
                    <w:r>
                      <w:rPr>
                        <w:rStyle w:val="Hyperlink"/>
                        <w:color w:val="auto"/>
                        <w:u w:val="none"/>
                      </w:rPr>
                      <w:t>5.1 &amp; 6.1</w:t>
                    </w:r>
                    <w:r>
                      <w:br/>
                    </w:r>
                    <w:r>
                      <w:rPr>
                        <w:rStyle w:val="Hyperlink"/>
                        <w:color w:val="auto"/>
                        <w:u w:val="none"/>
                      </w:rPr>
                      <w:t>Unit Circle and Angle Measure</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54" w:history="1">
              <w:r>
                <w:rPr>
                  <w:rStyle w:val="Hyperlink"/>
                  <w:color w:val="auto"/>
                  <w:u w:val="none"/>
                </w:rPr>
                <w:t>10/10</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pPr>
            <w:hyperlink r:id="rId55" w:history="1">
              <w:r>
                <w:rPr>
                  <w:rStyle w:val="Hyperlink"/>
                  <w:color w:val="auto"/>
                  <w:u w:val="none"/>
                </w:rPr>
                <w:t>6.2, 5.2, 6.3</w:t>
              </w:r>
              <w:r>
                <w:br/>
              </w:r>
              <w:r>
                <w:rPr>
                  <w:rStyle w:val="Hyperlink"/>
                  <w:color w:val="auto"/>
                  <w:u w:val="none"/>
                </w:rPr>
                <w:t>Right Triangles and Trig Functions</w:t>
              </w:r>
            </w:hyperlink>
          </w:p>
          <w:p w:rsidR="00000000" w:rsidRDefault="00231EC2">
            <w:pPr>
              <w:jc w:val="center"/>
              <w:rPr>
                <w:rStyle w:val="Hyperlink"/>
                <w:color w:val="auto"/>
                <w:u w:val="none"/>
              </w:rPr>
            </w:pPr>
            <w:hyperlink r:id="rId56" w:history="1">
              <w:r>
                <w:rPr>
                  <w:rStyle w:val="Hyperlink"/>
                  <w:color w:val="auto"/>
                  <w:u w:val="none"/>
                </w:rPr>
                <w:t>5.3</w:t>
              </w:r>
              <w:r>
                <w:br/>
              </w:r>
              <w:r>
                <w:rPr>
                  <w:rStyle w:val="Hyperlink"/>
                  <w:color w:val="auto"/>
                  <w:u w:val="none"/>
                </w:rPr>
                <w:t>Trig Graphs</w:t>
              </w:r>
            </w:hyperlink>
          </w:p>
        </w:tc>
        <w:tc>
          <w:tcPr>
            <w:tcW w:w="4977" w:type="dxa"/>
            <w:tcBorders>
              <w:top w:val="inset" w:sz="6" w:space="0" w:color="auto"/>
              <w:left w:val="inset" w:sz="6" w:space="0" w:color="auto"/>
              <w:bottom w:val="inset" w:sz="6" w:space="0" w:color="auto"/>
              <w:right w:val="inset" w:sz="6" w:space="0" w:color="auto"/>
            </w:tcBorders>
            <w:vAlign w:val="center"/>
          </w:tcPr>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hideMark/>
                </w:tcPr>
                <w:p w:rsidR="00000000" w:rsidRDefault="00231EC2">
                  <w:pPr>
                    <w:jc w:val="center"/>
                  </w:pPr>
                  <w:hyperlink r:id="rId57" w:history="1">
                    <w:r>
                      <w:rPr>
                        <w:rStyle w:val="Hyperlink"/>
                        <w:color w:val="auto"/>
                        <w:u w:val="none"/>
                      </w:rPr>
                      <w:t>Discussion Session</w:t>
                    </w:r>
                  </w:hyperlink>
                </w:p>
                <w:p w:rsidR="00000000" w:rsidRDefault="00231EC2">
                  <w:pPr>
                    <w:jc w:val="center"/>
                    <w:rPr>
                      <w:rStyle w:val="Hyperlink"/>
                      <w:b/>
                      <w:color w:val="auto"/>
                      <w:u w:val="none"/>
                    </w:rPr>
                  </w:pPr>
                  <w:hyperlink r:id="rId58" w:history="1">
                    <w:r>
                      <w:rPr>
                        <w:rStyle w:val="Hyperlink"/>
                        <w:b/>
                        <w:color w:val="auto"/>
                        <w:u w:val="none"/>
                      </w:rPr>
                      <w:t>Quiz 5.1 – 5.3, 6.1 – 6.3</w:t>
                    </w:r>
                  </w:hyperlink>
                </w:p>
                <w:p w:rsidR="00000000" w:rsidRDefault="00231EC2">
                  <w:pPr>
                    <w:jc w:val="center"/>
                  </w:pPr>
                  <w:hyperlink r:id="rId59" w:history="1">
                    <w:r>
                      <w:br/>
                    </w:r>
                    <w:r>
                      <w:rPr>
                        <w:rStyle w:val="Hyperlink"/>
                        <w:color w:val="auto"/>
                        <w:u w:val="none"/>
                      </w:rPr>
                      <w:t>5.4</w:t>
                    </w:r>
                  </w:hyperlink>
                </w:p>
                <w:p w:rsidR="00000000" w:rsidRDefault="00231EC2">
                  <w:pPr>
                    <w:jc w:val="center"/>
                  </w:pPr>
                  <w:hyperlink r:id="rId60" w:history="1">
                    <w:r>
                      <w:rPr>
                        <w:rStyle w:val="Hyperlink"/>
                        <w:color w:val="auto"/>
                        <w:u w:val="none"/>
                      </w:rPr>
                      <w:t>More Trig Graphs</w:t>
                    </w:r>
                  </w:hyperlink>
                </w:p>
              </w:tc>
            </w:tr>
          </w:tbl>
          <w:p w:rsidR="00000000" w:rsidRDefault="00231EC2">
            <w:pPr>
              <w:jc w:val="center"/>
              <w:rPr>
                <w:rStyle w:val="Hyperlink"/>
                <w:color w:val="auto"/>
                <w:u w:val="none"/>
              </w:rPr>
            </w:pPr>
            <w:hyperlink r:id="rId61" w:history="1">
              <w:r>
                <w:rPr>
                  <w:rStyle w:val="Hyperlink"/>
                  <w:color w:val="auto"/>
                  <w:u w:val="none"/>
                </w:rPr>
                <w:t>30 Minute Break / Fun Fact</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62" w:history="1">
                    <w:r>
                      <w:rPr>
                        <w:rStyle w:val="Hyperlink"/>
                        <w:color w:val="auto"/>
                        <w:u w:val="none"/>
                      </w:rPr>
                      <w:t>5.5 &amp; 6.4</w:t>
                    </w:r>
                    <w:r>
                      <w:br/>
                    </w:r>
                    <w:r>
                      <w:rPr>
                        <w:rStyle w:val="Hyperlink"/>
                        <w:color w:val="auto"/>
                        <w:u w:val="none"/>
                      </w:rPr>
                      <w:t xml:space="preserve">Inverse Trig Functions </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63" w:history="1">
              <w:r>
                <w:rPr>
                  <w:rStyle w:val="Hyperlink"/>
                  <w:color w:val="auto"/>
                  <w:u w:val="none"/>
                </w:rPr>
                <w:t>10/17</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pPr>
            <w:hyperlink r:id="rId64" w:history="1">
              <w:r>
                <w:rPr>
                  <w:rStyle w:val="Hyperlink"/>
                  <w:color w:val="auto"/>
                  <w:u w:val="none"/>
                </w:rPr>
                <w:t>NO CLASS</w:t>
              </w:r>
            </w:hyperlink>
          </w:p>
          <w:p w:rsidR="00000000" w:rsidRDefault="00231EC2">
            <w:pPr>
              <w:jc w:val="center"/>
              <w:rPr>
                <w:rStyle w:val="Hyperlink"/>
                <w:color w:val="auto"/>
                <w:u w:val="none"/>
              </w:rPr>
            </w:pPr>
            <w:hyperlink r:id="rId65" w:history="1">
              <w:r>
                <w:rPr>
                  <w:rStyle w:val="Hyperlink"/>
                  <w:color w:val="auto"/>
                  <w:u w:val="none"/>
                </w:rPr>
                <w:t>University Improvement Day</w:t>
              </w:r>
            </w:hyperlink>
          </w:p>
        </w:tc>
        <w:tc>
          <w:tcPr>
            <w:tcW w:w="4977" w:type="dxa"/>
            <w:tcBorders>
              <w:top w:val="inset" w:sz="6" w:space="0" w:color="auto"/>
              <w:left w:val="inset" w:sz="6" w:space="0" w:color="auto"/>
              <w:bottom w:val="inset" w:sz="6" w:space="0" w:color="auto"/>
              <w:right w:val="inset" w:sz="6" w:space="0" w:color="auto"/>
            </w:tcBorders>
            <w:vAlign w:val="center"/>
          </w:tcPr>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hideMark/>
                </w:tcPr>
                <w:p w:rsidR="00000000" w:rsidRDefault="00231EC2">
                  <w:pPr>
                    <w:jc w:val="center"/>
                  </w:pPr>
                  <w:hyperlink r:id="rId66" w:history="1">
                    <w:r>
                      <w:rPr>
                        <w:rStyle w:val="Hyperlink"/>
                        <w:color w:val="auto"/>
                        <w:u w:val="none"/>
                      </w:rPr>
                      <w:t>5.6</w:t>
                    </w:r>
                    <w:r>
                      <w:br/>
                    </w:r>
                    <w:r>
                      <w:rPr>
                        <w:rStyle w:val="Hyperlink"/>
                        <w:color w:val="auto"/>
                        <w:u w:val="none"/>
                      </w:rPr>
                      <w:t xml:space="preserve">Modeling Harmonic Motion </w:t>
                    </w:r>
                  </w:hyperlink>
                </w:p>
              </w:tc>
            </w:tr>
          </w:tbl>
          <w:p w:rsidR="00000000" w:rsidRDefault="00231EC2">
            <w:pPr>
              <w:jc w:val="center"/>
              <w:rPr>
                <w:rStyle w:val="Hyperlink"/>
                <w:color w:val="auto"/>
                <w:u w:val="none"/>
              </w:rPr>
            </w:pPr>
            <w:hyperlink r:id="rId67" w:history="1">
              <w:r>
                <w:rPr>
                  <w:rStyle w:val="Hyperlink"/>
                  <w:color w:val="auto"/>
                  <w:u w:val="none"/>
                </w:rPr>
                <w:t>30 Minute Break / Fun Fact</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68" w:history="1">
                    <w:r>
                      <w:rPr>
                        <w:rStyle w:val="Hyperlink"/>
                        <w:color w:val="auto"/>
                        <w:u w:val="none"/>
                      </w:rPr>
                      <w:t>6.5 &amp; 6.6</w:t>
                    </w:r>
                    <w:r>
                      <w:br/>
                    </w:r>
                    <w:r>
                      <w:rPr>
                        <w:rStyle w:val="Hyperlink"/>
                        <w:color w:val="auto"/>
                        <w:u w:val="none"/>
                      </w:rPr>
                      <w:t xml:space="preserve">Law of </w:t>
                    </w:r>
                    <w:proofErr w:type="spellStart"/>
                    <w:r>
                      <w:rPr>
                        <w:rStyle w:val="Hyperlink"/>
                        <w:color w:val="auto"/>
                        <w:u w:val="none"/>
                      </w:rPr>
                      <w:t>Sines</w:t>
                    </w:r>
                    <w:proofErr w:type="spellEnd"/>
                    <w:r>
                      <w:rPr>
                        <w:rStyle w:val="Hyperlink"/>
                        <w:color w:val="auto"/>
                        <w:u w:val="none"/>
                      </w:rPr>
                      <w:t xml:space="preserve"> and Law of Cosines</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69" w:history="1">
              <w:r>
                <w:rPr>
                  <w:rStyle w:val="Hyperlink"/>
                  <w:color w:val="auto"/>
                  <w:u w:val="none"/>
                </w:rPr>
                <w:t>10/24</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b/>
                <w:color w:val="auto"/>
                <w:u w:val="none"/>
              </w:rPr>
            </w:pPr>
            <w:hyperlink r:id="rId70" w:history="1">
              <w:r>
                <w:rPr>
                  <w:rStyle w:val="Hyperlink"/>
                  <w:color w:val="auto"/>
                  <w:u w:val="none"/>
                </w:rPr>
                <w:t>Discussion Session</w:t>
              </w:r>
              <w:r>
                <w:br/>
              </w:r>
              <w:r>
                <w:rPr>
                  <w:rStyle w:val="Hyperlink"/>
                  <w:b/>
                  <w:color w:val="auto"/>
                  <w:u w:val="none"/>
                </w:rPr>
                <w:t>Quiz: 5.4 – 5.6, 6.5 – 6.6</w:t>
              </w:r>
            </w:hyperlink>
          </w:p>
          <w:p w:rsidR="00000000" w:rsidRDefault="00231EC2">
            <w:pPr>
              <w:jc w:val="center"/>
              <w:rPr>
                <w:rStyle w:val="Hyperlink"/>
                <w:b/>
                <w:color w:val="auto"/>
                <w:u w:val="none"/>
              </w:rPr>
            </w:pPr>
            <w:hyperlink r:id="rId71" w:history="1">
              <w:r>
                <w:rPr>
                  <w:rStyle w:val="Hyperlink"/>
                  <w:color w:val="auto"/>
                  <w:u w:val="none"/>
                </w:rPr>
                <w:t>Exam Review</w:t>
              </w:r>
            </w:hyperlink>
          </w:p>
        </w:tc>
        <w:tc>
          <w:tcPr>
            <w:tcW w:w="4977"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b/>
                <w:color w:val="auto"/>
                <w:u w:val="none"/>
              </w:rPr>
            </w:pPr>
            <w:hyperlink r:id="rId72" w:history="1">
              <w:r>
                <w:rPr>
                  <w:rStyle w:val="Hyperlink"/>
                  <w:color w:val="auto"/>
                  <w:u w:val="none"/>
                </w:rPr>
                <w:t>Suggested due date for Chapters 5 &amp;6  PSP Quizzes</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vAlign w:val="center"/>
                  <w:hideMark/>
                </w:tcPr>
                <w:p w:rsidR="00000000" w:rsidRDefault="00231EC2">
                  <w:pPr>
                    <w:jc w:val="center"/>
                    <w:rPr>
                      <w:rStyle w:val="Hyperlink"/>
                      <w:color w:val="auto"/>
                      <w:u w:val="none"/>
                    </w:rPr>
                  </w:pPr>
                  <w:hyperlink r:id="rId73" w:history="1">
                    <w:r>
                      <w:rPr>
                        <w:rStyle w:val="Hyperlink"/>
                        <w:b/>
                        <w:color w:val="auto"/>
                        <w:u w:val="none"/>
                      </w:rPr>
                      <w:t>EXAM III</w:t>
                    </w:r>
                  </w:hyperlink>
                </w:p>
              </w:tc>
            </w:tr>
          </w:tbl>
          <w:p w:rsidR="00000000" w:rsidRDefault="00231EC2">
            <w:pPr>
              <w:jc w:val="center"/>
              <w:rPr>
                <w:vanish/>
                <w:sz w:val="20"/>
                <w:szCs w:val="20"/>
              </w:rPr>
            </w:pPr>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74" w:history="1">
                    <w:r>
                      <w:rPr>
                        <w:rStyle w:val="Hyperlink"/>
                        <w:color w:val="auto"/>
                        <w:u w:val="none"/>
                      </w:rPr>
                      <w:t>8.1 &amp; 8.2</w:t>
                    </w:r>
                    <w:r>
                      <w:br/>
                    </w:r>
                    <w:r>
                      <w:rPr>
                        <w:rStyle w:val="Hyperlink"/>
                        <w:color w:val="auto"/>
                        <w:u w:val="none"/>
                      </w:rPr>
                      <w:t>Polar Equations and Graphs</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75" w:history="1">
              <w:r>
                <w:rPr>
                  <w:rStyle w:val="Hyperlink"/>
                  <w:color w:val="auto"/>
                  <w:u w:val="none"/>
                </w:rPr>
                <w:t>10/31</w:t>
              </w:r>
            </w:hyperlink>
          </w:p>
        </w:tc>
        <w:tc>
          <w:tcPr>
            <w:tcW w:w="4998"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pPr>
            <w:hyperlink r:id="rId76" w:history="1">
              <w:r>
                <w:rPr>
                  <w:rStyle w:val="Hyperlink"/>
                  <w:b/>
                  <w:i/>
                  <w:color w:val="auto"/>
                </w:rPr>
                <w:t>Not in the text</w:t>
              </w:r>
              <w:r>
                <w:br/>
              </w:r>
              <w:r>
                <w:rPr>
                  <w:rStyle w:val="Hyperlink"/>
                  <w:color w:val="auto"/>
                  <w:u w:val="none"/>
                </w:rPr>
                <w:t>Complex Numbers in Polar Form</w:t>
              </w:r>
            </w:hyperlink>
          </w:p>
          <w:p w:rsidR="00000000" w:rsidRDefault="00231EC2">
            <w:pPr>
              <w:jc w:val="center"/>
            </w:pPr>
            <w:hyperlink r:id="rId77" w:history="1">
              <w:r>
                <w:rPr>
                  <w:rStyle w:val="Hyperlink"/>
                  <w:color w:val="auto"/>
                  <w:u w:val="none"/>
                </w:rPr>
                <w:t>Euler’s Formula</w:t>
              </w:r>
              <w:r>
                <w:br/>
              </w:r>
              <w:r>
                <w:rPr>
                  <w:rStyle w:val="Hyperlink"/>
                  <w:color w:val="auto"/>
                  <w:u w:val="none"/>
                </w:rPr>
                <w:t>Roots of Complex Numbers</w:t>
              </w:r>
            </w:hyperlink>
          </w:p>
          <w:p w:rsidR="00000000" w:rsidRDefault="00231EC2">
            <w:pPr>
              <w:jc w:val="center"/>
            </w:pPr>
            <w:hyperlink r:id="rId78" w:history="1">
              <w:proofErr w:type="spellStart"/>
              <w:r>
                <w:rPr>
                  <w:rStyle w:val="Hyperlink"/>
                  <w:color w:val="auto"/>
                  <w:u w:val="none"/>
                </w:rPr>
                <w:t>DeMoivre’s</w:t>
              </w:r>
              <w:proofErr w:type="spellEnd"/>
              <w:r>
                <w:rPr>
                  <w:rStyle w:val="Hyperlink"/>
                  <w:color w:val="auto"/>
                  <w:u w:val="none"/>
                </w:rPr>
                <w:t xml:space="preserve"> Theorem</w:t>
              </w:r>
            </w:hyperlink>
          </w:p>
        </w:tc>
        <w:tc>
          <w:tcPr>
            <w:tcW w:w="4977" w:type="dxa"/>
            <w:tcBorders>
              <w:top w:val="inset" w:sz="6" w:space="0" w:color="auto"/>
              <w:left w:val="inset" w:sz="6" w:space="0" w:color="auto"/>
              <w:bottom w:val="inset" w:sz="6" w:space="0" w:color="auto"/>
              <w:right w:val="inset" w:sz="6" w:space="0" w:color="auto"/>
            </w:tcBorders>
            <w:vAlign w:val="center"/>
          </w:tcPr>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hideMark/>
                </w:tcPr>
                <w:p w:rsidR="00000000" w:rsidRDefault="00231EC2">
                  <w:pPr>
                    <w:jc w:val="center"/>
                  </w:pPr>
                  <w:hyperlink r:id="rId79" w:history="1">
                    <w:r>
                      <w:rPr>
                        <w:rStyle w:val="Hyperlink"/>
                        <w:color w:val="auto"/>
                        <w:u w:val="none"/>
                      </w:rPr>
                      <w:t>Discussion Session</w:t>
                    </w:r>
                  </w:hyperlink>
                </w:p>
                <w:p w:rsidR="00000000" w:rsidRDefault="00231EC2">
                  <w:pPr>
                    <w:jc w:val="center"/>
                    <w:rPr>
                      <w:rStyle w:val="Hyperlink"/>
                      <w:b/>
                      <w:color w:val="auto"/>
                      <w:u w:val="none"/>
                    </w:rPr>
                  </w:pPr>
                  <w:hyperlink r:id="rId80" w:history="1">
                    <w:r>
                      <w:rPr>
                        <w:rStyle w:val="Hyperlink"/>
                        <w:b/>
                        <w:color w:val="auto"/>
                        <w:u w:val="none"/>
                      </w:rPr>
                      <w:t>Quiz: 8.1, 8.2, Euler Form, etc.</w:t>
                    </w:r>
                  </w:hyperlink>
                </w:p>
              </w:tc>
            </w:tr>
          </w:tbl>
          <w:p w:rsidR="00000000" w:rsidRDefault="00231EC2">
            <w:pPr>
              <w:jc w:val="center"/>
              <w:rPr>
                <w:rStyle w:val="Hyperlink"/>
                <w:color w:val="auto"/>
                <w:u w:val="none"/>
              </w:rPr>
            </w:pPr>
            <w:hyperlink r:id="rId81" w:history="1">
              <w:r>
                <w:rPr>
                  <w:rStyle w:val="Hyperlink"/>
                  <w:color w:val="auto"/>
                  <w:u w:val="none"/>
                </w:rPr>
                <w:t>30 Minute Break / Fun Fact</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82" w:history="1">
                    <w:r>
                      <w:rPr>
                        <w:rStyle w:val="Hyperlink"/>
                        <w:color w:val="auto"/>
                        <w:u w:val="none"/>
                      </w:rPr>
                      <w:t xml:space="preserve">7.1 Trig Identities </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83" w:history="1">
              <w:r>
                <w:rPr>
                  <w:rStyle w:val="Hyperlink"/>
                  <w:color w:val="auto"/>
                  <w:u w:val="none"/>
                </w:rPr>
                <w:t>11/7</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color w:val="auto"/>
                <w:u w:val="none"/>
              </w:rPr>
            </w:pPr>
            <w:hyperlink r:id="rId84" w:history="1">
              <w:r>
                <w:rPr>
                  <w:rStyle w:val="Hyperlink"/>
                  <w:color w:val="auto"/>
                  <w:u w:val="none"/>
                </w:rPr>
                <w:t>Suggested due date for Chapter 8 PSP Quiz</w:t>
              </w:r>
            </w:hyperlink>
          </w:p>
          <w:p w:rsidR="00000000" w:rsidRDefault="00231EC2">
            <w:pPr>
              <w:jc w:val="center"/>
              <w:rPr>
                <w:rStyle w:val="Hyperlink"/>
                <w:color w:val="auto"/>
                <w:u w:val="none"/>
              </w:rPr>
            </w:pPr>
            <w:hyperlink r:id="rId85" w:history="1">
              <w:r>
                <w:rPr>
                  <w:rStyle w:val="Hyperlink"/>
                  <w:color w:val="auto"/>
                  <w:u w:val="none"/>
                </w:rPr>
                <w:t>7.2 &amp; 7.3</w:t>
              </w:r>
              <w:r>
                <w:br/>
              </w:r>
              <w:r>
                <w:rPr>
                  <w:rStyle w:val="Hyperlink"/>
                  <w:color w:val="auto"/>
                  <w:u w:val="none"/>
                </w:rPr>
                <w:t>Addition and Subtr</w:t>
              </w:r>
              <w:r>
                <w:rPr>
                  <w:rStyle w:val="Hyperlink"/>
                  <w:color w:val="auto"/>
                  <w:u w:val="none"/>
                </w:rPr>
                <w:t>action Formulas</w:t>
              </w:r>
              <w:r>
                <w:br/>
              </w:r>
              <w:r>
                <w:rPr>
                  <w:rStyle w:val="Hyperlink"/>
                  <w:color w:val="auto"/>
                  <w:u w:val="none"/>
                </w:rPr>
                <w:t>Double-Angle and Half-Angle Formulas</w:t>
              </w:r>
            </w:hyperlink>
          </w:p>
          <w:p w:rsidR="00000000" w:rsidRDefault="00231EC2">
            <w:pPr>
              <w:jc w:val="center"/>
              <w:rPr>
                <w:rStyle w:val="Hyperlink"/>
                <w:color w:val="auto"/>
                <w:u w:val="none"/>
              </w:rPr>
            </w:pPr>
            <w:hyperlink r:id="rId86" w:history="1">
              <w:r>
                <w:rPr>
                  <w:rStyle w:val="Hyperlink"/>
                  <w:color w:val="auto"/>
                  <w:u w:val="none"/>
                </w:rPr>
                <w:t xml:space="preserve">7.4 </w:t>
              </w:r>
              <w:r>
                <w:br/>
              </w:r>
              <w:r>
                <w:rPr>
                  <w:rStyle w:val="Hyperlink"/>
                  <w:color w:val="auto"/>
                  <w:u w:val="none"/>
                </w:rPr>
                <w:t>Basic Trig Equations</w:t>
              </w:r>
            </w:hyperlink>
          </w:p>
        </w:tc>
        <w:tc>
          <w:tcPr>
            <w:tcW w:w="4977" w:type="dxa"/>
            <w:tcBorders>
              <w:top w:val="inset" w:sz="6" w:space="0" w:color="auto"/>
              <w:left w:val="inset" w:sz="6" w:space="0" w:color="auto"/>
              <w:bottom w:val="inset" w:sz="6" w:space="0" w:color="auto"/>
              <w:right w:val="inset" w:sz="6" w:space="0" w:color="auto"/>
            </w:tcBorders>
            <w:vAlign w:val="center"/>
          </w:tcPr>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hideMark/>
                </w:tcPr>
                <w:p w:rsidR="00000000" w:rsidRDefault="00231EC2">
                  <w:pPr>
                    <w:jc w:val="center"/>
                  </w:pPr>
                  <w:hyperlink r:id="rId87" w:history="1">
                    <w:r>
                      <w:rPr>
                        <w:rStyle w:val="Hyperlink"/>
                        <w:color w:val="auto"/>
                        <w:u w:val="none"/>
                      </w:rPr>
                      <w:t>Discussion Session</w:t>
                    </w:r>
                  </w:hyperlink>
                </w:p>
                <w:p w:rsidR="00000000" w:rsidRDefault="00231EC2">
                  <w:pPr>
                    <w:jc w:val="center"/>
                  </w:pPr>
                  <w:hyperlink r:id="rId88" w:history="1">
                    <w:r>
                      <w:rPr>
                        <w:rStyle w:val="Hyperlink"/>
                        <w:b/>
                        <w:color w:val="auto"/>
                        <w:u w:val="none"/>
                      </w:rPr>
                      <w:t>Quiz: 7.1 – 7.3</w:t>
                    </w:r>
                  </w:hyperlink>
                </w:p>
              </w:tc>
            </w:tr>
          </w:tbl>
          <w:p w:rsidR="00000000" w:rsidRDefault="00231EC2">
            <w:pPr>
              <w:jc w:val="center"/>
              <w:rPr>
                <w:rStyle w:val="Hyperlink"/>
                <w:color w:val="auto"/>
                <w:u w:val="none"/>
              </w:rPr>
            </w:pPr>
            <w:hyperlink r:id="rId89" w:history="1">
              <w:r>
                <w:rPr>
                  <w:rStyle w:val="Hyperlink"/>
                  <w:color w:val="auto"/>
                  <w:u w:val="none"/>
                </w:rPr>
                <w:t>30 Minute Break / Fun Fact</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90" w:history="1">
                    <w:r>
                      <w:rPr>
                        <w:rStyle w:val="Hyperlink"/>
                        <w:color w:val="auto"/>
                        <w:u w:val="none"/>
                      </w:rPr>
                      <w:t>7.5</w:t>
                    </w:r>
                    <w:r>
                      <w:br/>
                    </w:r>
                    <w:r>
                      <w:rPr>
                        <w:rStyle w:val="Hyperlink"/>
                        <w:color w:val="auto"/>
                        <w:u w:val="none"/>
                      </w:rPr>
                      <w:t>More Trig Equations</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91" w:history="1">
              <w:r>
                <w:rPr>
                  <w:rStyle w:val="Hyperlink"/>
                  <w:color w:val="auto"/>
                  <w:u w:val="none"/>
                </w:rPr>
                <w:t>11/14</w:t>
              </w:r>
            </w:hyperlink>
          </w:p>
        </w:tc>
        <w:tc>
          <w:tcPr>
            <w:tcW w:w="4998"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b/>
                <w:color w:val="auto"/>
                <w:u w:val="none"/>
              </w:rPr>
            </w:pPr>
            <w:hyperlink r:id="rId92" w:history="1">
              <w:r>
                <w:rPr>
                  <w:rStyle w:val="Hyperlink"/>
                  <w:color w:val="auto"/>
                  <w:u w:val="none"/>
                </w:rPr>
                <w:t>Discussion Session</w:t>
              </w:r>
              <w:r>
                <w:br/>
              </w:r>
              <w:r>
                <w:rPr>
                  <w:rStyle w:val="Hyperlink"/>
                  <w:b/>
                  <w:color w:val="auto"/>
                  <w:u w:val="none"/>
                </w:rPr>
                <w:t>Quiz 7.4 – 7.5</w:t>
              </w:r>
            </w:hyperlink>
          </w:p>
          <w:p w:rsidR="00000000" w:rsidRDefault="00231EC2">
            <w:pPr>
              <w:jc w:val="center"/>
              <w:rPr>
                <w:rStyle w:val="Hyperlink"/>
                <w:b/>
                <w:color w:val="auto"/>
                <w:u w:val="none"/>
              </w:rPr>
            </w:pPr>
            <w:hyperlink r:id="rId93" w:history="1">
              <w:r>
                <w:rPr>
                  <w:rStyle w:val="Hyperlink"/>
                  <w:color w:val="auto"/>
                  <w:u w:val="none"/>
                </w:rPr>
                <w:t>Exam Review</w:t>
              </w:r>
            </w:hyperlink>
          </w:p>
        </w:tc>
        <w:tc>
          <w:tcPr>
            <w:tcW w:w="4977"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color w:val="auto"/>
                <w:u w:val="none"/>
              </w:rPr>
            </w:pPr>
            <w:hyperlink r:id="rId94" w:history="1">
              <w:r>
                <w:rPr>
                  <w:rStyle w:val="Hyperlink"/>
                  <w:color w:val="auto"/>
                  <w:u w:val="none"/>
                </w:rPr>
                <w:t>Suggested due date for Chapter 7 PSP Quiz</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95" w:history="1">
                    <w:r>
                      <w:rPr>
                        <w:rStyle w:val="Hyperlink"/>
                        <w:b/>
                        <w:color w:val="auto"/>
                        <w:u w:val="none"/>
                      </w:rPr>
                      <w:t>EXAM IV</w:t>
                    </w:r>
                  </w:hyperlink>
                </w:p>
              </w:tc>
            </w:tr>
          </w:tbl>
          <w:p w:rsidR="00000000" w:rsidRDefault="00231EC2">
            <w:pPr>
              <w:jc w:val="center"/>
              <w:rPr>
                <w:vanish/>
                <w:sz w:val="20"/>
                <w:szCs w:val="20"/>
              </w:rPr>
            </w:pPr>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96" w:history="1">
                    <w:r>
                      <w:rPr>
                        <w:rStyle w:val="Hyperlink"/>
                        <w:color w:val="auto"/>
                        <w:u w:val="none"/>
                      </w:rPr>
                      <w:t xml:space="preserve">8.4 </w:t>
                    </w:r>
                    <w:r>
                      <w:br/>
                    </w:r>
                    <w:r>
                      <w:rPr>
                        <w:rStyle w:val="Hyperlink"/>
                        <w:color w:val="auto"/>
                        <w:u w:val="none"/>
                      </w:rPr>
                      <w:lastRenderedPageBreak/>
                      <w:t>Plane Curves and Parametric Equations</w:t>
                    </w:r>
                  </w:hyperlink>
                </w:p>
              </w:tc>
            </w:tr>
          </w:tbl>
          <w:p w:rsidR="00000000" w:rsidRDefault="00231EC2">
            <w:pPr>
              <w:rPr>
                <w:sz w:val="20"/>
                <w:szCs w:val="20"/>
              </w:rPr>
            </w:pPr>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97" w:history="1">
              <w:r>
                <w:rPr>
                  <w:rStyle w:val="Hyperlink"/>
                  <w:color w:val="auto"/>
                  <w:u w:val="none"/>
                </w:rPr>
                <w:t>11/21</w:t>
              </w:r>
            </w:hyperlink>
          </w:p>
        </w:tc>
        <w:tc>
          <w:tcPr>
            <w:tcW w:w="4998"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pPr>
            <w:hyperlink r:id="rId98" w:history="1">
              <w:r>
                <w:rPr>
                  <w:rStyle w:val="Hyperlink"/>
                  <w:color w:val="auto"/>
                  <w:u w:val="none"/>
                </w:rPr>
                <w:t>12.5</w:t>
              </w:r>
              <w:r>
                <w:br/>
              </w:r>
              <w:r>
                <w:rPr>
                  <w:rStyle w:val="Hyperlink"/>
                  <w:color w:val="auto"/>
                  <w:u w:val="none"/>
                </w:rPr>
                <w:t>Mathematical Induction</w:t>
              </w:r>
            </w:hyperlink>
          </w:p>
        </w:tc>
        <w:tc>
          <w:tcPr>
            <w:tcW w:w="4977"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color w:val="auto"/>
                <w:u w:val="none"/>
              </w:rPr>
            </w:pPr>
            <w:hyperlink r:id="rId99" w:history="1">
              <w:r>
                <w:rPr>
                  <w:rStyle w:val="Hyperlink"/>
                  <w:color w:val="auto"/>
                  <w:u w:val="none"/>
                </w:rPr>
                <w:t>NO CLASS</w:t>
              </w:r>
            </w:hyperlink>
          </w:p>
          <w:p w:rsidR="00000000" w:rsidRDefault="00231EC2">
            <w:pPr>
              <w:jc w:val="center"/>
              <w:rPr>
                <w:rStyle w:val="Hyperlink"/>
                <w:color w:val="auto"/>
                <w:u w:val="none"/>
              </w:rPr>
            </w:pPr>
            <w:hyperlink r:id="rId100" w:history="1">
              <w:r>
                <w:rPr>
                  <w:rStyle w:val="Hyperlink"/>
                  <w:color w:val="auto"/>
                  <w:u w:val="none"/>
                </w:rPr>
                <w:t>Thanksgiving</w:t>
              </w:r>
            </w:hyperlink>
          </w:p>
        </w:tc>
      </w:tr>
      <w:tr w:rsidR="00000000">
        <w:trPr>
          <w:tblCellSpacing w:w="21" w:type="dxa"/>
          <w:jc w:val="center"/>
        </w:trPr>
        <w:tc>
          <w:tcPr>
            <w:tcW w:w="2097"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color w:val="auto"/>
                <w:u w:val="none"/>
              </w:rPr>
            </w:pPr>
            <w:hyperlink r:id="rId101" w:history="1">
              <w:r>
                <w:rPr>
                  <w:rStyle w:val="Hyperlink"/>
                  <w:color w:val="auto"/>
                  <w:u w:val="none"/>
                </w:rPr>
                <w:t>11/28</w:t>
              </w:r>
            </w:hyperlink>
          </w:p>
        </w:tc>
        <w:tc>
          <w:tcPr>
            <w:tcW w:w="4998" w:type="dxa"/>
            <w:tcBorders>
              <w:top w:val="inset" w:sz="6" w:space="0" w:color="auto"/>
              <w:left w:val="inset" w:sz="6" w:space="0" w:color="auto"/>
              <w:bottom w:val="inset" w:sz="6" w:space="0" w:color="auto"/>
              <w:right w:val="inset" w:sz="6" w:space="0" w:color="auto"/>
            </w:tcBorders>
            <w:vAlign w:val="center"/>
            <w:hideMark/>
          </w:tcPr>
          <w:p w:rsidR="00000000" w:rsidRDefault="00231EC2">
            <w:pPr>
              <w:jc w:val="center"/>
              <w:rPr>
                <w:rStyle w:val="Hyperlink"/>
                <w:b/>
                <w:color w:val="auto"/>
                <w:u w:val="none"/>
              </w:rPr>
            </w:pPr>
            <w:hyperlink r:id="rId102" w:history="1">
              <w:r>
                <w:rPr>
                  <w:rStyle w:val="Hyperlink"/>
                  <w:color w:val="auto"/>
                  <w:u w:val="none"/>
                </w:rPr>
                <w:t>Discussion Session</w:t>
              </w:r>
              <w:r>
                <w:br/>
              </w:r>
              <w:r>
                <w:rPr>
                  <w:rStyle w:val="Hyperlink"/>
                  <w:b/>
                  <w:color w:val="auto"/>
                  <w:u w:val="none"/>
                </w:rPr>
                <w:t>Q</w:t>
              </w:r>
              <w:r>
                <w:rPr>
                  <w:rStyle w:val="Hyperlink"/>
                  <w:b/>
                  <w:color w:val="auto"/>
                  <w:u w:val="none"/>
                </w:rPr>
                <w:t>uiz 8.4, 12.5</w:t>
              </w:r>
            </w:hyperlink>
          </w:p>
        </w:tc>
        <w:tc>
          <w:tcPr>
            <w:tcW w:w="4977" w:type="dxa"/>
            <w:tcBorders>
              <w:top w:val="inset" w:sz="6" w:space="0" w:color="auto"/>
              <w:left w:val="inset" w:sz="6" w:space="0" w:color="auto"/>
              <w:bottom w:val="inset" w:sz="6" w:space="0" w:color="auto"/>
              <w:right w:val="inset" w:sz="6" w:space="0" w:color="auto"/>
            </w:tcBorders>
            <w:vAlign w:val="center"/>
          </w:tcPr>
          <w:p w:rsidR="00000000" w:rsidRDefault="00231EC2">
            <w:pPr>
              <w:jc w:val="center"/>
              <w:rPr>
                <w:rStyle w:val="Hyperlink"/>
                <w:b/>
                <w:color w:val="auto"/>
                <w:u w:val="none"/>
              </w:rPr>
            </w:pPr>
            <w:hyperlink r:id="rId103" w:history="1">
              <w:r>
                <w:rPr>
                  <w:rStyle w:val="Hyperlink"/>
                  <w:b/>
                  <w:color w:val="auto"/>
                  <w:u w:val="none"/>
                </w:rPr>
                <w:t>PSP Chapter Quizzes Due</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590"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b/>
                      <w:color w:val="auto"/>
                      <w:u w:val="none"/>
                    </w:rPr>
                  </w:pPr>
                  <w:hyperlink r:id="rId104" w:history="1">
                    <w:r>
                      <w:rPr>
                        <w:rStyle w:val="Hyperlink"/>
                        <w:color w:val="auto"/>
                        <w:u w:val="none"/>
                      </w:rPr>
                      <w:t>Calculus Preview and Beyond</w:t>
                    </w:r>
                  </w:hyperlink>
                </w:p>
              </w:tc>
            </w:tr>
          </w:tbl>
          <w:p w:rsidR="00000000" w:rsidRDefault="00231EC2">
            <w:pPr>
              <w:jc w:val="center"/>
              <w:rPr>
                <w:rStyle w:val="Hyperlink"/>
                <w:color w:val="auto"/>
                <w:u w:val="none"/>
              </w:rPr>
            </w:pPr>
            <w:hyperlink r:id="rId105" w:history="1">
              <w:r>
                <w:rPr>
                  <w:rStyle w:val="Hyperlink"/>
                  <w:color w:val="auto"/>
                  <w:u w:val="none"/>
                </w:rPr>
                <w:t>30 Minute Break / Fun Fact</w:t>
              </w:r>
            </w:hyperlink>
          </w:p>
          <w:tbl>
            <w:tblPr>
              <w:tblStyle w:val="TableGrid"/>
              <w:tblW w:w="0" w:type="auto"/>
              <w:jc w:val="center"/>
              <w:tblCellSpacing w:w="20" w:type="dxa"/>
              <w:tblInd w:w="0" w:type="dxa"/>
              <w:tblBorders>
                <w:insideH w:val="outset" w:sz="6" w:space="0" w:color="auto"/>
                <w:insideV w:val="outset" w:sz="6" w:space="0" w:color="auto"/>
              </w:tblBorders>
              <w:tblLook w:val="04A0" w:firstRow="1" w:lastRow="0" w:firstColumn="1" w:lastColumn="0" w:noHBand="0" w:noVBand="1"/>
            </w:tblPr>
            <w:tblGrid>
              <w:gridCol w:w="4252"/>
            </w:tblGrid>
            <w:tr w:rsidR="00000000">
              <w:trPr>
                <w:tblCellSpacing w:w="20" w:type="dxa"/>
                <w:jc w:val="center"/>
              </w:trPr>
              <w:tc>
                <w:tcPr>
                  <w:tcW w:w="4706" w:type="dxa"/>
                  <w:tcBorders>
                    <w:top w:val="outset" w:sz="6" w:space="0" w:color="auto"/>
                    <w:left w:val="outset" w:sz="6" w:space="0" w:color="auto"/>
                    <w:bottom w:val="outset" w:sz="6" w:space="0" w:color="auto"/>
                    <w:right w:val="outset" w:sz="6" w:space="0" w:color="auto"/>
                  </w:tcBorders>
                  <w:hideMark/>
                </w:tcPr>
                <w:p w:rsidR="00000000" w:rsidRDefault="00231EC2">
                  <w:pPr>
                    <w:jc w:val="center"/>
                    <w:rPr>
                      <w:rStyle w:val="Hyperlink"/>
                      <w:color w:val="auto"/>
                      <w:u w:val="none"/>
                    </w:rPr>
                  </w:pPr>
                  <w:hyperlink r:id="rId106" w:history="1">
                    <w:r>
                      <w:rPr>
                        <w:rStyle w:val="Hyperlink"/>
                        <w:color w:val="auto"/>
                        <w:u w:val="none"/>
                      </w:rPr>
                      <w:t>Final Review</w:t>
                    </w:r>
                  </w:hyperlink>
                </w:p>
              </w:tc>
            </w:tr>
          </w:tbl>
          <w:p w:rsidR="00000000" w:rsidRDefault="00231EC2">
            <w:pPr>
              <w:rPr>
                <w:sz w:val="20"/>
                <w:szCs w:val="20"/>
              </w:rPr>
            </w:pPr>
          </w:p>
        </w:tc>
      </w:tr>
    </w:tbl>
    <w:p w:rsidR="00000000" w:rsidRDefault="00231EC2">
      <w:pPr>
        <w:jc w:val="center"/>
        <w:rPr>
          <w:rStyle w:val="Hyperlink"/>
          <w:color w:val="auto"/>
          <w:u w:val="none"/>
        </w:rPr>
      </w:pPr>
      <w:hyperlink r:id="rId107" w:history="1">
        <w:r>
          <w:rPr>
            <w:rStyle w:val="Hyperlink"/>
            <w:b/>
            <w:color w:val="auto"/>
            <w:sz w:val="40"/>
            <w:szCs w:val="40"/>
            <w:u w:val="none"/>
          </w:rPr>
          <w:t>Final Exam: Wednesday, December 7, 3:30 – 5:30pm.</w:t>
        </w:r>
      </w:hyperlink>
    </w:p>
    <w:p w:rsidR="00000000" w:rsidRDefault="00231EC2">
      <w:pPr>
        <w:rPr>
          <w:rStyle w:val="Hyperlink"/>
          <w:color w:val="auto"/>
          <w:u w:val="none"/>
        </w:rPr>
      </w:pPr>
      <w:r>
        <w:br w:type="page"/>
      </w:r>
    </w:p>
    <w:p w:rsidR="00000000" w:rsidRDefault="00231EC2"/>
    <w:p w:rsidR="00000000" w:rsidRDefault="00231EC2">
      <w:pPr>
        <w:jc w:val="center"/>
        <w:rPr>
          <w:rStyle w:val="Hyperlink"/>
          <w:color w:val="auto"/>
          <w:u w:val="none"/>
        </w:rPr>
      </w:pPr>
      <w:hyperlink r:id="rId108" w:history="1">
        <w:r>
          <w:rPr>
            <w:rStyle w:val="Hyperlink"/>
            <w:b/>
            <w:color w:val="auto"/>
            <w:sz w:val="28"/>
            <w:szCs w:val="28"/>
            <w:u w:val="none"/>
          </w:rPr>
          <w:t>Welcome to college math!</w:t>
        </w:r>
      </w:hyperlink>
    </w:p>
    <w:p w:rsidR="00000000" w:rsidRDefault="00231EC2">
      <w:pPr>
        <w:jc w:val="both"/>
        <w:rPr>
          <w:rStyle w:val="Hyperlink"/>
          <w:b/>
          <w:color w:val="auto"/>
          <w:sz w:val="28"/>
          <w:szCs w:val="28"/>
          <w:u w:val="none"/>
        </w:rPr>
      </w:pPr>
      <w:hyperlink r:id="rId109" w:history="1">
        <w:r>
          <w:rPr>
            <w:rStyle w:val="Hyperlink"/>
            <w:color w:val="auto"/>
            <w:u w:val="none"/>
          </w:rPr>
          <w:t>If this is your first math class taken in college, the</w:t>
        </w:r>
        <w:r>
          <w:rPr>
            <w:rStyle w:val="Hyperlink"/>
            <w:color w:val="auto"/>
            <w:u w:val="none"/>
          </w:rPr>
          <w:t>re are some important things you need to know. College math classes are run very differently from high school math classes. On the surface it may seem they are similar as you listen to the lecture and take notes, but there are significant underlying differ</w:t>
        </w:r>
        <w:r>
          <w:rPr>
            <w:rStyle w:val="Hyperlink"/>
            <w:color w:val="auto"/>
            <w:u w:val="none"/>
          </w:rPr>
          <w:t>ences. Knowing these ahead of time can help you make the most of this coming semester.</w:t>
        </w:r>
      </w:hyperlink>
    </w:p>
    <w:p w:rsidR="00000000" w:rsidRDefault="00231EC2">
      <w:pPr>
        <w:jc w:val="both"/>
        <w:rPr>
          <w:rStyle w:val="Hyperlink"/>
          <w:color w:val="auto"/>
          <w:u w:val="none"/>
        </w:rPr>
      </w:pPr>
      <w:hyperlink r:id="rId110" w:history="1">
        <w:r>
          <w:rPr>
            <w:rStyle w:val="Hyperlink"/>
            <w:color w:val="auto"/>
            <w:u w:val="none"/>
          </w:rPr>
          <w:t>#1: College math classes generally stay on th</w:t>
        </w:r>
        <w:r>
          <w:rPr>
            <w:rStyle w:val="Hyperlink"/>
            <w:color w:val="auto"/>
            <w:u w:val="none"/>
          </w:rPr>
          <w:t>e schedule in the syllabus. If there is one day allotted to the topic that is probably all of the class time that will be spent on it, even if “most” of the students “don’t get it.”</w:t>
        </w:r>
      </w:hyperlink>
    </w:p>
    <w:p w:rsidR="00000000" w:rsidRDefault="00231EC2">
      <w:pPr>
        <w:jc w:val="both"/>
        <w:rPr>
          <w:rStyle w:val="Hyperlink"/>
          <w:color w:val="auto"/>
          <w:u w:val="none"/>
        </w:rPr>
      </w:pPr>
      <w:hyperlink r:id="rId111" w:history="1">
        <w:r>
          <w:rPr>
            <w:rStyle w:val="Hyperlink"/>
            <w:color w:val="auto"/>
            <w:u w:val="none"/>
          </w:rPr>
          <w:t xml:space="preserve">#2: It is expected that you will read the text and do the problems in order to learn the material, even if no one checks up on you. The instructor might never collect the homework, but that </w:t>
        </w:r>
        <w:r>
          <w:rPr>
            <w:rStyle w:val="Hyperlink"/>
            <w:color w:val="auto"/>
            <w:u w:val="none"/>
          </w:rPr>
          <w:t>doesn’t mean it doesn’t affect your grade.</w:t>
        </w:r>
      </w:hyperlink>
    </w:p>
    <w:p w:rsidR="00000000" w:rsidRDefault="00231EC2">
      <w:pPr>
        <w:jc w:val="both"/>
        <w:rPr>
          <w:rStyle w:val="Hyperlink"/>
          <w:color w:val="auto"/>
          <w:u w:val="none"/>
        </w:rPr>
      </w:pPr>
      <w:hyperlink r:id="rId112" w:history="1">
        <w:r>
          <w:rPr>
            <w:rStyle w:val="Hyperlink"/>
            <w:color w:val="auto"/>
            <w:u w:val="none"/>
          </w:rPr>
          <w:t>#3: You will sometimes be responsible for material in the textbook that is not covered in</w:t>
        </w:r>
        <w:r>
          <w:rPr>
            <w:rStyle w:val="Hyperlink"/>
            <w:color w:val="auto"/>
            <w:u w:val="none"/>
          </w:rPr>
          <w:t xml:space="preserve"> class. If there is a text reading and/or homework problems covering a concept that was not discussed in class, you are still expected to learn it. If you don’t understand it, make an appointment with your instructor for help.</w:t>
        </w:r>
      </w:hyperlink>
    </w:p>
    <w:p w:rsidR="00000000" w:rsidRDefault="00231EC2">
      <w:pPr>
        <w:jc w:val="both"/>
        <w:rPr>
          <w:rStyle w:val="Hyperlink"/>
          <w:color w:val="auto"/>
          <w:u w:val="none"/>
        </w:rPr>
      </w:pPr>
      <w:hyperlink r:id="rId113" w:history="1">
        <w:r>
          <w:rPr>
            <w:rStyle w:val="Hyperlink"/>
            <w:color w:val="auto"/>
            <w:u w:val="none"/>
          </w:rPr>
          <w:t>#4: Some material is covered only in class, is not in the textbook, and may not have any homework problems on it. If you miss class, you may miss content that yo</w:t>
        </w:r>
        <w:r>
          <w:rPr>
            <w:rStyle w:val="Hyperlink"/>
            <w:color w:val="auto"/>
            <w:u w:val="none"/>
          </w:rPr>
          <w:t>u are responsible to know. If you have an unavoidable absence, be sure to get the notes and any announcements from a classmate.</w:t>
        </w:r>
      </w:hyperlink>
    </w:p>
    <w:p w:rsidR="00000000" w:rsidRDefault="00231EC2">
      <w:pPr>
        <w:jc w:val="both"/>
        <w:rPr>
          <w:rStyle w:val="Hyperlink"/>
          <w:color w:val="auto"/>
          <w:u w:val="none"/>
        </w:rPr>
      </w:pPr>
      <w:hyperlink r:id="rId114" w:history="1">
        <w:r>
          <w:rPr>
            <w:rStyle w:val="Hyperlink"/>
            <w:color w:val="auto"/>
            <w:u w:val="none"/>
          </w:rPr>
          <w:t xml:space="preserve">#5: </w:t>
        </w:r>
        <w:r>
          <w:rPr>
            <w:rStyle w:val="Hyperlink"/>
            <w:color w:val="auto"/>
            <w:u w:val="none"/>
          </w:rPr>
          <w:t>There will be test questions that don’t look “just like the homework.” In college, you are expected to focus on learning the concepts, not just memorizing how to do certain types of problems. These concepts can – and will – appear in very different forms o</w:t>
        </w:r>
        <w:r>
          <w:rPr>
            <w:rStyle w:val="Hyperlink"/>
            <w:color w:val="auto"/>
            <w:u w:val="none"/>
          </w:rPr>
          <w:t>n tests and quizzes.</w:t>
        </w:r>
      </w:hyperlink>
    </w:p>
    <w:p w:rsidR="00000000" w:rsidRDefault="00231EC2">
      <w:pPr>
        <w:jc w:val="both"/>
        <w:rPr>
          <w:rStyle w:val="Hyperlink"/>
          <w:color w:val="auto"/>
          <w:u w:val="none"/>
        </w:rPr>
      </w:pPr>
      <w:hyperlink r:id="rId115" w:history="1">
        <w:r>
          <w:rPr>
            <w:rStyle w:val="Hyperlink"/>
            <w:color w:val="auto"/>
            <w:u w:val="none"/>
          </w:rPr>
          <w:t xml:space="preserve">#6: At times you will be expected to be able to explain </w:t>
        </w:r>
        <w:r>
          <w:rPr>
            <w:rStyle w:val="Hyperlink"/>
            <w:i/>
            <w:color w:val="auto"/>
            <w:u w:val="none"/>
          </w:rPr>
          <w:t>why</w:t>
        </w:r>
        <w:r>
          <w:rPr>
            <w:rStyle w:val="Hyperlink"/>
            <w:color w:val="auto"/>
            <w:u w:val="none"/>
          </w:rPr>
          <w:t xml:space="preserve"> a problem is done a certain way in addition to bein</w:t>
        </w:r>
        <w:r>
          <w:rPr>
            <w:rStyle w:val="Hyperlink"/>
            <w:color w:val="auto"/>
            <w:u w:val="none"/>
          </w:rPr>
          <w:t>g expected to do the problem. As you work on problems in class and on homework, don’t be satisfied with getting the correct answer; ask yourself why that method is logical, and how you could explain that logic to someone else.</w:t>
        </w:r>
      </w:hyperlink>
    </w:p>
    <w:p w:rsidR="00000000" w:rsidRDefault="00231EC2">
      <w:pPr>
        <w:jc w:val="both"/>
        <w:rPr>
          <w:rStyle w:val="Hyperlink"/>
          <w:color w:val="auto"/>
          <w:u w:val="none"/>
        </w:rPr>
      </w:pPr>
      <w:hyperlink r:id="rId116" w:history="1">
        <w:r>
          <w:rPr>
            <w:rStyle w:val="Hyperlink"/>
            <w:color w:val="auto"/>
            <w:u w:val="none"/>
          </w:rPr>
          <w:t xml:space="preserve">#7: Most importantly, you are responsible for your own learning. If you attend class faithfully, get the notes and announcements if </w:t>
        </w:r>
        <w:r>
          <w:rPr>
            <w:rStyle w:val="Hyperlink"/>
            <w:color w:val="auto"/>
            <w:u w:val="none"/>
          </w:rPr>
          <w:t>you have an unavoidable absence, read the text, do the homework and question yourself (as in #6), and still don’t understand something, it is up to you to get the extra help you need. Visit the instructor during office hours or make a special appointment t</w:t>
        </w:r>
        <w:r>
          <w:rPr>
            <w:rStyle w:val="Hyperlink"/>
            <w:color w:val="auto"/>
            <w:u w:val="none"/>
          </w:rPr>
          <w:t>o ask questions, form a study group, etc. There are many resources and people willing and happy to help, but you need to take the initiative and seek out the help you need.</w:t>
        </w:r>
      </w:hyperlink>
    </w:p>
    <w:p w:rsidR="00000000" w:rsidRDefault="00231EC2">
      <w:pPr>
        <w:jc w:val="both"/>
        <w:rPr>
          <w:rStyle w:val="Hyperlink"/>
          <w:color w:val="auto"/>
          <w:u w:val="none"/>
        </w:rPr>
      </w:pPr>
      <w:hyperlink r:id="rId117" w:history="1">
        <w:r>
          <w:rPr>
            <w:rStyle w:val="Hyperlink"/>
            <w:color w:val="auto"/>
            <w:u w:val="none"/>
          </w:rPr>
          <w:t>Good luck on a happy and successful semester!</w:t>
        </w:r>
      </w:hyperlink>
    </w:p>
    <w:bookmarkStart w:id="1" w:name="WebAssignTips"/>
    <w:bookmarkEnd w:id="1"/>
    <w:p w:rsidR="00000000" w:rsidRDefault="00231EC2">
      <w:pPr>
        <w:jc w:val="center"/>
        <w:rPr>
          <w:rStyle w:val="Hyperlink"/>
          <w:color w:val="auto"/>
          <w:u w:val="none"/>
        </w:rPr>
      </w:pPr>
      <w:r>
        <w:rPr>
          <w:b/>
          <w:sz w:val="32"/>
          <w:szCs w:val="32"/>
        </w:rPr>
        <w:fldChar w:fldCharType="begin"/>
      </w:r>
      <w:r>
        <w:rPr>
          <w:b/>
          <w:sz w:val="32"/>
          <w:szCs w:val="32"/>
        </w:rPr>
        <w:instrText xml:space="preserve"> </w:instrText>
      </w:r>
      <w:r>
        <w:rPr>
          <w:b/>
          <w:sz w:val="32"/>
          <w:szCs w:val="32"/>
        </w:rPr>
        <w:instrText>HYPERLINK "http://en.wikipedia.org/wiki/Fibon</w:instrText>
      </w:r>
      <w:r>
        <w:rPr>
          <w:b/>
          <w:sz w:val="32"/>
          <w:szCs w:val="32"/>
        </w:rPr>
        <w:instrText>acci_number"</w:instrText>
      </w:r>
      <w:r>
        <w:rPr>
          <w:b/>
          <w:sz w:val="32"/>
          <w:szCs w:val="32"/>
        </w:rPr>
        <w:instrText xml:space="preserve"> </w:instrText>
      </w:r>
      <w:r>
        <w:rPr>
          <w:b/>
          <w:sz w:val="32"/>
          <w:szCs w:val="32"/>
        </w:rPr>
        <w:fldChar w:fldCharType="separate"/>
      </w:r>
      <w:proofErr w:type="spellStart"/>
      <w:r>
        <w:rPr>
          <w:rStyle w:val="Hyperlink"/>
          <w:b/>
          <w:color w:val="auto"/>
          <w:sz w:val="32"/>
          <w:szCs w:val="32"/>
          <w:u w:val="none"/>
        </w:rPr>
        <w:t>WebAssign</w:t>
      </w:r>
      <w:proofErr w:type="spellEnd"/>
      <w:r>
        <w:rPr>
          <w:rStyle w:val="Hyperlink"/>
          <w:b/>
          <w:color w:val="auto"/>
          <w:sz w:val="32"/>
          <w:szCs w:val="32"/>
          <w:u w:val="none"/>
        </w:rPr>
        <w:t xml:space="preserve"> Tips</w:t>
      </w:r>
      <w:r>
        <w:rPr>
          <w:b/>
          <w:sz w:val="32"/>
          <w:szCs w:val="32"/>
        </w:rPr>
        <w:fldChar w:fldCharType="end"/>
      </w:r>
    </w:p>
    <w:p w:rsidR="00000000" w:rsidRDefault="00231EC2">
      <w:pPr>
        <w:jc w:val="both"/>
        <w:rPr>
          <w:rStyle w:val="Hyperlink"/>
          <w:b/>
          <w:color w:val="auto"/>
          <w:sz w:val="28"/>
          <w:szCs w:val="28"/>
          <w:u w:val="none"/>
        </w:rPr>
      </w:pPr>
      <w:hyperlink r:id="rId118" w:history="1">
        <w:r>
          <w:rPr>
            <w:rStyle w:val="Hyperlink"/>
            <w:color w:val="auto"/>
            <w:u w:val="none"/>
          </w:rPr>
          <w:t xml:space="preserve">#1: Use the Mozilla Firefox browser. The flash applications in </w:t>
        </w:r>
        <w:proofErr w:type="spellStart"/>
        <w:r>
          <w:rPr>
            <w:rStyle w:val="Hyperlink"/>
            <w:color w:val="auto"/>
            <w:u w:val="none"/>
          </w:rPr>
          <w:t>WebAssign</w:t>
        </w:r>
        <w:proofErr w:type="spellEnd"/>
        <w:r>
          <w:rPr>
            <w:rStyle w:val="Hyperlink"/>
            <w:color w:val="auto"/>
            <w:u w:val="none"/>
          </w:rPr>
          <w:t xml:space="preserve"> cause Microsoft </w:t>
        </w:r>
        <w:r>
          <w:rPr>
            <w:rStyle w:val="Hyperlink"/>
            <w:color w:val="auto"/>
            <w:u w:val="none"/>
          </w:rPr>
          <w:t xml:space="preserve">Internet Explorer to lock up, thus losing all of your work from that session. If you need help installing Firefox, click </w:t>
        </w:r>
        <w:hyperlink r:id="rId119" w:anchor="freeze" w:history="1">
          <w:r>
            <w:rPr>
              <w:rStyle w:val="Hyperlink"/>
            </w:rPr>
            <w:t>here</w:t>
          </w:r>
        </w:hyperlink>
        <w:r>
          <w:rPr>
            <w:rStyle w:val="Hyperlink"/>
            <w:color w:val="auto"/>
            <w:u w:val="none"/>
          </w:rPr>
          <w:t xml:space="preserve"> or contact the instructor.</w:t>
        </w:r>
      </w:hyperlink>
    </w:p>
    <w:p w:rsidR="00000000" w:rsidRDefault="00231EC2">
      <w:pPr>
        <w:jc w:val="both"/>
        <w:rPr>
          <w:rStyle w:val="Hyperlink"/>
          <w:color w:val="auto"/>
          <w:u w:val="none"/>
        </w:rPr>
      </w:pPr>
      <w:hyperlink r:id="rId120" w:anchor="freeze" w:history="1">
        <w:r>
          <w:rPr>
            <w:rStyle w:val="Hyperlink"/>
            <w:color w:val="auto"/>
            <w:u w:val="none"/>
          </w:rPr>
          <w:t xml:space="preserve">#2: Do not try to sit down at a computer and just do your homework on </w:t>
        </w:r>
        <w:proofErr w:type="spellStart"/>
        <w:r>
          <w:rPr>
            <w:rStyle w:val="Hyperlink"/>
            <w:color w:val="auto"/>
            <w:u w:val="none"/>
          </w:rPr>
          <w:t>Webassign</w:t>
        </w:r>
        <w:proofErr w:type="spellEnd"/>
        <w:r>
          <w:rPr>
            <w:rStyle w:val="Hyperlink"/>
            <w:color w:val="auto"/>
            <w:u w:val="none"/>
          </w:rPr>
          <w:t>. Pr</w:t>
        </w:r>
        <w:r>
          <w:rPr>
            <w:rStyle w:val="Hyperlink"/>
            <w:color w:val="auto"/>
            <w:u w:val="none"/>
          </w:rPr>
          <w:t xml:space="preserve">int off the problems and work through them in a notebook first. When you have completed the assignment on paper, then go back and enter your answers into </w:t>
        </w:r>
        <w:proofErr w:type="spellStart"/>
        <w:r>
          <w:rPr>
            <w:rStyle w:val="Hyperlink"/>
            <w:color w:val="auto"/>
            <w:u w:val="none"/>
          </w:rPr>
          <w:t>WebAssign</w:t>
        </w:r>
        <w:proofErr w:type="spellEnd"/>
        <w:r>
          <w:rPr>
            <w:rStyle w:val="Hyperlink"/>
            <w:color w:val="auto"/>
            <w:u w:val="none"/>
          </w:rPr>
          <w:t xml:space="preserve">. This way you will have a good paper record to study from, to examine for errors if </w:t>
        </w:r>
        <w:proofErr w:type="spellStart"/>
        <w:r>
          <w:rPr>
            <w:rStyle w:val="Hyperlink"/>
            <w:color w:val="auto"/>
            <w:u w:val="none"/>
          </w:rPr>
          <w:t>WebAssig</w:t>
        </w:r>
        <w:r>
          <w:rPr>
            <w:rStyle w:val="Hyperlink"/>
            <w:color w:val="auto"/>
            <w:u w:val="none"/>
          </w:rPr>
          <w:t>n</w:t>
        </w:r>
        <w:proofErr w:type="spellEnd"/>
        <w:r>
          <w:rPr>
            <w:rStyle w:val="Hyperlink"/>
            <w:color w:val="auto"/>
            <w:u w:val="none"/>
          </w:rPr>
          <w:t xml:space="preserve"> marks something incorrect, and to show to a tutor or the instructor when getting help.</w:t>
        </w:r>
      </w:hyperlink>
    </w:p>
    <w:p w:rsidR="00000000" w:rsidRDefault="00231EC2">
      <w:pPr>
        <w:jc w:val="both"/>
      </w:pPr>
      <w:hyperlink r:id="rId121" w:anchor="freeze" w:history="1">
        <w:r>
          <w:rPr>
            <w:rStyle w:val="Hyperlink"/>
            <w:color w:val="auto"/>
            <w:u w:val="none"/>
          </w:rPr>
          <w:t> </w:t>
        </w:r>
      </w:hyperlink>
    </w:p>
    <w:p w:rsidR="00000000" w:rsidRDefault="00231EC2">
      <w:pPr>
        <w:jc w:val="both"/>
      </w:pPr>
      <w:hyperlink r:id="rId122" w:anchor="freeze" w:history="1">
        <w:r>
          <w:rPr>
            <w:rStyle w:val="Hyperlink"/>
            <w:color w:val="auto"/>
            <w:u w:val="none"/>
          </w:rPr>
          <w:t xml:space="preserve">#3: Do not wait until the night before the assignment (or collection of assignments) is due to do it. If you lose your internet connection or experience technical problems, you will not be able to hand in the assignment on time. Some </w:t>
        </w:r>
        <w:proofErr w:type="spellStart"/>
        <w:r>
          <w:rPr>
            <w:rStyle w:val="Hyperlink"/>
            <w:color w:val="auto"/>
            <w:u w:val="none"/>
          </w:rPr>
          <w:t>Web</w:t>
        </w:r>
        <w:r>
          <w:rPr>
            <w:rStyle w:val="Hyperlink"/>
            <w:color w:val="auto"/>
            <w:u w:val="none"/>
          </w:rPr>
          <w:t>Assigns</w:t>
        </w:r>
        <w:proofErr w:type="spellEnd"/>
        <w:r>
          <w:rPr>
            <w:rStyle w:val="Hyperlink"/>
            <w:color w:val="auto"/>
            <w:u w:val="none"/>
          </w:rPr>
          <w:t xml:space="preserve"> are short (3 – 4 problems) and some can be quite long (11 – 12 problems). Make sure you leave yourself enough time to take full advantage of the multiple attempts.</w:t>
        </w:r>
      </w:hyperlink>
    </w:p>
    <w:p w:rsidR="00000000" w:rsidRDefault="00231EC2">
      <w:pPr>
        <w:jc w:val="both"/>
      </w:pPr>
      <w:hyperlink r:id="rId123" w:anchor="freeze" w:history="1">
        <w:r>
          <w:rPr>
            <w:rStyle w:val="Hyperlink"/>
            <w:color w:val="auto"/>
            <w:u w:val="none"/>
          </w:rPr>
          <w:t> </w:t>
        </w:r>
      </w:hyperlink>
    </w:p>
    <w:p w:rsidR="00000000" w:rsidRDefault="00231EC2">
      <w:pPr>
        <w:jc w:val="both"/>
      </w:pPr>
      <w:hyperlink r:id="rId124" w:anchor="freeze" w:history="1">
        <w:r>
          <w:rPr>
            <w:rStyle w:val="Hyperlink"/>
            <w:color w:val="auto"/>
            <w:u w:val="none"/>
          </w:rPr>
          <w:t xml:space="preserve">#4: </w:t>
        </w:r>
        <w:proofErr w:type="spellStart"/>
        <w:r>
          <w:rPr>
            <w:rStyle w:val="Hyperlink"/>
            <w:color w:val="auto"/>
            <w:u w:val="none"/>
          </w:rPr>
          <w:t>WebAssign</w:t>
        </w:r>
        <w:proofErr w:type="spellEnd"/>
        <w:r>
          <w:rPr>
            <w:rStyle w:val="Hyperlink"/>
            <w:color w:val="auto"/>
            <w:u w:val="none"/>
          </w:rPr>
          <w:t xml:space="preserve"> will only accept the 100% correct answer. So you will not likely be able to guess the answer. At the same time, if you have almost the right</w:t>
        </w:r>
        <w:r>
          <w:rPr>
            <w:rStyle w:val="Hyperlink"/>
            <w:color w:val="auto"/>
            <w:u w:val="none"/>
          </w:rPr>
          <w:t xml:space="preserve"> answer, but you’re missing something small like a minus sign, </w:t>
        </w:r>
        <w:proofErr w:type="spellStart"/>
        <w:r>
          <w:rPr>
            <w:rStyle w:val="Hyperlink"/>
            <w:color w:val="auto"/>
            <w:u w:val="none"/>
          </w:rPr>
          <w:t>WebAssign</w:t>
        </w:r>
        <w:proofErr w:type="spellEnd"/>
        <w:r>
          <w:rPr>
            <w:rStyle w:val="Hyperlink"/>
            <w:color w:val="auto"/>
            <w:u w:val="none"/>
          </w:rPr>
          <w:t xml:space="preserve"> will still mark it incorrect without any hint of how close you are to the correct answer. Also, </w:t>
        </w:r>
        <w:proofErr w:type="spellStart"/>
        <w:r>
          <w:rPr>
            <w:rStyle w:val="Hyperlink"/>
            <w:color w:val="auto"/>
            <w:u w:val="none"/>
          </w:rPr>
          <w:t>WebAssign</w:t>
        </w:r>
        <w:proofErr w:type="spellEnd"/>
        <w:r>
          <w:rPr>
            <w:rStyle w:val="Hyperlink"/>
            <w:color w:val="auto"/>
            <w:u w:val="none"/>
          </w:rPr>
          <w:t xml:space="preserve"> can be very particular about how you enter an answer. For all these reasons i</w:t>
        </w:r>
        <w:r>
          <w:rPr>
            <w:rStyle w:val="Hyperlink"/>
            <w:color w:val="auto"/>
            <w:u w:val="none"/>
          </w:rPr>
          <w:t>t is important that you are careful about how you work out the problem and report the solution. This is, in general, an important lesson to learn.</w:t>
        </w:r>
      </w:hyperlink>
    </w:p>
    <w:p w:rsidR="00000000" w:rsidRDefault="00231EC2">
      <w:pPr>
        <w:jc w:val="both"/>
      </w:pPr>
      <w:hyperlink r:id="rId125" w:anchor="freeze" w:history="1">
        <w:r>
          <w:rPr>
            <w:rStyle w:val="Hyperlink"/>
            <w:color w:val="auto"/>
            <w:u w:val="none"/>
          </w:rPr>
          <w:t> </w:t>
        </w:r>
      </w:hyperlink>
    </w:p>
    <w:p w:rsidR="00000000" w:rsidRDefault="00231EC2">
      <w:pPr>
        <w:jc w:val="both"/>
      </w:pPr>
      <w:hyperlink r:id="rId126" w:anchor="freeze" w:history="1">
        <w:r>
          <w:rPr>
            <w:rStyle w:val="Hyperlink"/>
            <w:color w:val="auto"/>
            <w:u w:val="none"/>
          </w:rPr>
          <w:t xml:space="preserve">#5: Don’t use any method on </w:t>
        </w:r>
        <w:proofErr w:type="spellStart"/>
        <w:r>
          <w:rPr>
            <w:rStyle w:val="Hyperlink"/>
            <w:color w:val="auto"/>
            <w:u w:val="none"/>
          </w:rPr>
          <w:t>WebAssign</w:t>
        </w:r>
        <w:proofErr w:type="spellEnd"/>
        <w:r>
          <w:rPr>
            <w:rStyle w:val="Hyperlink"/>
            <w:color w:val="auto"/>
            <w:u w:val="none"/>
          </w:rPr>
          <w:t xml:space="preserve"> that won’t work on an exam. For example, many questions on </w:t>
        </w:r>
        <w:proofErr w:type="spellStart"/>
        <w:r>
          <w:rPr>
            <w:rStyle w:val="Hyperlink"/>
            <w:color w:val="auto"/>
            <w:u w:val="none"/>
          </w:rPr>
          <w:t>WebAssign</w:t>
        </w:r>
        <w:proofErr w:type="spellEnd"/>
        <w:r>
          <w:rPr>
            <w:rStyle w:val="Hyperlink"/>
            <w:color w:val="auto"/>
            <w:u w:val="none"/>
          </w:rPr>
          <w:t xml:space="preserve"> will be presented as multiple-choice and you can “solve” it by checking </w:t>
        </w:r>
        <w:r>
          <w:rPr>
            <w:rStyle w:val="Hyperlink"/>
            <w:color w:val="auto"/>
            <w:u w:val="none"/>
          </w:rPr>
          <w:t>each option. However, on a quiz or exam the same question will probably not be multiple-choice, so you need to know how to find the correct answer from scratch. If you don’t know how to do an assignment without “shortcuts”, ask a fellow student, a tutor, o</w:t>
        </w:r>
        <w:r>
          <w:rPr>
            <w:rStyle w:val="Hyperlink"/>
            <w:color w:val="auto"/>
            <w:u w:val="none"/>
          </w:rPr>
          <w:t>r the instructor.</w:t>
        </w:r>
      </w:hyperlink>
    </w:p>
    <w:p w:rsidR="00000000" w:rsidRDefault="00231EC2">
      <w:pPr>
        <w:jc w:val="both"/>
      </w:pPr>
      <w:hyperlink r:id="rId127" w:anchor="freeze" w:history="1">
        <w:r>
          <w:rPr>
            <w:rStyle w:val="Hyperlink"/>
            <w:color w:val="auto"/>
            <w:u w:val="none"/>
          </w:rPr>
          <w:t> </w:t>
        </w:r>
      </w:hyperlink>
    </w:p>
    <w:p w:rsidR="00000000" w:rsidRDefault="00231EC2">
      <w:pPr>
        <w:jc w:val="both"/>
      </w:pPr>
      <w:hyperlink r:id="rId128" w:anchor="freeze" w:history="1">
        <w:r>
          <w:rPr>
            <w:rStyle w:val="Hyperlink"/>
            <w:color w:val="auto"/>
            <w:u w:val="none"/>
          </w:rPr>
          <w:t xml:space="preserve">#6: After the due date has passed, go back and look </w:t>
        </w:r>
        <w:r>
          <w:rPr>
            <w:rStyle w:val="Hyperlink"/>
            <w:color w:val="auto"/>
            <w:u w:val="none"/>
          </w:rPr>
          <w:t xml:space="preserve">at the solutions for the problems you missed. (To find old assignments, look under “My Assignments” and click “Past”.) Often there will be a link to a </w:t>
        </w:r>
        <w:proofErr w:type="spellStart"/>
        <w:r>
          <w:rPr>
            <w:rStyle w:val="Hyperlink"/>
            <w:color w:val="auto"/>
            <w:u w:val="none"/>
          </w:rPr>
          <w:t>pdf</w:t>
        </w:r>
        <w:proofErr w:type="spellEnd"/>
        <w:r>
          <w:rPr>
            <w:rStyle w:val="Hyperlink"/>
            <w:color w:val="auto"/>
            <w:u w:val="none"/>
          </w:rPr>
          <w:t xml:space="preserve"> file with a detailed solution to the problem. If you still can’t understand the solution, ask a fello</w:t>
        </w:r>
        <w:r>
          <w:rPr>
            <w:rStyle w:val="Hyperlink"/>
            <w:color w:val="auto"/>
            <w:u w:val="none"/>
          </w:rPr>
          <w:t>w student, a tutor, or the instructor to help you.</w:t>
        </w:r>
      </w:hyperlink>
    </w:p>
    <w:p w:rsidR="00000000" w:rsidRDefault="00231EC2">
      <w:pPr>
        <w:pBdr>
          <w:top w:val="single" w:sz="4" w:space="1" w:color="auto"/>
        </w:pBdr>
        <w:rPr>
          <w:rStyle w:val="Hyperlink"/>
          <w:color w:val="auto"/>
          <w:u w:val="none"/>
        </w:rPr>
      </w:pPr>
      <w:hyperlink r:id="rId129" w:anchor="freeze" w:history="1">
        <w:r>
          <w:rPr>
            <w:rStyle w:val="Hyperlink"/>
            <w:b/>
            <w:color w:val="auto"/>
            <w:u w:val="none"/>
          </w:rPr>
          <w:t xml:space="preserve">This course can be used to satisfy the University Studies requirements for Basic Skills in Mathematics.  This course includes </w:t>
        </w:r>
        <w:r>
          <w:rPr>
            <w:rStyle w:val="Hyperlink"/>
            <w:b/>
            <w:color w:val="auto"/>
            <w:u w:val="none"/>
          </w:rPr>
          <w:t>requirements and learning activities that promote students’ abilities to…</w:t>
        </w:r>
      </w:hyperlink>
    </w:p>
    <w:p w:rsidR="00000000" w:rsidRDefault="00231EC2">
      <w:pPr>
        <w:jc w:val="both"/>
        <w:rPr>
          <w:rStyle w:val="Hyperlink"/>
          <w:b/>
          <w:color w:val="auto"/>
          <w:u w:val="none"/>
        </w:rPr>
      </w:pPr>
      <w:hyperlink r:id="rId130" w:anchor="freeze" w:history="1">
        <w:proofErr w:type="gramStart"/>
        <w:r>
          <w:rPr>
            <w:rStyle w:val="Hyperlink"/>
            <w:rFonts w:eastAsia="Palatino Linotype" w:cs="Palatino Linotype"/>
            <w:b/>
            <w:color w:val="auto"/>
            <w:u w:val="none"/>
          </w:rPr>
          <w:t>a</w:t>
        </w:r>
        <w:proofErr w:type="gramEnd"/>
        <w:r>
          <w:rPr>
            <w:rStyle w:val="Hyperlink"/>
            <w:rFonts w:eastAsia="Palatino Linotype" w:cs="Palatino Linotype"/>
            <w:b/>
            <w:color w:val="auto"/>
            <w:u w:val="none"/>
          </w:rPr>
          <w:t xml:space="preserve">. </w:t>
        </w:r>
        <w:r>
          <w:rPr>
            <w:rStyle w:val="Hyperlink"/>
            <w:rFonts w:eastAsia="Palatino Linotype" w:cs="Palatino Linotype"/>
            <w:b/>
            <w:color w:val="auto"/>
            <w:u w:val="none"/>
          </w:rPr>
          <w:tab/>
        </w:r>
        <w:r>
          <w:rPr>
            <w:rStyle w:val="Hyperlink"/>
            <w:b/>
            <w:color w:val="auto"/>
            <w:u w:val="none"/>
          </w:rPr>
          <w:t>use logical reasoning by studying mathematical patterns and relationships;</w:t>
        </w:r>
      </w:hyperlink>
    </w:p>
    <w:p w:rsidR="00000000" w:rsidRDefault="00231EC2">
      <w:pPr>
        <w:ind w:left="720"/>
        <w:jc w:val="both"/>
      </w:pPr>
      <w:hyperlink r:id="rId131" w:anchor="freeze" w:history="1">
        <w:r>
          <w:rPr>
            <w:rStyle w:val="Hyperlink"/>
            <w:color w:val="auto"/>
            <w:u w:val="none"/>
          </w:rPr>
          <w:t>Math 120 includes functional notation and identifies and uses the combination of functions, such as sums, products and compositions. Formulas are written that involve variatio</w:t>
        </w:r>
        <w:r>
          <w:rPr>
            <w:rStyle w:val="Hyperlink"/>
            <w:color w:val="auto"/>
            <w:u w:val="none"/>
          </w:rPr>
          <w:t xml:space="preserve">n. </w:t>
        </w:r>
      </w:hyperlink>
    </w:p>
    <w:p w:rsidR="00000000" w:rsidRDefault="00231EC2">
      <w:pPr>
        <w:ind w:left="720"/>
        <w:jc w:val="both"/>
      </w:pPr>
      <w:hyperlink r:id="rId132" w:anchor="freeze" w:history="1">
        <w:r>
          <w:rPr>
            <w:rStyle w:val="Hyperlink"/>
            <w:color w:val="auto"/>
            <w:u w:val="none"/>
          </w:rPr>
          <w:t>Understanding the relation between exponential and logarithmic functions and the simplification of expressions using the trigonometric identities are covered.</w:t>
        </w:r>
      </w:hyperlink>
    </w:p>
    <w:p w:rsidR="00000000" w:rsidRDefault="00231EC2">
      <w:pPr>
        <w:ind w:left="720" w:hanging="720"/>
        <w:jc w:val="both"/>
        <w:rPr>
          <w:rStyle w:val="Hyperlink"/>
          <w:color w:val="auto"/>
          <w:u w:val="none"/>
        </w:rPr>
      </w:pPr>
      <w:hyperlink r:id="rId133" w:anchor="freeze" w:history="1">
        <w:proofErr w:type="gramStart"/>
        <w:r>
          <w:rPr>
            <w:rStyle w:val="Hyperlink"/>
            <w:rFonts w:eastAsia="Palatino Linotype" w:cs="Palatino Linotype"/>
            <w:b/>
            <w:color w:val="auto"/>
            <w:u w:val="none"/>
          </w:rPr>
          <w:t>b</w:t>
        </w:r>
        <w:proofErr w:type="gramEnd"/>
        <w:r>
          <w:rPr>
            <w:rStyle w:val="Hyperlink"/>
            <w:rFonts w:eastAsia="Palatino Linotype" w:cs="Palatino Linotype"/>
            <w:b/>
            <w:color w:val="auto"/>
            <w:u w:val="none"/>
          </w:rPr>
          <w:t xml:space="preserve">. </w:t>
        </w:r>
        <w:r>
          <w:rPr>
            <w:rStyle w:val="Hyperlink"/>
            <w:rFonts w:eastAsia="Palatino Linotype" w:cs="Palatino Linotype"/>
            <w:b/>
            <w:color w:val="auto"/>
            <w:u w:val="none"/>
          </w:rPr>
          <w:tab/>
        </w:r>
        <w:r>
          <w:rPr>
            <w:rStyle w:val="Hyperlink"/>
            <w:b/>
            <w:color w:val="auto"/>
            <w:u w:val="none"/>
          </w:rPr>
          <w:t>use mathematical models to describe real-world phenomena and to solve</w:t>
        </w:r>
        <w:r>
          <w:rPr>
            <w:rStyle w:val="Hyperlink"/>
            <w:b/>
            <w:color w:val="auto"/>
            <w:u w:val="none"/>
          </w:rPr>
          <w:t xml:space="preserve"> real-world problems - as well as understand the limitations of models in making predictions and drawing conclusions;</w:t>
        </w:r>
      </w:hyperlink>
    </w:p>
    <w:p w:rsidR="00000000" w:rsidRDefault="00231EC2">
      <w:pPr>
        <w:ind w:left="720"/>
        <w:jc w:val="both"/>
      </w:pPr>
      <w:hyperlink r:id="rId134" w:anchor="freeze" w:history="1">
        <w:r>
          <w:rPr>
            <w:rStyle w:val="Hyperlink"/>
            <w:color w:val="auto"/>
            <w:u w:val="none"/>
          </w:rPr>
          <w:t>Linear models for bivariate functions, exponen</w:t>
        </w:r>
        <w:r>
          <w:rPr>
            <w:rStyle w:val="Hyperlink"/>
            <w:color w:val="auto"/>
            <w:u w:val="none"/>
          </w:rPr>
          <w:t xml:space="preserve">tial models for growth or decay, and periodic models with trigonometric functions are differentiated, studied and used. Properties of trigonometric quantities are examined by the use of the unit circle.   </w:t>
        </w:r>
      </w:hyperlink>
    </w:p>
    <w:p w:rsidR="00000000" w:rsidRDefault="00231EC2">
      <w:pPr>
        <w:ind w:left="720" w:hanging="720"/>
        <w:jc w:val="both"/>
        <w:rPr>
          <w:rStyle w:val="Hyperlink"/>
          <w:rFonts w:eastAsia="Palatino Linotype" w:cs="Palatino Linotype"/>
          <w:b/>
          <w:color w:val="auto"/>
          <w:u w:val="none"/>
        </w:rPr>
      </w:pPr>
      <w:hyperlink r:id="rId135" w:anchor="freeze" w:history="1">
        <w:proofErr w:type="gramStart"/>
        <w:r>
          <w:rPr>
            <w:rStyle w:val="Hyperlink"/>
            <w:rFonts w:eastAsia="Palatino Linotype" w:cs="Palatino Linotype"/>
            <w:b/>
            <w:color w:val="auto"/>
            <w:u w:val="none"/>
          </w:rPr>
          <w:t>c</w:t>
        </w:r>
        <w:proofErr w:type="gramEnd"/>
        <w:r>
          <w:rPr>
            <w:rStyle w:val="Hyperlink"/>
            <w:rFonts w:eastAsia="Palatino Linotype" w:cs="Palatino Linotype"/>
            <w:b/>
            <w:color w:val="auto"/>
            <w:u w:val="none"/>
          </w:rPr>
          <w:t>.</w:t>
        </w:r>
        <w:r>
          <w:rPr>
            <w:rStyle w:val="Hyperlink"/>
            <w:rFonts w:eastAsia="Palatino Linotype" w:cs="Palatino Linotype"/>
            <w:b/>
            <w:color w:val="auto"/>
            <w:u w:val="none"/>
          </w:rPr>
          <w:tab/>
        </w:r>
        <w:r>
          <w:rPr>
            <w:rStyle w:val="Hyperlink"/>
            <w:b/>
            <w:color w:val="auto"/>
            <w:u w:val="none"/>
          </w:rPr>
          <w:t>organize data, communicate the essential features of the data, and interpret the data in a meaningful way;</w:t>
        </w:r>
      </w:hyperlink>
    </w:p>
    <w:p w:rsidR="00000000" w:rsidRDefault="00231EC2">
      <w:pPr>
        <w:ind w:left="720"/>
        <w:jc w:val="both"/>
      </w:pPr>
      <w:hyperlink r:id="rId136" w:anchor="freeze" w:history="1">
        <w:r>
          <w:rPr>
            <w:rStyle w:val="Hyperlink"/>
            <w:color w:val="auto"/>
            <w:u w:val="none"/>
          </w:rPr>
          <w:t>The domain and range of a function are found and functional notation is used to show the relation between variables. The average rate of change is calculated from a graph, a fu</w:t>
        </w:r>
        <w:r>
          <w:rPr>
            <w:rStyle w:val="Hyperlink"/>
            <w:color w:val="auto"/>
            <w:u w:val="none"/>
          </w:rPr>
          <w:t>nction or a table.</w:t>
        </w:r>
      </w:hyperlink>
    </w:p>
    <w:p w:rsidR="00000000" w:rsidRDefault="00231EC2">
      <w:pPr>
        <w:ind w:left="720" w:hanging="720"/>
        <w:jc w:val="both"/>
        <w:rPr>
          <w:rStyle w:val="Hyperlink"/>
          <w:rFonts w:eastAsia="Palatino Linotype" w:cs="Palatino Linotype"/>
          <w:b/>
          <w:color w:val="auto"/>
          <w:u w:val="none"/>
        </w:rPr>
      </w:pPr>
      <w:hyperlink r:id="rId137" w:anchor="freeze" w:history="1">
        <w:proofErr w:type="gramStart"/>
        <w:r>
          <w:rPr>
            <w:rStyle w:val="Hyperlink"/>
            <w:rFonts w:eastAsia="Palatino Linotype" w:cs="Palatino Linotype"/>
            <w:b/>
            <w:color w:val="auto"/>
            <w:u w:val="none"/>
          </w:rPr>
          <w:t>d</w:t>
        </w:r>
        <w:proofErr w:type="gramEnd"/>
        <w:r>
          <w:rPr>
            <w:rStyle w:val="Hyperlink"/>
            <w:rFonts w:eastAsia="Palatino Linotype" w:cs="Palatino Linotype"/>
            <w:b/>
            <w:color w:val="auto"/>
            <w:u w:val="none"/>
          </w:rPr>
          <w:t>.   </w:t>
        </w:r>
        <w:r>
          <w:rPr>
            <w:rStyle w:val="Hyperlink"/>
            <w:rFonts w:eastAsia="Palatino Linotype" w:cs="Palatino Linotype"/>
            <w:b/>
            <w:color w:val="auto"/>
            <w:u w:val="none"/>
          </w:rPr>
          <w:tab/>
          <w:t> </w:t>
        </w:r>
        <w:r>
          <w:rPr>
            <w:rStyle w:val="Hyperlink"/>
            <w:b/>
            <w:color w:val="auto"/>
            <w:u w:val="none"/>
          </w:rPr>
          <w:t>express the relationships illustrated in graph</w:t>
        </w:r>
        <w:r>
          <w:rPr>
            <w:rStyle w:val="Hyperlink"/>
            <w:b/>
            <w:color w:val="auto"/>
            <w:u w:val="none"/>
          </w:rPr>
          <w:t xml:space="preserve">ical displays and tables clearly and correctly in words; </w:t>
        </w:r>
      </w:hyperlink>
    </w:p>
    <w:p w:rsidR="00000000" w:rsidRDefault="00231EC2">
      <w:pPr>
        <w:ind w:left="720"/>
        <w:jc w:val="both"/>
      </w:pPr>
      <w:hyperlink r:id="rId138" w:anchor="freeze" w:history="1">
        <w:r>
          <w:rPr>
            <w:rStyle w:val="Hyperlink"/>
            <w:color w:val="auto"/>
            <w:u w:val="none"/>
          </w:rPr>
          <w:t>The student is able to express solution sets correctly with a number line graph by using interval notation</w:t>
        </w:r>
        <w:r>
          <w:rPr>
            <w:rStyle w:val="Hyperlink"/>
            <w:color w:val="auto"/>
            <w:u w:val="none"/>
          </w:rPr>
          <w:t xml:space="preserve"> and inequalities. Students identify and express the characteristics of the graphs of powers, polynomials, rational functions, exponential, and trigonometric functions.</w:t>
        </w:r>
      </w:hyperlink>
    </w:p>
    <w:p w:rsidR="00000000" w:rsidRDefault="00231EC2">
      <w:pPr>
        <w:ind w:left="720"/>
        <w:jc w:val="both"/>
      </w:pPr>
      <w:hyperlink r:id="rId139" w:anchor="freeze" w:history="1">
        <w:r>
          <w:rPr>
            <w:rStyle w:val="Hyperlink"/>
            <w:color w:val="auto"/>
            <w:u w:val="none"/>
          </w:rPr>
          <w:t xml:space="preserve">This includes increasing/ decreasing intervals, curvature, local optima, </w:t>
        </w:r>
        <w:proofErr w:type="gramStart"/>
        <w:r>
          <w:rPr>
            <w:rStyle w:val="Hyperlink"/>
            <w:color w:val="auto"/>
            <w:u w:val="none"/>
          </w:rPr>
          <w:t>long</w:t>
        </w:r>
        <w:proofErr w:type="gramEnd"/>
        <w:r>
          <w:rPr>
            <w:rStyle w:val="Hyperlink"/>
            <w:color w:val="auto"/>
            <w:u w:val="none"/>
          </w:rPr>
          <w:t>-term behavior of functions when given a function, a formula, or a graph.  Explanations of how transformations change the characteristics of a function and graphing the trans</w:t>
        </w:r>
        <w:r>
          <w:rPr>
            <w:rStyle w:val="Hyperlink"/>
            <w:color w:val="auto"/>
            <w:u w:val="none"/>
          </w:rPr>
          <w:t>formed function are done.</w:t>
        </w:r>
      </w:hyperlink>
    </w:p>
    <w:p w:rsidR="00000000" w:rsidRDefault="00231EC2">
      <w:pPr>
        <w:spacing w:before="120"/>
        <w:rPr>
          <w:rStyle w:val="Hyperlink"/>
          <w:color w:val="auto"/>
          <w:u w:val="none"/>
        </w:rPr>
      </w:pPr>
      <w:hyperlink r:id="rId140" w:anchor="freeze" w:history="1">
        <w:r>
          <w:rPr>
            <w:rStyle w:val="Hyperlink"/>
            <w:color w:val="auto"/>
            <w:sz w:val="20"/>
            <w:szCs w:val="20"/>
          </w:rPr>
          <w:t>Commitment to Inclusive Excellence</w:t>
        </w:r>
        <w:r>
          <w:rPr>
            <w:rStyle w:val="Hyperlink"/>
            <w:color w:val="auto"/>
            <w:sz w:val="20"/>
            <w:szCs w:val="20"/>
            <w:u w:val="none"/>
          </w:rPr>
          <w:t xml:space="preserve">:  </w:t>
        </w:r>
        <w:r>
          <w:rPr>
            <w:rStyle w:val="Hyperlink"/>
            <w:color w:val="auto"/>
            <w:sz w:val="20"/>
            <w:szCs w:val="20"/>
            <w:u w:val="none"/>
          </w:rPr>
          <w:t>WSU recognizes that our individual differences can deepen our understanding of one another and the world around us, rather than divide us. In this class, people of all ethnicities, genders and gender identities, religions, ages, sexual orientations, disabi</w:t>
        </w:r>
        <w:r>
          <w:rPr>
            <w:rStyle w:val="Hyperlink"/>
            <w:color w:val="auto"/>
            <w:sz w:val="20"/>
            <w:szCs w:val="20"/>
            <w:u w:val="none"/>
          </w:rPr>
          <w:t>lities, socioeconomic backgrounds, regions, and nationalities are strongly encouraged to share their rich array of perspectives and experiences.  If you feel your differences may in some way isolate you from WSU’s community or if you have a need of any spe</w:t>
        </w:r>
        <w:r>
          <w:rPr>
            <w:rStyle w:val="Hyperlink"/>
            <w:color w:val="auto"/>
            <w:sz w:val="20"/>
            <w:szCs w:val="20"/>
            <w:u w:val="none"/>
          </w:rPr>
          <w:t xml:space="preserve">cific accommodations, please speak with the instructor early in the semester about your concerns and what we can do together to help you become an active and engaged member of our class and community.  </w:t>
        </w:r>
      </w:hyperlink>
    </w:p>
    <w:p w:rsidR="00000000" w:rsidRDefault="00231EC2">
      <w:pPr>
        <w:pStyle w:val="Heading1"/>
        <w:spacing w:before="0"/>
        <w:jc w:val="center"/>
        <w:rPr>
          <w:rStyle w:val="Hyperlink"/>
          <w:rFonts w:eastAsia="Calibri"/>
          <w:color w:val="365F91"/>
          <w:u w:val="none"/>
        </w:rPr>
      </w:pPr>
      <w:hyperlink r:id="rId141" w:anchor="freeze" w:history="1">
        <w:r>
          <w:rPr>
            <w:rStyle w:val="Hyperlink"/>
            <w:rFonts w:eastAsia="Calibri"/>
            <w:color w:val="365F91"/>
            <w:sz w:val="22"/>
            <w:szCs w:val="22"/>
            <w:u w:val="none"/>
          </w:rPr>
          <w:t>Winona Campus Resources</w:t>
        </w:r>
      </w:hyperlink>
    </w:p>
    <w:p w:rsidR="00000000" w:rsidRDefault="00231EC2">
      <w:pPr>
        <w:numPr>
          <w:ilvl w:val="0"/>
          <w:numId w:val="2"/>
        </w:numPr>
        <w:tabs>
          <w:tab w:val="num" w:pos="360"/>
        </w:tabs>
        <w:spacing w:before="120"/>
        <w:ind w:left="360"/>
        <w:rPr>
          <w:rStyle w:val="Hyperlink"/>
          <w:rFonts w:eastAsia="Calibri"/>
          <w:color w:val="auto"/>
          <w:sz w:val="20"/>
          <w:szCs w:val="20"/>
          <w:u w:val="none"/>
        </w:rPr>
      </w:pPr>
      <w:hyperlink r:id="rId142" w:anchor="freeze" w:history="1">
        <w:r>
          <w:rPr>
            <w:rStyle w:val="Hyperlink"/>
            <w:color w:val="auto"/>
            <w:sz w:val="20"/>
            <w:szCs w:val="20"/>
            <w:u w:val="none"/>
          </w:rPr>
          <w:t>Student S</w:t>
        </w:r>
        <w:r>
          <w:rPr>
            <w:rStyle w:val="Hyperlink"/>
            <w:color w:val="auto"/>
            <w:sz w:val="20"/>
            <w:szCs w:val="20"/>
            <w:u w:val="none"/>
          </w:rPr>
          <w:t>upport Services, Krueger Library 219, 457-5465 (</w:t>
        </w:r>
        <w:hyperlink r:id="rId143" w:history="1">
          <w:r>
            <w:rPr>
              <w:rStyle w:val="Hyperlink"/>
              <w:sz w:val="20"/>
              <w:szCs w:val="20"/>
            </w:rPr>
            <w:t>www.winona.edu/studentsupportservices/</w:t>
          </w:r>
        </w:hyperlink>
        <w:r>
          <w:rPr>
            <w:rStyle w:val="Hyperlink"/>
            <w:color w:val="auto"/>
            <w:sz w:val="20"/>
            <w:szCs w:val="20"/>
            <w:u w:val="none"/>
          </w:rPr>
          <w:t xml:space="preserve">) </w:t>
        </w:r>
      </w:hyperlink>
    </w:p>
    <w:p w:rsidR="00000000" w:rsidRDefault="00231EC2">
      <w:pPr>
        <w:numPr>
          <w:ilvl w:val="0"/>
          <w:numId w:val="2"/>
        </w:numPr>
        <w:tabs>
          <w:tab w:val="num" w:pos="360"/>
        </w:tabs>
        <w:spacing w:before="120"/>
        <w:ind w:left="360"/>
        <w:rPr>
          <w:rStyle w:val="Hyperlink"/>
          <w:color w:val="auto"/>
          <w:sz w:val="20"/>
          <w:szCs w:val="20"/>
          <w:u w:val="none"/>
        </w:rPr>
      </w:pPr>
      <w:hyperlink r:id="rId144" w:history="1">
        <w:r>
          <w:rPr>
            <w:rStyle w:val="Hyperlink"/>
            <w:color w:val="auto"/>
            <w:sz w:val="20"/>
            <w:szCs w:val="20"/>
            <w:u w:val="none"/>
          </w:rPr>
          <w:t>Inclusion and Diversity Office, Kryzsko Com</w:t>
        </w:r>
        <w:r>
          <w:rPr>
            <w:rStyle w:val="Hyperlink"/>
            <w:color w:val="auto"/>
            <w:sz w:val="20"/>
            <w:szCs w:val="20"/>
            <w:u w:val="none"/>
          </w:rPr>
          <w:t>mons Room 122, 457-5595 (</w:t>
        </w:r>
        <w:hyperlink r:id="rId145" w:history="1">
          <w:r>
            <w:rPr>
              <w:rStyle w:val="Hyperlink"/>
              <w:sz w:val="20"/>
              <w:szCs w:val="20"/>
            </w:rPr>
            <w:t>www.winona.edu/culturaldiversity/</w:t>
          </w:r>
        </w:hyperlink>
        <w:r>
          <w:rPr>
            <w:rStyle w:val="Hyperlink"/>
            <w:color w:val="auto"/>
            <w:sz w:val="20"/>
            <w:szCs w:val="20"/>
            <w:u w:val="none"/>
          </w:rPr>
          <w:t xml:space="preserve">) </w:t>
        </w:r>
      </w:hyperlink>
    </w:p>
    <w:p w:rsidR="00000000" w:rsidRDefault="00231EC2">
      <w:pPr>
        <w:numPr>
          <w:ilvl w:val="0"/>
          <w:numId w:val="2"/>
        </w:numPr>
        <w:tabs>
          <w:tab w:val="num" w:pos="360"/>
        </w:tabs>
        <w:spacing w:before="120"/>
        <w:ind w:left="360"/>
        <w:rPr>
          <w:rStyle w:val="Hyperlink"/>
          <w:color w:val="auto"/>
          <w:sz w:val="20"/>
          <w:szCs w:val="20"/>
          <w:u w:val="none"/>
        </w:rPr>
      </w:pPr>
      <w:hyperlink r:id="rId146" w:history="1">
        <w:r>
          <w:rPr>
            <w:rStyle w:val="Hyperlink"/>
            <w:color w:val="auto"/>
            <w:sz w:val="20"/>
            <w:szCs w:val="20"/>
            <w:u w:val="none"/>
          </w:rPr>
          <w:t>Disability Services, Maxwell 314, 457-5878 (</w:t>
        </w:r>
        <w:hyperlink r:id="rId147" w:history="1">
          <w:r>
            <w:rPr>
              <w:rStyle w:val="Hyperlink"/>
              <w:sz w:val="20"/>
              <w:szCs w:val="20"/>
            </w:rPr>
            <w:t>www.winona.edu/disabilityservices/</w:t>
          </w:r>
        </w:hyperlink>
        <w:r>
          <w:rPr>
            <w:rStyle w:val="Hyperlink"/>
            <w:color w:val="auto"/>
            <w:sz w:val="20"/>
            <w:szCs w:val="20"/>
            <w:u w:val="none"/>
          </w:rPr>
          <w:t xml:space="preserve">) </w:t>
        </w:r>
      </w:hyperlink>
    </w:p>
    <w:p w:rsidR="00000000" w:rsidRDefault="00231EC2">
      <w:pPr>
        <w:numPr>
          <w:ilvl w:val="0"/>
          <w:numId w:val="2"/>
        </w:numPr>
        <w:tabs>
          <w:tab w:val="num" w:pos="360"/>
        </w:tabs>
        <w:spacing w:before="120"/>
        <w:ind w:left="360"/>
        <w:rPr>
          <w:rStyle w:val="Hyperlink"/>
          <w:color w:val="auto"/>
          <w:sz w:val="20"/>
          <w:szCs w:val="20"/>
          <w:u w:val="none"/>
        </w:rPr>
      </w:pPr>
      <w:hyperlink r:id="rId148" w:history="1">
        <w:r>
          <w:rPr>
            <w:rStyle w:val="Hyperlink"/>
            <w:color w:val="auto"/>
            <w:sz w:val="20"/>
            <w:szCs w:val="20"/>
            <w:u w:val="none"/>
          </w:rPr>
          <w:t>Counseling and Wellness Services, Integrated Wellness Center 222, 457-5330 (</w:t>
        </w:r>
        <w:hyperlink r:id="rId149" w:history="1">
          <w:r>
            <w:rPr>
              <w:rStyle w:val="Hyperlink"/>
              <w:sz w:val="20"/>
              <w:szCs w:val="20"/>
            </w:rPr>
            <w:t>www.winona.edu/counselingcenter/</w:t>
          </w:r>
        </w:hyperlink>
        <w:r>
          <w:rPr>
            <w:rStyle w:val="Hyperlink"/>
            <w:color w:val="auto"/>
            <w:sz w:val="20"/>
            <w:szCs w:val="20"/>
            <w:u w:val="none"/>
          </w:rPr>
          <w:t>)</w:t>
        </w:r>
      </w:hyperlink>
    </w:p>
    <w:p w:rsidR="00000000" w:rsidRDefault="00231EC2">
      <w:pPr>
        <w:numPr>
          <w:ilvl w:val="0"/>
          <w:numId w:val="2"/>
        </w:numPr>
        <w:tabs>
          <w:tab w:val="num" w:pos="360"/>
        </w:tabs>
        <w:spacing w:before="120"/>
        <w:ind w:left="360"/>
        <w:rPr>
          <w:rStyle w:val="Hyperlink"/>
          <w:color w:val="auto"/>
          <w:sz w:val="20"/>
          <w:szCs w:val="20"/>
          <w:u w:val="none"/>
        </w:rPr>
      </w:pPr>
      <w:hyperlink r:id="rId150" w:history="1">
        <w:r>
          <w:rPr>
            <w:rStyle w:val="Hyperlink"/>
            <w:color w:val="auto"/>
            <w:sz w:val="20"/>
            <w:szCs w:val="20"/>
            <w:u w:val="none"/>
          </w:rPr>
          <w:t xml:space="preserve">GLBTA Advocate, contact Counseling and Wellness Services for name and number of the current  Advocate </w:t>
        </w:r>
      </w:hyperlink>
    </w:p>
    <w:p w:rsidR="00000000" w:rsidRDefault="00231EC2">
      <w:pPr>
        <w:numPr>
          <w:ilvl w:val="0"/>
          <w:numId w:val="2"/>
        </w:numPr>
        <w:tabs>
          <w:tab w:val="num" w:pos="360"/>
        </w:tabs>
        <w:spacing w:before="120"/>
        <w:ind w:left="360"/>
        <w:rPr>
          <w:rStyle w:val="Hyperlink"/>
          <w:color w:val="auto"/>
          <w:sz w:val="20"/>
          <w:szCs w:val="20"/>
          <w:u w:val="none"/>
        </w:rPr>
      </w:pPr>
      <w:hyperlink r:id="rId151" w:history="1">
        <w:r>
          <w:rPr>
            <w:rStyle w:val="Hyperlink"/>
            <w:color w:val="auto"/>
            <w:sz w:val="20"/>
            <w:szCs w:val="20"/>
            <w:u w:val="none"/>
          </w:rPr>
          <w:t>Tutoring Services, Krueger Library 220, 457-5680 (</w:t>
        </w:r>
        <w:hyperlink r:id="rId152" w:history="1">
          <w:r>
            <w:rPr>
              <w:rStyle w:val="Hyperlink"/>
              <w:sz w:val="20"/>
              <w:szCs w:val="20"/>
            </w:rPr>
            <w:t>http://www.winona.edu/tutoring/</w:t>
          </w:r>
        </w:hyperlink>
        <w:r>
          <w:rPr>
            <w:rStyle w:val="Hyperlink"/>
            <w:color w:val="auto"/>
            <w:sz w:val="20"/>
            <w:szCs w:val="20"/>
            <w:u w:val="none"/>
          </w:rPr>
          <w:t xml:space="preserve">)  </w:t>
        </w:r>
      </w:hyperlink>
    </w:p>
    <w:p w:rsidR="00000000" w:rsidRDefault="00231EC2">
      <w:pPr>
        <w:numPr>
          <w:ilvl w:val="0"/>
          <w:numId w:val="2"/>
        </w:numPr>
        <w:tabs>
          <w:tab w:val="num" w:pos="360"/>
        </w:tabs>
        <w:spacing w:before="120"/>
        <w:ind w:left="360"/>
        <w:rPr>
          <w:rStyle w:val="Hyperlink"/>
          <w:color w:val="auto"/>
          <w:sz w:val="20"/>
          <w:szCs w:val="20"/>
          <w:u w:val="none"/>
        </w:rPr>
      </w:pPr>
      <w:hyperlink r:id="rId153" w:history="1">
        <w:r>
          <w:rPr>
            <w:rStyle w:val="Hyperlink"/>
            <w:color w:val="auto"/>
            <w:sz w:val="20"/>
            <w:szCs w:val="20"/>
            <w:u w:val="none"/>
          </w:rPr>
          <w:t>Writing Center, Minné Hall 348, 457-5505 (</w:t>
        </w:r>
        <w:hyperlink r:id="rId154" w:history="1">
          <w:r>
            <w:rPr>
              <w:rStyle w:val="Hyperlink"/>
              <w:sz w:val="20"/>
              <w:szCs w:val="20"/>
            </w:rPr>
            <w:t>www.winona.edu/writingcenter/</w:t>
          </w:r>
        </w:hyperlink>
        <w:r>
          <w:rPr>
            <w:rStyle w:val="Hyperlink"/>
            <w:color w:val="auto"/>
            <w:sz w:val="20"/>
            <w:szCs w:val="20"/>
            <w:u w:val="none"/>
          </w:rPr>
          <w:t xml:space="preserve">) </w:t>
        </w:r>
      </w:hyperlink>
    </w:p>
    <w:p w:rsidR="00000000" w:rsidRDefault="00231EC2">
      <w:pPr>
        <w:numPr>
          <w:ilvl w:val="0"/>
          <w:numId w:val="2"/>
        </w:numPr>
        <w:tabs>
          <w:tab w:val="num" w:pos="360"/>
        </w:tabs>
        <w:spacing w:before="120"/>
        <w:ind w:left="360"/>
        <w:rPr>
          <w:rStyle w:val="Hyperlink"/>
          <w:color w:val="auto"/>
          <w:sz w:val="20"/>
          <w:szCs w:val="20"/>
          <w:u w:val="none"/>
        </w:rPr>
      </w:pPr>
      <w:hyperlink r:id="rId155" w:history="1">
        <w:r>
          <w:rPr>
            <w:rStyle w:val="Hyperlink"/>
            <w:color w:val="auto"/>
            <w:sz w:val="20"/>
            <w:szCs w:val="20"/>
            <w:u w:val="none"/>
          </w:rPr>
          <w:t>Math Achievement Center, Tau 313, 457-5370</w:t>
        </w:r>
      </w:hyperlink>
    </w:p>
    <w:p w:rsidR="00000000" w:rsidRDefault="00231EC2">
      <w:pPr>
        <w:numPr>
          <w:ilvl w:val="0"/>
          <w:numId w:val="2"/>
        </w:numPr>
        <w:tabs>
          <w:tab w:val="num" w:pos="360"/>
        </w:tabs>
        <w:spacing w:before="120"/>
        <w:ind w:left="360"/>
        <w:rPr>
          <w:rStyle w:val="Hyperlink"/>
          <w:color w:val="auto"/>
          <w:sz w:val="20"/>
          <w:szCs w:val="20"/>
          <w:u w:val="none"/>
        </w:rPr>
      </w:pPr>
      <w:hyperlink r:id="rId156" w:history="1">
        <w:r>
          <w:rPr>
            <w:rStyle w:val="Hyperlink"/>
            <w:color w:val="auto"/>
            <w:sz w:val="20"/>
            <w:szCs w:val="20"/>
            <w:u w:val="none"/>
          </w:rPr>
          <w:t>Advising Services, Maxwell 314, 457</w:t>
        </w:r>
        <w:r>
          <w:rPr>
            <w:rStyle w:val="Hyperlink"/>
            <w:color w:val="auto"/>
            <w:sz w:val="20"/>
            <w:szCs w:val="20"/>
            <w:u w:val="none"/>
          </w:rPr>
          <w:t>-5878 (</w:t>
        </w:r>
        <w:hyperlink r:id="rId157" w:history="1">
          <w:r>
            <w:rPr>
              <w:rStyle w:val="Hyperlink"/>
              <w:sz w:val="20"/>
              <w:szCs w:val="20"/>
            </w:rPr>
            <w:t>www.winona.edu/advising/</w:t>
          </w:r>
        </w:hyperlink>
        <w:r>
          <w:rPr>
            <w:rStyle w:val="Hyperlink"/>
            <w:color w:val="auto"/>
            <w:sz w:val="20"/>
            <w:szCs w:val="20"/>
            <w:u w:val="none"/>
          </w:rPr>
          <w:t>)</w:t>
        </w:r>
      </w:hyperlink>
    </w:p>
    <w:p w:rsidR="00000000" w:rsidRDefault="00231EC2">
      <w:pPr>
        <w:pStyle w:val="Heading1"/>
        <w:spacing w:before="0"/>
        <w:jc w:val="center"/>
        <w:rPr>
          <w:rStyle w:val="Hyperlink"/>
          <w:rFonts w:eastAsia="Calibri"/>
          <w:color w:val="365F91"/>
          <w:u w:val="none"/>
        </w:rPr>
      </w:pPr>
      <w:hyperlink r:id="rId158" w:history="1">
        <w:r>
          <w:rPr>
            <w:rStyle w:val="Hyperlink"/>
            <w:rFonts w:eastAsia="Calibri"/>
            <w:color w:val="365F91"/>
            <w:sz w:val="22"/>
            <w:szCs w:val="22"/>
            <w:u w:val="none"/>
          </w:rPr>
          <w:t>Details about Campus Resources</w:t>
        </w:r>
      </w:hyperlink>
    </w:p>
    <w:p w:rsidR="00000000" w:rsidRDefault="00231EC2">
      <w:pPr>
        <w:numPr>
          <w:ilvl w:val="0"/>
          <w:numId w:val="2"/>
        </w:numPr>
        <w:tabs>
          <w:tab w:val="num" w:pos="360"/>
        </w:tabs>
        <w:spacing w:before="120"/>
        <w:ind w:left="360"/>
        <w:rPr>
          <w:rStyle w:val="Hyperlink"/>
          <w:rFonts w:eastAsia="Calibri"/>
          <w:color w:val="auto"/>
          <w:sz w:val="20"/>
          <w:szCs w:val="20"/>
          <w:u w:val="none"/>
        </w:rPr>
      </w:pPr>
      <w:hyperlink r:id="rId159" w:history="1">
        <w:r>
          <w:rPr>
            <w:rStyle w:val="Hyperlink"/>
            <w:color w:val="auto"/>
            <w:sz w:val="20"/>
            <w:szCs w:val="20"/>
            <w:u w:val="none"/>
          </w:rPr>
          <w:t>Two good places to help you find resources of all kinds on campus are Student Support Services and the Inclusion and Diversity Office.  Both offices are dedicated to helping students of all races, ethnicities, economic backgrounds, nationalities, and sexua</w:t>
        </w:r>
        <w:r>
          <w:rPr>
            <w:rStyle w:val="Hyperlink"/>
            <w:color w:val="auto"/>
            <w:sz w:val="20"/>
            <w:szCs w:val="20"/>
            <w:u w:val="none"/>
          </w:rPr>
          <w:t xml:space="preserve">l orientations.  They can facilitate tutoring and point you to a wide range of resources.  Student Support Services is in Krueger Library 219, and they can be reached at 457-5465.  The Inclusion and Diversity Office is in </w:t>
        </w:r>
        <w:proofErr w:type="spellStart"/>
        <w:r>
          <w:rPr>
            <w:rStyle w:val="Hyperlink"/>
            <w:color w:val="auto"/>
            <w:sz w:val="20"/>
            <w:szCs w:val="20"/>
            <w:u w:val="none"/>
          </w:rPr>
          <w:t>Kryzsko</w:t>
        </w:r>
        <w:proofErr w:type="spellEnd"/>
        <w:r>
          <w:rPr>
            <w:rStyle w:val="Hyperlink"/>
            <w:color w:val="auto"/>
            <w:sz w:val="20"/>
            <w:szCs w:val="20"/>
            <w:u w:val="none"/>
          </w:rPr>
          <w:t xml:space="preserve"> Commons Room 122, and they</w:t>
        </w:r>
        <w:r>
          <w:rPr>
            <w:rStyle w:val="Hyperlink"/>
            <w:color w:val="auto"/>
            <w:sz w:val="20"/>
            <w:szCs w:val="20"/>
            <w:u w:val="none"/>
          </w:rPr>
          <w:t xml:space="preserve"> can be reached at 457-5595. </w:t>
        </w:r>
      </w:hyperlink>
    </w:p>
    <w:p w:rsidR="00000000" w:rsidRDefault="00231EC2">
      <w:pPr>
        <w:numPr>
          <w:ilvl w:val="0"/>
          <w:numId w:val="2"/>
        </w:numPr>
        <w:tabs>
          <w:tab w:val="num" w:pos="360"/>
        </w:tabs>
        <w:spacing w:before="120"/>
        <w:ind w:left="360"/>
        <w:rPr>
          <w:rStyle w:val="Hyperlink"/>
          <w:color w:val="auto"/>
          <w:sz w:val="20"/>
          <w:szCs w:val="20"/>
          <w:u w:val="none"/>
        </w:rPr>
      </w:pPr>
      <w:hyperlink r:id="rId160" w:history="1">
        <w:r>
          <w:rPr>
            <w:rStyle w:val="Hyperlink"/>
            <w:color w:val="auto"/>
            <w:sz w:val="20"/>
            <w:szCs w:val="20"/>
            <w:u w:val="none"/>
          </w:rPr>
          <w:t>If you have a disability, the Disability Services office can document it for your professors and facilitate accommodation. Their office is in Maxwell Hall, 3</w:t>
        </w:r>
        <w:r>
          <w:rPr>
            <w:rStyle w:val="Hyperlink"/>
            <w:color w:val="auto"/>
            <w:sz w:val="20"/>
            <w:szCs w:val="20"/>
            <w:u w:val="none"/>
            <w:vertAlign w:val="superscript"/>
          </w:rPr>
          <w:t>rd</w:t>
        </w:r>
        <w:r>
          <w:rPr>
            <w:rStyle w:val="Hyperlink"/>
            <w:color w:val="auto"/>
            <w:sz w:val="20"/>
            <w:szCs w:val="20"/>
            <w:u w:val="none"/>
          </w:rPr>
          <w:t xml:space="preserve"> floor, and they ca</w:t>
        </w:r>
        <w:r>
          <w:rPr>
            <w:rStyle w:val="Hyperlink"/>
            <w:color w:val="auto"/>
            <w:sz w:val="20"/>
            <w:szCs w:val="20"/>
            <w:u w:val="none"/>
          </w:rPr>
          <w:t xml:space="preserve">n be reached at 457-5878.  If you have a documented disability that requires accommodation, please let me know as soon as possible. If you suspect you may have a disability, you are encouraged to visit Disability Services as soon as possible. </w:t>
        </w:r>
      </w:hyperlink>
    </w:p>
    <w:p w:rsidR="00000000" w:rsidRDefault="00231EC2">
      <w:pPr>
        <w:numPr>
          <w:ilvl w:val="0"/>
          <w:numId w:val="2"/>
        </w:numPr>
        <w:tabs>
          <w:tab w:val="num" w:pos="360"/>
        </w:tabs>
        <w:spacing w:before="120"/>
        <w:ind w:left="360"/>
        <w:rPr>
          <w:rStyle w:val="Hyperlink"/>
          <w:color w:val="auto"/>
          <w:sz w:val="20"/>
          <w:szCs w:val="20"/>
          <w:u w:val="none"/>
        </w:rPr>
      </w:pPr>
      <w:hyperlink r:id="rId161" w:history="1">
        <w:r>
          <w:rPr>
            <w:rStyle w:val="Hyperlink"/>
            <w:color w:val="auto"/>
            <w:sz w:val="20"/>
            <w:szCs w:val="20"/>
            <w:u w:val="none"/>
          </w:rPr>
          <w:t>College can be very stressful.  The Counseling Center is there to help you with a wide range of difficulties, ranging from sexual assault, depression, and grief after the loss of a loved one to stress management, anxiety</w:t>
        </w:r>
        <w:r>
          <w:rPr>
            <w:rStyle w:val="Hyperlink"/>
            <w:color w:val="auto"/>
            <w:sz w:val="20"/>
            <w:szCs w:val="20"/>
            <w:u w:val="none"/>
          </w:rPr>
          <w:t xml:space="preserve">, general adjustment to college, and many others.  Their office is located in the Integrated Wellness Center (room 222) and they can be reached at 457-5330. </w:t>
        </w:r>
      </w:hyperlink>
    </w:p>
    <w:p w:rsidR="00000000" w:rsidRDefault="00231EC2">
      <w:pPr>
        <w:numPr>
          <w:ilvl w:val="0"/>
          <w:numId w:val="2"/>
        </w:numPr>
        <w:tabs>
          <w:tab w:val="num" w:pos="360"/>
        </w:tabs>
        <w:spacing w:before="120"/>
        <w:ind w:left="360"/>
        <w:rPr>
          <w:rStyle w:val="Hyperlink"/>
          <w:color w:val="auto"/>
          <w:sz w:val="20"/>
          <w:szCs w:val="20"/>
          <w:u w:val="none"/>
        </w:rPr>
      </w:pPr>
      <w:hyperlink r:id="rId162" w:history="1">
        <w:r>
          <w:rPr>
            <w:rStyle w:val="Hyperlink"/>
            <w:color w:val="auto"/>
            <w:sz w:val="20"/>
            <w:szCs w:val="20"/>
            <w:u w:val="none"/>
          </w:rPr>
          <w:t>For help with understanding the concepts of a part</w:t>
        </w:r>
        <w:r>
          <w:rPr>
            <w:rStyle w:val="Hyperlink"/>
            <w:color w:val="auto"/>
            <w:sz w:val="20"/>
            <w:szCs w:val="20"/>
            <w:u w:val="none"/>
          </w:rPr>
          <w:t xml:space="preserve">icular class or understanding the requirements of an assignment, Tutoring Services offers three types of tutoring: drop-in appointments, 1-on-1 tutoring, and group sessions. You can visit them in the Library in room 220, or go on-line and use the </w:t>
        </w:r>
        <w:proofErr w:type="spellStart"/>
        <w:r>
          <w:rPr>
            <w:rStyle w:val="Hyperlink"/>
            <w:color w:val="auto"/>
            <w:sz w:val="20"/>
            <w:szCs w:val="20"/>
            <w:u w:val="none"/>
          </w:rPr>
          <w:t>TutorTrac</w:t>
        </w:r>
        <w:proofErr w:type="spellEnd"/>
        <w:r>
          <w:rPr>
            <w:rStyle w:val="Hyperlink"/>
            <w:color w:val="auto"/>
            <w:sz w:val="20"/>
            <w:szCs w:val="20"/>
            <w:u w:val="none"/>
          </w:rPr>
          <w:t xml:space="preserve"> program to schedule a session.</w:t>
        </w:r>
      </w:hyperlink>
    </w:p>
    <w:p w:rsidR="00000000" w:rsidRDefault="00231EC2">
      <w:pPr>
        <w:numPr>
          <w:ilvl w:val="1"/>
          <w:numId w:val="2"/>
        </w:numPr>
        <w:spacing w:before="120"/>
        <w:ind w:left="720" w:hanging="180"/>
        <w:rPr>
          <w:rStyle w:val="Hyperlink"/>
          <w:color w:val="auto"/>
          <w:sz w:val="20"/>
          <w:szCs w:val="20"/>
          <w:u w:val="none"/>
        </w:rPr>
      </w:pPr>
      <w:hyperlink r:id="rId163" w:history="1">
        <w:r>
          <w:rPr>
            <w:rStyle w:val="Hyperlink"/>
            <w:color w:val="auto"/>
            <w:sz w:val="20"/>
            <w:szCs w:val="20"/>
            <w:u w:val="none"/>
          </w:rPr>
          <w:t>For help specifically with writing and the development of papers, the English department has a Writing Center available to students and staffed by trained graduate students pur</w:t>
        </w:r>
        <w:r>
          <w:rPr>
            <w:rStyle w:val="Hyperlink"/>
            <w:color w:val="auto"/>
            <w:sz w:val="20"/>
            <w:szCs w:val="20"/>
            <w:u w:val="none"/>
          </w:rPr>
          <w:t xml:space="preserve">suing their Master’s degree in English.  The Writing Center is located in </w:t>
        </w:r>
        <w:proofErr w:type="spellStart"/>
        <w:r>
          <w:rPr>
            <w:rStyle w:val="Hyperlink"/>
            <w:color w:val="auto"/>
            <w:sz w:val="20"/>
            <w:szCs w:val="20"/>
            <w:u w:val="none"/>
          </w:rPr>
          <w:t>Minné</w:t>
        </w:r>
        <w:proofErr w:type="spellEnd"/>
        <w:r>
          <w:rPr>
            <w:rStyle w:val="Hyperlink"/>
            <w:color w:val="auto"/>
            <w:sz w:val="20"/>
            <w:szCs w:val="20"/>
            <w:u w:val="none"/>
          </w:rPr>
          <w:t xml:space="preserve"> Hall 348.  You can make an appointment on the sign-up sheet on the door or call 457-5505.</w:t>
        </w:r>
      </w:hyperlink>
    </w:p>
    <w:p w:rsidR="00000000" w:rsidRDefault="00231EC2">
      <w:pPr>
        <w:numPr>
          <w:ilvl w:val="1"/>
          <w:numId w:val="2"/>
        </w:numPr>
        <w:spacing w:before="120"/>
        <w:ind w:left="720" w:hanging="180"/>
        <w:rPr>
          <w:rStyle w:val="Hyperlink"/>
          <w:color w:val="auto"/>
          <w:sz w:val="20"/>
          <w:szCs w:val="20"/>
          <w:u w:val="none"/>
        </w:rPr>
      </w:pPr>
      <w:hyperlink r:id="rId164" w:history="1">
        <w:r>
          <w:rPr>
            <w:rStyle w:val="Hyperlink"/>
            <w:color w:val="auto"/>
            <w:sz w:val="20"/>
            <w:szCs w:val="20"/>
            <w:u w:val="none"/>
          </w:rPr>
          <w:t>For help specifically with understandi</w:t>
        </w:r>
        <w:r>
          <w:rPr>
            <w:rStyle w:val="Hyperlink"/>
            <w:color w:val="auto"/>
            <w:sz w:val="20"/>
            <w:szCs w:val="20"/>
            <w:u w:val="none"/>
          </w:rPr>
          <w:t xml:space="preserve">ng math concepts and solving math problems, the Math Achievement Center (MAC) is staffed with friendly undergraduate tutors who will help you work through difficult material.  The MAC is located in Tau 313 and provides </w:t>
        </w:r>
        <w:r>
          <w:rPr>
            <w:rStyle w:val="Hyperlink"/>
            <w:color w:val="auto"/>
            <w:sz w:val="20"/>
            <w:szCs w:val="20"/>
          </w:rPr>
          <w:t>free</w:t>
        </w:r>
        <w:r>
          <w:rPr>
            <w:rStyle w:val="Hyperlink"/>
            <w:color w:val="auto"/>
            <w:sz w:val="20"/>
            <w:szCs w:val="20"/>
            <w:u w:val="none"/>
          </w:rPr>
          <w:t xml:space="preserve"> tutoring for all students in mat</w:t>
        </w:r>
        <w:r>
          <w:rPr>
            <w:rStyle w:val="Hyperlink"/>
            <w:color w:val="auto"/>
            <w:sz w:val="20"/>
            <w:szCs w:val="20"/>
            <w:u w:val="none"/>
          </w:rPr>
          <w:t xml:space="preserve">h, statistics, or math education courses.  The center is open 1pm-10pm Mon-Thurs, 1pm-5pm Fri, and 4pm-8pm Sun.  </w:t>
        </w:r>
      </w:hyperlink>
    </w:p>
    <w:p w:rsidR="00000000" w:rsidRDefault="00231EC2">
      <w:pPr>
        <w:numPr>
          <w:ilvl w:val="0"/>
          <w:numId w:val="2"/>
        </w:numPr>
        <w:tabs>
          <w:tab w:val="num" w:pos="360"/>
        </w:tabs>
        <w:spacing w:before="120"/>
        <w:ind w:left="360"/>
        <w:rPr>
          <w:rStyle w:val="Hyperlink"/>
          <w:color w:val="auto"/>
          <w:sz w:val="22"/>
          <w:szCs w:val="22"/>
          <w:u w:val="none"/>
        </w:rPr>
      </w:pPr>
      <w:hyperlink r:id="rId165" w:history="1">
        <w:r>
          <w:rPr>
            <w:rStyle w:val="Hyperlink"/>
            <w:color w:val="auto"/>
            <w:sz w:val="20"/>
            <w:szCs w:val="20"/>
            <w:u w:val="none"/>
          </w:rPr>
          <w:t xml:space="preserve">The GLBTA Advocate is responsible for documenting homophobic and </w:t>
        </w:r>
        <w:proofErr w:type="spellStart"/>
        <w:r>
          <w:rPr>
            <w:rStyle w:val="Hyperlink"/>
            <w:color w:val="auto"/>
            <w:sz w:val="20"/>
            <w:szCs w:val="20"/>
            <w:u w:val="none"/>
          </w:rPr>
          <w:t>transphobic</w:t>
        </w:r>
        <w:proofErr w:type="spellEnd"/>
        <w:r>
          <w:rPr>
            <w:rStyle w:val="Hyperlink"/>
            <w:color w:val="auto"/>
            <w:sz w:val="20"/>
            <w:szCs w:val="20"/>
            <w:u w:val="none"/>
          </w:rPr>
          <w:t xml:space="preserve"> incidents on camp</w:t>
        </w:r>
        <w:r>
          <w:rPr>
            <w:rStyle w:val="Hyperlink"/>
            <w:color w:val="auto"/>
            <w:sz w:val="20"/>
            <w:szCs w:val="20"/>
            <w:u w:val="none"/>
          </w:rPr>
          <w:t xml:space="preserve">us and working with the appropriate channels to get these incidents resolved. In addition, the advocate can direct people to GLBT resources on campus and in Winona.  </w:t>
        </w:r>
      </w:hyperlink>
    </w:p>
    <w:p w:rsidR="00000000" w:rsidRDefault="00231EC2">
      <w:pPr>
        <w:spacing w:after="120"/>
        <w:rPr>
          <w:rStyle w:val="Hyperlink"/>
          <w:rFonts w:ascii="Arial" w:hAnsi="Arial" w:cs="Arial"/>
          <w:color w:val="000000"/>
          <w:sz w:val="22"/>
          <w:szCs w:val="22"/>
          <w:u w:val="none"/>
        </w:rPr>
      </w:pPr>
      <w:hyperlink r:id="rId166" w:history="1">
        <w:r>
          <w:rPr>
            <w:rStyle w:val="Hyperlink"/>
            <w:rFonts w:ascii="Arial" w:hAnsi="Arial" w:cs="Arial"/>
            <w:color w:val="000000"/>
            <w:sz w:val="22"/>
            <w:szCs w:val="22"/>
            <w:u w:val="none"/>
          </w:rPr>
          <w:t xml:space="preserve">The </w:t>
        </w:r>
        <w:hyperlink r:id="rId167" w:history="1">
          <w:r>
            <w:rPr>
              <w:rStyle w:val="Hyperlink"/>
              <w:rFonts w:ascii="Arial" w:hAnsi="Arial" w:cs="Arial"/>
              <w:sz w:val="22"/>
              <w:szCs w:val="22"/>
            </w:rPr>
            <w:t>Standard Disclaimer</w:t>
          </w:r>
        </w:hyperlink>
        <w:r>
          <w:rPr>
            <w:rStyle w:val="Hyperlink"/>
            <w:rFonts w:ascii="Arial" w:hAnsi="Arial" w:cs="Arial"/>
            <w:color w:val="000000"/>
            <w:sz w:val="22"/>
            <w:szCs w:val="22"/>
            <w:u w:val="none"/>
          </w:rPr>
          <w:t xml:space="preserve"> applies.</w:t>
        </w:r>
      </w:hyperlink>
    </w:p>
    <w:sectPr w:rsidR="000000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E26A12"/>
    <w:multiLevelType w:val="hybridMultilevel"/>
    <w:tmpl w:val="2000F3D4"/>
    <w:lvl w:ilvl="0" w:tplc="04090001">
      <w:start w:val="1"/>
      <w:numFmt w:val="bullet"/>
      <w:lvlText w:val=""/>
      <w:lvlJc w:val="left"/>
      <w:pPr>
        <w:tabs>
          <w:tab w:val="num" w:pos="720"/>
        </w:tabs>
        <w:ind w:left="720" w:hanging="360"/>
      </w:pPr>
      <w:rPr>
        <w:rFonts w:ascii="Symbol" w:hAnsi="Symbol" w:hint="default"/>
      </w:rPr>
    </w:lvl>
    <w:lvl w:ilvl="1" w:tplc="B136DDBE">
      <w:numFmt w:val="bullet"/>
      <w:lvlText w:val="•"/>
      <w:lvlJc w:val="left"/>
      <w:pPr>
        <w:ind w:left="1800" w:hanging="720"/>
      </w:pPr>
      <w:rPr>
        <w:rFonts w:ascii="Arial" w:eastAsia="Times New Roman" w:hAnsi="Arial" w:cs="Times New Roman"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0"/>
  </w:num>
  <w:num w:numId="2">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20"/>
  <w:displayHorizontalDrawingGridEvery w:val="2"/>
  <w:noPunctuationKerning/>
  <w:characterSpacingControl w:val="doNotCompress"/>
  <w:compat>
    <w:doNotVertAlignCellWithSp/>
    <w:doNotBreakConstrainedForcedTable/>
    <w:doNotVertAlignInTxbx/>
    <w:useAnsiKerningPairs/>
    <w:cachedColBalance/>
    <w:compatSetting w:name="compatibilityMode" w:uri="http://schemas.microsoft.com/office/word" w:val="14"/>
  </w:compat>
  <w:rsids>
    <w:rsidRoot w:val="00850F6B"/>
    <w:rsid w:val="00231EC2"/>
    <w:rsid w:val="00291262"/>
    <w:rsid w:val="003063E0"/>
    <w:rsid w:val="003C2573"/>
    <w:rsid w:val="00495139"/>
    <w:rsid w:val="00850F6B"/>
    <w:rsid w:val="00870E08"/>
    <w:rsid w:val="008B4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keepLines/>
      <w:spacing w:before="480"/>
      <w:outlineLvl w:val="0"/>
    </w:pPr>
    <w:rPr>
      <w:rFonts w:ascii="Cambria" w:eastAsiaTheme="minorEastAs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Cambria" w:hAnsi="Cambria" w:hint="default"/>
      <w:b/>
      <w:bCs/>
      <w:color w:val="365F91"/>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keepLines/>
      <w:spacing w:before="480"/>
      <w:outlineLvl w:val="0"/>
    </w:pPr>
    <w:rPr>
      <w:rFonts w:ascii="Cambria" w:eastAsiaTheme="minorEastAs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Cambria" w:hAnsi="Cambria" w:hint="default"/>
      <w:b/>
      <w:bCs/>
      <w:color w:val="365F91"/>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math.ucr.edu/home/baez/roots/" TargetMode="External"/><Relationship Id="rId117" Type="http://schemas.openxmlformats.org/officeDocument/2006/relationships/hyperlink" Target="http://en.wikipedia.org/wiki/Fibonacci_number" TargetMode="External"/><Relationship Id="rId21" Type="http://schemas.openxmlformats.org/officeDocument/2006/relationships/hyperlink" Target="http://www.math.ucr.edu/home/baez/roots/" TargetMode="External"/><Relationship Id="rId42" Type="http://schemas.openxmlformats.org/officeDocument/2006/relationships/hyperlink" Target="http://en.wikipedia.org/wiki/Golden_Ratio" TargetMode="External"/><Relationship Id="rId47" Type="http://schemas.openxmlformats.org/officeDocument/2006/relationships/hyperlink" Target="http://en.wikipedia.org/wiki/Fibonacci_number" TargetMode="External"/><Relationship Id="rId63" Type="http://schemas.openxmlformats.org/officeDocument/2006/relationships/hyperlink" Target="http://en.wikipedia.org/wiki/Fibonacci_number" TargetMode="External"/><Relationship Id="rId68" Type="http://schemas.openxmlformats.org/officeDocument/2006/relationships/hyperlink" Target="http://en.wikipedia.org/wiki/Fibonacci_number" TargetMode="External"/><Relationship Id="rId84" Type="http://schemas.openxmlformats.org/officeDocument/2006/relationships/hyperlink" Target="http://en.wikipedia.org/wiki/Fibonacci_number" TargetMode="External"/><Relationship Id="rId89" Type="http://schemas.openxmlformats.org/officeDocument/2006/relationships/hyperlink" Target="http://en.wikipedia.org/wiki/Fibonacci_number" TargetMode="External"/><Relationship Id="rId112" Type="http://schemas.openxmlformats.org/officeDocument/2006/relationships/hyperlink" Target="http://en.wikipedia.org/wiki/Fibonacci_number" TargetMode="External"/><Relationship Id="rId133" Type="http://schemas.openxmlformats.org/officeDocument/2006/relationships/hyperlink" Target="http://course1.winona.edu/eerrthum/WebAssignLoginProcedures.htm" TargetMode="External"/><Relationship Id="rId138" Type="http://schemas.openxmlformats.org/officeDocument/2006/relationships/hyperlink" Target="http://course1.winona.edu/eerrthum/WebAssignLoginProcedures.htm" TargetMode="External"/><Relationship Id="rId154" Type="http://schemas.openxmlformats.org/officeDocument/2006/relationships/hyperlink" Target="http://www.winona.edu/writingcenter/" TargetMode="External"/><Relationship Id="rId159" Type="http://schemas.openxmlformats.org/officeDocument/2006/relationships/hyperlink" Target="http://www.winona.edu/advising/" TargetMode="External"/><Relationship Id="rId16" Type="http://schemas.openxmlformats.org/officeDocument/2006/relationships/hyperlink" Target="http://en.wikipedia.org/wiki/Collatz_conjecture" TargetMode="External"/><Relationship Id="rId107" Type="http://schemas.openxmlformats.org/officeDocument/2006/relationships/hyperlink" Target="http://en.wikipedia.org/wiki/Fibonacci_number" TargetMode="External"/><Relationship Id="rId11" Type="http://schemas.openxmlformats.org/officeDocument/2006/relationships/hyperlink" Target="https://winona.ims.mnscu.edu/" TargetMode="External"/><Relationship Id="rId32" Type="http://schemas.openxmlformats.org/officeDocument/2006/relationships/hyperlink" Target="http://www.math.ucr.edu/home/baez/roots/" TargetMode="External"/><Relationship Id="rId37" Type="http://schemas.openxmlformats.org/officeDocument/2006/relationships/hyperlink" Target="http://en.wikipedia.org/wiki/Golden_Ratio" TargetMode="External"/><Relationship Id="rId53" Type="http://schemas.openxmlformats.org/officeDocument/2006/relationships/hyperlink" Target="http://en.wikipedia.org/wiki/Fibonacci_number" TargetMode="External"/><Relationship Id="rId58" Type="http://schemas.openxmlformats.org/officeDocument/2006/relationships/hyperlink" Target="http://en.wikipedia.org/wiki/Fibonacci_number" TargetMode="External"/><Relationship Id="rId74" Type="http://schemas.openxmlformats.org/officeDocument/2006/relationships/hyperlink" Target="http://en.wikipedia.org/wiki/Fibonacci_number" TargetMode="External"/><Relationship Id="rId79" Type="http://schemas.openxmlformats.org/officeDocument/2006/relationships/hyperlink" Target="http://en.wikipedia.org/wiki/Fibonacci_number" TargetMode="External"/><Relationship Id="rId102" Type="http://schemas.openxmlformats.org/officeDocument/2006/relationships/hyperlink" Target="http://en.wikipedia.org/wiki/Fibonacci_number" TargetMode="External"/><Relationship Id="rId123" Type="http://schemas.openxmlformats.org/officeDocument/2006/relationships/hyperlink" Target="http://course1.winona.edu/eerrthum/WebAssignLoginProcedures.htm" TargetMode="External"/><Relationship Id="rId128" Type="http://schemas.openxmlformats.org/officeDocument/2006/relationships/hyperlink" Target="http://course1.winona.edu/eerrthum/WebAssignLoginProcedures.htm" TargetMode="External"/><Relationship Id="rId144" Type="http://schemas.openxmlformats.org/officeDocument/2006/relationships/hyperlink" Target="http://www.winona.edu/studentsupportservices/" TargetMode="External"/><Relationship Id="rId149" Type="http://schemas.openxmlformats.org/officeDocument/2006/relationships/hyperlink" Target="http://www.winona.edu/counselingcenter/" TargetMode="External"/><Relationship Id="rId5" Type="http://schemas.openxmlformats.org/officeDocument/2006/relationships/webSettings" Target="webSettings.xml"/><Relationship Id="rId90" Type="http://schemas.openxmlformats.org/officeDocument/2006/relationships/hyperlink" Target="http://en.wikipedia.org/wiki/Fibonacci_number" TargetMode="External"/><Relationship Id="rId95" Type="http://schemas.openxmlformats.org/officeDocument/2006/relationships/hyperlink" Target="http://en.wikipedia.org/wiki/Fibonacci_number" TargetMode="External"/><Relationship Id="rId160" Type="http://schemas.openxmlformats.org/officeDocument/2006/relationships/hyperlink" Target="http://www.winona.edu/advising/" TargetMode="External"/><Relationship Id="rId165" Type="http://schemas.openxmlformats.org/officeDocument/2006/relationships/hyperlink" Target="http://www.winona.edu/advising/" TargetMode="External"/><Relationship Id="rId22" Type="http://schemas.openxmlformats.org/officeDocument/2006/relationships/hyperlink" Target="http://www.math.ucr.edu/home/baez/roots/" TargetMode="External"/><Relationship Id="rId27" Type="http://schemas.openxmlformats.org/officeDocument/2006/relationships/hyperlink" Target="http://www.math.ucr.edu/home/baez/roots/" TargetMode="External"/><Relationship Id="rId43" Type="http://schemas.openxmlformats.org/officeDocument/2006/relationships/hyperlink" Target="http://en.wikipedia.org/wiki/Golden_Ratio" TargetMode="External"/><Relationship Id="rId48" Type="http://schemas.openxmlformats.org/officeDocument/2006/relationships/hyperlink" Target="http://en.wikipedia.org/wiki/Fibonacci_number" TargetMode="External"/><Relationship Id="rId64" Type="http://schemas.openxmlformats.org/officeDocument/2006/relationships/hyperlink" Target="http://en.wikipedia.org/wiki/Fibonacci_number" TargetMode="External"/><Relationship Id="rId69" Type="http://schemas.openxmlformats.org/officeDocument/2006/relationships/hyperlink" Target="http://en.wikipedia.org/wiki/Fibonacci_number" TargetMode="External"/><Relationship Id="rId113" Type="http://schemas.openxmlformats.org/officeDocument/2006/relationships/hyperlink" Target="http://en.wikipedia.org/wiki/Fibonacci_number" TargetMode="External"/><Relationship Id="rId118" Type="http://schemas.openxmlformats.org/officeDocument/2006/relationships/hyperlink" Target="http://en.wikipedia.org/wiki/Fibonacci_number" TargetMode="External"/><Relationship Id="rId134" Type="http://schemas.openxmlformats.org/officeDocument/2006/relationships/hyperlink" Target="http://course1.winona.edu/eerrthum/WebAssignLoginProcedures.htm" TargetMode="External"/><Relationship Id="rId139" Type="http://schemas.openxmlformats.org/officeDocument/2006/relationships/hyperlink" Target="http://course1.winona.edu/eerrthum/WebAssignLoginProcedures.htm" TargetMode="External"/><Relationship Id="rId80" Type="http://schemas.openxmlformats.org/officeDocument/2006/relationships/hyperlink" Target="http://en.wikipedia.org/wiki/Fibonacci_number" TargetMode="External"/><Relationship Id="rId85" Type="http://schemas.openxmlformats.org/officeDocument/2006/relationships/hyperlink" Target="http://en.wikipedia.org/wiki/Fibonacci_number" TargetMode="External"/><Relationship Id="rId150" Type="http://schemas.openxmlformats.org/officeDocument/2006/relationships/hyperlink" Target="http://www.winona.edu/counselingcenter/" TargetMode="External"/><Relationship Id="rId155" Type="http://schemas.openxmlformats.org/officeDocument/2006/relationships/hyperlink" Target="http://www.winona.edu/writingcenter/" TargetMode="External"/><Relationship Id="rId12" Type="http://schemas.openxmlformats.org/officeDocument/2006/relationships/hyperlink" Target="http://en.wikipedia.org/wiki/Torus" TargetMode="External"/><Relationship Id="rId17" Type="http://schemas.openxmlformats.org/officeDocument/2006/relationships/hyperlink" Target="http://en.wikipedia.org/wiki/Collatz_conjecture" TargetMode="External"/><Relationship Id="rId33" Type="http://schemas.openxmlformats.org/officeDocument/2006/relationships/hyperlink" Target="http://www.math.ucr.edu/home/baez/roots/" TargetMode="External"/><Relationship Id="rId38" Type="http://schemas.openxmlformats.org/officeDocument/2006/relationships/hyperlink" Target="http://en.wikipedia.org/wiki/Golden_Ratio" TargetMode="External"/><Relationship Id="rId59" Type="http://schemas.openxmlformats.org/officeDocument/2006/relationships/hyperlink" Target="http://en.wikipedia.org/wiki/Fibonacci_number" TargetMode="External"/><Relationship Id="rId103" Type="http://schemas.openxmlformats.org/officeDocument/2006/relationships/hyperlink" Target="http://en.wikipedia.org/wiki/Fibonacci_number" TargetMode="External"/><Relationship Id="rId108" Type="http://schemas.openxmlformats.org/officeDocument/2006/relationships/hyperlink" Target="http://en.wikipedia.org/wiki/Fibonacci_number" TargetMode="External"/><Relationship Id="rId124" Type="http://schemas.openxmlformats.org/officeDocument/2006/relationships/hyperlink" Target="http://course1.winona.edu/eerrthum/WebAssignLoginProcedures.htm" TargetMode="External"/><Relationship Id="rId129" Type="http://schemas.openxmlformats.org/officeDocument/2006/relationships/hyperlink" Target="http://course1.winona.edu/eerrthum/WebAssignLoginProcedures.htm" TargetMode="External"/><Relationship Id="rId54" Type="http://schemas.openxmlformats.org/officeDocument/2006/relationships/hyperlink" Target="http://en.wikipedia.org/wiki/Fibonacci_number" TargetMode="External"/><Relationship Id="rId70" Type="http://schemas.openxmlformats.org/officeDocument/2006/relationships/hyperlink" Target="http://en.wikipedia.org/wiki/Fibonacci_number" TargetMode="External"/><Relationship Id="rId75" Type="http://schemas.openxmlformats.org/officeDocument/2006/relationships/hyperlink" Target="http://en.wikipedia.org/wiki/Fibonacci_number" TargetMode="External"/><Relationship Id="rId91" Type="http://schemas.openxmlformats.org/officeDocument/2006/relationships/hyperlink" Target="http://en.wikipedia.org/wiki/Fibonacci_number" TargetMode="External"/><Relationship Id="rId96" Type="http://schemas.openxmlformats.org/officeDocument/2006/relationships/hyperlink" Target="http://en.wikipedia.org/wiki/Fibonacci_number" TargetMode="External"/><Relationship Id="rId140" Type="http://schemas.openxmlformats.org/officeDocument/2006/relationships/hyperlink" Target="http://course1.winona.edu/eerrthum/WebAssignLoginProcedures.htm" TargetMode="External"/><Relationship Id="rId145" Type="http://schemas.openxmlformats.org/officeDocument/2006/relationships/hyperlink" Target="http://www.winona.edu/culturaldiversity/" TargetMode="External"/><Relationship Id="rId161" Type="http://schemas.openxmlformats.org/officeDocument/2006/relationships/hyperlink" Target="http://www.winona.edu/advising/" TargetMode="External"/><Relationship Id="rId166" Type="http://schemas.openxmlformats.org/officeDocument/2006/relationships/hyperlink" Target="http://www.winona.edu/advising/" TargetMode="External"/><Relationship Id="rId1" Type="http://schemas.openxmlformats.org/officeDocument/2006/relationships/numbering" Target="numbering.xml"/><Relationship Id="rId6" Type="http://schemas.openxmlformats.org/officeDocument/2006/relationships/hyperlink" Target="http://course1.winona.edu/eerrthum/math120" TargetMode="External"/><Relationship Id="rId15" Type="http://schemas.openxmlformats.org/officeDocument/2006/relationships/hyperlink" Target="http://en.wikipedia.org/wiki/Collatz_conjecture" TargetMode="External"/><Relationship Id="rId23" Type="http://schemas.openxmlformats.org/officeDocument/2006/relationships/hyperlink" Target="http://www.math.ucr.edu/home/baez/roots/" TargetMode="External"/><Relationship Id="rId28" Type="http://schemas.openxmlformats.org/officeDocument/2006/relationships/hyperlink" Target="http://www.math.ucr.edu/home/baez/roots/" TargetMode="External"/><Relationship Id="rId36" Type="http://schemas.openxmlformats.org/officeDocument/2006/relationships/hyperlink" Target="http://en.wikipedia.org/wiki/Golden_Ratio" TargetMode="External"/><Relationship Id="rId49" Type="http://schemas.openxmlformats.org/officeDocument/2006/relationships/hyperlink" Target="http://en.wikipedia.org/wiki/Fibonacci_number" TargetMode="External"/><Relationship Id="rId57" Type="http://schemas.openxmlformats.org/officeDocument/2006/relationships/hyperlink" Target="http://en.wikipedia.org/wiki/Fibonacci_number" TargetMode="External"/><Relationship Id="rId106" Type="http://schemas.openxmlformats.org/officeDocument/2006/relationships/hyperlink" Target="http://en.wikipedia.org/wiki/Fibonacci_number" TargetMode="External"/><Relationship Id="rId114" Type="http://schemas.openxmlformats.org/officeDocument/2006/relationships/hyperlink" Target="http://en.wikipedia.org/wiki/Fibonacci_number" TargetMode="External"/><Relationship Id="rId119" Type="http://schemas.openxmlformats.org/officeDocument/2006/relationships/hyperlink" Target="http://course1.winona.edu/eerrthum/WebAssignLoginProcedures.htm" TargetMode="External"/><Relationship Id="rId127" Type="http://schemas.openxmlformats.org/officeDocument/2006/relationships/hyperlink" Target="http://course1.winona.edu/eerrthum/WebAssignLoginProcedures.htm" TargetMode="External"/><Relationship Id="rId10" Type="http://schemas.openxmlformats.org/officeDocument/2006/relationships/hyperlink" Target="http://www.winona.edu/mathematics/MAC/" TargetMode="External"/><Relationship Id="rId31" Type="http://schemas.openxmlformats.org/officeDocument/2006/relationships/hyperlink" Target="http://www.math.ucr.edu/home/baez/roots/" TargetMode="External"/><Relationship Id="rId44" Type="http://schemas.openxmlformats.org/officeDocument/2006/relationships/hyperlink" Target="http://en.wikipedia.org/wiki/Golden_Ratio" TargetMode="External"/><Relationship Id="rId52" Type="http://schemas.openxmlformats.org/officeDocument/2006/relationships/hyperlink" Target="http://en.wikipedia.org/wiki/Fibonacci_number" TargetMode="External"/><Relationship Id="rId60" Type="http://schemas.openxmlformats.org/officeDocument/2006/relationships/hyperlink" Target="http://en.wikipedia.org/wiki/Fibonacci_number" TargetMode="External"/><Relationship Id="rId65" Type="http://schemas.openxmlformats.org/officeDocument/2006/relationships/hyperlink" Target="http://en.wikipedia.org/wiki/Fibonacci_number" TargetMode="External"/><Relationship Id="rId73" Type="http://schemas.openxmlformats.org/officeDocument/2006/relationships/hyperlink" Target="http://en.wikipedia.org/wiki/Fibonacci_number" TargetMode="External"/><Relationship Id="rId78" Type="http://schemas.openxmlformats.org/officeDocument/2006/relationships/hyperlink" Target="http://en.wikipedia.org/wiki/Fibonacci_number" TargetMode="External"/><Relationship Id="rId81" Type="http://schemas.openxmlformats.org/officeDocument/2006/relationships/hyperlink" Target="http://en.wikipedia.org/wiki/Fibonacci_number" TargetMode="External"/><Relationship Id="rId86" Type="http://schemas.openxmlformats.org/officeDocument/2006/relationships/hyperlink" Target="http://en.wikipedia.org/wiki/Fibonacci_number" TargetMode="External"/><Relationship Id="rId94" Type="http://schemas.openxmlformats.org/officeDocument/2006/relationships/hyperlink" Target="http://en.wikipedia.org/wiki/Fibonacci_number" TargetMode="External"/><Relationship Id="rId99" Type="http://schemas.openxmlformats.org/officeDocument/2006/relationships/hyperlink" Target="http://en.wikipedia.org/wiki/Fibonacci_number" TargetMode="External"/><Relationship Id="rId101" Type="http://schemas.openxmlformats.org/officeDocument/2006/relationships/hyperlink" Target="http://en.wikipedia.org/wiki/Fibonacci_number" TargetMode="External"/><Relationship Id="rId122" Type="http://schemas.openxmlformats.org/officeDocument/2006/relationships/hyperlink" Target="http://course1.winona.edu/eerrthum/WebAssignLoginProcedures.htm" TargetMode="External"/><Relationship Id="rId130" Type="http://schemas.openxmlformats.org/officeDocument/2006/relationships/hyperlink" Target="http://course1.winona.edu/eerrthum/WebAssignLoginProcedures.htm" TargetMode="External"/><Relationship Id="rId135" Type="http://schemas.openxmlformats.org/officeDocument/2006/relationships/hyperlink" Target="http://course1.winona.edu/eerrthum/WebAssignLoginProcedures.htm" TargetMode="External"/><Relationship Id="rId143" Type="http://schemas.openxmlformats.org/officeDocument/2006/relationships/hyperlink" Target="http://www.winona.edu/studentsupportservices/" TargetMode="External"/><Relationship Id="rId148" Type="http://schemas.openxmlformats.org/officeDocument/2006/relationships/hyperlink" Target="http://www.winona.edu/disabilityservices/" TargetMode="External"/><Relationship Id="rId151" Type="http://schemas.openxmlformats.org/officeDocument/2006/relationships/hyperlink" Target="http://www.winona.edu/counselingcenter/" TargetMode="External"/><Relationship Id="rId156" Type="http://schemas.openxmlformats.org/officeDocument/2006/relationships/hyperlink" Target="http://www.winona.edu/writingcenter/" TargetMode="External"/><Relationship Id="rId164" Type="http://schemas.openxmlformats.org/officeDocument/2006/relationships/hyperlink" Target="http://www.winona.edu/advising/"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winona.edu\dfs\Employees\Web_Course1\EErrthum\WebAssignLoginProcedure.htm" TargetMode="External"/><Relationship Id="rId13" Type="http://schemas.openxmlformats.org/officeDocument/2006/relationships/hyperlink" Target="http://en.wikipedia.org/wiki/Collatz_conjecture" TargetMode="External"/><Relationship Id="rId18" Type="http://schemas.openxmlformats.org/officeDocument/2006/relationships/hyperlink" Target="http://en.wikipedia.org/wiki/Collatz_conjecture" TargetMode="External"/><Relationship Id="rId39" Type="http://schemas.openxmlformats.org/officeDocument/2006/relationships/hyperlink" Target="http://en.wikipedia.org/wiki/Golden_Ratio" TargetMode="External"/><Relationship Id="rId109" Type="http://schemas.openxmlformats.org/officeDocument/2006/relationships/hyperlink" Target="http://en.wikipedia.org/wiki/Fibonacci_number" TargetMode="External"/><Relationship Id="rId34" Type="http://schemas.openxmlformats.org/officeDocument/2006/relationships/hyperlink" Target="http://www.math.ucr.edu/home/baez/roots/" TargetMode="External"/><Relationship Id="rId50" Type="http://schemas.openxmlformats.org/officeDocument/2006/relationships/hyperlink" Target="http://en.wikipedia.org/wiki/Fibonacci_number" TargetMode="External"/><Relationship Id="rId55" Type="http://schemas.openxmlformats.org/officeDocument/2006/relationships/hyperlink" Target="http://en.wikipedia.org/wiki/Fibonacci_number" TargetMode="External"/><Relationship Id="rId76" Type="http://schemas.openxmlformats.org/officeDocument/2006/relationships/hyperlink" Target="http://en.wikipedia.org/wiki/Fibonacci_number" TargetMode="External"/><Relationship Id="rId97" Type="http://schemas.openxmlformats.org/officeDocument/2006/relationships/hyperlink" Target="http://en.wikipedia.org/wiki/Fibonacci_number" TargetMode="External"/><Relationship Id="rId104" Type="http://schemas.openxmlformats.org/officeDocument/2006/relationships/hyperlink" Target="http://en.wikipedia.org/wiki/Fibonacci_number" TargetMode="External"/><Relationship Id="rId120" Type="http://schemas.openxmlformats.org/officeDocument/2006/relationships/hyperlink" Target="http://course1.winona.edu/eerrthum/WebAssignLoginProcedures.htm" TargetMode="External"/><Relationship Id="rId125" Type="http://schemas.openxmlformats.org/officeDocument/2006/relationships/hyperlink" Target="http://course1.winona.edu/eerrthum/WebAssignLoginProcedures.htm" TargetMode="External"/><Relationship Id="rId141" Type="http://schemas.openxmlformats.org/officeDocument/2006/relationships/hyperlink" Target="http://course1.winona.edu/eerrthum/WebAssignLoginProcedures.htm" TargetMode="External"/><Relationship Id="rId146" Type="http://schemas.openxmlformats.org/officeDocument/2006/relationships/hyperlink" Target="http://www.winona.edu/culturaldiversity/" TargetMode="External"/><Relationship Id="rId167" Type="http://schemas.openxmlformats.org/officeDocument/2006/relationships/hyperlink" Target="http://www.math.vt.edu/people/brown/disclaim.htm" TargetMode="External"/><Relationship Id="rId7" Type="http://schemas.openxmlformats.org/officeDocument/2006/relationships/hyperlink" Target="http://course1.winona.edu/eerrthum" TargetMode="External"/><Relationship Id="rId71" Type="http://schemas.openxmlformats.org/officeDocument/2006/relationships/hyperlink" Target="http://en.wikipedia.org/wiki/Fibonacci_number" TargetMode="External"/><Relationship Id="rId92" Type="http://schemas.openxmlformats.org/officeDocument/2006/relationships/hyperlink" Target="http://en.wikipedia.org/wiki/Fibonacci_number" TargetMode="External"/><Relationship Id="rId162" Type="http://schemas.openxmlformats.org/officeDocument/2006/relationships/hyperlink" Target="http://www.winona.edu/advising/" TargetMode="External"/><Relationship Id="rId2" Type="http://schemas.openxmlformats.org/officeDocument/2006/relationships/styles" Target="styles.xml"/><Relationship Id="rId29" Type="http://schemas.openxmlformats.org/officeDocument/2006/relationships/hyperlink" Target="http://www.math.ucr.edu/home/baez/roots/" TargetMode="External"/><Relationship Id="rId24" Type="http://schemas.openxmlformats.org/officeDocument/2006/relationships/hyperlink" Target="http://www.math.ucr.edu/home/baez/roots/" TargetMode="External"/><Relationship Id="rId40" Type="http://schemas.openxmlformats.org/officeDocument/2006/relationships/hyperlink" Target="http://en.wikipedia.org/wiki/Golden_Ratio" TargetMode="External"/><Relationship Id="rId45" Type="http://schemas.openxmlformats.org/officeDocument/2006/relationships/hyperlink" Target="http://en.wikipedia.org/wiki/Golden_Ratio" TargetMode="External"/><Relationship Id="rId66" Type="http://schemas.openxmlformats.org/officeDocument/2006/relationships/hyperlink" Target="http://en.wikipedia.org/wiki/Fibonacci_number" TargetMode="External"/><Relationship Id="rId87" Type="http://schemas.openxmlformats.org/officeDocument/2006/relationships/hyperlink" Target="http://en.wikipedia.org/wiki/Fibonacci_number" TargetMode="External"/><Relationship Id="rId110" Type="http://schemas.openxmlformats.org/officeDocument/2006/relationships/hyperlink" Target="http://en.wikipedia.org/wiki/Fibonacci_number" TargetMode="External"/><Relationship Id="rId115" Type="http://schemas.openxmlformats.org/officeDocument/2006/relationships/hyperlink" Target="http://en.wikipedia.org/wiki/Fibonacci_number" TargetMode="External"/><Relationship Id="rId131" Type="http://schemas.openxmlformats.org/officeDocument/2006/relationships/hyperlink" Target="http://course1.winona.edu/eerrthum/WebAssignLoginProcedures.htm" TargetMode="External"/><Relationship Id="rId136" Type="http://schemas.openxmlformats.org/officeDocument/2006/relationships/hyperlink" Target="http://course1.winona.edu/eerrthum/WebAssignLoginProcedures.htm" TargetMode="External"/><Relationship Id="rId157" Type="http://schemas.openxmlformats.org/officeDocument/2006/relationships/hyperlink" Target="http://www.winona.edu/advising/" TargetMode="External"/><Relationship Id="rId61" Type="http://schemas.openxmlformats.org/officeDocument/2006/relationships/hyperlink" Target="http://en.wikipedia.org/wiki/Fibonacci_number" TargetMode="External"/><Relationship Id="rId82" Type="http://schemas.openxmlformats.org/officeDocument/2006/relationships/hyperlink" Target="http://en.wikipedia.org/wiki/Fibonacci_number" TargetMode="External"/><Relationship Id="rId152" Type="http://schemas.openxmlformats.org/officeDocument/2006/relationships/hyperlink" Target="http://www.winona.edu/tutoring/" TargetMode="External"/><Relationship Id="rId19" Type="http://schemas.openxmlformats.org/officeDocument/2006/relationships/hyperlink" Target="http://en.wikipedia.org/wiki/Collatz_conjecture" TargetMode="External"/><Relationship Id="rId14" Type="http://schemas.openxmlformats.org/officeDocument/2006/relationships/hyperlink" Target="http://en.wikipedia.org/wiki/Collatz_conjecture" TargetMode="External"/><Relationship Id="rId30" Type="http://schemas.openxmlformats.org/officeDocument/2006/relationships/hyperlink" Target="http://www.math.ucr.edu/home/baez/roots/" TargetMode="External"/><Relationship Id="rId35" Type="http://schemas.openxmlformats.org/officeDocument/2006/relationships/hyperlink" Target="http://en.wikipedia.org/wiki/Golden_Ratio" TargetMode="External"/><Relationship Id="rId56" Type="http://schemas.openxmlformats.org/officeDocument/2006/relationships/hyperlink" Target="http://en.wikipedia.org/wiki/Fibonacci_number" TargetMode="External"/><Relationship Id="rId77" Type="http://schemas.openxmlformats.org/officeDocument/2006/relationships/hyperlink" Target="http://en.wikipedia.org/wiki/Fibonacci_number" TargetMode="External"/><Relationship Id="rId100" Type="http://schemas.openxmlformats.org/officeDocument/2006/relationships/hyperlink" Target="http://en.wikipedia.org/wiki/Fibonacci_number" TargetMode="External"/><Relationship Id="rId105" Type="http://schemas.openxmlformats.org/officeDocument/2006/relationships/hyperlink" Target="http://en.wikipedia.org/wiki/Fibonacci_number" TargetMode="External"/><Relationship Id="rId126" Type="http://schemas.openxmlformats.org/officeDocument/2006/relationships/hyperlink" Target="http://course1.winona.edu/eerrthum/WebAssignLoginProcedures.htm" TargetMode="External"/><Relationship Id="rId147" Type="http://schemas.openxmlformats.org/officeDocument/2006/relationships/hyperlink" Target="http://www.winona.edu/disabilityservices/" TargetMode="External"/><Relationship Id="rId168" Type="http://schemas.openxmlformats.org/officeDocument/2006/relationships/fontTable" Target="fontTable.xml"/><Relationship Id="rId8" Type="http://schemas.openxmlformats.org/officeDocument/2006/relationships/hyperlink" Target="http://www.webassign.net/" TargetMode="External"/><Relationship Id="rId51" Type="http://schemas.openxmlformats.org/officeDocument/2006/relationships/hyperlink" Target="http://en.wikipedia.org/wiki/Fibonacci_number" TargetMode="External"/><Relationship Id="rId72" Type="http://schemas.openxmlformats.org/officeDocument/2006/relationships/hyperlink" Target="http://en.wikipedia.org/wiki/Fibonacci_number" TargetMode="External"/><Relationship Id="rId93" Type="http://schemas.openxmlformats.org/officeDocument/2006/relationships/hyperlink" Target="http://en.wikipedia.org/wiki/Fibonacci_number" TargetMode="External"/><Relationship Id="rId98" Type="http://schemas.openxmlformats.org/officeDocument/2006/relationships/hyperlink" Target="http://en.wikipedia.org/wiki/Fibonacci_number" TargetMode="External"/><Relationship Id="rId121" Type="http://schemas.openxmlformats.org/officeDocument/2006/relationships/hyperlink" Target="http://course1.winona.edu/eerrthum/WebAssignLoginProcedures.htm" TargetMode="External"/><Relationship Id="rId142" Type="http://schemas.openxmlformats.org/officeDocument/2006/relationships/hyperlink" Target="http://course1.winona.edu/eerrthum/WebAssignLoginProcedures.htm" TargetMode="External"/><Relationship Id="rId163" Type="http://schemas.openxmlformats.org/officeDocument/2006/relationships/hyperlink" Target="http://www.winona.edu/advising/" TargetMode="External"/><Relationship Id="rId3" Type="http://schemas.microsoft.com/office/2007/relationships/stylesWithEffects" Target="stylesWithEffects.xml"/><Relationship Id="rId25" Type="http://schemas.openxmlformats.org/officeDocument/2006/relationships/hyperlink" Target="http://www.math.ucr.edu/home/baez/roots/" TargetMode="External"/><Relationship Id="rId46" Type="http://schemas.openxmlformats.org/officeDocument/2006/relationships/hyperlink" Target="http://en.wikipedia.org/wiki/Fibonacci_number" TargetMode="External"/><Relationship Id="rId67" Type="http://schemas.openxmlformats.org/officeDocument/2006/relationships/hyperlink" Target="http://en.wikipedia.org/wiki/Fibonacci_number" TargetMode="External"/><Relationship Id="rId116" Type="http://schemas.openxmlformats.org/officeDocument/2006/relationships/hyperlink" Target="http://en.wikipedia.org/wiki/Fibonacci_number" TargetMode="External"/><Relationship Id="rId137" Type="http://schemas.openxmlformats.org/officeDocument/2006/relationships/hyperlink" Target="http://course1.winona.edu/eerrthum/WebAssignLoginProcedures.htm" TargetMode="External"/><Relationship Id="rId158" Type="http://schemas.openxmlformats.org/officeDocument/2006/relationships/hyperlink" Target="http://www.winona.edu/advising/" TargetMode="External"/><Relationship Id="rId20" Type="http://schemas.openxmlformats.org/officeDocument/2006/relationships/hyperlink" Target="http://en.wikipedia.org/wiki/Collatz_conjecture" TargetMode="External"/><Relationship Id="rId41" Type="http://schemas.openxmlformats.org/officeDocument/2006/relationships/hyperlink" Target="http://en.wikipedia.org/wiki/Golden_Ratio" TargetMode="External"/><Relationship Id="rId62" Type="http://schemas.openxmlformats.org/officeDocument/2006/relationships/hyperlink" Target="http://en.wikipedia.org/wiki/Fibonacci_number" TargetMode="External"/><Relationship Id="rId83" Type="http://schemas.openxmlformats.org/officeDocument/2006/relationships/hyperlink" Target="http://en.wikipedia.org/wiki/Fibonacci_number" TargetMode="External"/><Relationship Id="rId88" Type="http://schemas.openxmlformats.org/officeDocument/2006/relationships/hyperlink" Target="http://en.wikipedia.org/wiki/Fibonacci_number" TargetMode="External"/><Relationship Id="rId111" Type="http://schemas.openxmlformats.org/officeDocument/2006/relationships/hyperlink" Target="http://en.wikipedia.org/wiki/Fibonacci_number" TargetMode="External"/><Relationship Id="rId132" Type="http://schemas.openxmlformats.org/officeDocument/2006/relationships/hyperlink" Target="http://course1.winona.edu/eerrthum/WebAssignLoginProcedures.htm" TargetMode="External"/><Relationship Id="rId153" Type="http://schemas.openxmlformats.org/officeDocument/2006/relationships/hyperlink" Target="http://www.winona.edu/tu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3214</Words>
  <Characters>27227</Characters>
  <Application>Microsoft Office Word</Application>
  <DocSecurity>0</DocSecurity>
  <Lines>226</Lines>
  <Paragraphs>60</Paragraphs>
  <ScaleCrop>false</ScaleCrop>
  <HeadingPairs>
    <vt:vector size="2" baseType="variant">
      <vt:variant>
        <vt:lpstr>Title</vt:lpstr>
      </vt:variant>
      <vt:variant>
        <vt:i4>1</vt:i4>
      </vt:variant>
    </vt:vector>
  </HeadingPairs>
  <TitlesOfParts>
    <vt:vector size="1" baseType="lpstr">
      <vt:lpstr>MATH 120-07 Precalculus</vt:lpstr>
    </vt:vector>
  </TitlesOfParts>
  <Company>The Errthums</Company>
  <LinksUpToDate>false</LinksUpToDate>
  <CharactersWithSpaces>30381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120-07 Precalculus</dc:title>
  <dc:creator>Setup</dc:creator>
  <cp:lastModifiedBy>Setup</cp:lastModifiedBy>
  <cp:revision>2</cp:revision>
  <dcterms:created xsi:type="dcterms:W3CDTF">2011-08-29T18:45:00Z</dcterms:created>
  <dcterms:modified xsi:type="dcterms:W3CDTF">2011-08-29T18:45:00Z</dcterms:modified>
</cp:coreProperties>
</file>