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3113" w:rsidRPr="00D31305" w:rsidRDefault="00D663BE" w:rsidP="00EC0E88">
      <w:pPr>
        <w:autoSpaceDE w:val="0"/>
        <w:autoSpaceDN w:val="0"/>
        <w:adjustRightInd w:val="0"/>
        <w:jc w:val="center"/>
        <w:rPr>
          <w:rFonts w:ascii="TimesNewRoman" w:hAnsi="TimesNewRoman" w:cs="TimesNewRoman"/>
          <w:b/>
        </w:rPr>
      </w:pPr>
      <w:r>
        <w:rPr>
          <w:rFonts w:ascii="TimesNewRoman" w:hAnsi="TimesNewRoman" w:cs="TimesNewRoman"/>
          <w:b/>
        </w:rPr>
        <w:t>MATH 306</w:t>
      </w:r>
      <w:r w:rsidR="00E73113" w:rsidRPr="00D31305">
        <w:rPr>
          <w:rFonts w:ascii="TimesNewRoman" w:hAnsi="TimesNewRoman" w:cs="TimesNewRoman"/>
          <w:b/>
        </w:rPr>
        <w:t xml:space="preserve">: </w:t>
      </w:r>
      <w:r>
        <w:rPr>
          <w:rFonts w:ascii="TimesNewRoman" w:hAnsi="TimesNewRoman" w:cs="TimesNewRoman"/>
          <w:b/>
        </w:rPr>
        <w:t>Teaching Math in the Secondary Schools</w:t>
      </w:r>
    </w:p>
    <w:p w:rsidR="00E73113" w:rsidRDefault="0078043D" w:rsidP="00F56DD5">
      <w:pPr>
        <w:autoSpaceDE w:val="0"/>
        <w:autoSpaceDN w:val="0"/>
        <w:adjustRightInd w:val="0"/>
        <w:jc w:val="center"/>
        <w:rPr>
          <w:rFonts w:ascii="TimesNewRoman" w:hAnsi="TimesNewRoman" w:cs="TimesNewRoman"/>
          <w:b/>
        </w:rPr>
      </w:pPr>
      <w:r>
        <w:rPr>
          <w:rFonts w:ascii="TimesNewRoman" w:hAnsi="TimesNewRoman" w:cs="TimesNewRoman"/>
          <w:b/>
        </w:rPr>
        <w:t>3</w:t>
      </w:r>
      <w:r w:rsidR="00E73113" w:rsidRPr="00D31305">
        <w:rPr>
          <w:rFonts w:ascii="TimesNewRoman" w:hAnsi="TimesNewRoman" w:cs="TimesNewRoman"/>
          <w:b/>
        </w:rPr>
        <w:t xml:space="preserve"> Semester Hour</w:t>
      </w:r>
      <w:r>
        <w:rPr>
          <w:rFonts w:ascii="TimesNewRoman" w:hAnsi="TimesNewRoman" w:cs="TimesNewRoman"/>
          <w:b/>
        </w:rPr>
        <w:t>s</w:t>
      </w:r>
    </w:p>
    <w:p w:rsidR="00E22A3B" w:rsidRDefault="00E22A3B" w:rsidP="00E22A3B">
      <w:pPr>
        <w:pStyle w:val="NormalWeb"/>
        <w:rPr>
          <w:rFonts w:ascii="Times New Roman" w:hAnsi="Times New Roman" w:cs="Times New Roman"/>
          <w:bCs/>
        </w:rPr>
      </w:pPr>
      <w:r>
        <w:rPr>
          <w:rStyle w:val="Heading2Char"/>
          <w:rFonts w:ascii="Times New Roman" w:hAnsi="Times New Roman"/>
        </w:rPr>
        <w:t>Homework</w:t>
      </w:r>
      <w:proofErr w:type="gramStart"/>
      <w:r w:rsidRPr="00D31305">
        <w:rPr>
          <w:rFonts w:ascii="Times New Roman" w:hAnsi="Times New Roman" w:cs="Times New Roman"/>
          <w:b/>
          <w:bCs/>
          <w:u w:val="single"/>
        </w:rPr>
        <w:t>:</w:t>
      </w:r>
      <w:proofErr w:type="gramEnd"/>
      <w:r w:rsidRPr="00D31305">
        <w:rPr>
          <w:rFonts w:ascii="Times New Roman" w:hAnsi="Times New Roman" w:cs="Times New Roman"/>
          <w:b/>
          <w:bCs/>
          <w:u w:val="single"/>
        </w:rPr>
        <w:br/>
      </w:r>
      <w:r>
        <w:rPr>
          <w:rFonts w:ascii="Times New Roman" w:hAnsi="Times New Roman" w:cs="Times New Roman"/>
          <w:bCs/>
        </w:rPr>
        <w:t xml:space="preserve">Homework </w:t>
      </w:r>
      <w:r w:rsidRPr="00D31305">
        <w:rPr>
          <w:rFonts w:ascii="Times New Roman" w:hAnsi="Times New Roman" w:cs="Times New Roman"/>
          <w:bCs/>
        </w:rPr>
        <w:t xml:space="preserve">will be assigned on readings, math problems, and other topics. Late </w:t>
      </w:r>
      <w:r>
        <w:rPr>
          <w:rFonts w:ascii="Times New Roman" w:hAnsi="Times New Roman" w:cs="Times New Roman"/>
          <w:bCs/>
        </w:rPr>
        <w:t>homework</w:t>
      </w:r>
      <w:r w:rsidRPr="00D31305">
        <w:rPr>
          <w:rFonts w:ascii="Times New Roman" w:hAnsi="Times New Roman" w:cs="Times New Roman"/>
          <w:bCs/>
        </w:rPr>
        <w:t xml:space="preserve"> will not be accepted. The reasoning behind this rule is that the readings will be discussed in class and the </w:t>
      </w:r>
      <w:r>
        <w:rPr>
          <w:rFonts w:ascii="Times New Roman" w:hAnsi="Times New Roman" w:cs="Times New Roman"/>
          <w:bCs/>
        </w:rPr>
        <w:t xml:space="preserve">homework or reflections </w:t>
      </w:r>
      <w:r w:rsidRPr="00D31305">
        <w:rPr>
          <w:rFonts w:ascii="Times New Roman" w:hAnsi="Times New Roman" w:cs="Times New Roman"/>
          <w:bCs/>
        </w:rPr>
        <w:t>are to encourage self-reflection before this whole class discussion.</w:t>
      </w:r>
      <w:r>
        <w:rPr>
          <w:rFonts w:ascii="Times New Roman" w:hAnsi="Times New Roman" w:cs="Times New Roman"/>
          <w:bCs/>
        </w:rPr>
        <w:t xml:space="preserve"> You will be asked to make class presentations. One objective of this course is for you to practice critically assessing other’s works and being able to provide feedback, so you will be required to evaluate other student’s homework. </w:t>
      </w:r>
    </w:p>
    <w:p w:rsidR="00F56DD5" w:rsidRPr="00D31305" w:rsidRDefault="00F56DD5" w:rsidP="00E73113">
      <w:pPr>
        <w:autoSpaceDE w:val="0"/>
        <w:autoSpaceDN w:val="0"/>
        <w:adjustRightInd w:val="0"/>
        <w:rPr>
          <w:rFonts w:ascii="TimesNewRoman" w:hAnsi="TimesNewRoman" w:cs="TimesNewRoman"/>
          <w:b/>
          <w:u w:val="single"/>
        </w:rPr>
      </w:pPr>
      <w:r w:rsidRPr="00D31305">
        <w:rPr>
          <w:rFonts w:ascii="TimesNewRoman" w:hAnsi="TimesNewRoman" w:cs="TimesNewRoman"/>
          <w:b/>
          <w:u w:val="single"/>
        </w:rPr>
        <w:t>Introduction:</w:t>
      </w:r>
    </w:p>
    <w:p w:rsidR="00E73113" w:rsidRPr="00D663BE" w:rsidRDefault="00E73113" w:rsidP="00562950">
      <w:pPr>
        <w:autoSpaceDE w:val="0"/>
        <w:autoSpaceDN w:val="0"/>
        <w:adjustRightInd w:val="0"/>
        <w:rPr>
          <w:rFonts w:ascii="TimesNewRoman" w:hAnsi="TimesNewRoman" w:cs="TimesNewRoman"/>
          <w:b/>
        </w:rPr>
      </w:pPr>
      <w:r w:rsidRPr="00D31305">
        <w:rPr>
          <w:rFonts w:ascii="TimesNewRoman" w:hAnsi="TimesNewRoman" w:cs="TimesNewRoman"/>
        </w:rPr>
        <w:t>This is a methods class</w:t>
      </w:r>
      <w:r w:rsidR="00E22A3B">
        <w:rPr>
          <w:rFonts w:ascii="TimesNewRoman" w:hAnsi="TimesNewRoman" w:cs="TimesNewRoman"/>
        </w:rPr>
        <w:t xml:space="preserve"> intertwined with mathematical</w:t>
      </w:r>
      <w:r w:rsidRPr="00D31305">
        <w:rPr>
          <w:rFonts w:ascii="TimesNewRoman" w:hAnsi="TimesNewRoman" w:cs="TimesNewRoman"/>
        </w:rPr>
        <w:t xml:space="preserve"> content. The topics to be covered will be adapted to meet the needs of this class. </w:t>
      </w:r>
      <w:r w:rsidR="00171010">
        <w:rPr>
          <w:rFonts w:ascii="TimesNewRoman" w:hAnsi="TimesNewRoman" w:cs="TimesNewRoman"/>
        </w:rPr>
        <w:t>C</w:t>
      </w:r>
      <w:r w:rsidRPr="00D31305">
        <w:rPr>
          <w:rFonts w:ascii="TimesNewRoman" w:hAnsi="TimesNewRoman" w:cs="TimesNewRoman"/>
        </w:rPr>
        <w:t>ourse requirements include class presentations, gaining</w:t>
      </w:r>
      <w:r w:rsidR="008B1A4C" w:rsidRPr="00D31305">
        <w:rPr>
          <w:rFonts w:ascii="TimesNewRoman" w:hAnsi="TimesNewRoman" w:cs="TimesNewRoman"/>
        </w:rPr>
        <w:t xml:space="preserve"> </w:t>
      </w:r>
      <w:r w:rsidRPr="00D31305">
        <w:rPr>
          <w:rFonts w:ascii="TimesNewRoman" w:hAnsi="TimesNewRoman" w:cs="TimesNewRoman"/>
        </w:rPr>
        <w:t xml:space="preserve">knowledge of </w:t>
      </w:r>
      <w:r w:rsidR="00A21E71" w:rsidRPr="00D31305">
        <w:rPr>
          <w:rFonts w:ascii="TimesNewRoman" w:hAnsi="TimesNewRoman" w:cs="TimesNewRoman"/>
        </w:rPr>
        <w:t>assessment techniques</w:t>
      </w:r>
      <w:r w:rsidRPr="00D31305">
        <w:rPr>
          <w:rFonts w:ascii="TimesNewRoman" w:hAnsi="TimesNewRoman" w:cs="TimesNewRoman"/>
        </w:rPr>
        <w:t xml:space="preserve">, and </w:t>
      </w:r>
      <w:r w:rsidR="0078043D">
        <w:rPr>
          <w:rFonts w:ascii="TimesNewRoman" w:hAnsi="TimesNewRoman" w:cs="TimesNewRoman"/>
          <w:u w:val="single"/>
        </w:rPr>
        <w:t>thirty</w:t>
      </w:r>
      <w:r w:rsidRPr="00D31305">
        <w:rPr>
          <w:rFonts w:ascii="TimesNewRoman" w:hAnsi="TimesNewRoman" w:cs="TimesNewRoman"/>
          <w:u w:val="single"/>
        </w:rPr>
        <w:t xml:space="preserve"> hours of field experience with</w:t>
      </w:r>
      <w:r w:rsidR="008B1A4C" w:rsidRPr="00D31305">
        <w:rPr>
          <w:rFonts w:ascii="TimesNewRoman" w:hAnsi="TimesNewRoman" w:cs="TimesNewRoman"/>
          <w:u w:val="single"/>
        </w:rPr>
        <w:t xml:space="preserve"> </w:t>
      </w:r>
      <w:r w:rsidR="0078043D">
        <w:rPr>
          <w:rFonts w:ascii="TimesNewRoman" w:hAnsi="TimesNewRoman" w:cs="TimesNewRoman"/>
          <w:u w:val="single"/>
        </w:rPr>
        <w:t>high</w:t>
      </w:r>
      <w:r w:rsidRPr="00D31305">
        <w:rPr>
          <w:rFonts w:ascii="TimesNewRoman" w:hAnsi="TimesNewRoman" w:cs="TimesNewRoman"/>
          <w:u w:val="single"/>
        </w:rPr>
        <w:t xml:space="preserve"> school students</w:t>
      </w:r>
      <w:r w:rsidR="0078043D">
        <w:rPr>
          <w:rFonts w:ascii="TimesNewRoman" w:hAnsi="TimesNewRoman" w:cs="TimesNewRoman"/>
          <w:u w:val="single"/>
        </w:rPr>
        <w:t xml:space="preserve"> in a mathematics class</w:t>
      </w:r>
      <w:r w:rsidRPr="00D31305">
        <w:rPr>
          <w:rFonts w:ascii="TimesNewRoman" w:hAnsi="TimesNewRoman" w:cs="TimesNewRoman"/>
        </w:rPr>
        <w:t>.</w:t>
      </w:r>
      <w:r w:rsidR="00562950" w:rsidRPr="00D31305">
        <w:rPr>
          <w:rFonts w:ascii="TimesNewRoman" w:hAnsi="TimesNewRoman" w:cs="TimesNewRoman"/>
        </w:rPr>
        <w:t xml:space="preserve"> All students are expected to communicate their ideas and demonstrate their level of understanding in both verbal and written forms; therefore, ACTIVE student involvement in discussions and activities is expected. REGULAR ATTENDANCE IS EXPECTED.</w:t>
      </w:r>
      <w:r w:rsidR="00D663BE">
        <w:rPr>
          <w:rFonts w:ascii="TimesNewRoman" w:hAnsi="TimesNewRoman" w:cs="TimesNewRoman"/>
        </w:rPr>
        <w:t xml:space="preserve"> </w:t>
      </w:r>
      <w:r w:rsidR="00D663BE" w:rsidRPr="00D663BE">
        <w:rPr>
          <w:rFonts w:ascii="TimesNewRoman" w:hAnsi="TimesNewRoman" w:cs="TimesNewRoman"/>
          <w:b/>
        </w:rPr>
        <w:t xml:space="preserve">Your class grade will be dropped 1 letter (from A to B, B to C, </w:t>
      </w:r>
      <w:proofErr w:type="spellStart"/>
      <w:r w:rsidR="00D663BE" w:rsidRPr="00D663BE">
        <w:rPr>
          <w:rFonts w:ascii="TimesNewRoman" w:hAnsi="TimesNewRoman" w:cs="TimesNewRoman"/>
          <w:b/>
        </w:rPr>
        <w:t>etc</w:t>
      </w:r>
      <w:proofErr w:type="spellEnd"/>
      <w:r w:rsidR="00D663BE" w:rsidRPr="00D663BE">
        <w:rPr>
          <w:rFonts w:ascii="TimesNewRoman" w:hAnsi="TimesNewRoman" w:cs="TimesNewRoman"/>
          <w:b/>
        </w:rPr>
        <w:t>), for each unexcused absence after the 1</w:t>
      </w:r>
      <w:r w:rsidR="00D663BE" w:rsidRPr="00D663BE">
        <w:rPr>
          <w:rFonts w:ascii="TimesNewRoman" w:hAnsi="TimesNewRoman" w:cs="TimesNewRoman"/>
          <w:b/>
          <w:vertAlign w:val="superscript"/>
        </w:rPr>
        <w:t>st</w:t>
      </w:r>
      <w:r w:rsidR="00D663BE" w:rsidRPr="00D663BE">
        <w:rPr>
          <w:rFonts w:ascii="TimesNewRoman" w:hAnsi="TimesNewRoman" w:cs="TimesNewRoman"/>
          <w:b/>
        </w:rPr>
        <w:t xml:space="preserve"> one. </w:t>
      </w:r>
    </w:p>
    <w:p w:rsidR="00E73113" w:rsidRPr="00D31305" w:rsidRDefault="00E73113" w:rsidP="00E73113">
      <w:pPr>
        <w:autoSpaceDE w:val="0"/>
        <w:autoSpaceDN w:val="0"/>
        <w:adjustRightInd w:val="0"/>
        <w:rPr>
          <w:rFonts w:ascii="TimesNewRoman" w:hAnsi="TimesNewRoman" w:cs="TimesNewRoman"/>
        </w:rPr>
      </w:pPr>
    </w:p>
    <w:p w:rsidR="00F56DD5" w:rsidRPr="00D31305" w:rsidRDefault="00E73113" w:rsidP="00E73113">
      <w:pPr>
        <w:autoSpaceDE w:val="0"/>
        <w:autoSpaceDN w:val="0"/>
        <w:adjustRightInd w:val="0"/>
        <w:rPr>
          <w:rFonts w:ascii="TimesNewRoman" w:hAnsi="TimesNewRoman" w:cs="TimesNewRoman"/>
          <w:b/>
          <w:u w:val="single"/>
        </w:rPr>
      </w:pPr>
      <w:r w:rsidRPr="00D31305">
        <w:rPr>
          <w:rFonts w:ascii="TimesNewRoman" w:hAnsi="TimesNewRoman" w:cs="TimesNewRoman"/>
          <w:b/>
          <w:u w:val="single"/>
        </w:rPr>
        <w:t xml:space="preserve">Course Description: </w:t>
      </w:r>
    </w:p>
    <w:p w:rsidR="00E73113" w:rsidRPr="00D31305" w:rsidRDefault="00E73113" w:rsidP="00E73113">
      <w:pPr>
        <w:autoSpaceDE w:val="0"/>
        <w:autoSpaceDN w:val="0"/>
        <w:adjustRightInd w:val="0"/>
        <w:rPr>
          <w:rFonts w:ascii="TimesNewRoman" w:hAnsi="TimesNewRoman" w:cs="TimesNewRoman"/>
        </w:rPr>
      </w:pPr>
      <w:r w:rsidRPr="00D31305">
        <w:rPr>
          <w:rFonts w:ascii="TimesNewRoman" w:hAnsi="TimesNewRoman" w:cs="TimesNewRoman"/>
        </w:rPr>
        <w:t>This course will focus on three major areas of importance to the prospective grades 5-</w:t>
      </w:r>
      <w:r w:rsidR="0078043D">
        <w:rPr>
          <w:rFonts w:ascii="TimesNewRoman" w:hAnsi="TimesNewRoman" w:cs="TimesNewRoman"/>
        </w:rPr>
        <w:t>12</w:t>
      </w:r>
      <w:r w:rsidRPr="00D31305">
        <w:rPr>
          <w:rFonts w:ascii="TimesNewRoman" w:hAnsi="TimesNewRoman" w:cs="TimesNewRoman"/>
        </w:rPr>
        <w:t xml:space="preserve"> mathematics teacher.</w:t>
      </w:r>
    </w:p>
    <w:p w:rsidR="00E73113" w:rsidRPr="00D31305" w:rsidRDefault="00E73113" w:rsidP="00E73113">
      <w:pPr>
        <w:autoSpaceDE w:val="0"/>
        <w:autoSpaceDN w:val="0"/>
        <w:adjustRightInd w:val="0"/>
        <w:rPr>
          <w:rFonts w:ascii="TimesNewRoman" w:hAnsi="TimesNewRoman" w:cs="TimesNewRoman"/>
        </w:rPr>
      </w:pPr>
      <w:r w:rsidRPr="00D31305">
        <w:rPr>
          <w:rFonts w:ascii="TimesNewRoman" w:hAnsi="TimesNewRoman" w:cs="TimesNewRoman"/>
        </w:rPr>
        <w:t xml:space="preserve">1) In general, the first area addresses the middle </w:t>
      </w:r>
      <w:r w:rsidR="0078043D">
        <w:rPr>
          <w:rFonts w:ascii="TimesNewRoman" w:hAnsi="TimesNewRoman" w:cs="TimesNewRoman"/>
        </w:rPr>
        <w:t xml:space="preserve">and high </w:t>
      </w:r>
      <w:r w:rsidRPr="00D31305">
        <w:rPr>
          <w:rFonts w:ascii="TimesNewRoman" w:hAnsi="TimesNewRoman" w:cs="TimesNewRoman"/>
        </w:rPr>
        <w:t xml:space="preserve">school mathematics curriculum with major emphasis on </w:t>
      </w:r>
      <w:r w:rsidRPr="00D31305">
        <w:rPr>
          <w:rFonts w:ascii="TimesNewRoman" w:hAnsi="TimesNewRoman" w:cs="TimesNewRoman"/>
          <w:u w:val="single"/>
        </w:rPr>
        <w:t>current trends and issues</w:t>
      </w:r>
      <w:r w:rsidRPr="00D31305">
        <w:rPr>
          <w:rFonts w:ascii="TimesNewRoman" w:hAnsi="TimesNewRoman" w:cs="TimesNewRoman"/>
        </w:rPr>
        <w:t xml:space="preserve"> as specified by the National Council for Teachers of Mathematics</w:t>
      </w:r>
      <w:r w:rsidR="00F56DD5" w:rsidRPr="00D31305">
        <w:rPr>
          <w:rFonts w:ascii="TimesNewRoman" w:hAnsi="TimesNewRoman" w:cs="TimesNewRoman"/>
        </w:rPr>
        <w:t xml:space="preserve"> (NCTM)</w:t>
      </w:r>
      <w:r w:rsidRPr="00D31305">
        <w:rPr>
          <w:rFonts w:ascii="TimesNewRoman" w:hAnsi="TimesNewRoman" w:cs="TimesNewRoman"/>
        </w:rPr>
        <w:t>, with emphasis on new curricular directions for 5-</w:t>
      </w:r>
      <w:r w:rsidR="0078043D">
        <w:rPr>
          <w:rFonts w:ascii="TimesNewRoman" w:hAnsi="TimesNewRoman" w:cs="TimesNewRoman"/>
        </w:rPr>
        <w:t>12</w:t>
      </w:r>
      <w:r w:rsidRPr="00D31305">
        <w:rPr>
          <w:rFonts w:ascii="TimesNewRoman" w:hAnsi="TimesNewRoman" w:cs="TimesNewRoman"/>
        </w:rPr>
        <w:t xml:space="preserve"> </w:t>
      </w:r>
      <w:r w:rsidR="00F56DD5" w:rsidRPr="00D31305">
        <w:rPr>
          <w:rFonts w:ascii="TimesNewRoman" w:hAnsi="TimesNewRoman" w:cs="TimesNewRoman"/>
        </w:rPr>
        <w:t>m</w:t>
      </w:r>
      <w:r w:rsidRPr="00D31305">
        <w:rPr>
          <w:rFonts w:ascii="TimesNewRoman" w:hAnsi="TimesNewRoman" w:cs="TimesNewRoman"/>
        </w:rPr>
        <w:t>athematics in terms of content, organization and priorities.</w:t>
      </w:r>
    </w:p>
    <w:p w:rsidR="00E73113" w:rsidRPr="00D31305" w:rsidRDefault="00E73113" w:rsidP="00E73113">
      <w:pPr>
        <w:autoSpaceDE w:val="0"/>
        <w:autoSpaceDN w:val="0"/>
        <w:adjustRightInd w:val="0"/>
        <w:rPr>
          <w:rFonts w:ascii="TimesNewRoman" w:hAnsi="TimesNewRoman" w:cs="TimesNewRoman"/>
        </w:rPr>
      </w:pPr>
      <w:r w:rsidRPr="00D31305">
        <w:rPr>
          <w:rFonts w:ascii="TimesNewRoman" w:hAnsi="TimesNewRoman" w:cs="TimesNewRoman"/>
        </w:rPr>
        <w:t xml:space="preserve">2) The second area of focus is </w:t>
      </w:r>
      <w:r w:rsidRPr="00D31305">
        <w:rPr>
          <w:rFonts w:ascii="TimesNewRoman" w:hAnsi="TimesNewRoman" w:cs="TimesNewRoman"/>
          <w:u w:val="single"/>
        </w:rPr>
        <w:t>classroom instruction</w:t>
      </w:r>
      <w:r w:rsidRPr="00D31305">
        <w:rPr>
          <w:rFonts w:ascii="TimesNewRoman" w:hAnsi="TimesNewRoman" w:cs="TimesNewRoman"/>
        </w:rPr>
        <w:t xml:space="preserve"> of mathematics,</w:t>
      </w:r>
      <w:r w:rsidR="00F56DD5" w:rsidRPr="00D31305">
        <w:rPr>
          <w:rFonts w:ascii="TimesNewRoman" w:hAnsi="TimesNewRoman" w:cs="TimesNewRoman"/>
        </w:rPr>
        <w:t xml:space="preserve"> </w:t>
      </w:r>
      <w:r w:rsidRPr="00D31305">
        <w:rPr>
          <w:rFonts w:ascii="TimesNewRoman" w:hAnsi="TimesNewRoman" w:cs="TimesNewRoman"/>
        </w:rPr>
        <w:t>including modes of instruction, incorporation of manipulatives, models,</w:t>
      </w:r>
      <w:r w:rsidR="00D31305" w:rsidRPr="00D31305">
        <w:rPr>
          <w:rFonts w:ascii="TimesNewRoman" w:hAnsi="TimesNewRoman" w:cs="TimesNewRoman"/>
        </w:rPr>
        <w:t xml:space="preserve"> individual differences of students,</w:t>
      </w:r>
      <w:r w:rsidR="00F56DD5" w:rsidRPr="00D31305">
        <w:rPr>
          <w:rFonts w:ascii="TimesNewRoman" w:hAnsi="TimesNewRoman" w:cs="TimesNewRoman"/>
        </w:rPr>
        <w:t xml:space="preserve"> </w:t>
      </w:r>
      <w:r w:rsidR="00D31305" w:rsidRPr="00D31305">
        <w:t xml:space="preserve">enriching mathematics through the selection and utilization of a variety of instructional media, and </w:t>
      </w:r>
      <w:r w:rsidRPr="00D31305">
        <w:rPr>
          <w:rFonts w:ascii="TimesNewRoman" w:hAnsi="TimesNewRoman" w:cs="TimesNewRoman"/>
        </w:rPr>
        <w:t>cooperative learning in teaching mathematics.</w:t>
      </w:r>
    </w:p>
    <w:p w:rsidR="00D31305" w:rsidRPr="00D31305" w:rsidRDefault="00E73113" w:rsidP="00D31305">
      <w:pPr>
        <w:autoSpaceDE w:val="0"/>
        <w:autoSpaceDN w:val="0"/>
        <w:adjustRightInd w:val="0"/>
      </w:pPr>
      <w:r w:rsidRPr="00D31305">
        <w:t xml:space="preserve">3) The third area of focus is </w:t>
      </w:r>
      <w:r w:rsidRPr="00D31305">
        <w:rPr>
          <w:u w:val="single"/>
        </w:rPr>
        <w:t xml:space="preserve">classroom </w:t>
      </w:r>
      <w:r w:rsidR="000432D1" w:rsidRPr="00D31305">
        <w:rPr>
          <w:u w:val="single"/>
        </w:rPr>
        <w:t>assessment</w:t>
      </w:r>
      <w:r w:rsidRPr="00D31305">
        <w:t>, which includes lesson</w:t>
      </w:r>
      <w:r w:rsidR="00F56DD5" w:rsidRPr="00D31305">
        <w:t xml:space="preserve"> </w:t>
      </w:r>
      <w:r w:rsidRPr="00D31305">
        <w:t>planning, questioning techniques, tests, evaluation of student</w:t>
      </w:r>
      <w:r w:rsidR="00F56DD5" w:rsidRPr="00D31305">
        <w:t xml:space="preserve"> </w:t>
      </w:r>
      <w:r w:rsidRPr="00D31305">
        <w:t xml:space="preserve">performance, </w:t>
      </w:r>
      <w:proofErr w:type="gramStart"/>
      <w:r w:rsidRPr="00D31305">
        <w:t>techniques</w:t>
      </w:r>
      <w:proofErr w:type="gramEnd"/>
      <w:r w:rsidRPr="00D31305">
        <w:t xml:space="preserve"> of motivation, homework, </w:t>
      </w:r>
      <w:r w:rsidR="00D31305" w:rsidRPr="00D31305">
        <w:t>and problem solving.</w:t>
      </w:r>
      <w:r w:rsidRPr="00D31305">
        <w:t xml:space="preserve"> </w:t>
      </w:r>
    </w:p>
    <w:p w:rsidR="00E22A3B" w:rsidRDefault="00E22A3B" w:rsidP="00E22A3B">
      <w:pPr>
        <w:pStyle w:val="NormalWeb"/>
        <w:rPr>
          <w:rFonts w:ascii="Times New Roman" w:hAnsi="Times New Roman" w:cs="Times New Roman"/>
          <w:bCs/>
        </w:rPr>
      </w:pPr>
      <w:r>
        <w:rPr>
          <w:rFonts w:ascii="Times New Roman" w:hAnsi="Times New Roman" w:cs="Times New Roman"/>
          <w:b/>
          <w:bCs/>
          <w:u w:val="single"/>
        </w:rPr>
        <w:t>T</w:t>
      </w:r>
      <w:r w:rsidRPr="000C6FB4">
        <w:rPr>
          <w:rFonts w:ascii="Times New Roman" w:hAnsi="Times New Roman" w:cs="Times New Roman"/>
          <w:b/>
          <w:bCs/>
          <w:u w:val="single"/>
        </w:rPr>
        <w:t>ests</w:t>
      </w:r>
      <w:proofErr w:type="gramStart"/>
      <w:r w:rsidRPr="000C6FB4">
        <w:rPr>
          <w:rFonts w:ascii="Times New Roman" w:hAnsi="Times New Roman" w:cs="Times New Roman"/>
          <w:b/>
          <w:bCs/>
          <w:u w:val="single"/>
        </w:rPr>
        <w:t>:</w:t>
      </w:r>
      <w:proofErr w:type="gramEnd"/>
      <w:r>
        <w:rPr>
          <w:rFonts w:ascii="Times New Roman" w:hAnsi="Times New Roman" w:cs="Times New Roman"/>
          <w:bCs/>
        </w:rPr>
        <w:br/>
        <w:t xml:space="preserve">There will be two exams in this course, a midterm and a final exam. Each of them will be worth 100 points. </w:t>
      </w:r>
    </w:p>
    <w:p w:rsidR="00A21E71" w:rsidRPr="00D31305" w:rsidRDefault="008F6000" w:rsidP="00D31305">
      <w:pPr>
        <w:autoSpaceDE w:val="0"/>
        <w:autoSpaceDN w:val="0"/>
        <w:adjustRightInd w:val="0"/>
        <w:rPr>
          <w:rStyle w:val="Heading2Char"/>
          <w:b w:val="0"/>
          <w:u w:val="none"/>
        </w:rPr>
      </w:pPr>
      <w:r w:rsidRPr="00D31305">
        <w:rPr>
          <w:rStyle w:val="Heading2Char"/>
        </w:rPr>
        <w:t>Field Experience</w:t>
      </w:r>
      <w:proofErr w:type="gramStart"/>
      <w:r w:rsidRPr="00D31305">
        <w:rPr>
          <w:rStyle w:val="Heading2Char"/>
        </w:rPr>
        <w:t>:</w:t>
      </w:r>
      <w:proofErr w:type="gramEnd"/>
      <w:r w:rsidR="00A21E71" w:rsidRPr="00D31305">
        <w:rPr>
          <w:rStyle w:val="Heading2Char"/>
        </w:rPr>
        <w:br/>
      </w:r>
      <w:r w:rsidR="00A21E71" w:rsidRPr="00D31305">
        <w:rPr>
          <w:rStyle w:val="Heading2Char"/>
          <w:b w:val="0"/>
          <w:u w:val="none"/>
        </w:rPr>
        <w:t xml:space="preserve">One of the requirements of this course is that you must complete </w:t>
      </w:r>
      <w:r w:rsidR="0078043D">
        <w:rPr>
          <w:rStyle w:val="Heading2Char"/>
          <w:b w:val="0"/>
          <w:u w:val="none"/>
        </w:rPr>
        <w:t>30</w:t>
      </w:r>
      <w:r w:rsidR="00A21E71" w:rsidRPr="00D31305">
        <w:rPr>
          <w:rStyle w:val="Heading2Char"/>
          <w:b w:val="0"/>
          <w:u w:val="none"/>
        </w:rPr>
        <w:t xml:space="preserve"> hours of field experience at a local </w:t>
      </w:r>
      <w:r w:rsidR="0078043D">
        <w:rPr>
          <w:rStyle w:val="Heading2Char"/>
          <w:b w:val="0"/>
          <w:u w:val="none"/>
        </w:rPr>
        <w:t xml:space="preserve">high </w:t>
      </w:r>
      <w:r w:rsidR="00A21E71" w:rsidRPr="00D31305">
        <w:rPr>
          <w:rStyle w:val="Heading2Char"/>
          <w:b w:val="0"/>
          <w:u w:val="none"/>
        </w:rPr>
        <w:t>school</w:t>
      </w:r>
      <w:r w:rsidR="0078043D">
        <w:rPr>
          <w:rStyle w:val="Heading2Char"/>
          <w:b w:val="0"/>
          <w:u w:val="none"/>
        </w:rPr>
        <w:t xml:space="preserve"> in a mathematics classroom</w:t>
      </w:r>
      <w:r w:rsidR="00A21E71" w:rsidRPr="00D31305">
        <w:rPr>
          <w:rStyle w:val="Heading2Char"/>
          <w:b w:val="0"/>
          <w:u w:val="none"/>
        </w:rPr>
        <w:t xml:space="preserve">. You will need to make time in your schedule to complete this experience or you CANNOT pass this class (you will receive a 0). </w:t>
      </w:r>
    </w:p>
    <w:p w:rsidR="00EC0E88" w:rsidRDefault="00EC0E88" w:rsidP="00AA0271">
      <w:pPr>
        <w:pStyle w:val="NormalWeb"/>
        <w:rPr>
          <w:rFonts w:ascii="Times New Roman" w:hAnsi="Times New Roman" w:cs="Times New Roman"/>
          <w:b/>
          <w:bCs/>
          <w:u w:val="single"/>
        </w:rPr>
      </w:pPr>
    </w:p>
    <w:p w:rsidR="00EC0E88" w:rsidRDefault="00EC0E88" w:rsidP="00AA0271">
      <w:pPr>
        <w:pStyle w:val="NormalWeb"/>
        <w:rPr>
          <w:rFonts w:ascii="Times New Roman" w:hAnsi="Times New Roman" w:cs="Times New Roman"/>
          <w:bCs/>
        </w:rPr>
      </w:pPr>
      <w:r>
        <w:rPr>
          <w:rFonts w:ascii="Times New Roman" w:hAnsi="Times New Roman" w:cs="Times New Roman"/>
          <w:b/>
          <w:bCs/>
          <w:u w:val="single"/>
        </w:rPr>
        <w:lastRenderedPageBreak/>
        <w:t>Trig Unit Plan</w:t>
      </w:r>
      <w:r w:rsidR="00AA0271" w:rsidRPr="00D31305">
        <w:rPr>
          <w:rFonts w:ascii="Times New Roman" w:hAnsi="Times New Roman" w:cs="Times New Roman"/>
          <w:b/>
          <w:bCs/>
          <w:u w:val="single"/>
        </w:rPr>
        <w:t>:</w:t>
      </w:r>
    </w:p>
    <w:p w:rsidR="00AA0271" w:rsidRDefault="00AA0271" w:rsidP="00AA0271">
      <w:pPr>
        <w:pStyle w:val="NormalWeb"/>
        <w:rPr>
          <w:rFonts w:ascii="Times New Roman" w:hAnsi="Times New Roman" w:cs="Times New Roman"/>
          <w:bCs/>
        </w:rPr>
      </w:pPr>
      <w:r w:rsidRPr="00D31305">
        <w:rPr>
          <w:rFonts w:ascii="Times New Roman" w:hAnsi="Times New Roman" w:cs="Times New Roman"/>
          <w:bCs/>
        </w:rPr>
        <w:t xml:space="preserve">One of the major emphases of this course will be to create </w:t>
      </w:r>
      <w:r w:rsidR="00171010">
        <w:rPr>
          <w:rFonts w:ascii="Times New Roman" w:hAnsi="Times New Roman" w:cs="Times New Roman"/>
          <w:bCs/>
        </w:rPr>
        <w:t xml:space="preserve">a </w:t>
      </w:r>
      <w:r w:rsidR="00EC0E88">
        <w:rPr>
          <w:rFonts w:ascii="Times New Roman" w:hAnsi="Times New Roman" w:cs="Times New Roman"/>
          <w:bCs/>
        </w:rPr>
        <w:t>Trig Unit Plan</w:t>
      </w:r>
      <w:r>
        <w:rPr>
          <w:rFonts w:ascii="Times New Roman" w:hAnsi="Times New Roman" w:cs="Times New Roman"/>
          <w:bCs/>
        </w:rPr>
        <w:t xml:space="preserve"> for a high </w:t>
      </w:r>
      <w:r w:rsidRPr="00D31305">
        <w:rPr>
          <w:rFonts w:ascii="Times New Roman" w:hAnsi="Times New Roman" w:cs="Times New Roman"/>
          <w:bCs/>
        </w:rPr>
        <w:t xml:space="preserve">school class. </w:t>
      </w:r>
      <w:r>
        <w:rPr>
          <w:rFonts w:ascii="Times New Roman" w:hAnsi="Times New Roman" w:cs="Times New Roman"/>
          <w:bCs/>
        </w:rPr>
        <w:t xml:space="preserve">It will consist of approximately </w:t>
      </w:r>
      <w:r w:rsidR="001D5492">
        <w:rPr>
          <w:rFonts w:ascii="Times New Roman" w:hAnsi="Times New Roman" w:cs="Times New Roman"/>
          <w:bCs/>
        </w:rPr>
        <w:t>3-5</w:t>
      </w:r>
      <w:r w:rsidR="00EC0E88">
        <w:rPr>
          <w:rFonts w:ascii="Times New Roman" w:hAnsi="Times New Roman" w:cs="Times New Roman"/>
          <w:bCs/>
        </w:rPr>
        <w:t xml:space="preserve"> lessons that will include the unit circle and how to calculate rations and determine angles. </w:t>
      </w:r>
      <w:r>
        <w:rPr>
          <w:rFonts w:ascii="Times New Roman" w:hAnsi="Times New Roman" w:cs="Times New Roman"/>
          <w:bCs/>
        </w:rPr>
        <w:t xml:space="preserve"> </w:t>
      </w:r>
      <w:r w:rsidRPr="00D31305">
        <w:rPr>
          <w:rFonts w:ascii="Times New Roman" w:hAnsi="Times New Roman" w:cs="Times New Roman"/>
          <w:bCs/>
        </w:rPr>
        <w:t>Your lesson</w:t>
      </w:r>
      <w:r>
        <w:rPr>
          <w:rFonts w:ascii="Times New Roman" w:hAnsi="Times New Roman" w:cs="Times New Roman"/>
          <w:bCs/>
        </w:rPr>
        <w:t>s</w:t>
      </w:r>
      <w:r w:rsidRPr="00D31305">
        <w:rPr>
          <w:rFonts w:ascii="Times New Roman" w:hAnsi="Times New Roman" w:cs="Times New Roman"/>
          <w:bCs/>
        </w:rPr>
        <w:t xml:space="preserve"> should align with the Minnesota K-12 Academic Standards. You will need to reflect on the process of making a lesson plan and design assessment items to match the lesson. More details will be provided. </w:t>
      </w:r>
      <w:r>
        <w:rPr>
          <w:rFonts w:ascii="Times New Roman" w:hAnsi="Times New Roman" w:cs="Times New Roman"/>
          <w:bCs/>
        </w:rPr>
        <w:t xml:space="preserve">. </w:t>
      </w:r>
    </w:p>
    <w:p w:rsidR="00A5503B" w:rsidRPr="00D31305" w:rsidRDefault="00A5503B" w:rsidP="00A5503B">
      <w:pPr>
        <w:pStyle w:val="Heading2"/>
        <w:rPr>
          <w:b w:val="0"/>
          <w:bCs w:val="0"/>
          <w:u w:val="none"/>
        </w:rPr>
      </w:pPr>
      <w:r w:rsidRPr="00D31305">
        <w:t>Final Grade</w:t>
      </w:r>
      <w:r w:rsidRPr="00D31305">
        <w:rPr>
          <w:b w:val="0"/>
          <w:bCs w:val="0"/>
          <w:u w:val="none"/>
        </w:rPr>
        <w:tab/>
      </w:r>
      <w:r w:rsidRPr="00D31305">
        <w:rPr>
          <w:b w:val="0"/>
          <w:bCs w:val="0"/>
          <w:u w:val="none"/>
        </w:rPr>
        <w:tab/>
      </w:r>
      <w:r w:rsidRPr="00D31305">
        <w:rPr>
          <w:b w:val="0"/>
          <w:bCs w:val="0"/>
          <w:u w:val="none"/>
        </w:rPr>
        <w:tab/>
      </w:r>
      <w:r w:rsidRPr="00D31305">
        <w:rPr>
          <w:b w:val="0"/>
          <w:bCs w:val="0"/>
          <w:u w:val="none"/>
        </w:rPr>
        <w:tab/>
      </w:r>
      <w:r w:rsidRPr="00D31305">
        <w:rPr>
          <w:b w:val="0"/>
          <w:bCs w:val="0"/>
          <w:u w:val="none"/>
        </w:rPr>
        <w:tab/>
      </w:r>
    </w:p>
    <w:p w:rsidR="00A5503B" w:rsidRPr="00D31305" w:rsidRDefault="00A5503B" w:rsidP="00A5503B">
      <w:r>
        <w:t>Field Experience</w:t>
      </w:r>
      <w:r>
        <w:tab/>
      </w:r>
      <w:r>
        <w:tab/>
      </w:r>
      <w:r>
        <w:tab/>
      </w:r>
      <w:r>
        <w:tab/>
        <w:t>30</w:t>
      </w:r>
      <w:r w:rsidRPr="00D31305">
        <w:t>%</w:t>
      </w:r>
      <w:r>
        <w:tab/>
      </w:r>
      <w:r>
        <w:tab/>
      </w:r>
      <w:r>
        <w:tab/>
        <w:t>Total 100%</w:t>
      </w:r>
    </w:p>
    <w:p w:rsidR="00A5503B" w:rsidRDefault="00A5503B" w:rsidP="00A5503B">
      <w:r>
        <w:t>Homework</w:t>
      </w:r>
      <w:r>
        <w:tab/>
      </w:r>
      <w:r>
        <w:tab/>
        <w:t xml:space="preserve"> </w:t>
      </w:r>
      <w:r>
        <w:tab/>
      </w:r>
      <w:r>
        <w:tab/>
      </w:r>
      <w:r>
        <w:tab/>
      </w:r>
      <w:r w:rsidR="00887DF9">
        <w:t>2</w:t>
      </w:r>
      <w:r>
        <w:t>0</w:t>
      </w:r>
      <w:r w:rsidRPr="00D31305">
        <w:t>%</w:t>
      </w:r>
      <w:r w:rsidRPr="00D31305">
        <w:tab/>
      </w:r>
    </w:p>
    <w:p w:rsidR="00A5503B" w:rsidRDefault="00EC0E88" w:rsidP="00A5503B">
      <w:r>
        <w:t>Unit Plan</w:t>
      </w:r>
      <w:r w:rsidR="00887DF9">
        <w:tab/>
      </w:r>
      <w:r w:rsidR="00A5503B">
        <w:tab/>
      </w:r>
      <w:r w:rsidR="00A5503B">
        <w:tab/>
      </w:r>
      <w:r w:rsidR="00A5503B">
        <w:tab/>
      </w:r>
      <w:r w:rsidR="00A5503B">
        <w:tab/>
      </w:r>
      <w:r>
        <w:t>2</w:t>
      </w:r>
      <w:r w:rsidR="00A5503B">
        <w:t>0%</w:t>
      </w:r>
    </w:p>
    <w:p w:rsidR="00A5503B" w:rsidRDefault="00A5503B" w:rsidP="00A5503B">
      <w:r>
        <w:t>Tests</w:t>
      </w:r>
      <w:r>
        <w:tab/>
      </w:r>
      <w:r>
        <w:tab/>
      </w:r>
      <w:r>
        <w:tab/>
      </w:r>
      <w:r>
        <w:tab/>
      </w:r>
      <w:r>
        <w:tab/>
      </w:r>
      <w:r>
        <w:tab/>
      </w:r>
      <w:r w:rsidR="00887DF9">
        <w:t>2</w:t>
      </w:r>
      <w:r w:rsidRPr="00D31305">
        <w:t>0%</w:t>
      </w:r>
      <w:r w:rsidRPr="00D31305">
        <w:tab/>
      </w:r>
    </w:p>
    <w:p w:rsidR="00EC0E88" w:rsidRPr="00D31305" w:rsidRDefault="00EC0E88" w:rsidP="00A5503B">
      <w:r>
        <w:t>Quizzes</w:t>
      </w:r>
      <w:r>
        <w:tab/>
      </w:r>
      <w:r>
        <w:tab/>
      </w:r>
      <w:r>
        <w:tab/>
      </w:r>
      <w:r>
        <w:tab/>
      </w:r>
      <w:r>
        <w:tab/>
        <w:t>10%</w:t>
      </w:r>
    </w:p>
    <w:p w:rsidR="00A5503B" w:rsidRPr="00D31305" w:rsidRDefault="00A5503B" w:rsidP="00A5503B"/>
    <w:p w:rsidR="006C01E6" w:rsidRDefault="00EC0E88" w:rsidP="00211B66">
      <w:r>
        <w:t>Course Outline</w:t>
      </w:r>
    </w:p>
    <w:p w:rsidR="00EC0E88" w:rsidRPr="00EC0E88" w:rsidRDefault="00EC0E88" w:rsidP="00EC0E88">
      <w:pPr>
        <w:spacing w:line="396" w:lineRule="atLeast"/>
        <w:rPr>
          <w:rFonts w:ascii="Verdana" w:hAnsi="Verdana"/>
          <w:color w:val="444444"/>
          <w:sz w:val="17"/>
          <w:szCs w:val="17"/>
          <w:u w:val="single"/>
        </w:rPr>
      </w:pPr>
      <w:r w:rsidRPr="00EC0E88">
        <w:rPr>
          <w:rFonts w:ascii="Verdana" w:hAnsi="Verdana"/>
          <w:color w:val="444444"/>
          <w:sz w:val="17"/>
          <w:szCs w:val="17"/>
          <w:u w:val="single"/>
        </w:rPr>
        <w:t xml:space="preserve">Unit 1: What Does It Mean to “Do,” “Teach,” and “Learn” Mathematics? </w:t>
      </w:r>
      <w:r>
        <w:rPr>
          <w:rFonts w:ascii="Verdana" w:hAnsi="Verdana"/>
          <w:color w:val="444444"/>
          <w:sz w:val="17"/>
          <w:szCs w:val="17"/>
          <w:u w:val="single"/>
        </w:rPr>
        <w:t>(Weeks #1-3)_</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 xml:space="preserve">Chapter 1: Mathematics as a Process </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Chapter 2: Principles of Mathematics Education</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Chapter 3: Learning Theories and Psychology in Mathematics Education</w:t>
      </w:r>
    </w:p>
    <w:p w:rsidR="00EC0E88" w:rsidRPr="00EC0E88" w:rsidRDefault="00EC0E88" w:rsidP="00EC0E88">
      <w:pPr>
        <w:spacing w:line="396" w:lineRule="atLeast"/>
        <w:rPr>
          <w:rFonts w:ascii="Verdana" w:hAnsi="Verdana"/>
          <w:color w:val="444444"/>
          <w:sz w:val="17"/>
          <w:szCs w:val="17"/>
          <w:u w:val="single"/>
        </w:rPr>
      </w:pPr>
      <w:r w:rsidRPr="00EC0E88">
        <w:rPr>
          <w:rFonts w:ascii="Verdana" w:hAnsi="Verdana"/>
          <w:color w:val="444444"/>
          <w:sz w:val="17"/>
          <w:szCs w:val="17"/>
          <w:u w:val="single"/>
        </w:rPr>
        <w:t>Unit 2: The Mathematics Curriculum</w:t>
      </w:r>
      <w:r>
        <w:rPr>
          <w:rFonts w:ascii="Verdana" w:hAnsi="Verdana"/>
          <w:color w:val="444444"/>
          <w:sz w:val="17"/>
          <w:szCs w:val="17"/>
          <w:u w:val="single"/>
        </w:rPr>
        <w:t xml:space="preserve"> (Weeks #4-5)</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Chapter 4: Curricular Models</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Chapter 5: Implementing a Course of Study</w:t>
      </w:r>
    </w:p>
    <w:p w:rsidR="00EC0E88" w:rsidRPr="00EC0E88" w:rsidRDefault="00EC0E88" w:rsidP="00EC0E88">
      <w:pPr>
        <w:spacing w:line="396" w:lineRule="atLeast"/>
        <w:rPr>
          <w:rFonts w:ascii="Verdana" w:hAnsi="Verdana"/>
          <w:color w:val="444444"/>
          <w:sz w:val="17"/>
          <w:szCs w:val="17"/>
          <w:u w:val="single"/>
        </w:rPr>
      </w:pPr>
      <w:r w:rsidRPr="00EC0E88">
        <w:rPr>
          <w:rFonts w:ascii="Verdana" w:hAnsi="Verdana"/>
          <w:color w:val="444444"/>
          <w:sz w:val="17"/>
          <w:szCs w:val="17"/>
          <w:u w:val="single"/>
        </w:rPr>
        <w:t>Unit 3: Teaching Mathematics</w:t>
      </w:r>
      <w:r>
        <w:rPr>
          <w:rFonts w:ascii="Verdana" w:hAnsi="Verdana"/>
          <w:color w:val="444444"/>
          <w:sz w:val="17"/>
          <w:szCs w:val="17"/>
          <w:u w:val="single"/>
        </w:rPr>
        <w:t xml:space="preserve"> (Weeks #6-9)</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Chapter 6: Planning for Instruction</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 xml:space="preserve">Chapter 7: Teaching Tools and Strategies </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Chapter 8: Teaching Number Sense and Algebra</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Chapter 9: Teaching Geometry, Statistics/Probability, and Discrete Mathematics</w:t>
      </w:r>
    </w:p>
    <w:p w:rsidR="00EC0E88" w:rsidRPr="00EC0E88" w:rsidRDefault="00EC0E88" w:rsidP="00EC0E88">
      <w:pPr>
        <w:spacing w:line="396" w:lineRule="atLeast"/>
        <w:rPr>
          <w:rFonts w:ascii="Verdana" w:hAnsi="Verdana"/>
          <w:color w:val="444444"/>
          <w:sz w:val="17"/>
          <w:szCs w:val="17"/>
          <w:u w:val="single"/>
        </w:rPr>
      </w:pPr>
      <w:r w:rsidRPr="00EC0E88">
        <w:rPr>
          <w:rFonts w:ascii="Verdana" w:hAnsi="Verdana"/>
          <w:color w:val="444444"/>
          <w:sz w:val="17"/>
          <w:szCs w:val="17"/>
          <w:u w:val="single"/>
        </w:rPr>
        <w:t xml:space="preserve">Unit 4: Assessment in Mathematics </w:t>
      </w:r>
      <w:r>
        <w:rPr>
          <w:rFonts w:ascii="Verdana" w:hAnsi="Verdana"/>
          <w:color w:val="444444"/>
          <w:sz w:val="17"/>
          <w:szCs w:val="17"/>
          <w:u w:val="single"/>
        </w:rPr>
        <w:t>(Weeks #10-12)</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 xml:space="preserve">Chapter 10: The Role of Assessment </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 xml:space="preserve">Chapter 11: Principles of Assessment Practices </w:t>
      </w:r>
    </w:p>
    <w:p w:rsidR="00EC0E88" w:rsidRPr="00EC0E88" w:rsidRDefault="00EC0E88" w:rsidP="00EC0E88">
      <w:pPr>
        <w:spacing w:line="396" w:lineRule="atLeast"/>
        <w:rPr>
          <w:rFonts w:ascii="Verdana" w:hAnsi="Verdana"/>
          <w:color w:val="444444"/>
          <w:sz w:val="17"/>
          <w:szCs w:val="17"/>
          <w:u w:val="single"/>
        </w:rPr>
      </w:pPr>
      <w:r w:rsidRPr="00EC0E88">
        <w:rPr>
          <w:rFonts w:ascii="Verdana" w:hAnsi="Verdana"/>
          <w:color w:val="444444"/>
          <w:sz w:val="17"/>
          <w:szCs w:val="17"/>
          <w:u w:val="single"/>
        </w:rPr>
        <w:t xml:space="preserve">Unit 5: Meeting Individual Student and Teacher </w:t>
      </w:r>
      <w:proofErr w:type="gramStart"/>
      <w:r w:rsidRPr="00EC0E88">
        <w:rPr>
          <w:rFonts w:ascii="Verdana" w:hAnsi="Verdana"/>
          <w:color w:val="444444"/>
          <w:sz w:val="17"/>
          <w:szCs w:val="17"/>
          <w:u w:val="single"/>
        </w:rPr>
        <w:t xml:space="preserve">Needs </w:t>
      </w:r>
      <w:r>
        <w:rPr>
          <w:rFonts w:ascii="Verdana" w:hAnsi="Verdana"/>
          <w:color w:val="444444"/>
          <w:sz w:val="17"/>
          <w:szCs w:val="17"/>
          <w:u w:val="single"/>
        </w:rPr>
        <w:t xml:space="preserve"> (</w:t>
      </w:r>
      <w:proofErr w:type="gramEnd"/>
      <w:r>
        <w:rPr>
          <w:rFonts w:ascii="Verdana" w:hAnsi="Verdana"/>
          <w:color w:val="444444"/>
          <w:sz w:val="17"/>
          <w:szCs w:val="17"/>
          <w:u w:val="single"/>
        </w:rPr>
        <w:t>Weeks #13-15)</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 xml:space="preserve">Chapter 12: Meeting the Needs of All Students </w:t>
      </w:r>
    </w:p>
    <w:p w:rsidR="00EC0E88" w:rsidRDefault="00EC0E88" w:rsidP="00EC0E88">
      <w:pPr>
        <w:spacing w:line="396" w:lineRule="atLeast"/>
        <w:rPr>
          <w:rFonts w:ascii="Verdana" w:hAnsi="Verdana"/>
          <w:color w:val="444444"/>
          <w:sz w:val="17"/>
          <w:szCs w:val="17"/>
        </w:rPr>
      </w:pPr>
      <w:r>
        <w:rPr>
          <w:rFonts w:ascii="Verdana" w:hAnsi="Verdana"/>
          <w:color w:val="444444"/>
          <w:sz w:val="17"/>
          <w:szCs w:val="17"/>
        </w:rPr>
        <w:t>Chapter 13: The Teacher of Mathematics in the School Community</w:t>
      </w:r>
    </w:p>
    <w:p w:rsidR="00EC0E88" w:rsidRDefault="00EC0E88" w:rsidP="00211B66"/>
    <w:p w:rsidR="00EC0E88" w:rsidRDefault="00EC0E88" w:rsidP="00211B66"/>
    <w:p w:rsidR="00EC0E88" w:rsidRDefault="00EC0E88" w:rsidP="00211B66"/>
    <w:p w:rsidR="00EC0E88" w:rsidRDefault="00EC0E88" w:rsidP="00211B66"/>
    <w:p w:rsidR="00E73B1E" w:rsidRDefault="00E73B1E" w:rsidP="00211B66">
      <w:pPr>
        <w:rPr>
          <w:sz w:val="20"/>
        </w:rPr>
      </w:pPr>
    </w:p>
    <w:p w:rsidR="00E73B1E" w:rsidRPr="00E25CCF" w:rsidRDefault="00E73B1E" w:rsidP="00E73B1E">
      <w:pPr>
        <w:ind w:left="360"/>
        <w:rPr>
          <w:b/>
        </w:rPr>
      </w:pPr>
      <w:r>
        <w:rPr>
          <w:b/>
        </w:rPr>
        <w:lastRenderedPageBreak/>
        <w:t>Standards:</w:t>
      </w:r>
    </w:p>
    <w:p w:rsidR="00E73B1E" w:rsidRDefault="00E73B1E" w:rsidP="00E73B1E">
      <w:pPr>
        <w:ind w:left="360"/>
      </w:pPr>
      <w:r>
        <w:t>A teacher of mathematics must demonstrate an understanding of the teaching of mathematics that integrates understanding of mathematics with the understanding of pedagogy, students, learning, classroom management, and professional development. The teacher of mathematics to preadolescent and adolescent students shall:</w:t>
      </w:r>
    </w:p>
    <w:p w:rsidR="00E73B1E" w:rsidRDefault="00E73B1E" w:rsidP="00E73B1E">
      <w:pPr>
        <w:ind w:left="360"/>
      </w:pPr>
    </w:p>
    <w:p w:rsidR="00E73B1E" w:rsidRDefault="00EC0E88" w:rsidP="00E73B1E">
      <w:pPr>
        <w:ind w:left="360"/>
      </w:pPr>
      <w:proofErr w:type="gramStart"/>
      <w:r w:rsidRPr="00EC0E88">
        <w:rPr>
          <w:sz w:val="20"/>
          <w:szCs w:val="20"/>
        </w:rPr>
        <w:t>3.D.15</w:t>
      </w:r>
      <w:proofErr w:type="gramEnd"/>
      <w:r w:rsidRPr="00EC0E88">
        <w:rPr>
          <w:sz w:val="20"/>
          <w:szCs w:val="20"/>
        </w:rPr>
        <w:t>- extend</w:t>
      </w:r>
      <w:r>
        <w:t xml:space="preserve"> work with two-dimensional right triangle including unit circle trigonometry</w:t>
      </w:r>
    </w:p>
    <w:p w:rsidR="00EC0E88" w:rsidRPr="00EC0E88" w:rsidRDefault="00EC0E88" w:rsidP="00EC0E88">
      <w:pPr>
        <w:ind w:left="360"/>
        <w:rPr>
          <w:sz w:val="20"/>
        </w:rPr>
      </w:pPr>
      <w:r w:rsidRPr="00EC0E88">
        <w:rPr>
          <w:sz w:val="20"/>
        </w:rPr>
        <w:t>Math 306- Teaching Math in the Secondary Schools</w:t>
      </w:r>
    </w:p>
    <w:p w:rsidR="00EC0E88" w:rsidRDefault="00EC0E88" w:rsidP="00EC0E88">
      <w:pPr>
        <w:ind w:left="360"/>
        <w:rPr>
          <w:sz w:val="20"/>
        </w:rPr>
      </w:pPr>
      <w:r w:rsidRPr="00EC0E88">
        <w:rPr>
          <w:sz w:val="20"/>
        </w:rPr>
        <w:t xml:space="preserve">From Math 306 Syllabus: </w:t>
      </w:r>
      <w:r>
        <w:rPr>
          <w:sz w:val="20"/>
        </w:rPr>
        <w:t>From Weeks 6-12, s</w:t>
      </w:r>
      <w:r w:rsidRPr="00EC0E88">
        <w:rPr>
          <w:sz w:val="20"/>
        </w:rPr>
        <w:t xml:space="preserve">tudents write a unit on working with right triangles including the unit circle and how to calculate trig ratios and determine angles.   </w:t>
      </w:r>
    </w:p>
    <w:p w:rsidR="00EC0E88" w:rsidRDefault="00EC0E88" w:rsidP="00EC0E88">
      <w:pPr>
        <w:ind w:left="360"/>
        <w:rPr>
          <w:sz w:val="20"/>
        </w:rPr>
      </w:pPr>
      <w:r w:rsidRPr="00EC0E88">
        <w:rPr>
          <w:sz w:val="20"/>
        </w:rPr>
        <w:t>Assessment: Lesson Plans and Quiz on Unit Circle.</w:t>
      </w:r>
    </w:p>
    <w:p w:rsidR="00EC0E88" w:rsidRDefault="00EC0E88" w:rsidP="00E73B1E">
      <w:pPr>
        <w:ind w:left="360"/>
      </w:pPr>
    </w:p>
    <w:p w:rsidR="00E73B1E" w:rsidRPr="00EC0E88" w:rsidRDefault="00E73B1E" w:rsidP="00E73B1E">
      <w:pPr>
        <w:ind w:left="360"/>
        <w:rPr>
          <w:sz w:val="20"/>
          <w:szCs w:val="20"/>
        </w:rPr>
      </w:pPr>
      <w:proofErr w:type="gramStart"/>
      <w:r w:rsidRPr="00EC0E88">
        <w:rPr>
          <w:sz w:val="20"/>
          <w:szCs w:val="20"/>
        </w:rPr>
        <w:t>3.I.1</w:t>
      </w:r>
      <w:proofErr w:type="gramEnd"/>
      <w:r w:rsidRPr="00EC0E88">
        <w:rPr>
          <w:sz w:val="20"/>
          <w:szCs w:val="20"/>
        </w:rPr>
        <w:t xml:space="preserve">: - understand and apply educational principles relevant to the physical, social, emotional, moral, and cognitive development of preadolescent and adolescent; </w:t>
      </w:r>
    </w:p>
    <w:p w:rsidR="001C4D6D" w:rsidRPr="00EC0E88" w:rsidRDefault="001C4D6D" w:rsidP="001C4D6D">
      <w:pPr>
        <w:ind w:left="360"/>
        <w:rPr>
          <w:sz w:val="20"/>
        </w:rPr>
      </w:pPr>
      <w:r w:rsidRPr="00EC0E88">
        <w:rPr>
          <w:sz w:val="20"/>
        </w:rPr>
        <w:t>Math 306- Teaching Math in the Secondary Schools</w:t>
      </w:r>
    </w:p>
    <w:p w:rsidR="00E73B1E" w:rsidRPr="00EC0E88" w:rsidRDefault="001C4D6D" w:rsidP="00E73B1E">
      <w:pPr>
        <w:ind w:left="360"/>
        <w:rPr>
          <w:sz w:val="20"/>
          <w:szCs w:val="20"/>
        </w:rPr>
      </w:pPr>
      <w:r w:rsidRPr="00EC0E88">
        <w:rPr>
          <w:sz w:val="20"/>
        </w:rPr>
        <w:t>From Math 306 Syllabus</w:t>
      </w:r>
      <w:proofErr w:type="gramStart"/>
      <w:r w:rsidRPr="00EC0E88">
        <w:rPr>
          <w:sz w:val="20"/>
        </w:rPr>
        <w:t>:</w:t>
      </w:r>
      <w:r w:rsidR="00E73B1E" w:rsidRPr="00EC0E88">
        <w:rPr>
          <w:sz w:val="20"/>
          <w:szCs w:val="20"/>
        </w:rPr>
        <w:t>:</w:t>
      </w:r>
      <w:proofErr w:type="gramEnd"/>
      <w:r w:rsidR="00E73B1E" w:rsidRPr="00EC0E88">
        <w:rPr>
          <w:sz w:val="20"/>
          <w:szCs w:val="20"/>
        </w:rPr>
        <w:t xml:space="preserve"> Week 1: current trends and standards in mathematics education for </w:t>
      </w:r>
      <w:r>
        <w:rPr>
          <w:sz w:val="20"/>
          <w:szCs w:val="20"/>
        </w:rPr>
        <w:t>9-12</w:t>
      </w:r>
      <w:r w:rsidR="00E73B1E" w:rsidRPr="00EC0E88">
        <w:rPr>
          <w:sz w:val="20"/>
          <w:szCs w:val="20"/>
        </w:rPr>
        <w:t xml:space="preserve"> grades, week 2 - 3: learning theories and how students learn</w:t>
      </w:r>
    </w:p>
    <w:p w:rsidR="00E73B1E" w:rsidRPr="00EC0E88" w:rsidRDefault="00E73B1E" w:rsidP="00E73B1E">
      <w:pPr>
        <w:ind w:left="360"/>
        <w:rPr>
          <w:sz w:val="20"/>
          <w:szCs w:val="20"/>
        </w:rPr>
      </w:pPr>
      <w:r w:rsidRPr="00EC0E88">
        <w:rPr>
          <w:sz w:val="20"/>
          <w:szCs w:val="20"/>
        </w:rPr>
        <w:t xml:space="preserve">Assessment: writing assignment on the NCTM, MN state academic standards for mathematics, and Common Core state standards. Exam, </w:t>
      </w:r>
    </w:p>
    <w:p w:rsidR="00E73B1E" w:rsidRPr="00EC0E88" w:rsidRDefault="00E73B1E" w:rsidP="00E73B1E">
      <w:pPr>
        <w:ind w:left="360"/>
        <w:rPr>
          <w:sz w:val="20"/>
          <w:szCs w:val="20"/>
        </w:rPr>
      </w:pPr>
    </w:p>
    <w:p w:rsidR="00E73B1E" w:rsidRPr="00EC0E88" w:rsidRDefault="00E73B1E" w:rsidP="00E73B1E">
      <w:pPr>
        <w:ind w:left="360"/>
        <w:rPr>
          <w:sz w:val="20"/>
          <w:szCs w:val="20"/>
        </w:rPr>
      </w:pPr>
      <w:proofErr w:type="gramStart"/>
      <w:r w:rsidRPr="00EC0E88">
        <w:rPr>
          <w:sz w:val="20"/>
          <w:szCs w:val="20"/>
        </w:rPr>
        <w:t>3.I.2</w:t>
      </w:r>
      <w:proofErr w:type="gramEnd"/>
      <w:r w:rsidRPr="00EC0E88">
        <w:rPr>
          <w:sz w:val="20"/>
          <w:szCs w:val="20"/>
        </w:rPr>
        <w:t>: - understand and apply the research base for and the practices of middle level and high school education;</w:t>
      </w:r>
    </w:p>
    <w:p w:rsidR="001C4D6D" w:rsidRPr="00EC0E88" w:rsidRDefault="001C4D6D" w:rsidP="001C4D6D">
      <w:pPr>
        <w:ind w:left="360"/>
        <w:rPr>
          <w:sz w:val="20"/>
        </w:rPr>
      </w:pPr>
      <w:r w:rsidRPr="00EC0E88">
        <w:rPr>
          <w:sz w:val="20"/>
        </w:rPr>
        <w:t>Math 306- Teaching Math in the Secondary Schools</w:t>
      </w:r>
    </w:p>
    <w:p w:rsidR="00E73B1E" w:rsidRPr="00EC0E88" w:rsidRDefault="001C4D6D" w:rsidP="00E73B1E">
      <w:pPr>
        <w:ind w:left="360"/>
        <w:rPr>
          <w:sz w:val="20"/>
          <w:szCs w:val="20"/>
        </w:rPr>
      </w:pPr>
      <w:r w:rsidRPr="00EC0E88">
        <w:rPr>
          <w:sz w:val="20"/>
        </w:rPr>
        <w:t xml:space="preserve">From Math 306 Syllabus: </w:t>
      </w:r>
      <w:r w:rsidR="00E73B1E" w:rsidRPr="00EC0E88">
        <w:rPr>
          <w:sz w:val="20"/>
          <w:szCs w:val="20"/>
        </w:rPr>
        <w:t xml:space="preserve">Week 1: reading the NCTM principles and standards for school mathematics, </w:t>
      </w:r>
    </w:p>
    <w:p w:rsidR="00E73B1E" w:rsidRPr="00EC0E88" w:rsidRDefault="00E73B1E" w:rsidP="00E73B1E">
      <w:pPr>
        <w:ind w:left="360"/>
        <w:rPr>
          <w:sz w:val="20"/>
          <w:szCs w:val="20"/>
        </w:rPr>
      </w:pPr>
      <w:r w:rsidRPr="00EC0E88">
        <w:rPr>
          <w:sz w:val="20"/>
          <w:szCs w:val="20"/>
        </w:rPr>
        <w:t xml:space="preserve">Assessment: writing assignment on the NCTM principles and standards in comparison with the common core state standards focusing on </w:t>
      </w:r>
      <w:r w:rsidR="001C4D6D">
        <w:rPr>
          <w:sz w:val="20"/>
          <w:szCs w:val="20"/>
        </w:rPr>
        <w:t>high</w:t>
      </w:r>
      <w:r w:rsidRPr="00EC0E88">
        <w:rPr>
          <w:sz w:val="20"/>
          <w:szCs w:val="20"/>
        </w:rPr>
        <w:t xml:space="preserve"> school level. </w:t>
      </w:r>
      <w:proofErr w:type="gramStart"/>
      <w:r w:rsidRPr="00EC0E88">
        <w:rPr>
          <w:sz w:val="20"/>
          <w:szCs w:val="20"/>
        </w:rPr>
        <w:t>Exam.</w:t>
      </w:r>
      <w:proofErr w:type="gramEnd"/>
    </w:p>
    <w:p w:rsidR="00E73B1E" w:rsidRPr="00EC0E88" w:rsidRDefault="00E73B1E" w:rsidP="00E73B1E">
      <w:pPr>
        <w:ind w:left="360"/>
        <w:rPr>
          <w:sz w:val="20"/>
          <w:szCs w:val="20"/>
        </w:rPr>
      </w:pPr>
    </w:p>
    <w:p w:rsidR="00E73B1E" w:rsidRPr="00EC0E88" w:rsidRDefault="00E73B1E" w:rsidP="00E73B1E">
      <w:pPr>
        <w:ind w:left="360"/>
        <w:rPr>
          <w:sz w:val="20"/>
          <w:szCs w:val="20"/>
        </w:rPr>
      </w:pPr>
      <w:proofErr w:type="gramStart"/>
      <w:r w:rsidRPr="00EC0E88">
        <w:rPr>
          <w:sz w:val="20"/>
          <w:szCs w:val="20"/>
        </w:rPr>
        <w:t>3.I.3</w:t>
      </w:r>
      <w:proofErr w:type="gramEnd"/>
      <w:r w:rsidRPr="00EC0E88">
        <w:rPr>
          <w:sz w:val="20"/>
          <w:szCs w:val="20"/>
        </w:rPr>
        <w:t>: - develop curriculum goals and purposes based on the central concepts of mathematics and know how to apply instructional strategies and materials for achieving student understanding of this discipline;</w:t>
      </w:r>
    </w:p>
    <w:p w:rsidR="001C4D6D" w:rsidRPr="00EC0E88" w:rsidRDefault="001C4D6D" w:rsidP="001C4D6D">
      <w:pPr>
        <w:ind w:left="360"/>
        <w:rPr>
          <w:sz w:val="20"/>
        </w:rPr>
      </w:pPr>
      <w:r w:rsidRPr="00EC0E88">
        <w:rPr>
          <w:sz w:val="20"/>
        </w:rPr>
        <w:t>Math 306- Teaching Math in the Secondary Schools</w:t>
      </w:r>
    </w:p>
    <w:p w:rsidR="00E73B1E" w:rsidRPr="00EC0E88" w:rsidRDefault="001C4D6D" w:rsidP="00E73B1E">
      <w:pPr>
        <w:ind w:left="360"/>
        <w:rPr>
          <w:sz w:val="20"/>
          <w:szCs w:val="20"/>
        </w:rPr>
      </w:pPr>
      <w:r w:rsidRPr="00EC0E88">
        <w:rPr>
          <w:sz w:val="20"/>
        </w:rPr>
        <w:t xml:space="preserve">From Math 306 Syllabus: </w:t>
      </w:r>
      <w:r w:rsidR="00E73B1E" w:rsidRPr="00EC0E88">
        <w:rPr>
          <w:sz w:val="20"/>
          <w:szCs w:val="20"/>
        </w:rPr>
        <w:t>Weeks</w:t>
      </w:r>
      <w:r>
        <w:rPr>
          <w:sz w:val="20"/>
          <w:szCs w:val="20"/>
        </w:rPr>
        <w:t xml:space="preserve"> 4-9</w:t>
      </w:r>
      <w:r w:rsidR="00E73B1E" w:rsidRPr="00EC0E88">
        <w:rPr>
          <w:sz w:val="20"/>
          <w:szCs w:val="20"/>
        </w:rPr>
        <w:t>: the processes of developing lessons for a problem-based classroom.</w:t>
      </w:r>
    </w:p>
    <w:p w:rsidR="00E73B1E" w:rsidRPr="00EC0E88" w:rsidRDefault="00E73B1E" w:rsidP="00E73B1E">
      <w:pPr>
        <w:ind w:left="360"/>
        <w:rPr>
          <w:sz w:val="20"/>
          <w:szCs w:val="20"/>
        </w:rPr>
      </w:pPr>
      <w:r w:rsidRPr="00EC0E88">
        <w:rPr>
          <w:sz w:val="20"/>
          <w:szCs w:val="20"/>
        </w:rPr>
        <w:t>Assessment: writing series of lesson plans that include measureable learning objectives and goals, state standards, materials, assessment items, and specific activities that layout what need to be done at each of the three main phases (before, during and after). Exams and final exam</w:t>
      </w:r>
    </w:p>
    <w:p w:rsidR="00E73B1E" w:rsidRPr="00EC0E88" w:rsidRDefault="00E73B1E" w:rsidP="00E73B1E">
      <w:pPr>
        <w:ind w:left="360"/>
        <w:rPr>
          <w:sz w:val="20"/>
          <w:szCs w:val="20"/>
        </w:rPr>
      </w:pPr>
    </w:p>
    <w:p w:rsidR="00E73B1E" w:rsidRPr="00EC0E88" w:rsidRDefault="00E73B1E" w:rsidP="00E73B1E">
      <w:pPr>
        <w:ind w:left="360"/>
        <w:rPr>
          <w:sz w:val="20"/>
          <w:szCs w:val="20"/>
        </w:rPr>
      </w:pPr>
      <w:proofErr w:type="gramStart"/>
      <w:r w:rsidRPr="00EC0E88">
        <w:rPr>
          <w:sz w:val="20"/>
          <w:szCs w:val="20"/>
        </w:rPr>
        <w:t>3.I.4</w:t>
      </w:r>
      <w:proofErr w:type="gramEnd"/>
      <w:r w:rsidRPr="00EC0E88">
        <w:rPr>
          <w:sz w:val="20"/>
          <w:szCs w:val="20"/>
        </w:rPr>
        <w:t>: - understand the role and alignment of district, school, and department mission and goals in program planning;</w:t>
      </w:r>
    </w:p>
    <w:p w:rsidR="001C4D6D" w:rsidRPr="00EC0E88" w:rsidRDefault="001C4D6D" w:rsidP="001C4D6D">
      <w:pPr>
        <w:ind w:left="360"/>
        <w:rPr>
          <w:sz w:val="20"/>
        </w:rPr>
      </w:pPr>
      <w:r w:rsidRPr="00EC0E88">
        <w:rPr>
          <w:sz w:val="20"/>
        </w:rPr>
        <w:t>Math 306- Teaching Math in the Secondary Schools</w:t>
      </w:r>
    </w:p>
    <w:p w:rsidR="00E73B1E" w:rsidRPr="00EC0E88" w:rsidRDefault="001C4D6D" w:rsidP="00E73B1E">
      <w:pPr>
        <w:ind w:left="360"/>
        <w:rPr>
          <w:sz w:val="20"/>
          <w:szCs w:val="20"/>
        </w:rPr>
      </w:pPr>
      <w:r w:rsidRPr="00EC0E88">
        <w:rPr>
          <w:sz w:val="20"/>
        </w:rPr>
        <w:t xml:space="preserve">From Math 306 Syllabus: </w:t>
      </w:r>
      <w:r w:rsidR="00E73B1E" w:rsidRPr="00EC0E88">
        <w:rPr>
          <w:sz w:val="20"/>
          <w:szCs w:val="20"/>
        </w:rPr>
        <w:t>Week</w:t>
      </w:r>
      <w:r>
        <w:rPr>
          <w:sz w:val="20"/>
          <w:szCs w:val="20"/>
        </w:rPr>
        <w:t>s</w:t>
      </w:r>
      <w:r w:rsidR="00E73B1E" w:rsidRPr="00EC0E88">
        <w:rPr>
          <w:sz w:val="20"/>
          <w:szCs w:val="20"/>
        </w:rPr>
        <w:t xml:space="preserve"> </w:t>
      </w:r>
      <w:r>
        <w:rPr>
          <w:sz w:val="20"/>
          <w:szCs w:val="20"/>
        </w:rPr>
        <w:t>10-12</w:t>
      </w:r>
      <w:r w:rsidR="00E73B1E" w:rsidRPr="00EC0E88">
        <w:rPr>
          <w:sz w:val="20"/>
          <w:szCs w:val="20"/>
        </w:rPr>
        <w:t xml:space="preserve">: reading on the program </w:t>
      </w:r>
      <w:r>
        <w:rPr>
          <w:sz w:val="20"/>
          <w:szCs w:val="20"/>
        </w:rPr>
        <w:t>assessment</w:t>
      </w:r>
      <w:r w:rsidR="00E73B1E" w:rsidRPr="00EC0E88">
        <w:rPr>
          <w:sz w:val="20"/>
          <w:szCs w:val="20"/>
        </w:rPr>
        <w:t xml:space="preserve"> a</w:t>
      </w:r>
      <w:r>
        <w:rPr>
          <w:sz w:val="20"/>
          <w:szCs w:val="20"/>
        </w:rPr>
        <w:t xml:space="preserve">nd the process of checking for </w:t>
      </w:r>
      <w:proofErr w:type="gramStart"/>
      <w:r>
        <w:rPr>
          <w:sz w:val="20"/>
          <w:szCs w:val="20"/>
        </w:rPr>
        <w:t>understanding .</w:t>
      </w:r>
      <w:proofErr w:type="gramEnd"/>
      <w:r>
        <w:rPr>
          <w:sz w:val="20"/>
          <w:szCs w:val="20"/>
        </w:rPr>
        <w:t xml:space="preserve"> In additions, students will consider the different goals for the district, school, and math department in planning assessments and reporting on them</w:t>
      </w:r>
      <w:r w:rsidR="00E73B1E" w:rsidRPr="00EC0E88">
        <w:rPr>
          <w:sz w:val="20"/>
          <w:szCs w:val="20"/>
        </w:rPr>
        <w:t>.</w:t>
      </w:r>
    </w:p>
    <w:p w:rsidR="00E73B1E" w:rsidRPr="00EC0E88" w:rsidRDefault="00E73B1E" w:rsidP="00E73B1E">
      <w:pPr>
        <w:ind w:left="360"/>
        <w:rPr>
          <w:sz w:val="20"/>
          <w:szCs w:val="20"/>
        </w:rPr>
      </w:pPr>
      <w:r w:rsidRPr="00EC0E88">
        <w:rPr>
          <w:sz w:val="20"/>
          <w:szCs w:val="20"/>
        </w:rPr>
        <w:t xml:space="preserve">Assessment: writing </w:t>
      </w:r>
      <w:r w:rsidR="001C4D6D">
        <w:rPr>
          <w:sz w:val="20"/>
          <w:szCs w:val="20"/>
        </w:rPr>
        <w:t>assessment items for lessons and reporting results</w:t>
      </w:r>
      <w:r w:rsidRPr="00EC0E88">
        <w:rPr>
          <w:sz w:val="20"/>
          <w:szCs w:val="20"/>
        </w:rPr>
        <w:t>, and exams</w:t>
      </w:r>
    </w:p>
    <w:p w:rsidR="00E73B1E" w:rsidRPr="00EC0E88" w:rsidRDefault="00E73B1E" w:rsidP="00E73B1E">
      <w:pPr>
        <w:ind w:left="360"/>
        <w:rPr>
          <w:sz w:val="20"/>
          <w:szCs w:val="20"/>
        </w:rPr>
      </w:pPr>
    </w:p>
    <w:p w:rsidR="00E73B1E" w:rsidRPr="00EC0E88" w:rsidRDefault="00E73B1E" w:rsidP="00E73B1E">
      <w:pPr>
        <w:ind w:left="360"/>
        <w:rPr>
          <w:sz w:val="20"/>
          <w:szCs w:val="20"/>
        </w:rPr>
      </w:pPr>
      <w:proofErr w:type="gramStart"/>
      <w:r w:rsidRPr="00EC0E88">
        <w:rPr>
          <w:sz w:val="20"/>
          <w:szCs w:val="20"/>
        </w:rPr>
        <w:t>3.I.5</w:t>
      </w:r>
      <w:proofErr w:type="gramEnd"/>
      <w:r w:rsidRPr="00EC0E88">
        <w:rPr>
          <w:sz w:val="20"/>
          <w:szCs w:val="20"/>
        </w:rPr>
        <w:t>: - understand the need for and how to connect students’ schooling experience with everyday life, the workplace, and further educational opportunities;</w:t>
      </w:r>
    </w:p>
    <w:p w:rsidR="001C4D6D" w:rsidRPr="00EC0E88" w:rsidRDefault="001C4D6D" w:rsidP="001C4D6D">
      <w:pPr>
        <w:ind w:left="360"/>
        <w:rPr>
          <w:sz w:val="20"/>
        </w:rPr>
      </w:pPr>
      <w:r w:rsidRPr="00EC0E88">
        <w:rPr>
          <w:sz w:val="20"/>
        </w:rPr>
        <w:t>Math 306- Teaching Math in the Secondary Schools</w:t>
      </w:r>
    </w:p>
    <w:p w:rsidR="00E73B1E" w:rsidRPr="00EC0E88" w:rsidRDefault="001C4D6D" w:rsidP="00E73B1E">
      <w:pPr>
        <w:ind w:left="360"/>
        <w:rPr>
          <w:sz w:val="20"/>
          <w:szCs w:val="20"/>
        </w:rPr>
      </w:pPr>
      <w:r w:rsidRPr="00EC0E88">
        <w:rPr>
          <w:sz w:val="20"/>
        </w:rPr>
        <w:t xml:space="preserve">From Math 306 Syllabus: </w:t>
      </w:r>
      <w:r w:rsidR="00E73B1E" w:rsidRPr="00EC0E88">
        <w:rPr>
          <w:sz w:val="20"/>
          <w:szCs w:val="20"/>
        </w:rPr>
        <w:t>week</w:t>
      </w:r>
      <w:r>
        <w:rPr>
          <w:sz w:val="20"/>
          <w:szCs w:val="20"/>
        </w:rPr>
        <w:t>s</w:t>
      </w:r>
      <w:r w:rsidR="00E73B1E" w:rsidRPr="00EC0E88">
        <w:rPr>
          <w:sz w:val="20"/>
          <w:szCs w:val="20"/>
        </w:rPr>
        <w:t xml:space="preserve"> </w:t>
      </w:r>
      <w:r>
        <w:rPr>
          <w:sz w:val="20"/>
          <w:szCs w:val="20"/>
        </w:rPr>
        <w:t>4-9</w:t>
      </w:r>
      <w:r w:rsidR="00E73B1E" w:rsidRPr="00EC0E88">
        <w:rPr>
          <w:sz w:val="20"/>
          <w:szCs w:val="20"/>
        </w:rPr>
        <w:t xml:space="preserve"> relating the mathematical content with the students’ </w:t>
      </w:r>
      <w:r w:rsidRPr="00EC0E88">
        <w:rPr>
          <w:sz w:val="20"/>
          <w:szCs w:val="20"/>
        </w:rPr>
        <w:t>everyday</w:t>
      </w:r>
      <w:r w:rsidR="00E73B1E" w:rsidRPr="00EC0E88">
        <w:rPr>
          <w:sz w:val="20"/>
          <w:szCs w:val="20"/>
        </w:rPr>
        <w:t xml:space="preserve"> life</w:t>
      </w:r>
      <w:r>
        <w:rPr>
          <w:sz w:val="20"/>
          <w:szCs w:val="20"/>
        </w:rPr>
        <w:t xml:space="preserve"> in lesson planning including classroom openers. </w:t>
      </w:r>
      <w:r w:rsidR="00E73B1E" w:rsidRPr="00EC0E88">
        <w:rPr>
          <w:sz w:val="20"/>
          <w:szCs w:val="20"/>
        </w:rPr>
        <w:t xml:space="preserve"> </w:t>
      </w:r>
    </w:p>
    <w:p w:rsidR="00E73B1E" w:rsidRPr="00EC0E88" w:rsidRDefault="00E73B1E" w:rsidP="00E73B1E">
      <w:pPr>
        <w:ind w:left="360"/>
        <w:rPr>
          <w:sz w:val="20"/>
          <w:szCs w:val="20"/>
        </w:rPr>
      </w:pPr>
      <w:r w:rsidRPr="00EC0E88">
        <w:rPr>
          <w:sz w:val="20"/>
          <w:szCs w:val="20"/>
        </w:rPr>
        <w:t xml:space="preserve">Assessment: checking the context of the task used in the lesson plans for connecting students’ experience with everyday life. </w:t>
      </w:r>
      <w:proofErr w:type="gramStart"/>
      <w:r w:rsidRPr="00EC0E88">
        <w:rPr>
          <w:sz w:val="20"/>
          <w:szCs w:val="20"/>
        </w:rPr>
        <w:t>Exams.</w:t>
      </w:r>
      <w:proofErr w:type="gramEnd"/>
      <w:r w:rsidRPr="00EC0E88">
        <w:rPr>
          <w:sz w:val="20"/>
          <w:szCs w:val="20"/>
        </w:rPr>
        <w:t xml:space="preserve"> </w:t>
      </w:r>
    </w:p>
    <w:p w:rsidR="00E73B1E" w:rsidRDefault="00E73B1E" w:rsidP="00E73B1E">
      <w:pPr>
        <w:ind w:left="360"/>
        <w:rPr>
          <w:sz w:val="20"/>
          <w:szCs w:val="20"/>
        </w:rPr>
      </w:pPr>
    </w:p>
    <w:p w:rsidR="001C4D6D" w:rsidRDefault="001C4D6D" w:rsidP="00E73B1E">
      <w:pPr>
        <w:ind w:left="360"/>
        <w:rPr>
          <w:sz w:val="20"/>
          <w:szCs w:val="20"/>
        </w:rPr>
      </w:pPr>
    </w:p>
    <w:p w:rsidR="001C4D6D" w:rsidRDefault="001C4D6D" w:rsidP="00E73B1E">
      <w:pPr>
        <w:ind w:left="360"/>
        <w:rPr>
          <w:sz w:val="20"/>
          <w:szCs w:val="20"/>
        </w:rPr>
      </w:pPr>
    </w:p>
    <w:p w:rsidR="001C4D6D" w:rsidRPr="00EC0E88" w:rsidRDefault="001C4D6D" w:rsidP="00E73B1E">
      <w:pPr>
        <w:ind w:left="360"/>
        <w:rPr>
          <w:sz w:val="20"/>
          <w:szCs w:val="20"/>
        </w:rPr>
      </w:pPr>
    </w:p>
    <w:p w:rsidR="00E73B1E" w:rsidRPr="00EC0E88" w:rsidRDefault="00E73B1E" w:rsidP="00E73B1E">
      <w:pPr>
        <w:ind w:left="360"/>
        <w:rPr>
          <w:sz w:val="20"/>
          <w:szCs w:val="20"/>
        </w:rPr>
      </w:pPr>
      <w:proofErr w:type="gramStart"/>
      <w:r w:rsidRPr="00EC0E88">
        <w:rPr>
          <w:sz w:val="20"/>
          <w:szCs w:val="20"/>
        </w:rPr>
        <w:lastRenderedPageBreak/>
        <w:t>3.I.6</w:t>
      </w:r>
      <w:proofErr w:type="gramEnd"/>
      <w:r w:rsidRPr="00EC0E88">
        <w:rPr>
          <w:sz w:val="20"/>
          <w:szCs w:val="20"/>
        </w:rPr>
        <w:t>: - know how to involve representatives of business, industry, and community organizations and active partners in creating educational opportunities;</w:t>
      </w:r>
    </w:p>
    <w:p w:rsidR="001C4D6D" w:rsidRPr="00EC0E88" w:rsidRDefault="001C4D6D" w:rsidP="001C4D6D">
      <w:pPr>
        <w:ind w:left="360"/>
        <w:rPr>
          <w:sz w:val="20"/>
        </w:rPr>
      </w:pPr>
      <w:r w:rsidRPr="00EC0E88">
        <w:rPr>
          <w:sz w:val="20"/>
        </w:rPr>
        <w:t>Math 306- Teaching Math in the Secondary Schools</w:t>
      </w:r>
    </w:p>
    <w:p w:rsidR="00E73B1E" w:rsidRPr="00EC0E88" w:rsidRDefault="006616EC" w:rsidP="00E73B1E">
      <w:pPr>
        <w:ind w:left="360"/>
        <w:rPr>
          <w:sz w:val="20"/>
          <w:szCs w:val="20"/>
        </w:rPr>
      </w:pPr>
      <w:r>
        <w:rPr>
          <w:sz w:val="20"/>
          <w:szCs w:val="20"/>
        </w:rPr>
        <w:t>From Math 306</w:t>
      </w:r>
      <w:r w:rsidR="00E73B1E" w:rsidRPr="00EC0E88">
        <w:rPr>
          <w:sz w:val="20"/>
          <w:szCs w:val="20"/>
        </w:rPr>
        <w:t xml:space="preserve"> syllabus: </w:t>
      </w:r>
      <w:r w:rsidR="001C4D6D">
        <w:rPr>
          <w:sz w:val="20"/>
          <w:szCs w:val="20"/>
        </w:rPr>
        <w:t xml:space="preserve">Weeks #13-15 include understanding the role of the community in developing partnerships. This includes working with diverse students and their parents/guardians and trying to find ways to provide outreach to include them in their child’s education. </w:t>
      </w:r>
    </w:p>
    <w:p w:rsidR="00E73B1E" w:rsidRPr="00EC0E88" w:rsidRDefault="00E73B1E" w:rsidP="00E73B1E">
      <w:pPr>
        <w:ind w:left="360"/>
        <w:rPr>
          <w:sz w:val="20"/>
          <w:szCs w:val="20"/>
        </w:rPr>
      </w:pPr>
      <w:r w:rsidRPr="00EC0E88">
        <w:rPr>
          <w:sz w:val="20"/>
          <w:szCs w:val="20"/>
        </w:rPr>
        <w:t xml:space="preserve">Assessment: </w:t>
      </w:r>
      <w:r w:rsidR="001C4D6D">
        <w:rPr>
          <w:sz w:val="20"/>
          <w:szCs w:val="20"/>
        </w:rPr>
        <w:t xml:space="preserve">Writing assignment to include parents in a classroom event such as family night or planning an outing to local business or industry. </w:t>
      </w:r>
    </w:p>
    <w:p w:rsidR="00E73B1E" w:rsidRPr="00EC0E88" w:rsidRDefault="00E73B1E" w:rsidP="00E73B1E">
      <w:pPr>
        <w:ind w:left="360"/>
        <w:rPr>
          <w:sz w:val="20"/>
          <w:szCs w:val="20"/>
        </w:rPr>
      </w:pPr>
    </w:p>
    <w:p w:rsidR="00E73B1E" w:rsidRPr="00EC0E88" w:rsidRDefault="00E73B1E" w:rsidP="00E73B1E">
      <w:pPr>
        <w:ind w:left="360"/>
        <w:rPr>
          <w:sz w:val="20"/>
          <w:szCs w:val="20"/>
        </w:rPr>
      </w:pPr>
      <w:proofErr w:type="gramStart"/>
      <w:r w:rsidRPr="00EC0E88">
        <w:rPr>
          <w:sz w:val="20"/>
          <w:szCs w:val="20"/>
        </w:rPr>
        <w:t>3.I.7</w:t>
      </w:r>
      <w:proofErr w:type="gramEnd"/>
      <w:r w:rsidRPr="00EC0E88">
        <w:rPr>
          <w:sz w:val="20"/>
          <w:szCs w:val="20"/>
        </w:rPr>
        <w:t xml:space="preserve">: - understand the role and purpose of co-curricular and extracurricular activities in the teaching and learning process; and </w:t>
      </w:r>
    </w:p>
    <w:p w:rsidR="001C4D6D" w:rsidRPr="00EC0E88" w:rsidRDefault="001C4D6D" w:rsidP="001C4D6D">
      <w:pPr>
        <w:ind w:left="360"/>
        <w:rPr>
          <w:sz w:val="20"/>
        </w:rPr>
      </w:pPr>
      <w:r w:rsidRPr="00EC0E88">
        <w:rPr>
          <w:sz w:val="20"/>
        </w:rPr>
        <w:t>Math 306- Teaching Math in the Secondary Schools</w:t>
      </w:r>
    </w:p>
    <w:p w:rsidR="006616EC" w:rsidRDefault="00931DE1" w:rsidP="006616EC">
      <w:pPr>
        <w:ind w:left="360"/>
        <w:rPr>
          <w:sz w:val="20"/>
          <w:szCs w:val="20"/>
        </w:rPr>
      </w:pPr>
      <w:r>
        <w:rPr>
          <w:sz w:val="20"/>
          <w:szCs w:val="20"/>
        </w:rPr>
        <w:t>From Math 306</w:t>
      </w:r>
      <w:r w:rsidR="006616EC" w:rsidRPr="00EC0E88">
        <w:rPr>
          <w:sz w:val="20"/>
          <w:szCs w:val="20"/>
        </w:rPr>
        <w:t xml:space="preserve"> syllabus: </w:t>
      </w:r>
      <w:r w:rsidR="006616EC">
        <w:rPr>
          <w:sz w:val="20"/>
          <w:szCs w:val="20"/>
        </w:rPr>
        <w:t xml:space="preserve">Weeks #13-15 include understanding the role of the </w:t>
      </w:r>
      <w:r w:rsidR="006616EC">
        <w:rPr>
          <w:sz w:val="20"/>
          <w:szCs w:val="20"/>
        </w:rPr>
        <w:t xml:space="preserve">extracurricular activities in students’ educational careers and how to help them balance these activities with schoolwork. </w:t>
      </w:r>
    </w:p>
    <w:p w:rsidR="006616EC" w:rsidRPr="00EC0E88" w:rsidRDefault="006616EC" w:rsidP="006616EC">
      <w:pPr>
        <w:ind w:left="360"/>
        <w:rPr>
          <w:sz w:val="20"/>
          <w:szCs w:val="20"/>
        </w:rPr>
      </w:pPr>
      <w:r w:rsidRPr="00EC0E88">
        <w:rPr>
          <w:sz w:val="20"/>
          <w:szCs w:val="20"/>
        </w:rPr>
        <w:t xml:space="preserve">Assessment: </w:t>
      </w:r>
      <w:r>
        <w:rPr>
          <w:sz w:val="20"/>
          <w:szCs w:val="20"/>
        </w:rPr>
        <w:t xml:space="preserve">Reflection on </w:t>
      </w:r>
      <w:r w:rsidR="00931DE1">
        <w:rPr>
          <w:sz w:val="20"/>
          <w:szCs w:val="20"/>
        </w:rPr>
        <w:t xml:space="preserve">role of extracurricular in </w:t>
      </w:r>
      <w:proofErr w:type="gramStart"/>
      <w:r w:rsidR="00931DE1">
        <w:rPr>
          <w:sz w:val="20"/>
          <w:szCs w:val="20"/>
        </w:rPr>
        <w:t>students</w:t>
      </w:r>
      <w:proofErr w:type="gramEnd"/>
      <w:r w:rsidR="00931DE1">
        <w:rPr>
          <w:sz w:val="20"/>
          <w:szCs w:val="20"/>
        </w:rPr>
        <w:t xml:space="preserve"> career.</w:t>
      </w:r>
      <w:r>
        <w:rPr>
          <w:sz w:val="20"/>
          <w:szCs w:val="20"/>
        </w:rPr>
        <w:t xml:space="preserve"> </w:t>
      </w:r>
    </w:p>
    <w:p w:rsidR="00E73B1E" w:rsidRPr="00EC0E88" w:rsidRDefault="00E73B1E" w:rsidP="00E73B1E">
      <w:pPr>
        <w:ind w:left="360"/>
        <w:rPr>
          <w:sz w:val="20"/>
          <w:szCs w:val="20"/>
        </w:rPr>
      </w:pPr>
    </w:p>
    <w:p w:rsidR="00E73B1E" w:rsidRPr="00EC0E88" w:rsidRDefault="006127CC" w:rsidP="00E73B1E">
      <w:pPr>
        <w:ind w:left="360"/>
        <w:rPr>
          <w:sz w:val="20"/>
          <w:szCs w:val="20"/>
        </w:rPr>
      </w:pPr>
      <w:r w:rsidRPr="00EC0E88">
        <w:rPr>
          <w:sz w:val="20"/>
          <w:szCs w:val="20"/>
        </w:rPr>
        <w:t xml:space="preserve">3.I.8- understand the impact of reading ability on student achievement in mathematics, recognize the varying reading comprehension and fluency levels represented by students, and possess the strategies to assist students to read mathematical content materials more effectively; </w:t>
      </w:r>
    </w:p>
    <w:p w:rsidR="001C4D6D" w:rsidRPr="00EC0E88" w:rsidRDefault="001C4D6D" w:rsidP="001C4D6D">
      <w:pPr>
        <w:ind w:left="360"/>
        <w:rPr>
          <w:sz w:val="20"/>
        </w:rPr>
      </w:pPr>
      <w:r w:rsidRPr="00EC0E88">
        <w:rPr>
          <w:sz w:val="20"/>
        </w:rPr>
        <w:t>Math 306- Teaching Math in the Secondary Schools</w:t>
      </w:r>
    </w:p>
    <w:p w:rsidR="006127CC" w:rsidRDefault="001C4D6D" w:rsidP="00E73B1E">
      <w:pPr>
        <w:ind w:left="360"/>
        <w:rPr>
          <w:sz w:val="20"/>
        </w:rPr>
      </w:pPr>
      <w:r w:rsidRPr="00EC0E88">
        <w:rPr>
          <w:sz w:val="20"/>
        </w:rPr>
        <w:t xml:space="preserve">From Math 306 </w:t>
      </w:r>
      <w:proofErr w:type="spellStart"/>
      <w:r w:rsidRPr="00EC0E88">
        <w:rPr>
          <w:sz w:val="20"/>
        </w:rPr>
        <w:t>Syllabus:</w:t>
      </w:r>
      <w:r w:rsidR="00931DE1">
        <w:rPr>
          <w:sz w:val="20"/>
        </w:rPr>
        <w:t>Weeks</w:t>
      </w:r>
      <w:proofErr w:type="spellEnd"/>
      <w:r w:rsidR="00931DE1">
        <w:rPr>
          <w:sz w:val="20"/>
        </w:rPr>
        <w:t xml:space="preserve"> #6-9 in planning for instruction, students need to take into account reading difficulties and plan to incorporate graphic organizers, multiple representations, and academic language into lesson planning. </w:t>
      </w:r>
    </w:p>
    <w:p w:rsidR="00931DE1" w:rsidRDefault="00931DE1" w:rsidP="00E73B1E">
      <w:pPr>
        <w:ind w:left="360"/>
        <w:rPr>
          <w:sz w:val="20"/>
        </w:rPr>
      </w:pPr>
      <w:r>
        <w:rPr>
          <w:sz w:val="20"/>
        </w:rPr>
        <w:t>Assessment:  Writing lesson plans with academic language, multiple representations, and graphic organi</w:t>
      </w:r>
      <w:r w:rsidR="002C705C">
        <w:rPr>
          <w:sz w:val="20"/>
        </w:rPr>
        <w:t>z</w:t>
      </w:r>
      <w:r>
        <w:rPr>
          <w:sz w:val="20"/>
        </w:rPr>
        <w:t xml:space="preserve">ers. </w:t>
      </w:r>
    </w:p>
    <w:p w:rsidR="00931DE1" w:rsidRPr="00EC0E88" w:rsidRDefault="00931DE1" w:rsidP="00E73B1E">
      <w:pPr>
        <w:ind w:left="360"/>
        <w:rPr>
          <w:sz w:val="20"/>
          <w:szCs w:val="20"/>
        </w:rPr>
      </w:pPr>
    </w:p>
    <w:p w:rsidR="00E73B1E" w:rsidRPr="00EC0E88" w:rsidRDefault="006127CC" w:rsidP="00E73B1E">
      <w:pPr>
        <w:ind w:left="360"/>
        <w:rPr>
          <w:sz w:val="20"/>
          <w:szCs w:val="20"/>
        </w:rPr>
      </w:pPr>
      <w:proofErr w:type="gramStart"/>
      <w:r w:rsidRPr="00EC0E88">
        <w:rPr>
          <w:sz w:val="20"/>
          <w:szCs w:val="20"/>
        </w:rPr>
        <w:t>3.I.9</w:t>
      </w:r>
      <w:proofErr w:type="gramEnd"/>
      <w:r w:rsidR="00E73B1E" w:rsidRPr="00EC0E88">
        <w:rPr>
          <w:sz w:val="20"/>
          <w:szCs w:val="20"/>
        </w:rPr>
        <w:t>: - apply the standards of effective practice in teaching students through a variety of early and ongoing clinical experiences with middle level and high school students within a range of educational programming models.</w:t>
      </w:r>
    </w:p>
    <w:p w:rsidR="001C4D6D" w:rsidRPr="00EC0E88" w:rsidRDefault="001C4D6D" w:rsidP="001C4D6D">
      <w:pPr>
        <w:ind w:left="360"/>
        <w:rPr>
          <w:sz w:val="20"/>
        </w:rPr>
      </w:pPr>
      <w:r w:rsidRPr="00EC0E88">
        <w:rPr>
          <w:sz w:val="20"/>
        </w:rPr>
        <w:t>Math 306- Teaching Math in the Secondary Schools</w:t>
      </w:r>
    </w:p>
    <w:p w:rsidR="00E73B1E" w:rsidRPr="00EC0E88" w:rsidRDefault="001C4D6D" w:rsidP="00E73B1E">
      <w:pPr>
        <w:ind w:left="360"/>
        <w:rPr>
          <w:sz w:val="20"/>
          <w:szCs w:val="20"/>
        </w:rPr>
      </w:pPr>
      <w:bookmarkStart w:id="0" w:name="_GoBack"/>
      <w:r w:rsidRPr="00EC0E88">
        <w:rPr>
          <w:sz w:val="20"/>
        </w:rPr>
        <w:t>From Math 306 Syllabus:</w:t>
      </w:r>
      <w:r w:rsidR="00E73B1E" w:rsidRPr="00EC0E88">
        <w:rPr>
          <w:sz w:val="20"/>
          <w:szCs w:val="20"/>
        </w:rPr>
        <w:t xml:space="preserve"> a </w:t>
      </w:r>
      <w:r>
        <w:rPr>
          <w:sz w:val="20"/>
          <w:szCs w:val="20"/>
        </w:rPr>
        <w:t>30</w:t>
      </w:r>
      <w:r w:rsidR="00E73B1E" w:rsidRPr="00EC0E88">
        <w:rPr>
          <w:sz w:val="20"/>
          <w:szCs w:val="20"/>
        </w:rPr>
        <w:t xml:space="preserve"> hours clinical experience at the local </w:t>
      </w:r>
      <w:r>
        <w:rPr>
          <w:sz w:val="20"/>
          <w:szCs w:val="20"/>
        </w:rPr>
        <w:t>high</w:t>
      </w:r>
      <w:r w:rsidR="00E73B1E" w:rsidRPr="00EC0E88">
        <w:rPr>
          <w:sz w:val="20"/>
          <w:szCs w:val="20"/>
        </w:rPr>
        <w:t xml:space="preserve"> school (it should be completed between week 3 and week 9)</w:t>
      </w:r>
    </w:p>
    <w:p w:rsidR="00E73B1E" w:rsidRPr="00EC0E88" w:rsidRDefault="00E73B1E" w:rsidP="00E73B1E">
      <w:pPr>
        <w:ind w:left="360"/>
        <w:rPr>
          <w:sz w:val="20"/>
          <w:szCs w:val="20"/>
        </w:rPr>
      </w:pPr>
      <w:r w:rsidRPr="00EC0E88">
        <w:rPr>
          <w:sz w:val="20"/>
          <w:szCs w:val="20"/>
        </w:rPr>
        <w:t xml:space="preserve">Assessment: completing </w:t>
      </w:r>
      <w:r w:rsidR="001C4D6D">
        <w:rPr>
          <w:sz w:val="20"/>
          <w:szCs w:val="20"/>
        </w:rPr>
        <w:t>30</w:t>
      </w:r>
      <w:r w:rsidR="00931DE1">
        <w:rPr>
          <w:sz w:val="20"/>
          <w:szCs w:val="20"/>
        </w:rPr>
        <w:t xml:space="preserve"> </w:t>
      </w:r>
      <w:r w:rsidRPr="00EC0E88">
        <w:rPr>
          <w:sz w:val="20"/>
          <w:szCs w:val="20"/>
        </w:rPr>
        <w:t>hours field experience; participating in sharing experience from the clinical to the whole class; and writing a reflection paper on the clinical experience.</w:t>
      </w:r>
    </w:p>
    <w:p w:rsidR="00E73B1E" w:rsidRPr="00EC0E88" w:rsidRDefault="00E73B1E" w:rsidP="00E73B1E">
      <w:pPr>
        <w:ind w:left="360"/>
        <w:rPr>
          <w:sz w:val="20"/>
          <w:szCs w:val="20"/>
        </w:rPr>
      </w:pPr>
    </w:p>
    <w:bookmarkEnd w:id="0"/>
    <w:p w:rsidR="00E73B1E" w:rsidRPr="00EC0E88" w:rsidRDefault="00E73B1E" w:rsidP="00211B66">
      <w:pPr>
        <w:rPr>
          <w:sz w:val="20"/>
          <w:szCs w:val="20"/>
        </w:rPr>
      </w:pPr>
    </w:p>
    <w:sectPr w:rsidR="00E73B1E" w:rsidRPr="00EC0E88" w:rsidSect="00F56DD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E6280"/>
    <w:multiLevelType w:val="hybridMultilevel"/>
    <w:tmpl w:val="106C86F8"/>
    <w:lvl w:ilvl="0" w:tplc="A866D76E">
      <w:start w:val="1"/>
      <w:numFmt w:val="bullet"/>
      <w:lvlText w:val=""/>
      <w:legacy w:legacy="1" w:legacySpace="0" w:legacyIndent="240"/>
      <w:lvlJc w:val="left"/>
      <w:pPr>
        <w:ind w:left="240" w:hanging="240"/>
      </w:pPr>
      <w:rPr>
        <w:rFonts w:ascii="Wingdings" w:hAnsi="Wingdings"/>
        <w:sz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C0B2656"/>
    <w:multiLevelType w:val="hybridMultilevel"/>
    <w:tmpl w:val="E8CA51E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A0A1751"/>
    <w:multiLevelType w:val="hybridMultilevel"/>
    <w:tmpl w:val="4548612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C691549"/>
    <w:multiLevelType w:val="hybridMultilevel"/>
    <w:tmpl w:val="A63243A6"/>
    <w:lvl w:ilvl="0" w:tplc="A866D76E">
      <w:start w:val="1"/>
      <w:numFmt w:val="bullet"/>
      <w:pStyle w:val="Achievement"/>
      <w:lvlText w:val=""/>
      <w:legacy w:legacy="1" w:legacySpace="0" w:legacyIndent="240"/>
      <w:lvlJc w:val="left"/>
      <w:pPr>
        <w:ind w:left="240" w:hanging="240"/>
      </w:pPr>
      <w:rPr>
        <w:rFonts w:ascii="Wingdings" w:hAnsi="Wingdings"/>
        <w:sz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26F3B71"/>
    <w:multiLevelType w:val="hybridMultilevel"/>
    <w:tmpl w:val="23420C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771614F"/>
    <w:multiLevelType w:val="hybridMultilevel"/>
    <w:tmpl w:val="CC766C9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E6F247F"/>
    <w:multiLevelType w:val="hybridMultilevel"/>
    <w:tmpl w:val="859E9F7A"/>
    <w:lvl w:ilvl="0" w:tplc="0409000F">
      <w:start w:val="1"/>
      <w:numFmt w:val="bullet"/>
      <w:lvlText w:val=""/>
      <w:legacy w:legacy="1" w:legacySpace="0" w:legacyIndent="240"/>
      <w:lvlJc w:val="left"/>
      <w:pPr>
        <w:ind w:left="240" w:hanging="240"/>
      </w:pPr>
      <w:rPr>
        <w:rFonts w:ascii="Wingdings" w:hAnsi="Wingdings"/>
        <w:sz w:val="12"/>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
    <w:nsid w:val="5FF740EF"/>
    <w:multiLevelType w:val="hybridMultilevel"/>
    <w:tmpl w:val="A8B24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60D80A97"/>
    <w:multiLevelType w:val="hybridMultilevel"/>
    <w:tmpl w:val="DFD825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7DF14F0"/>
    <w:multiLevelType w:val="hybridMultilevel"/>
    <w:tmpl w:val="0720955A"/>
    <w:lvl w:ilvl="0" w:tplc="A866D76E">
      <w:start w:val="1"/>
      <w:numFmt w:val="bullet"/>
      <w:lvlText w:val=""/>
      <w:legacy w:legacy="1" w:legacySpace="0" w:legacyIndent="240"/>
      <w:lvlJc w:val="left"/>
      <w:pPr>
        <w:ind w:left="240" w:hanging="240"/>
      </w:pPr>
      <w:rPr>
        <w:rFonts w:ascii="Wingdings" w:hAnsi="Wingdings"/>
        <w:sz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5E651B8"/>
    <w:multiLevelType w:val="hybridMultilevel"/>
    <w:tmpl w:val="934E96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8"/>
  </w:num>
  <w:num w:numId="3">
    <w:abstractNumId w:val="7"/>
  </w:num>
  <w:num w:numId="4">
    <w:abstractNumId w:val="2"/>
  </w:num>
  <w:num w:numId="5">
    <w:abstractNumId w:val="10"/>
  </w:num>
  <w:num w:numId="6">
    <w:abstractNumId w:val="5"/>
  </w:num>
  <w:num w:numId="7">
    <w:abstractNumId w:val="1"/>
  </w:num>
  <w:num w:numId="8">
    <w:abstractNumId w:val="6"/>
  </w:num>
  <w:num w:numId="9">
    <w:abstractNumId w:val="9"/>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ENInstantFormat&gt;"/>
    <w:docVar w:name="EN.Libraries" w:val="&lt;ENLibraries&gt;&lt;Libraries&gt;&lt;item&gt;Nicole Copy-Converted.enl&lt;/item&gt;&lt;/Libraries&gt;&lt;/ENLibraries&gt;"/>
  </w:docVars>
  <w:rsids>
    <w:rsidRoot w:val="00E73113"/>
    <w:rsid w:val="000432D1"/>
    <w:rsid w:val="00067586"/>
    <w:rsid w:val="000C3767"/>
    <w:rsid w:val="000C6FB4"/>
    <w:rsid w:val="001160B4"/>
    <w:rsid w:val="00130404"/>
    <w:rsid w:val="00171010"/>
    <w:rsid w:val="001C4D6D"/>
    <w:rsid w:val="001D5492"/>
    <w:rsid w:val="00204A34"/>
    <w:rsid w:val="00205C43"/>
    <w:rsid w:val="00211B66"/>
    <w:rsid w:val="002224B8"/>
    <w:rsid w:val="002436C4"/>
    <w:rsid w:val="00244C55"/>
    <w:rsid w:val="0025399E"/>
    <w:rsid w:val="002C0D68"/>
    <w:rsid w:val="002C35E6"/>
    <w:rsid w:val="002C705C"/>
    <w:rsid w:val="002D2214"/>
    <w:rsid w:val="002F144A"/>
    <w:rsid w:val="00300440"/>
    <w:rsid w:val="003550AB"/>
    <w:rsid w:val="00362746"/>
    <w:rsid w:val="003D7B58"/>
    <w:rsid w:val="004C60D8"/>
    <w:rsid w:val="00562950"/>
    <w:rsid w:val="00570C9E"/>
    <w:rsid w:val="005B027C"/>
    <w:rsid w:val="005E10C5"/>
    <w:rsid w:val="006064C4"/>
    <w:rsid w:val="006127CC"/>
    <w:rsid w:val="006616EC"/>
    <w:rsid w:val="006673C0"/>
    <w:rsid w:val="0067418E"/>
    <w:rsid w:val="006A317D"/>
    <w:rsid w:val="006C01E6"/>
    <w:rsid w:val="006C40E3"/>
    <w:rsid w:val="00703C3D"/>
    <w:rsid w:val="00730879"/>
    <w:rsid w:val="0078043D"/>
    <w:rsid w:val="007835A1"/>
    <w:rsid w:val="00793AA8"/>
    <w:rsid w:val="007A1184"/>
    <w:rsid w:val="007E4613"/>
    <w:rsid w:val="007F4B76"/>
    <w:rsid w:val="008219F4"/>
    <w:rsid w:val="0083411D"/>
    <w:rsid w:val="00842F17"/>
    <w:rsid w:val="00867EFA"/>
    <w:rsid w:val="00885150"/>
    <w:rsid w:val="00887DF9"/>
    <w:rsid w:val="00895DEF"/>
    <w:rsid w:val="008968B7"/>
    <w:rsid w:val="008B1A4C"/>
    <w:rsid w:val="008D7E12"/>
    <w:rsid w:val="008F6000"/>
    <w:rsid w:val="00901456"/>
    <w:rsid w:val="0090663B"/>
    <w:rsid w:val="00924C53"/>
    <w:rsid w:val="00931DE1"/>
    <w:rsid w:val="00947EE6"/>
    <w:rsid w:val="00976C8A"/>
    <w:rsid w:val="00A10323"/>
    <w:rsid w:val="00A21E71"/>
    <w:rsid w:val="00A417B2"/>
    <w:rsid w:val="00A5503B"/>
    <w:rsid w:val="00AA0271"/>
    <w:rsid w:val="00AF1D1C"/>
    <w:rsid w:val="00B306E3"/>
    <w:rsid w:val="00BC475D"/>
    <w:rsid w:val="00C3358E"/>
    <w:rsid w:val="00C4067A"/>
    <w:rsid w:val="00C53F82"/>
    <w:rsid w:val="00CA52C2"/>
    <w:rsid w:val="00D31305"/>
    <w:rsid w:val="00D663BE"/>
    <w:rsid w:val="00D909EA"/>
    <w:rsid w:val="00DA08F1"/>
    <w:rsid w:val="00DF7AF8"/>
    <w:rsid w:val="00E12230"/>
    <w:rsid w:val="00E22A3B"/>
    <w:rsid w:val="00E433AB"/>
    <w:rsid w:val="00E61736"/>
    <w:rsid w:val="00E73113"/>
    <w:rsid w:val="00E73B1E"/>
    <w:rsid w:val="00E94085"/>
    <w:rsid w:val="00EB7930"/>
    <w:rsid w:val="00EC0E88"/>
    <w:rsid w:val="00F05559"/>
    <w:rsid w:val="00F2161A"/>
    <w:rsid w:val="00F56DD5"/>
    <w:rsid w:val="00FA7375"/>
    <w:rsid w:val="00FC1249"/>
    <w:rsid w:val="00FD5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4613"/>
    <w:rPr>
      <w:sz w:val="24"/>
      <w:szCs w:val="24"/>
    </w:rPr>
  </w:style>
  <w:style w:type="paragraph" w:styleId="Heading2">
    <w:name w:val="heading 2"/>
    <w:basedOn w:val="Normal"/>
    <w:next w:val="Normal"/>
    <w:link w:val="Heading2Char"/>
    <w:qFormat/>
    <w:rsid w:val="008F6000"/>
    <w:pPr>
      <w:keepNext/>
      <w:outlineLvl w:val="1"/>
    </w:pPr>
    <w:rPr>
      <w:b/>
      <w:bCs/>
      <w:u w:val="single"/>
    </w:rPr>
  </w:style>
  <w:style w:type="paragraph" w:styleId="Heading4">
    <w:name w:val="heading 4"/>
    <w:basedOn w:val="Normal"/>
    <w:next w:val="Normal"/>
    <w:qFormat/>
    <w:rsid w:val="008F6000"/>
    <w:pPr>
      <w:keepNext/>
      <w:spacing w:before="240" w:after="60"/>
      <w:outlineLvl w:val="3"/>
    </w:pPr>
    <w:rPr>
      <w:b/>
      <w:bCs/>
      <w:sz w:val="28"/>
      <w:szCs w:val="28"/>
    </w:rPr>
  </w:style>
  <w:style w:type="paragraph" w:styleId="Heading5">
    <w:name w:val="heading 5"/>
    <w:basedOn w:val="Normal"/>
    <w:next w:val="Normal"/>
    <w:qFormat/>
    <w:rsid w:val="002C35E6"/>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8F6000"/>
    <w:pPr>
      <w:spacing w:before="100" w:beforeAutospacing="1" w:after="100" w:afterAutospacing="1"/>
    </w:pPr>
    <w:rPr>
      <w:rFonts w:ascii="Arial Unicode MS" w:eastAsia="Arial Unicode MS" w:hAnsi="Arial Unicode MS" w:cs="Arial Unicode MS"/>
    </w:rPr>
  </w:style>
  <w:style w:type="character" w:styleId="Hyperlink">
    <w:name w:val="Hyperlink"/>
    <w:basedOn w:val="DefaultParagraphFont"/>
    <w:rsid w:val="008F6000"/>
    <w:rPr>
      <w:color w:val="0000FF"/>
      <w:u w:val="single"/>
    </w:rPr>
  </w:style>
  <w:style w:type="character" w:customStyle="1" w:styleId="Heading2Char">
    <w:name w:val="Heading 2 Char"/>
    <w:basedOn w:val="DefaultParagraphFont"/>
    <w:link w:val="Heading2"/>
    <w:rsid w:val="008F6000"/>
    <w:rPr>
      <w:b/>
      <w:bCs/>
      <w:sz w:val="24"/>
      <w:szCs w:val="24"/>
      <w:u w:val="single"/>
      <w:lang w:val="en-US" w:eastAsia="en-US" w:bidi="ar-SA"/>
    </w:rPr>
  </w:style>
  <w:style w:type="character" w:customStyle="1" w:styleId="EmailStyle181">
    <w:name w:val="EmailStyle181"/>
    <w:basedOn w:val="DefaultParagraphFont"/>
    <w:semiHidden/>
    <w:rsid w:val="001160B4"/>
    <w:rPr>
      <w:rFonts w:ascii="Times New Roman" w:hAnsi="Times New Roman" w:cs="Arial" w:hint="default"/>
      <w:b w:val="0"/>
      <w:bCs w:val="0"/>
      <w:i w:val="0"/>
      <w:iCs w:val="0"/>
      <w:color w:val="0000FF"/>
      <w:sz w:val="20"/>
      <w:szCs w:val="20"/>
    </w:rPr>
  </w:style>
  <w:style w:type="paragraph" w:customStyle="1" w:styleId="Achievement">
    <w:name w:val="Achievement"/>
    <w:basedOn w:val="Normal"/>
    <w:rsid w:val="00867EFA"/>
    <w:pPr>
      <w:numPr>
        <w:numId w:val="11"/>
      </w:numPr>
    </w:pPr>
  </w:style>
  <w:style w:type="character" w:customStyle="1" w:styleId="book-meta1">
    <w:name w:val="book-meta1"/>
    <w:basedOn w:val="DefaultParagraphFont"/>
    <w:rsid w:val="00A5503B"/>
    <w:rPr>
      <w:vanish w:val="0"/>
      <w:webHidden w:val="0"/>
      <w:color w:val="999999"/>
      <w:specVanish w:val="0"/>
    </w:rPr>
  </w:style>
  <w:style w:type="character" w:customStyle="1" w:styleId="book-title1">
    <w:name w:val="book-title1"/>
    <w:basedOn w:val="DefaultParagraphFont"/>
    <w:rsid w:val="00A5503B"/>
  </w:style>
  <w:style w:type="paragraph" w:styleId="BalloonText">
    <w:name w:val="Balloon Text"/>
    <w:basedOn w:val="Normal"/>
    <w:link w:val="BalloonTextChar"/>
    <w:rsid w:val="00E22A3B"/>
    <w:rPr>
      <w:rFonts w:ascii="Tahoma" w:hAnsi="Tahoma" w:cs="Tahoma"/>
      <w:sz w:val="16"/>
      <w:szCs w:val="16"/>
    </w:rPr>
  </w:style>
  <w:style w:type="character" w:customStyle="1" w:styleId="BalloonTextChar">
    <w:name w:val="Balloon Text Char"/>
    <w:basedOn w:val="DefaultParagraphFont"/>
    <w:link w:val="BalloonText"/>
    <w:rsid w:val="00E22A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4613"/>
    <w:rPr>
      <w:sz w:val="24"/>
      <w:szCs w:val="24"/>
    </w:rPr>
  </w:style>
  <w:style w:type="paragraph" w:styleId="Heading2">
    <w:name w:val="heading 2"/>
    <w:basedOn w:val="Normal"/>
    <w:next w:val="Normal"/>
    <w:link w:val="Heading2Char"/>
    <w:qFormat/>
    <w:rsid w:val="008F6000"/>
    <w:pPr>
      <w:keepNext/>
      <w:outlineLvl w:val="1"/>
    </w:pPr>
    <w:rPr>
      <w:b/>
      <w:bCs/>
      <w:u w:val="single"/>
    </w:rPr>
  </w:style>
  <w:style w:type="paragraph" w:styleId="Heading4">
    <w:name w:val="heading 4"/>
    <w:basedOn w:val="Normal"/>
    <w:next w:val="Normal"/>
    <w:qFormat/>
    <w:rsid w:val="008F6000"/>
    <w:pPr>
      <w:keepNext/>
      <w:spacing w:before="240" w:after="60"/>
      <w:outlineLvl w:val="3"/>
    </w:pPr>
    <w:rPr>
      <w:b/>
      <w:bCs/>
      <w:sz w:val="28"/>
      <w:szCs w:val="28"/>
    </w:rPr>
  </w:style>
  <w:style w:type="paragraph" w:styleId="Heading5">
    <w:name w:val="heading 5"/>
    <w:basedOn w:val="Normal"/>
    <w:next w:val="Normal"/>
    <w:qFormat/>
    <w:rsid w:val="002C35E6"/>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8F6000"/>
    <w:pPr>
      <w:spacing w:before="100" w:beforeAutospacing="1" w:after="100" w:afterAutospacing="1"/>
    </w:pPr>
    <w:rPr>
      <w:rFonts w:ascii="Arial Unicode MS" w:eastAsia="Arial Unicode MS" w:hAnsi="Arial Unicode MS" w:cs="Arial Unicode MS"/>
    </w:rPr>
  </w:style>
  <w:style w:type="character" w:styleId="Hyperlink">
    <w:name w:val="Hyperlink"/>
    <w:basedOn w:val="DefaultParagraphFont"/>
    <w:rsid w:val="008F6000"/>
    <w:rPr>
      <w:color w:val="0000FF"/>
      <w:u w:val="single"/>
    </w:rPr>
  </w:style>
  <w:style w:type="character" w:customStyle="1" w:styleId="Heading2Char">
    <w:name w:val="Heading 2 Char"/>
    <w:basedOn w:val="DefaultParagraphFont"/>
    <w:link w:val="Heading2"/>
    <w:rsid w:val="008F6000"/>
    <w:rPr>
      <w:b/>
      <w:bCs/>
      <w:sz w:val="24"/>
      <w:szCs w:val="24"/>
      <w:u w:val="single"/>
      <w:lang w:val="en-US" w:eastAsia="en-US" w:bidi="ar-SA"/>
    </w:rPr>
  </w:style>
  <w:style w:type="character" w:customStyle="1" w:styleId="EmailStyle181">
    <w:name w:val="EmailStyle181"/>
    <w:basedOn w:val="DefaultParagraphFont"/>
    <w:semiHidden/>
    <w:rsid w:val="001160B4"/>
    <w:rPr>
      <w:rFonts w:ascii="Times New Roman" w:hAnsi="Times New Roman" w:cs="Arial" w:hint="default"/>
      <w:b w:val="0"/>
      <w:bCs w:val="0"/>
      <w:i w:val="0"/>
      <w:iCs w:val="0"/>
      <w:color w:val="0000FF"/>
      <w:sz w:val="20"/>
      <w:szCs w:val="20"/>
    </w:rPr>
  </w:style>
  <w:style w:type="paragraph" w:customStyle="1" w:styleId="Achievement">
    <w:name w:val="Achievement"/>
    <w:basedOn w:val="Normal"/>
    <w:rsid w:val="00867EFA"/>
    <w:pPr>
      <w:numPr>
        <w:numId w:val="11"/>
      </w:numPr>
    </w:pPr>
  </w:style>
  <w:style w:type="character" w:customStyle="1" w:styleId="book-meta1">
    <w:name w:val="book-meta1"/>
    <w:basedOn w:val="DefaultParagraphFont"/>
    <w:rsid w:val="00A5503B"/>
    <w:rPr>
      <w:vanish w:val="0"/>
      <w:webHidden w:val="0"/>
      <w:color w:val="999999"/>
      <w:specVanish w:val="0"/>
    </w:rPr>
  </w:style>
  <w:style w:type="character" w:customStyle="1" w:styleId="book-title1">
    <w:name w:val="book-title1"/>
    <w:basedOn w:val="DefaultParagraphFont"/>
    <w:rsid w:val="00A5503B"/>
  </w:style>
  <w:style w:type="paragraph" w:styleId="BalloonText">
    <w:name w:val="Balloon Text"/>
    <w:basedOn w:val="Normal"/>
    <w:link w:val="BalloonTextChar"/>
    <w:rsid w:val="00E22A3B"/>
    <w:rPr>
      <w:rFonts w:ascii="Tahoma" w:hAnsi="Tahoma" w:cs="Tahoma"/>
      <w:sz w:val="16"/>
      <w:szCs w:val="16"/>
    </w:rPr>
  </w:style>
  <w:style w:type="character" w:customStyle="1" w:styleId="BalloonTextChar">
    <w:name w:val="Balloon Text Char"/>
    <w:basedOn w:val="DefaultParagraphFont"/>
    <w:link w:val="BalloonText"/>
    <w:rsid w:val="00E22A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2501586">
      <w:bodyDiv w:val="1"/>
      <w:marLeft w:val="0"/>
      <w:marRight w:val="0"/>
      <w:marTop w:val="0"/>
      <w:marBottom w:val="0"/>
      <w:divBdr>
        <w:top w:val="none" w:sz="0" w:space="0" w:color="auto"/>
        <w:left w:val="none" w:sz="0" w:space="0" w:color="auto"/>
        <w:bottom w:val="none" w:sz="0" w:space="0" w:color="auto"/>
        <w:right w:val="none" w:sz="0" w:space="0" w:color="auto"/>
      </w:divBdr>
      <w:divsChild>
        <w:div w:id="1810778336">
          <w:marLeft w:val="0"/>
          <w:marRight w:val="0"/>
          <w:marTop w:val="0"/>
          <w:marBottom w:val="0"/>
          <w:divBdr>
            <w:top w:val="none" w:sz="0" w:space="0" w:color="auto"/>
            <w:left w:val="none" w:sz="0" w:space="0" w:color="auto"/>
            <w:bottom w:val="none" w:sz="0" w:space="0" w:color="auto"/>
            <w:right w:val="none" w:sz="0" w:space="0" w:color="auto"/>
          </w:divBdr>
          <w:divsChild>
            <w:div w:id="1891109271">
              <w:marLeft w:val="0"/>
              <w:marRight w:val="0"/>
              <w:marTop w:val="0"/>
              <w:marBottom w:val="0"/>
              <w:divBdr>
                <w:top w:val="none" w:sz="0" w:space="0" w:color="auto"/>
                <w:left w:val="none" w:sz="0" w:space="0" w:color="auto"/>
                <w:bottom w:val="none" w:sz="0" w:space="0" w:color="auto"/>
                <w:right w:val="none" w:sz="0" w:space="0" w:color="auto"/>
              </w:divBdr>
              <w:divsChild>
                <w:div w:id="613948544">
                  <w:marLeft w:val="0"/>
                  <w:marRight w:val="0"/>
                  <w:marTop w:val="0"/>
                  <w:marBottom w:val="0"/>
                  <w:divBdr>
                    <w:top w:val="none" w:sz="0" w:space="0" w:color="auto"/>
                    <w:left w:val="none" w:sz="0" w:space="0" w:color="auto"/>
                    <w:bottom w:val="none" w:sz="0" w:space="0" w:color="auto"/>
                    <w:right w:val="none" w:sz="0" w:space="0" w:color="auto"/>
                  </w:divBdr>
                  <w:divsChild>
                    <w:div w:id="1538204789">
                      <w:marLeft w:val="0"/>
                      <w:marRight w:val="0"/>
                      <w:marTop w:val="0"/>
                      <w:marBottom w:val="0"/>
                      <w:divBdr>
                        <w:top w:val="none" w:sz="0" w:space="0" w:color="auto"/>
                        <w:left w:val="none" w:sz="0" w:space="0" w:color="auto"/>
                        <w:bottom w:val="none" w:sz="0" w:space="0" w:color="auto"/>
                        <w:right w:val="none" w:sz="0" w:space="0" w:color="auto"/>
                      </w:divBdr>
                      <w:divsChild>
                        <w:div w:id="1524130155">
                          <w:marLeft w:val="0"/>
                          <w:marRight w:val="0"/>
                          <w:marTop w:val="0"/>
                          <w:marBottom w:val="0"/>
                          <w:divBdr>
                            <w:top w:val="none" w:sz="0" w:space="0" w:color="auto"/>
                            <w:left w:val="none" w:sz="0" w:space="0" w:color="auto"/>
                            <w:bottom w:val="none" w:sz="0" w:space="0" w:color="auto"/>
                            <w:right w:val="none" w:sz="0" w:space="0" w:color="auto"/>
                          </w:divBdr>
                          <w:divsChild>
                            <w:div w:id="571282736">
                              <w:marLeft w:val="0"/>
                              <w:marRight w:val="0"/>
                              <w:marTop w:val="0"/>
                              <w:marBottom w:val="0"/>
                              <w:divBdr>
                                <w:top w:val="none" w:sz="0" w:space="0" w:color="auto"/>
                                <w:left w:val="none" w:sz="0" w:space="0" w:color="auto"/>
                                <w:bottom w:val="none" w:sz="0" w:space="0" w:color="auto"/>
                                <w:right w:val="none" w:sz="0" w:space="0" w:color="auto"/>
                              </w:divBdr>
                              <w:divsChild>
                                <w:div w:id="2070884386">
                                  <w:marLeft w:val="0"/>
                                  <w:marRight w:val="0"/>
                                  <w:marTop w:val="0"/>
                                  <w:marBottom w:val="0"/>
                                  <w:divBdr>
                                    <w:top w:val="none" w:sz="0" w:space="0" w:color="auto"/>
                                    <w:left w:val="none" w:sz="0" w:space="0" w:color="auto"/>
                                    <w:bottom w:val="none" w:sz="0" w:space="0" w:color="auto"/>
                                    <w:right w:val="none" w:sz="0" w:space="0" w:color="auto"/>
                                  </w:divBdr>
                                  <w:divsChild>
                                    <w:div w:id="2089617475">
                                      <w:marLeft w:val="0"/>
                                      <w:marRight w:val="0"/>
                                      <w:marTop w:val="0"/>
                                      <w:marBottom w:val="0"/>
                                      <w:divBdr>
                                        <w:top w:val="none" w:sz="0" w:space="0" w:color="auto"/>
                                        <w:left w:val="none" w:sz="0" w:space="0" w:color="auto"/>
                                        <w:bottom w:val="none" w:sz="0" w:space="0" w:color="auto"/>
                                        <w:right w:val="none" w:sz="0" w:space="0" w:color="auto"/>
                                      </w:divBdr>
                                      <w:divsChild>
                                        <w:div w:id="1690830965">
                                          <w:marLeft w:val="330"/>
                                          <w:marRight w:val="330"/>
                                          <w:marTop w:val="60"/>
                                          <w:marBottom w:val="60"/>
                                          <w:divBdr>
                                            <w:top w:val="none" w:sz="0" w:space="0" w:color="auto"/>
                                            <w:left w:val="none" w:sz="0" w:space="0" w:color="auto"/>
                                            <w:bottom w:val="none" w:sz="0" w:space="0" w:color="auto"/>
                                            <w:right w:val="none" w:sz="0" w:space="0" w:color="auto"/>
                                          </w:divBdr>
                                          <w:divsChild>
                                            <w:div w:id="1655334915">
                                              <w:marLeft w:val="0"/>
                                              <w:marRight w:val="0"/>
                                              <w:marTop w:val="0"/>
                                              <w:marBottom w:val="0"/>
                                              <w:divBdr>
                                                <w:top w:val="none" w:sz="0" w:space="0" w:color="auto"/>
                                                <w:left w:val="none" w:sz="0" w:space="0" w:color="auto"/>
                                                <w:bottom w:val="none" w:sz="0" w:space="0" w:color="auto"/>
                                                <w:right w:val="none" w:sz="0" w:space="0" w:color="auto"/>
                                              </w:divBdr>
                                              <w:divsChild>
                                                <w:div w:id="175558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MTED 421: Middle School Methods in Mathematics</vt:lpstr>
    </vt:vector>
  </TitlesOfParts>
  <Company>wsu</Company>
  <LinksUpToDate>false</LinksUpToDate>
  <CharactersWithSpaces>9804</CharactersWithSpaces>
  <SharedDoc>false</SharedDoc>
  <HLinks>
    <vt:vector size="6" baseType="variant">
      <vt:variant>
        <vt:i4>1441820</vt:i4>
      </vt:variant>
      <vt:variant>
        <vt:i4>3</vt:i4>
      </vt:variant>
      <vt:variant>
        <vt:i4>0</vt:i4>
      </vt:variant>
      <vt:variant>
        <vt:i4>5</vt:i4>
      </vt:variant>
      <vt:variant>
        <vt:lpwstr>Classroom Routine.doc</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MTED 421: Middle School Methods in Mathematics</dc:title>
  <dc:creator>wsu</dc:creator>
  <cp:lastModifiedBy>setup</cp:lastModifiedBy>
  <cp:revision>9</cp:revision>
  <cp:lastPrinted>2014-04-24T21:29:00Z</cp:lastPrinted>
  <dcterms:created xsi:type="dcterms:W3CDTF">2014-04-24T14:35:00Z</dcterms:created>
  <dcterms:modified xsi:type="dcterms:W3CDTF">2014-04-24T21:54:00Z</dcterms:modified>
</cp:coreProperties>
</file>