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8C79" w14:textId="77777777" w:rsidR="008E0B21" w:rsidRDefault="008E0B21" w:rsidP="00B157DB">
      <w:pPr>
        <w:rPr>
          <w:b/>
          <w:sz w:val="32"/>
          <w:szCs w:val="32"/>
        </w:rPr>
      </w:pPr>
    </w:p>
    <w:p w14:paraId="3DE1D4A6" w14:textId="77777777" w:rsidR="008E0B21" w:rsidRPr="003530A7" w:rsidRDefault="008E0B21" w:rsidP="008E0B21">
      <w:pPr>
        <w:jc w:val="center"/>
        <w:rPr>
          <w:b/>
          <w:bCs/>
          <w:color w:val="000000"/>
          <w:sz w:val="25"/>
          <w:szCs w:val="25"/>
          <w:u w:val="single"/>
          <w:lang w:val="en-GB" w:eastAsia="en-GB"/>
        </w:rPr>
      </w:pPr>
      <w:r w:rsidRPr="003530A7">
        <w:rPr>
          <w:b/>
          <w:bCs/>
          <w:color w:val="000000"/>
          <w:sz w:val="25"/>
          <w:szCs w:val="25"/>
          <w:u w:val="single"/>
          <w:lang w:val="en-GB" w:eastAsia="en-GB"/>
        </w:rPr>
        <w:t>SYNOPSIS</w:t>
      </w:r>
    </w:p>
    <w:p w14:paraId="1BA7C437" w14:textId="77777777" w:rsidR="008E0B21" w:rsidRDefault="008E0B21" w:rsidP="008E0B21">
      <w:pPr>
        <w:rPr>
          <w:color w:val="000000"/>
          <w:sz w:val="25"/>
          <w:szCs w:val="25"/>
          <w:lang w:val="en-GB" w:eastAsia="en-GB"/>
        </w:rPr>
      </w:pPr>
    </w:p>
    <w:p w14:paraId="0E1F38A4" w14:textId="0D348257" w:rsidR="008E0B21" w:rsidRDefault="008E0B21" w:rsidP="008E0B21">
      <w:pPr>
        <w:rPr>
          <w:color w:val="000000"/>
          <w:lang w:val="en-GB" w:eastAsia="en-GB"/>
        </w:rPr>
      </w:pPr>
      <w:r w:rsidRPr="007E2FF8">
        <w:rPr>
          <w:color w:val="000000"/>
          <w:u w:val="single"/>
          <w:lang w:val="en-GB" w:eastAsia="en-GB"/>
        </w:rPr>
        <w:t>Team No</w:t>
      </w:r>
      <w:r w:rsidR="00A33228">
        <w:rPr>
          <w:color w:val="000000"/>
          <w:lang w:val="en-GB" w:eastAsia="en-GB"/>
        </w:rPr>
        <w:t>: 5</w:t>
      </w:r>
    </w:p>
    <w:p w14:paraId="5A2405B9" w14:textId="77777777" w:rsidR="007E2FF8" w:rsidRDefault="007E2FF8" w:rsidP="008E0B21">
      <w:pPr>
        <w:rPr>
          <w:color w:val="000000"/>
          <w:lang w:val="en-GB" w:eastAsia="en-GB"/>
        </w:rPr>
      </w:pPr>
    </w:p>
    <w:p w14:paraId="1FED3427" w14:textId="0119E99E" w:rsidR="00A33228" w:rsidRDefault="00A33228" w:rsidP="008E0B21">
      <w:pPr>
        <w:rPr>
          <w:color w:val="000000"/>
          <w:lang w:val="en-GB" w:eastAsia="en-GB"/>
        </w:rPr>
      </w:pPr>
      <w:r w:rsidRPr="007E2FF8">
        <w:rPr>
          <w:color w:val="000000"/>
          <w:u w:val="single"/>
          <w:lang w:val="en-GB" w:eastAsia="en-GB"/>
        </w:rPr>
        <w:t xml:space="preserve">Team </w:t>
      </w:r>
      <w:r w:rsidR="000A30CC" w:rsidRPr="007E2FF8">
        <w:rPr>
          <w:color w:val="000000"/>
          <w:u w:val="single"/>
          <w:lang w:val="en-GB" w:eastAsia="en-GB"/>
        </w:rPr>
        <w:t>Members</w:t>
      </w:r>
      <w:r>
        <w:rPr>
          <w:color w:val="000000"/>
          <w:lang w:val="en-GB" w:eastAsia="en-GB"/>
        </w:rPr>
        <w:t>: Eeshan Upadhyaya – 210962089</w:t>
      </w:r>
    </w:p>
    <w:p w14:paraId="39936539" w14:textId="0FFD7EC7" w:rsidR="00A33228" w:rsidRDefault="00A33228" w:rsidP="008E0B21">
      <w:pPr>
        <w:rPr>
          <w:color w:val="000000"/>
          <w:lang w:val="en-GB" w:eastAsia="en-GB"/>
        </w:rPr>
      </w:pPr>
      <w:r>
        <w:rPr>
          <w:color w:val="000000"/>
          <w:lang w:val="en-GB" w:eastAsia="en-GB"/>
        </w:rPr>
        <w:tab/>
      </w:r>
      <w:r>
        <w:rPr>
          <w:color w:val="000000"/>
          <w:lang w:val="en-GB" w:eastAsia="en-GB"/>
        </w:rPr>
        <w:tab/>
      </w:r>
      <w:r w:rsidR="000A30CC">
        <w:rPr>
          <w:color w:val="000000"/>
          <w:lang w:val="en-GB" w:eastAsia="en-GB"/>
        </w:rPr>
        <w:t xml:space="preserve">   </w:t>
      </w:r>
      <w:r>
        <w:rPr>
          <w:color w:val="000000"/>
          <w:lang w:val="en-GB" w:eastAsia="en-GB"/>
        </w:rPr>
        <w:t>Yatin Saluja – 210962073</w:t>
      </w:r>
    </w:p>
    <w:p w14:paraId="7F7EF55A" w14:textId="5F5F23CE" w:rsidR="00A33228" w:rsidRDefault="00A33228" w:rsidP="00A33228">
      <w:pPr>
        <w:rPr>
          <w:color w:val="000000"/>
          <w:lang w:val="en-GB" w:eastAsia="en-GB"/>
        </w:rPr>
      </w:pPr>
      <w:r>
        <w:rPr>
          <w:color w:val="000000"/>
          <w:lang w:val="en-GB" w:eastAsia="en-GB"/>
        </w:rPr>
        <w:tab/>
      </w:r>
      <w:r>
        <w:rPr>
          <w:color w:val="000000"/>
          <w:lang w:val="en-GB" w:eastAsia="en-GB"/>
        </w:rPr>
        <w:tab/>
      </w:r>
      <w:r w:rsidR="000A30CC">
        <w:rPr>
          <w:color w:val="000000"/>
          <w:lang w:val="en-GB" w:eastAsia="en-GB"/>
        </w:rPr>
        <w:t xml:space="preserve">   </w:t>
      </w:r>
      <w:r>
        <w:rPr>
          <w:color w:val="000000"/>
          <w:lang w:val="en-GB" w:eastAsia="en-GB"/>
        </w:rPr>
        <w:t>Priyasu Karak – 210962132</w:t>
      </w:r>
    </w:p>
    <w:p w14:paraId="183C6615" w14:textId="12774B05" w:rsidR="00A33228" w:rsidRDefault="00A33228" w:rsidP="008E0B21">
      <w:pPr>
        <w:rPr>
          <w:color w:val="000000"/>
          <w:lang w:val="en-GB" w:eastAsia="en-GB"/>
        </w:rPr>
      </w:pPr>
      <w:r>
        <w:rPr>
          <w:color w:val="000000"/>
          <w:lang w:val="en-GB" w:eastAsia="en-GB"/>
        </w:rPr>
        <w:tab/>
      </w:r>
      <w:r>
        <w:rPr>
          <w:color w:val="000000"/>
          <w:lang w:val="en-GB" w:eastAsia="en-GB"/>
        </w:rPr>
        <w:tab/>
      </w:r>
    </w:p>
    <w:p w14:paraId="6CA53ABF" w14:textId="4B74D245" w:rsidR="008E0B21" w:rsidRPr="007E2FF8" w:rsidRDefault="008E0B21" w:rsidP="007E2FF8">
      <w:r w:rsidRPr="00B157DB">
        <w:rPr>
          <w:color w:val="000000" w:themeColor="text1"/>
          <w:u w:val="single"/>
          <w:lang w:val="en-GB" w:eastAsia="en-GB"/>
        </w:rPr>
        <w:t>Title of the Project</w:t>
      </w:r>
      <w:r w:rsidRPr="00B157DB">
        <w:rPr>
          <w:color w:val="000000"/>
          <w:lang w:val="en-GB" w:eastAsia="en-GB"/>
        </w:rPr>
        <w:t>:</w:t>
      </w:r>
      <w:r w:rsidR="00A33228" w:rsidRPr="007E2FF8">
        <w:rPr>
          <w:color w:val="000000"/>
          <w:lang w:val="en-GB" w:eastAsia="en-GB"/>
        </w:rPr>
        <w:t xml:space="preserve"> </w:t>
      </w:r>
      <w:r w:rsidR="00A33228" w:rsidRPr="007E2FF8">
        <w:rPr>
          <w:color w:val="000000"/>
          <w:sz w:val="28"/>
          <w:lang w:val="en-GB" w:eastAsia="en-GB"/>
        </w:rPr>
        <w:t>Methods for segmentation and measu</w:t>
      </w:r>
      <w:r w:rsidR="007E2FF8">
        <w:rPr>
          <w:color w:val="000000"/>
          <w:sz w:val="28"/>
          <w:lang w:val="en-GB" w:eastAsia="en-GB"/>
        </w:rPr>
        <w:t xml:space="preserve">rement of diabetic neuropathy </w:t>
      </w:r>
      <w:r w:rsidR="00A33228" w:rsidRPr="007E2FF8">
        <w:rPr>
          <w:color w:val="000000"/>
          <w:sz w:val="28"/>
          <w:lang w:val="en-GB" w:eastAsia="en-GB"/>
        </w:rPr>
        <w:t>lesions</w:t>
      </w:r>
    </w:p>
    <w:p w14:paraId="19CB92CC" w14:textId="77777777" w:rsidR="008E0B21" w:rsidRPr="000A30CC" w:rsidRDefault="008E0B21" w:rsidP="008E0B21">
      <w:pPr>
        <w:rPr>
          <w:color w:val="000000" w:themeColor="text1"/>
          <w:lang w:val="en-GB" w:eastAsia="en-GB"/>
        </w:rPr>
      </w:pPr>
    </w:p>
    <w:p w14:paraId="31CB54AE" w14:textId="32ABBA61" w:rsidR="008E0B21" w:rsidRDefault="008E0B21" w:rsidP="008E0B21">
      <w:pPr>
        <w:rPr>
          <w:color w:val="000000"/>
          <w:lang w:val="en-GB" w:eastAsia="en-GB"/>
        </w:rPr>
      </w:pPr>
      <w:r w:rsidRPr="000A30CC">
        <w:rPr>
          <w:color w:val="000000" w:themeColor="text1"/>
          <w:u w:val="single"/>
          <w:lang w:val="en-GB" w:eastAsia="en-GB"/>
        </w:rPr>
        <w:t>Brief Description of the Project</w:t>
      </w:r>
      <w:r w:rsidRPr="000C7929">
        <w:rPr>
          <w:color w:val="000000"/>
          <w:lang w:val="en-GB" w:eastAsia="en-GB"/>
        </w:rPr>
        <w:t>:</w:t>
      </w:r>
    </w:p>
    <w:p w14:paraId="7CBDF34B" w14:textId="77777777" w:rsidR="00A342FD" w:rsidRDefault="00A342FD" w:rsidP="008E0B21">
      <w:pPr>
        <w:rPr>
          <w:color w:val="000000"/>
          <w:lang w:val="en-GB" w:eastAsia="en-GB"/>
        </w:rPr>
      </w:pPr>
    </w:p>
    <w:p w14:paraId="10DF92E2" w14:textId="77777777" w:rsidR="008E1F33" w:rsidRDefault="00A342FD" w:rsidP="00A342FD">
      <w:pPr>
        <w:rPr>
          <w:color w:val="000000"/>
          <w:lang w:val="en-IN" w:eastAsia="en-GB"/>
        </w:rPr>
      </w:pPr>
      <w:r w:rsidRPr="00A342FD">
        <w:rPr>
          <w:color w:val="000000"/>
          <w:lang w:val="en-IN" w:eastAsia="en-GB"/>
        </w:rPr>
        <w:t>Diabetes is a widespread disease in the world and can lead to diabetic retinopathy, macular edema, and other obvious microvascular complications in the retina of the human eye</w:t>
      </w:r>
      <w:r w:rsidR="000A30CC">
        <w:rPr>
          <w:color w:val="000000"/>
          <w:lang w:val="en-IN" w:eastAsia="en-GB"/>
        </w:rPr>
        <w:t xml:space="preserve">. </w:t>
      </w:r>
      <w:r w:rsidR="000A30CC" w:rsidRPr="000A30CC">
        <w:rPr>
          <w:color w:val="000000"/>
          <w:lang w:val="en-IN" w:eastAsia="en-GB"/>
        </w:rPr>
        <w:t>Diabetic retinopathy is characteristic of a local distribution that involves early-stage risk factors and can forecast the evolution of the illness or morphological lesions related to the abnormality of retinal blood flows.</w:t>
      </w:r>
    </w:p>
    <w:p w14:paraId="40BCD81B" w14:textId="7F2D88A1" w:rsidR="000A30CC" w:rsidRDefault="000A30CC" w:rsidP="00A342FD">
      <w:pPr>
        <w:rPr>
          <w:color w:val="000000"/>
          <w:lang w:val="en-IN" w:eastAsia="en-GB"/>
        </w:rPr>
      </w:pPr>
      <w:r w:rsidRPr="000A30CC">
        <w:rPr>
          <w:color w:val="000000"/>
          <w:lang w:val="en-IN" w:eastAsia="en-GB"/>
        </w:rPr>
        <w:t xml:space="preserve"> Regional variations in retinal blood flow and modulation of retinal capillary width in the macular area and the retinal environment are also linked to the course of diabetic retinopathy.</w:t>
      </w:r>
      <w:r w:rsidRPr="00A342FD">
        <w:rPr>
          <w:color w:val="000000"/>
          <w:lang w:val="en-IN" w:eastAsia="en-GB"/>
        </w:rPr>
        <w:t xml:space="preserve"> This study attempts to detect diabetic retinopathy (DR), which has been the main reason behind the blindness of people in the last decade.</w:t>
      </w:r>
    </w:p>
    <w:p w14:paraId="709A4AEA" w14:textId="27F1A2DA" w:rsidR="000A30CC" w:rsidRDefault="000A30CC" w:rsidP="00A342FD">
      <w:pPr>
        <w:rPr>
          <w:color w:val="000000"/>
          <w:lang w:val="en-IN" w:eastAsia="en-GB"/>
        </w:rPr>
      </w:pPr>
      <w:r w:rsidRPr="000A30CC">
        <w:rPr>
          <w:color w:val="000000"/>
          <w:lang w:val="en-IN" w:eastAsia="en-GB"/>
        </w:rPr>
        <w:t>An ophthalmologist generally determines the seriousness of the retinopathy of the eye by directly examining color photos and evaluating them by visually inspecting the fundus.</w:t>
      </w:r>
    </w:p>
    <w:p w14:paraId="4F08B4C5" w14:textId="77777777" w:rsidR="00336B1E" w:rsidRDefault="008E1F33" w:rsidP="00336B1E">
      <w:pPr>
        <w:rPr>
          <w:color w:val="000000"/>
          <w:lang w:val="en-IN" w:eastAsia="en-GB"/>
        </w:rPr>
      </w:pPr>
      <w:r w:rsidRPr="008E1F33">
        <w:rPr>
          <w:color w:val="000000"/>
          <w:lang w:val="en-IN" w:eastAsia="en-GB"/>
        </w:rPr>
        <w:t xml:space="preserve">In this </w:t>
      </w:r>
      <w:r>
        <w:rPr>
          <w:color w:val="000000"/>
          <w:lang w:val="en-IN" w:eastAsia="en-GB"/>
        </w:rPr>
        <w:t>project</w:t>
      </w:r>
      <w:r w:rsidRPr="008E1F33">
        <w:rPr>
          <w:color w:val="000000"/>
          <w:lang w:val="en-IN" w:eastAsia="en-GB"/>
        </w:rPr>
        <w:t xml:space="preserve">, we propose </w:t>
      </w:r>
      <w:r>
        <w:rPr>
          <w:color w:val="000000"/>
          <w:lang w:val="en-IN" w:eastAsia="en-GB"/>
        </w:rPr>
        <w:t xml:space="preserve">a </w:t>
      </w:r>
      <w:r w:rsidRPr="008E1F33">
        <w:rPr>
          <w:color w:val="000000"/>
          <w:lang w:val="en-IN" w:eastAsia="en-GB"/>
        </w:rPr>
        <w:t>method of</w:t>
      </w:r>
      <w:r>
        <w:rPr>
          <w:color w:val="000000"/>
          <w:lang w:val="en-IN" w:eastAsia="en-GB"/>
        </w:rPr>
        <w:t xml:space="preserve"> segmenting and measuring the</w:t>
      </w:r>
      <w:r w:rsidRPr="008E1F33">
        <w:rPr>
          <w:color w:val="000000"/>
          <w:lang w:val="en-IN" w:eastAsia="en-GB"/>
        </w:rPr>
        <w:t xml:space="preserve"> diabetic retinopathy</w:t>
      </w:r>
      <w:r>
        <w:rPr>
          <w:color w:val="000000"/>
          <w:lang w:val="en-IN" w:eastAsia="en-GB"/>
        </w:rPr>
        <w:t xml:space="preserve"> lesions. </w:t>
      </w:r>
    </w:p>
    <w:p w14:paraId="1DDB2DC0" w14:textId="1A6ADF13" w:rsidR="00336B1E" w:rsidRDefault="008E1F33" w:rsidP="00336B1E">
      <w:r w:rsidRPr="00F11A38">
        <w:rPr>
          <w:color w:val="000000"/>
          <w:u w:val="single"/>
          <w:lang w:val="en-IN" w:eastAsia="en-GB"/>
        </w:rPr>
        <w:t>In the first step</w:t>
      </w:r>
      <w:r>
        <w:rPr>
          <w:color w:val="000000"/>
          <w:lang w:val="en-IN" w:eastAsia="en-GB"/>
        </w:rPr>
        <w:t xml:space="preserve">, we </w:t>
      </w:r>
      <w:r w:rsidR="00AD77CE">
        <w:rPr>
          <w:color w:val="000000"/>
          <w:lang w:val="en-IN" w:eastAsia="en-GB"/>
        </w:rPr>
        <w:t>pre</w:t>
      </w:r>
      <w:r w:rsidR="00A75082">
        <w:rPr>
          <w:color w:val="000000"/>
          <w:lang w:val="en-IN" w:eastAsia="en-GB"/>
        </w:rPr>
        <w:t>-</w:t>
      </w:r>
      <w:r w:rsidR="00AD77CE">
        <w:rPr>
          <w:color w:val="000000"/>
          <w:lang w:val="en-IN" w:eastAsia="en-GB"/>
        </w:rPr>
        <w:t>process</w:t>
      </w:r>
      <w:r>
        <w:rPr>
          <w:color w:val="000000"/>
          <w:lang w:val="en-IN" w:eastAsia="en-GB"/>
        </w:rPr>
        <w:t xml:space="preserve"> the </w:t>
      </w:r>
      <w:r w:rsidR="00336B1E">
        <w:rPr>
          <w:color w:val="000000"/>
          <w:lang w:val="en-IN" w:eastAsia="en-GB"/>
        </w:rPr>
        <w:t>image, which</w:t>
      </w:r>
      <w:r w:rsidR="00AD77CE" w:rsidRPr="00AD77CE">
        <w:rPr>
          <w:color w:val="000000"/>
          <w:lang w:val="en-IN" w:eastAsia="en-GB"/>
        </w:rPr>
        <w:t xml:space="preserve"> involves resizing the image to a common</w:t>
      </w:r>
      <w:r w:rsidR="00AD77CE">
        <w:rPr>
          <w:color w:val="000000"/>
          <w:lang w:val="en-IN" w:eastAsia="en-GB"/>
        </w:rPr>
        <w:t xml:space="preserve"> </w:t>
      </w:r>
      <w:r w:rsidR="00AD77CE" w:rsidRPr="00AD77CE">
        <w:rPr>
          <w:color w:val="000000"/>
          <w:lang w:val="en-IN" w:eastAsia="en-GB"/>
        </w:rPr>
        <w:t>size and converting it to a grayscale image format</w:t>
      </w:r>
      <w:r w:rsidR="00AD77CE">
        <w:rPr>
          <w:color w:val="000000"/>
          <w:lang w:val="en-IN" w:eastAsia="en-GB"/>
        </w:rPr>
        <w:t>. Generally</w:t>
      </w:r>
      <w:r w:rsidR="00AD77CE">
        <w:t>y, the grayscale image is estimated from the R, G, and B values and since our main goal is to extract the blood vessels and clots, we give higher weightage to the red values as compared to the other two colors</w:t>
      </w:r>
      <w:r w:rsidR="00F11A38">
        <w:t>.</w:t>
      </w:r>
    </w:p>
    <w:p w14:paraId="09141B69" w14:textId="77777777" w:rsidR="00336B1E" w:rsidRDefault="00AD77CE" w:rsidP="00336B1E">
      <w:r w:rsidRPr="00F11A38">
        <w:rPr>
          <w:color w:val="000000"/>
          <w:u w:val="single"/>
          <w:lang w:val="en-IN" w:eastAsia="en-GB"/>
        </w:rPr>
        <w:t>In the second step</w:t>
      </w:r>
      <w:r w:rsidR="00F11A38">
        <w:t>,</w:t>
      </w:r>
      <w:r w:rsidR="00336B1E" w:rsidRPr="00336B1E">
        <w:t xml:space="preserve"> </w:t>
      </w:r>
      <w:r w:rsidR="00336B1E">
        <w:t xml:space="preserve">the preprocessed images are given to the Histogram of Gradient (HoG) which extracts the features of the images that are present over the grid of overlapping </w:t>
      </w:r>
    </w:p>
    <w:p w14:paraId="0CD5419E" w14:textId="15811F21" w:rsidR="00336B1E" w:rsidRDefault="00336B1E" w:rsidP="00336B1E">
      <w:r>
        <w:t>rectangular blocks in the search window and Speeded Up Robust Features (SURF) is a point detector and descriptor which is computationally fast, while not sacrificing performance, feature detection and the description is performed by utilizing some predetermined integral images.</w:t>
      </w:r>
    </w:p>
    <w:p w14:paraId="0CDBF3DE" w14:textId="1C0BD41E" w:rsidR="000A30CC" w:rsidRDefault="00AD77CE" w:rsidP="00336B1E">
      <w:r w:rsidRPr="00F11A38">
        <w:rPr>
          <w:u w:val="single"/>
        </w:rPr>
        <w:t>The third step</w:t>
      </w:r>
      <w:r>
        <w:t xml:space="preserve"> is to pass the image through</w:t>
      </w:r>
      <w:r w:rsidR="00F11A38">
        <w:t xml:space="preserve"> </w:t>
      </w:r>
      <w:r w:rsidR="00336B1E" w:rsidRPr="00336B1E">
        <w:t xml:space="preserve">SVM </w:t>
      </w:r>
      <w:r>
        <w:t xml:space="preserve">classification models and classify the images into </w:t>
      </w:r>
      <w:r w:rsidR="00336B1E">
        <w:t xml:space="preserve">normal an abnormal categories and further classifying the abnormal images into </w:t>
      </w:r>
      <w:r w:rsidR="006D7500">
        <w:t xml:space="preserve">four </w:t>
      </w:r>
      <w:r w:rsidR="00F11A38">
        <w:t>c</w:t>
      </w:r>
      <w:r>
        <w:t>ategorie</w:t>
      </w:r>
      <w:r w:rsidR="006D7500">
        <w:t>s</w:t>
      </w:r>
      <w:r w:rsidR="00336B1E">
        <w:t xml:space="preserve"> using CNN</w:t>
      </w:r>
      <w:r w:rsidR="006D7500">
        <w:t>:</w:t>
      </w:r>
    </w:p>
    <w:p w14:paraId="719E7082" w14:textId="57DD4041" w:rsidR="006D7500" w:rsidRDefault="006D7500" w:rsidP="006D7500">
      <w:pPr>
        <w:pStyle w:val="ListParagraph"/>
        <w:numPr>
          <w:ilvl w:val="0"/>
          <w:numId w:val="8"/>
        </w:numPr>
      </w:pPr>
      <w:r>
        <w:t>Mild DR</w:t>
      </w:r>
    </w:p>
    <w:p w14:paraId="610AB671" w14:textId="316A0FC9" w:rsidR="006D7500" w:rsidRDefault="006D7500" w:rsidP="006D7500">
      <w:pPr>
        <w:pStyle w:val="ListParagraph"/>
        <w:numPr>
          <w:ilvl w:val="0"/>
          <w:numId w:val="8"/>
        </w:numPr>
      </w:pPr>
      <w:r>
        <w:t>Moderate DR</w:t>
      </w:r>
    </w:p>
    <w:p w14:paraId="2226E8CC" w14:textId="01ABC98C" w:rsidR="006D7500" w:rsidRDefault="006D7500" w:rsidP="006D7500">
      <w:pPr>
        <w:pStyle w:val="ListParagraph"/>
        <w:numPr>
          <w:ilvl w:val="0"/>
          <w:numId w:val="8"/>
        </w:numPr>
      </w:pPr>
      <w:r>
        <w:t>Severe DR</w:t>
      </w:r>
    </w:p>
    <w:p w14:paraId="0E75D2AE" w14:textId="5DA17B8E" w:rsidR="006D7500" w:rsidRPr="00AD77CE" w:rsidRDefault="006D7500" w:rsidP="006D7500">
      <w:pPr>
        <w:pStyle w:val="ListParagraph"/>
        <w:numPr>
          <w:ilvl w:val="0"/>
          <w:numId w:val="8"/>
        </w:numPr>
      </w:pPr>
      <w:r>
        <w:t>Proliferative DR</w:t>
      </w:r>
    </w:p>
    <w:p w14:paraId="6DD93C53" w14:textId="77777777" w:rsidR="00A342FD" w:rsidRPr="00A342FD" w:rsidRDefault="00A342FD" w:rsidP="008E0B21">
      <w:pPr>
        <w:rPr>
          <w:color w:val="000000"/>
          <w:lang w:val="en-IN" w:eastAsia="en-GB"/>
        </w:rPr>
      </w:pPr>
    </w:p>
    <w:p w14:paraId="607C765E" w14:textId="5F377787" w:rsidR="008E0B21" w:rsidRDefault="008E0B21" w:rsidP="008E0B21">
      <w:pPr>
        <w:rPr>
          <w:color w:val="000000"/>
          <w:lang w:val="en-GB" w:eastAsia="en-GB"/>
        </w:rPr>
      </w:pPr>
    </w:p>
    <w:p w14:paraId="6DF14C6F" w14:textId="5D0E28B9" w:rsidR="00457090" w:rsidRDefault="00457090" w:rsidP="008E0B21">
      <w:pPr>
        <w:rPr>
          <w:color w:val="000000"/>
          <w:lang w:val="en-GB" w:eastAsia="en-GB"/>
        </w:rPr>
      </w:pPr>
    </w:p>
    <w:p w14:paraId="65D3C13B" w14:textId="5315BE6A" w:rsidR="00457090" w:rsidRDefault="00457090" w:rsidP="008E0B21">
      <w:pPr>
        <w:rPr>
          <w:color w:val="000000"/>
          <w:lang w:val="en-GB" w:eastAsia="en-GB"/>
        </w:rPr>
      </w:pPr>
    </w:p>
    <w:p w14:paraId="0436D635" w14:textId="77777777" w:rsidR="00B157DB" w:rsidRDefault="00B157DB" w:rsidP="008E0B21">
      <w:pPr>
        <w:rPr>
          <w:color w:val="000000"/>
          <w:lang w:val="en-GB" w:eastAsia="en-GB"/>
        </w:rPr>
      </w:pPr>
    </w:p>
    <w:p w14:paraId="1F66AF33" w14:textId="196A8503" w:rsidR="00AC53C5" w:rsidRPr="007E2FF8" w:rsidRDefault="008E0B21" w:rsidP="007E2FF8">
      <w:pPr>
        <w:autoSpaceDE w:val="0"/>
        <w:autoSpaceDN w:val="0"/>
        <w:adjustRightInd w:val="0"/>
        <w:spacing w:line="400" w:lineRule="exact"/>
        <w:rPr>
          <w:color w:val="000000"/>
          <w:lang w:val="en-GB" w:eastAsia="en-GB"/>
        </w:rPr>
      </w:pPr>
      <w:r w:rsidRPr="000A30CC">
        <w:rPr>
          <w:color w:val="000000"/>
          <w:u w:val="single"/>
          <w:lang w:val="en-GB" w:eastAsia="en-GB"/>
        </w:rPr>
        <w:lastRenderedPageBreak/>
        <w:t>Objectives</w:t>
      </w:r>
      <w:r w:rsidR="007E2FF8">
        <w:rPr>
          <w:color w:val="000000"/>
          <w:lang w:val="en-GB" w:eastAsia="en-GB"/>
        </w:rPr>
        <w:t>:</w:t>
      </w:r>
    </w:p>
    <w:p w14:paraId="184043A0" w14:textId="746F1036" w:rsidR="007E2FF8" w:rsidRDefault="007E2FF8" w:rsidP="007E2FF8">
      <w:pPr>
        <w:rPr>
          <w:color w:val="000000"/>
          <w:lang w:val="en-IN" w:eastAsia="en-GB"/>
        </w:rPr>
      </w:pPr>
    </w:p>
    <w:p w14:paraId="1A033A9A" w14:textId="3B5DD69A" w:rsidR="007E2FF8" w:rsidRPr="00B157DB" w:rsidRDefault="00B157DB" w:rsidP="00B157DB">
      <w:pPr>
        <w:pStyle w:val="ListParagraph"/>
        <w:numPr>
          <w:ilvl w:val="0"/>
          <w:numId w:val="12"/>
        </w:numPr>
        <w:rPr>
          <w:color w:val="000000"/>
          <w:lang w:val="en-IN" w:eastAsia="en-GB"/>
        </w:rPr>
      </w:pPr>
      <w:r w:rsidRPr="00B157DB">
        <w:rPr>
          <w:color w:val="000000"/>
          <w:lang w:val="en-IN" w:eastAsia="en-GB"/>
        </w:rPr>
        <w:t xml:space="preserve"> </w:t>
      </w:r>
      <w:r w:rsidRPr="00B157DB">
        <w:rPr>
          <w:color w:val="000000"/>
          <w:u w:val="single"/>
          <w:lang w:val="en-IN" w:eastAsia="en-GB"/>
        </w:rPr>
        <w:t>D</w:t>
      </w:r>
      <w:r w:rsidRPr="00B157DB">
        <w:rPr>
          <w:color w:val="000000"/>
          <w:u w:val="single"/>
          <w:lang w:eastAsia="en-GB"/>
        </w:rPr>
        <w:t>evelop automated lesion segmentation algorithms for diabetic neuropathy</w:t>
      </w:r>
      <w:r w:rsidRPr="00B157DB">
        <w:rPr>
          <w:b/>
          <w:bCs/>
          <w:color w:val="000000"/>
          <w:u w:val="single"/>
          <w:lang w:eastAsia="en-GB"/>
        </w:rPr>
        <w:t xml:space="preserve"> </w:t>
      </w:r>
      <w:r w:rsidRPr="00B157DB">
        <w:rPr>
          <w:color w:val="000000"/>
          <w:u w:val="single"/>
          <w:lang w:eastAsia="en-GB"/>
        </w:rPr>
        <w:t>images:</w:t>
      </w:r>
      <w:r w:rsidRPr="00B157DB">
        <w:rPr>
          <w:color w:val="000000"/>
          <w:lang w:val="en-IN" w:eastAsia="en-GB"/>
        </w:rPr>
        <w:t xml:space="preserve"> </w:t>
      </w:r>
      <w:r w:rsidR="007E2FF8" w:rsidRPr="00B157DB">
        <w:rPr>
          <w:color w:val="000000"/>
          <w:lang w:val="en-IN" w:eastAsia="en-GB"/>
        </w:rPr>
        <w:t>The primary objective of segmentation and measurement of diabetic retinopathy lesions is to enable early detection of the disease. By accurately identifying and locating lesions at an early stage, healthcare professionals can intervene promptly and initiate appropriate treatment to prevent further progression and potential vision loss.</w:t>
      </w:r>
    </w:p>
    <w:p w14:paraId="08EBDB73" w14:textId="77777777" w:rsidR="007E2FF8" w:rsidRPr="007E2FF8" w:rsidRDefault="007E2FF8" w:rsidP="007E2FF8">
      <w:pPr>
        <w:rPr>
          <w:color w:val="000000"/>
          <w:lang w:val="en-IN" w:eastAsia="en-GB"/>
        </w:rPr>
      </w:pPr>
    </w:p>
    <w:p w14:paraId="63CDE592" w14:textId="46C45FBC" w:rsidR="007E2FF8" w:rsidRPr="00B157DB" w:rsidRDefault="007E2FF8" w:rsidP="00B157DB">
      <w:pPr>
        <w:pStyle w:val="ListParagraph"/>
        <w:numPr>
          <w:ilvl w:val="0"/>
          <w:numId w:val="12"/>
        </w:numPr>
        <w:rPr>
          <w:color w:val="000000"/>
          <w:lang w:val="en-IN" w:eastAsia="en-GB"/>
        </w:rPr>
      </w:pPr>
      <w:r w:rsidRPr="00B157DB">
        <w:rPr>
          <w:color w:val="000000"/>
          <w:lang w:val="en-IN" w:eastAsia="en-GB"/>
        </w:rPr>
        <w:t xml:space="preserve"> </w:t>
      </w:r>
      <w:r w:rsidR="00B157DB" w:rsidRPr="00B157DB">
        <w:rPr>
          <w:color w:val="000000" w:themeColor="text1"/>
          <w:u w:val="single"/>
          <w:lang w:eastAsia="en-GB"/>
        </w:rPr>
        <w:t>Implement precise measurement and classification methods for neuropathic lesions</w:t>
      </w:r>
      <w:r w:rsidRPr="00B157DB">
        <w:rPr>
          <w:color w:val="000000"/>
          <w:lang w:val="en-IN" w:eastAsia="en-GB"/>
        </w:rPr>
        <w:t>: These measurements help in tracking the progression of the disease over time, evaluating the effectiveness of treatment interventions, and monitoring the response to therapy. Accurate and reliable measurements allow healthcare professionals to make informed decisions.</w:t>
      </w:r>
    </w:p>
    <w:p w14:paraId="263A4752" w14:textId="77777777" w:rsidR="008E0B21" w:rsidRPr="000A30CC" w:rsidRDefault="008E0B21" w:rsidP="008E0B21">
      <w:pPr>
        <w:rPr>
          <w:color w:val="000000"/>
          <w:u w:val="single"/>
          <w:lang w:val="en-IN" w:eastAsia="en-GB"/>
        </w:rPr>
      </w:pPr>
    </w:p>
    <w:p w14:paraId="6599952E" w14:textId="7BA9C745" w:rsidR="00457090" w:rsidRDefault="008E0B21" w:rsidP="00B157DB">
      <w:pPr>
        <w:rPr>
          <w:color w:val="000000"/>
          <w:lang w:val="en-GB" w:eastAsia="en-GB"/>
        </w:rPr>
      </w:pPr>
      <w:r w:rsidRPr="000A30CC">
        <w:rPr>
          <w:color w:val="000000"/>
          <w:u w:val="single"/>
          <w:lang w:val="en-GB" w:eastAsia="en-GB"/>
        </w:rPr>
        <w:t>Existing state-of-art method/s in the proposed project</w:t>
      </w:r>
      <w:r w:rsidRPr="000C7929">
        <w:rPr>
          <w:color w:val="000000"/>
          <w:lang w:val="en-GB" w:eastAsia="en-GB"/>
        </w:rPr>
        <w:t>:</w:t>
      </w:r>
    </w:p>
    <w:p w14:paraId="3B4EA4D1" w14:textId="77777777" w:rsidR="00B157DB" w:rsidRPr="00F11A38" w:rsidRDefault="00B157DB" w:rsidP="00B157DB">
      <w:pPr>
        <w:rPr>
          <w:color w:val="000000"/>
          <w:lang w:val="en-GB" w:eastAsia="en-GB"/>
        </w:rPr>
      </w:pPr>
    </w:p>
    <w:p w14:paraId="6106C6F7" w14:textId="18799B60" w:rsidR="00F11A38" w:rsidRDefault="00F11A38" w:rsidP="00F11A38">
      <w:pPr>
        <w:pStyle w:val="ListParagraph"/>
        <w:numPr>
          <w:ilvl w:val="0"/>
          <w:numId w:val="5"/>
        </w:numPr>
        <w:rPr>
          <w:color w:val="000000"/>
          <w:lang w:val="en-GB" w:eastAsia="en-GB"/>
        </w:rPr>
      </w:pPr>
      <w:r>
        <w:rPr>
          <w:color w:val="000000"/>
          <w:lang w:val="en-GB" w:eastAsia="en-GB"/>
        </w:rPr>
        <w:t>HoG</w:t>
      </w:r>
    </w:p>
    <w:p w14:paraId="0C4A83A0" w14:textId="55EC243F" w:rsidR="00457090" w:rsidRDefault="00457090" w:rsidP="00F11A38">
      <w:pPr>
        <w:pStyle w:val="ListParagraph"/>
        <w:numPr>
          <w:ilvl w:val="0"/>
          <w:numId w:val="5"/>
        </w:numPr>
        <w:rPr>
          <w:color w:val="000000"/>
          <w:lang w:val="en-GB" w:eastAsia="en-GB"/>
        </w:rPr>
      </w:pPr>
      <w:r>
        <w:rPr>
          <w:color w:val="000000"/>
          <w:lang w:val="en-GB" w:eastAsia="en-GB"/>
        </w:rPr>
        <w:t>SURF</w:t>
      </w:r>
    </w:p>
    <w:p w14:paraId="6ACEC9BA" w14:textId="172C7B6D" w:rsidR="00F11A38" w:rsidRDefault="00F11A38" w:rsidP="00F11A38">
      <w:pPr>
        <w:pStyle w:val="ListParagraph"/>
        <w:numPr>
          <w:ilvl w:val="0"/>
          <w:numId w:val="5"/>
        </w:numPr>
        <w:rPr>
          <w:color w:val="000000"/>
          <w:lang w:val="en-GB" w:eastAsia="en-GB"/>
        </w:rPr>
      </w:pPr>
      <w:r>
        <w:rPr>
          <w:color w:val="000000"/>
          <w:lang w:val="en-GB" w:eastAsia="en-GB"/>
        </w:rPr>
        <w:t>SVM</w:t>
      </w:r>
    </w:p>
    <w:p w14:paraId="2087D440" w14:textId="74617835" w:rsidR="00F11A38" w:rsidRPr="00F11A38" w:rsidRDefault="00F11A38" w:rsidP="00F11A38">
      <w:pPr>
        <w:pStyle w:val="ListParagraph"/>
        <w:numPr>
          <w:ilvl w:val="0"/>
          <w:numId w:val="5"/>
        </w:numPr>
        <w:rPr>
          <w:color w:val="000000"/>
          <w:lang w:val="en-GB" w:eastAsia="en-GB"/>
        </w:rPr>
      </w:pPr>
      <w:r>
        <w:rPr>
          <w:color w:val="000000"/>
          <w:lang w:val="en-GB" w:eastAsia="en-GB"/>
        </w:rPr>
        <w:t>CNN</w:t>
      </w:r>
    </w:p>
    <w:p w14:paraId="354F3C6B" w14:textId="3F79CF32" w:rsidR="00457090" w:rsidRDefault="008E0B21" w:rsidP="001C3009">
      <w:pPr>
        <w:rPr>
          <w:color w:val="000000"/>
          <w:u w:val="single"/>
          <w:lang w:val="en-GB" w:eastAsia="en-GB"/>
        </w:rPr>
      </w:pPr>
      <w:r w:rsidRPr="00CE6C67">
        <w:rPr>
          <w:color w:val="000000"/>
          <w:u w:val="single"/>
          <w:lang w:val="en-GB" w:eastAsia="en-GB"/>
        </w:rPr>
        <w:t>Importance of the proposed project:</w:t>
      </w:r>
    </w:p>
    <w:p w14:paraId="3F0E786C" w14:textId="77777777" w:rsidR="001C3009" w:rsidRPr="00CE6C67" w:rsidRDefault="001C3009" w:rsidP="001C3009">
      <w:pPr>
        <w:rPr>
          <w:color w:val="000000"/>
          <w:u w:val="single"/>
          <w:lang w:val="en-GB" w:eastAsia="en-GB"/>
        </w:rPr>
      </w:pPr>
    </w:p>
    <w:p w14:paraId="4296FBF9" w14:textId="4BE2CAA4" w:rsidR="0054165A" w:rsidRDefault="0054165A" w:rsidP="001C3009">
      <w:pPr>
        <w:pStyle w:val="ListParagraph"/>
        <w:numPr>
          <w:ilvl w:val="0"/>
          <w:numId w:val="3"/>
        </w:numPr>
        <w:rPr>
          <w:color w:val="000000"/>
          <w:lang w:val="en-IN" w:eastAsia="en-GB"/>
        </w:rPr>
      </w:pPr>
      <w:r w:rsidRPr="001C3009">
        <w:rPr>
          <w:color w:val="000000"/>
          <w:u w:val="single"/>
          <w:lang w:eastAsia="en-GB"/>
        </w:rPr>
        <w:t>Early Detection and Timely Intervention</w:t>
      </w:r>
      <w:r w:rsidR="001C3009" w:rsidRPr="001C3009">
        <w:rPr>
          <w:color w:val="000000"/>
          <w:u w:val="single"/>
          <w:lang w:eastAsia="en-GB"/>
        </w:rPr>
        <w:t>:</w:t>
      </w:r>
      <w:r w:rsidR="001C3009">
        <w:rPr>
          <w:color w:val="000000"/>
          <w:lang w:eastAsia="en-GB"/>
        </w:rPr>
        <w:t xml:space="preserve"> </w:t>
      </w:r>
      <w:r w:rsidR="001C3009">
        <w:rPr>
          <w:color w:val="000000"/>
          <w:lang w:val="en-IN" w:eastAsia="en-GB"/>
        </w:rPr>
        <w:t>This</w:t>
      </w:r>
      <w:r w:rsidR="001C3009" w:rsidRPr="001C3009">
        <w:rPr>
          <w:color w:val="000000"/>
          <w:lang w:val="en-IN" w:eastAsia="en-GB"/>
        </w:rPr>
        <w:t xml:space="preserve"> improve</w:t>
      </w:r>
      <w:r w:rsidR="001C3009">
        <w:rPr>
          <w:color w:val="000000"/>
          <w:lang w:val="en-IN" w:eastAsia="en-GB"/>
        </w:rPr>
        <w:t>s the</w:t>
      </w:r>
      <w:r w:rsidR="001C3009" w:rsidRPr="001C3009">
        <w:rPr>
          <w:color w:val="000000"/>
          <w:lang w:val="en-IN" w:eastAsia="en-GB"/>
        </w:rPr>
        <w:t xml:space="preserve"> diabetic neuropathy treatment outcomes and reduce the risk of severe complications.</w:t>
      </w:r>
    </w:p>
    <w:p w14:paraId="5684C89A" w14:textId="77777777" w:rsidR="001C3009" w:rsidRPr="001C3009" w:rsidRDefault="001C3009" w:rsidP="001C3009">
      <w:pPr>
        <w:pStyle w:val="ListParagraph"/>
        <w:rPr>
          <w:color w:val="000000"/>
          <w:lang w:val="en-IN" w:eastAsia="en-GB"/>
        </w:rPr>
      </w:pPr>
    </w:p>
    <w:p w14:paraId="28F38E35" w14:textId="547AF4F0" w:rsidR="001C3009" w:rsidRPr="001C3009" w:rsidRDefault="0054165A" w:rsidP="001C3009">
      <w:pPr>
        <w:pStyle w:val="ListParagraph"/>
        <w:numPr>
          <w:ilvl w:val="0"/>
          <w:numId w:val="3"/>
        </w:numPr>
        <w:rPr>
          <w:color w:val="000000"/>
          <w:lang w:val="en-IN" w:eastAsia="en-GB"/>
        </w:rPr>
      </w:pPr>
      <w:r w:rsidRPr="001C3009">
        <w:rPr>
          <w:color w:val="000000"/>
          <w:u w:val="single"/>
          <w:lang w:eastAsia="en-GB"/>
        </w:rPr>
        <w:t>Objective and Accurate Assessment</w:t>
      </w:r>
      <w:r w:rsidR="001C3009" w:rsidRPr="001C3009">
        <w:rPr>
          <w:color w:val="000000"/>
          <w:u w:val="single"/>
          <w:lang w:eastAsia="en-GB"/>
        </w:rPr>
        <w:t>:</w:t>
      </w:r>
      <w:r w:rsidR="001C3009">
        <w:rPr>
          <w:color w:val="000000"/>
          <w:lang w:eastAsia="en-GB"/>
        </w:rPr>
        <w:t xml:space="preserve"> </w:t>
      </w:r>
      <w:r w:rsidR="001C3009">
        <w:rPr>
          <w:color w:val="000000"/>
          <w:lang w:val="en-IN" w:eastAsia="en-GB"/>
        </w:rPr>
        <w:t>S</w:t>
      </w:r>
      <w:r w:rsidR="001C3009" w:rsidRPr="001C3009">
        <w:rPr>
          <w:color w:val="000000"/>
          <w:lang w:val="en-IN" w:eastAsia="en-GB"/>
        </w:rPr>
        <w:t>egmentation ensures objective and precise lesion assessment, enhancing the accuracy of patient diagnosis and monitoring.</w:t>
      </w:r>
    </w:p>
    <w:p w14:paraId="79185516" w14:textId="22A34F43" w:rsidR="0054165A" w:rsidRPr="0054165A" w:rsidRDefault="0054165A" w:rsidP="001C3009">
      <w:pPr>
        <w:pStyle w:val="ListParagraph"/>
        <w:rPr>
          <w:color w:val="000000"/>
          <w:lang w:val="en-GB" w:eastAsia="en-GB"/>
        </w:rPr>
      </w:pPr>
    </w:p>
    <w:p w14:paraId="0AEDCD47" w14:textId="4B25B412" w:rsidR="0054165A" w:rsidRPr="001C3009" w:rsidRDefault="0054165A" w:rsidP="001C3009">
      <w:pPr>
        <w:pStyle w:val="ListParagraph"/>
        <w:numPr>
          <w:ilvl w:val="0"/>
          <w:numId w:val="3"/>
        </w:numPr>
        <w:rPr>
          <w:color w:val="000000"/>
          <w:lang w:val="en-GB" w:eastAsia="en-GB"/>
        </w:rPr>
      </w:pPr>
      <w:r w:rsidRPr="001C3009">
        <w:rPr>
          <w:color w:val="000000"/>
          <w:u w:val="single"/>
          <w:lang w:eastAsia="en-GB"/>
        </w:rPr>
        <w:t>Enhanced Patient Care</w:t>
      </w:r>
      <w:r w:rsidR="001C3009">
        <w:rPr>
          <w:color w:val="000000"/>
          <w:lang w:eastAsia="en-GB"/>
        </w:rPr>
        <w:t>: P</w:t>
      </w:r>
      <w:r w:rsidR="001C3009" w:rsidRPr="001C3009">
        <w:rPr>
          <w:color w:val="000000"/>
          <w:lang w:eastAsia="en-GB"/>
        </w:rPr>
        <w:t>ersonalized care plans driven by accurate measurements optimize patient treatment and interventions.</w:t>
      </w:r>
    </w:p>
    <w:p w14:paraId="0079F6E7" w14:textId="77777777" w:rsidR="001C3009" w:rsidRPr="001C3009" w:rsidRDefault="001C3009" w:rsidP="001C3009">
      <w:pPr>
        <w:rPr>
          <w:color w:val="000000"/>
          <w:lang w:val="en-GB" w:eastAsia="en-GB"/>
        </w:rPr>
      </w:pPr>
    </w:p>
    <w:p w14:paraId="6E56ED7B" w14:textId="20B2DED2" w:rsidR="008E0B21" w:rsidRPr="001C3009" w:rsidRDefault="0054165A" w:rsidP="001C3009">
      <w:pPr>
        <w:pStyle w:val="ListParagraph"/>
        <w:numPr>
          <w:ilvl w:val="0"/>
          <w:numId w:val="3"/>
        </w:numPr>
        <w:rPr>
          <w:color w:val="000000"/>
          <w:lang w:val="en-IN" w:eastAsia="en-GB"/>
        </w:rPr>
      </w:pPr>
      <w:r w:rsidRPr="001C3009">
        <w:rPr>
          <w:color w:val="000000"/>
          <w:u w:val="single"/>
          <w:lang w:eastAsia="en-GB"/>
        </w:rPr>
        <w:t>Research Advancements</w:t>
      </w:r>
      <w:r w:rsidR="001C3009" w:rsidRPr="001C3009">
        <w:rPr>
          <w:color w:val="000000"/>
          <w:u w:val="single"/>
          <w:lang w:eastAsia="en-GB"/>
        </w:rPr>
        <w:t>:</w:t>
      </w:r>
      <w:r w:rsidR="001C3009">
        <w:rPr>
          <w:color w:val="000000"/>
          <w:lang w:eastAsia="en-GB"/>
        </w:rPr>
        <w:t xml:space="preserve"> </w:t>
      </w:r>
      <w:r w:rsidR="001C3009" w:rsidRPr="001C3009">
        <w:rPr>
          <w:color w:val="000000"/>
          <w:lang w:val="en-IN" w:eastAsia="en-GB"/>
        </w:rPr>
        <w:t>The project supports research into diabetic neuropathy causes and treatments by providing standardized lesion analysis.</w:t>
      </w:r>
    </w:p>
    <w:p w14:paraId="17E16C04" w14:textId="77777777" w:rsidR="008E0B21" w:rsidRPr="00CE6C67" w:rsidRDefault="008E0B21" w:rsidP="008E0B21">
      <w:pPr>
        <w:autoSpaceDE w:val="0"/>
        <w:autoSpaceDN w:val="0"/>
        <w:adjustRightInd w:val="0"/>
        <w:spacing w:line="400" w:lineRule="exact"/>
        <w:rPr>
          <w:color w:val="000000"/>
          <w:u w:val="single"/>
          <w:lang w:val="en-GB" w:eastAsia="en-GB"/>
        </w:rPr>
      </w:pPr>
      <w:r w:rsidRPr="00CE6C67">
        <w:rPr>
          <w:color w:val="000000"/>
          <w:u w:val="single"/>
          <w:lang w:val="en-GB" w:eastAsia="en-GB"/>
        </w:rPr>
        <w:t>Work Plan:</w:t>
      </w:r>
    </w:p>
    <w:p w14:paraId="3DF99152" w14:textId="77777777" w:rsidR="008E0B21" w:rsidRPr="000C7929" w:rsidRDefault="008E0B21" w:rsidP="008E0B21">
      <w:pPr>
        <w:rPr>
          <w:b/>
          <w:bCs/>
        </w:rPr>
      </w:pPr>
    </w:p>
    <w:tbl>
      <w:tblPr>
        <w:tblW w:w="9049" w:type="dxa"/>
        <w:tblCellMar>
          <w:left w:w="0" w:type="dxa"/>
          <w:right w:w="0" w:type="dxa"/>
        </w:tblCellMar>
        <w:tblLook w:val="04A0" w:firstRow="1" w:lastRow="0" w:firstColumn="1" w:lastColumn="0" w:noHBand="0" w:noVBand="1"/>
      </w:tblPr>
      <w:tblGrid>
        <w:gridCol w:w="969"/>
        <w:gridCol w:w="4817"/>
        <w:gridCol w:w="3263"/>
      </w:tblGrid>
      <w:tr w:rsidR="008E0B21" w:rsidRPr="000C7929" w14:paraId="2A6FC6F0" w14:textId="77777777" w:rsidTr="009D1429">
        <w:trPr>
          <w:trHeight w:val="556"/>
        </w:trPr>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8D5A6" w14:textId="77777777" w:rsidR="008E0B21" w:rsidRPr="000C7929" w:rsidRDefault="008E0B21" w:rsidP="00DE7979">
            <w:pPr>
              <w:spacing w:line="300" w:lineRule="atLeast"/>
              <w:jc w:val="center"/>
              <w:rPr>
                <w:rFonts w:eastAsia="Times New Roman"/>
                <w:lang w:val="en-IN" w:eastAsia="en-GB"/>
              </w:rPr>
            </w:pPr>
            <w:r w:rsidRPr="000C7929">
              <w:rPr>
                <w:rFonts w:eastAsia="Times New Roman"/>
                <w:i/>
                <w:iCs/>
                <w:color w:val="000000"/>
                <w:lang w:val="en-IN" w:eastAsia="en-GB"/>
              </w:rPr>
              <w:t>Sl. No.</w:t>
            </w:r>
          </w:p>
        </w:tc>
        <w:tc>
          <w:tcPr>
            <w:tcW w:w="4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9197F" w14:textId="77777777" w:rsidR="008E0B21" w:rsidRPr="000C7929" w:rsidRDefault="008E0B21" w:rsidP="00DE7979">
            <w:pPr>
              <w:spacing w:line="300" w:lineRule="atLeast"/>
              <w:jc w:val="center"/>
              <w:rPr>
                <w:rFonts w:eastAsia="Times New Roman"/>
                <w:lang w:val="en-IN" w:eastAsia="en-GB"/>
              </w:rPr>
            </w:pPr>
            <w:r w:rsidRPr="000C7929">
              <w:rPr>
                <w:rFonts w:eastAsia="Times New Roman"/>
                <w:i/>
                <w:iCs/>
                <w:color w:val="000000"/>
                <w:lang w:val="en-IN" w:eastAsia="en-GB"/>
              </w:rPr>
              <w:t>Component/Work Elements or Milestones/Targets</w:t>
            </w:r>
          </w:p>
        </w:tc>
        <w:tc>
          <w:tcPr>
            <w:tcW w:w="32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3EEF5" w14:textId="77777777" w:rsidR="008E0B21" w:rsidRPr="000C7929" w:rsidRDefault="008E0B21" w:rsidP="00DE7979">
            <w:pPr>
              <w:spacing w:line="300" w:lineRule="atLeast"/>
              <w:jc w:val="center"/>
              <w:rPr>
                <w:rFonts w:eastAsia="Times New Roman"/>
                <w:lang w:val="en-IN" w:eastAsia="en-GB"/>
              </w:rPr>
            </w:pPr>
            <w:r w:rsidRPr="000C7929">
              <w:rPr>
                <w:rFonts w:eastAsia="Times New Roman"/>
                <w:i/>
                <w:iCs/>
                <w:color w:val="000000"/>
                <w:lang w:val="en-IN" w:eastAsia="en-GB"/>
              </w:rPr>
              <w:t>Expected Completion</w:t>
            </w:r>
          </w:p>
          <w:p w14:paraId="6A431454" w14:textId="77777777" w:rsidR="008E0B21" w:rsidRPr="000C7929" w:rsidRDefault="008E0B21" w:rsidP="00DE7979">
            <w:pPr>
              <w:spacing w:line="300" w:lineRule="atLeast"/>
              <w:jc w:val="center"/>
              <w:rPr>
                <w:rFonts w:eastAsia="Times New Roman"/>
                <w:lang w:val="en-IN" w:eastAsia="en-GB"/>
              </w:rPr>
            </w:pPr>
            <w:r w:rsidRPr="000C7929">
              <w:rPr>
                <w:rFonts w:eastAsia="Times New Roman"/>
                <w:i/>
                <w:iCs/>
                <w:color w:val="000000"/>
                <w:lang w:val="en-IN" w:eastAsia="en-GB"/>
              </w:rPr>
              <w:t>(</w:t>
            </w:r>
            <w:r>
              <w:rPr>
                <w:rFonts w:eastAsia="Times New Roman"/>
                <w:i/>
                <w:iCs/>
                <w:color w:val="000000"/>
                <w:lang w:val="en-IN" w:eastAsia="en-GB"/>
              </w:rPr>
              <w:t>Day/</w:t>
            </w:r>
            <w:r w:rsidRPr="000C7929">
              <w:rPr>
                <w:rFonts w:eastAsia="Times New Roman"/>
                <w:i/>
                <w:iCs/>
                <w:color w:val="000000"/>
                <w:lang w:val="en-IN" w:eastAsia="en-GB"/>
              </w:rPr>
              <w:t>Month)</w:t>
            </w:r>
          </w:p>
        </w:tc>
      </w:tr>
      <w:tr w:rsidR="008E0B21" w:rsidRPr="00B157DB" w14:paraId="63C7CD80" w14:textId="77777777" w:rsidTr="009D1429">
        <w:trPr>
          <w:trHeight w:val="263"/>
        </w:trPr>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FB8A9" w14:textId="72E8FBAF" w:rsidR="008E0B21" w:rsidRPr="00B157DB" w:rsidRDefault="006D7500" w:rsidP="006D7500">
            <w:pPr>
              <w:jc w:val="cente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1.</w:t>
            </w:r>
          </w:p>
        </w:tc>
        <w:tc>
          <w:tcPr>
            <w:tcW w:w="4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BEC35" w14:textId="1B3E0B05" w:rsidR="008E0B21" w:rsidRPr="00B157DB" w:rsidRDefault="00F31CDA"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Dataset Preparation</w:t>
            </w:r>
          </w:p>
        </w:tc>
        <w:tc>
          <w:tcPr>
            <w:tcW w:w="32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18BAB" w14:textId="4E912488" w:rsidR="008E0B21"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15</w:t>
            </w:r>
            <w:r w:rsidRPr="00B157DB">
              <w:rPr>
                <w:rFonts w:asciiTheme="majorBidi" w:eastAsia="Times New Roman" w:hAnsiTheme="majorBidi" w:cstheme="majorBidi"/>
                <w:vertAlign w:val="superscript"/>
                <w:lang w:val="en-IN" w:eastAsia="en-GB"/>
              </w:rPr>
              <w:t>th</w:t>
            </w:r>
            <w:r w:rsidRPr="00B157DB">
              <w:rPr>
                <w:rFonts w:asciiTheme="majorBidi" w:eastAsia="Times New Roman" w:hAnsiTheme="majorBidi" w:cstheme="majorBidi"/>
                <w:lang w:val="en-IN" w:eastAsia="en-GB"/>
              </w:rPr>
              <w:t xml:space="preserve"> October 2023</w:t>
            </w:r>
          </w:p>
        </w:tc>
      </w:tr>
      <w:tr w:rsidR="008E0B21" w:rsidRPr="00B157DB" w14:paraId="3119AE83" w14:textId="77777777" w:rsidTr="009D1429">
        <w:trPr>
          <w:trHeight w:val="277"/>
        </w:trPr>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3920D" w14:textId="478749C9" w:rsidR="008E0B21" w:rsidRPr="00B157DB" w:rsidRDefault="006D7500" w:rsidP="006D7500">
            <w:pPr>
              <w:jc w:val="cente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2.</w:t>
            </w:r>
          </w:p>
        </w:tc>
        <w:tc>
          <w:tcPr>
            <w:tcW w:w="4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6BB71" w14:textId="203C9F35" w:rsidR="008E0B21"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Implementation of HOG and SURF for Segmentation</w:t>
            </w:r>
          </w:p>
        </w:tc>
        <w:tc>
          <w:tcPr>
            <w:tcW w:w="32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192CD" w14:textId="5B7D51A1" w:rsidR="009D1429" w:rsidRPr="00B157DB" w:rsidRDefault="00F66F93" w:rsidP="00F66F93">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22</w:t>
            </w:r>
            <w:r w:rsidRPr="00B157DB">
              <w:rPr>
                <w:rFonts w:asciiTheme="majorBidi" w:eastAsia="Times New Roman" w:hAnsiTheme="majorBidi" w:cstheme="majorBidi"/>
                <w:vertAlign w:val="superscript"/>
                <w:lang w:val="en-IN" w:eastAsia="en-GB"/>
              </w:rPr>
              <w:t>nd</w:t>
            </w:r>
            <w:r w:rsidRPr="00B157DB">
              <w:rPr>
                <w:rFonts w:asciiTheme="majorBidi" w:eastAsia="Times New Roman" w:hAnsiTheme="majorBidi" w:cstheme="majorBidi"/>
                <w:lang w:val="en-IN" w:eastAsia="en-GB"/>
              </w:rPr>
              <w:t xml:space="preserve"> October 2023</w:t>
            </w:r>
          </w:p>
        </w:tc>
      </w:tr>
      <w:tr w:rsidR="009D1429" w:rsidRPr="00B157DB" w14:paraId="38850BD6" w14:textId="77777777" w:rsidTr="009D1429">
        <w:trPr>
          <w:trHeight w:val="277"/>
        </w:trPr>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419BCE" w14:textId="49BE1490" w:rsidR="009D1429" w:rsidRPr="00B157DB" w:rsidRDefault="009D1429" w:rsidP="006D7500">
            <w:pPr>
              <w:jc w:val="cente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3.</w:t>
            </w:r>
          </w:p>
        </w:tc>
        <w:tc>
          <w:tcPr>
            <w:tcW w:w="4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02DC84" w14:textId="36FB5FDB" w:rsidR="009D1429"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Implementation of SVM for Lesion Classification</w:t>
            </w:r>
          </w:p>
        </w:tc>
        <w:tc>
          <w:tcPr>
            <w:tcW w:w="32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D29403" w14:textId="7D671B56" w:rsidR="00F66F93"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25</w:t>
            </w:r>
            <w:r w:rsidRPr="00B157DB">
              <w:rPr>
                <w:rFonts w:asciiTheme="majorBidi" w:eastAsia="Times New Roman" w:hAnsiTheme="majorBidi" w:cstheme="majorBidi"/>
                <w:vertAlign w:val="superscript"/>
                <w:lang w:val="en-IN" w:eastAsia="en-GB"/>
              </w:rPr>
              <w:t>th</w:t>
            </w:r>
            <w:r w:rsidRPr="00B157DB">
              <w:rPr>
                <w:rFonts w:asciiTheme="majorBidi" w:eastAsia="Times New Roman" w:hAnsiTheme="majorBidi" w:cstheme="majorBidi"/>
                <w:lang w:val="en-IN" w:eastAsia="en-GB"/>
              </w:rPr>
              <w:t xml:space="preserve"> October 2023</w:t>
            </w:r>
          </w:p>
        </w:tc>
      </w:tr>
      <w:tr w:rsidR="009D1429" w:rsidRPr="00B157DB" w14:paraId="70CDADE8" w14:textId="77777777" w:rsidTr="009D1429">
        <w:trPr>
          <w:trHeight w:val="277"/>
        </w:trPr>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23D4ED" w14:textId="39F2F374" w:rsidR="009D1429" w:rsidRPr="00B157DB" w:rsidRDefault="009D1429" w:rsidP="006D7500">
            <w:pPr>
              <w:jc w:val="cente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4.</w:t>
            </w:r>
          </w:p>
        </w:tc>
        <w:tc>
          <w:tcPr>
            <w:tcW w:w="4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AC6D2C" w14:textId="4D05C53A" w:rsidR="009D1429"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Implementation of CNN for Segmentation and Classification</w:t>
            </w:r>
          </w:p>
        </w:tc>
        <w:tc>
          <w:tcPr>
            <w:tcW w:w="32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E53276" w14:textId="715484FA" w:rsidR="009D1429"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3</w:t>
            </w:r>
            <w:r w:rsidRPr="00B157DB">
              <w:rPr>
                <w:rFonts w:asciiTheme="majorBidi" w:eastAsia="Times New Roman" w:hAnsiTheme="majorBidi" w:cstheme="majorBidi"/>
                <w:vertAlign w:val="superscript"/>
                <w:lang w:val="en-IN" w:eastAsia="en-GB"/>
              </w:rPr>
              <w:t>rd</w:t>
            </w:r>
            <w:r w:rsidRPr="00B157DB">
              <w:rPr>
                <w:rFonts w:asciiTheme="majorBidi" w:eastAsia="Times New Roman" w:hAnsiTheme="majorBidi" w:cstheme="majorBidi"/>
                <w:lang w:val="en-IN" w:eastAsia="en-GB"/>
              </w:rPr>
              <w:t xml:space="preserve"> November 2023</w:t>
            </w:r>
          </w:p>
        </w:tc>
      </w:tr>
      <w:tr w:rsidR="009D1429" w:rsidRPr="00B157DB" w14:paraId="58A103A2" w14:textId="77777777" w:rsidTr="009D1429">
        <w:trPr>
          <w:trHeight w:val="277"/>
        </w:trPr>
        <w:tc>
          <w:tcPr>
            <w:tcW w:w="9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95A3B4" w14:textId="1A2C1EF9" w:rsidR="009D1429" w:rsidRPr="00B157DB" w:rsidRDefault="009D1429" w:rsidP="006D7500">
            <w:pPr>
              <w:jc w:val="cente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5.</w:t>
            </w:r>
          </w:p>
        </w:tc>
        <w:tc>
          <w:tcPr>
            <w:tcW w:w="4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B60523" w14:textId="75A6E562" w:rsidR="009D1429" w:rsidRPr="00B157DB" w:rsidRDefault="00F66F93" w:rsidP="00DE7979">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Model Comparison, Analysis, and Report Writing</w:t>
            </w:r>
          </w:p>
        </w:tc>
        <w:tc>
          <w:tcPr>
            <w:tcW w:w="32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EFD3E7" w14:textId="6F742C25" w:rsidR="009D1429" w:rsidRPr="00B157DB" w:rsidRDefault="00F66F93" w:rsidP="00F66F93">
            <w:pPr>
              <w:rPr>
                <w:rFonts w:asciiTheme="majorBidi" w:eastAsia="Times New Roman" w:hAnsiTheme="majorBidi" w:cstheme="majorBidi"/>
                <w:lang w:val="en-IN" w:eastAsia="en-GB"/>
              </w:rPr>
            </w:pPr>
            <w:r w:rsidRPr="00B157DB">
              <w:rPr>
                <w:rFonts w:asciiTheme="majorBidi" w:eastAsia="Times New Roman" w:hAnsiTheme="majorBidi" w:cstheme="majorBidi"/>
                <w:lang w:val="en-IN" w:eastAsia="en-GB"/>
              </w:rPr>
              <w:t>10</w:t>
            </w:r>
            <w:r w:rsidRPr="00B157DB">
              <w:rPr>
                <w:rFonts w:asciiTheme="majorBidi" w:eastAsia="Times New Roman" w:hAnsiTheme="majorBidi" w:cstheme="majorBidi"/>
                <w:vertAlign w:val="superscript"/>
                <w:lang w:val="en-IN" w:eastAsia="en-GB"/>
              </w:rPr>
              <w:t>th</w:t>
            </w:r>
            <w:r w:rsidRPr="00B157DB">
              <w:rPr>
                <w:rFonts w:asciiTheme="majorBidi" w:eastAsia="Times New Roman" w:hAnsiTheme="majorBidi" w:cstheme="majorBidi"/>
                <w:lang w:val="en-IN" w:eastAsia="en-GB"/>
              </w:rPr>
              <w:t xml:space="preserve"> November 2023</w:t>
            </w:r>
          </w:p>
        </w:tc>
      </w:tr>
    </w:tbl>
    <w:p w14:paraId="41489F4C" w14:textId="77777777" w:rsidR="008E0B21" w:rsidRPr="00B157DB" w:rsidRDefault="008E0B21" w:rsidP="008E0B21">
      <w:pPr>
        <w:jc w:val="center"/>
        <w:rPr>
          <w:rFonts w:asciiTheme="majorBidi" w:hAnsiTheme="majorBidi" w:cstheme="majorBidi"/>
          <w:b/>
          <w:sz w:val="32"/>
          <w:szCs w:val="32"/>
        </w:rPr>
      </w:pPr>
    </w:p>
    <w:p w14:paraId="1B2ABF9B" w14:textId="1A13F9EF" w:rsidR="008E0B21" w:rsidRDefault="008E0B21" w:rsidP="008E0B21">
      <w:r w:rsidRPr="00B157DB">
        <w:rPr>
          <w:rFonts w:asciiTheme="majorBidi" w:hAnsiTheme="majorBidi" w:cstheme="majorBidi"/>
          <w:b/>
          <w:sz w:val="32"/>
          <w:szCs w:val="32"/>
        </w:rPr>
        <w:br w:type="page"/>
      </w:r>
    </w:p>
    <w:sectPr w:rsidR="008E0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3C9"/>
    <w:multiLevelType w:val="multilevel"/>
    <w:tmpl w:val="BFA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B39F2"/>
    <w:multiLevelType w:val="multilevel"/>
    <w:tmpl w:val="8C48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1A77"/>
    <w:multiLevelType w:val="hybridMultilevel"/>
    <w:tmpl w:val="4448F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9E5CE2"/>
    <w:multiLevelType w:val="hybridMultilevel"/>
    <w:tmpl w:val="2BF8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BD3D7A"/>
    <w:multiLevelType w:val="hybridMultilevel"/>
    <w:tmpl w:val="7A4E8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85484E"/>
    <w:multiLevelType w:val="multilevel"/>
    <w:tmpl w:val="3CF4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C3769"/>
    <w:multiLevelType w:val="hybridMultilevel"/>
    <w:tmpl w:val="40B837A0"/>
    <w:lvl w:ilvl="0" w:tplc="FA2C27B2">
      <w:start w:val="1"/>
      <w:numFmt w:val="bullet"/>
      <w:lvlText w:val="»"/>
      <w:lvlJc w:val="center"/>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B820E6"/>
    <w:multiLevelType w:val="hybridMultilevel"/>
    <w:tmpl w:val="211CA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6F4C09"/>
    <w:multiLevelType w:val="hybridMultilevel"/>
    <w:tmpl w:val="A942FDB8"/>
    <w:lvl w:ilvl="0" w:tplc="A66293E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E737BC7"/>
    <w:multiLevelType w:val="multilevel"/>
    <w:tmpl w:val="9026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4100A"/>
    <w:multiLevelType w:val="hybridMultilevel"/>
    <w:tmpl w:val="80A47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4B520D"/>
    <w:multiLevelType w:val="multilevel"/>
    <w:tmpl w:val="0786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537047">
    <w:abstractNumId w:val="0"/>
  </w:num>
  <w:num w:numId="2" w16cid:durableId="1056204078">
    <w:abstractNumId w:val="9"/>
  </w:num>
  <w:num w:numId="3" w16cid:durableId="650914222">
    <w:abstractNumId w:val="7"/>
  </w:num>
  <w:num w:numId="4" w16cid:durableId="1018048400">
    <w:abstractNumId w:val="3"/>
  </w:num>
  <w:num w:numId="5" w16cid:durableId="417288785">
    <w:abstractNumId w:val="4"/>
  </w:num>
  <w:num w:numId="6" w16cid:durableId="9063694">
    <w:abstractNumId w:val="10"/>
  </w:num>
  <w:num w:numId="7" w16cid:durableId="1088115434">
    <w:abstractNumId w:val="8"/>
  </w:num>
  <w:num w:numId="8" w16cid:durableId="904099759">
    <w:abstractNumId w:val="6"/>
  </w:num>
  <w:num w:numId="9" w16cid:durableId="686175931">
    <w:abstractNumId w:val="11"/>
  </w:num>
  <w:num w:numId="10" w16cid:durableId="1695841393">
    <w:abstractNumId w:val="1"/>
  </w:num>
  <w:num w:numId="11" w16cid:durableId="1023361554">
    <w:abstractNumId w:val="5"/>
  </w:num>
  <w:num w:numId="12" w16cid:durableId="1546916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B21"/>
    <w:rsid w:val="000A30CC"/>
    <w:rsid w:val="000A3533"/>
    <w:rsid w:val="001C3009"/>
    <w:rsid w:val="00336B1E"/>
    <w:rsid w:val="00457090"/>
    <w:rsid w:val="004A1F90"/>
    <w:rsid w:val="0054165A"/>
    <w:rsid w:val="00605C69"/>
    <w:rsid w:val="006D7500"/>
    <w:rsid w:val="007E2FF8"/>
    <w:rsid w:val="00886F24"/>
    <w:rsid w:val="008E0B21"/>
    <w:rsid w:val="008E1F33"/>
    <w:rsid w:val="008F7FA4"/>
    <w:rsid w:val="009D1429"/>
    <w:rsid w:val="00A33228"/>
    <w:rsid w:val="00A342FD"/>
    <w:rsid w:val="00A75082"/>
    <w:rsid w:val="00AC53C5"/>
    <w:rsid w:val="00AD77CE"/>
    <w:rsid w:val="00B157DB"/>
    <w:rsid w:val="00CA62E2"/>
    <w:rsid w:val="00CE6560"/>
    <w:rsid w:val="00CE6C67"/>
    <w:rsid w:val="00DF3409"/>
    <w:rsid w:val="00F11A38"/>
    <w:rsid w:val="00F235CC"/>
    <w:rsid w:val="00F31CDA"/>
    <w:rsid w:val="00F66F9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1ECF"/>
  <w15:chartTrackingRefBased/>
  <w15:docId w15:val="{B81F9D91-47A2-124B-BE17-89BC0D38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B21"/>
    <w:rPr>
      <w:rFonts w:ascii="Times New Roman" w:eastAsia="SimSun" w:hAnsi="Times New Roman" w:cs="Times New Roman"/>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5A"/>
    <w:pPr>
      <w:ind w:left="720"/>
      <w:contextualSpacing/>
    </w:pPr>
  </w:style>
  <w:style w:type="paragraph" w:styleId="NormalWeb">
    <w:name w:val="Normal (Web)"/>
    <w:basedOn w:val="Normal"/>
    <w:uiPriority w:val="99"/>
    <w:semiHidden/>
    <w:unhideWhenUsed/>
    <w:rsid w:val="001C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6391">
      <w:bodyDiv w:val="1"/>
      <w:marLeft w:val="0"/>
      <w:marRight w:val="0"/>
      <w:marTop w:val="0"/>
      <w:marBottom w:val="0"/>
      <w:divBdr>
        <w:top w:val="none" w:sz="0" w:space="0" w:color="auto"/>
        <w:left w:val="none" w:sz="0" w:space="0" w:color="auto"/>
        <w:bottom w:val="none" w:sz="0" w:space="0" w:color="auto"/>
        <w:right w:val="none" w:sz="0" w:space="0" w:color="auto"/>
      </w:divBdr>
    </w:div>
    <w:div w:id="646512992">
      <w:bodyDiv w:val="1"/>
      <w:marLeft w:val="0"/>
      <w:marRight w:val="0"/>
      <w:marTop w:val="0"/>
      <w:marBottom w:val="0"/>
      <w:divBdr>
        <w:top w:val="none" w:sz="0" w:space="0" w:color="auto"/>
        <w:left w:val="none" w:sz="0" w:space="0" w:color="auto"/>
        <w:bottom w:val="none" w:sz="0" w:space="0" w:color="auto"/>
        <w:right w:val="none" w:sz="0" w:space="0" w:color="auto"/>
      </w:divBdr>
    </w:div>
    <w:div w:id="737365485">
      <w:bodyDiv w:val="1"/>
      <w:marLeft w:val="0"/>
      <w:marRight w:val="0"/>
      <w:marTop w:val="0"/>
      <w:marBottom w:val="0"/>
      <w:divBdr>
        <w:top w:val="none" w:sz="0" w:space="0" w:color="auto"/>
        <w:left w:val="none" w:sz="0" w:space="0" w:color="auto"/>
        <w:bottom w:val="none" w:sz="0" w:space="0" w:color="auto"/>
        <w:right w:val="none" w:sz="0" w:space="0" w:color="auto"/>
      </w:divBdr>
    </w:div>
    <w:div w:id="851141354">
      <w:bodyDiv w:val="1"/>
      <w:marLeft w:val="0"/>
      <w:marRight w:val="0"/>
      <w:marTop w:val="0"/>
      <w:marBottom w:val="0"/>
      <w:divBdr>
        <w:top w:val="none" w:sz="0" w:space="0" w:color="auto"/>
        <w:left w:val="none" w:sz="0" w:space="0" w:color="auto"/>
        <w:bottom w:val="none" w:sz="0" w:space="0" w:color="auto"/>
        <w:right w:val="none" w:sz="0" w:space="0" w:color="auto"/>
      </w:divBdr>
    </w:div>
    <w:div w:id="885524485">
      <w:bodyDiv w:val="1"/>
      <w:marLeft w:val="0"/>
      <w:marRight w:val="0"/>
      <w:marTop w:val="0"/>
      <w:marBottom w:val="0"/>
      <w:divBdr>
        <w:top w:val="none" w:sz="0" w:space="0" w:color="auto"/>
        <w:left w:val="none" w:sz="0" w:space="0" w:color="auto"/>
        <w:bottom w:val="none" w:sz="0" w:space="0" w:color="auto"/>
        <w:right w:val="none" w:sz="0" w:space="0" w:color="auto"/>
      </w:divBdr>
    </w:div>
    <w:div w:id="1005550222">
      <w:bodyDiv w:val="1"/>
      <w:marLeft w:val="0"/>
      <w:marRight w:val="0"/>
      <w:marTop w:val="0"/>
      <w:marBottom w:val="0"/>
      <w:divBdr>
        <w:top w:val="none" w:sz="0" w:space="0" w:color="auto"/>
        <w:left w:val="none" w:sz="0" w:space="0" w:color="auto"/>
        <w:bottom w:val="none" w:sz="0" w:space="0" w:color="auto"/>
        <w:right w:val="none" w:sz="0" w:space="0" w:color="auto"/>
      </w:divBdr>
    </w:div>
    <w:div w:id="1136989237">
      <w:bodyDiv w:val="1"/>
      <w:marLeft w:val="0"/>
      <w:marRight w:val="0"/>
      <w:marTop w:val="0"/>
      <w:marBottom w:val="0"/>
      <w:divBdr>
        <w:top w:val="none" w:sz="0" w:space="0" w:color="auto"/>
        <w:left w:val="none" w:sz="0" w:space="0" w:color="auto"/>
        <w:bottom w:val="none" w:sz="0" w:space="0" w:color="auto"/>
        <w:right w:val="none" w:sz="0" w:space="0" w:color="auto"/>
      </w:divBdr>
    </w:div>
    <w:div w:id="1199051683">
      <w:bodyDiv w:val="1"/>
      <w:marLeft w:val="0"/>
      <w:marRight w:val="0"/>
      <w:marTop w:val="0"/>
      <w:marBottom w:val="0"/>
      <w:divBdr>
        <w:top w:val="none" w:sz="0" w:space="0" w:color="auto"/>
        <w:left w:val="none" w:sz="0" w:space="0" w:color="auto"/>
        <w:bottom w:val="none" w:sz="0" w:space="0" w:color="auto"/>
        <w:right w:val="none" w:sz="0" w:space="0" w:color="auto"/>
      </w:divBdr>
    </w:div>
    <w:div w:id="1209755546">
      <w:bodyDiv w:val="1"/>
      <w:marLeft w:val="0"/>
      <w:marRight w:val="0"/>
      <w:marTop w:val="0"/>
      <w:marBottom w:val="0"/>
      <w:divBdr>
        <w:top w:val="none" w:sz="0" w:space="0" w:color="auto"/>
        <w:left w:val="none" w:sz="0" w:space="0" w:color="auto"/>
        <w:bottom w:val="none" w:sz="0" w:space="0" w:color="auto"/>
        <w:right w:val="none" w:sz="0" w:space="0" w:color="auto"/>
      </w:divBdr>
    </w:div>
    <w:div w:id="1215578833">
      <w:bodyDiv w:val="1"/>
      <w:marLeft w:val="0"/>
      <w:marRight w:val="0"/>
      <w:marTop w:val="0"/>
      <w:marBottom w:val="0"/>
      <w:divBdr>
        <w:top w:val="none" w:sz="0" w:space="0" w:color="auto"/>
        <w:left w:val="none" w:sz="0" w:space="0" w:color="auto"/>
        <w:bottom w:val="none" w:sz="0" w:space="0" w:color="auto"/>
        <w:right w:val="none" w:sz="0" w:space="0" w:color="auto"/>
      </w:divBdr>
    </w:div>
    <w:div w:id="1325158105">
      <w:bodyDiv w:val="1"/>
      <w:marLeft w:val="0"/>
      <w:marRight w:val="0"/>
      <w:marTop w:val="0"/>
      <w:marBottom w:val="0"/>
      <w:divBdr>
        <w:top w:val="none" w:sz="0" w:space="0" w:color="auto"/>
        <w:left w:val="none" w:sz="0" w:space="0" w:color="auto"/>
        <w:bottom w:val="none" w:sz="0" w:space="0" w:color="auto"/>
        <w:right w:val="none" w:sz="0" w:space="0" w:color="auto"/>
      </w:divBdr>
    </w:div>
    <w:div w:id="1373535847">
      <w:bodyDiv w:val="1"/>
      <w:marLeft w:val="0"/>
      <w:marRight w:val="0"/>
      <w:marTop w:val="0"/>
      <w:marBottom w:val="0"/>
      <w:divBdr>
        <w:top w:val="none" w:sz="0" w:space="0" w:color="auto"/>
        <w:left w:val="none" w:sz="0" w:space="0" w:color="auto"/>
        <w:bottom w:val="none" w:sz="0" w:space="0" w:color="auto"/>
        <w:right w:val="none" w:sz="0" w:space="0" w:color="auto"/>
      </w:divBdr>
    </w:div>
    <w:div w:id="1509952847">
      <w:bodyDiv w:val="1"/>
      <w:marLeft w:val="0"/>
      <w:marRight w:val="0"/>
      <w:marTop w:val="0"/>
      <w:marBottom w:val="0"/>
      <w:divBdr>
        <w:top w:val="none" w:sz="0" w:space="0" w:color="auto"/>
        <w:left w:val="none" w:sz="0" w:space="0" w:color="auto"/>
        <w:bottom w:val="none" w:sz="0" w:space="0" w:color="auto"/>
        <w:right w:val="none" w:sz="0" w:space="0" w:color="auto"/>
      </w:divBdr>
      <w:divsChild>
        <w:div w:id="2109619707">
          <w:marLeft w:val="0"/>
          <w:marRight w:val="0"/>
          <w:marTop w:val="0"/>
          <w:marBottom w:val="0"/>
          <w:divBdr>
            <w:top w:val="none" w:sz="0" w:space="0" w:color="auto"/>
            <w:left w:val="none" w:sz="0" w:space="0" w:color="auto"/>
            <w:bottom w:val="none" w:sz="0" w:space="0" w:color="auto"/>
            <w:right w:val="none" w:sz="0" w:space="0" w:color="auto"/>
          </w:divBdr>
          <w:divsChild>
            <w:div w:id="977804076">
              <w:marLeft w:val="0"/>
              <w:marRight w:val="0"/>
              <w:marTop w:val="0"/>
              <w:marBottom w:val="0"/>
              <w:divBdr>
                <w:top w:val="none" w:sz="0" w:space="0" w:color="auto"/>
                <w:left w:val="none" w:sz="0" w:space="0" w:color="auto"/>
                <w:bottom w:val="none" w:sz="0" w:space="0" w:color="auto"/>
                <w:right w:val="none" w:sz="0" w:space="0" w:color="auto"/>
              </w:divBdr>
              <w:divsChild>
                <w:div w:id="2034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52153">
      <w:bodyDiv w:val="1"/>
      <w:marLeft w:val="0"/>
      <w:marRight w:val="0"/>
      <w:marTop w:val="0"/>
      <w:marBottom w:val="0"/>
      <w:divBdr>
        <w:top w:val="none" w:sz="0" w:space="0" w:color="auto"/>
        <w:left w:val="none" w:sz="0" w:space="0" w:color="auto"/>
        <w:bottom w:val="none" w:sz="0" w:space="0" w:color="auto"/>
        <w:right w:val="none" w:sz="0" w:space="0" w:color="auto"/>
      </w:divBdr>
      <w:divsChild>
        <w:div w:id="1423991924">
          <w:marLeft w:val="0"/>
          <w:marRight w:val="0"/>
          <w:marTop w:val="0"/>
          <w:marBottom w:val="0"/>
          <w:divBdr>
            <w:top w:val="none" w:sz="0" w:space="0" w:color="auto"/>
            <w:left w:val="none" w:sz="0" w:space="0" w:color="auto"/>
            <w:bottom w:val="none" w:sz="0" w:space="0" w:color="auto"/>
            <w:right w:val="none" w:sz="0" w:space="0" w:color="auto"/>
          </w:divBdr>
          <w:divsChild>
            <w:div w:id="922226461">
              <w:marLeft w:val="0"/>
              <w:marRight w:val="0"/>
              <w:marTop w:val="0"/>
              <w:marBottom w:val="0"/>
              <w:divBdr>
                <w:top w:val="none" w:sz="0" w:space="0" w:color="auto"/>
                <w:left w:val="none" w:sz="0" w:space="0" w:color="auto"/>
                <w:bottom w:val="none" w:sz="0" w:space="0" w:color="auto"/>
                <w:right w:val="none" w:sz="0" w:space="0" w:color="auto"/>
              </w:divBdr>
              <w:divsChild>
                <w:div w:id="1319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6427">
      <w:bodyDiv w:val="1"/>
      <w:marLeft w:val="0"/>
      <w:marRight w:val="0"/>
      <w:marTop w:val="0"/>
      <w:marBottom w:val="0"/>
      <w:divBdr>
        <w:top w:val="none" w:sz="0" w:space="0" w:color="auto"/>
        <w:left w:val="none" w:sz="0" w:space="0" w:color="auto"/>
        <w:bottom w:val="none" w:sz="0" w:space="0" w:color="auto"/>
        <w:right w:val="none" w:sz="0" w:space="0" w:color="auto"/>
      </w:divBdr>
    </w:div>
    <w:div w:id="1919900716">
      <w:bodyDiv w:val="1"/>
      <w:marLeft w:val="0"/>
      <w:marRight w:val="0"/>
      <w:marTop w:val="0"/>
      <w:marBottom w:val="0"/>
      <w:divBdr>
        <w:top w:val="none" w:sz="0" w:space="0" w:color="auto"/>
        <w:left w:val="none" w:sz="0" w:space="0" w:color="auto"/>
        <w:bottom w:val="none" w:sz="0" w:space="0" w:color="auto"/>
        <w:right w:val="none" w:sz="0" w:space="0" w:color="auto"/>
      </w:divBdr>
    </w:div>
    <w:div w:id="1930769733">
      <w:bodyDiv w:val="1"/>
      <w:marLeft w:val="0"/>
      <w:marRight w:val="0"/>
      <w:marTop w:val="0"/>
      <w:marBottom w:val="0"/>
      <w:divBdr>
        <w:top w:val="none" w:sz="0" w:space="0" w:color="auto"/>
        <w:left w:val="none" w:sz="0" w:space="0" w:color="auto"/>
        <w:bottom w:val="none" w:sz="0" w:space="0" w:color="auto"/>
        <w:right w:val="none" w:sz="0" w:space="0" w:color="auto"/>
      </w:divBdr>
    </w:div>
    <w:div w:id="2048722271">
      <w:bodyDiv w:val="1"/>
      <w:marLeft w:val="0"/>
      <w:marRight w:val="0"/>
      <w:marTop w:val="0"/>
      <w:marBottom w:val="0"/>
      <w:divBdr>
        <w:top w:val="none" w:sz="0" w:space="0" w:color="auto"/>
        <w:left w:val="none" w:sz="0" w:space="0" w:color="auto"/>
        <w:bottom w:val="none" w:sz="0" w:space="0" w:color="auto"/>
        <w:right w:val="none" w:sz="0" w:space="0" w:color="auto"/>
      </w:divBdr>
    </w:div>
    <w:div w:id="210457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 UPADHYAYA - 210962089</dc:creator>
  <cp:keywords/>
  <dc:description/>
  <cp:lastModifiedBy>EESHAN UPADHYAYA - 210962089</cp:lastModifiedBy>
  <cp:revision>4</cp:revision>
  <dcterms:created xsi:type="dcterms:W3CDTF">2023-10-07T10:44:00Z</dcterms:created>
  <dcterms:modified xsi:type="dcterms:W3CDTF">2023-10-10T11:54:00Z</dcterms:modified>
</cp:coreProperties>
</file>