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272A6" w14:textId="7E3862FE" w:rsidR="008D7B43" w:rsidRDefault="008D7B43">
      <w:r>
        <w:t>Midterm Write-up</w:t>
      </w:r>
      <w:r w:rsidR="00B33516">
        <w:t xml:space="preserve"> (README)</w:t>
      </w:r>
    </w:p>
    <w:p w14:paraId="0A310099" w14:textId="77777777" w:rsidR="008D7B43" w:rsidRDefault="008D7B43"/>
    <w:p w14:paraId="6D8DB78F" w14:textId="5F6E6D9B" w:rsidR="008D7B43" w:rsidRDefault="008D7B43">
      <w:r>
        <w:t>Confidentiality:</w:t>
      </w:r>
    </w:p>
    <w:p w14:paraId="1BB3C110" w14:textId="0BEEE33D" w:rsidR="008D7B43" w:rsidRDefault="008D7B43">
      <w:r>
        <w:tab/>
        <w:t xml:space="preserve">The midterm program presented is upholding confidentiality, through the first defined function, generate_key(), and the subsequent functions that use it as a dependency. Cipher Block Chaining (CBC) is a mode of AES </w:t>
      </w:r>
      <w:proofErr w:type="gramStart"/>
      <w:r>
        <w:t>encryption is</w:t>
      </w:r>
      <w:proofErr w:type="gramEnd"/>
      <w:r>
        <w:t xml:space="preserve"> that takes an Initialization Vector (IV) as an attribute. </w:t>
      </w:r>
      <w:r w:rsidR="006114E1">
        <w:t>The IV and the key generator using os.</w:t>
      </w:r>
      <w:r w:rsidR="00C75D82">
        <w:t>u</w:t>
      </w:r>
      <w:r w:rsidR="006114E1">
        <w:t>random(16), and os.</w:t>
      </w:r>
      <w:r w:rsidR="00C75D82">
        <w:t>u</w:t>
      </w:r>
      <w:r w:rsidR="006114E1">
        <w:t>random(32) get combined with the plaintext of either the message, or the byte data of an uploaded file to create ciphertext. Both the key and the IV are required during the decryption process to return to the user the same message or file data back.</w:t>
      </w:r>
      <w:r w:rsidR="006114E1">
        <w:br/>
      </w:r>
      <w:r w:rsidR="006114E1">
        <w:br/>
        <w:t>Integrity:</w:t>
      </w:r>
    </w:p>
    <w:p w14:paraId="1DBF9295" w14:textId="2B7ECA1E" w:rsidR="006114E1" w:rsidRDefault="006114E1">
      <w:r>
        <w:tab/>
      </w:r>
      <w:r w:rsidR="00A01EB4" w:rsidRPr="00A01EB4">
        <w:t>Integrity of the system is upheld through a similar mechanism to confidentiality: a SHA-256 hash is taken of the original data at encryption time, and recomputed from the decrypted result, then compared against the original. If the two hashes match, the decrypted data is identical to what was originally encrypted.</w:t>
      </w:r>
    </w:p>
    <w:p w14:paraId="7C77EEC3" w14:textId="4C89A02F" w:rsidR="00672348" w:rsidRDefault="00672348">
      <w:r>
        <w:t>Availability:</w:t>
      </w:r>
    </w:p>
    <w:p w14:paraId="14DEC6E2" w14:textId="75CD1C2A" w:rsidR="00672348" w:rsidRDefault="00672348">
      <w:r>
        <w:tab/>
        <w:t xml:space="preserve">In order to guarantee confidentiality, and integrity of the user, and the data input into the program, availability of the data is </w:t>
      </w:r>
      <w:proofErr w:type="gramStart"/>
      <w:r w:rsidR="00C75D82">
        <w:t>limited</w:t>
      </w:r>
      <w:proofErr w:type="gramEnd"/>
      <w:r w:rsidR="00C75D82">
        <w:t xml:space="preserve"> </w:t>
      </w:r>
      <w:r>
        <w:t>a certain amount. Right now the program has no attack surface,</w:t>
      </w:r>
      <w:r w:rsidR="00C75D82">
        <w:t xml:space="preserve"> as the entire system runs in memory, currently.</w:t>
      </w:r>
      <w:r>
        <w:t xml:space="preserve"> </w:t>
      </w:r>
      <w:r w:rsidR="00C75D82">
        <w:t>T</w:t>
      </w:r>
      <w:r>
        <w:t>hough as the backbone of a</w:t>
      </w:r>
      <w:r w:rsidR="00A01EB4">
        <w:t>nother</w:t>
      </w:r>
      <w:r>
        <w:t xml:space="preserve"> system reliant on it where</w:t>
      </w:r>
      <w:r w:rsidR="00A01EB4">
        <w:t xml:space="preserve"> the</w:t>
      </w:r>
      <w:r>
        <w:t xml:space="preserve"> provided keys</w:t>
      </w:r>
      <w:r w:rsidR="00A01EB4">
        <w:t xml:space="preserve"> or a password integrated system</w:t>
      </w:r>
      <w:r>
        <w:t xml:space="preserve"> </w:t>
      </w:r>
      <w:proofErr w:type="gramStart"/>
      <w:r>
        <w:t>are</w:t>
      </w:r>
      <w:proofErr w:type="gramEnd"/>
      <w:r>
        <w:t xml:space="preserve"> required as input to get back out the encrypted data,</w:t>
      </w:r>
      <w:r w:rsidR="00C75D82">
        <w:t xml:space="preserve"> correct keys would yield decrypted information, and incorrect user keys would yield a failure to decrypt. This limited availability is a good thing, as it limits availability only to the user who has the right to have that access.</w:t>
      </w:r>
      <w:r w:rsidR="00C75D82">
        <w:br/>
      </w:r>
      <w:r w:rsidR="00C75D82">
        <w:br/>
        <w:t>Entropy and Key Generation:</w:t>
      </w:r>
    </w:p>
    <w:p w14:paraId="3246C69C" w14:textId="0121B34B" w:rsidR="00C75D82" w:rsidRDefault="00C75D82">
      <w:r>
        <w:tab/>
        <w:t xml:space="preserve">Key generation in this program is highly dependent on entropy. During key generation, the program uses the users operating system to aid in the randomness algorithm. This decision was made explicitly because </w:t>
      </w:r>
      <w:proofErr w:type="gramStart"/>
      <w:r>
        <w:t>python’s</w:t>
      </w:r>
      <w:proofErr w:type="gramEnd"/>
      <w:r>
        <w:t xml:space="preserve"> random library explicitly has a lack of entropy, being that one of it’s primary weaknesses is a level of predictability. os.urandom() eliminates this weakness by incorporating </w:t>
      </w:r>
      <w:r w:rsidR="00235888">
        <w:t>the entropy pool from the user’s operating system</w:t>
      </w:r>
      <w:r>
        <w:t xml:space="preserve"> as part of the algorithm creating a much less predictable system. If the original state of keygen is predictable th</w:t>
      </w:r>
      <w:r w:rsidR="00235888">
        <w:t>e</w:t>
      </w:r>
      <w:r>
        <w:t xml:space="preserve">n so becomes the key generated </w:t>
      </w:r>
      <w:proofErr w:type="gramStart"/>
      <w:r>
        <w:t>also</w:t>
      </w:r>
      <w:proofErr w:type="gramEnd"/>
      <w:r>
        <w:t xml:space="preserve"> eventually predictable.</w:t>
      </w:r>
    </w:p>
    <w:sectPr w:rsidR="00C75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B43"/>
    <w:rsid w:val="001672ED"/>
    <w:rsid w:val="00235888"/>
    <w:rsid w:val="006114E1"/>
    <w:rsid w:val="00672348"/>
    <w:rsid w:val="008D7B43"/>
    <w:rsid w:val="00A01EB4"/>
    <w:rsid w:val="00B33516"/>
    <w:rsid w:val="00C75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901C1"/>
  <w15:chartTrackingRefBased/>
  <w15:docId w15:val="{1E1DA791-0074-47C0-9B45-6E14D105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B43"/>
    <w:rPr>
      <w:rFonts w:eastAsiaTheme="majorEastAsia" w:cstheme="majorBidi"/>
      <w:color w:val="272727" w:themeColor="text1" w:themeTint="D8"/>
    </w:rPr>
  </w:style>
  <w:style w:type="paragraph" w:styleId="Title">
    <w:name w:val="Title"/>
    <w:basedOn w:val="Normal"/>
    <w:next w:val="Normal"/>
    <w:link w:val="TitleChar"/>
    <w:uiPriority w:val="10"/>
    <w:qFormat/>
    <w:rsid w:val="008D7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B43"/>
    <w:pPr>
      <w:spacing w:before="160"/>
      <w:jc w:val="center"/>
    </w:pPr>
    <w:rPr>
      <w:i/>
      <w:iCs/>
      <w:color w:val="404040" w:themeColor="text1" w:themeTint="BF"/>
    </w:rPr>
  </w:style>
  <w:style w:type="character" w:customStyle="1" w:styleId="QuoteChar">
    <w:name w:val="Quote Char"/>
    <w:basedOn w:val="DefaultParagraphFont"/>
    <w:link w:val="Quote"/>
    <w:uiPriority w:val="29"/>
    <w:rsid w:val="008D7B43"/>
    <w:rPr>
      <w:i/>
      <w:iCs/>
      <w:color w:val="404040" w:themeColor="text1" w:themeTint="BF"/>
    </w:rPr>
  </w:style>
  <w:style w:type="paragraph" w:styleId="ListParagraph">
    <w:name w:val="List Paragraph"/>
    <w:basedOn w:val="Normal"/>
    <w:uiPriority w:val="34"/>
    <w:qFormat/>
    <w:rsid w:val="008D7B43"/>
    <w:pPr>
      <w:ind w:left="720"/>
      <w:contextualSpacing/>
    </w:pPr>
  </w:style>
  <w:style w:type="character" w:styleId="IntenseEmphasis">
    <w:name w:val="Intense Emphasis"/>
    <w:basedOn w:val="DefaultParagraphFont"/>
    <w:uiPriority w:val="21"/>
    <w:qFormat/>
    <w:rsid w:val="008D7B43"/>
    <w:rPr>
      <w:i/>
      <w:iCs/>
      <w:color w:val="0F4761" w:themeColor="accent1" w:themeShade="BF"/>
    </w:rPr>
  </w:style>
  <w:style w:type="paragraph" w:styleId="IntenseQuote">
    <w:name w:val="Intense Quote"/>
    <w:basedOn w:val="Normal"/>
    <w:next w:val="Normal"/>
    <w:link w:val="IntenseQuoteChar"/>
    <w:uiPriority w:val="30"/>
    <w:qFormat/>
    <w:rsid w:val="008D7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B43"/>
    <w:rPr>
      <w:i/>
      <w:iCs/>
      <w:color w:val="0F4761" w:themeColor="accent1" w:themeShade="BF"/>
    </w:rPr>
  </w:style>
  <w:style w:type="character" w:styleId="IntenseReference">
    <w:name w:val="Intense Reference"/>
    <w:basedOn w:val="DefaultParagraphFont"/>
    <w:uiPriority w:val="32"/>
    <w:qFormat/>
    <w:rsid w:val="008D7B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340</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N Eshcoff</dc:creator>
  <cp:keywords/>
  <dc:description/>
  <cp:lastModifiedBy>Emily N Eshcoff</cp:lastModifiedBy>
  <cp:revision>2</cp:revision>
  <dcterms:created xsi:type="dcterms:W3CDTF">2026-09-19T08:25:00Z</dcterms:created>
  <dcterms:modified xsi:type="dcterms:W3CDTF">2026-09-19T09:20:00Z</dcterms:modified>
</cp:coreProperties>
</file>