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A108E" w14:textId="77777777" w:rsidR="00E91EFA" w:rsidRDefault="00A04E9D" w:rsidP="00220ABF">
      <w:pPr>
        <w:spacing w:before="240" w:after="0" w:line="360" w:lineRule="auto"/>
        <w:jc w:val="center"/>
        <w:rPr>
          <w:rFonts w:cs="Times New Roman"/>
          <w:sz w:val="24"/>
          <w:szCs w:val="24"/>
        </w:rPr>
      </w:pPr>
      <w:r w:rsidRPr="00A04E9D">
        <w:rPr>
          <w:rFonts w:cs="Times New Roman"/>
          <w:noProof/>
          <w:sz w:val="24"/>
          <w:szCs w:val="24"/>
          <w:lang w:eastAsia="ca-ES"/>
        </w:rPr>
        <w:drawing>
          <wp:inline distT="0" distB="0" distL="0" distR="0" wp14:anchorId="1E8A10E9" wp14:editId="1E8A10EA">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1E8A108F" w14:textId="77777777" w:rsidR="00A04E9D" w:rsidRPr="0000630B" w:rsidRDefault="00A04E9D" w:rsidP="00220ABF">
      <w:pPr>
        <w:spacing w:before="240" w:after="0" w:line="360" w:lineRule="auto"/>
        <w:jc w:val="center"/>
        <w:rPr>
          <w:rFonts w:cs="Times New Roman"/>
          <w:sz w:val="24"/>
          <w:szCs w:val="24"/>
        </w:rPr>
      </w:pPr>
    </w:p>
    <w:p w14:paraId="1E8A1090" w14:textId="77777777" w:rsidR="00946917" w:rsidRDefault="00946917" w:rsidP="00220ABF">
      <w:pPr>
        <w:spacing w:before="240" w:after="0" w:line="360" w:lineRule="auto"/>
        <w:jc w:val="center"/>
        <w:rPr>
          <w:rFonts w:cs="Times New Roman"/>
          <w:b/>
          <w:sz w:val="24"/>
          <w:szCs w:val="24"/>
        </w:rPr>
      </w:pPr>
    </w:p>
    <w:p w14:paraId="1E8A1091" w14:textId="77777777" w:rsidR="00946917" w:rsidRDefault="00946917" w:rsidP="00220ABF">
      <w:pPr>
        <w:spacing w:before="240" w:after="0" w:line="360" w:lineRule="auto"/>
        <w:jc w:val="center"/>
        <w:rPr>
          <w:rFonts w:cs="Times New Roman"/>
          <w:b/>
          <w:sz w:val="24"/>
          <w:szCs w:val="24"/>
        </w:rPr>
      </w:pPr>
    </w:p>
    <w:p w14:paraId="1E8A1092" w14:textId="77777777" w:rsidR="00A04E9D" w:rsidRPr="00D51290" w:rsidRDefault="00A04E9D" w:rsidP="00A04E9D">
      <w:pPr>
        <w:spacing w:after="0" w:line="240" w:lineRule="auto"/>
        <w:jc w:val="center"/>
        <w:rPr>
          <w:rFonts w:cs="Times New Roman"/>
          <w:b/>
          <w:sz w:val="28"/>
          <w:szCs w:val="28"/>
        </w:rPr>
      </w:pPr>
      <w:r>
        <w:rPr>
          <w:rFonts w:cs="Times New Roman"/>
          <w:b/>
          <w:sz w:val="28"/>
          <w:szCs w:val="28"/>
        </w:rPr>
        <w:t>Grau en Enginyeria Informàtica de Gestió i Sistemes d’Informació</w:t>
      </w:r>
    </w:p>
    <w:p w14:paraId="1E8A1093" w14:textId="77777777" w:rsidR="00A04E9D" w:rsidRPr="00D51290" w:rsidRDefault="00A04E9D" w:rsidP="00A04E9D">
      <w:pPr>
        <w:spacing w:after="0" w:line="240" w:lineRule="auto"/>
        <w:jc w:val="center"/>
        <w:rPr>
          <w:rFonts w:cs="Times New Roman"/>
          <w:b/>
          <w:sz w:val="28"/>
          <w:szCs w:val="28"/>
        </w:rPr>
      </w:pPr>
    </w:p>
    <w:p w14:paraId="1E8A1094" w14:textId="77777777" w:rsidR="007513A7" w:rsidRPr="00EF67BC" w:rsidRDefault="007513A7" w:rsidP="00220ABF">
      <w:pPr>
        <w:spacing w:before="240" w:after="0" w:line="360" w:lineRule="auto"/>
        <w:jc w:val="center"/>
        <w:rPr>
          <w:rFonts w:cs="Times New Roman"/>
          <w:b/>
          <w:sz w:val="28"/>
          <w:szCs w:val="28"/>
        </w:rPr>
      </w:pPr>
    </w:p>
    <w:p w14:paraId="1E8A1095" w14:textId="77777777" w:rsidR="007513A7" w:rsidRDefault="007513A7" w:rsidP="00220ABF">
      <w:pPr>
        <w:spacing w:before="240" w:after="0" w:line="360" w:lineRule="auto"/>
        <w:jc w:val="center"/>
        <w:rPr>
          <w:rFonts w:cs="Times New Roman"/>
          <w:b/>
          <w:sz w:val="24"/>
          <w:szCs w:val="24"/>
        </w:rPr>
      </w:pPr>
    </w:p>
    <w:p w14:paraId="1E8A1096" w14:textId="77777777" w:rsidR="00EF67BC" w:rsidRDefault="00EF67BC" w:rsidP="00220ABF">
      <w:pPr>
        <w:spacing w:before="240" w:after="0" w:line="360" w:lineRule="auto"/>
        <w:jc w:val="center"/>
        <w:rPr>
          <w:rFonts w:cs="Times New Roman"/>
          <w:b/>
          <w:sz w:val="24"/>
          <w:szCs w:val="24"/>
        </w:rPr>
      </w:pPr>
    </w:p>
    <w:p w14:paraId="1E8A1097" w14:textId="77777777" w:rsidR="00EF67BC" w:rsidRPr="0000630B" w:rsidRDefault="00EF67BC" w:rsidP="00220ABF">
      <w:pPr>
        <w:spacing w:before="240" w:after="0" w:line="360" w:lineRule="auto"/>
        <w:jc w:val="center"/>
        <w:rPr>
          <w:rFonts w:cs="Times New Roman"/>
          <w:b/>
          <w:sz w:val="24"/>
          <w:szCs w:val="24"/>
        </w:rPr>
      </w:pPr>
    </w:p>
    <w:p w14:paraId="15319C84" w14:textId="77777777" w:rsidR="00F323F1" w:rsidRDefault="00F323F1" w:rsidP="00F323F1">
      <w:pPr>
        <w:spacing w:after="0" w:line="240" w:lineRule="auto"/>
        <w:jc w:val="center"/>
        <w:rPr>
          <w:rFonts w:cs="Times New Roman"/>
          <w:b/>
          <w:sz w:val="28"/>
          <w:szCs w:val="28"/>
        </w:rPr>
      </w:pPr>
      <w:r>
        <w:rPr>
          <w:rFonts w:cs="Times New Roman"/>
          <w:b/>
          <w:sz w:val="28"/>
          <w:szCs w:val="28"/>
        </w:rPr>
        <w:t>PLATAFORMA DE VISUALITZACIÓ D’ALERTES</w:t>
      </w:r>
    </w:p>
    <w:p w14:paraId="2B4E34C5" w14:textId="77777777" w:rsidR="00F323F1" w:rsidRDefault="00F323F1" w:rsidP="00F323F1">
      <w:pPr>
        <w:spacing w:after="0" w:line="240" w:lineRule="auto"/>
        <w:jc w:val="center"/>
        <w:rPr>
          <w:rFonts w:cs="Times New Roman"/>
          <w:b/>
          <w:sz w:val="28"/>
          <w:szCs w:val="28"/>
        </w:rPr>
      </w:pPr>
      <w:r>
        <w:rPr>
          <w:rFonts w:cs="Times New Roman"/>
          <w:b/>
          <w:sz w:val="28"/>
          <w:szCs w:val="28"/>
        </w:rPr>
        <w:t>SANITÀRIES</w:t>
      </w:r>
    </w:p>
    <w:p w14:paraId="1E8A1099" w14:textId="77777777" w:rsidR="007513A7" w:rsidRPr="00EF67BC" w:rsidRDefault="00A07444" w:rsidP="00220ABF">
      <w:pPr>
        <w:spacing w:before="240" w:after="0" w:line="360" w:lineRule="auto"/>
        <w:jc w:val="center"/>
        <w:rPr>
          <w:rFonts w:cs="Times New Roman"/>
          <w:b/>
          <w:sz w:val="28"/>
          <w:szCs w:val="28"/>
        </w:rPr>
      </w:pPr>
      <w:r w:rsidRPr="00EF67BC">
        <w:rPr>
          <w:rFonts w:cs="Times New Roman"/>
          <w:b/>
          <w:sz w:val="28"/>
          <w:szCs w:val="28"/>
        </w:rPr>
        <w:t xml:space="preserve">Estudi </w:t>
      </w:r>
      <w:r w:rsidR="000652A4" w:rsidRPr="00EF67BC">
        <w:rPr>
          <w:rFonts w:cs="Times New Roman"/>
          <w:b/>
          <w:sz w:val="28"/>
          <w:szCs w:val="28"/>
        </w:rPr>
        <w:t>de la viabilitat</w:t>
      </w:r>
    </w:p>
    <w:p w14:paraId="1E8A109A" w14:textId="77777777" w:rsidR="007513A7" w:rsidRPr="0000630B" w:rsidRDefault="007513A7" w:rsidP="00220ABF">
      <w:pPr>
        <w:spacing w:before="240" w:after="0" w:line="360" w:lineRule="auto"/>
        <w:jc w:val="center"/>
        <w:rPr>
          <w:rFonts w:cs="Times New Roman"/>
          <w:b/>
          <w:sz w:val="24"/>
          <w:szCs w:val="24"/>
        </w:rPr>
      </w:pPr>
    </w:p>
    <w:p w14:paraId="1E8A109B" w14:textId="77777777" w:rsidR="007513A7" w:rsidRDefault="007513A7" w:rsidP="00220ABF">
      <w:pPr>
        <w:spacing w:before="240" w:after="0" w:line="360" w:lineRule="auto"/>
        <w:jc w:val="center"/>
        <w:rPr>
          <w:rFonts w:cs="Times New Roman"/>
          <w:b/>
          <w:sz w:val="24"/>
          <w:szCs w:val="24"/>
        </w:rPr>
      </w:pPr>
    </w:p>
    <w:p w14:paraId="1E8A109C" w14:textId="77777777" w:rsidR="00424211" w:rsidRPr="0000630B" w:rsidRDefault="00424211" w:rsidP="00220ABF">
      <w:pPr>
        <w:spacing w:before="240" w:after="0" w:line="360" w:lineRule="auto"/>
        <w:jc w:val="center"/>
        <w:rPr>
          <w:rFonts w:cs="Times New Roman"/>
          <w:b/>
          <w:sz w:val="24"/>
          <w:szCs w:val="24"/>
        </w:rPr>
      </w:pPr>
    </w:p>
    <w:p w14:paraId="59ED6031" w14:textId="77777777" w:rsidR="00100F07" w:rsidRDefault="00100F07" w:rsidP="00100F07">
      <w:pPr>
        <w:spacing w:after="0" w:line="240" w:lineRule="auto"/>
        <w:jc w:val="right"/>
        <w:rPr>
          <w:rFonts w:cs="Times New Roman"/>
          <w:b/>
          <w:sz w:val="28"/>
          <w:szCs w:val="28"/>
        </w:rPr>
      </w:pPr>
      <w:r>
        <w:rPr>
          <w:rFonts w:cs="Times New Roman"/>
          <w:b/>
          <w:sz w:val="28"/>
          <w:szCs w:val="28"/>
        </w:rPr>
        <w:t>ERIK ESPUÑES JUBERÓ</w:t>
      </w:r>
    </w:p>
    <w:p w14:paraId="70A79CB5" w14:textId="73970F9F" w:rsidR="00100F07" w:rsidRDefault="00100F07" w:rsidP="00100F07">
      <w:pPr>
        <w:spacing w:after="0" w:line="240" w:lineRule="auto"/>
        <w:jc w:val="right"/>
        <w:rPr>
          <w:rFonts w:cs="Times New Roman"/>
          <w:b/>
          <w:sz w:val="28"/>
          <w:szCs w:val="28"/>
        </w:rPr>
      </w:pPr>
      <w:r>
        <w:rPr>
          <w:rFonts w:cs="Times New Roman"/>
          <w:b/>
          <w:sz w:val="28"/>
          <w:szCs w:val="28"/>
        </w:rPr>
        <w:t>TUTOR: EUGENI FERNÁNDEZ GONZÁLEZ</w:t>
      </w:r>
    </w:p>
    <w:p w14:paraId="6933B960" w14:textId="77777777" w:rsidR="00100F07" w:rsidRDefault="00100F07" w:rsidP="00100F07">
      <w:pPr>
        <w:spacing w:after="0" w:line="240" w:lineRule="auto"/>
        <w:jc w:val="right"/>
        <w:rPr>
          <w:rFonts w:cs="Times New Roman"/>
          <w:sz w:val="28"/>
          <w:szCs w:val="28"/>
        </w:rPr>
      </w:pPr>
      <w:r>
        <w:rPr>
          <w:rFonts w:cs="Times New Roman"/>
          <w:sz w:val="28"/>
          <w:szCs w:val="28"/>
        </w:rPr>
        <w:t>CURS 2020-2021</w:t>
      </w:r>
    </w:p>
    <w:p w14:paraId="1E8A109F" w14:textId="777B8D6C" w:rsidR="007513A7" w:rsidRPr="00EF67BC" w:rsidRDefault="007513A7" w:rsidP="00EF67BC">
      <w:pPr>
        <w:spacing w:after="0"/>
        <w:jc w:val="right"/>
        <w:rPr>
          <w:rFonts w:cs="Times New Roman"/>
          <w:sz w:val="28"/>
          <w:szCs w:val="28"/>
        </w:rPr>
      </w:pPr>
    </w:p>
    <w:p w14:paraId="1E8A10A0" w14:textId="77777777" w:rsidR="00E91EFA" w:rsidRPr="0000630B" w:rsidRDefault="00E91EFA" w:rsidP="00220ABF">
      <w:pPr>
        <w:spacing w:before="240" w:after="0" w:line="360" w:lineRule="auto"/>
        <w:jc w:val="right"/>
        <w:rPr>
          <w:rFonts w:cs="Times New Roman"/>
          <w:sz w:val="24"/>
          <w:szCs w:val="24"/>
        </w:rPr>
      </w:pPr>
    </w:p>
    <w:p w14:paraId="1E8A10A1" w14:textId="77777777" w:rsidR="006D1994" w:rsidRPr="007513A7" w:rsidRDefault="00E91EFA" w:rsidP="003A3622">
      <w:pPr>
        <w:spacing w:before="240" w:after="0" w:line="360" w:lineRule="auto"/>
        <w:jc w:val="center"/>
        <w:rPr>
          <w:rFonts w:ascii="Times New Roman" w:hAnsi="Times New Roman" w:cs="Times New Roman"/>
          <w:sz w:val="24"/>
          <w:szCs w:val="24"/>
        </w:rPr>
      </w:pPr>
      <w:r w:rsidRPr="0000630B">
        <w:rPr>
          <w:rFonts w:cs="Times New Roman"/>
          <w:noProof/>
          <w:sz w:val="24"/>
          <w:szCs w:val="24"/>
          <w:lang w:eastAsia="ca-ES"/>
        </w:rPr>
        <w:drawing>
          <wp:inline distT="0" distB="0" distL="0" distR="0" wp14:anchorId="1E8A10EB" wp14:editId="1E8A10EC">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1E8A10A2" w14:textId="77777777" w:rsidR="006D1994" w:rsidRDefault="006D1994" w:rsidP="00220ABF">
      <w:pPr>
        <w:spacing w:before="240" w:after="0" w:line="360" w:lineRule="auto"/>
        <w:rPr>
          <w:rFonts w:ascii="Times New Roman" w:hAnsi="Times New Roman" w:cs="Times New Roman"/>
          <w:sz w:val="24"/>
          <w:szCs w:val="24"/>
        </w:rPr>
        <w:sectPr w:rsidR="006D1994" w:rsidSect="00B74369">
          <w:headerReference w:type="even" r:id="rId10"/>
          <w:pgSz w:w="11906" w:h="16838" w:code="9"/>
          <w:pgMar w:top="1701" w:right="1418" w:bottom="1418" w:left="1418" w:header="709" w:footer="709" w:gutter="284"/>
          <w:pgNumType w:fmt="upperRoman" w:start="1"/>
          <w:cols w:space="708"/>
          <w:docGrid w:linePitch="360"/>
        </w:sectPr>
      </w:pPr>
    </w:p>
    <w:p w14:paraId="1E8A10A3" w14:textId="77777777" w:rsidR="00C24605" w:rsidRPr="00B3623B" w:rsidRDefault="00B74369" w:rsidP="00220ABF">
      <w:pPr>
        <w:spacing w:before="240" w:line="360" w:lineRule="auto"/>
        <w:rPr>
          <w:rFonts w:ascii="Times New Roman" w:hAnsi="Times New Roman" w:cs="Times New Roman"/>
          <w:b/>
          <w:sz w:val="36"/>
          <w:szCs w:val="36"/>
        </w:rPr>
      </w:pPr>
      <w:r w:rsidRPr="00B3623B">
        <w:rPr>
          <w:rFonts w:ascii="Times New Roman" w:hAnsi="Times New Roman" w:cs="Times New Roman"/>
          <w:b/>
          <w:sz w:val="36"/>
          <w:szCs w:val="36"/>
        </w:rPr>
        <w:lastRenderedPageBreak/>
        <w:t>Índex</w:t>
      </w:r>
    </w:p>
    <w:p w14:paraId="1E8A10A4" w14:textId="77777777" w:rsidR="00362DFA" w:rsidRDefault="00D5666F">
      <w:pPr>
        <w:pStyle w:val="TDC1"/>
        <w:tabs>
          <w:tab w:val="left" w:pos="440"/>
        </w:tabs>
        <w:rPr>
          <w:rFonts w:asciiTheme="minorHAnsi" w:eastAsiaTheme="minorEastAsia" w:hAnsiTheme="minorHAnsi" w:cstheme="minorBidi"/>
          <w:sz w:val="22"/>
          <w:szCs w:val="22"/>
          <w:lang w:eastAsia="ca-ES"/>
        </w:rPr>
      </w:pPr>
      <w:r>
        <w:rPr>
          <w:sz w:val="24"/>
          <w:szCs w:val="24"/>
        </w:rPr>
        <w:fldChar w:fldCharType="begin"/>
      </w:r>
      <w:r w:rsidR="00105EC2">
        <w:rPr>
          <w:sz w:val="24"/>
          <w:szCs w:val="24"/>
        </w:rPr>
        <w:instrText xml:space="preserve"> TOC \o "1-3" \h \z \u </w:instrText>
      </w:r>
      <w:r>
        <w:rPr>
          <w:sz w:val="24"/>
          <w:szCs w:val="24"/>
        </w:rPr>
        <w:fldChar w:fldCharType="separate"/>
      </w:r>
      <w:hyperlink w:anchor="_Toc510085717" w:history="1">
        <w:r w:rsidR="00362DFA" w:rsidRPr="00D229D5">
          <w:rPr>
            <w:rStyle w:val="Hipervnculo"/>
          </w:rPr>
          <w:t>1.</w:t>
        </w:r>
        <w:r w:rsidR="00362DFA">
          <w:rPr>
            <w:rFonts w:asciiTheme="minorHAnsi" w:eastAsiaTheme="minorEastAsia" w:hAnsiTheme="minorHAnsi" w:cstheme="minorBidi"/>
            <w:sz w:val="22"/>
            <w:szCs w:val="22"/>
            <w:lang w:eastAsia="ca-ES"/>
          </w:rPr>
          <w:tab/>
        </w:r>
        <w:r w:rsidR="00362DFA" w:rsidRPr="00D229D5">
          <w:rPr>
            <w:rStyle w:val="Hipervnculo"/>
          </w:rPr>
          <w:t>Planificació</w:t>
        </w:r>
        <w:r w:rsidR="00362DFA">
          <w:rPr>
            <w:webHidden/>
          </w:rPr>
          <w:tab/>
        </w:r>
        <w:r w:rsidR="00362DFA">
          <w:rPr>
            <w:webHidden/>
          </w:rPr>
          <w:fldChar w:fldCharType="begin"/>
        </w:r>
        <w:r w:rsidR="00362DFA">
          <w:rPr>
            <w:webHidden/>
          </w:rPr>
          <w:instrText xml:space="preserve"> PAGEREF _Toc510085717 \h </w:instrText>
        </w:r>
        <w:r w:rsidR="00362DFA">
          <w:rPr>
            <w:webHidden/>
          </w:rPr>
        </w:r>
        <w:r w:rsidR="00362DFA">
          <w:rPr>
            <w:webHidden/>
          </w:rPr>
          <w:fldChar w:fldCharType="separate"/>
        </w:r>
        <w:r w:rsidR="00A8480E">
          <w:rPr>
            <w:webHidden/>
          </w:rPr>
          <w:t>1</w:t>
        </w:r>
        <w:r w:rsidR="00362DFA">
          <w:rPr>
            <w:webHidden/>
          </w:rPr>
          <w:fldChar w:fldCharType="end"/>
        </w:r>
      </w:hyperlink>
    </w:p>
    <w:p w14:paraId="1E8A10A5" w14:textId="77777777" w:rsidR="00362DFA" w:rsidRDefault="00F323F1">
      <w:pPr>
        <w:pStyle w:val="TDC2"/>
        <w:tabs>
          <w:tab w:val="left" w:pos="880"/>
        </w:tabs>
        <w:rPr>
          <w:rFonts w:asciiTheme="minorHAnsi" w:eastAsiaTheme="minorEastAsia" w:hAnsiTheme="minorHAnsi" w:cstheme="minorBidi"/>
          <w:sz w:val="22"/>
          <w:szCs w:val="22"/>
          <w:lang w:eastAsia="ca-ES"/>
        </w:rPr>
      </w:pPr>
      <w:hyperlink w:anchor="_Toc510085718" w:history="1">
        <w:r w:rsidR="00362DFA" w:rsidRPr="00D229D5">
          <w:rPr>
            <w:rStyle w:val="Hipervnculo"/>
          </w:rPr>
          <w:t>1.1.</w:t>
        </w:r>
        <w:r w:rsidR="00362DFA">
          <w:rPr>
            <w:rFonts w:asciiTheme="minorHAnsi" w:eastAsiaTheme="minorEastAsia" w:hAnsiTheme="minorHAnsi" w:cstheme="minorBidi"/>
            <w:sz w:val="22"/>
            <w:szCs w:val="22"/>
            <w:lang w:eastAsia="ca-ES"/>
          </w:rPr>
          <w:tab/>
        </w:r>
        <w:r w:rsidR="00362DFA" w:rsidRPr="00D229D5">
          <w:rPr>
            <w:rStyle w:val="Hipervnculo"/>
          </w:rPr>
          <w:t>Planificació inicial</w:t>
        </w:r>
        <w:r w:rsidR="00362DFA">
          <w:rPr>
            <w:webHidden/>
          </w:rPr>
          <w:tab/>
        </w:r>
        <w:r w:rsidR="00362DFA">
          <w:rPr>
            <w:webHidden/>
          </w:rPr>
          <w:fldChar w:fldCharType="begin"/>
        </w:r>
        <w:r w:rsidR="00362DFA">
          <w:rPr>
            <w:webHidden/>
          </w:rPr>
          <w:instrText xml:space="preserve"> PAGEREF _Toc510085718 \h </w:instrText>
        </w:r>
        <w:r w:rsidR="00362DFA">
          <w:rPr>
            <w:webHidden/>
          </w:rPr>
        </w:r>
        <w:r w:rsidR="00362DFA">
          <w:rPr>
            <w:webHidden/>
          </w:rPr>
          <w:fldChar w:fldCharType="separate"/>
        </w:r>
        <w:r w:rsidR="00A8480E">
          <w:rPr>
            <w:webHidden/>
          </w:rPr>
          <w:t>1</w:t>
        </w:r>
        <w:r w:rsidR="00362DFA">
          <w:rPr>
            <w:webHidden/>
          </w:rPr>
          <w:fldChar w:fldCharType="end"/>
        </w:r>
      </w:hyperlink>
    </w:p>
    <w:p w14:paraId="1E8A10A6" w14:textId="77777777" w:rsidR="00362DFA" w:rsidRDefault="00F323F1">
      <w:pPr>
        <w:pStyle w:val="TDC2"/>
        <w:tabs>
          <w:tab w:val="left" w:pos="880"/>
        </w:tabs>
        <w:rPr>
          <w:rFonts w:asciiTheme="minorHAnsi" w:eastAsiaTheme="minorEastAsia" w:hAnsiTheme="minorHAnsi" w:cstheme="minorBidi"/>
          <w:sz w:val="22"/>
          <w:szCs w:val="22"/>
          <w:lang w:eastAsia="ca-ES"/>
        </w:rPr>
      </w:pPr>
      <w:hyperlink w:anchor="_Toc510085719" w:history="1">
        <w:r w:rsidR="00362DFA" w:rsidRPr="00D229D5">
          <w:rPr>
            <w:rStyle w:val="Hipervnculo"/>
          </w:rPr>
          <w:t>1.2.</w:t>
        </w:r>
        <w:r w:rsidR="00362DFA">
          <w:rPr>
            <w:rFonts w:asciiTheme="minorHAnsi" w:eastAsiaTheme="minorEastAsia" w:hAnsiTheme="minorHAnsi" w:cstheme="minorBidi"/>
            <w:sz w:val="22"/>
            <w:szCs w:val="22"/>
            <w:lang w:eastAsia="ca-ES"/>
          </w:rPr>
          <w:tab/>
        </w:r>
        <w:r w:rsidR="00362DFA" w:rsidRPr="00D229D5">
          <w:rPr>
            <w:rStyle w:val="Hipervnculo"/>
          </w:rPr>
          <w:t>Desviacions</w:t>
        </w:r>
        <w:r w:rsidR="00362DFA">
          <w:rPr>
            <w:webHidden/>
          </w:rPr>
          <w:tab/>
        </w:r>
        <w:r w:rsidR="00362DFA">
          <w:rPr>
            <w:webHidden/>
          </w:rPr>
          <w:fldChar w:fldCharType="begin"/>
        </w:r>
        <w:r w:rsidR="00362DFA">
          <w:rPr>
            <w:webHidden/>
          </w:rPr>
          <w:instrText xml:space="preserve"> PAGEREF _Toc510085719 \h </w:instrText>
        </w:r>
        <w:r w:rsidR="00362DFA">
          <w:rPr>
            <w:webHidden/>
          </w:rPr>
        </w:r>
        <w:r w:rsidR="00362DFA">
          <w:rPr>
            <w:webHidden/>
          </w:rPr>
          <w:fldChar w:fldCharType="separate"/>
        </w:r>
        <w:r w:rsidR="00A8480E">
          <w:rPr>
            <w:webHidden/>
          </w:rPr>
          <w:t>1</w:t>
        </w:r>
        <w:r w:rsidR="00362DFA">
          <w:rPr>
            <w:webHidden/>
          </w:rPr>
          <w:fldChar w:fldCharType="end"/>
        </w:r>
      </w:hyperlink>
    </w:p>
    <w:p w14:paraId="1E8A10A7" w14:textId="77777777" w:rsidR="00362DFA" w:rsidRDefault="00F323F1">
      <w:pPr>
        <w:pStyle w:val="TDC1"/>
        <w:tabs>
          <w:tab w:val="left" w:pos="440"/>
        </w:tabs>
        <w:rPr>
          <w:rFonts w:asciiTheme="minorHAnsi" w:eastAsiaTheme="minorEastAsia" w:hAnsiTheme="minorHAnsi" w:cstheme="minorBidi"/>
          <w:sz w:val="22"/>
          <w:szCs w:val="22"/>
          <w:lang w:eastAsia="ca-ES"/>
        </w:rPr>
      </w:pPr>
      <w:hyperlink w:anchor="_Toc510085720" w:history="1">
        <w:r w:rsidR="00362DFA" w:rsidRPr="00D229D5">
          <w:rPr>
            <w:rStyle w:val="Hipervnculo"/>
          </w:rPr>
          <w:t>2.</w:t>
        </w:r>
        <w:r w:rsidR="00362DFA">
          <w:rPr>
            <w:rFonts w:asciiTheme="minorHAnsi" w:eastAsiaTheme="minorEastAsia" w:hAnsiTheme="minorHAnsi" w:cstheme="minorBidi"/>
            <w:sz w:val="22"/>
            <w:szCs w:val="22"/>
            <w:lang w:eastAsia="ca-ES"/>
          </w:rPr>
          <w:t xml:space="preserve"> </w:t>
        </w:r>
        <w:r w:rsidR="00362DFA" w:rsidRPr="00D229D5">
          <w:rPr>
            <w:rStyle w:val="Hipervnculo"/>
          </w:rPr>
          <w:t>Anàlisi de la viabilitat tècnica</w:t>
        </w:r>
        <w:r w:rsidR="00362DFA">
          <w:rPr>
            <w:webHidden/>
          </w:rPr>
          <w:tab/>
        </w:r>
        <w:r w:rsidR="00362DFA">
          <w:rPr>
            <w:webHidden/>
          </w:rPr>
          <w:fldChar w:fldCharType="begin"/>
        </w:r>
        <w:r w:rsidR="00362DFA">
          <w:rPr>
            <w:webHidden/>
          </w:rPr>
          <w:instrText xml:space="preserve"> PAGEREF _Toc510085720 \h </w:instrText>
        </w:r>
        <w:r w:rsidR="00362DFA">
          <w:rPr>
            <w:webHidden/>
          </w:rPr>
        </w:r>
        <w:r w:rsidR="00362DFA">
          <w:rPr>
            <w:webHidden/>
          </w:rPr>
          <w:fldChar w:fldCharType="separate"/>
        </w:r>
        <w:r w:rsidR="00A8480E">
          <w:rPr>
            <w:webHidden/>
          </w:rPr>
          <w:t>3</w:t>
        </w:r>
        <w:r w:rsidR="00362DFA">
          <w:rPr>
            <w:webHidden/>
          </w:rPr>
          <w:fldChar w:fldCharType="end"/>
        </w:r>
      </w:hyperlink>
    </w:p>
    <w:p w14:paraId="1E8A10A8" w14:textId="77777777" w:rsidR="00362DFA" w:rsidRDefault="00F323F1">
      <w:pPr>
        <w:pStyle w:val="TDC1"/>
        <w:rPr>
          <w:rFonts w:asciiTheme="minorHAnsi" w:eastAsiaTheme="minorEastAsia" w:hAnsiTheme="minorHAnsi" w:cstheme="minorBidi"/>
          <w:sz w:val="22"/>
          <w:szCs w:val="22"/>
          <w:lang w:eastAsia="ca-ES"/>
        </w:rPr>
      </w:pPr>
      <w:hyperlink w:anchor="_Toc510085721" w:history="1">
        <w:r w:rsidR="00362DFA" w:rsidRPr="00D229D5">
          <w:rPr>
            <w:rStyle w:val="Hipervnculo"/>
          </w:rPr>
          <w:t>3. Anàlisi de la viabilitat econòmica</w:t>
        </w:r>
        <w:r w:rsidR="00362DFA">
          <w:rPr>
            <w:webHidden/>
          </w:rPr>
          <w:tab/>
        </w:r>
        <w:r w:rsidR="00362DFA">
          <w:rPr>
            <w:webHidden/>
          </w:rPr>
          <w:fldChar w:fldCharType="begin"/>
        </w:r>
        <w:r w:rsidR="00362DFA">
          <w:rPr>
            <w:webHidden/>
          </w:rPr>
          <w:instrText xml:space="preserve"> PAGEREF _Toc510085721 \h </w:instrText>
        </w:r>
        <w:r w:rsidR="00362DFA">
          <w:rPr>
            <w:webHidden/>
          </w:rPr>
        </w:r>
        <w:r w:rsidR="00362DFA">
          <w:rPr>
            <w:webHidden/>
          </w:rPr>
          <w:fldChar w:fldCharType="separate"/>
        </w:r>
        <w:r w:rsidR="00A8480E">
          <w:rPr>
            <w:webHidden/>
          </w:rPr>
          <w:t>5</w:t>
        </w:r>
        <w:r w:rsidR="00362DFA">
          <w:rPr>
            <w:webHidden/>
          </w:rPr>
          <w:fldChar w:fldCharType="end"/>
        </w:r>
      </w:hyperlink>
    </w:p>
    <w:p w14:paraId="1E8A10A9" w14:textId="77777777" w:rsidR="00362DFA" w:rsidRDefault="00F323F1">
      <w:pPr>
        <w:pStyle w:val="TDC2"/>
        <w:rPr>
          <w:rFonts w:asciiTheme="minorHAnsi" w:eastAsiaTheme="minorEastAsia" w:hAnsiTheme="minorHAnsi" w:cstheme="minorBidi"/>
          <w:sz w:val="22"/>
          <w:szCs w:val="22"/>
          <w:lang w:eastAsia="ca-ES"/>
        </w:rPr>
      </w:pPr>
      <w:hyperlink w:anchor="_Toc510085722" w:history="1">
        <w:r w:rsidR="00362DFA" w:rsidRPr="00D229D5">
          <w:rPr>
            <w:rStyle w:val="Hipervnculo"/>
          </w:rPr>
          <w:t>3.1. Pla de finançament (si s’escau)</w:t>
        </w:r>
        <w:r w:rsidR="00362DFA">
          <w:rPr>
            <w:webHidden/>
          </w:rPr>
          <w:tab/>
        </w:r>
        <w:r w:rsidR="00362DFA">
          <w:rPr>
            <w:webHidden/>
          </w:rPr>
          <w:fldChar w:fldCharType="begin"/>
        </w:r>
        <w:r w:rsidR="00362DFA">
          <w:rPr>
            <w:webHidden/>
          </w:rPr>
          <w:instrText xml:space="preserve"> PAGEREF _Toc510085722 \h </w:instrText>
        </w:r>
        <w:r w:rsidR="00362DFA">
          <w:rPr>
            <w:webHidden/>
          </w:rPr>
        </w:r>
        <w:r w:rsidR="00362DFA">
          <w:rPr>
            <w:webHidden/>
          </w:rPr>
          <w:fldChar w:fldCharType="separate"/>
        </w:r>
        <w:r w:rsidR="00A8480E">
          <w:rPr>
            <w:webHidden/>
          </w:rPr>
          <w:t>5</w:t>
        </w:r>
        <w:r w:rsidR="00362DFA">
          <w:rPr>
            <w:webHidden/>
          </w:rPr>
          <w:fldChar w:fldCharType="end"/>
        </w:r>
      </w:hyperlink>
    </w:p>
    <w:p w14:paraId="1E8A10AA" w14:textId="77777777" w:rsidR="00362DFA" w:rsidRDefault="00F323F1">
      <w:pPr>
        <w:pStyle w:val="TDC2"/>
        <w:rPr>
          <w:rFonts w:asciiTheme="minorHAnsi" w:eastAsiaTheme="minorEastAsia" w:hAnsiTheme="minorHAnsi" w:cstheme="minorBidi"/>
          <w:sz w:val="22"/>
          <w:szCs w:val="22"/>
          <w:lang w:eastAsia="ca-ES"/>
        </w:rPr>
      </w:pPr>
      <w:hyperlink w:anchor="_Toc510085723" w:history="1">
        <w:r w:rsidR="00362DFA" w:rsidRPr="00D229D5">
          <w:rPr>
            <w:rStyle w:val="Hipervnculo"/>
          </w:rPr>
          <w:t>3.2. Costos de producció. Pressupost</w:t>
        </w:r>
        <w:r w:rsidR="00362DFA">
          <w:rPr>
            <w:webHidden/>
          </w:rPr>
          <w:tab/>
        </w:r>
        <w:r w:rsidR="00362DFA">
          <w:rPr>
            <w:webHidden/>
          </w:rPr>
          <w:fldChar w:fldCharType="begin"/>
        </w:r>
        <w:r w:rsidR="00362DFA">
          <w:rPr>
            <w:webHidden/>
          </w:rPr>
          <w:instrText xml:space="preserve"> PAGEREF _Toc510085723 \h </w:instrText>
        </w:r>
        <w:r w:rsidR="00362DFA">
          <w:rPr>
            <w:webHidden/>
          </w:rPr>
        </w:r>
        <w:r w:rsidR="00362DFA">
          <w:rPr>
            <w:webHidden/>
          </w:rPr>
          <w:fldChar w:fldCharType="separate"/>
        </w:r>
        <w:r w:rsidR="00A8480E">
          <w:rPr>
            <w:webHidden/>
          </w:rPr>
          <w:t>5</w:t>
        </w:r>
        <w:r w:rsidR="00362DFA">
          <w:rPr>
            <w:webHidden/>
          </w:rPr>
          <w:fldChar w:fldCharType="end"/>
        </w:r>
      </w:hyperlink>
    </w:p>
    <w:p w14:paraId="1E8A10AB" w14:textId="77777777" w:rsidR="00362DFA" w:rsidRDefault="00F323F1">
      <w:pPr>
        <w:pStyle w:val="TDC2"/>
        <w:rPr>
          <w:rFonts w:asciiTheme="minorHAnsi" w:eastAsiaTheme="minorEastAsia" w:hAnsiTheme="minorHAnsi" w:cstheme="minorBidi"/>
          <w:sz w:val="22"/>
          <w:szCs w:val="22"/>
          <w:lang w:eastAsia="ca-ES"/>
        </w:rPr>
      </w:pPr>
      <w:hyperlink w:anchor="_Toc510085724" w:history="1">
        <w:r w:rsidR="00362DFA" w:rsidRPr="00D229D5">
          <w:rPr>
            <w:rStyle w:val="Hipervnculo"/>
          </w:rPr>
          <w:t>3.3. Estudi de mercat (si s’escau)</w:t>
        </w:r>
        <w:r w:rsidR="00362DFA">
          <w:rPr>
            <w:webHidden/>
          </w:rPr>
          <w:tab/>
        </w:r>
        <w:r w:rsidR="00362DFA">
          <w:rPr>
            <w:webHidden/>
          </w:rPr>
          <w:fldChar w:fldCharType="begin"/>
        </w:r>
        <w:r w:rsidR="00362DFA">
          <w:rPr>
            <w:webHidden/>
          </w:rPr>
          <w:instrText xml:space="preserve"> PAGEREF _Toc510085724 \h </w:instrText>
        </w:r>
        <w:r w:rsidR="00362DFA">
          <w:rPr>
            <w:webHidden/>
          </w:rPr>
        </w:r>
        <w:r w:rsidR="00362DFA">
          <w:rPr>
            <w:webHidden/>
          </w:rPr>
          <w:fldChar w:fldCharType="separate"/>
        </w:r>
        <w:r w:rsidR="00A8480E">
          <w:rPr>
            <w:webHidden/>
          </w:rPr>
          <w:t>5</w:t>
        </w:r>
        <w:r w:rsidR="00362DFA">
          <w:rPr>
            <w:webHidden/>
          </w:rPr>
          <w:fldChar w:fldCharType="end"/>
        </w:r>
      </w:hyperlink>
    </w:p>
    <w:p w14:paraId="1E8A10AC" w14:textId="77777777" w:rsidR="00362DFA" w:rsidRDefault="00F323F1">
      <w:pPr>
        <w:pStyle w:val="TDC1"/>
        <w:tabs>
          <w:tab w:val="left" w:pos="440"/>
        </w:tabs>
        <w:rPr>
          <w:rFonts w:asciiTheme="minorHAnsi" w:eastAsiaTheme="minorEastAsia" w:hAnsiTheme="minorHAnsi" w:cstheme="minorBidi"/>
          <w:sz w:val="22"/>
          <w:szCs w:val="22"/>
          <w:lang w:eastAsia="ca-ES"/>
        </w:rPr>
      </w:pPr>
      <w:hyperlink w:anchor="_Toc510085725" w:history="1">
        <w:r w:rsidR="00362DFA" w:rsidRPr="00D229D5">
          <w:rPr>
            <w:rStyle w:val="Hipervnculo"/>
          </w:rPr>
          <w:t>4.</w:t>
        </w:r>
        <w:r w:rsidR="00362DFA">
          <w:rPr>
            <w:rFonts w:asciiTheme="minorHAnsi" w:eastAsiaTheme="minorEastAsia" w:hAnsiTheme="minorHAnsi" w:cstheme="minorBidi"/>
            <w:sz w:val="22"/>
            <w:szCs w:val="22"/>
            <w:lang w:eastAsia="ca-ES"/>
          </w:rPr>
          <w:tab/>
        </w:r>
        <w:r w:rsidR="00362DFA" w:rsidRPr="00D229D5">
          <w:rPr>
            <w:rStyle w:val="Hipervnculo"/>
          </w:rPr>
          <w:t>Anàlisi de viabilitat mediambiental</w:t>
        </w:r>
        <w:r w:rsidR="00362DFA">
          <w:rPr>
            <w:webHidden/>
          </w:rPr>
          <w:tab/>
        </w:r>
        <w:r w:rsidR="00362DFA">
          <w:rPr>
            <w:webHidden/>
          </w:rPr>
          <w:fldChar w:fldCharType="begin"/>
        </w:r>
        <w:r w:rsidR="00362DFA">
          <w:rPr>
            <w:webHidden/>
          </w:rPr>
          <w:instrText xml:space="preserve"> PAGEREF _Toc510085725 \h </w:instrText>
        </w:r>
        <w:r w:rsidR="00362DFA">
          <w:rPr>
            <w:webHidden/>
          </w:rPr>
        </w:r>
        <w:r w:rsidR="00362DFA">
          <w:rPr>
            <w:webHidden/>
          </w:rPr>
          <w:fldChar w:fldCharType="separate"/>
        </w:r>
        <w:r w:rsidR="00A8480E">
          <w:rPr>
            <w:webHidden/>
          </w:rPr>
          <w:t>6</w:t>
        </w:r>
        <w:r w:rsidR="00362DFA">
          <w:rPr>
            <w:webHidden/>
          </w:rPr>
          <w:fldChar w:fldCharType="end"/>
        </w:r>
      </w:hyperlink>
    </w:p>
    <w:p w14:paraId="1E8A10AD" w14:textId="77777777" w:rsidR="00362DFA" w:rsidRDefault="00F323F1">
      <w:pPr>
        <w:pStyle w:val="TDC1"/>
        <w:tabs>
          <w:tab w:val="left" w:pos="440"/>
        </w:tabs>
        <w:rPr>
          <w:rFonts w:asciiTheme="minorHAnsi" w:eastAsiaTheme="minorEastAsia" w:hAnsiTheme="minorHAnsi" w:cstheme="minorBidi"/>
          <w:sz w:val="22"/>
          <w:szCs w:val="22"/>
          <w:lang w:eastAsia="ca-ES"/>
        </w:rPr>
      </w:pPr>
      <w:hyperlink w:anchor="_Toc510085726" w:history="1">
        <w:r w:rsidR="00362DFA" w:rsidRPr="00D229D5">
          <w:rPr>
            <w:rStyle w:val="Hipervnculo"/>
            <w:rFonts w:eastAsia="Times New Roman"/>
          </w:rPr>
          <w:t>5.</w:t>
        </w:r>
        <w:r w:rsidR="00362DFA">
          <w:rPr>
            <w:rFonts w:asciiTheme="minorHAnsi" w:eastAsiaTheme="minorEastAsia" w:hAnsiTheme="minorHAnsi" w:cstheme="minorBidi"/>
            <w:sz w:val="22"/>
            <w:szCs w:val="22"/>
            <w:lang w:eastAsia="ca-ES"/>
          </w:rPr>
          <w:tab/>
        </w:r>
        <w:r w:rsidR="00362DFA" w:rsidRPr="00D229D5">
          <w:rPr>
            <w:rStyle w:val="Hipervnculo"/>
            <w:rFonts w:eastAsia="Times New Roman"/>
          </w:rPr>
          <w:t>Aspectes legals</w:t>
        </w:r>
        <w:r w:rsidR="00362DFA">
          <w:rPr>
            <w:webHidden/>
          </w:rPr>
          <w:tab/>
        </w:r>
        <w:r w:rsidR="00362DFA">
          <w:rPr>
            <w:webHidden/>
          </w:rPr>
          <w:fldChar w:fldCharType="begin"/>
        </w:r>
        <w:r w:rsidR="00362DFA">
          <w:rPr>
            <w:webHidden/>
          </w:rPr>
          <w:instrText xml:space="preserve"> PAGEREF _Toc510085726 \h </w:instrText>
        </w:r>
        <w:r w:rsidR="00362DFA">
          <w:rPr>
            <w:webHidden/>
          </w:rPr>
        </w:r>
        <w:r w:rsidR="00362DFA">
          <w:rPr>
            <w:webHidden/>
          </w:rPr>
          <w:fldChar w:fldCharType="separate"/>
        </w:r>
        <w:r w:rsidR="00A8480E">
          <w:rPr>
            <w:webHidden/>
          </w:rPr>
          <w:t>7</w:t>
        </w:r>
        <w:r w:rsidR="00362DFA">
          <w:rPr>
            <w:webHidden/>
          </w:rPr>
          <w:fldChar w:fldCharType="end"/>
        </w:r>
      </w:hyperlink>
    </w:p>
    <w:p w14:paraId="1E8A10AE" w14:textId="77777777" w:rsidR="00B74369" w:rsidRDefault="00D5666F" w:rsidP="00220ABF">
      <w:pPr>
        <w:spacing w:before="240" w:after="0" w:line="360" w:lineRule="auto"/>
        <w:rPr>
          <w:rFonts w:ascii="Times New Roman" w:hAnsi="Times New Roman" w:cs="Times New Roman"/>
          <w:sz w:val="24"/>
          <w:szCs w:val="24"/>
        </w:rPr>
      </w:pPr>
      <w:r>
        <w:rPr>
          <w:rFonts w:ascii="Times New Roman" w:hAnsi="Times New Roman" w:cs="Times New Roman"/>
          <w:noProof/>
          <w:sz w:val="24"/>
          <w:szCs w:val="24"/>
        </w:rPr>
        <w:fldChar w:fldCharType="end"/>
      </w:r>
    </w:p>
    <w:p w14:paraId="1E8A10AF" w14:textId="77777777" w:rsidR="00B74369" w:rsidRDefault="00B74369" w:rsidP="00220ABF">
      <w:pPr>
        <w:spacing w:before="240" w:after="0" w:line="360" w:lineRule="auto"/>
        <w:rPr>
          <w:rFonts w:ascii="Times New Roman" w:hAnsi="Times New Roman" w:cs="Times New Roman"/>
          <w:sz w:val="24"/>
          <w:szCs w:val="24"/>
        </w:rPr>
      </w:pPr>
    </w:p>
    <w:p w14:paraId="1E8A10B0" w14:textId="77777777" w:rsidR="00220ABF" w:rsidRDefault="00220ABF" w:rsidP="00220ABF">
      <w:pPr>
        <w:spacing w:before="240" w:line="360" w:lineRule="auto"/>
        <w:rPr>
          <w:rFonts w:ascii="Times New Roman" w:hAnsi="Times New Roman" w:cs="Times New Roman"/>
          <w:sz w:val="24"/>
          <w:szCs w:val="24"/>
        </w:rPr>
        <w:sectPr w:rsidR="00220ABF" w:rsidSect="00946917">
          <w:headerReference w:type="default" r:id="rId11"/>
          <w:type w:val="oddPage"/>
          <w:pgSz w:w="11906" w:h="16838" w:code="9"/>
          <w:pgMar w:top="1701" w:right="1418" w:bottom="1418" w:left="1418" w:header="709" w:footer="709" w:gutter="284"/>
          <w:pgNumType w:fmt="upperRoman" w:start="1"/>
          <w:cols w:space="708"/>
          <w:docGrid w:linePitch="360"/>
        </w:sectPr>
      </w:pPr>
    </w:p>
    <w:p w14:paraId="1E8A10B1" w14:textId="77777777" w:rsidR="000652A4" w:rsidRPr="000652A4" w:rsidRDefault="000652A4" w:rsidP="00220ABF">
      <w:pPr>
        <w:pStyle w:val="Ttulo1"/>
        <w:numPr>
          <w:ilvl w:val="0"/>
          <w:numId w:val="18"/>
        </w:numPr>
      </w:pPr>
      <w:bookmarkStart w:id="0" w:name="_Toc510085717"/>
      <w:r w:rsidRPr="000652A4">
        <w:lastRenderedPageBreak/>
        <w:t>Planificació</w:t>
      </w:r>
      <w:bookmarkEnd w:id="0"/>
    </w:p>
    <w:p w14:paraId="1E8A10B2" w14:textId="77777777" w:rsidR="000652A4" w:rsidRPr="00220ABF" w:rsidRDefault="000652A4" w:rsidP="00220ABF">
      <w:pPr>
        <w:pStyle w:val="Ttulo2"/>
        <w:numPr>
          <w:ilvl w:val="1"/>
          <w:numId w:val="20"/>
        </w:numPr>
      </w:pPr>
      <w:bookmarkStart w:id="1" w:name="_Toc510085718"/>
      <w:r w:rsidRPr="00220ABF">
        <w:t>Planificació inicial</w:t>
      </w:r>
      <w:bookmarkEnd w:id="1"/>
    </w:p>
    <w:p w14:paraId="1E8A10B3" w14:textId="77777777" w:rsidR="000652A4" w:rsidRDefault="000652A4" w:rsidP="00220ABF">
      <w:pPr>
        <w:pStyle w:val="Prrafodelista"/>
        <w:spacing w:before="240" w:line="360" w:lineRule="auto"/>
        <w:ind w:left="0"/>
        <w:jc w:val="both"/>
        <w:rPr>
          <w:rFonts w:ascii="Times New Roman" w:hAnsi="Times New Roman" w:cs="Times New Roman"/>
          <w:sz w:val="24"/>
          <w:szCs w:val="24"/>
        </w:rPr>
      </w:pPr>
      <w:r w:rsidRPr="000652A4">
        <w:rPr>
          <w:rFonts w:ascii="Times New Roman" w:hAnsi="Times New Roman" w:cs="Times New Roman"/>
          <w:sz w:val="24"/>
          <w:szCs w:val="24"/>
        </w:rPr>
        <w:t xml:space="preserve">Es defineixen les tasques a fer, </w:t>
      </w:r>
      <w:r w:rsidR="008C7035">
        <w:rPr>
          <w:rFonts w:ascii="Times New Roman" w:hAnsi="Times New Roman" w:cs="Times New Roman"/>
          <w:sz w:val="24"/>
          <w:szCs w:val="24"/>
        </w:rPr>
        <w:t xml:space="preserve">la seqüència lògica d’execució, </w:t>
      </w:r>
      <w:r w:rsidRPr="000652A4">
        <w:rPr>
          <w:rFonts w:ascii="Times New Roman" w:hAnsi="Times New Roman" w:cs="Times New Roman"/>
          <w:sz w:val="24"/>
          <w:szCs w:val="24"/>
        </w:rPr>
        <w:t>els perfils professionals</w:t>
      </w:r>
      <w:r w:rsidR="008C7035">
        <w:rPr>
          <w:rFonts w:ascii="Times New Roman" w:hAnsi="Times New Roman" w:cs="Times New Roman"/>
          <w:sz w:val="24"/>
          <w:szCs w:val="24"/>
        </w:rPr>
        <w:t xml:space="preserve">, l’assignació de recursos i </w:t>
      </w:r>
      <w:r w:rsidRPr="000652A4">
        <w:rPr>
          <w:rFonts w:ascii="Times New Roman" w:hAnsi="Times New Roman" w:cs="Times New Roman"/>
          <w:sz w:val="24"/>
          <w:szCs w:val="24"/>
        </w:rPr>
        <w:t>s’esti</w:t>
      </w:r>
      <w:r w:rsidR="008C7035">
        <w:rPr>
          <w:rFonts w:ascii="Times New Roman" w:hAnsi="Times New Roman" w:cs="Times New Roman"/>
          <w:sz w:val="24"/>
          <w:szCs w:val="24"/>
        </w:rPr>
        <w:t xml:space="preserve">ma el temps necessari per dur </w:t>
      </w:r>
      <w:r w:rsidRPr="000652A4">
        <w:rPr>
          <w:rFonts w:ascii="Times New Roman" w:hAnsi="Times New Roman" w:cs="Times New Roman"/>
          <w:sz w:val="24"/>
          <w:szCs w:val="24"/>
        </w:rPr>
        <w:t xml:space="preserve">les </w:t>
      </w:r>
      <w:r w:rsidR="008C7035">
        <w:rPr>
          <w:rFonts w:ascii="Times New Roman" w:hAnsi="Times New Roman" w:cs="Times New Roman"/>
          <w:sz w:val="24"/>
          <w:szCs w:val="24"/>
        </w:rPr>
        <w:t xml:space="preserve">tasques </w:t>
      </w:r>
      <w:r w:rsidRPr="000652A4">
        <w:rPr>
          <w:rFonts w:ascii="Times New Roman" w:hAnsi="Times New Roman" w:cs="Times New Roman"/>
          <w:sz w:val="24"/>
          <w:szCs w:val="24"/>
        </w:rPr>
        <w:t>a terme amb els recursos disponibles.</w:t>
      </w:r>
    </w:p>
    <w:p w14:paraId="1E8A10B4" w14:textId="77777777" w:rsidR="008C7035" w:rsidRPr="008C7035" w:rsidRDefault="008C7035" w:rsidP="008C7035">
      <w:pPr>
        <w:autoSpaceDE w:val="0"/>
        <w:autoSpaceDN w:val="0"/>
        <w:adjustRightInd w:val="0"/>
        <w:spacing w:after="0" w:line="240" w:lineRule="auto"/>
        <w:rPr>
          <w:rFonts w:ascii="Times New Roman" w:hAnsi="Times New Roman" w:cs="Calibri"/>
          <w:sz w:val="24"/>
        </w:rPr>
      </w:pPr>
      <w:r w:rsidRPr="008C7035">
        <w:rPr>
          <w:rFonts w:ascii="Times New Roman" w:hAnsi="Times New Roman" w:cs="Calibri"/>
          <w:sz w:val="24"/>
        </w:rPr>
        <w:t>Es tracta de definir</w:t>
      </w:r>
      <w:r w:rsidRPr="008C7035">
        <w:rPr>
          <w:rFonts w:ascii="Times New Roman" w:hAnsi="Times New Roman"/>
          <w:sz w:val="24"/>
        </w:rPr>
        <w:t xml:space="preserve"> </w:t>
      </w:r>
      <w:r>
        <w:rPr>
          <w:rFonts w:ascii="Times New Roman" w:hAnsi="Times New Roman" w:cs="Calibri"/>
          <w:sz w:val="24"/>
        </w:rPr>
        <w:t>què s’ha</w:t>
      </w:r>
      <w:r w:rsidRPr="008C7035">
        <w:rPr>
          <w:rFonts w:ascii="Times New Roman" w:hAnsi="Times New Roman" w:cs="Calibri"/>
          <w:sz w:val="24"/>
        </w:rPr>
        <w:t xml:space="preserve"> de fer i com (tasques), qui ha de fer‐ho (assignació de recursos)</w:t>
      </w:r>
      <w:r>
        <w:rPr>
          <w:rFonts w:ascii="Times New Roman" w:hAnsi="Times New Roman" w:cs="Calibri"/>
          <w:sz w:val="24"/>
        </w:rPr>
        <w:t xml:space="preserve"> </w:t>
      </w:r>
      <w:r w:rsidRPr="008C7035">
        <w:rPr>
          <w:rFonts w:ascii="Times New Roman" w:hAnsi="Times New Roman" w:cs="Calibri"/>
          <w:sz w:val="24"/>
        </w:rPr>
        <w:t>i quan ha fer‐ho (programació).</w:t>
      </w:r>
    </w:p>
    <w:p w14:paraId="1E8A10B5" w14:textId="77777777" w:rsidR="000652A4" w:rsidRPr="000652A4" w:rsidRDefault="000652A4" w:rsidP="00220ABF">
      <w:pPr>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La planificació del projecte ha d’incloure:</w:t>
      </w:r>
    </w:p>
    <w:p w14:paraId="1E8A10B6" w14:textId="77777777" w:rsidR="000652A4" w:rsidRPr="000652A4" w:rsidRDefault="008C7035" w:rsidP="00220ABF">
      <w:pPr>
        <w:pStyle w:val="Prrafodelista"/>
        <w:numPr>
          <w:ilvl w:val="0"/>
          <w:numId w:val="15"/>
        </w:numPr>
        <w:spacing w:before="240" w:after="0" w:line="36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La </w:t>
      </w:r>
      <w:r w:rsidR="000652A4" w:rsidRPr="000652A4">
        <w:rPr>
          <w:rFonts w:ascii="Times New Roman" w:hAnsi="Times New Roman" w:cs="Times New Roman"/>
          <w:sz w:val="24"/>
          <w:szCs w:val="24"/>
        </w:rPr>
        <w:t>definició de les tasques a realitzar, el seu ordre d’execució i les dependències.</w:t>
      </w:r>
    </w:p>
    <w:p w14:paraId="1E8A10B7" w14:textId="77777777" w:rsidR="000652A4" w:rsidRPr="000652A4" w:rsidRDefault="008C7035" w:rsidP="00220ABF">
      <w:pPr>
        <w:pStyle w:val="Prrafodelista"/>
        <w:numPr>
          <w:ilvl w:val="0"/>
          <w:numId w:val="15"/>
        </w:numPr>
        <w:spacing w:before="240" w:after="0" w:line="36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La </w:t>
      </w:r>
      <w:r w:rsidR="000652A4" w:rsidRPr="000652A4">
        <w:rPr>
          <w:rFonts w:ascii="Times New Roman" w:hAnsi="Times New Roman" w:cs="Times New Roman"/>
          <w:sz w:val="24"/>
          <w:szCs w:val="24"/>
        </w:rPr>
        <w:t xml:space="preserve">definició de la durada de les tasques i càlcul de les dates d’inici i finalització. </w:t>
      </w:r>
    </w:p>
    <w:p w14:paraId="1E8A10B8" w14:textId="77777777" w:rsidR="000652A4" w:rsidRDefault="008C7035" w:rsidP="00220ABF">
      <w:pPr>
        <w:pStyle w:val="Prrafodelista"/>
        <w:numPr>
          <w:ilvl w:val="0"/>
          <w:numId w:val="15"/>
        </w:numPr>
        <w:spacing w:before="240" w:after="0" w:line="360" w:lineRule="auto"/>
        <w:ind w:left="1068"/>
        <w:jc w:val="both"/>
        <w:rPr>
          <w:rFonts w:ascii="Times New Roman" w:hAnsi="Times New Roman" w:cs="Times New Roman"/>
          <w:sz w:val="24"/>
          <w:szCs w:val="24"/>
        </w:rPr>
      </w:pPr>
      <w:r>
        <w:rPr>
          <w:rFonts w:ascii="Times New Roman" w:hAnsi="Times New Roman" w:cs="Times New Roman"/>
          <w:sz w:val="24"/>
          <w:szCs w:val="24"/>
        </w:rPr>
        <w:t>L</w:t>
      </w:r>
      <w:r w:rsidR="000652A4" w:rsidRPr="000652A4">
        <w:rPr>
          <w:rFonts w:ascii="Times New Roman" w:hAnsi="Times New Roman" w:cs="Times New Roman"/>
          <w:sz w:val="24"/>
          <w:szCs w:val="24"/>
        </w:rPr>
        <w:t>’assignació de perfils professio</w:t>
      </w:r>
      <w:r>
        <w:rPr>
          <w:rFonts w:ascii="Times New Roman" w:hAnsi="Times New Roman" w:cs="Times New Roman"/>
          <w:sz w:val="24"/>
          <w:szCs w:val="24"/>
        </w:rPr>
        <w:t>nals i recursos humans a cadascuna de les tasques</w:t>
      </w:r>
    </w:p>
    <w:p w14:paraId="1E8A10B9" w14:textId="77777777" w:rsidR="008C7035" w:rsidRDefault="008C7035" w:rsidP="008C7035">
      <w:pPr>
        <w:pStyle w:val="Prrafodelista"/>
        <w:numPr>
          <w:ilvl w:val="0"/>
          <w:numId w:val="15"/>
        </w:numPr>
        <w:spacing w:after="0"/>
        <w:ind w:left="1068"/>
        <w:jc w:val="both"/>
        <w:rPr>
          <w:rFonts w:ascii="Times New Roman" w:hAnsi="Times New Roman" w:cs="Times New Roman"/>
          <w:sz w:val="24"/>
          <w:szCs w:val="24"/>
        </w:rPr>
      </w:pPr>
      <w:r w:rsidRPr="008C7035">
        <w:rPr>
          <w:rFonts w:ascii="Times New Roman" w:hAnsi="Times New Roman" w:cs="Times New Roman"/>
          <w:sz w:val="24"/>
          <w:szCs w:val="24"/>
        </w:rPr>
        <w:t>la identificació dels camins crítics per a centrar els esforços de seguiment i control en les tasques crítiques sense marge de demora.</w:t>
      </w:r>
    </w:p>
    <w:p w14:paraId="1E8A10BA" w14:textId="77777777" w:rsidR="008C7035" w:rsidRPr="008C7035" w:rsidRDefault="008C7035" w:rsidP="008C7035">
      <w:pPr>
        <w:pStyle w:val="Prrafodelista"/>
        <w:spacing w:after="0"/>
        <w:ind w:left="1068"/>
        <w:jc w:val="both"/>
        <w:rPr>
          <w:rFonts w:ascii="Times New Roman" w:hAnsi="Times New Roman" w:cs="Times New Roman"/>
          <w:sz w:val="24"/>
          <w:szCs w:val="24"/>
        </w:rPr>
      </w:pPr>
    </w:p>
    <w:p w14:paraId="1E8A10BB" w14:textId="77777777" w:rsidR="000652A4" w:rsidRPr="00220ABF" w:rsidRDefault="000652A4" w:rsidP="00220ABF">
      <w:pPr>
        <w:pStyle w:val="Ttulo2"/>
        <w:numPr>
          <w:ilvl w:val="1"/>
          <w:numId w:val="18"/>
        </w:numPr>
      </w:pPr>
      <w:bookmarkStart w:id="2" w:name="_Toc510085719"/>
      <w:r w:rsidRPr="00220ABF">
        <w:t>Desviacions</w:t>
      </w:r>
      <w:bookmarkEnd w:id="2"/>
    </w:p>
    <w:p w14:paraId="1E8A10BC" w14:textId="77777777" w:rsidR="000652A4" w:rsidRDefault="000652A4" w:rsidP="00220ABF">
      <w:pPr>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Apartat on es revisa la planificació i es contrasta la planificació inicial amb el seguiment final.</w:t>
      </w:r>
    </w:p>
    <w:p w14:paraId="1E8A10BD" w14:textId="77777777" w:rsidR="00220ABF" w:rsidRDefault="00220ABF" w:rsidP="00220ABF">
      <w:pPr>
        <w:spacing w:before="240" w:after="0" w:line="360" w:lineRule="auto"/>
        <w:jc w:val="both"/>
        <w:rPr>
          <w:rFonts w:ascii="Times New Roman" w:hAnsi="Times New Roman" w:cs="Times New Roman"/>
          <w:sz w:val="24"/>
          <w:szCs w:val="24"/>
        </w:rPr>
        <w:sectPr w:rsidR="00220ABF" w:rsidSect="00946917">
          <w:headerReference w:type="default" r:id="rId12"/>
          <w:type w:val="oddPage"/>
          <w:pgSz w:w="11906" w:h="16838" w:code="9"/>
          <w:pgMar w:top="1701" w:right="1418" w:bottom="1418" w:left="1418" w:header="709" w:footer="709" w:gutter="284"/>
          <w:pgNumType w:start="1"/>
          <w:cols w:space="708"/>
          <w:docGrid w:linePitch="360"/>
        </w:sectPr>
      </w:pPr>
    </w:p>
    <w:p w14:paraId="1E8A10BE" w14:textId="77777777" w:rsidR="000652A4" w:rsidRPr="000652A4" w:rsidRDefault="000652A4" w:rsidP="00220ABF">
      <w:pPr>
        <w:pStyle w:val="Ttulo1"/>
        <w:numPr>
          <w:ilvl w:val="0"/>
          <w:numId w:val="18"/>
        </w:numPr>
      </w:pPr>
      <w:bookmarkStart w:id="3" w:name="_Toc510085720"/>
      <w:r w:rsidRPr="000652A4">
        <w:lastRenderedPageBreak/>
        <w:t>Anàlisi de la viabilitat tècnica</w:t>
      </w:r>
      <w:bookmarkEnd w:id="3"/>
    </w:p>
    <w:p w14:paraId="1E8A10BF" w14:textId="77777777" w:rsidR="000652A4" w:rsidRDefault="000652A4" w:rsidP="00220ABF">
      <w:pPr>
        <w:pStyle w:val="Prrafodelista"/>
        <w:spacing w:before="240" w:line="360" w:lineRule="auto"/>
        <w:ind w:left="0"/>
        <w:jc w:val="both"/>
        <w:rPr>
          <w:rFonts w:ascii="Times New Roman" w:hAnsi="Times New Roman" w:cs="Times New Roman"/>
          <w:sz w:val="24"/>
          <w:szCs w:val="24"/>
        </w:rPr>
      </w:pPr>
      <w:r w:rsidRPr="000652A4">
        <w:rPr>
          <w:rFonts w:ascii="Times New Roman" w:hAnsi="Times New Roman" w:cs="Times New Roman"/>
          <w:sz w:val="24"/>
          <w:szCs w:val="24"/>
        </w:rPr>
        <w:t xml:space="preserve">A partir de la planificació es detallen els recursos tècnics i infraestructures necessàries per </w:t>
      </w:r>
      <w:r w:rsidR="008C7035">
        <w:rPr>
          <w:rFonts w:ascii="Times New Roman" w:hAnsi="Times New Roman" w:cs="Times New Roman"/>
          <w:sz w:val="24"/>
          <w:szCs w:val="24"/>
        </w:rPr>
        <w:t xml:space="preserve">a la realització del projecte, quins han estat disponibles, quins recursos alternatius s’ha hagut de buscar, de quina </w:t>
      </w:r>
      <w:r w:rsidRPr="000652A4">
        <w:rPr>
          <w:rFonts w:ascii="Times New Roman" w:hAnsi="Times New Roman" w:cs="Times New Roman"/>
          <w:sz w:val="24"/>
          <w:szCs w:val="24"/>
        </w:rPr>
        <w:t>disponibilitat</w:t>
      </w:r>
      <w:r w:rsidR="008C7035">
        <w:rPr>
          <w:rFonts w:ascii="Times New Roman" w:hAnsi="Times New Roman" w:cs="Times New Roman"/>
          <w:sz w:val="24"/>
          <w:szCs w:val="24"/>
        </w:rPr>
        <w:t xml:space="preserve"> de recursos s’ha disposat.</w:t>
      </w:r>
    </w:p>
    <w:p w14:paraId="1E8A10C0" w14:textId="77777777" w:rsidR="008C7035" w:rsidRDefault="008C7035" w:rsidP="00220ABF">
      <w:pPr>
        <w:pStyle w:val="Prrafodelista"/>
        <w:spacing w:before="240" w:line="360" w:lineRule="auto"/>
        <w:ind w:left="0"/>
        <w:jc w:val="both"/>
        <w:rPr>
          <w:rFonts w:ascii="Times New Roman" w:hAnsi="Times New Roman" w:cs="Times New Roman"/>
          <w:sz w:val="24"/>
          <w:szCs w:val="24"/>
        </w:rPr>
      </w:pPr>
    </w:p>
    <w:p w14:paraId="1E8A10C1" w14:textId="77777777" w:rsidR="008C7035" w:rsidRDefault="008C7035" w:rsidP="00220ABF">
      <w:pPr>
        <w:pStyle w:val="Prrafodelista"/>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S’ha de comparar l’anàlisi de la viabilitat tècnica final amb l’anàlisi prèvia que es va fer a l’avant-projecte. </w:t>
      </w:r>
    </w:p>
    <w:p w14:paraId="1E8A10C2" w14:textId="77777777" w:rsidR="00220ABF" w:rsidRDefault="00220ABF" w:rsidP="00220ABF">
      <w:pPr>
        <w:pStyle w:val="Prrafodelista"/>
        <w:spacing w:before="240" w:line="360" w:lineRule="auto"/>
        <w:ind w:left="0"/>
        <w:jc w:val="both"/>
        <w:rPr>
          <w:rFonts w:ascii="Times New Roman" w:hAnsi="Times New Roman" w:cs="Times New Roman"/>
          <w:sz w:val="24"/>
          <w:szCs w:val="24"/>
        </w:rPr>
        <w:sectPr w:rsidR="00220ABF" w:rsidSect="006D1994">
          <w:headerReference w:type="default" r:id="rId13"/>
          <w:type w:val="oddPage"/>
          <w:pgSz w:w="11906" w:h="16838" w:code="9"/>
          <w:pgMar w:top="1701" w:right="1418" w:bottom="1418" w:left="1418" w:header="709" w:footer="709" w:gutter="284"/>
          <w:cols w:space="708"/>
          <w:docGrid w:linePitch="360"/>
        </w:sectPr>
      </w:pPr>
    </w:p>
    <w:p w14:paraId="1E8A10C3" w14:textId="77777777" w:rsidR="000652A4" w:rsidRPr="000652A4" w:rsidRDefault="000652A4" w:rsidP="00220ABF">
      <w:pPr>
        <w:pStyle w:val="Ttulo1"/>
      </w:pPr>
      <w:bookmarkStart w:id="4" w:name="_Toc510085721"/>
      <w:r w:rsidRPr="000652A4">
        <w:lastRenderedPageBreak/>
        <w:t>3. Anàlisi de la viabilitat econòmica</w:t>
      </w:r>
      <w:bookmarkEnd w:id="4"/>
    </w:p>
    <w:p w14:paraId="1E8A10C4" w14:textId="77777777" w:rsidR="000652A4" w:rsidRPr="000652A4" w:rsidRDefault="000652A4" w:rsidP="00220ABF">
      <w:pPr>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 xml:space="preserve">Per a dur </w:t>
      </w:r>
      <w:r w:rsidR="008C7035">
        <w:rPr>
          <w:rFonts w:ascii="Times New Roman" w:hAnsi="Times New Roman" w:cs="Times New Roman"/>
          <w:sz w:val="24"/>
          <w:szCs w:val="24"/>
        </w:rPr>
        <w:t xml:space="preserve">a terme un projecte </w:t>
      </w:r>
      <w:r w:rsidRPr="000652A4">
        <w:rPr>
          <w:rFonts w:ascii="Times New Roman" w:hAnsi="Times New Roman" w:cs="Times New Roman"/>
          <w:sz w:val="24"/>
          <w:szCs w:val="24"/>
        </w:rPr>
        <w:t>és important  plantejar qüestions econòmiques i financeres tals com quin és el pressupost, com es finança, de quina forma es planifica recuperar la inversió i quina és la seva rendibilitat.</w:t>
      </w:r>
    </w:p>
    <w:p w14:paraId="1E8A10C5" w14:textId="77777777" w:rsidR="005D62B0" w:rsidRPr="000652A4" w:rsidRDefault="005D62B0" w:rsidP="005D62B0">
      <w:pPr>
        <w:pStyle w:val="Ttulo2"/>
      </w:pPr>
      <w:bookmarkStart w:id="5" w:name="_Toc510085722"/>
      <w:r>
        <w:t>3.1</w:t>
      </w:r>
      <w:r w:rsidRPr="000652A4">
        <w:t xml:space="preserve">. Pla de finançament (si </w:t>
      </w:r>
      <w:r w:rsidR="00D23027">
        <w:t>s’</w:t>
      </w:r>
      <w:r w:rsidRPr="000652A4">
        <w:t>escau)</w:t>
      </w:r>
      <w:bookmarkEnd w:id="5"/>
    </w:p>
    <w:p w14:paraId="1E8A10C6" w14:textId="77777777" w:rsidR="005D62B0" w:rsidRPr="000652A4" w:rsidRDefault="005D62B0" w:rsidP="005D62B0">
      <w:pPr>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S’especifica d’on es treuen els diners per cobrir el pressupost, s’assenyalen les fonts de finançament a les que hom pot acudir per cobrir el pressupost.</w:t>
      </w:r>
    </w:p>
    <w:p w14:paraId="1E8A10C7" w14:textId="77777777" w:rsidR="000652A4" w:rsidRPr="000652A4" w:rsidRDefault="005D62B0" w:rsidP="00220ABF">
      <w:pPr>
        <w:pStyle w:val="Ttulo2"/>
      </w:pPr>
      <w:bookmarkStart w:id="6" w:name="_Toc510085723"/>
      <w:r>
        <w:t>3.2</w:t>
      </w:r>
      <w:r w:rsidR="000652A4" w:rsidRPr="000652A4">
        <w:t>. Costos de producció. Pressupost</w:t>
      </w:r>
      <w:bookmarkEnd w:id="6"/>
    </w:p>
    <w:p w14:paraId="1E8A10C8" w14:textId="77777777" w:rsidR="000652A4" w:rsidRPr="000652A4" w:rsidRDefault="000652A4" w:rsidP="00220ABF">
      <w:pPr>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 xml:space="preserve">Es calcula el cost de producció del projecte. </w:t>
      </w:r>
    </w:p>
    <w:p w14:paraId="1E8A10C9" w14:textId="77777777" w:rsidR="000652A4" w:rsidRPr="000652A4" w:rsidRDefault="000652A4" w:rsidP="00220ABF">
      <w:pPr>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 xml:space="preserve">Una vegada s’han </w:t>
      </w:r>
      <w:r w:rsidRPr="000652A4">
        <w:rPr>
          <w:rFonts w:ascii="Times New Roman" w:hAnsi="Times New Roman" w:cs="Times New Roman"/>
          <w:bCs/>
          <w:sz w:val="24"/>
          <w:szCs w:val="24"/>
        </w:rPr>
        <w:t xml:space="preserve">determinat totes les tasques, necessitats humanes (perfils professionals), equips i material i la seva distribució temporal </w:t>
      </w:r>
      <w:r w:rsidRPr="000652A4">
        <w:rPr>
          <w:rFonts w:ascii="Times New Roman" w:hAnsi="Times New Roman" w:cs="Times New Roman"/>
          <w:sz w:val="24"/>
          <w:szCs w:val="24"/>
        </w:rPr>
        <w:t xml:space="preserve">s’està en condicions de confeccionar un </w:t>
      </w:r>
      <w:r w:rsidRPr="000652A4">
        <w:rPr>
          <w:rFonts w:ascii="Times New Roman" w:hAnsi="Times New Roman" w:cs="Times New Roman"/>
          <w:bCs/>
          <w:sz w:val="24"/>
          <w:szCs w:val="24"/>
        </w:rPr>
        <w:t>pressupost</w:t>
      </w:r>
      <w:r w:rsidRPr="000652A4">
        <w:rPr>
          <w:rFonts w:ascii="Times New Roman" w:hAnsi="Times New Roman" w:cs="Times New Roman"/>
          <w:sz w:val="24"/>
          <w:szCs w:val="24"/>
        </w:rPr>
        <w:t>, que permet determinar els costos</w:t>
      </w:r>
      <w:r w:rsidR="00105603">
        <w:rPr>
          <w:rFonts w:ascii="Times New Roman" w:hAnsi="Times New Roman" w:cs="Times New Roman"/>
          <w:sz w:val="24"/>
          <w:szCs w:val="24"/>
        </w:rPr>
        <w:t xml:space="preserve"> definitius</w:t>
      </w:r>
      <w:r w:rsidRPr="000652A4">
        <w:rPr>
          <w:rFonts w:ascii="Times New Roman" w:hAnsi="Times New Roman" w:cs="Times New Roman"/>
          <w:sz w:val="24"/>
          <w:szCs w:val="24"/>
        </w:rPr>
        <w:t xml:space="preserve"> de producció </w:t>
      </w:r>
      <w:r w:rsidR="00105603">
        <w:rPr>
          <w:rFonts w:ascii="Times New Roman" w:hAnsi="Times New Roman" w:cs="Times New Roman"/>
          <w:sz w:val="24"/>
          <w:szCs w:val="24"/>
        </w:rPr>
        <w:t>del TFG</w:t>
      </w:r>
      <w:r w:rsidRPr="000652A4">
        <w:rPr>
          <w:rFonts w:ascii="Times New Roman" w:hAnsi="Times New Roman" w:cs="Times New Roman"/>
          <w:sz w:val="24"/>
          <w:szCs w:val="24"/>
        </w:rPr>
        <w:t>.</w:t>
      </w:r>
    </w:p>
    <w:p w14:paraId="1E8A10CA" w14:textId="77777777" w:rsidR="000652A4" w:rsidRPr="000652A4" w:rsidRDefault="000652A4" w:rsidP="00220ABF">
      <w:pPr>
        <w:spacing w:before="240" w:line="360" w:lineRule="auto"/>
        <w:jc w:val="both"/>
        <w:rPr>
          <w:rFonts w:ascii="Times New Roman" w:hAnsi="Times New Roman" w:cs="Times New Roman"/>
          <w:color w:val="000000"/>
          <w:sz w:val="24"/>
          <w:szCs w:val="24"/>
        </w:rPr>
      </w:pPr>
      <w:r w:rsidRPr="000652A4">
        <w:rPr>
          <w:rFonts w:ascii="Times New Roman" w:hAnsi="Times New Roman" w:cs="Times New Roman"/>
          <w:sz w:val="24"/>
          <w:szCs w:val="24"/>
        </w:rPr>
        <w:t xml:space="preserve">El pressupost del TFG ha d’incloure el pressupost parcial (per capítols) i el pressupost global (suma dels totals per capítols). </w:t>
      </w:r>
    </w:p>
    <w:p w14:paraId="1E8A10CB" w14:textId="77777777" w:rsidR="000652A4" w:rsidRPr="000652A4" w:rsidRDefault="000652A4" w:rsidP="00220ABF">
      <w:pPr>
        <w:pStyle w:val="Ttulo2"/>
      </w:pPr>
      <w:bookmarkStart w:id="7" w:name="_Toc510085724"/>
      <w:r w:rsidRPr="000652A4">
        <w:t xml:space="preserve">3.3. Estudi de mercat (si </w:t>
      </w:r>
      <w:r w:rsidR="00D23027">
        <w:t>s’</w:t>
      </w:r>
      <w:r w:rsidRPr="000652A4">
        <w:t>escau)</w:t>
      </w:r>
      <w:bookmarkEnd w:id="7"/>
    </w:p>
    <w:p w14:paraId="1E8A10CC" w14:textId="77777777" w:rsidR="000652A4" w:rsidRPr="000652A4" w:rsidRDefault="000652A4" w:rsidP="00220ABF">
      <w:pPr>
        <w:autoSpaceDE w:val="0"/>
        <w:autoSpaceDN w:val="0"/>
        <w:adjustRightInd w:val="0"/>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 xml:space="preserve">S’ha de fer un estudi per conèixer les necessitats actuals i futures dels clients potencials, conèixer les particularitats i formes de funcionament del mercat i sector on l’empresa desenvolupa la seva activitat i conèixer els competidors analitzant els seus punts forts i febles. </w:t>
      </w:r>
    </w:p>
    <w:p w14:paraId="1E8A10CD" w14:textId="77777777" w:rsidR="000652A4" w:rsidRPr="000652A4" w:rsidRDefault="000652A4" w:rsidP="00220ABF">
      <w:pPr>
        <w:autoSpaceDE w:val="0"/>
        <w:autoSpaceDN w:val="0"/>
        <w:adjustRightInd w:val="0"/>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 xml:space="preserve">L’anàlisi de mercat té per objectiu l’aproximació d’uns objectius comercials realistes (quota de mercat) i la determinació d’un preu de venda de referència, si escau. </w:t>
      </w:r>
    </w:p>
    <w:p w14:paraId="1E8A10CE" w14:textId="77777777" w:rsidR="000652A4" w:rsidRPr="000652A4" w:rsidRDefault="000652A4" w:rsidP="00220ABF">
      <w:pPr>
        <w:autoSpaceDE w:val="0"/>
        <w:autoSpaceDN w:val="0"/>
        <w:adjustRightInd w:val="0"/>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L’estudi de mercat pot incloure, entre d’altres, els següents apartats:</w:t>
      </w:r>
    </w:p>
    <w:p w14:paraId="1E8A10CF" w14:textId="77777777" w:rsidR="000652A4" w:rsidRPr="000652A4" w:rsidRDefault="000652A4" w:rsidP="00220ABF">
      <w:pPr>
        <w:pStyle w:val="Prrafodelista"/>
        <w:numPr>
          <w:ilvl w:val="0"/>
          <w:numId w:val="16"/>
        </w:numPr>
        <w:autoSpaceDE w:val="0"/>
        <w:autoSpaceDN w:val="0"/>
        <w:adjustRightInd w:val="0"/>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grandària del mercat , ordre de magnitud</w:t>
      </w:r>
    </w:p>
    <w:p w14:paraId="1E8A10D0" w14:textId="77777777" w:rsidR="000652A4" w:rsidRPr="000652A4" w:rsidRDefault="000652A4" w:rsidP="00220ABF">
      <w:pPr>
        <w:pStyle w:val="Prrafodelista"/>
        <w:numPr>
          <w:ilvl w:val="0"/>
          <w:numId w:val="16"/>
        </w:numPr>
        <w:autoSpaceDE w:val="0"/>
        <w:autoSpaceDN w:val="0"/>
        <w:adjustRightInd w:val="0"/>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tendència de futur</w:t>
      </w:r>
    </w:p>
    <w:p w14:paraId="1E8A10D1" w14:textId="77777777" w:rsidR="000652A4" w:rsidRPr="000652A4" w:rsidRDefault="000652A4" w:rsidP="00220ABF">
      <w:pPr>
        <w:pStyle w:val="Prrafodelista"/>
        <w:numPr>
          <w:ilvl w:val="0"/>
          <w:numId w:val="16"/>
        </w:numPr>
        <w:autoSpaceDE w:val="0"/>
        <w:autoSpaceDN w:val="0"/>
        <w:adjustRightInd w:val="0"/>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distribució geogràfica</w:t>
      </w:r>
    </w:p>
    <w:p w14:paraId="1E8A10D2" w14:textId="77777777" w:rsidR="000652A4" w:rsidRPr="000652A4" w:rsidRDefault="000652A4" w:rsidP="00220ABF">
      <w:pPr>
        <w:pStyle w:val="Prrafodelista"/>
        <w:numPr>
          <w:ilvl w:val="0"/>
          <w:numId w:val="16"/>
        </w:numPr>
        <w:autoSpaceDE w:val="0"/>
        <w:autoSpaceDN w:val="0"/>
        <w:adjustRightInd w:val="0"/>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lastRenderedPageBreak/>
        <w:t xml:space="preserve">característiques del mercat com l’estacionalitat i reglamentacions per les quals es </w:t>
      </w:r>
    </w:p>
    <w:p w14:paraId="1E8A10D3" w14:textId="77777777" w:rsidR="000652A4" w:rsidRPr="000652A4" w:rsidRDefault="000652A4" w:rsidP="00220ABF">
      <w:pPr>
        <w:pStyle w:val="Prrafodelista"/>
        <w:autoSpaceDE w:val="0"/>
        <w:autoSpaceDN w:val="0"/>
        <w:adjustRightInd w:val="0"/>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regeix</w:t>
      </w:r>
    </w:p>
    <w:p w14:paraId="1E8A10D4" w14:textId="77777777" w:rsidR="000652A4" w:rsidRPr="000652A4" w:rsidRDefault="000652A4" w:rsidP="00220ABF">
      <w:pPr>
        <w:pStyle w:val="Prrafodelista"/>
        <w:numPr>
          <w:ilvl w:val="0"/>
          <w:numId w:val="16"/>
        </w:numPr>
        <w:autoSpaceDE w:val="0"/>
        <w:autoSpaceDN w:val="0"/>
        <w:adjustRightInd w:val="0"/>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 xml:space="preserve">identificació dels clients potencials. Segmentació del mercat que respon a qui compra, per quin motiu, que, quant, quan i on compra </w:t>
      </w:r>
    </w:p>
    <w:p w14:paraId="1E8A10D5" w14:textId="77777777" w:rsidR="000652A4" w:rsidRPr="000652A4" w:rsidRDefault="000652A4" w:rsidP="00220ABF">
      <w:pPr>
        <w:pStyle w:val="Prrafodelista"/>
        <w:numPr>
          <w:ilvl w:val="0"/>
          <w:numId w:val="16"/>
        </w:numPr>
        <w:autoSpaceDE w:val="0"/>
        <w:autoSpaceDN w:val="0"/>
        <w:adjustRightInd w:val="0"/>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canals de dist</w:t>
      </w:r>
      <w:r w:rsidR="00105603">
        <w:rPr>
          <w:rFonts w:ascii="Times New Roman" w:hAnsi="Times New Roman" w:cs="Times New Roman"/>
          <w:sz w:val="24"/>
          <w:szCs w:val="24"/>
        </w:rPr>
        <w:t>ribució</w:t>
      </w:r>
    </w:p>
    <w:p w14:paraId="1E8A10D6" w14:textId="77777777" w:rsidR="000652A4" w:rsidRPr="000652A4" w:rsidRDefault="000652A4" w:rsidP="00220ABF">
      <w:pPr>
        <w:pStyle w:val="Prrafodelista"/>
        <w:numPr>
          <w:ilvl w:val="0"/>
          <w:numId w:val="16"/>
        </w:numPr>
        <w:autoSpaceDE w:val="0"/>
        <w:autoSpaceDN w:val="0"/>
        <w:adjustRightInd w:val="0"/>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identificació de les particularitats del sector industrial: estructura de l’oferta en el sector, tipus d’empreses i productes</w:t>
      </w:r>
    </w:p>
    <w:p w14:paraId="1E8A10D7" w14:textId="77777777" w:rsidR="000652A4" w:rsidRDefault="000652A4" w:rsidP="00220ABF">
      <w:pPr>
        <w:pStyle w:val="Prrafodelista"/>
        <w:numPr>
          <w:ilvl w:val="0"/>
          <w:numId w:val="16"/>
        </w:numPr>
        <w:spacing w:before="240" w:after="0" w:line="360" w:lineRule="auto"/>
        <w:jc w:val="both"/>
        <w:rPr>
          <w:rFonts w:ascii="Times New Roman" w:hAnsi="Times New Roman" w:cs="Times New Roman"/>
          <w:sz w:val="24"/>
          <w:szCs w:val="24"/>
        </w:rPr>
      </w:pPr>
      <w:r w:rsidRPr="000652A4">
        <w:rPr>
          <w:rFonts w:ascii="Times New Roman" w:hAnsi="Times New Roman" w:cs="Times New Roman"/>
          <w:sz w:val="24"/>
          <w:szCs w:val="24"/>
        </w:rPr>
        <w:t xml:space="preserve">estudi de la competència, nivell de preus, punts forts i </w:t>
      </w:r>
      <w:proofErr w:type="spellStart"/>
      <w:r w:rsidRPr="000652A4">
        <w:rPr>
          <w:rFonts w:ascii="Times New Roman" w:hAnsi="Times New Roman" w:cs="Times New Roman"/>
          <w:sz w:val="24"/>
          <w:szCs w:val="24"/>
        </w:rPr>
        <w:t>febles</w:t>
      </w:r>
      <w:r w:rsidR="00362DFA">
        <w:rPr>
          <w:rFonts w:ascii="Times New Roman" w:hAnsi="Times New Roman" w:cs="Times New Roman"/>
          <w:sz w:val="24"/>
          <w:szCs w:val="24"/>
        </w:rPr>
        <w:t>ç</w:t>
      </w:r>
      <w:proofErr w:type="spellEnd"/>
    </w:p>
    <w:p w14:paraId="1E8A10D8" w14:textId="77777777" w:rsidR="00362DFA" w:rsidRDefault="00362DFA" w:rsidP="00362DFA">
      <w:pPr>
        <w:spacing w:before="240" w:after="0" w:line="360" w:lineRule="auto"/>
        <w:jc w:val="both"/>
        <w:rPr>
          <w:rFonts w:ascii="Times New Roman" w:hAnsi="Times New Roman" w:cs="Times New Roman"/>
          <w:sz w:val="24"/>
          <w:szCs w:val="24"/>
        </w:rPr>
      </w:pPr>
    </w:p>
    <w:p w14:paraId="1E8A10D9" w14:textId="77777777" w:rsidR="00362DFA" w:rsidRPr="00362DFA" w:rsidRDefault="00362DFA" w:rsidP="00362DFA">
      <w:pPr>
        <w:pStyle w:val="Ttulo1"/>
        <w:numPr>
          <w:ilvl w:val="0"/>
          <w:numId w:val="24"/>
        </w:numPr>
      </w:pPr>
      <w:bookmarkStart w:id="8" w:name="_Toc510085725"/>
      <w:r w:rsidRPr="00362DFA">
        <w:t>Anàlisi de viabilitat mediambiental</w:t>
      </w:r>
      <w:bookmarkEnd w:id="8"/>
    </w:p>
    <w:p w14:paraId="1E8A10DA" w14:textId="77777777" w:rsidR="00362DFA" w:rsidRDefault="00362DFA" w:rsidP="00362DFA">
      <w:pPr>
        <w:spacing w:after="0"/>
        <w:jc w:val="both"/>
        <w:rPr>
          <w:b/>
          <w:i/>
        </w:rPr>
      </w:pPr>
    </w:p>
    <w:p w14:paraId="1E8A10DB" w14:textId="77777777" w:rsidR="00362DFA" w:rsidRPr="005075C6" w:rsidRDefault="00362DFA" w:rsidP="00362DFA">
      <w:pPr>
        <w:autoSpaceDE w:val="0"/>
        <w:autoSpaceDN w:val="0"/>
        <w:adjustRightInd w:val="0"/>
        <w:spacing w:before="100" w:beforeAutospacing="1" w:after="0" w:line="360" w:lineRule="auto"/>
        <w:jc w:val="both"/>
        <w:rPr>
          <w:rFonts w:ascii="Times New Roman" w:hAnsi="Times New Roman" w:cs="Times New Roman"/>
          <w:sz w:val="24"/>
          <w:szCs w:val="24"/>
        </w:rPr>
      </w:pPr>
      <w:r w:rsidRPr="005075C6">
        <w:rPr>
          <w:rFonts w:ascii="Times New Roman" w:hAnsi="Times New Roman" w:cs="Times New Roman"/>
          <w:sz w:val="24"/>
          <w:szCs w:val="24"/>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1E8A10DC" w14:textId="77777777" w:rsidR="00362DFA" w:rsidRPr="00362DFA" w:rsidRDefault="00362DFA" w:rsidP="00362DFA">
      <w:pPr>
        <w:spacing w:before="240" w:after="0" w:line="360" w:lineRule="auto"/>
        <w:jc w:val="both"/>
        <w:rPr>
          <w:rFonts w:ascii="Times New Roman" w:hAnsi="Times New Roman" w:cs="Times New Roman"/>
          <w:sz w:val="24"/>
          <w:szCs w:val="24"/>
        </w:rPr>
      </w:pPr>
    </w:p>
    <w:p w14:paraId="1E8A10DD" w14:textId="77777777" w:rsidR="00220ABF" w:rsidRDefault="00220ABF" w:rsidP="00220ABF">
      <w:pPr>
        <w:pStyle w:val="Prrafodelista"/>
        <w:spacing w:before="240" w:after="0" w:line="360" w:lineRule="auto"/>
        <w:jc w:val="both"/>
        <w:rPr>
          <w:rFonts w:ascii="Times New Roman" w:hAnsi="Times New Roman" w:cs="Times New Roman"/>
          <w:sz w:val="24"/>
          <w:szCs w:val="24"/>
        </w:rPr>
      </w:pPr>
    </w:p>
    <w:p w14:paraId="1E8A10DE" w14:textId="77777777" w:rsidR="00220ABF" w:rsidRPr="00220ABF" w:rsidRDefault="00220ABF" w:rsidP="00220ABF">
      <w:pPr>
        <w:spacing w:before="240" w:after="0" w:line="360" w:lineRule="auto"/>
        <w:jc w:val="both"/>
        <w:rPr>
          <w:rFonts w:ascii="Times New Roman" w:hAnsi="Times New Roman" w:cs="Times New Roman"/>
          <w:sz w:val="24"/>
          <w:szCs w:val="24"/>
        </w:rPr>
        <w:sectPr w:rsidR="00220ABF" w:rsidRPr="00220ABF" w:rsidSect="006D1994">
          <w:headerReference w:type="default" r:id="rId14"/>
          <w:type w:val="oddPage"/>
          <w:pgSz w:w="11906" w:h="16838" w:code="9"/>
          <w:pgMar w:top="1701" w:right="1418" w:bottom="1418" w:left="1418" w:header="709" w:footer="709" w:gutter="284"/>
          <w:cols w:space="708"/>
          <w:docGrid w:linePitch="360"/>
        </w:sectPr>
      </w:pPr>
    </w:p>
    <w:p w14:paraId="1E8A10DF" w14:textId="77777777" w:rsidR="000652A4" w:rsidRPr="000652A4" w:rsidRDefault="000652A4" w:rsidP="00362DFA">
      <w:pPr>
        <w:pStyle w:val="Ttulo1"/>
        <w:numPr>
          <w:ilvl w:val="0"/>
          <w:numId w:val="24"/>
        </w:numPr>
        <w:rPr>
          <w:rFonts w:eastAsia="Times New Roman"/>
        </w:rPr>
      </w:pPr>
      <w:bookmarkStart w:id="9" w:name="_Toc510085726"/>
      <w:r w:rsidRPr="000652A4">
        <w:rPr>
          <w:rFonts w:eastAsia="Times New Roman"/>
        </w:rPr>
        <w:lastRenderedPageBreak/>
        <w:t>Aspectes legals</w:t>
      </w:r>
      <w:bookmarkEnd w:id="9"/>
    </w:p>
    <w:p w14:paraId="1E8A10E0" w14:textId="77777777" w:rsidR="000652A4" w:rsidRPr="000652A4" w:rsidRDefault="000652A4" w:rsidP="00220ABF">
      <w:pPr>
        <w:spacing w:before="240" w:after="0" w:line="360" w:lineRule="auto"/>
        <w:jc w:val="both"/>
        <w:rPr>
          <w:rFonts w:ascii="Times New Roman" w:eastAsia="Times New Roman" w:hAnsi="Times New Roman" w:cs="Times New Roman"/>
          <w:color w:val="000000"/>
          <w:sz w:val="24"/>
          <w:szCs w:val="24"/>
        </w:rPr>
      </w:pPr>
      <w:r w:rsidRPr="000652A4">
        <w:rPr>
          <w:rFonts w:ascii="Times New Roman" w:eastAsia="Times New Roman" w:hAnsi="Times New Roman" w:cs="Times New Roman"/>
          <w:color w:val="000000"/>
          <w:sz w:val="24"/>
          <w:szCs w:val="24"/>
        </w:rPr>
        <w:t xml:space="preserve">En aquest capítol s’expliciten </w:t>
      </w:r>
      <w:r w:rsidR="005D445D">
        <w:rPr>
          <w:rFonts w:ascii="Times New Roman" w:hAnsi="Times New Roman" w:cs="Times New Roman"/>
          <w:sz w:val="24"/>
          <w:szCs w:val="24"/>
        </w:rPr>
        <w:t xml:space="preserve">els aspectes legals que </w:t>
      </w:r>
      <w:r w:rsidR="00105603">
        <w:rPr>
          <w:rFonts w:ascii="Times New Roman" w:hAnsi="Times New Roman" w:cs="Times New Roman"/>
          <w:sz w:val="24"/>
          <w:szCs w:val="24"/>
        </w:rPr>
        <w:t xml:space="preserve">tenen relació amb el projecte, </w:t>
      </w:r>
      <w:r w:rsidRPr="000652A4">
        <w:rPr>
          <w:rFonts w:ascii="Times New Roman" w:eastAsia="Times New Roman" w:hAnsi="Times New Roman" w:cs="Times New Roman"/>
          <w:color w:val="000000"/>
          <w:sz w:val="24"/>
          <w:szCs w:val="24"/>
        </w:rPr>
        <w:t>els drets que gaudeix l’autor de l’obra realitzada com a TFG i s’especifica l’estatus legal amb el que es protegeix el TFG (</w:t>
      </w:r>
      <w:proofErr w:type="spellStart"/>
      <w:r w:rsidRPr="000652A4">
        <w:rPr>
          <w:rFonts w:ascii="Times New Roman" w:eastAsia="Times New Roman" w:hAnsi="Times New Roman" w:cs="Times New Roman"/>
          <w:i/>
          <w:color w:val="000000"/>
          <w:sz w:val="24"/>
          <w:szCs w:val="24"/>
        </w:rPr>
        <w:t>creative</w:t>
      </w:r>
      <w:proofErr w:type="spellEnd"/>
      <w:r w:rsidRPr="000652A4">
        <w:rPr>
          <w:rFonts w:ascii="Times New Roman" w:eastAsia="Times New Roman" w:hAnsi="Times New Roman" w:cs="Times New Roman"/>
          <w:i/>
          <w:color w:val="000000"/>
          <w:sz w:val="24"/>
          <w:szCs w:val="24"/>
        </w:rPr>
        <w:t xml:space="preserve"> </w:t>
      </w:r>
      <w:proofErr w:type="spellStart"/>
      <w:r w:rsidRPr="000652A4">
        <w:rPr>
          <w:rFonts w:ascii="Times New Roman" w:eastAsia="Times New Roman" w:hAnsi="Times New Roman" w:cs="Times New Roman"/>
          <w:i/>
          <w:color w:val="000000"/>
          <w:sz w:val="24"/>
          <w:szCs w:val="24"/>
        </w:rPr>
        <w:t>commons</w:t>
      </w:r>
      <w:proofErr w:type="spellEnd"/>
      <w:r w:rsidRPr="000652A4">
        <w:rPr>
          <w:rFonts w:ascii="Times New Roman" w:eastAsia="Times New Roman" w:hAnsi="Times New Roman" w:cs="Times New Roman"/>
          <w:color w:val="000000"/>
          <w:sz w:val="24"/>
          <w:szCs w:val="24"/>
        </w:rPr>
        <w:t xml:space="preserve">). </w:t>
      </w:r>
    </w:p>
    <w:p w14:paraId="1E8A10E1" w14:textId="77777777" w:rsidR="000652A4" w:rsidRDefault="000652A4" w:rsidP="00220ABF">
      <w:pPr>
        <w:spacing w:before="240" w:after="0" w:line="360" w:lineRule="auto"/>
        <w:jc w:val="both"/>
        <w:rPr>
          <w:rFonts w:ascii="Times New Roman" w:eastAsia="Times New Roman" w:hAnsi="Times New Roman" w:cs="Times New Roman"/>
          <w:color w:val="000000"/>
          <w:sz w:val="24"/>
          <w:szCs w:val="24"/>
        </w:rPr>
      </w:pPr>
      <w:r w:rsidRPr="000652A4">
        <w:rPr>
          <w:rFonts w:ascii="Times New Roman" w:eastAsia="Times New Roman" w:hAnsi="Times New Roman" w:cs="Times New Roman"/>
          <w:color w:val="000000"/>
          <w:sz w:val="24"/>
          <w:szCs w:val="24"/>
        </w:rPr>
        <w:t>En cas de produir una obra que faci ús de recursos creats per terceres persones s’especifica sota quina llicència s’empara el seu ús en el TFG</w:t>
      </w:r>
      <w:r w:rsidR="005D445D">
        <w:rPr>
          <w:rFonts w:ascii="Times New Roman" w:eastAsia="Times New Roman" w:hAnsi="Times New Roman" w:cs="Times New Roman"/>
          <w:color w:val="000000"/>
          <w:sz w:val="24"/>
          <w:szCs w:val="24"/>
        </w:rPr>
        <w:t xml:space="preserve">, </w:t>
      </w:r>
      <w:r w:rsidR="005D445D" w:rsidRPr="005115C9">
        <w:rPr>
          <w:rFonts w:ascii="Times New Roman" w:hAnsi="Times New Roman" w:cs="Times New Roman"/>
          <w:sz w:val="24"/>
          <w:szCs w:val="24"/>
        </w:rPr>
        <w:t>cal documentar-ho clarament per a que no condueixi a pensar en un plagi.</w:t>
      </w:r>
    </w:p>
    <w:p w14:paraId="1E8A10E2" w14:textId="77777777" w:rsidR="005D445D" w:rsidRPr="005115C9" w:rsidRDefault="005D445D" w:rsidP="005D445D">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aquest sentit, </w:t>
      </w:r>
      <w:r w:rsidRPr="005115C9">
        <w:rPr>
          <w:rFonts w:ascii="Times New Roman" w:hAnsi="Times New Roman" w:cs="Times New Roman"/>
          <w:sz w:val="24"/>
          <w:szCs w:val="24"/>
        </w:rPr>
        <w:t xml:space="preserve">si es fa ús de recursos aliens en la realització del </w:t>
      </w:r>
      <w:r>
        <w:rPr>
          <w:rFonts w:ascii="Times New Roman" w:hAnsi="Times New Roman" w:cs="Times New Roman"/>
          <w:sz w:val="24"/>
          <w:szCs w:val="24"/>
        </w:rPr>
        <w:t>TFG</w:t>
      </w:r>
      <w:r w:rsidRPr="005115C9">
        <w:rPr>
          <w:rFonts w:ascii="Times New Roman" w:hAnsi="Times New Roman" w:cs="Times New Roman"/>
          <w:sz w:val="24"/>
          <w:szCs w:val="24"/>
        </w:rPr>
        <w:t xml:space="preserve">, cal detallar cadascun d’ells especificant el nom, autor, lloc d’on s’ha obtingut i el seu estatus legal, és a dir, si l’obra està protegida pel copyright o s’acull a d’altres llicències d’ús com el </w:t>
      </w:r>
      <w:proofErr w:type="spellStart"/>
      <w:r w:rsidRPr="005115C9">
        <w:rPr>
          <w:rFonts w:ascii="Times New Roman" w:hAnsi="Times New Roman" w:cs="Times New Roman"/>
          <w:sz w:val="24"/>
          <w:szCs w:val="24"/>
        </w:rPr>
        <w:t>Creative</w:t>
      </w:r>
      <w:proofErr w:type="spellEnd"/>
      <w:r w:rsidRPr="005115C9">
        <w:rPr>
          <w:rFonts w:ascii="Times New Roman" w:hAnsi="Times New Roman" w:cs="Times New Roman"/>
          <w:sz w:val="24"/>
          <w:szCs w:val="24"/>
        </w:rPr>
        <w:t xml:space="preserve"> </w:t>
      </w:r>
      <w:proofErr w:type="spellStart"/>
      <w:r w:rsidRPr="005115C9">
        <w:rPr>
          <w:rFonts w:ascii="Times New Roman" w:hAnsi="Times New Roman" w:cs="Times New Roman"/>
          <w:sz w:val="24"/>
          <w:szCs w:val="24"/>
        </w:rPr>
        <w:t>Commons</w:t>
      </w:r>
      <w:proofErr w:type="spellEnd"/>
      <w:r w:rsidRPr="005115C9">
        <w:rPr>
          <w:rFonts w:ascii="Times New Roman" w:hAnsi="Times New Roman" w:cs="Times New Roman"/>
          <w:sz w:val="24"/>
          <w:szCs w:val="24"/>
        </w:rPr>
        <w:t>, GNU, GPL,....</w:t>
      </w:r>
    </w:p>
    <w:p w14:paraId="1E8A10E3" w14:textId="77777777" w:rsidR="005D445D" w:rsidRDefault="005D445D" w:rsidP="005D445D">
      <w:pPr>
        <w:spacing w:before="240" w:after="0" w:line="360" w:lineRule="auto"/>
        <w:jc w:val="both"/>
        <w:rPr>
          <w:rFonts w:ascii="Times New Roman" w:hAnsi="Times New Roman" w:cs="Times New Roman"/>
          <w:sz w:val="24"/>
          <w:szCs w:val="24"/>
        </w:rPr>
      </w:pPr>
      <w:r w:rsidRPr="005115C9">
        <w:rPr>
          <w:rFonts w:ascii="Times New Roman" w:hAnsi="Times New Roman" w:cs="Times New Roman"/>
          <w:sz w:val="24"/>
          <w:szCs w:val="24"/>
        </w:rPr>
        <w:t>En el cas d’estar pr</w:t>
      </w:r>
      <w:r w:rsidR="00105603">
        <w:rPr>
          <w:rFonts w:ascii="Times New Roman" w:hAnsi="Times New Roman" w:cs="Times New Roman"/>
          <w:sz w:val="24"/>
          <w:szCs w:val="24"/>
        </w:rPr>
        <w:t>otegit pel copyright no es pot</w:t>
      </w:r>
      <w:r w:rsidRPr="005115C9">
        <w:rPr>
          <w:rFonts w:ascii="Times New Roman" w:hAnsi="Times New Roman" w:cs="Times New Roman"/>
          <w:sz w:val="24"/>
          <w:szCs w:val="24"/>
        </w:rPr>
        <w:t xml:space="preserve"> incloure en el projecte a no ser que els propietaris dels drets intel·lectuals donin la seva autorització exp</w:t>
      </w:r>
      <w:r w:rsidR="00105603">
        <w:rPr>
          <w:rFonts w:ascii="Times New Roman" w:hAnsi="Times New Roman" w:cs="Times New Roman"/>
          <w:sz w:val="24"/>
          <w:szCs w:val="24"/>
        </w:rPr>
        <w:t xml:space="preserve">lícita i en altres casos cal </w:t>
      </w:r>
      <w:r w:rsidRPr="005115C9">
        <w:rPr>
          <w:rFonts w:ascii="Times New Roman" w:hAnsi="Times New Roman" w:cs="Times New Roman"/>
          <w:sz w:val="24"/>
          <w:szCs w:val="24"/>
        </w:rPr>
        <w:t>assegurar-se que la llicència no impedeix el seu ús en el marc del projecte final de carrera.</w:t>
      </w:r>
    </w:p>
    <w:p w14:paraId="1E8A10E4" w14:textId="77777777" w:rsidR="00105603" w:rsidRDefault="00105603" w:rsidP="005D445D">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En concret, cal revisar la situació respecte a la legislació que afecta a l’enginyeria informàtica:</w:t>
      </w:r>
    </w:p>
    <w:p w14:paraId="1E8A10E5" w14:textId="77777777" w:rsidR="00105603" w:rsidRDefault="00105603" w:rsidP="00105603">
      <w:pPr>
        <w:pStyle w:val="Prrafodelista"/>
        <w:numPr>
          <w:ilvl w:val="0"/>
          <w:numId w:val="1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Llei de propietat intel·lectual</w:t>
      </w:r>
    </w:p>
    <w:p w14:paraId="1E8A10E6" w14:textId="77777777" w:rsidR="00105603" w:rsidRDefault="00105603" w:rsidP="00105603">
      <w:pPr>
        <w:pStyle w:val="Prrafodelista"/>
        <w:numPr>
          <w:ilvl w:val="0"/>
          <w:numId w:val="1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Llei de protecció de dades de caràcter personal</w:t>
      </w:r>
    </w:p>
    <w:p w14:paraId="1E8A10E7" w14:textId="77777777" w:rsidR="00105603" w:rsidRPr="00105603" w:rsidRDefault="00105603" w:rsidP="00105603">
      <w:pPr>
        <w:pStyle w:val="Prrafodelista"/>
        <w:numPr>
          <w:ilvl w:val="0"/>
          <w:numId w:val="1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Llei de serveis a la societat de la informació i comerç electrònic</w:t>
      </w:r>
    </w:p>
    <w:p w14:paraId="1E8A10E8" w14:textId="77777777" w:rsidR="005D445D" w:rsidRPr="000652A4" w:rsidRDefault="005D445D" w:rsidP="00220ABF">
      <w:pPr>
        <w:spacing w:before="240" w:after="0" w:line="360" w:lineRule="auto"/>
        <w:jc w:val="both"/>
        <w:rPr>
          <w:rFonts w:ascii="Times New Roman" w:eastAsia="Times New Roman" w:hAnsi="Times New Roman" w:cs="Times New Roman"/>
          <w:b/>
          <w:color w:val="000000"/>
          <w:sz w:val="24"/>
          <w:szCs w:val="24"/>
        </w:rPr>
      </w:pPr>
    </w:p>
    <w:sectPr w:rsidR="005D445D" w:rsidRPr="000652A4" w:rsidSect="006D1994">
      <w:headerReference w:type="default" r:id="rId15"/>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A32D8" w14:textId="77777777" w:rsidR="00C018D0" w:rsidRDefault="00C018D0" w:rsidP="00B74369">
      <w:pPr>
        <w:spacing w:after="0" w:line="240" w:lineRule="auto"/>
      </w:pPr>
      <w:r>
        <w:separator/>
      </w:r>
    </w:p>
  </w:endnote>
  <w:endnote w:type="continuationSeparator" w:id="0">
    <w:p w14:paraId="72E0FBE7" w14:textId="77777777" w:rsidR="00C018D0" w:rsidRDefault="00C018D0" w:rsidP="00B7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665D9" w14:textId="77777777" w:rsidR="00C018D0" w:rsidRDefault="00C018D0" w:rsidP="00B74369">
      <w:pPr>
        <w:spacing w:after="0" w:line="240" w:lineRule="auto"/>
      </w:pPr>
      <w:r>
        <w:separator/>
      </w:r>
    </w:p>
  </w:footnote>
  <w:footnote w:type="continuationSeparator" w:id="0">
    <w:p w14:paraId="62D459E6" w14:textId="77777777" w:rsidR="00C018D0" w:rsidRDefault="00C018D0" w:rsidP="00B74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24848182"/>
      <w:docPartObj>
        <w:docPartGallery w:val="Page Numbers (Top of Page)"/>
        <w:docPartUnique/>
      </w:docPartObj>
    </w:sdtPr>
    <w:sdtEndPr/>
    <w:sdtContent>
      <w:p w14:paraId="1E8A10F1" w14:textId="77777777" w:rsidR="00E21E50" w:rsidRPr="00B61A5D" w:rsidRDefault="00D5666F" w:rsidP="00E21E50">
        <w:pPr>
          <w:pStyle w:val="Encabezado"/>
          <w:jc w:val="right"/>
          <w:rPr>
            <w:rFonts w:ascii="Times New Roman" w:hAnsi="Times New Roman" w:cs="Times New Roman"/>
            <w:i/>
            <w:sz w:val="20"/>
            <w:szCs w:val="20"/>
            <w:u w:val="single"/>
          </w:rPr>
        </w:pPr>
        <w:r w:rsidRPr="00E21E50">
          <w:rPr>
            <w:rFonts w:ascii="Times New Roman" w:hAnsi="Times New Roman" w:cs="Times New Roman"/>
            <w:i/>
            <w:sz w:val="20"/>
            <w:szCs w:val="20"/>
            <w:u w:val="single"/>
          </w:rPr>
          <w:fldChar w:fldCharType="begin"/>
        </w:r>
        <w:r w:rsidR="00E21E50" w:rsidRPr="00E21E50">
          <w:rPr>
            <w:rFonts w:ascii="Times New Roman" w:hAnsi="Times New Roman" w:cs="Times New Roman"/>
            <w:i/>
            <w:sz w:val="20"/>
            <w:szCs w:val="20"/>
            <w:u w:val="single"/>
          </w:rPr>
          <w:instrText xml:space="preserve"> PAGE   \* MERGEFORMAT </w:instrText>
        </w:r>
        <w:r w:rsidRPr="00E21E50">
          <w:rPr>
            <w:rFonts w:ascii="Times New Roman" w:hAnsi="Times New Roman" w:cs="Times New Roman"/>
            <w:i/>
            <w:sz w:val="20"/>
            <w:szCs w:val="20"/>
            <w:u w:val="single"/>
          </w:rPr>
          <w:fldChar w:fldCharType="separate"/>
        </w:r>
        <w:r w:rsidR="00A8480E">
          <w:rPr>
            <w:rFonts w:ascii="Times New Roman" w:hAnsi="Times New Roman" w:cs="Times New Roman"/>
            <w:i/>
            <w:noProof/>
            <w:sz w:val="20"/>
            <w:szCs w:val="20"/>
            <w:u w:val="single"/>
          </w:rPr>
          <w:t>6</w:t>
        </w:r>
        <w:r w:rsidRPr="00E21E50">
          <w:rPr>
            <w:rFonts w:ascii="Times New Roman" w:hAnsi="Times New Roman" w:cs="Times New Roman"/>
            <w:i/>
            <w:sz w:val="20"/>
            <w:szCs w:val="20"/>
            <w:u w:val="single"/>
          </w:rPr>
          <w:fldChar w:fldCharType="end"/>
        </w:r>
        <w:r w:rsidR="00E21E50" w:rsidRPr="00B61A5D">
          <w:rPr>
            <w:rFonts w:ascii="Times New Roman" w:hAnsi="Times New Roman" w:cs="Times New Roman"/>
            <w:i/>
            <w:sz w:val="20"/>
            <w:szCs w:val="20"/>
            <w:u w:val="single"/>
          </w:rPr>
          <w:ptab w:relativeTo="margin" w:alignment="right" w:leader="none"/>
        </w:r>
        <w:r w:rsidR="00E21E50">
          <w:rPr>
            <w:rFonts w:ascii="Times New Roman" w:hAnsi="Times New Roman" w:cs="Times New Roman"/>
            <w:i/>
            <w:sz w:val="20"/>
            <w:szCs w:val="20"/>
            <w:u w:val="single"/>
          </w:rPr>
          <w:t>Títol del TFG- Estudi de la viabilitat</w:t>
        </w:r>
      </w:p>
    </w:sdtContent>
  </w:sdt>
  <w:p w14:paraId="1E8A10F2" w14:textId="77777777" w:rsidR="003A3622" w:rsidRDefault="003A362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31330906"/>
      <w:docPartObj>
        <w:docPartGallery w:val="Page Numbers (Top of Page)"/>
        <w:docPartUnique/>
      </w:docPartObj>
    </w:sdtPr>
    <w:sdtEndPr/>
    <w:sdtContent>
      <w:p w14:paraId="1E8A10F3" w14:textId="77777777" w:rsidR="00056242" w:rsidRPr="00B61A5D" w:rsidRDefault="00D5666F">
        <w:pPr>
          <w:pStyle w:val="Encabezado"/>
          <w:jc w:val="right"/>
          <w:rPr>
            <w:rFonts w:ascii="Times New Roman" w:hAnsi="Times New Roman" w:cs="Times New Roman"/>
            <w:i/>
            <w:sz w:val="20"/>
            <w:szCs w:val="20"/>
            <w:u w:val="single"/>
          </w:rPr>
        </w:pPr>
        <w:r w:rsidRPr="00946917">
          <w:rPr>
            <w:rFonts w:ascii="Times New Roman" w:hAnsi="Times New Roman" w:cs="Times New Roman"/>
            <w:i/>
            <w:sz w:val="20"/>
            <w:szCs w:val="20"/>
          </w:rPr>
          <w:fldChar w:fldCharType="begin"/>
        </w:r>
        <w:r w:rsidR="00056242" w:rsidRPr="00946917">
          <w:rPr>
            <w:rFonts w:ascii="Times New Roman" w:hAnsi="Times New Roman" w:cs="Times New Roman"/>
            <w:i/>
            <w:sz w:val="20"/>
            <w:szCs w:val="20"/>
          </w:rPr>
          <w:instrText xml:space="preserve"> PAGE   \* MERGEFORMAT </w:instrText>
        </w:r>
        <w:r w:rsidRPr="00946917">
          <w:rPr>
            <w:rFonts w:ascii="Times New Roman" w:hAnsi="Times New Roman" w:cs="Times New Roman"/>
            <w:i/>
            <w:sz w:val="20"/>
            <w:szCs w:val="20"/>
          </w:rPr>
          <w:fldChar w:fldCharType="separate"/>
        </w:r>
        <w:r w:rsidR="00A8480E">
          <w:rPr>
            <w:rFonts w:ascii="Times New Roman" w:hAnsi="Times New Roman" w:cs="Times New Roman"/>
            <w:i/>
            <w:noProof/>
            <w:sz w:val="20"/>
            <w:szCs w:val="20"/>
          </w:rPr>
          <w:t>I</w:t>
        </w:r>
        <w:r w:rsidRPr="00946917">
          <w:rPr>
            <w:rFonts w:ascii="Times New Roman" w:hAnsi="Times New Roman" w:cs="Times New Roman"/>
            <w:i/>
            <w:sz w:val="20"/>
            <w:szCs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24848059"/>
      <w:docPartObj>
        <w:docPartGallery w:val="Page Numbers (Top of Page)"/>
        <w:docPartUnique/>
      </w:docPartObj>
    </w:sdtPr>
    <w:sdtEndPr/>
    <w:sdtContent>
      <w:p w14:paraId="1E8A10F4" w14:textId="77777777" w:rsidR="00946917" w:rsidRPr="00B61A5D" w:rsidRDefault="00946917">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Planificació</w:t>
        </w:r>
        <w:r w:rsidRPr="00B61A5D">
          <w:rPr>
            <w:rFonts w:ascii="Times New Roman" w:hAnsi="Times New Roman" w:cs="Times New Roman"/>
            <w:i/>
            <w:sz w:val="20"/>
            <w:szCs w:val="20"/>
            <w:u w:val="single"/>
          </w:rPr>
          <w:ptab w:relativeTo="margin" w:alignment="right" w:leader="none"/>
        </w:r>
        <w:r w:rsidR="00D5666F" w:rsidRPr="00B61A5D">
          <w:rPr>
            <w:rFonts w:ascii="Times New Roman" w:hAnsi="Times New Roman" w:cs="Times New Roman"/>
            <w:i/>
            <w:sz w:val="20"/>
            <w:szCs w:val="20"/>
            <w:u w:val="single"/>
          </w:rPr>
          <w:fldChar w:fldCharType="begin"/>
        </w:r>
        <w:r w:rsidRPr="00B61A5D">
          <w:rPr>
            <w:rFonts w:ascii="Times New Roman" w:hAnsi="Times New Roman" w:cs="Times New Roman"/>
            <w:i/>
            <w:sz w:val="20"/>
            <w:szCs w:val="20"/>
            <w:u w:val="single"/>
          </w:rPr>
          <w:instrText xml:space="preserve"> PAGE   \* MERGEFORMAT </w:instrText>
        </w:r>
        <w:r w:rsidR="00D5666F" w:rsidRPr="00B61A5D">
          <w:rPr>
            <w:rFonts w:ascii="Times New Roman" w:hAnsi="Times New Roman" w:cs="Times New Roman"/>
            <w:i/>
            <w:sz w:val="20"/>
            <w:szCs w:val="20"/>
            <w:u w:val="single"/>
          </w:rPr>
          <w:fldChar w:fldCharType="separate"/>
        </w:r>
        <w:r w:rsidR="00A8480E">
          <w:rPr>
            <w:rFonts w:ascii="Times New Roman" w:hAnsi="Times New Roman" w:cs="Times New Roman"/>
            <w:i/>
            <w:noProof/>
            <w:sz w:val="20"/>
            <w:szCs w:val="20"/>
            <w:u w:val="single"/>
          </w:rPr>
          <w:t>1</w:t>
        </w:r>
        <w:r w:rsidR="00D5666F" w:rsidRPr="00B61A5D">
          <w:rPr>
            <w:rFonts w:ascii="Times New Roman" w:hAnsi="Times New Roman" w:cs="Times New Roman"/>
            <w:i/>
            <w:sz w:val="20"/>
            <w:szCs w:val="20"/>
            <w:u w:val="singl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24848064"/>
      <w:docPartObj>
        <w:docPartGallery w:val="Page Numbers (Top of Page)"/>
        <w:docPartUnique/>
      </w:docPartObj>
    </w:sdtPr>
    <w:sdtEndPr/>
    <w:sdtContent>
      <w:p w14:paraId="1E8A10F5" w14:textId="77777777" w:rsidR="003A3622" w:rsidRPr="00B61A5D" w:rsidRDefault="003A3622">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Anàlisis de la viabilitat tècnica</w:t>
        </w:r>
        <w:r w:rsidRPr="00B61A5D">
          <w:rPr>
            <w:rFonts w:ascii="Times New Roman" w:hAnsi="Times New Roman" w:cs="Times New Roman"/>
            <w:i/>
            <w:sz w:val="20"/>
            <w:szCs w:val="20"/>
            <w:u w:val="single"/>
          </w:rPr>
          <w:ptab w:relativeTo="margin" w:alignment="right" w:leader="none"/>
        </w:r>
        <w:r w:rsidR="00D5666F" w:rsidRPr="00B61A5D">
          <w:rPr>
            <w:rFonts w:ascii="Times New Roman" w:hAnsi="Times New Roman" w:cs="Times New Roman"/>
            <w:i/>
            <w:sz w:val="20"/>
            <w:szCs w:val="20"/>
            <w:u w:val="single"/>
          </w:rPr>
          <w:fldChar w:fldCharType="begin"/>
        </w:r>
        <w:r w:rsidRPr="00B61A5D">
          <w:rPr>
            <w:rFonts w:ascii="Times New Roman" w:hAnsi="Times New Roman" w:cs="Times New Roman"/>
            <w:i/>
            <w:sz w:val="20"/>
            <w:szCs w:val="20"/>
            <w:u w:val="single"/>
          </w:rPr>
          <w:instrText xml:space="preserve"> PAGE   \* MERGEFORMAT </w:instrText>
        </w:r>
        <w:r w:rsidR="00D5666F" w:rsidRPr="00B61A5D">
          <w:rPr>
            <w:rFonts w:ascii="Times New Roman" w:hAnsi="Times New Roman" w:cs="Times New Roman"/>
            <w:i/>
            <w:sz w:val="20"/>
            <w:szCs w:val="20"/>
            <w:u w:val="single"/>
          </w:rPr>
          <w:fldChar w:fldCharType="separate"/>
        </w:r>
        <w:r w:rsidR="00A8480E">
          <w:rPr>
            <w:rFonts w:ascii="Times New Roman" w:hAnsi="Times New Roman" w:cs="Times New Roman"/>
            <w:i/>
            <w:noProof/>
            <w:sz w:val="20"/>
            <w:szCs w:val="20"/>
            <w:u w:val="single"/>
          </w:rPr>
          <w:t>3</w:t>
        </w:r>
        <w:r w:rsidR="00D5666F" w:rsidRPr="00B61A5D">
          <w:rPr>
            <w:rFonts w:ascii="Times New Roman" w:hAnsi="Times New Roman" w:cs="Times New Roman"/>
            <w:i/>
            <w:sz w:val="20"/>
            <w:szCs w:val="20"/>
            <w:u w:val="singl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24848125"/>
      <w:docPartObj>
        <w:docPartGallery w:val="Page Numbers (Top of Page)"/>
        <w:docPartUnique/>
      </w:docPartObj>
    </w:sdtPr>
    <w:sdtEndPr/>
    <w:sdtContent>
      <w:p w14:paraId="1E8A10F6" w14:textId="77777777" w:rsidR="003A3622" w:rsidRPr="00B61A5D" w:rsidRDefault="003A3622">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Anàlisis de la viabilitat econòmica</w:t>
        </w:r>
        <w:r w:rsidRPr="00B61A5D">
          <w:rPr>
            <w:rFonts w:ascii="Times New Roman" w:hAnsi="Times New Roman" w:cs="Times New Roman"/>
            <w:i/>
            <w:sz w:val="20"/>
            <w:szCs w:val="20"/>
            <w:u w:val="single"/>
          </w:rPr>
          <w:ptab w:relativeTo="margin" w:alignment="right" w:leader="none"/>
        </w:r>
        <w:r w:rsidR="00D5666F" w:rsidRPr="00B61A5D">
          <w:rPr>
            <w:rFonts w:ascii="Times New Roman" w:hAnsi="Times New Roman" w:cs="Times New Roman"/>
            <w:i/>
            <w:sz w:val="20"/>
            <w:szCs w:val="20"/>
            <w:u w:val="single"/>
          </w:rPr>
          <w:fldChar w:fldCharType="begin"/>
        </w:r>
        <w:r w:rsidRPr="00B61A5D">
          <w:rPr>
            <w:rFonts w:ascii="Times New Roman" w:hAnsi="Times New Roman" w:cs="Times New Roman"/>
            <w:i/>
            <w:sz w:val="20"/>
            <w:szCs w:val="20"/>
            <w:u w:val="single"/>
          </w:rPr>
          <w:instrText xml:space="preserve"> PAGE   \* MERGEFORMAT </w:instrText>
        </w:r>
        <w:r w:rsidR="00D5666F" w:rsidRPr="00B61A5D">
          <w:rPr>
            <w:rFonts w:ascii="Times New Roman" w:hAnsi="Times New Roman" w:cs="Times New Roman"/>
            <w:i/>
            <w:sz w:val="20"/>
            <w:szCs w:val="20"/>
            <w:u w:val="single"/>
          </w:rPr>
          <w:fldChar w:fldCharType="separate"/>
        </w:r>
        <w:r w:rsidR="00A8480E">
          <w:rPr>
            <w:rFonts w:ascii="Times New Roman" w:hAnsi="Times New Roman" w:cs="Times New Roman"/>
            <w:i/>
            <w:noProof/>
            <w:sz w:val="20"/>
            <w:szCs w:val="20"/>
            <w:u w:val="single"/>
          </w:rPr>
          <w:t>5</w:t>
        </w:r>
        <w:r w:rsidR="00D5666F" w:rsidRPr="00B61A5D">
          <w:rPr>
            <w:rFonts w:ascii="Times New Roman" w:hAnsi="Times New Roman" w:cs="Times New Roman"/>
            <w:i/>
            <w:sz w:val="20"/>
            <w:szCs w:val="20"/>
            <w:u w:val="singl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sz w:val="20"/>
        <w:szCs w:val="20"/>
        <w:u w:val="single"/>
      </w:rPr>
      <w:id w:val="24848146"/>
      <w:docPartObj>
        <w:docPartGallery w:val="Page Numbers (Top of Page)"/>
        <w:docPartUnique/>
      </w:docPartObj>
    </w:sdtPr>
    <w:sdtEndPr/>
    <w:sdtContent>
      <w:p w14:paraId="1E8A10F7" w14:textId="77777777" w:rsidR="003A3622" w:rsidRPr="00B61A5D" w:rsidRDefault="003A3622">
        <w:pPr>
          <w:pStyle w:val="Encabezado"/>
          <w:jc w:val="right"/>
          <w:rPr>
            <w:rFonts w:ascii="Times New Roman" w:hAnsi="Times New Roman" w:cs="Times New Roman"/>
            <w:i/>
            <w:sz w:val="20"/>
            <w:szCs w:val="20"/>
            <w:u w:val="single"/>
          </w:rPr>
        </w:pPr>
        <w:r>
          <w:rPr>
            <w:rFonts w:ascii="Times New Roman" w:hAnsi="Times New Roman" w:cs="Times New Roman"/>
            <w:i/>
            <w:sz w:val="20"/>
            <w:szCs w:val="20"/>
            <w:u w:val="single"/>
          </w:rPr>
          <w:t xml:space="preserve">Aspectes legals </w:t>
        </w:r>
        <w:r w:rsidRPr="00B61A5D">
          <w:rPr>
            <w:rFonts w:ascii="Times New Roman" w:hAnsi="Times New Roman" w:cs="Times New Roman"/>
            <w:i/>
            <w:sz w:val="20"/>
            <w:szCs w:val="20"/>
            <w:u w:val="single"/>
          </w:rPr>
          <w:ptab w:relativeTo="margin" w:alignment="right" w:leader="none"/>
        </w:r>
        <w:r w:rsidR="00D5666F" w:rsidRPr="00B61A5D">
          <w:rPr>
            <w:rFonts w:ascii="Times New Roman" w:hAnsi="Times New Roman" w:cs="Times New Roman"/>
            <w:i/>
            <w:sz w:val="20"/>
            <w:szCs w:val="20"/>
            <w:u w:val="single"/>
          </w:rPr>
          <w:fldChar w:fldCharType="begin"/>
        </w:r>
        <w:r w:rsidRPr="00B61A5D">
          <w:rPr>
            <w:rFonts w:ascii="Times New Roman" w:hAnsi="Times New Roman" w:cs="Times New Roman"/>
            <w:i/>
            <w:sz w:val="20"/>
            <w:szCs w:val="20"/>
            <w:u w:val="single"/>
          </w:rPr>
          <w:instrText xml:space="preserve"> PAGE   \* MERGEFORMAT </w:instrText>
        </w:r>
        <w:r w:rsidR="00D5666F" w:rsidRPr="00B61A5D">
          <w:rPr>
            <w:rFonts w:ascii="Times New Roman" w:hAnsi="Times New Roman" w:cs="Times New Roman"/>
            <w:i/>
            <w:sz w:val="20"/>
            <w:szCs w:val="20"/>
            <w:u w:val="single"/>
          </w:rPr>
          <w:fldChar w:fldCharType="separate"/>
        </w:r>
        <w:r w:rsidR="00A8480E">
          <w:rPr>
            <w:rFonts w:ascii="Times New Roman" w:hAnsi="Times New Roman" w:cs="Times New Roman"/>
            <w:i/>
            <w:noProof/>
            <w:sz w:val="20"/>
            <w:szCs w:val="20"/>
            <w:u w:val="single"/>
          </w:rPr>
          <w:t>7</w:t>
        </w:r>
        <w:r w:rsidR="00D5666F" w:rsidRPr="00B61A5D">
          <w:rPr>
            <w:rFonts w:ascii="Times New Roman" w:hAnsi="Times New Roman" w:cs="Times New Roman"/>
            <w:i/>
            <w:sz w:val="20"/>
            <w:szCs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10FA69E6"/>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CC6E44"/>
    <w:multiLevelType w:val="multilevel"/>
    <w:tmpl w:val="20B8B836"/>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4"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2"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7"/>
  </w:num>
  <w:num w:numId="2">
    <w:abstractNumId w:val="11"/>
  </w:num>
  <w:num w:numId="3">
    <w:abstractNumId w:val="16"/>
  </w:num>
  <w:num w:numId="4">
    <w:abstractNumId w:val="20"/>
  </w:num>
  <w:num w:numId="5">
    <w:abstractNumId w:val="12"/>
  </w:num>
  <w:num w:numId="6">
    <w:abstractNumId w:val="22"/>
  </w:num>
  <w:num w:numId="7">
    <w:abstractNumId w:val="6"/>
  </w:num>
  <w:num w:numId="8">
    <w:abstractNumId w:val="1"/>
  </w:num>
  <w:num w:numId="9">
    <w:abstractNumId w:val="0"/>
  </w:num>
  <w:num w:numId="10">
    <w:abstractNumId w:val="10"/>
  </w:num>
  <w:num w:numId="11">
    <w:abstractNumId w:val="15"/>
  </w:num>
  <w:num w:numId="12">
    <w:abstractNumId w:val="9"/>
  </w:num>
  <w:num w:numId="13">
    <w:abstractNumId w:val="8"/>
  </w:num>
  <w:num w:numId="14">
    <w:abstractNumId w:val="14"/>
  </w:num>
  <w:num w:numId="15">
    <w:abstractNumId w:val="18"/>
  </w:num>
  <w:num w:numId="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4"/>
  </w:num>
  <w:num w:numId="19">
    <w:abstractNumId w:val="3"/>
  </w:num>
  <w:num w:numId="20">
    <w:abstractNumId w:val="2"/>
  </w:num>
  <w:num w:numId="21">
    <w:abstractNumId w:val="21"/>
  </w:num>
  <w:num w:numId="22">
    <w:abstractNumId w:val="13"/>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F4B"/>
    <w:rsid w:val="0000064B"/>
    <w:rsid w:val="000015E4"/>
    <w:rsid w:val="00002072"/>
    <w:rsid w:val="0000630B"/>
    <w:rsid w:val="00020CEF"/>
    <w:rsid w:val="0003032D"/>
    <w:rsid w:val="00033C98"/>
    <w:rsid w:val="00056242"/>
    <w:rsid w:val="00057C90"/>
    <w:rsid w:val="000621ED"/>
    <w:rsid w:val="000652A4"/>
    <w:rsid w:val="000B70F4"/>
    <w:rsid w:val="000C0FF6"/>
    <w:rsid w:val="000E6A0D"/>
    <w:rsid w:val="000E79EA"/>
    <w:rsid w:val="00100F07"/>
    <w:rsid w:val="00105603"/>
    <w:rsid w:val="00105EC2"/>
    <w:rsid w:val="00106E96"/>
    <w:rsid w:val="001132A8"/>
    <w:rsid w:val="0011510C"/>
    <w:rsid w:val="001406A5"/>
    <w:rsid w:val="0015723E"/>
    <w:rsid w:val="0016114B"/>
    <w:rsid w:val="0017370F"/>
    <w:rsid w:val="001A5C28"/>
    <w:rsid w:val="001A72BD"/>
    <w:rsid w:val="001B2BAB"/>
    <w:rsid w:val="001B485B"/>
    <w:rsid w:val="001D19BA"/>
    <w:rsid w:val="001E0D65"/>
    <w:rsid w:val="001E6D51"/>
    <w:rsid w:val="00201C09"/>
    <w:rsid w:val="00220ABF"/>
    <w:rsid w:val="00223F13"/>
    <w:rsid w:val="00233C68"/>
    <w:rsid w:val="00241AE6"/>
    <w:rsid w:val="002471F3"/>
    <w:rsid w:val="002521BF"/>
    <w:rsid w:val="00275840"/>
    <w:rsid w:val="002A0090"/>
    <w:rsid w:val="002A26D7"/>
    <w:rsid w:val="002D7A48"/>
    <w:rsid w:val="002F7958"/>
    <w:rsid w:val="0030057D"/>
    <w:rsid w:val="0030355E"/>
    <w:rsid w:val="00333F1A"/>
    <w:rsid w:val="0033485F"/>
    <w:rsid w:val="00337CB7"/>
    <w:rsid w:val="003405B2"/>
    <w:rsid w:val="00362DFA"/>
    <w:rsid w:val="0037180C"/>
    <w:rsid w:val="00384AEB"/>
    <w:rsid w:val="0039693C"/>
    <w:rsid w:val="003A3622"/>
    <w:rsid w:val="003A43A2"/>
    <w:rsid w:val="003E3CCC"/>
    <w:rsid w:val="003E6B20"/>
    <w:rsid w:val="00403A67"/>
    <w:rsid w:val="00424211"/>
    <w:rsid w:val="00447228"/>
    <w:rsid w:val="00466094"/>
    <w:rsid w:val="0048564F"/>
    <w:rsid w:val="004A0F41"/>
    <w:rsid w:val="004A7880"/>
    <w:rsid w:val="004C26EF"/>
    <w:rsid w:val="004D2673"/>
    <w:rsid w:val="004D2D48"/>
    <w:rsid w:val="004D4F61"/>
    <w:rsid w:val="004E406B"/>
    <w:rsid w:val="00510F4E"/>
    <w:rsid w:val="00511431"/>
    <w:rsid w:val="005115DA"/>
    <w:rsid w:val="00515584"/>
    <w:rsid w:val="005218D3"/>
    <w:rsid w:val="00525B67"/>
    <w:rsid w:val="00530003"/>
    <w:rsid w:val="005332E0"/>
    <w:rsid w:val="00552729"/>
    <w:rsid w:val="0055624C"/>
    <w:rsid w:val="00572182"/>
    <w:rsid w:val="005773B7"/>
    <w:rsid w:val="00595E8B"/>
    <w:rsid w:val="005B37EA"/>
    <w:rsid w:val="005C3C57"/>
    <w:rsid w:val="005C4538"/>
    <w:rsid w:val="005C6C27"/>
    <w:rsid w:val="005D1FE5"/>
    <w:rsid w:val="005D445D"/>
    <w:rsid w:val="005D62B0"/>
    <w:rsid w:val="005E249D"/>
    <w:rsid w:val="005F02AB"/>
    <w:rsid w:val="005F17EE"/>
    <w:rsid w:val="006018F1"/>
    <w:rsid w:val="00622412"/>
    <w:rsid w:val="00627F6C"/>
    <w:rsid w:val="0063407C"/>
    <w:rsid w:val="00663BC6"/>
    <w:rsid w:val="00671740"/>
    <w:rsid w:val="006A6AF3"/>
    <w:rsid w:val="006A7B6B"/>
    <w:rsid w:val="006B0A43"/>
    <w:rsid w:val="006B1767"/>
    <w:rsid w:val="006B2FEA"/>
    <w:rsid w:val="006C38F0"/>
    <w:rsid w:val="006D1994"/>
    <w:rsid w:val="006E6D01"/>
    <w:rsid w:val="006E74C9"/>
    <w:rsid w:val="006F02BA"/>
    <w:rsid w:val="0071601E"/>
    <w:rsid w:val="00730BC2"/>
    <w:rsid w:val="007513A7"/>
    <w:rsid w:val="00754683"/>
    <w:rsid w:val="00771AD8"/>
    <w:rsid w:val="007856DA"/>
    <w:rsid w:val="0079383E"/>
    <w:rsid w:val="007A3A81"/>
    <w:rsid w:val="007B6DE3"/>
    <w:rsid w:val="007C634E"/>
    <w:rsid w:val="007E147B"/>
    <w:rsid w:val="007F2738"/>
    <w:rsid w:val="007F45BD"/>
    <w:rsid w:val="007F621D"/>
    <w:rsid w:val="008065B7"/>
    <w:rsid w:val="008175A8"/>
    <w:rsid w:val="0082063A"/>
    <w:rsid w:val="00835359"/>
    <w:rsid w:val="00836591"/>
    <w:rsid w:val="008367D4"/>
    <w:rsid w:val="00837753"/>
    <w:rsid w:val="00843CA1"/>
    <w:rsid w:val="00844D19"/>
    <w:rsid w:val="00851803"/>
    <w:rsid w:val="00871D24"/>
    <w:rsid w:val="00876BC1"/>
    <w:rsid w:val="00877098"/>
    <w:rsid w:val="00883F0C"/>
    <w:rsid w:val="008907AC"/>
    <w:rsid w:val="00892DA0"/>
    <w:rsid w:val="00897A52"/>
    <w:rsid w:val="008A085C"/>
    <w:rsid w:val="008A19A9"/>
    <w:rsid w:val="008A5584"/>
    <w:rsid w:val="008B423A"/>
    <w:rsid w:val="008C0A0B"/>
    <w:rsid w:val="008C7035"/>
    <w:rsid w:val="008E62E0"/>
    <w:rsid w:val="00920315"/>
    <w:rsid w:val="00926793"/>
    <w:rsid w:val="00927CD0"/>
    <w:rsid w:val="00933263"/>
    <w:rsid w:val="0093404F"/>
    <w:rsid w:val="009459D3"/>
    <w:rsid w:val="00946917"/>
    <w:rsid w:val="0095035B"/>
    <w:rsid w:val="0095404F"/>
    <w:rsid w:val="0097391B"/>
    <w:rsid w:val="00983236"/>
    <w:rsid w:val="009A0EE0"/>
    <w:rsid w:val="009A558C"/>
    <w:rsid w:val="009B55F7"/>
    <w:rsid w:val="009B6C74"/>
    <w:rsid w:val="009C7EB7"/>
    <w:rsid w:val="009D0628"/>
    <w:rsid w:val="009D7354"/>
    <w:rsid w:val="009F4E76"/>
    <w:rsid w:val="009F64FA"/>
    <w:rsid w:val="00A03DC4"/>
    <w:rsid w:val="00A04E9D"/>
    <w:rsid w:val="00A05F4B"/>
    <w:rsid w:val="00A07444"/>
    <w:rsid w:val="00A119A5"/>
    <w:rsid w:val="00A17BEC"/>
    <w:rsid w:val="00A41B0B"/>
    <w:rsid w:val="00A46D55"/>
    <w:rsid w:val="00A53790"/>
    <w:rsid w:val="00A55BF4"/>
    <w:rsid w:val="00A8480E"/>
    <w:rsid w:val="00AA22CF"/>
    <w:rsid w:val="00AB471F"/>
    <w:rsid w:val="00AC4162"/>
    <w:rsid w:val="00AE330A"/>
    <w:rsid w:val="00AE3A30"/>
    <w:rsid w:val="00B045C2"/>
    <w:rsid w:val="00B17F0F"/>
    <w:rsid w:val="00B3623B"/>
    <w:rsid w:val="00B50B53"/>
    <w:rsid w:val="00B550F4"/>
    <w:rsid w:val="00B61A5D"/>
    <w:rsid w:val="00B64780"/>
    <w:rsid w:val="00B65141"/>
    <w:rsid w:val="00B74369"/>
    <w:rsid w:val="00B75AA9"/>
    <w:rsid w:val="00BA0C2D"/>
    <w:rsid w:val="00BA1E97"/>
    <w:rsid w:val="00BA2D6D"/>
    <w:rsid w:val="00BA40BF"/>
    <w:rsid w:val="00BA5BC9"/>
    <w:rsid w:val="00BE2363"/>
    <w:rsid w:val="00BE3E53"/>
    <w:rsid w:val="00BE753C"/>
    <w:rsid w:val="00BF04E1"/>
    <w:rsid w:val="00C00956"/>
    <w:rsid w:val="00C018D0"/>
    <w:rsid w:val="00C22B38"/>
    <w:rsid w:val="00C24605"/>
    <w:rsid w:val="00C33AD5"/>
    <w:rsid w:val="00C4591E"/>
    <w:rsid w:val="00C47E9A"/>
    <w:rsid w:val="00C538FA"/>
    <w:rsid w:val="00C737C1"/>
    <w:rsid w:val="00C7481F"/>
    <w:rsid w:val="00CF5302"/>
    <w:rsid w:val="00D2026F"/>
    <w:rsid w:val="00D23027"/>
    <w:rsid w:val="00D23826"/>
    <w:rsid w:val="00D315C5"/>
    <w:rsid w:val="00D42493"/>
    <w:rsid w:val="00D53D7F"/>
    <w:rsid w:val="00D5666F"/>
    <w:rsid w:val="00D90CD4"/>
    <w:rsid w:val="00D93A73"/>
    <w:rsid w:val="00D9515E"/>
    <w:rsid w:val="00DA154A"/>
    <w:rsid w:val="00DA5F8F"/>
    <w:rsid w:val="00DC28BF"/>
    <w:rsid w:val="00DD1C96"/>
    <w:rsid w:val="00DE7B8A"/>
    <w:rsid w:val="00E0252E"/>
    <w:rsid w:val="00E0401A"/>
    <w:rsid w:val="00E10EF7"/>
    <w:rsid w:val="00E14347"/>
    <w:rsid w:val="00E21242"/>
    <w:rsid w:val="00E21E50"/>
    <w:rsid w:val="00E25326"/>
    <w:rsid w:val="00E33D55"/>
    <w:rsid w:val="00E46623"/>
    <w:rsid w:val="00E55335"/>
    <w:rsid w:val="00E64F3A"/>
    <w:rsid w:val="00E8317E"/>
    <w:rsid w:val="00E91EFA"/>
    <w:rsid w:val="00EA13E3"/>
    <w:rsid w:val="00EC196F"/>
    <w:rsid w:val="00EE1E38"/>
    <w:rsid w:val="00EE2AD0"/>
    <w:rsid w:val="00EF67BC"/>
    <w:rsid w:val="00EF734A"/>
    <w:rsid w:val="00F02915"/>
    <w:rsid w:val="00F0653C"/>
    <w:rsid w:val="00F12A08"/>
    <w:rsid w:val="00F323F1"/>
    <w:rsid w:val="00F40131"/>
    <w:rsid w:val="00F46807"/>
    <w:rsid w:val="00F60AB3"/>
    <w:rsid w:val="00F776B7"/>
    <w:rsid w:val="00F80AE6"/>
    <w:rsid w:val="00FB7A57"/>
    <w:rsid w:val="00FC51B8"/>
    <w:rsid w:val="00FD2D9C"/>
    <w:rsid w:val="00FE637B"/>
    <w:rsid w:val="00FE73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8A108E"/>
  <w15:docId w15:val="{39A5CBD2-13F6-47F5-AA1F-6BE9C4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64F"/>
    <w:rPr>
      <w:lang w:val="ca-ES"/>
    </w:rPr>
  </w:style>
  <w:style w:type="paragraph" w:styleId="Ttulo1">
    <w:name w:val="heading 1"/>
    <w:basedOn w:val="Normal"/>
    <w:next w:val="Normal"/>
    <w:link w:val="Ttulo1Car"/>
    <w:uiPriority w:val="9"/>
    <w:qFormat/>
    <w:rsid w:val="004D4F61"/>
    <w:pPr>
      <w:keepNext/>
      <w:keepLines/>
      <w:spacing w:before="480" w:after="0"/>
      <w:outlineLvl w:val="0"/>
    </w:pPr>
    <w:rPr>
      <w:rFonts w:ascii="Times New Roman" w:eastAsiaTheme="majorEastAsia" w:hAnsi="Times New Roman" w:cs="Times New Roman"/>
      <w:b/>
      <w:bCs/>
      <w:sz w:val="36"/>
      <w:szCs w:val="36"/>
    </w:rPr>
  </w:style>
  <w:style w:type="paragraph" w:styleId="Ttulo2">
    <w:name w:val="heading 2"/>
    <w:basedOn w:val="Normal"/>
    <w:next w:val="Normal"/>
    <w:link w:val="Ttulo2Car"/>
    <w:uiPriority w:val="9"/>
    <w:unhideWhenUsed/>
    <w:qFormat/>
    <w:rsid w:val="00220ABF"/>
    <w:pPr>
      <w:keepNext/>
      <w:keepLines/>
      <w:spacing w:before="200" w:after="0"/>
      <w:outlineLvl w:val="1"/>
    </w:pPr>
    <w:rPr>
      <w:rFonts w:ascii="Times New Roman" w:eastAsiaTheme="majorEastAsia" w:hAnsi="Times New Roman" w:cstheme="majorBidi"/>
      <w:b/>
      <w:bCs/>
      <w:sz w:val="32"/>
      <w:szCs w:val="26"/>
    </w:rPr>
  </w:style>
  <w:style w:type="paragraph" w:styleId="Ttulo3">
    <w:name w:val="heading 3"/>
    <w:basedOn w:val="Normal"/>
    <w:next w:val="Normal"/>
    <w:link w:val="Ttulo3Car"/>
    <w:uiPriority w:val="9"/>
    <w:semiHidden/>
    <w:unhideWhenUsed/>
    <w:qFormat/>
    <w:rsid w:val="008A08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1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3A7"/>
    <w:rPr>
      <w:rFonts w:ascii="Tahoma" w:hAnsi="Tahoma" w:cs="Tahoma"/>
      <w:sz w:val="16"/>
      <w:szCs w:val="16"/>
      <w:lang w:val="ca-ES"/>
    </w:rPr>
  </w:style>
  <w:style w:type="paragraph" w:styleId="Encabezado">
    <w:name w:val="header"/>
    <w:basedOn w:val="Normal"/>
    <w:link w:val="EncabezadoCar"/>
    <w:uiPriority w:val="99"/>
    <w:unhideWhenUsed/>
    <w:rsid w:val="00B743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4369"/>
    <w:rPr>
      <w:lang w:val="ca-ES"/>
    </w:rPr>
  </w:style>
  <w:style w:type="paragraph" w:styleId="Piedepgina">
    <w:name w:val="footer"/>
    <w:basedOn w:val="Normal"/>
    <w:link w:val="PiedepginaCar"/>
    <w:uiPriority w:val="99"/>
    <w:semiHidden/>
    <w:unhideWhenUsed/>
    <w:rsid w:val="00B743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74369"/>
    <w:rPr>
      <w:lang w:val="ca-ES"/>
    </w:rPr>
  </w:style>
  <w:style w:type="table" w:styleId="Tablaconcuadrcula">
    <w:name w:val="Table Grid"/>
    <w:basedOn w:val="Tab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2D9C"/>
    <w:pPr>
      <w:ind w:left="720"/>
      <w:contextualSpacing/>
    </w:pPr>
  </w:style>
  <w:style w:type="character" w:customStyle="1" w:styleId="Ttulo1Car">
    <w:name w:val="Título 1 Car"/>
    <w:basedOn w:val="Fuentedeprrafopredeter"/>
    <w:link w:val="Ttulo1"/>
    <w:uiPriority w:val="9"/>
    <w:rsid w:val="004D4F61"/>
    <w:rPr>
      <w:rFonts w:ascii="Times New Roman" w:eastAsiaTheme="majorEastAsia" w:hAnsi="Times New Roman" w:cs="Times New Roman"/>
      <w:b/>
      <w:bCs/>
      <w:sz w:val="36"/>
      <w:szCs w:val="36"/>
      <w:lang w:val="ca-ES"/>
    </w:rPr>
  </w:style>
  <w:style w:type="paragraph" w:styleId="TDC1">
    <w:name w:val="toc 1"/>
    <w:basedOn w:val="Normal"/>
    <w:next w:val="Normal"/>
    <w:autoRedefine/>
    <w:uiPriority w:val="39"/>
    <w:unhideWhenUsed/>
    <w:rsid w:val="009D7354"/>
    <w:pPr>
      <w:tabs>
        <w:tab w:val="right" w:leader="dot" w:pos="8776"/>
      </w:tabs>
      <w:spacing w:after="100"/>
    </w:pPr>
    <w:rPr>
      <w:rFonts w:ascii="Times New Roman" w:hAnsi="Times New Roman" w:cs="Times New Roman"/>
      <w:noProof/>
      <w:sz w:val="28"/>
      <w:szCs w:val="28"/>
    </w:rPr>
  </w:style>
  <w:style w:type="character" w:styleId="Hipervnculo">
    <w:name w:val="Hyperlink"/>
    <w:basedOn w:val="Fuentedeprrafopredeter"/>
    <w:uiPriority w:val="99"/>
    <w:unhideWhenUsed/>
    <w:rsid w:val="009D7354"/>
    <w:rPr>
      <w:color w:val="0000FF" w:themeColor="hyperlink"/>
      <w:u w:val="single"/>
    </w:rPr>
  </w:style>
  <w:style w:type="character" w:customStyle="1" w:styleId="Ttulo2Car">
    <w:name w:val="Título 2 Car"/>
    <w:basedOn w:val="Fuentedeprrafopredeter"/>
    <w:link w:val="Ttulo2"/>
    <w:uiPriority w:val="9"/>
    <w:rsid w:val="00220ABF"/>
    <w:rPr>
      <w:rFonts w:ascii="Times New Roman" w:eastAsiaTheme="majorEastAsia" w:hAnsi="Times New Roman" w:cstheme="majorBidi"/>
      <w:b/>
      <w:bCs/>
      <w:sz w:val="32"/>
      <w:szCs w:val="26"/>
      <w:lang w:val="ca-ES"/>
    </w:rPr>
  </w:style>
  <w:style w:type="paragraph" w:styleId="TDC2">
    <w:name w:val="toc 2"/>
    <w:basedOn w:val="Normal"/>
    <w:next w:val="Normal"/>
    <w:autoRedefine/>
    <w:uiPriority w:val="39"/>
    <w:unhideWhenUsed/>
    <w:rsid w:val="004D4F61"/>
    <w:pPr>
      <w:tabs>
        <w:tab w:val="right" w:leader="dot" w:pos="8776"/>
      </w:tabs>
      <w:spacing w:after="100"/>
      <w:ind w:left="220"/>
    </w:pPr>
    <w:rPr>
      <w:rFonts w:ascii="Times New Roman" w:hAnsi="Times New Roman" w:cs="Times New Roman"/>
      <w:noProof/>
      <w:sz w:val="24"/>
      <w:szCs w:val="24"/>
    </w:rPr>
  </w:style>
  <w:style w:type="paragraph" w:styleId="Descripcin">
    <w:name w:val="caption"/>
    <w:basedOn w:val="Normal"/>
    <w:next w:val="Normal"/>
    <w:uiPriority w:val="35"/>
    <w:semiHidden/>
    <w:unhideWhenUsed/>
    <w:qFormat/>
    <w:rsid w:val="0095404F"/>
    <w:pPr>
      <w:spacing w:line="240" w:lineRule="auto"/>
    </w:pPr>
    <w:rPr>
      <w:b/>
      <w:bCs/>
      <w:color w:val="4F81BD" w:themeColor="accent1"/>
      <w:sz w:val="18"/>
      <w:szCs w:val="18"/>
    </w:rPr>
  </w:style>
  <w:style w:type="paragraph" w:styleId="Tabladeilustraciones">
    <w:name w:val="table of figures"/>
    <w:basedOn w:val="Normal"/>
    <w:next w:val="Normal"/>
    <w:uiPriority w:val="99"/>
    <w:semiHidden/>
    <w:unhideWhenUsed/>
    <w:rsid w:val="003A43A2"/>
    <w:pPr>
      <w:spacing w:after="0"/>
    </w:pPr>
    <w:rPr>
      <w:rFonts w:ascii="Times New Roman" w:hAnsi="Times New Roman"/>
      <w:sz w:val="24"/>
    </w:rPr>
  </w:style>
  <w:style w:type="character" w:customStyle="1" w:styleId="Ttulo3Car">
    <w:name w:val="Título 3 Car"/>
    <w:basedOn w:val="Fuentedeprrafopredeter"/>
    <w:link w:val="Ttulo3"/>
    <w:uiPriority w:val="9"/>
    <w:semiHidden/>
    <w:rsid w:val="008A085C"/>
    <w:rPr>
      <w:rFonts w:asciiTheme="majorHAnsi" w:eastAsiaTheme="majorEastAsia" w:hAnsiTheme="majorHAnsi" w:cstheme="majorBidi"/>
      <w:b/>
      <w:bCs/>
      <w:color w:val="4F81BD" w:themeColor="accent1"/>
      <w:lang w:val="ca-ES"/>
    </w:rPr>
  </w:style>
  <w:style w:type="paragraph" w:styleId="TDC3">
    <w:name w:val="toc 3"/>
    <w:basedOn w:val="Normal"/>
    <w:next w:val="Normal"/>
    <w:autoRedefine/>
    <w:uiPriority w:val="39"/>
    <w:unhideWhenUsed/>
    <w:rsid w:val="0095035B"/>
    <w:pPr>
      <w:spacing w:after="100"/>
      <w:ind w:left="440"/>
    </w:pPr>
  </w:style>
  <w:style w:type="paragraph" w:styleId="TDC4">
    <w:name w:val="toc 4"/>
    <w:basedOn w:val="Normal"/>
    <w:next w:val="Normal"/>
    <w:autoRedefine/>
    <w:uiPriority w:val="39"/>
    <w:semiHidden/>
    <w:unhideWhenUsed/>
    <w:rsid w:val="00105EC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42796">
      <w:bodyDiv w:val="1"/>
      <w:marLeft w:val="0"/>
      <w:marRight w:val="0"/>
      <w:marTop w:val="0"/>
      <w:marBottom w:val="0"/>
      <w:divBdr>
        <w:top w:val="none" w:sz="0" w:space="0" w:color="auto"/>
        <w:left w:val="none" w:sz="0" w:space="0" w:color="auto"/>
        <w:bottom w:val="none" w:sz="0" w:space="0" w:color="auto"/>
        <w:right w:val="none" w:sz="0" w:space="0" w:color="auto"/>
      </w:divBdr>
    </w:div>
    <w:div w:id="1404377530">
      <w:bodyDiv w:val="1"/>
      <w:marLeft w:val="0"/>
      <w:marRight w:val="0"/>
      <w:marTop w:val="0"/>
      <w:marBottom w:val="0"/>
      <w:divBdr>
        <w:top w:val="none" w:sz="0" w:space="0" w:color="auto"/>
        <w:left w:val="none" w:sz="0" w:space="0" w:color="auto"/>
        <w:bottom w:val="none" w:sz="0" w:space="0" w:color="auto"/>
        <w:right w:val="none" w:sz="0" w:space="0" w:color="auto"/>
      </w:divBdr>
    </w:div>
    <w:div w:id="1491945922">
      <w:bodyDiv w:val="1"/>
      <w:marLeft w:val="0"/>
      <w:marRight w:val="0"/>
      <w:marTop w:val="0"/>
      <w:marBottom w:val="0"/>
      <w:divBdr>
        <w:top w:val="none" w:sz="0" w:space="0" w:color="auto"/>
        <w:left w:val="none" w:sz="0" w:space="0" w:color="auto"/>
        <w:bottom w:val="none" w:sz="0" w:space="0" w:color="auto"/>
        <w:right w:val="none" w:sz="0" w:space="0" w:color="auto"/>
      </w:divBdr>
    </w:div>
    <w:div w:id="176144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80A86-4D81-4822-B21B-92C00A2E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924</Words>
  <Characters>5273</Characters>
  <Application>Microsoft Office Word</Application>
  <DocSecurity>0</DocSecurity>
  <Lines>43</Lines>
  <Paragraphs>12</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
    </vt:vector>
  </TitlesOfParts>
  <Company>Microsoft</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creator>Salvador Alepuz</dc:creator>
  <cp:lastModifiedBy>Erik Espuñes Juberó</cp:lastModifiedBy>
  <cp:revision>9</cp:revision>
  <cp:lastPrinted>2018-03-29T09:20:00Z</cp:lastPrinted>
  <dcterms:created xsi:type="dcterms:W3CDTF">2018-03-28T18:12:00Z</dcterms:created>
  <dcterms:modified xsi:type="dcterms:W3CDTF">2020-11-09T11:06:00Z</dcterms:modified>
</cp:coreProperties>
</file>