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564" w14:textId="36CB8995" w:rsidR="0098129B" w:rsidRPr="006249D0" w:rsidRDefault="006249D0" w:rsidP="006249D0">
      <w:pPr>
        <w:spacing w:before="240"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249D0">
        <w:rPr>
          <w:rFonts w:ascii="Arial" w:hAnsi="Arial" w:cs="Arial"/>
          <w:b/>
          <w:bCs/>
          <w:sz w:val="28"/>
          <w:szCs w:val="28"/>
        </w:rPr>
        <w:t xml:space="preserve">Modelos de </w:t>
      </w:r>
      <w:proofErr w:type="spellStart"/>
      <w:r w:rsidRPr="006249D0">
        <w:rPr>
          <w:rFonts w:ascii="Arial" w:hAnsi="Arial" w:cs="Arial"/>
          <w:b/>
          <w:bCs/>
          <w:sz w:val="28"/>
          <w:szCs w:val="28"/>
        </w:rPr>
        <w:t>dataset</w:t>
      </w:r>
      <w:proofErr w:type="spellEnd"/>
      <w:r w:rsidRPr="006249D0">
        <w:rPr>
          <w:rFonts w:ascii="Arial" w:hAnsi="Arial" w:cs="Arial"/>
          <w:b/>
          <w:bCs/>
          <w:sz w:val="28"/>
          <w:szCs w:val="28"/>
        </w:rPr>
        <w:t xml:space="preserve"> electorales</w:t>
      </w:r>
    </w:p>
    <w:p w14:paraId="2201FB4B" w14:textId="73C33C7A" w:rsidR="0098129B" w:rsidRDefault="00517CDC" w:rsidP="006249D0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 w:rsidRPr="00517CDC">
        <w:rPr>
          <w:rFonts w:ascii="Arial" w:hAnsi="Arial" w:cs="Arial"/>
          <w:sz w:val="20"/>
          <w:szCs w:val="20"/>
        </w:rPr>
        <w:t xml:space="preserve">Hemos </w:t>
      </w:r>
      <w:r>
        <w:rPr>
          <w:rFonts w:ascii="Arial" w:hAnsi="Arial" w:cs="Arial"/>
          <w:sz w:val="20"/>
          <w:szCs w:val="20"/>
        </w:rPr>
        <w:t xml:space="preserve">llevado a cabo una serie de modelizaciones a partir de los </w:t>
      </w:r>
      <w:proofErr w:type="spellStart"/>
      <w:r>
        <w:rPr>
          <w:rFonts w:ascii="Arial" w:hAnsi="Arial" w:cs="Arial"/>
          <w:sz w:val="20"/>
          <w:szCs w:val="20"/>
        </w:rPr>
        <w:t>datasets</w:t>
      </w:r>
      <w:proofErr w:type="spellEnd"/>
      <w:r>
        <w:rPr>
          <w:rFonts w:ascii="Arial" w:hAnsi="Arial" w:cs="Arial"/>
          <w:sz w:val="20"/>
          <w:szCs w:val="20"/>
        </w:rPr>
        <w:t xml:space="preserve"> de las distintas elecciones, con el objetivo de comprobar si los resultados tenían o no sentido. Afortunadamente, creemos de veras que estamos en el primer caso. En total se han probado ocho modelos, contenidos cada uno de ellos en un cuaderno, siete de ellos supervisados, y un octavo de </w:t>
      </w:r>
      <w:proofErr w:type="spellStart"/>
      <w:r w:rsidRPr="00A53A6D">
        <w:rPr>
          <w:rFonts w:ascii="Arial" w:hAnsi="Arial" w:cs="Arial"/>
          <w:i/>
          <w:iCs/>
          <w:sz w:val="20"/>
          <w:szCs w:val="20"/>
        </w:rPr>
        <w:t>clusterización</w:t>
      </w:r>
      <w:proofErr w:type="spellEnd"/>
      <w:r>
        <w:rPr>
          <w:rFonts w:ascii="Arial" w:hAnsi="Arial" w:cs="Arial"/>
          <w:sz w:val="20"/>
          <w:szCs w:val="20"/>
        </w:rPr>
        <w:t>. Muy brevemente, son los siguientes:</w:t>
      </w:r>
    </w:p>
    <w:p w14:paraId="7A84F226" w14:textId="51BDA84F" w:rsidR="00517CDC" w:rsidRDefault="00517CDC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517CDC">
        <w:rPr>
          <w:rFonts w:ascii="Arial" w:hAnsi="Arial" w:cs="Arial"/>
          <w:b/>
          <w:bCs/>
          <w:i/>
          <w:iCs/>
          <w:sz w:val="20"/>
          <w:szCs w:val="20"/>
        </w:rPr>
        <w:t>RForest_Clasif_PP_PSOE</w:t>
      </w:r>
      <w:proofErr w:type="spellEnd"/>
      <w:r>
        <w:rPr>
          <w:rFonts w:ascii="Arial" w:hAnsi="Arial" w:cs="Arial"/>
          <w:sz w:val="20"/>
          <w:szCs w:val="20"/>
        </w:rPr>
        <w:t xml:space="preserve">, como su nombre indica, desarrolla un modelo </w:t>
      </w:r>
      <w:proofErr w:type="spellStart"/>
      <w:r>
        <w:rPr>
          <w:rFonts w:ascii="Arial" w:hAnsi="Arial" w:cs="Arial"/>
          <w:sz w:val="20"/>
          <w:szCs w:val="20"/>
        </w:rPr>
        <w:t>random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forest</w:t>
      </w:r>
      <w:proofErr w:type="spellEnd"/>
      <w:r>
        <w:rPr>
          <w:rFonts w:ascii="Arial" w:hAnsi="Arial" w:cs="Arial"/>
          <w:sz w:val="20"/>
          <w:szCs w:val="20"/>
        </w:rPr>
        <w:t xml:space="preserve"> de clasificación de la diferencia en porcentaje entre PP y PSOE en el </w:t>
      </w:r>
      <w:proofErr w:type="spellStart"/>
      <w:r>
        <w:rPr>
          <w:rFonts w:ascii="Arial" w:hAnsi="Arial" w:cs="Arial"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 xml:space="preserve"> las elecciones de abril de 2019.</w:t>
      </w:r>
    </w:p>
    <w:p w14:paraId="5D58C16C" w14:textId="208BBA43" w:rsidR="00517CDC" w:rsidRDefault="00517CDC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517CDC">
        <w:rPr>
          <w:rFonts w:ascii="Arial" w:hAnsi="Arial" w:cs="Arial"/>
          <w:b/>
          <w:bCs/>
          <w:i/>
          <w:iCs/>
          <w:sz w:val="20"/>
          <w:szCs w:val="20"/>
        </w:rPr>
        <w:t>RForest_</w:t>
      </w:r>
      <w:r>
        <w:rPr>
          <w:rFonts w:ascii="Arial" w:hAnsi="Arial" w:cs="Arial"/>
          <w:b/>
          <w:bCs/>
          <w:i/>
          <w:iCs/>
          <w:sz w:val="20"/>
          <w:szCs w:val="20"/>
        </w:rPr>
        <w:t>Regresion</w:t>
      </w:r>
      <w:r w:rsidRPr="00517CDC">
        <w:rPr>
          <w:rFonts w:ascii="Arial" w:hAnsi="Arial" w:cs="Arial"/>
          <w:b/>
          <w:bCs/>
          <w:i/>
          <w:iCs/>
          <w:sz w:val="20"/>
          <w:szCs w:val="20"/>
        </w:rPr>
        <w:t>_PP_PSOE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que modeliza la misma variable </w:t>
      </w:r>
      <w:proofErr w:type="gramStart"/>
      <w:r>
        <w:rPr>
          <w:rFonts w:ascii="Arial" w:hAnsi="Arial" w:cs="Arial"/>
          <w:sz w:val="20"/>
          <w:szCs w:val="20"/>
        </w:rPr>
        <w:t>del mismo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</w:t>
      </w:r>
      <w:r w:rsidR="001E4B4F">
        <w:rPr>
          <w:rFonts w:ascii="Arial" w:hAnsi="Arial" w:cs="Arial"/>
          <w:sz w:val="20"/>
          <w:szCs w:val="20"/>
        </w:rPr>
        <w:t>taset</w:t>
      </w:r>
      <w:proofErr w:type="spellEnd"/>
      <w:r w:rsidR="00E27BD4">
        <w:rPr>
          <w:rFonts w:ascii="Arial" w:hAnsi="Arial" w:cs="Arial"/>
          <w:sz w:val="20"/>
          <w:szCs w:val="20"/>
        </w:rPr>
        <w:t xml:space="preserve"> que en cuaderno anterior</w:t>
      </w:r>
      <w:r w:rsidR="001E4B4F">
        <w:rPr>
          <w:rFonts w:ascii="Arial" w:hAnsi="Arial" w:cs="Arial"/>
          <w:sz w:val="20"/>
          <w:szCs w:val="20"/>
        </w:rPr>
        <w:t>, pero en esta ocasión mediante regresión.</w:t>
      </w:r>
    </w:p>
    <w:p w14:paraId="2C0ABF7A" w14:textId="1E661D6F" w:rsidR="001E4B4F" w:rsidRDefault="001E4B4F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SVM_Clasif_porcentaje_Vox_N19, </w:t>
      </w:r>
      <w:r>
        <w:rPr>
          <w:rFonts w:ascii="Arial" w:hAnsi="Arial" w:cs="Arial"/>
          <w:sz w:val="20"/>
          <w:szCs w:val="20"/>
        </w:rPr>
        <w:t xml:space="preserve">tratándose de un modelo de </w:t>
      </w:r>
      <w:proofErr w:type="spellStart"/>
      <w:r>
        <w:rPr>
          <w:rFonts w:ascii="Arial" w:hAnsi="Arial" w:cs="Arial"/>
          <w:sz w:val="20"/>
          <w:szCs w:val="20"/>
        </w:rPr>
        <w:t>support</w:t>
      </w:r>
      <w:proofErr w:type="spellEnd"/>
      <w:r>
        <w:rPr>
          <w:rFonts w:ascii="Arial" w:hAnsi="Arial" w:cs="Arial"/>
          <w:sz w:val="20"/>
          <w:szCs w:val="20"/>
        </w:rPr>
        <w:t xml:space="preserve"> vector machines </w:t>
      </w:r>
      <w:r w:rsidR="00E27BD4">
        <w:rPr>
          <w:rFonts w:ascii="Arial" w:hAnsi="Arial" w:cs="Arial"/>
          <w:sz w:val="20"/>
          <w:szCs w:val="20"/>
        </w:rPr>
        <w:t xml:space="preserve">(SVM) </w:t>
      </w:r>
      <w:r>
        <w:rPr>
          <w:rFonts w:ascii="Arial" w:hAnsi="Arial" w:cs="Arial"/>
          <w:sz w:val="20"/>
          <w:szCs w:val="20"/>
        </w:rPr>
        <w:t xml:space="preserve">de clasificación </w:t>
      </w:r>
      <w:r w:rsidR="00E27BD4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el porcentaje de voto de Vox en noviembre de 2019.</w:t>
      </w:r>
    </w:p>
    <w:p w14:paraId="623C3077" w14:textId="5F6858A4" w:rsidR="001E4B4F" w:rsidRDefault="001E4B4F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SVM_</w:t>
      </w:r>
      <w:r>
        <w:rPr>
          <w:rFonts w:ascii="Arial" w:hAnsi="Arial" w:cs="Arial"/>
          <w:b/>
          <w:bCs/>
          <w:i/>
          <w:iCs/>
          <w:sz w:val="20"/>
          <w:szCs w:val="20"/>
        </w:rPr>
        <w:t>Regresion</w:t>
      </w:r>
      <w:r>
        <w:rPr>
          <w:rFonts w:ascii="Arial" w:hAnsi="Arial" w:cs="Arial"/>
          <w:b/>
          <w:bCs/>
          <w:i/>
          <w:iCs/>
          <w:sz w:val="20"/>
          <w:szCs w:val="20"/>
        </w:rPr>
        <w:t>_porcentaje_Vox_N19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en esta ocasión aplicamos regresión a la misma variable que el cuaderno anterior.</w:t>
      </w:r>
    </w:p>
    <w:p w14:paraId="411D6904" w14:textId="2F7005E3" w:rsidR="001E4B4F" w:rsidRDefault="001E4B4F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RNeuronal_Clasif_dif_PodIU_PSOE_D15, </w:t>
      </w:r>
      <w:r>
        <w:rPr>
          <w:rFonts w:ascii="Arial" w:hAnsi="Arial" w:cs="Arial"/>
          <w:sz w:val="20"/>
          <w:szCs w:val="20"/>
        </w:rPr>
        <w:t xml:space="preserve">en el que usamos una red neuronal </w:t>
      </w:r>
      <w:r w:rsidR="00C6224C">
        <w:rPr>
          <w:rFonts w:ascii="Arial" w:hAnsi="Arial" w:cs="Arial"/>
          <w:sz w:val="20"/>
          <w:szCs w:val="20"/>
        </w:rPr>
        <w:t xml:space="preserve">para modelar la </w:t>
      </w:r>
      <w:r w:rsidR="00712F15">
        <w:rPr>
          <w:rFonts w:ascii="Arial" w:hAnsi="Arial" w:cs="Arial"/>
          <w:sz w:val="20"/>
          <w:szCs w:val="20"/>
        </w:rPr>
        <w:t>diferencia de voto entre, por un lado, la suma de Podemos e IU, y, por otro, el PSOE, en las elecciones de diciembre de 2015.</w:t>
      </w:r>
    </w:p>
    <w:p w14:paraId="779EB05A" w14:textId="7A49007A" w:rsidR="00712F15" w:rsidRDefault="00712F15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RNeuronal_</w:t>
      </w:r>
      <w:r>
        <w:rPr>
          <w:rFonts w:ascii="Arial" w:hAnsi="Arial" w:cs="Arial"/>
          <w:b/>
          <w:bCs/>
          <w:i/>
          <w:iCs/>
          <w:sz w:val="20"/>
          <w:szCs w:val="20"/>
        </w:rPr>
        <w:t>Regresion</w:t>
      </w:r>
      <w:r>
        <w:rPr>
          <w:rFonts w:ascii="Arial" w:hAnsi="Arial" w:cs="Arial"/>
          <w:b/>
          <w:bCs/>
          <w:i/>
          <w:iCs/>
          <w:sz w:val="20"/>
          <w:szCs w:val="20"/>
        </w:rPr>
        <w:t>_dif_PodIU_PSOE_D15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 w:rsidR="00A53A6D">
        <w:rPr>
          <w:rFonts w:ascii="Arial" w:hAnsi="Arial" w:cs="Arial"/>
          <w:sz w:val="20"/>
          <w:szCs w:val="20"/>
        </w:rPr>
        <w:t>donde tratamos el mismo problema que en cuaderno anterior, en este caso mediante regresión.</w:t>
      </w:r>
    </w:p>
    <w:p w14:paraId="5DA44E71" w14:textId="2E471C02" w:rsidR="00A53A6D" w:rsidRDefault="00A53A6D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Lasso_Regresion_diff_PP_16_19, </w:t>
      </w:r>
      <w:r>
        <w:rPr>
          <w:rFonts w:ascii="Arial" w:hAnsi="Arial" w:cs="Arial"/>
          <w:sz w:val="20"/>
          <w:szCs w:val="20"/>
        </w:rPr>
        <w:t>en el que implementamos una regresión lineal regularizada con Lasso para modelar la diferencia de voto al PP entre las elecciones de 2016 y la de abril de 2019.</w:t>
      </w:r>
    </w:p>
    <w:p w14:paraId="790A569C" w14:textId="1FAF55E1" w:rsidR="00A53A6D" w:rsidRDefault="00A53A6D" w:rsidP="00A53A6D">
      <w:pPr>
        <w:pStyle w:val="Prrafodelista"/>
        <w:numPr>
          <w:ilvl w:val="0"/>
          <w:numId w:val="1"/>
        </w:numPr>
        <w:spacing w:before="240" w:after="240" w:line="36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Cluster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>_Santander</w:t>
      </w:r>
      <w:proofErr w:type="spell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donde tomamos las secciones electorales del municipio de Santander en los comicios de abril 2019 y aplicamos </w:t>
      </w:r>
      <w:r w:rsidR="00E27BD4">
        <w:rPr>
          <w:rFonts w:ascii="Arial" w:hAnsi="Arial" w:cs="Arial"/>
          <w:sz w:val="20"/>
          <w:szCs w:val="20"/>
        </w:rPr>
        <w:t>dos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clusterizaci</w:t>
      </w:r>
      <w:r w:rsidR="00E27BD4">
        <w:rPr>
          <w:rFonts w:ascii="Arial" w:hAnsi="Arial" w:cs="Arial"/>
          <w:sz w:val="20"/>
          <w:szCs w:val="20"/>
        </w:rPr>
        <w:t>ones</w:t>
      </w:r>
      <w:proofErr w:type="spellEnd"/>
      <w:r>
        <w:rPr>
          <w:rFonts w:ascii="Arial" w:hAnsi="Arial" w:cs="Arial"/>
          <w:sz w:val="20"/>
          <w:szCs w:val="20"/>
        </w:rPr>
        <w:t>, representándola</w:t>
      </w:r>
      <w:r w:rsidR="00E27BD4">
        <w:rPr>
          <w:rFonts w:ascii="Arial" w:hAnsi="Arial" w:cs="Arial"/>
          <w:sz w:val="20"/>
          <w:szCs w:val="20"/>
        </w:rPr>
        <w:t>s gráficamente</w:t>
      </w:r>
      <w:r>
        <w:rPr>
          <w:rFonts w:ascii="Arial" w:hAnsi="Arial" w:cs="Arial"/>
          <w:sz w:val="20"/>
          <w:szCs w:val="20"/>
        </w:rPr>
        <w:t xml:space="preserve"> mediante </w:t>
      </w:r>
      <w:proofErr w:type="spellStart"/>
      <w:r>
        <w:rPr>
          <w:rFonts w:ascii="Arial" w:hAnsi="Arial" w:cs="Arial"/>
          <w:sz w:val="20"/>
          <w:szCs w:val="20"/>
        </w:rPr>
        <w:t>Geopandas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247E673A" w14:textId="54B5444C" w:rsidR="003E6A09" w:rsidRPr="003E6A09" w:rsidRDefault="003E6A09" w:rsidP="003E6A09">
      <w:pPr>
        <w:spacing w:before="360" w:after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E6A09">
        <w:rPr>
          <w:rFonts w:ascii="Arial" w:hAnsi="Arial" w:cs="Arial"/>
          <w:b/>
          <w:bCs/>
          <w:sz w:val="24"/>
          <w:szCs w:val="24"/>
        </w:rPr>
        <w:t>Estructura de los cuadernos</w:t>
      </w:r>
    </w:p>
    <w:p w14:paraId="133EDE7E" w14:textId="4169B9DF" w:rsidR="00A53A6D" w:rsidRDefault="00C5136F" w:rsidP="00A53A6D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siete modelos supervisados tienen la misma estructura. El primer paso es la definición de la variable objetivo</w:t>
      </w:r>
      <w:r w:rsidR="002A68C3">
        <w:rPr>
          <w:rFonts w:ascii="Arial" w:hAnsi="Arial" w:cs="Arial"/>
          <w:sz w:val="20"/>
          <w:szCs w:val="20"/>
        </w:rPr>
        <w:t>, de las que</w:t>
      </w:r>
      <w:r w:rsidR="00E27BD4">
        <w:rPr>
          <w:rFonts w:ascii="Arial" w:hAnsi="Arial" w:cs="Arial"/>
          <w:sz w:val="20"/>
          <w:szCs w:val="20"/>
        </w:rPr>
        <w:t>, como se ve,</w:t>
      </w:r>
      <w:r w:rsidR="002A68C3">
        <w:rPr>
          <w:rFonts w:ascii="Arial" w:hAnsi="Arial" w:cs="Arial"/>
          <w:sz w:val="20"/>
          <w:szCs w:val="20"/>
        </w:rPr>
        <w:t xml:space="preserve"> hemos considerado unas pocas de las infinitas posibles.</w:t>
      </w:r>
      <w:r>
        <w:rPr>
          <w:rFonts w:ascii="Arial" w:hAnsi="Arial" w:cs="Arial"/>
          <w:sz w:val="20"/>
          <w:szCs w:val="20"/>
        </w:rPr>
        <w:t xml:space="preserve"> En el caso de clasificación hemos intentado crear una distribución de cinco posibles valores bastante </w:t>
      </w:r>
      <w:r w:rsidR="00E27BD4">
        <w:rPr>
          <w:rFonts w:ascii="Arial" w:hAnsi="Arial" w:cs="Arial"/>
          <w:sz w:val="20"/>
          <w:szCs w:val="20"/>
        </w:rPr>
        <w:t>balanceada</w:t>
      </w:r>
      <w:r w:rsidR="00C42CF7">
        <w:rPr>
          <w:rFonts w:ascii="Arial" w:hAnsi="Arial" w:cs="Arial"/>
          <w:sz w:val="20"/>
          <w:szCs w:val="20"/>
        </w:rPr>
        <w:t xml:space="preserve">. La definición de la variable </w:t>
      </w:r>
      <w:r w:rsidR="00E27BD4">
        <w:rPr>
          <w:rFonts w:ascii="Arial" w:hAnsi="Arial" w:cs="Arial"/>
          <w:sz w:val="20"/>
          <w:szCs w:val="20"/>
        </w:rPr>
        <w:t xml:space="preserve">objetivo </w:t>
      </w:r>
      <w:r w:rsidR="00C42CF7">
        <w:rPr>
          <w:rFonts w:ascii="Arial" w:hAnsi="Arial" w:cs="Arial"/>
          <w:sz w:val="20"/>
          <w:szCs w:val="20"/>
        </w:rPr>
        <w:t xml:space="preserve">en ocasiones es simplemente </w:t>
      </w:r>
      <w:r w:rsidR="00C42CF7">
        <w:rPr>
          <w:rFonts w:ascii="Arial" w:hAnsi="Arial" w:cs="Arial"/>
          <w:sz w:val="20"/>
          <w:szCs w:val="20"/>
        </w:rPr>
        <w:lastRenderedPageBreak/>
        <w:t xml:space="preserve">una de las columnas del </w:t>
      </w:r>
      <w:proofErr w:type="spellStart"/>
      <w:r w:rsidR="00C42CF7">
        <w:rPr>
          <w:rFonts w:ascii="Arial" w:hAnsi="Arial" w:cs="Arial"/>
          <w:sz w:val="20"/>
          <w:szCs w:val="20"/>
        </w:rPr>
        <w:t>dataset</w:t>
      </w:r>
      <w:proofErr w:type="spellEnd"/>
      <w:r w:rsidR="00C42CF7">
        <w:rPr>
          <w:rFonts w:ascii="Arial" w:hAnsi="Arial" w:cs="Arial"/>
          <w:sz w:val="20"/>
          <w:szCs w:val="20"/>
        </w:rPr>
        <w:t xml:space="preserve">, como es el caso del porcentaje de voto de Vox, y en otros casos es más complicada, resultado </w:t>
      </w:r>
      <w:r w:rsidR="00E27BD4">
        <w:rPr>
          <w:rFonts w:ascii="Arial" w:hAnsi="Arial" w:cs="Arial"/>
          <w:sz w:val="20"/>
          <w:szCs w:val="20"/>
        </w:rPr>
        <w:t xml:space="preserve">por ejemplo </w:t>
      </w:r>
      <w:r w:rsidR="00C42CF7">
        <w:rPr>
          <w:rFonts w:ascii="Arial" w:hAnsi="Arial" w:cs="Arial"/>
          <w:sz w:val="20"/>
          <w:szCs w:val="20"/>
        </w:rPr>
        <w:t xml:space="preserve">de combinar dos </w:t>
      </w:r>
      <w:proofErr w:type="spellStart"/>
      <w:r w:rsidR="00C42CF7">
        <w:rPr>
          <w:rFonts w:ascii="Arial" w:hAnsi="Arial" w:cs="Arial"/>
          <w:sz w:val="20"/>
          <w:szCs w:val="20"/>
        </w:rPr>
        <w:t>datasets</w:t>
      </w:r>
      <w:proofErr w:type="spellEnd"/>
      <w:r w:rsidR="00C42CF7">
        <w:rPr>
          <w:rFonts w:ascii="Arial" w:hAnsi="Arial" w:cs="Arial"/>
          <w:sz w:val="20"/>
          <w:szCs w:val="20"/>
        </w:rPr>
        <w:t>, como ocurre con la evolución del voto al PP entre 2016 y 2019.</w:t>
      </w:r>
    </w:p>
    <w:p w14:paraId="64BEDA80" w14:textId="5C457A04" w:rsidR="00C42CF7" w:rsidRDefault="00C42CF7" w:rsidP="00A53A6D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siguiente paso es la división del </w:t>
      </w:r>
      <w:proofErr w:type="spellStart"/>
      <w:r>
        <w:rPr>
          <w:rFonts w:ascii="Arial" w:hAnsi="Arial" w:cs="Arial"/>
          <w:sz w:val="20"/>
          <w:szCs w:val="20"/>
        </w:rPr>
        <w:t>dataset</w:t>
      </w:r>
      <w:proofErr w:type="spellEnd"/>
      <w:r>
        <w:rPr>
          <w:rFonts w:ascii="Arial" w:hAnsi="Arial" w:cs="Arial"/>
          <w:sz w:val="20"/>
          <w:szCs w:val="20"/>
        </w:rPr>
        <w:t xml:space="preserve"> entre </w:t>
      </w:r>
      <w:proofErr w:type="spellStart"/>
      <w:r w:rsidRPr="00CB480E">
        <w:rPr>
          <w:rFonts w:ascii="Arial" w:hAnsi="Arial" w:cs="Arial"/>
          <w:i/>
          <w:iCs/>
          <w:sz w:val="20"/>
          <w:szCs w:val="20"/>
        </w:rPr>
        <w:t>train</w:t>
      </w:r>
      <w:proofErr w:type="spellEnd"/>
      <w:r>
        <w:rPr>
          <w:rFonts w:ascii="Arial" w:hAnsi="Arial" w:cs="Arial"/>
          <w:sz w:val="20"/>
          <w:szCs w:val="20"/>
        </w:rPr>
        <w:t xml:space="preserve"> y </w:t>
      </w:r>
      <w:r w:rsidRPr="00CB480E">
        <w:rPr>
          <w:rFonts w:ascii="Arial" w:hAnsi="Arial" w:cs="Arial"/>
          <w:i/>
          <w:iCs/>
          <w:sz w:val="20"/>
          <w:szCs w:val="20"/>
        </w:rPr>
        <w:t>test</w:t>
      </w:r>
      <w:r>
        <w:rPr>
          <w:rFonts w:ascii="Arial" w:hAnsi="Arial" w:cs="Arial"/>
          <w:sz w:val="20"/>
          <w:szCs w:val="20"/>
        </w:rPr>
        <w:t xml:space="preserve">, cosa que efectuamos sin gran novedad. El tratamiento de </w:t>
      </w:r>
      <w:proofErr w:type="spellStart"/>
      <w:r w:rsidRPr="00CB480E">
        <w:rPr>
          <w:rFonts w:ascii="Arial" w:hAnsi="Arial" w:cs="Arial"/>
          <w:i/>
          <w:iCs/>
          <w:sz w:val="20"/>
          <w:szCs w:val="20"/>
        </w:rPr>
        <w:t>train</w:t>
      </w:r>
      <w:proofErr w:type="spellEnd"/>
      <w:r>
        <w:rPr>
          <w:rFonts w:ascii="Arial" w:hAnsi="Arial" w:cs="Arial"/>
          <w:sz w:val="20"/>
          <w:szCs w:val="20"/>
        </w:rPr>
        <w:t xml:space="preserve"> incluye: </w:t>
      </w:r>
      <w:r w:rsidRPr="00CF0938">
        <w:rPr>
          <w:rFonts w:ascii="Arial" w:hAnsi="Arial" w:cs="Arial"/>
          <w:b/>
          <w:bCs/>
          <w:sz w:val="20"/>
          <w:szCs w:val="20"/>
        </w:rPr>
        <w:t>1)</w:t>
      </w:r>
      <w:r>
        <w:rPr>
          <w:rFonts w:ascii="Arial" w:hAnsi="Arial" w:cs="Arial"/>
          <w:sz w:val="20"/>
          <w:szCs w:val="20"/>
        </w:rPr>
        <w:t xml:space="preserve"> la selección de las columnas que podemos llamar válidas, que no incluyen las </w:t>
      </w:r>
      <w:proofErr w:type="spellStart"/>
      <w:r>
        <w:rPr>
          <w:rFonts w:ascii="Arial" w:hAnsi="Arial" w:cs="Arial"/>
          <w:sz w:val="20"/>
          <w:szCs w:val="20"/>
        </w:rPr>
        <w:t>del</w:t>
      </w:r>
      <w:proofErr w:type="spellEnd"/>
      <w:r>
        <w:rPr>
          <w:rFonts w:ascii="Arial" w:hAnsi="Arial" w:cs="Arial"/>
          <w:sz w:val="20"/>
          <w:szCs w:val="20"/>
        </w:rPr>
        <w:t xml:space="preserve"> voto o porcentaje de voto a partidos, pues lo que queremos es modelizar según a los datos socioeconómicos; </w:t>
      </w:r>
      <w:r w:rsidRPr="00CF0938">
        <w:rPr>
          <w:rFonts w:ascii="Arial" w:hAnsi="Arial" w:cs="Arial"/>
          <w:b/>
          <w:bCs/>
          <w:sz w:val="20"/>
          <w:szCs w:val="20"/>
        </w:rPr>
        <w:t>2)</w:t>
      </w:r>
      <w:r>
        <w:rPr>
          <w:rFonts w:ascii="Arial" w:hAnsi="Arial" w:cs="Arial"/>
          <w:sz w:val="20"/>
          <w:szCs w:val="20"/>
        </w:rPr>
        <w:t xml:space="preserve"> la sustitución de los valores en </w:t>
      </w:r>
      <w:proofErr w:type="spellStart"/>
      <w:r>
        <w:rPr>
          <w:rFonts w:ascii="Arial" w:hAnsi="Arial" w:cs="Arial"/>
          <w:sz w:val="20"/>
          <w:szCs w:val="20"/>
        </w:rPr>
        <w:t>NaN</w:t>
      </w:r>
      <w:proofErr w:type="spellEnd"/>
      <w:r>
        <w:rPr>
          <w:rFonts w:ascii="Arial" w:hAnsi="Arial" w:cs="Arial"/>
          <w:sz w:val="20"/>
          <w:szCs w:val="20"/>
        </w:rPr>
        <w:t xml:space="preserve"> por la media de sus respectivas columnas; </w:t>
      </w:r>
      <w:r w:rsidRPr="00CF0938">
        <w:rPr>
          <w:rFonts w:ascii="Arial" w:hAnsi="Arial" w:cs="Arial"/>
          <w:b/>
          <w:bCs/>
          <w:sz w:val="20"/>
          <w:szCs w:val="20"/>
        </w:rPr>
        <w:t>3)</w:t>
      </w:r>
      <w:r>
        <w:rPr>
          <w:rFonts w:ascii="Arial" w:hAnsi="Arial" w:cs="Arial"/>
          <w:sz w:val="20"/>
          <w:szCs w:val="20"/>
        </w:rPr>
        <w:t xml:space="preserve"> el tratamiento de </w:t>
      </w:r>
      <w:r w:rsidR="00C37116">
        <w:rPr>
          <w:rFonts w:ascii="Arial" w:hAnsi="Arial" w:cs="Arial"/>
          <w:sz w:val="20"/>
          <w:szCs w:val="20"/>
        </w:rPr>
        <w:t xml:space="preserve">la columna categórica, que suele ser la provincia o la CCAA; </w:t>
      </w:r>
      <w:r w:rsidR="00C37116" w:rsidRPr="00CF0938">
        <w:rPr>
          <w:rFonts w:ascii="Arial" w:hAnsi="Arial" w:cs="Arial"/>
          <w:b/>
          <w:bCs/>
          <w:sz w:val="20"/>
          <w:szCs w:val="20"/>
        </w:rPr>
        <w:t>4)</w:t>
      </w:r>
      <w:r w:rsidR="00C37116">
        <w:rPr>
          <w:rFonts w:ascii="Arial" w:hAnsi="Arial" w:cs="Arial"/>
          <w:sz w:val="20"/>
          <w:szCs w:val="20"/>
        </w:rPr>
        <w:t xml:space="preserve"> el análisis de la correlación entre columnas y la eliminación de algunas </w:t>
      </w:r>
      <w:r w:rsidR="00E27BD4">
        <w:rPr>
          <w:rFonts w:ascii="Arial" w:hAnsi="Arial" w:cs="Arial"/>
          <w:sz w:val="20"/>
          <w:szCs w:val="20"/>
        </w:rPr>
        <w:t xml:space="preserve">de ellas </w:t>
      </w:r>
      <w:r w:rsidR="00C37116">
        <w:rPr>
          <w:rFonts w:ascii="Arial" w:hAnsi="Arial" w:cs="Arial"/>
          <w:sz w:val="20"/>
          <w:szCs w:val="20"/>
        </w:rPr>
        <w:t>con un dato muy elevado</w:t>
      </w:r>
      <w:r w:rsidR="00CB480E">
        <w:rPr>
          <w:rFonts w:ascii="Arial" w:hAnsi="Arial" w:cs="Arial"/>
          <w:sz w:val="20"/>
          <w:szCs w:val="20"/>
        </w:rPr>
        <w:t xml:space="preserve">; y </w:t>
      </w:r>
      <w:r w:rsidR="00CB480E" w:rsidRPr="00CF0938">
        <w:rPr>
          <w:rFonts w:ascii="Arial" w:hAnsi="Arial" w:cs="Arial"/>
          <w:b/>
          <w:bCs/>
          <w:sz w:val="20"/>
          <w:szCs w:val="20"/>
        </w:rPr>
        <w:t>5)</w:t>
      </w:r>
      <w:r w:rsidR="00CB480E">
        <w:rPr>
          <w:rFonts w:ascii="Arial" w:hAnsi="Arial" w:cs="Arial"/>
          <w:sz w:val="20"/>
          <w:szCs w:val="20"/>
        </w:rPr>
        <w:t xml:space="preserve"> la selección de las filas con datos válidos en la columna objetivo</w:t>
      </w:r>
      <w:r w:rsidR="00C37116">
        <w:rPr>
          <w:rFonts w:ascii="Arial" w:hAnsi="Arial" w:cs="Arial"/>
          <w:sz w:val="20"/>
          <w:szCs w:val="20"/>
        </w:rPr>
        <w:t>.</w:t>
      </w:r>
      <w:r w:rsidR="00CB480E">
        <w:rPr>
          <w:rFonts w:ascii="Arial" w:hAnsi="Arial" w:cs="Arial"/>
          <w:sz w:val="20"/>
          <w:szCs w:val="20"/>
        </w:rPr>
        <w:t xml:space="preserve"> Esta misma serie de procesos, y en el mismo orden, se lleva a cabo en el </w:t>
      </w:r>
      <w:proofErr w:type="spellStart"/>
      <w:r w:rsidR="00CB480E">
        <w:rPr>
          <w:rFonts w:ascii="Arial" w:hAnsi="Arial" w:cs="Arial"/>
          <w:sz w:val="20"/>
          <w:szCs w:val="20"/>
        </w:rPr>
        <w:t>dataset</w:t>
      </w:r>
      <w:proofErr w:type="spellEnd"/>
      <w:r w:rsidR="00CB480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B480E">
        <w:rPr>
          <w:rFonts w:ascii="Arial" w:hAnsi="Arial" w:cs="Arial"/>
          <w:sz w:val="20"/>
          <w:szCs w:val="20"/>
        </w:rPr>
        <w:t>de test</w:t>
      </w:r>
      <w:proofErr w:type="gramEnd"/>
      <w:r w:rsidR="00CB480E">
        <w:rPr>
          <w:rFonts w:ascii="Arial" w:hAnsi="Arial" w:cs="Arial"/>
          <w:sz w:val="20"/>
          <w:szCs w:val="20"/>
        </w:rPr>
        <w:t>.</w:t>
      </w:r>
    </w:p>
    <w:p w14:paraId="74249E41" w14:textId="550079D6" w:rsidR="00CB480E" w:rsidRDefault="00CF0938" w:rsidP="00A53A6D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Antes de la modelización llevamos a cabo los </w:t>
      </w:r>
      <w:proofErr w:type="spellStart"/>
      <w:r>
        <w:rPr>
          <w:rFonts w:ascii="Arial" w:hAnsi="Arial" w:cs="Arial"/>
          <w:sz w:val="20"/>
          <w:szCs w:val="20"/>
        </w:rPr>
        <w:t>test</w:t>
      </w:r>
      <w:r w:rsidR="002A68C3"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 de relevancia F-test y Mutual </w:t>
      </w:r>
      <w:proofErr w:type="spellStart"/>
      <w:r>
        <w:rPr>
          <w:rFonts w:ascii="Arial" w:hAnsi="Arial" w:cs="Arial"/>
          <w:sz w:val="20"/>
          <w:szCs w:val="20"/>
        </w:rPr>
        <w:t>Information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Regression</w:t>
      </w:r>
      <w:proofErr w:type="spellEnd"/>
      <w:r>
        <w:rPr>
          <w:rFonts w:ascii="Arial" w:hAnsi="Arial" w:cs="Arial"/>
          <w:sz w:val="20"/>
          <w:szCs w:val="20"/>
        </w:rPr>
        <w:t xml:space="preserve"> para ver </w:t>
      </w:r>
      <w:r w:rsidR="002A68C3">
        <w:rPr>
          <w:rFonts w:ascii="Arial" w:hAnsi="Arial" w:cs="Arial"/>
          <w:sz w:val="20"/>
          <w:szCs w:val="20"/>
        </w:rPr>
        <w:t>cu</w:t>
      </w:r>
      <w:r w:rsidR="00E27BD4">
        <w:rPr>
          <w:rFonts w:ascii="Arial" w:hAnsi="Arial" w:cs="Arial"/>
          <w:sz w:val="20"/>
          <w:szCs w:val="20"/>
        </w:rPr>
        <w:t>á</w:t>
      </w:r>
      <w:r w:rsidR="002A68C3">
        <w:rPr>
          <w:rFonts w:ascii="Arial" w:hAnsi="Arial" w:cs="Arial"/>
          <w:sz w:val="20"/>
          <w:szCs w:val="20"/>
        </w:rPr>
        <w:t xml:space="preserve">les pueden ser las columnas más importantes. </w:t>
      </w:r>
      <w:r w:rsidR="00FF27B4">
        <w:rPr>
          <w:rFonts w:ascii="Arial" w:hAnsi="Arial" w:cs="Arial"/>
          <w:sz w:val="20"/>
          <w:szCs w:val="20"/>
        </w:rPr>
        <w:t xml:space="preserve">En todos los casos la columna geográfica (CCAA o provincia) es siempre de las más importantes, junto </w:t>
      </w:r>
      <w:r w:rsidR="00E27BD4">
        <w:rPr>
          <w:rFonts w:ascii="Arial" w:hAnsi="Arial" w:cs="Arial"/>
          <w:sz w:val="20"/>
          <w:szCs w:val="20"/>
        </w:rPr>
        <w:t xml:space="preserve">en general </w:t>
      </w:r>
      <w:r w:rsidR="00FF27B4">
        <w:rPr>
          <w:rFonts w:ascii="Arial" w:hAnsi="Arial" w:cs="Arial"/>
          <w:sz w:val="20"/>
          <w:szCs w:val="20"/>
        </w:rPr>
        <w:t xml:space="preserve">a las de renta per cápita y las de afiliación a la Seguridad Social. </w:t>
      </w:r>
      <w:r w:rsidR="002A68C3">
        <w:rPr>
          <w:rFonts w:ascii="Arial" w:hAnsi="Arial" w:cs="Arial"/>
          <w:sz w:val="20"/>
          <w:szCs w:val="20"/>
        </w:rPr>
        <w:t xml:space="preserve">En el caso de los modelos de SVM tomamos directamente estas columnas para reducir el tiempo de ajuste. El último paso es la modelización para lo que utilizamos </w:t>
      </w:r>
      <w:proofErr w:type="spellStart"/>
      <w:r w:rsidR="002A68C3" w:rsidRPr="0027252E">
        <w:rPr>
          <w:rFonts w:ascii="Arial" w:hAnsi="Arial" w:cs="Arial"/>
          <w:i/>
          <w:iCs/>
          <w:sz w:val="20"/>
          <w:szCs w:val="20"/>
        </w:rPr>
        <w:t>grid</w:t>
      </w:r>
      <w:proofErr w:type="spellEnd"/>
      <w:r w:rsidR="002A68C3" w:rsidRPr="0027252E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2A68C3" w:rsidRPr="0027252E">
        <w:rPr>
          <w:rFonts w:ascii="Arial" w:hAnsi="Arial" w:cs="Arial"/>
          <w:i/>
          <w:iCs/>
          <w:sz w:val="20"/>
          <w:szCs w:val="20"/>
        </w:rPr>
        <w:t>search</w:t>
      </w:r>
      <w:proofErr w:type="spellEnd"/>
      <w:r w:rsidR="002A68C3">
        <w:rPr>
          <w:rFonts w:ascii="Arial" w:hAnsi="Arial" w:cs="Arial"/>
          <w:sz w:val="20"/>
          <w:szCs w:val="20"/>
        </w:rPr>
        <w:t xml:space="preserve">, con los </w:t>
      </w:r>
      <w:proofErr w:type="spellStart"/>
      <w:r w:rsidR="002A68C3">
        <w:rPr>
          <w:rFonts w:ascii="Arial" w:hAnsi="Arial" w:cs="Arial"/>
          <w:sz w:val="20"/>
          <w:szCs w:val="20"/>
        </w:rPr>
        <w:t>hiperparámetros</w:t>
      </w:r>
      <w:proofErr w:type="spellEnd"/>
      <w:r w:rsidR="002A68C3">
        <w:rPr>
          <w:rFonts w:ascii="Arial" w:hAnsi="Arial" w:cs="Arial"/>
          <w:sz w:val="20"/>
          <w:szCs w:val="20"/>
        </w:rPr>
        <w:t xml:space="preserve"> principales, antes del ajuste (</w:t>
      </w:r>
      <w:proofErr w:type="spellStart"/>
      <w:r w:rsidR="002A68C3">
        <w:rPr>
          <w:rFonts w:ascii="Arial" w:hAnsi="Arial" w:cs="Arial"/>
          <w:sz w:val="20"/>
          <w:szCs w:val="20"/>
        </w:rPr>
        <w:t>fit</w:t>
      </w:r>
      <w:proofErr w:type="spellEnd"/>
      <w:r w:rsidR="002A68C3">
        <w:rPr>
          <w:rFonts w:ascii="Arial" w:hAnsi="Arial" w:cs="Arial"/>
          <w:sz w:val="20"/>
          <w:szCs w:val="20"/>
        </w:rPr>
        <w:t xml:space="preserve">) definitivo. En muchos casos nos encontramos con casos claros de </w:t>
      </w:r>
      <w:proofErr w:type="spellStart"/>
      <w:r w:rsidR="002A68C3" w:rsidRPr="003E6A09">
        <w:rPr>
          <w:rFonts w:ascii="Arial" w:hAnsi="Arial" w:cs="Arial"/>
          <w:i/>
          <w:iCs/>
          <w:sz w:val="20"/>
          <w:szCs w:val="20"/>
        </w:rPr>
        <w:t>overfitting</w:t>
      </w:r>
      <w:proofErr w:type="spellEnd"/>
      <w:r w:rsidR="002A68C3" w:rsidRPr="003E6A09">
        <w:rPr>
          <w:rFonts w:ascii="Arial" w:hAnsi="Arial" w:cs="Arial"/>
          <w:i/>
          <w:iCs/>
          <w:sz w:val="20"/>
          <w:szCs w:val="20"/>
        </w:rPr>
        <w:t>,</w:t>
      </w:r>
      <w:r w:rsidR="002A68C3">
        <w:rPr>
          <w:rFonts w:ascii="Arial" w:hAnsi="Arial" w:cs="Arial"/>
          <w:sz w:val="20"/>
          <w:szCs w:val="20"/>
        </w:rPr>
        <w:t xml:space="preserve"> con lo que tenemos que tomar otros valores y/o reducir el número de columnas, como ocurre en especial en el caso de los modelos de </w:t>
      </w:r>
      <w:proofErr w:type="spellStart"/>
      <w:r w:rsidR="002A68C3">
        <w:rPr>
          <w:rFonts w:ascii="Arial" w:hAnsi="Arial" w:cs="Arial"/>
          <w:sz w:val="20"/>
          <w:szCs w:val="20"/>
        </w:rPr>
        <w:t>random</w:t>
      </w:r>
      <w:proofErr w:type="spellEnd"/>
      <w:r w:rsidR="002A68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A68C3">
        <w:rPr>
          <w:rFonts w:ascii="Arial" w:hAnsi="Arial" w:cs="Arial"/>
          <w:sz w:val="20"/>
          <w:szCs w:val="20"/>
        </w:rPr>
        <w:t>forest</w:t>
      </w:r>
      <w:proofErr w:type="spellEnd"/>
      <w:r w:rsidR="002A68C3">
        <w:rPr>
          <w:rFonts w:ascii="Arial" w:hAnsi="Arial" w:cs="Arial"/>
          <w:sz w:val="20"/>
          <w:szCs w:val="20"/>
        </w:rPr>
        <w:t>.</w:t>
      </w:r>
    </w:p>
    <w:p w14:paraId="6F887054" w14:textId="3EA7C764" w:rsidR="00FF27B4" w:rsidRDefault="00FF27B4" w:rsidP="00A53A6D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general los resultados los podemos consid</w:t>
      </w:r>
      <w:r w:rsidR="002340CA">
        <w:rPr>
          <w:rFonts w:ascii="Arial" w:hAnsi="Arial" w:cs="Arial"/>
          <w:sz w:val="20"/>
          <w:szCs w:val="20"/>
        </w:rPr>
        <w:t>era</w:t>
      </w:r>
      <w:r>
        <w:rPr>
          <w:rFonts w:ascii="Arial" w:hAnsi="Arial" w:cs="Arial"/>
          <w:sz w:val="20"/>
          <w:szCs w:val="20"/>
        </w:rPr>
        <w:t>r</w:t>
      </w:r>
      <w:r w:rsidR="002340CA">
        <w:rPr>
          <w:rFonts w:ascii="Arial" w:hAnsi="Arial" w:cs="Arial"/>
          <w:sz w:val="20"/>
          <w:szCs w:val="20"/>
        </w:rPr>
        <w:t xml:space="preserve"> como aceptables. Los modelos de clasificación dan un </w:t>
      </w:r>
      <w:proofErr w:type="spellStart"/>
      <w:r w:rsidR="002340CA" w:rsidRPr="00CA0CF8">
        <w:rPr>
          <w:rFonts w:ascii="Arial" w:hAnsi="Arial" w:cs="Arial"/>
          <w:i/>
          <w:iCs/>
          <w:sz w:val="20"/>
          <w:szCs w:val="20"/>
        </w:rPr>
        <w:t>accuracy</w:t>
      </w:r>
      <w:proofErr w:type="spellEnd"/>
      <w:r w:rsidR="002340CA">
        <w:rPr>
          <w:rFonts w:ascii="Arial" w:hAnsi="Arial" w:cs="Arial"/>
          <w:sz w:val="20"/>
          <w:szCs w:val="20"/>
        </w:rPr>
        <w:t xml:space="preserve"> cercano al 60%, frente al 20% que sería el que encontraríamos en el caso de una clasificación aleatoria. En los de regresión, </w:t>
      </w:r>
      <w:r w:rsidR="00CA0CF8">
        <w:rPr>
          <w:rFonts w:ascii="Arial" w:hAnsi="Arial" w:cs="Arial"/>
          <w:sz w:val="20"/>
          <w:szCs w:val="20"/>
        </w:rPr>
        <w:t>el error generado suele</w:t>
      </w:r>
      <w:r w:rsidR="002340CA">
        <w:rPr>
          <w:rFonts w:ascii="Arial" w:hAnsi="Arial" w:cs="Arial"/>
          <w:sz w:val="20"/>
          <w:szCs w:val="20"/>
        </w:rPr>
        <w:t xml:space="preserve"> estar en su mayoría en el entorno de la división estándar o por </w:t>
      </w:r>
      <w:r w:rsidR="00CA0CF8">
        <w:rPr>
          <w:rFonts w:ascii="Arial" w:hAnsi="Arial" w:cs="Arial"/>
          <w:sz w:val="20"/>
          <w:szCs w:val="20"/>
        </w:rPr>
        <w:t>debajo. Los detalles de cada caso se pueden consultar, evidentemente, en cada cuaderno.</w:t>
      </w:r>
    </w:p>
    <w:p w14:paraId="4599212B" w14:textId="00E91BCB" w:rsidR="00CA0CF8" w:rsidRPr="00A53A6D" w:rsidRDefault="00CA0CF8" w:rsidP="00A53A6D">
      <w:pPr>
        <w:spacing w:before="240"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caso del cuaderno de la </w:t>
      </w:r>
      <w:proofErr w:type="spellStart"/>
      <w:r>
        <w:rPr>
          <w:rFonts w:ascii="Arial" w:hAnsi="Arial" w:cs="Arial"/>
          <w:sz w:val="20"/>
          <w:szCs w:val="20"/>
        </w:rPr>
        <w:t>clusterización</w:t>
      </w:r>
      <w:proofErr w:type="spellEnd"/>
      <w:r>
        <w:rPr>
          <w:rFonts w:ascii="Arial" w:hAnsi="Arial" w:cs="Arial"/>
          <w:sz w:val="20"/>
          <w:szCs w:val="20"/>
        </w:rPr>
        <w:t xml:space="preserve"> de las </w:t>
      </w:r>
      <w:r w:rsidR="00EB53B1">
        <w:rPr>
          <w:rFonts w:ascii="Arial" w:hAnsi="Arial" w:cs="Arial"/>
          <w:sz w:val="20"/>
          <w:szCs w:val="20"/>
        </w:rPr>
        <w:t xml:space="preserve">secciones de Santander, hemos aplicado varios modelos presentes en la librería de </w:t>
      </w:r>
      <w:proofErr w:type="spellStart"/>
      <w:r w:rsidR="00EB53B1">
        <w:rPr>
          <w:rFonts w:ascii="Arial" w:hAnsi="Arial" w:cs="Arial"/>
          <w:sz w:val="20"/>
          <w:szCs w:val="20"/>
        </w:rPr>
        <w:t>SKlearn</w:t>
      </w:r>
      <w:proofErr w:type="spellEnd"/>
      <w:r w:rsidR="00EB53B1">
        <w:rPr>
          <w:rFonts w:ascii="Arial" w:hAnsi="Arial" w:cs="Arial"/>
          <w:sz w:val="20"/>
          <w:szCs w:val="20"/>
        </w:rPr>
        <w:t xml:space="preserve">, como </w:t>
      </w:r>
      <w:proofErr w:type="spellStart"/>
      <w:r w:rsidR="00EB53B1">
        <w:rPr>
          <w:rFonts w:ascii="Arial" w:hAnsi="Arial" w:cs="Arial"/>
          <w:sz w:val="20"/>
          <w:szCs w:val="20"/>
        </w:rPr>
        <w:t>KMeans</w:t>
      </w:r>
      <w:proofErr w:type="spellEnd"/>
      <w:r w:rsidR="00EB53B1">
        <w:rPr>
          <w:rFonts w:ascii="Arial" w:hAnsi="Arial" w:cs="Arial"/>
          <w:sz w:val="20"/>
          <w:szCs w:val="20"/>
        </w:rPr>
        <w:t xml:space="preserve">. En el caso de DBSCAM no hemos tenido éxito en el modelo. Tras una </w:t>
      </w:r>
      <w:proofErr w:type="spellStart"/>
      <w:r w:rsidR="00EB53B1">
        <w:rPr>
          <w:rFonts w:ascii="Arial" w:hAnsi="Arial" w:cs="Arial"/>
          <w:sz w:val="20"/>
          <w:szCs w:val="20"/>
        </w:rPr>
        <w:t>clusterización</w:t>
      </w:r>
      <w:proofErr w:type="spellEnd"/>
      <w:r w:rsidR="00EB53B1">
        <w:rPr>
          <w:rFonts w:ascii="Arial" w:hAnsi="Arial" w:cs="Arial"/>
          <w:sz w:val="20"/>
          <w:szCs w:val="20"/>
        </w:rPr>
        <w:t xml:space="preserve"> según el voto, llevamos a cabo otra </w:t>
      </w:r>
      <w:proofErr w:type="gramStart"/>
      <w:r w:rsidR="00EB53B1">
        <w:rPr>
          <w:rFonts w:ascii="Arial" w:hAnsi="Arial" w:cs="Arial"/>
          <w:sz w:val="20"/>
          <w:szCs w:val="20"/>
        </w:rPr>
        <w:t>de acuerdo a</w:t>
      </w:r>
      <w:proofErr w:type="gramEnd"/>
      <w:r w:rsidR="00EB53B1">
        <w:rPr>
          <w:rFonts w:ascii="Arial" w:hAnsi="Arial" w:cs="Arial"/>
          <w:sz w:val="20"/>
          <w:szCs w:val="20"/>
        </w:rPr>
        <w:t xml:space="preserve"> los datos socioeconómicos que, de hecho, da resultados muy similares, lo que mostraría indiciariamente una correlación entre ambos conjuntos de variables.</w:t>
      </w:r>
    </w:p>
    <w:sectPr w:rsidR="00CA0CF8" w:rsidRPr="00A53A6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D13A" w14:textId="77777777" w:rsidR="003E6A09" w:rsidRDefault="003E6A09" w:rsidP="003E6A09">
      <w:r>
        <w:separator/>
      </w:r>
    </w:p>
  </w:endnote>
  <w:endnote w:type="continuationSeparator" w:id="0">
    <w:p w14:paraId="1EBF5A58" w14:textId="77777777" w:rsidR="003E6A09" w:rsidRDefault="003E6A09" w:rsidP="003E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617570"/>
      <w:docPartObj>
        <w:docPartGallery w:val="Page Numbers (Bottom of Page)"/>
        <w:docPartUnique/>
      </w:docPartObj>
    </w:sdtPr>
    <w:sdtContent>
      <w:p w14:paraId="00EC102B" w14:textId="380AC482" w:rsidR="003E6A09" w:rsidRDefault="003E6A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79DC2" w14:textId="77777777" w:rsidR="003E6A09" w:rsidRDefault="003E6A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5FF7" w14:textId="77777777" w:rsidR="003E6A09" w:rsidRDefault="003E6A09" w:rsidP="003E6A09">
      <w:r>
        <w:separator/>
      </w:r>
    </w:p>
  </w:footnote>
  <w:footnote w:type="continuationSeparator" w:id="0">
    <w:p w14:paraId="1EA75F0B" w14:textId="77777777" w:rsidR="003E6A09" w:rsidRDefault="003E6A09" w:rsidP="003E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10793"/>
    <w:multiLevelType w:val="hybridMultilevel"/>
    <w:tmpl w:val="5D18D7DE"/>
    <w:lvl w:ilvl="0" w:tplc="E4F662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B"/>
    <w:rsid w:val="001E4B4F"/>
    <w:rsid w:val="002340CA"/>
    <w:rsid w:val="0027252E"/>
    <w:rsid w:val="002A68C3"/>
    <w:rsid w:val="003E6A09"/>
    <w:rsid w:val="00517CDC"/>
    <w:rsid w:val="006249D0"/>
    <w:rsid w:val="00712F15"/>
    <w:rsid w:val="0098129B"/>
    <w:rsid w:val="00A53A6D"/>
    <w:rsid w:val="00C37116"/>
    <w:rsid w:val="00C42CF7"/>
    <w:rsid w:val="00C5136F"/>
    <w:rsid w:val="00C6224C"/>
    <w:rsid w:val="00CA0CF8"/>
    <w:rsid w:val="00CB480E"/>
    <w:rsid w:val="00CB6136"/>
    <w:rsid w:val="00CF0938"/>
    <w:rsid w:val="00E27BD4"/>
    <w:rsid w:val="00EB53B1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BC58"/>
  <w15:chartTrackingRefBased/>
  <w15:docId w15:val="{E618A031-6505-4E13-904B-A2EB0148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9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C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6A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6A09"/>
  </w:style>
  <w:style w:type="paragraph" w:styleId="Piedepgina">
    <w:name w:val="footer"/>
    <w:basedOn w:val="Normal"/>
    <w:link w:val="PiedepginaCar"/>
    <w:uiPriority w:val="99"/>
    <w:unhideWhenUsed/>
    <w:rsid w:val="003E6A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Barrio</dc:creator>
  <cp:keywords/>
  <dc:description/>
  <cp:lastModifiedBy>Guillermo Barrio</cp:lastModifiedBy>
  <cp:revision>16</cp:revision>
  <dcterms:created xsi:type="dcterms:W3CDTF">2021-09-09T05:40:00Z</dcterms:created>
  <dcterms:modified xsi:type="dcterms:W3CDTF">2021-09-09T12:32:00Z</dcterms:modified>
</cp:coreProperties>
</file>