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B72" w:rsidRDefault="00BB6B72" w:rsidP="00BB6B72">
      <w:pPr>
        <w:jc w:val="center"/>
      </w:pPr>
    </w:p>
    <w:p w:rsidR="00BB6B72" w:rsidRDefault="00BB6B72" w:rsidP="00BB6B72">
      <w:pPr>
        <w:jc w:val="center"/>
      </w:pPr>
      <w:r>
        <w:t>Mundo Fotográfico | Todos los derechos reservados 2014</w:t>
      </w:r>
    </w:p>
    <w:p w:rsidR="00C43B58" w:rsidRDefault="00BB6B72" w:rsidP="00BB6B72">
      <w:pPr>
        <w:jc w:val="center"/>
      </w:pPr>
      <w:r>
        <w:t>Guayaquil - Ecuador</w:t>
      </w:r>
      <w:bookmarkStart w:id="0" w:name="_GoBack"/>
      <w:bookmarkEnd w:id="0"/>
    </w:p>
    <w:sectPr w:rsidR="00C43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B72"/>
    <w:rsid w:val="00736AB2"/>
    <w:rsid w:val="007A7324"/>
    <w:rsid w:val="00BB6B72"/>
    <w:rsid w:val="00C4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2014-06-26T00:25:00Z</dcterms:created>
  <dcterms:modified xsi:type="dcterms:W3CDTF">2014-06-26T00:27:00Z</dcterms:modified>
</cp:coreProperties>
</file>