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Calibri" w:cs="Calibri" w:eastAsia="Calibri" w:hAnsi="Calibri"/>
          <w:b/>
          <w:bCs/>
          <w:color w:val="01414A"/>
          <w:sz w:val="56"/>
          <w:szCs w:val="56"/>
        </w:rPr>
        <w:t xml:space="preserve">UR12e Robotic Workcell</w:t>
      </w:r>
    </w:p>
    <w:p>
      <w:pPr>
        <w:spacing w:before="0" w:after="200"/>
        <w:jc w:val="center"/>
      </w:pPr>
      <w:r>
        <w:rPr>
          <w:rFonts w:ascii="Calibri" w:cs="Calibri" w:eastAsia="Calibri" w:hAnsi="Calibri"/>
          <w:color w:val="028090"/>
          <w:sz w:val="32"/>
          <w:szCs w:val="32"/>
        </w:rPr>
        <w:t xml:space="preserve">MoveIt2 Integration &amp; Hardware-in-the-Loop Control</w:t>
      </w:r>
    </w:p>
    <w:p>
      <w:pPr>
        <w:spacing w:before="0" w:after="600"/>
        <w:jc w:val="center"/>
      </w:pPr>
      <w:r>
        <w:rPr>
          <w:rFonts w:ascii="Calibri" w:cs="Calibri" w:eastAsia="Calibri" w:hAnsi="Calibri"/>
          <w:i/>
          <w:iCs/>
          <w:color w:val="666666"/>
          <w:sz w:val="24"/>
          <w:szCs w:val="24"/>
        </w:rPr>
        <w:t xml:space="preserve">Presentation Speaker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7" w:val="clear"/>
            <w:tcMar>
              <w:top w:type="dxa" w:w="160"/>
              <w:left w:type="dxa" w:w="200"/>
              <w:bottom w:type="dxa" w:w="160"/>
              <w:right w:type="dxa" w:w="200"/>
            </w:tcMar>
          </w:tcPr>
          <w:p>
            <w:r>
              <w:rPr>
                <w:b/>
                <w:bCs/>
                <w:color w:val="028090"/>
                <w:sz w:val="24"/>
                <w:szCs w:val="24"/>
              </w:rPr>
              <w:t xml:space="preserve">How to use this script</w:t>
            </w:r>
          </w:p>
          <w:p>
            <w:pPr>
              <w:spacing w:before="80"/>
            </w:pPr>
            <w:r>
              <w:rPr>
                <w:color w:val="333333"/>
                <w:sz w:val="22"/>
                <w:szCs w:val="22"/>
              </w:rPr>
              <w:t xml:space="preserve">Each section maps to one slide. The SPEECH block is what you say out loud. The SPEAKER TIPS block gives delivery guidance — pace, pauses, and what to point at on screen.</w:t>
            </w:r>
          </w:p>
          <w:p>
            <w:pPr>
              <w:spacing w:before="80"/>
            </w:pPr>
            <w:r>
              <w:rPr>
                <w:i/>
                <w:iCs/>
                <w:color w:val="666666"/>
                <w:sz w:val="22"/>
                <w:szCs w:val="22"/>
              </w:rPr>
              <w:t xml:space="preserve">Total estimated time: 18–22 minutes (excluding Q&amp;A).</w:t>
            </w:r>
          </w:p>
        </w:tc>
      </w:tr>
    </w:tbl>
    <w:p>
      <w:r>
        <w:br w:type="page"/>
      </w:r>
    </w:p>
    <w:p>
      <w:pPr>
        <w:pStyle w:val="Heading1"/>
      </w:pPr>
      <w:r>
        <w:t xml:space="preserve">Slide 1 — Title Slide</w:t>
      </w:r>
    </w:p>
    <w:p>
      <w:pPr>
        <w:spacing w:before="0" w:after="80"/>
      </w:pPr>
      <w:r>
        <w:rPr>
          <w:i/>
          <w:iCs/>
          <w:color w:val="666666"/>
          <w:sz w:val="22"/>
          <w:szCs w:val="22"/>
        </w:rPr>
        <w:t xml:space="preserve">⏱ Duration: 1–2 minutes</w:t>
      </w:r>
    </w:p>
    <w:p>
      <w:pPr>
        <w:pStyle w:val="Heading2"/>
      </w:pPr>
      <w:r>
        <w:t xml:space="preserve">SPEECH</w:t>
      </w:r>
    </w:p>
    <w:p>
      <w:pPr>
        <w:spacing w:after="160"/>
      </w:pPr>
      <w:r>
        <w:rPr>
          <w:sz w:val="24"/>
          <w:szCs w:val="24"/>
        </w:rPr>
        <w:t xml:space="preserve">Good morning everyone — or good afternoon, depending on when we are.</w:t>
      </w:r>
    </w:p>
    <w:p>
      <w:pPr>
        <w:spacing w:after="160"/>
      </w:pPr>
      <w:r>
        <w:rPr>
          <w:sz w:val="24"/>
          <w:szCs w:val="24"/>
        </w:rPr>
        <w:t xml:space="preserve">Today I am going to walk you through a project I have been working on — building a complete ROS2 robotic workcell around the Universal Robots UR12e arm, integrating it with MoveIt2 for motion planning, and connecting it to a Robotiq 2F-85 gripper for manipulation.</w:t>
      </w:r>
    </w:p>
    <w:p>
      <w:pPr>
        <w:spacing w:after="160"/>
      </w:pPr>
      <w:r>
        <w:rPr>
          <w:sz w:val="24"/>
          <w:szCs w:val="24"/>
        </w:rPr>
        <w:t xml:space="preserve">What makes this project interesting is not just that it works — it is the architecture we built around it. We developed a system that supports four distinct control modes, from pure software simulation all the way to full hardware deployment, and critically, the same code runs in every single mode without modification.</w:t>
      </w:r>
    </w:p>
    <w:p>
      <w:pPr>
        <w:spacing w:after="240"/>
      </w:pPr>
      <w:r>
        <w:rPr>
          <w:sz w:val="24"/>
          <w:szCs w:val="24"/>
        </w:rPr>
        <w:t xml:space="preserve">Let me take you through how we got there.</w:t>
      </w:r>
    </w:p>
    <w:p>
      <w:pPr>
        <w:pStyle w:val="Heading2"/>
      </w:pPr>
      <w:r>
        <w:t xml:space="preserve">SPEAKER TIPS</w:t>
      </w:r>
    </w:p>
    <w:p>
      <w:pPr>
        <w:pStyle w:val="ListParagraph"/>
        <w:numPr>
          <w:ilvl w:val="0"/>
          <w:numId w:val="2"/>
        </w:numPr>
      </w:pPr>
      <w:r>
        <w:rPr>
          <w:color w:val="666666"/>
          <w:sz w:val="22"/>
          <w:szCs w:val="22"/>
        </w:rPr>
        <w:t xml:space="preserve">Speak slowly on the opening — let the audience settle.</w:t>
      </w:r>
    </w:p>
    <w:p>
      <w:pPr>
        <w:pStyle w:val="ListParagraph"/>
        <w:numPr>
          <w:ilvl w:val="0"/>
          <w:numId w:val="2"/>
        </w:numPr>
      </w:pPr>
      <w:r>
        <w:rPr>
          <w:color w:val="666666"/>
          <w:sz w:val="22"/>
          <w:szCs w:val="22"/>
        </w:rPr>
        <w:t xml:space="preserve">Make eye contact as you say "the same code runs in every single mode" — this is your hook.</w:t>
      </w:r>
    </w:p>
    <w:p>
      <w:pPr>
        <w:pStyle w:val="ListParagraph"/>
        <w:numPr>
          <w:ilvl w:val="0"/>
          <w:numId w:val="2"/>
        </w:numPr>
      </w:pPr>
      <w:r>
        <w:rPr>
          <w:color w:val="666666"/>
          <w:sz w:val="22"/>
          <w:szCs w:val="22"/>
        </w:rPr>
        <w:t xml:space="preserve">Pause after the final sentence before advancing.</w:t>
      </w:r>
    </w:p>
    <w:p>
      <w:r>
        <w:br w:type="page"/>
      </w:r>
    </w:p>
    <w:p>
      <w:pPr>
        <w:pStyle w:val="Heading1"/>
      </w:pPr>
      <w:r>
        <w:t xml:space="preserve">Slide 2 — System Overview</w:t>
      </w:r>
    </w:p>
    <w:p>
      <w:pPr>
        <w:spacing w:before="0" w:after="80"/>
      </w:pPr>
      <w:r>
        <w:rPr>
          <w:i/>
          <w:iCs/>
          <w:color w:val="666666"/>
          <w:sz w:val="22"/>
          <w:szCs w:val="22"/>
        </w:rPr>
        <w:t xml:space="preserve">⏱ Duration: 2 minutes</w:t>
      </w:r>
    </w:p>
    <w:p>
      <w:pPr>
        <w:pStyle w:val="Heading2"/>
      </w:pPr>
      <w:r>
        <w:t xml:space="preserve">SPEECH</w:t>
      </w:r>
    </w:p>
    <w:p>
      <w:pPr>
        <w:spacing w:after="160"/>
      </w:pPr>
      <w:r>
        <w:rPr>
          <w:sz w:val="24"/>
          <w:szCs w:val="24"/>
        </w:rPr>
        <w:t xml:space="preserve">Let me start by describing what we actually built.</w:t>
      </w:r>
    </w:p>
    <w:p>
      <w:pPr>
        <w:spacing w:after="160"/>
      </w:pPr>
      <w:r>
        <w:rPr>
          <w:sz w:val="24"/>
          <w:szCs w:val="24"/>
        </w:rPr>
        <w:t xml:space="preserve">At the centre of the system is the UR12e — a six degree-of-freedom collaborative robot arm from Universal Robots. Attached to its tool flange is a Robotiq 2F-85 adaptive gripper, which gives us the ability to grasp and manipulate a wide range of objects.</w:t>
      </w:r>
    </w:p>
    <w:p>
      <w:pPr>
        <w:spacing w:after="160"/>
      </w:pPr>
      <w:r>
        <w:rPr>
          <w:sz w:val="24"/>
          <w:szCs w:val="24"/>
        </w:rPr>
        <w:t xml:space="preserve">We also have two Intel RealSense depth cameras mounted in the workcell, which are already modelled in the scene and are intended for future vision-guided grasping. The entire workcell — the robot, the desk, the walls, the cameras — is modelled as a complete planning scene in MoveIt2, which means the motion planner is aware of every obstacle in the environment.</w:t>
      </w:r>
    </w:p>
    <w:p>
      <w:pPr>
        <w:spacing w:after="160"/>
      </w:pPr>
      <w:r>
        <w:rPr>
          <w:sz w:val="24"/>
          <w:szCs w:val="24"/>
        </w:rPr>
        <w:t xml:space="preserve">On the software side, everything runs on ROS2 Humble on Ubuntu 24. We use Docker to containerise the simulation environment, which means the setup is fully reproducible on any machine.</w:t>
      </w:r>
    </w:p>
    <w:p>
      <w:pPr>
        <w:spacing w:after="240"/>
      </w:pPr>
      <w:r>
        <w:rPr>
          <w:sz w:val="24"/>
          <w:szCs w:val="24"/>
        </w:rPr>
        <w:t xml:space="preserve">The result is a complete, self-contained robotic workcell that is ready for both research and deployment.</w:t>
      </w:r>
    </w:p>
    <w:p>
      <w:pPr>
        <w:pStyle w:val="Heading2"/>
      </w:pPr>
      <w:r>
        <w:t xml:space="preserve">SPEAKER TIPS</w:t>
      </w:r>
    </w:p>
    <w:p>
      <w:pPr>
        <w:pStyle w:val="ListParagraph"/>
        <w:numPr>
          <w:ilvl w:val="0"/>
          <w:numId w:val="2"/>
        </w:numPr>
      </w:pPr>
      <w:r>
        <w:rPr>
          <w:color w:val="666666"/>
          <w:sz w:val="22"/>
          <w:szCs w:val="22"/>
        </w:rPr>
        <w:t xml:space="preserve">Point to each component on the slide as you name it.</w:t>
      </w:r>
    </w:p>
    <w:p>
      <w:pPr>
        <w:pStyle w:val="ListParagraph"/>
        <w:numPr>
          <w:ilvl w:val="0"/>
          <w:numId w:val="2"/>
        </w:numPr>
      </w:pPr>
      <w:r>
        <w:rPr>
          <w:color w:val="666666"/>
          <w:sz w:val="22"/>
          <w:szCs w:val="22"/>
        </w:rPr>
        <w:t xml:space="preserve">Emphasise "every obstacle in the environment" — this matters for collision-free planning.</w:t>
      </w:r>
    </w:p>
    <w:p>
      <w:pPr>
        <w:pStyle w:val="ListParagraph"/>
        <w:numPr>
          <w:ilvl w:val="0"/>
          <w:numId w:val="2"/>
        </w:numPr>
      </w:pPr>
      <w:r>
        <w:rPr>
          <w:color w:val="666666"/>
          <w:sz w:val="22"/>
          <w:szCs w:val="22"/>
        </w:rPr>
        <w:t xml:space="preserve">Keep this slide conversational — you are setting the scene, not going deep yet.</w:t>
      </w:r>
    </w:p>
    <w:p>
      <w:r>
        <w:br w:type="page"/>
      </w:r>
    </w:p>
    <w:p>
      <w:pPr>
        <w:pStyle w:val="Heading1"/>
      </w:pPr>
      <w:r>
        <w:t xml:space="preserve">Slide 3 — System Architecture</w:t>
      </w:r>
    </w:p>
    <w:p>
      <w:pPr>
        <w:spacing w:before="0" w:after="80"/>
      </w:pPr>
      <w:r>
        <w:rPr>
          <w:i/>
          <w:iCs/>
          <w:color w:val="666666"/>
          <w:sz w:val="22"/>
          <w:szCs w:val="22"/>
        </w:rPr>
        <w:t xml:space="preserve">⏱ Duration: 2 minutes</w:t>
      </w:r>
    </w:p>
    <w:p>
      <w:pPr>
        <w:pStyle w:val="Heading2"/>
      </w:pPr>
      <w:r>
        <w:t xml:space="preserve">SPEECH</w:t>
      </w:r>
    </w:p>
    <w:p>
      <w:pPr>
        <w:spacing w:after="160"/>
      </w:pPr>
      <w:r>
        <w:rPr>
          <w:sz w:val="24"/>
          <w:szCs w:val="24"/>
        </w:rPr>
        <w:t xml:space="preserve">Before we dive into the details, let me show you the overall architecture, because understanding this structure is key to appreciating how everything fits together.</w:t>
      </w:r>
    </w:p>
    <w:p>
      <w:pPr>
        <w:spacing w:after="160"/>
      </w:pPr>
      <w:r>
        <w:rPr>
          <w:sz w:val="24"/>
          <w:szCs w:val="24"/>
        </w:rPr>
        <w:t xml:space="preserve">We have four layers. At the top is the Application Layer — this is where your motion planning scripts live. Pick-and-place sequences, vision-guided grasping, custom workflows — all of this sits at the top.</w:t>
      </w:r>
    </w:p>
    <w:p>
      <w:pPr>
        <w:spacing w:after="160"/>
      </w:pPr>
      <w:r>
        <w:rPr>
          <w:sz w:val="24"/>
          <w:szCs w:val="24"/>
        </w:rPr>
        <w:t xml:space="preserve">Directly below that is the Planning Layer, which is MoveIt2. This is the brain of the system. It takes a goal — say, "move the gripper to this position" — and figures out a safe, collision-free trajectory to get there.</w:t>
      </w:r>
    </w:p>
    <w:p>
      <w:pPr>
        <w:spacing w:after="160"/>
      </w:pPr>
      <w:r>
        <w:rPr>
          <w:sz w:val="24"/>
          <w:szCs w:val="24"/>
        </w:rPr>
        <w:t xml:space="preserve">The Control Layer sits beneath that, and this is where ros2_control manages the actual command execution. This is also where our Action Server Bridge lives — and I will come back to that, because it is one of the key innovations in this project.</w:t>
      </w:r>
    </w:p>
    <w:p>
      <w:pPr>
        <w:spacing w:after="240"/>
      </w:pPr>
      <w:r>
        <w:rPr>
          <w:sz w:val="24"/>
          <w:szCs w:val="24"/>
        </w:rPr>
        <w:t xml:space="preserve">At the bottom is the Hardware Layer — the physical robot, gripper, and cameras. The beautiful thing about this architecture is that you can swap out the hardware layer entirely — replace the real robot with a simulation — and nothing above it needs to change.</w:t>
      </w:r>
    </w:p>
    <w:p>
      <w:pPr>
        <w:pStyle w:val="Heading2"/>
      </w:pPr>
      <w:r>
        <w:t xml:space="preserve">SPEAKER TIPS</w:t>
      </w:r>
    </w:p>
    <w:p>
      <w:pPr>
        <w:pStyle w:val="ListParagraph"/>
        <w:numPr>
          <w:ilvl w:val="0"/>
          <w:numId w:val="2"/>
        </w:numPr>
      </w:pPr>
      <w:r>
        <w:rPr>
          <w:color w:val="666666"/>
          <w:sz w:val="22"/>
          <w:szCs w:val="22"/>
        </w:rPr>
        <w:t xml:space="preserve">Trace the layers visually with your hand or pointer — top to bottom.</w:t>
      </w:r>
    </w:p>
    <w:p>
      <w:pPr>
        <w:pStyle w:val="ListParagraph"/>
        <w:numPr>
          <w:ilvl w:val="0"/>
          <w:numId w:val="2"/>
        </w:numPr>
      </w:pPr>
      <w:r>
        <w:rPr>
          <w:color w:val="666666"/>
          <w:sz w:val="22"/>
          <w:szCs w:val="22"/>
        </w:rPr>
        <w:t xml:space="preserve">When you say "Action Server Bridge" — pause slightly and say "I will come back to that." This builds anticipation.</w:t>
      </w:r>
    </w:p>
    <w:p>
      <w:pPr>
        <w:pStyle w:val="ListParagraph"/>
        <w:numPr>
          <w:ilvl w:val="0"/>
          <w:numId w:val="2"/>
        </w:numPr>
      </w:pPr>
      <w:r>
        <w:rPr>
          <w:color w:val="666666"/>
          <w:sz w:val="22"/>
          <w:szCs w:val="22"/>
        </w:rPr>
        <w:t xml:space="preserve">The last sentence is important — it is the core architectural claim. Say it clearly and deliberately.</w:t>
      </w:r>
    </w:p>
    <w:p>
      <w:r>
        <w:br w:type="page"/>
      </w:r>
    </w:p>
    <w:p>
      <w:pPr>
        <w:pStyle w:val="Heading1"/>
      </w:pPr>
      <w:r>
        <w:t xml:space="preserve">Slide 4 — MoveIt2 Integration</w:t>
      </w:r>
    </w:p>
    <w:p>
      <w:pPr>
        <w:spacing w:before="0" w:after="80"/>
      </w:pPr>
      <w:r>
        <w:rPr>
          <w:i/>
          <w:iCs/>
          <w:color w:val="666666"/>
          <w:sz w:val="22"/>
          <w:szCs w:val="22"/>
        </w:rPr>
        <w:t xml:space="preserve">⏱ Duration: 2–3 minutes</w:t>
      </w:r>
    </w:p>
    <w:p>
      <w:pPr>
        <w:pStyle w:val="Heading2"/>
      </w:pPr>
      <w:r>
        <w:t xml:space="preserve">SPEECH</w:t>
      </w:r>
    </w:p>
    <w:p>
      <w:pPr>
        <w:spacing w:after="160"/>
      </w:pPr>
      <w:r>
        <w:rPr>
          <w:sz w:val="24"/>
          <w:szCs w:val="24"/>
        </w:rPr>
        <w:t xml:space="preserve">Now let us talk about MoveIt2 specifically, because this is the technical heart of the project.</w:t>
      </w:r>
    </w:p>
    <w:p>
      <w:pPr>
        <w:spacing w:after="160"/>
      </w:pPr>
      <w:r>
        <w:rPr>
          <w:sz w:val="24"/>
          <w:szCs w:val="24"/>
        </w:rPr>
        <w:t xml:space="preserve">MoveIt2 is the industry-standard motion planning framework for ROS2. We use it with the OMPL planning pipeline, which gives us access to multiple planning algorithms — RRT, PRM, EST — and we can switch between them depending on the task.</w:t>
      </w:r>
    </w:p>
    <w:p>
      <w:pPr>
        <w:spacing w:after="160"/>
      </w:pPr>
      <w:r>
        <w:rPr>
          <w:sz w:val="24"/>
          <w:szCs w:val="24"/>
        </w:rPr>
        <w:t xml:space="preserve">One of the most important capabilities MoveIt2 gives us is real-time collision avoidance. Because we have modelled the entire workcell scene — the desk, the walls, the cameras — the planner knows exactly what the robot cannot touch, and it plans around all of those constraints automatically.</w:t>
      </w:r>
    </w:p>
    <w:p>
      <w:pPr>
        <w:spacing w:after="160"/>
      </w:pPr>
      <w:r>
        <w:rPr>
          <w:sz w:val="24"/>
          <w:szCs w:val="24"/>
        </w:rPr>
        <w:t xml:space="preserve">We have two planning groups configured. The first is ur_manipulator, which controls all six joints of the robot arm. The second is gripper, which controls the Robotiq 2F-85. Having them as separate planning groups means we can plan and execute arm and gripper motions independently or together.</w:t>
      </w:r>
    </w:p>
    <w:p>
      <w:pPr>
        <w:spacing w:after="240"/>
      </w:pPr>
      <w:r>
        <w:rPr>
          <w:sz w:val="24"/>
          <w:szCs w:val="24"/>
        </w:rPr>
        <w:t xml:space="preserve">On the controller side, we have the joint state broadcaster running continuously to publish real-time joint positions, and the scaled joint trajectory controller handling all arm movements. The scaling is important — it means we can slow down or speed up execution without replanning.</w:t>
      </w:r>
    </w:p>
    <w:p>
      <w:pPr>
        <w:pStyle w:val="Heading2"/>
      </w:pPr>
      <w:r>
        <w:t xml:space="preserve">SPEAKER TIPS</w:t>
      </w:r>
    </w:p>
    <w:p>
      <w:pPr>
        <w:pStyle w:val="ListParagraph"/>
        <w:numPr>
          <w:ilvl w:val="0"/>
          <w:numId w:val="2"/>
        </w:numPr>
      </w:pPr>
      <w:r>
        <w:rPr>
          <w:color w:val="666666"/>
          <w:sz w:val="22"/>
          <w:szCs w:val="22"/>
        </w:rPr>
        <w:t xml:space="preserve">If audience is non-technical: briefly explain that MoveIt2 is like a GPS for the robot — you tell it where to go, it figures out the route.</w:t>
      </w:r>
    </w:p>
    <w:p>
      <w:pPr>
        <w:pStyle w:val="ListParagraph"/>
        <w:numPr>
          <w:ilvl w:val="0"/>
          <w:numId w:val="2"/>
        </w:numPr>
      </w:pPr>
      <w:r>
        <w:rPr>
          <w:color w:val="666666"/>
          <w:sz w:val="22"/>
          <w:szCs w:val="22"/>
        </w:rPr>
        <w:t xml:space="preserve">Emphasise "automatically" when talking about collision avoidance — this is a major selling point.</w:t>
      </w:r>
    </w:p>
    <w:p>
      <w:pPr>
        <w:pStyle w:val="ListParagraph"/>
        <w:numPr>
          <w:ilvl w:val="0"/>
          <w:numId w:val="2"/>
        </w:numPr>
      </w:pPr>
      <w:r>
        <w:rPr>
          <w:color w:val="666666"/>
          <w:sz w:val="22"/>
          <w:szCs w:val="22"/>
        </w:rPr>
        <w:t xml:space="preserve">Point to the two planning group boxes on the right of the slide when you mention them.</w:t>
      </w:r>
    </w:p>
    <w:p>
      <w:r>
        <w:br w:type="page"/>
      </w:r>
    </w:p>
    <w:p>
      <w:pPr>
        <w:pStyle w:val="Heading1"/>
      </w:pPr>
      <w:r>
        <w:t xml:space="preserve">Slide 5 — Four Control Modes</w:t>
      </w:r>
    </w:p>
    <w:p>
      <w:pPr>
        <w:spacing w:before="0" w:after="80"/>
      </w:pPr>
      <w:r>
        <w:rPr>
          <w:i/>
          <w:iCs/>
          <w:color w:val="666666"/>
          <w:sz w:val="22"/>
          <w:szCs w:val="22"/>
        </w:rPr>
        <w:t xml:space="preserve">⏱ Duration: 3 minutes</w:t>
      </w:r>
    </w:p>
    <w:p>
      <w:pPr>
        <w:pStyle w:val="Heading2"/>
      </w:pPr>
      <w:r>
        <w:t xml:space="preserve">SPEECH</w:t>
      </w:r>
    </w:p>
    <w:p>
      <w:pPr>
        <w:spacing w:after="160"/>
      </w:pPr>
      <w:r>
        <w:rPr>
          <w:sz w:val="24"/>
          <w:szCs w:val="24"/>
        </w:rPr>
        <w:t xml:space="preserve">This is the slide I am most proud of, because it captures something that took real engineering effort to get right.</w:t>
      </w:r>
    </w:p>
    <w:p>
      <w:pPr>
        <w:spacing w:after="160"/>
      </w:pPr>
      <w:r>
        <w:rPr>
          <w:sz w:val="24"/>
          <w:szCs w:val="24"/>
        </w:rPr>
        <w:t xml:space="preserve">Our system supports four distinct control modes.</w:t>
      </w:r>
    </w:p>
    <w:p>
      <w:pPr>
        <w:spacing w:after="160"/>
      </w:pPr>
      <w:r>
        <w:rPr>
          <w:sz w:val="24"/>
          <w:szCs w:val="24"/>
        </w:rPr>
        <w:t xml:space="preserve">The first is Pure Simulation. In this mode, both the robot and the gripper are completely virtual — we use ROS2's mock hardware components. There is no physical robot involved at all. This mode is ideal for rapid development, testing new motion sequences, and validating MoveIt2 configurations, all without any hardware risk.</w:t>
      </w:r>
    </w:p>
    <w:p>
      <w:pPr>
        <w:spacing w:after="160"/>
      </w:pPr>
      <w:r>
        <w:rPr>
          <w:sz w:val="24"/>
          <w:szCs w:val="24"/>
        </w:rPr>
        <w:t xml:space="preserve">The second mode uses URSim — Universal Robots' official robot simulator — with the Robotiq URCap installed inside it. This gives us a much more realistic simulation, because URSim actually runs the same PolyScope software stack as the real robot. Gripper commands go through the real URCap interface.</w:t>
      </w:r>
    </w:p>
    <w:p>
      <w:pPr>
        <w:spacing w:after="160"/>
      </w:pPr>
      <w:r>
        <w:rPr>
          <w:sz w:val="24"/>
          <w:szCs w:val="24"/>
        </w:rPr>
        <w:t xml:space="preserve">The third mode is what we call Hybrid. Here, we have the real physical UR12e connected and running, but the gripper is still managed through our Action Server Bridge rather than a direct hardware driver. This lets us validate all of the robot's motions with real hardware while we continue developing the gripper integration.</w:t>
      </w:r>
    </w:p>
    <w:p>
      <w:pPr>
        <w:spacing w:after="160"/>
      </w:pPr>
      <w:r>
        <w:rPr>
          <w:sz w:val="24"/>
          <w:szCs w:val="24"/>
        </w:rPr>
        <w:t xml:space="preserve">The fourth mode is Full Production — both the real robot and the real gripper, fully connected. This is where the system is deployed for actual manipulation tasks.</w:t>
      </w:r>
    </w:p>
    <w:p>
      <w:pPr>
        <w:spacing w:after="240"/>
      </w:pPr>
      <w:r>
        <w:rPr>
          <w:sz w:val="24"/>
          <w:szCs w:val="24"/>
        </w:rPr>
        <w:t xml:space="preserve">And here is what makes this architecture powerful — the banner at the bottom of this slide says it all. The same code runs in every mode. We did not write four different control scripts. We wrote one, and it works everywhere.</w:t>
      </w:r>
    </w:p>
    <w:p>
      <w:pPr>
        <w:pStyle w:val="Heading2"/>
      </w:pPr>
      <w:r>
        <w:t xml:space="preserve">SPEAKER TIPS</w:t>
      </w:r>
    </w:p>
    <w:p>
      <w:pPr>
        <w:pStyle w:val="ListParagraph"/>
        <w:numPr>
          <w:ilvl w:val="0"/>
          <w:numId w:val="2"/>
        </w:numPr>
      </w:pPr>
      <w:r>
        <w:rPr>
          <w:color w:val="666666"/>
          <w:sz w:val="22"/>
          <w:szCs w:val="22"/>
        </w:rPr>
        <w:t xml:space="preserve">Point to each of the four boxes as you describe them — left to right, top to bottom.</w:t>
      </w:r>
    </w:p>
    <w:p>
      <w:pPr>
        <w:pStyle w:val="ListParagraph"/>
        <w:numPr>
          <w:ilvl w:val="0"/>
          <w:numId w:val="2"/>
        </w:numPr>
      </w:pPr>
      <w:r>
        <w:rPr>
          <w:color w:val="666666"/>
          <w:sz w:val="22"/>
          <w:szCs w:val="22"/>
        </w:rPr>
        <w:t xml:space="preserve">Say "I am most proud of" with genuine enthusiasm — it signals importance to the audience.</w:t>
      </w:r>
    </w:p>
    <w:p>
      <w:pPr>
        <w:pStyle w:val="ListParagraph"/>
        <w:numPr>
          <w:ilvl w:val="0"/>
          <w:numId w:val="2"/>
        </w:numPr>
      </w:pPr>
      <w:r>
        <w:rPr>
          <w:color w:val="666666"/>
          <w:sz w:val="22"/>
          <w:szCs w:val="22"/>
        </w:rPr>
        <w:t xml:space="preserve">The final sentence — "We wrote one, and it works everywhere" — say it slowly and let it land. This is a key takeaway.</w:t>
      </w:r>
    </w:p>
    <w:p>
      <w:pPr>
        <w:pStyle w:val="ListParagraph"/>
        <w:numPr>
          <w:ilvl w:val="0"/>
          <w:numId w:val="2"/>
        </w:numPr>
      </w:pPr>
      <w:r>
        <w:rPr>
          <w:color w:val="666666"/>
          <w:sz w:val="22"/>
          <w:szCs w:val="22"/>
        </w:rPr>
        <w:t xml:space="preserve">Allow a beat of silence before advancing to the next slide.</w:t>
      </w:r>
    </w:p>
    <w:p>
      <w:r>
        <w:br w:type="page"/>
      </w:r>
    </w:p>
    <w:p>
      <w:pPr>
        <w:pStyle w:val="Heading1"/>
      </w:pPr>
      <w:r>
        <w:t xml:space="preserve">Slide 6 — Action Server Bridge</w:t>
      </w:r>
    </w:p>
    <w:p>
      <w:pPr>
        <w:spacing w:before="0" w:after="80"/>
      </w:pPr>
      <w:r>
        <w:rPr>
          <w:i/>
          <w:iCs/>
          <w:color w:val="666666"/>
          <w:sz w:val="22"/>
          <w:szCs w:val="22"/>
        </w:rPr>
        <w:t xml:space="preserve">⏱ Duration: 2 minutes</w:t>
      </w:r>
    </w:p>
    <w:p>
      <w:pPr>
        <w:pStyle w:val="Heading2"/>
      </w:pPr>
      <w:r>
        <w:t xml:space="preserve">SPEECH</w:t>
      </w:r>
    </w:p>
    <w:p>
      <w:pPr>
        <w:spacing w:after="160"/>
      </w:pPr>
      <w:r>
        <w:rPr>
          <w:sz w:val="24"/>
          <w:szCs w:val="24"/>
        </w:rPr>
        <w:t xml:space="preserve">So how do we achieve that? Let me show you the Action Server Bridge, which is the key architectural component that makes all four modes possible.</w:t>
      </w:r>
    </w:p>
    <w:p>
      <w:pPr>
        <w:spacing w:after="160"/>
      </w:pPr>
      <w:r>
        <w:rPr>
          <w:sz w:val="24"/>
          <w:szCs w:val="24"/>
        </w:rPr>
        <w:t xml:space="preserve">The challenge with gripper control in ROS2 is that the standard ros2_control framework expects a hardware driver — a piece of code that talks directly to the hardware. But if you want to support both simulation and real hardware with the same interface, you need something more flexible.</w:t>
      </w:r>
    </w:p>
    <w:p>
      <w:pPr>
        <w:spacing w:after="160"/>
      </w:pPr>
      <w:r>
        <w:rPr>
          <w:sz w:val="24"/>
          <w:szCs w:val="24"/>
        </w:rPr>
        <w:t xml:space="preserve">Our solution was to create an Action Server that sits between the motion scripts and the physical hardware. Your script sends a standard FollowJointTrajectory action — exactly what it would send in any ROS2 system. The Action Server receives that, translates it into URScript commands, and sends them to the UR controller, which uses the Robotiq URCap to move the physical gripper.</w:t>
      </w:r>
    </w:p>
    <w:p>
      <w:pPr>
        <w:spacing w:after="240"/>
      </w:pPr>
      <w:r>
        <w:rPr>
          <w:sz w:val="24"/>
          <w:szCs w:val="24"/>
        </w:rPr>
        <w:t xml:space="preserve">The highlighted box in the middle — the Action Server Bridge — is the translator. In simulation mode, it talks to URSim. In production mode, it talks to the real robot. Your motion scripts never know the difference.</w:t>
      </w:r>
    </w:p>
    <w:p>
      <w:pPr>
        <w:pStyle w:val="Heading2"/>
      </w:pPr>
      <w:r>
        <w:t xml:space="preserve">SPEAKER TIPS</w:t>
      </w:r>
    </w:p>
    <w:p>
      <w:pPr>
        <w:pStyle w:val="ListParagraph"/>
        <w:numPr>
          <w:ilvl w:val="0"/>
          <w:numId w:val="2"/>
        </w:numPr>
      </w:pPr>
      <w:r>
        <w:rPr>
          <w:color w:val="666666"/>
          <w:sz w:val="22"/>
          <w:szCs w:val="22"/>
        </w:rPr>
        <w:t xml:space="preserve">Trace the flow diagram with your hand — top to bottom, following the arrows.</w:t>
      </w:r>
    </w:p>
    <w:p>
      <w:pPr>
        <w:pStyle w:val="ListParagraph"/>
        <w:numPr>
          <w:ilvl w:val="0"/>
          <w:numId w:val="2"/>
        </w:numPr>
      </w:pPr>
      <w:r>
        <w:rPr>
          <w:color w:val="666666"/>
          <w:sz w:val="22"/>
          <w:szCs w:val="22"/>
        </w:rPr>
        <w:t xml:space="preserve">For a non-technical audience: compare the Action Server to a universal adapter — it translates between different systems.</w:t>
      </w:r>
    </w:p>
    <w:p>
      <w:pPr>
        <w:pStyle w:val="ListParagraph"/>
        <w:numPr>
          <w:ilvl w:val="0"/>
          <w:numId w:val="2"/>
        </w:numPr>
      </w:pPr>
      <w:r>
        <w:rPr>
          <w:color w:val="666666"/>
          <w:sz w:val="22"/>
          <w:szCs w:val="22"/>
        </w:rPr>
        <w:t xml:space="preserve">Point to the highlighted Action Server Bridge box when you say "the translator."</w:t>
      </w:r>
    </w:p>
    <w:p>
      <w:r>
        <w:br w:type="page"/>
      </w:r>
    </w:p>
    <w:p>
      <w:pPr>
        <w:pStyle w:val="Heading1"/>
      </w:pPr>
      <w:r>
        <w:t xml:space="preserve">Slide 7 — Key Achievements</w:t>
      </w:r>
    </w:p>
    <w:p>
      <w:pPr>
        <w:spacing w:before="0" w:after="80"/>
      </w:pPr>
      <w:r>
        <w:rPr>
          <w:i/>
          <w:iCs/>
          <w:color w:val="666666"/>
          <w:sz w:val="22"/>
          <w:szCs w:val="22"/>
        </w:rPr>
        <w:t xml:space="preserve">⏱ Duration: 2 minutes</w:t>
      </w:r>
    </w:p>
    <w:p>
      <w:pPr>
        <w:pStyle w:val="Heading2"/>
      </w:pPr>
      <w:r>
        <w:t xml:space="preserve">SPEECH</w:t>
      </w:r>
    </w:p>
    <w:p>
      <w:pPr>
        <w:spacing w:after="160"/>
      </w:pPr>
      <w:r>
        <w:rPr>
          <w:sz w:val="24"/>
          <w:szCs w:val="24"/>
        </w:rPr>
        <w:t xml:space="preserve">Let me summarise the key achievements of this project.</w:t>
      </w:r>
    </w:p>
    <w:p>
      <w:pPr>
        <w:spacing w:after="160"/>
      </w:pPr>
      <w:r>
        <w:rPr>
          <w:sz w:val="24"/>
          <w:szCs w:val="24"/>
        </w:rPr>
        <w:t xml:space="preserve">The one I want to highlight first is clean integration. We did not modify a single line of code in the Universal Robots ROS2 packages. This matters enormously for long-term maintainability — when Universal Robots releases an update, we can pull it in without any merge conflicts or custom patches to manage.</w:t>
      </w:r>
    </w:p>
    <w:p>
      <w:pPr>
        <w:spacing w:after="160"/>
      </w:pPr>
      <w:r>
        <w:rPr>
          <w:sz w:val="24"/>
          <w:szCs w:val="24"/>
        </w:rPr>
        <w:t xml:space="preserve">The four control modes we just discussed represent a genuine improvement in how you develop robotics software. Instead of writing simulation code and then rewriting it for hardware, you write once and test progressively.</w:t>
      </w:r>
    </w:p>
    <w:p>
      <w:pPr>
        <w:spacing w:after="160"/>
      </w:pPr>
      <w:r>
        <w:rPr>
          <w:sz w:val="24"/>
          <w:szCs w:val="24"/>
        </w:rPr>
        <w:t xml:space="preserve">The Action Server architecture is something we are particularly pleased with — it solves a real problem in ROS2 gripper integration cleanly and without hacks.</w:t>
      </w:r>
    </w:p>
    <w:p>
      <w:pPr>
        <w:spacing w:after="240"/>
      </w:pPr>
      <w:r>
        <w:rPr>
          <w:sz w:val="24"/>
          <w:szCs w:val="24"/>
        </w:rPr>
        <w:t xml:space="preserve">Network isolation through ROS_DOMAIN_ID is a small but important detail. Without it, ROS2 nodes on the same network can interfere with each other in surprising ways. Setting a unique domain ID ensures your robot only talks to your nodes — critical in a lab or shared environment.</w:t>
      </w:r>
    </w:p>
    <w:p>
      <w:pPr>
        <w:pStyle w:val="Heading2"/>
      </w:pPr>
      <w:r>
        <w:t xml:space="preserve">SPEAKER TIPS</w:t>
      </w:r>
    </w:p>
    <w:p>
      <w:pPr>
        <w:pStyle w:val="ListParagraph"/>
        <w:numPr>
          <w:ilvl w:val="0"/>
          <w:numId w:val="2"/>
        </w:numPr>
      </w:pPr>
      <w:r>
        <w:rPr>
          <w:color w:val="666666"/>
          <w:sz w:val="22"/>
          <w:szCs w:val="22"/>
        </w:rPr>
        <w:t xml:space="preserve">Point to each achievement card as you mention it.</w:t>
      </w:r>
    </w:p>
    <w:p>
      <w:pPr>
        <w:pStyle w:val="ListParagraph"/>
        <w:numPr>
          <w:ilvl w:val="0"/>
          <w:numId w:val="2"/>
        </w:numPr>
      </w:pPr>
      <w:r>
        <w:rPr>
          <w:color w:val="666666"/>
          <w:sz w:val="22"/>
          <w:szCs w:val="22"/>
        </w:rPr>
        <w:t xml:space="preserve">The "zero modifications" point often surprises people — pause and let it sink in before continuing.</w:t>
      </w:r>
    </w:p>
    <w:p>
      <w:pPr>
        <w:pStyle w:val="ListParagraph"/>
        <w:numPr>
          <w:ilvl w:val="0"/>
          <w:numId w:val="2"/>
        </w:numPr>
      </w:pPr>
      <w:r>
        <w:rPr>
          <w:color w:val="666666"/>
          <w:sz w:val="22"/>
          <w:szCs w:val="22"/>
        </w:rPr>
        <w:t xml:space="preserve">Keep this slide moving — it is a summary, not a deep dive.</w:t>
      </w:r>
    </w:p>
    <w:p>
      <w:r>
        <w:br w:type="page"/>
      </w:r>
    </w:p>
    <w:p>
      <w:pPr>
        <w:pStyle w:val="Heading1"/>
      </w:pPr>
      <w:r>
        <w:t xml:space="preserve">Slide 8 — Technical Implementation</w:t>
      </w:r>
    </w:p>
    <w:p>
      <w:pPr>
        <w:spacing w:before="0" w:after="80"/>
      </w:pPr>
      <w:r>
        <w:rPr>
          <w:i/>
          <w:iCs/>
          <w:color w:val="666666"/>
          <w:sz w:val="22"/>
          <w:szCs w:val="22"/>
        </w:rPr>
        <w:t xml:space="preserve">⏱ Duration: 1–2 minutes</w:t>
      </w:r>
    </w:p>
    <w:p>
      <w:pPr>
        <w:pStyle w:val="Heading2"/>
      </w:pPr>
      <w:r>
        <w:t xml:space="preserve">SPEECH</w:t>
      </w:r>
    </w:p>
    <w:p>
      <w:pPr>
        <w:spacing w:after="160"/>
      </w:pPr>
      <w:r>
        <w:rPr>
          <w:sz w:val="24"/>
          <w:szCs w:val="24"/>
        </w:rPr>
        <w:t xml:space="preserve">For those interested in the technical structure, this is how the package is organised.</w:t>
      </w:r>
    </w:p>
    <w:p>
      <w:pPr>
        <w:spacing w:after="160"/>
      </w:pPr>
      <w:r>
        <w:rPr>
          <w:sz w:val="24"/>
          <w:szCs w:val="24"/>
        </w:rPr>
        <w:t xml:space="preserve">Everything lives inside a single ROS2 package called my_ur_description. The URDF is in the urdf folder — specifically the ur_system.xacro file, which contains the complete robot description including the workcell scene, both cameras, and the gripper.</w:t>
      </w:r>
    </w:p>
    <w:p>
      <w:pPr>
        <w:spacing w:after="160"/>
      </w:pPr>
      <w:r>
        <w:rPr>
          <w:sz w:val="24"/>
          <w:szCs w:val="24"/>
        </w:rPr>
        <w:t xml:space="preserve">The config folder holds the controller configurations and MoveIt2 settings. One important design choice here: we keep the gripper as fake hardware in the URDF, because the real gripper control is handled externally by the Action Server. This keeps the URDF clean and the control architecture flexible.</w:t>
      </w:r>
    </w:p>
    <w:p>
      <w:pPr>
        <w:spacing w:after="240"/>
      </w:pPr>
      <w:r>
        <w:rPr>
          <w:sz w:val="24"/>
          <w:szCs w:val="24"/>
        </w:rPr>
        <w:t xml:space="preserve">The scripts folder contains all the motion scripts — pick and place, Cartesian moves, the action server bridges, and the test sequences. Everything is version controlled and tagged — the current working release is v1.1.8_2f-85.</w:t>
      </w:r>
    </w:p>
    <w:p>
      <w:pPr>
        <w:pStyle w:val="Heading2"/>
      </w:pPr>
      <w:r>
        <w:t xml:space="preserve">SPEAKER TIPS</w:t>
      </w:r>
    </w:p>
    <w:p>
      <w:pPr>
        <w:pStyle w:val="ListParagraph"/>
        <w:numPr>
          <w:ilvl w:val="0"/>
          <w:numId w:val="2"/>
        </w:numPr>
      </w:pPr>
      <w:r>
        <w:rPr>
          <w:color w:val="666666"/>
          <w:sz w:val="22"/>
          <w:szCs w:val="22"/>
        </w:rPr>
        <w:t xml:space="preserve">This slide can be kept brief if the audience is non-technical — one or two sentences per key file is enough.</w:t>
      </w:r>
    </w:p>
    <w:p>
      <w:pPr>
        <w:pStyle w:val="ListParagraph"/>
        <w:numPr>
          <w:ilvl w:val="0"/>
          <w:numId w:val="2"/>
        </w:numPr>
      </w:pPr>
      <w:r>
        <w:rPr>
          <w:color w:val="666666"/>
          <w:sz w:val="22"/>
          <w:szCs w:val="22"/>
        </w:rPr>
        <w:t xml:space="preserve">If questions arise about the URDF structure, you can offer to show the code after the presentation.</w:t>
      </w:r>
    </w:p>
    <w:p>
      <w:r>
        <w:br w:type="page"/>
      </w:r>
    </w:p>
    <w:p>
      <w:pPr>
        <w:pStyle w:val="Heading1"/>
      </w:pPr>
      <w:r>
        <w:t xml:space="preserve">Slide 9 — Development Workflow</w:t>
      </w:r>
    </w:p>
    <w:p>
      <w:pPr>
        <w:spacing w:before="0" w:after="80"/>
      </w:pPr>
      <w:r>
        <w:rPr>
          <w:i/>
          <w:iCs/>
          <w:color w:val="666666"/>
          <w:sz w:val="22"/>
          <w:szCs w:val="22"/>
        </w:rPr>
        <w:t xml:space="preserve">⏱ Duration: 1–2 minutes</w:t>
      </w:r>
    </w:p>
    <w:p>
      <w:pPr>
        <w:pStyle w:val="Heading2"/>
      </w:pPr>
      <w:r>
        <w:t xml:space="preserve">SPEECH</w:t>
      </w:r>
    </w:p>
    <w:p>
      <w:pPr>
        <w:spacing w:after="160"/>
      </w:pPr>
      <w:r>
        <w:rPr>
          <w:sz w:val="24"/>
          <w:szCs w:val="24"/>
        </w:rPr>
        <w:t xml:space="preserve">The four control modes are not just a technical feature — they define a development workflow.</w:t>
      </w:r>
    </w:p>
    <w:p>
      <w:pPr>
        <w:spacing w:after="160"/>
      </w:pPr>
      <w:r>
        <w:rPr>
          <w:sz w:val="24"/>
          <w:szCs w:val="24"/>
        </w:rPr>
        <w:t xml:space="preserve">We start in Phase 1 with pure simulation. All MoveIt2 configuration, motion scripts, and collision avoidance is developed and validated here. There is zero hardware risk, and the iteration cycle is fast.</w:t>
      </w:r>
    </w:p>
    <w:p>
      <w:pPr>
        <w:spacing w:after="160"/>
      </w:pPr>
      <w:r>
        <w:rPr>
          <w:sz w:val="24"/>
          <w:szCs w:val="24"/>
        </w:rPr>
        <w:t xml:space="preserve">Phase 2 upgrades to URSim with the URCap. This gives us a much more realistic simulation — the software stack running in URSim is identical to what runs on the real robot. We validate the complete gripper workflow here.</w:t>
      </w:r>
    </w:p>
    <w:p>
      <w:pPr>
        <w:spacing w:after="160"/>
      </w:pPr>
      <w:r>
        <w:rPr>
          <w:sz w:val="24"/>
          <w:szCs w:val="24"/>
        </w:rPr>
        <w:t xml:space="preserve">Phase 3 brings in the real UR12e. Now we are testing with actual hardware inertia, actual joint limits, and actual motion constraints — but the gripper is still managed by the Action Server, so gripper integration can be developed in parallel.</w:t>
      </w:r>
    </w:p>
    <w:p>
      <w:pPr>
        <w:spacing w:after="240"/>
      </w:pPr>
      <w:r>
        <w:rPr>
          <w:sz w:val="24"/>
          <w:szCs w:val="24"/>
        </w:rPr>
        <w:t xml:space="preserve">Phase 4 is full production — everything real, everything connected. By the time we reach this phase, we have already validated every part of the system. Deployment becomes straightforward rather than a moment of anxiety.</w:t>
      </w:r>
    </w:p>
    <w:p>
      <w:pPr>
        <w:pStyle w:val="Heading2"/>
      </w:pPr>
      <w:r>
        <w:t xml:space="preserve">SPEAKER TIPS</w:t>
      </w:r>
    </w:p>
    <w:p>
      <w:pPr>
        <w:pStyle w:val="ListParagraph"/>
        <w:numPr>
          <w:ilvl w:val="0"/>
          <w:numId w:val="2"/>
        </w:numPr>
      </w:pPr>
      <w:r>
        <w:rPr>
          <w:color w:val="666666"/>
          <w:sz w:val="22"/>
          <w:szCs w:val="22"/>
        </w:rPr>
        <w:t xml:space="preserve">Point to each phase circle as you count through them.</w:t>
      </w:r>
    </w:p>
    <w:p>
      <w:pPr>
        <w:pStyle w:val="ListParagraph"/>
        <w:numPr>
          <w:ilvl w:val="0"/>
          <w:numId w:val="2"/>
        </w:numPr>
      </w:pPr>
      <w:r>
        <w:rPr>
          <w:color w:val="666666"/>
          <w:sz w:val="22"/>
          <w:szCs w:val="22"/>
        </w:rPr>
        <w:t xml:space="preserve">The phrase "moment of anxiety" at the end usually gets a knowing laugh from engineers — use it if the room is appropriate.</w:t>
      </w:r>
    </w:p>
    <w:p>
      <w:r>
        <w:br w:type="page"/>
      </w:r>
    </w:p>
    <w:p>
      <w:pPr>
        <w:pStyle w:val="Heading1"/>
      </w:pPr>
      <w:r>
        <w:t xml:space="preserve">Slide 10 — Results &amp; Metrics</w:t>
      </w:r>
    </w:p>
    <w:p>
      <w:pPr>
        <w:spacing w:before="0" w:after="80"/>
      </w:pPr>
      <w:r>
        <w:rPr>
          <w:i/>
          <w:iCs/>
          <w:color w:val="666666"/>
          <w:sz w:val="22"/>
          <w:szCs w:val="22"/>
        </w:rPr>
        <w:t xml:space="preserve">⏱ Duration: 1 minute</w:t>
      </w:r>
    </w:p>
    <w:p>
      <w:pPr>
        <w:pStyle w:val="Heading2"/>
      </w:pPr>
      <w:r>
        <w:t xml:space="preserve">SPEECH</w:t>
      </w:r>
    </w:p>
    <w:p>
      <w:pPr>
        <w:spacing w:after="160"/>
      </w:pPr>
      <w:r>
        <w:rPr>
          <w:sz w:val="24"/>
          <w:szCs w:val="24"/>
        </w:rPr>
        <w:t xml:space="preserve">The numbers on this slide tell the story of what we delivered.</w:t>
      </w:r>
    </w:p>
    <w:p>
      <w:pPr>
        <w:spacing w:after="160"/>
      </w:pPr>
      <w:r>
        <w:rPr>
          <w:sz w:val="24"/>
          <w:szCs w:val="24"/>
        </w:rPr>
        <w:t xml:space="preserve">One hundred percent UR package integrity — zero modifications to any upstream code. Four control modes in a single codebase. A control loop running in under five milliseconds, which is well within the real-time requirements of the RTDE interface. And a full seven degree-of-freedom system — six for the robot arm, one for the gripper — all planned and executed through MoveIt2.</w:t>
      </w:r>
    </w:p>
    <w:p>
      <w:pPr>
        <w:spacing w:after="240"/>
      </w:pPr>
      <w:r>
        <w:rPr>
          <w:sz w:val="24"/>
          <w:szCs w:val="24"/>
        </w:rPr>
        <w:t xml:space="preserve">These are not aspirational numbers. This is what the system does today, on real hardware.</w:t>
      </w:r>
    </w:p>
    <w:p>
      <w:pPr>
        <w:pStyle w:val="Heading2"/>
      </w:pPr>
      <w:r>
        <w:t xml:space="preserve">SPEAKER TIPS</w:t>
      </w:r>
    </w:p>
    <w:p>
      <w:pPr>
        <w:pStyle w:val="ListParagraph"/>
        <w:numPr>
          <w:ilvl w:val="0"/>
          <w:numId w:val="2"/>
        </w:numPr>
      </w:pPr>
      <w:r>
        <w:rPr>
          <w:color w:val="666666"/>
          <w:sz w:val="22"/>
          <w:szCs w:val="22"/>
        </w:rPr>
        <w:t xml:space="preserve">Read the four stats clearly and deliberately — let each one register.</w:t>
      </w:r>
    </w:p>
    <w:p>
      <w:pPr>
        <w:pStyle w:val="ListParagraph"/>
        <w:numPr>
          <w:ilvl w:val="0"/>
          <w:numId w:val="2"/>
        </w:numPr>
      </w:pPr>
      <w:r>
        <w:rPr>
          <w:color w:val="666666"/>
          <w:sz w:val="22"/>
          <w:szCs w:val="22"/>
        </w:rPr>
        <w:t xml:space="preserve">The final line — "This is what the system does today" — should be said with confidence and conviction.</w:t>
      </w:r>
    </w:p>
    <w:p>
      <w:pPr>
        <w:pStyle w:val="ListParagraph"/>
        <w:numPr>
          <w:ilvl w:val="0"/>
          <w:numId w:val="2"/>
        </w:numPr>
      </w:pPr>
      <w:r>
        <w:rPr>
          <w:color w:val="666666"/>
          <w:sz w:val="22"/>
          <w:szCs w:val="22"/>
        </w:rPr>
        <w:t xml:space="preserve">Keep this slide short — the numbers speak for themselves.</w:t>
      </w:r>
    </w:p>
    <w:p>
      <w:r>
        <w:br w:type="page"/>
      </w:r>
    </w:p>
    <w:p>
      <w:pPr>
        <w:pStyle w:val="Heading1"/>
      </w:pPr>
      <w:r>
        <w:t xml:space="preserve">Slide 11 — Future Work</w:t>
      </w:r>
    </w:p>
    <w:p>
      <w:pPr>
        <w:spacing w:before="0" w:after="80"/>
      </w:pPr>
      <w:r>
        <w:rPr>
          <w:i/>
          <w:iCs/>
          <w:color w:val="666666"/>
          <w:sz w:val="22"/>
          <w:szCs w:val="22"/>
        </w:rPr>
        <w:t xml:space="preserve">⏱ Duration: 1–2 minutes</w:t>
      </w:r>
    </w:p>
    <w:p>
      <w:pPr>
        <w:pStyle w:val="Heading2"/>
      </w:pPr>
      <w:r>
        <w:t xml:space="preserve">SPEECH</w:t>
      </w:r>
    </w:p>
    <w:p>
      <w:pPr>
        <w:spacing w:after="160"/>
      </w:pPr>
      <w:r>
        <w:rPr>
          <w:sz w:val="24"/>
          <w:szCs w:val="24"/>
        </w:rPr>
        <w:t xml:space="preserve">The foundation we have built opens up some exciting next steps.</w:t>
      </w:r>
    </w:p>
    <w:p>
      <w:pPr>
        <w:spacing w:after="160"/>
      </w:pPr>
      <w:r>
        <w:rPr>
          <w:sz w:val="24"/>
          <w:szCs w:val="24"/>
        </w:rPr>
        <w:t xml:space="preserve">The most immediate is vision-guided grasping. We already have two Intel RealSense cameras in the workcell and a colleague working on YOLOv8-based object detection. The integration architecture is already designed — the perception node will publish detected object poses, a TF2 transform will convert them to the robot base frame, and the motion planner will execute the grasp.</w:t>
      </w:r>
    </w:p>
    <w:p>
      <w:pPr>
        <w:spacing w:after="160"/>
      </w:pPr>
      <w:r>
        <w:rPr>
          <w:sz w:val="24"/>
          <w:szCs w:val="24"/>
        </w:rPr>
        <w:t xml:space="preserve">We also want to add force control — using the gripper's force feedback to detect contact and handle objects with variable compliance. This is critical for fragile items.</w:t>
      </w:r>
    </w:p>
    <w:p>
      <w:pPr>
        <w:spacing w:after="240"/>
      </w:pPr>
      <w:r>
        <w:rPr>
          <w:sz w:val="24"/>
          <w:szCs w:val="24"/>
        </w:rPr>
        <w:t xml:space="preserve">Longer term, the ROS_DOMAIN_ID architecture we put in place makes multi-robot coordination natural — each robot operates on its own isolated domain, and a coordinator node bridges between them. And as tasks become more complex, we will explore dynamic re-planning and trajectory optimisation in MoveIt2.</w:t>
      </w:r>
    </w:p>
    <w:p>
      <w:pPr>
        <w:pStyle w:val="Heading2"/>
      </w:pPr>
      <w:r>
        <w:t xml:space="preserve">SPEAKER TIPS</w:t>
      </w:r>
    </w:p>
    <w:p>
      <w:pPr>
        <w:pStyle w:val="ListParagraph"/>
        <w:numPr>
          <w:ilvl w:val="0"/>
          <w:numId w:val="2"/>
        </w:numPr>
      </w:pPr>
      <w:r>
        <w:rPr>
          <w:color w:val="666666"/>
          <w:sz w:val="22"/>
          <w:szCs w:val="22"/>
        </w:rPr>
        <w:t xml:space="preserve">Mention the colleague working on YOLOv8 if they are in the room — acknowledge the collaboration.</w:t>
      </w:r>
    </w:p>
    <w:p>
      <w:pPr>
        <w:pStyle w:val="ListParagraph"/>
        <w:numPr>
          <w:ilvl w:val="0"/>
          <w:numId w:val="2"/>
        </w:numPr>
      </w:pPr>
      <w:r>
        <w:rPr>
          <w:color w:val="666666"/>
          <w:sz w:val="22"/>
          <w:szCs w:val="22"/>
        </w:rPr>
        <w:t xml:space="preserve">Frame future work as "where this is going" not "what we have not done yet." Project forward momentum.</w:t>
      </w:r>
    </w:p>
    <w:p>
      <w:r>
        <w:br w:type="page"/>
      </w:r>
    </w:p>
    <w:p>
      <w:pPr>
        <w:pStyle w:val="Heading1"/>
      </w:pPr>
      <w:r>
        <w:t xml:space="preserve">Slide 12 — Closing &amp; Q&amp;A</w:t>
      </w:r>
    </w:p>
    <w:p>
      <w:pPr>
        <w:spacing w:before="0" w:after="80"/>
      </w:pPr>
      <w:r>
        <w:rPr>
          <w:i/>
          <w:iCs/>
          <w:color w:val="666666"/>
          <w:sz w:val="22"/>
          <w:szCs w:val="22"/>
        </w:rPr>
        <w:t xml:space="preserve">⏱ Duration: 1 minute + Q&amp;A</w:t>
      </w:r>
    </w:p>
    <w:p>
      <w:pPr>
        <w:pStyle w:val="Heading2"/>
      </w:pPr>
      <w:r>
        <w:t xml:space="preserve">SPEECH</w:t>
      </w:r>
    </w:p>
    <w:p>
      <w:pPr>
        <w:spacing w:after="160"/>
      </w:pPr>
      <w:r>
        <w:rPr>
          <w:sz w:val="24"/>
          <w:szCs w:val="24"/>
        </w:rPr>
        <w:t xml:space="preserve">To wrap up — what we have built is a production-ready robotic workcell that supports four control modes from pure simulation to full hardware, all from a single codebase, with zero modifications to upstream packages, and with a clean architecture that makes future extension straightforward.</w:t>
      </w:r>
    </w:p>
    <w:p>
      <w:pPr>
        <w:spacing w:after="160"/>
      </w:pPr>
      <w:r>
        <w:rPr>
          <w:sz w:val="24"/>
          <w:szCs w:val="24"/>
        </w:rPr>
        <w:t xml:space="preserve">The code is fully version controlled. The current stable release is tagged v1.1.8_2f-85 on the ur12e_2f-85_action_server branch. Everything I have shown you today is reproducible from that tag.</w:t>
      </w:r>
    </w:p>
    <w:p>
      <w:pPr>
        <w:spacing w:after="240"/>
      </w:pPr>
      <w:r>
        <w:rPr>
          <w:sz w:val="24"/>
          <w:szCs w:val="24"/>
        </w:rPr>
        <w:t xml:space="preserve">Thank you. I am happy to take questions.</w:t>
      </w:r>
    </w:p>
    <w:p>
      <w:pPr>
        <w:pStyle w:val="Heading2"/>
      </w:pPr>
      <w:r>
        <w:t xml:space="preserve">SPEAKER TIPS</w:t>
      </w:r>
    </w:p>
    <w:p>
      <w:pPr>
        <w:pStyle w:val="ListParagraph"/>
        <w:numPr>
          <w:ilvl w:val="0"/>
          <w:numId w:val="2"/>
        </w:numPr>
      </w:pPr>
      <w:r>
        <w:rPr>
          <w:color w:val="666666"/>
          <w:sz w:val="22"/>
          <w:szCs w:val="22"/>
        </w:rPr>
        <w:t xml:space="preserve">Speak the summary sentence slowly — it is your final impression.</w:t>
      </w:r>
    </w:p>
    <w:p>
      <w:pPr>
        <w:pStyle w:val="ListParagraph"/>
        <w:numPr>
          <w:ilvl w:val="0"/>
          <w:numId w:val="2"/>
        </w:numPr>
      </w:pPr>
      <w:r>
        <w:rPr>
          <w:color w:val="666666"/>
          <w:sz w:val="22"/>
          <w:szCs w:val="22"/>
        </w:rPr>
        <w:t xml:space="preserve">Mentioning the Git tag signals rigour and reproducibility — engineers and supervisors notice this.</w:t>
      </w:r>
    </w:p>
    <w:p>
      <w:pPr>
        <w:pStyle w:val="ListParagraph"/>
        <w:numPr>
          <w:ilvl w:val="0"/>
          <w:numId w:val="2"/>
        </w:numPr>
      </w:pPr>
      <w:r>
        <w:rPr>
          <w:color w:val="666666"/>
          <w:sz w:val="22"/>
          <w:szCs w:val="22"/>
        </w:rPr>
        <w:t xml:space="preserve">After "Thank you" — smile, stand still, and wait. Do not fill the silence.</w:t>
      </w:r>
    </w:p>
    <w:p>
      <w:r>
        <w:br w:type="page"/>
      </w:r>
    </w:p>
    <w:p>
      <w:pPr>
        <w:pStyle w:val="Heading1"/>
      </w:pPr>
      <w:r>
        <w:t xml:space="preserve">Anticipated Q&amp;A</w:t>
      </w:r>
    </w:p>
    <w:p>
      <w:pPr>
        <w:spacing w:after="160"/>
      </w:pPr>
      <w:r>
        <w:rPr>
          <w:i/>
          <w:iCs/>
          <w:color w:val="666666"/>
          <w:sz w:val="24"/>
          <w:szCs w:val="24"/>
        </w:rPr>
        <w:t xml:space="preserve">Prepare short, confident answers for these likely questions.</w:t>
      </w:r>
    </w:p>
    <w:p>
      <w:pPr>
        <w:pStyle w:val="Heading3"/>
      </w:pPr>
      <w:r>
        <w:t xml:space="preserve">Q: Why not use the official Robotiq ROS2 driver?</w:t>
      </w:r>
    </w:p>
    <w:p>
      <w:pPr>
        <w:spacing w:after="240"/>
      </w:pPr>
      <w:r>
        <w:rPr>
          <w:sz w:val="24"/>
          <w:szCs w:val="24"/>
        </w:rPr>
        <w:t xml:space="preserve">A: The ros2_robotiq_gripper package has a dependency on an old serial library that is not available in ROS2 Humble without significant workarounds. Our Action Server Bridge achieves the same result more reliably, and by going through the UR controller's URCap interface we also get E-stop integration for free.</w:t>
      </w:r>
    </w:p>
    <w:p>
      <w:pPr>
        <w:pStyle w:val="Heading3"/>
      </w:pPr>
      <w:r>
        <w:t xml:space="preserve">Q: Why keep the gripper as fake hardware in the URDF?</w:t>
      </w:r>
    </w:p>
    <w:p>
      <w:pPr>
        <w:spacing w:after="240"/>
      </w:pPr>
      <w:r>
        <w:rPr>
          <w:sz w:val="24"/>
          <w:szCs w:val="24"/>
        </w:rPr>
        <w:t xml:space="preserve">A: Decoupling the gripper from ros2_control gives us the flexibility to support all four control modes without changing the URDF. The Action Server handles the real gripper control externally, so the URDF stays clean and consistent across all modes.</w:t>
      </w:r>
    </w:p>
    <w:p>
      <w:pPr>
        <w:pStyle w:val="Heading3"/>
      </w:pPr>
      <w:r>
        <w:t xml:space="preserve">Q: Does this work with PolyScope X on the real robot?</w:t>
      </w:r>
    </w:p>
    <w:p>
      <w:pPr>
        <w:spacing w:after="240"/>
      </w:pPr>
      <w:r>
        <w:rPr>
          <w:sz w:val="24"/>
          <w:szCs w:val="24"/>
        </w:rPr>
        <w:t xml:space="preserve">A: Yes. ROS2 communicates with the UR controller via RTDE, URScript, and the Dashboard server — all of which are identical across PolyScope 5 and PolyScope X. The version of the PolyScope UI makes no difference to ROS2 control.</w:t>
      </w:r>
    </w:p>
    <w:p>
      <w:pPr>
        <w:pStyle w:val="Heading3"/>
      </w:pPr>
      <w:r>
        <w:t xml:space="preserve">Q: What is ROS_DOMAIN_ID and why does it matter?</w:t>
      </w:r>
    </w:p>
    <w:p>
      <w:pPr>
        <w:spacing w:after="240"/>
      </w:pPr>
      <w:r>
        <w:rPr>
          <w:sz w:val="24"/>
          <w:szCs w:val="24"/>
        </w:rPr>
        <w:t xml:space="preserve">A: ROS2 uses DDS for communication and by default all nodes on the same network share domain ID zero. Without isolation, joint states from other robots or stale processes on the network can corrupt your robot's state. Setting ROS_DOMAIN_ID=42 creates a private network for our system only.</w:t>
      </w:r>
    </w:p>
    <w:p>
      <w:pPr>
        <w:pStyle w:val="Heading3"/>
      </w:pPr>
      <w:r>
        <w:t xml:space="preserve">Q: How accurate is the motion planning?</w:t>
      </w:r>
    </w:p>
    <w:p>
      <w:pPr>
        <w:spacing w:after="240"/>
      </w:pPr>
      <w:r>
        <w:rPr>
          <w:sz w:val="24"/>
          <w:szCs w:val="24"/>
        </w:rPr>
        <w:t xml:space="preserve">A: Kinematic accuracy depends on the calibration file extracted from the real robot. With proper calibration, UR robots achieve sub-millimetre repeatability. We extract the calibration using Universal Robots' ur_calibration package and pass it directly to the driver.</w:t>
      </w:r>
    </w:p>
    <w:p>
      <w:pPr>
        <w:pStyle w:val="Heading3"/>
      </w:pPr>
      <w:r>
        <w:t xml:space="preserve">Q: Can this be extended to other robot arms?</w:t>
      </w:r>
    </w:p>
    <w:p>
      <w:pPr>
        <w:spacing w:after="240"/>
      </w:pPr>
      <w:r>
        <w:rPr>
          <w:sz w:val="24"/>
          <w:szCs w:val="24"/>
        </w:rPr>
        <w:t xml:space="preserve">A: The architecture is quite general. The MoveIt2 and ros2_control layers are robot-agnostic. Replacing the UR driver with a different robot driver is straightforward. The Action Server Bridge pattern works with any robot controller that accepts socket commands.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01414A"/>
      <w:sz w:val="40"/>
      <w:szCs w:val="40"/>
    </w:rPr>
  </w:style>
  <w:style w:type="paragraph" w:styleId="Heading2">
    <w:name w:val="Heading 2"/>
    <w:basedOn w:val="Normal"/>
    <w:next w:val="Normal"/>
    <w:qFormat/>
    <w:pPr>
      <w:spacing w:before="300" w:after="120"/>
      <w:outlineLvl w:val="1"/>
    </w:pPr>
    <w:rPr>
      <w:rFonts w:ascii="Calibri" w:cs="Calibri" w:eastAsia="Calibri" w:hAnsi="Calibri"/>
      <w:b/>
      <w:bCs/>
      <w:color w:val="028090"/>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2026-02-17T10:12:11.359Z</dcterms:created>
  <dcterms:modified xsi:type="dcterms:W3CDTF">2026-02-17T10:12:11.360Z</dcterms:modified>
</cp:coreProperties>
</file>

<file path=docProps/custom.xml><?xml version="1.0" encoding="utf-8"?>
<Properties xmlns="http://schemas.openxmlformats.org/officeDocument/2006/custom-properties" xmlns:vt="http://schemas.openxmlformats.org/officeDocument/2006/docPropsVTypes"/>
</file>