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三.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数据处理</w:t>
      </w:r>
    </w:p>
    <w:p>
      <w:pPr>
        <w:rPr>
          <w:rFonts w:hint="eastAsia"/>
        </w:rPr>
      </w:pPr>
    </w:p>
    <w:tbl>
      <w:tblPr>
        <w:tblStyle w:val="2"/>
        <w:tblW w:w="46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02"/>
        <w:gridCol w:w="977"/>
      </w:tblGrid>
      <w:tr>
        <w:trPr>
          <w:trHeight w:val="276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单位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小球密度 \rho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7.80E+03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kg/m^3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蓖麻油密度 \rho_{0}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9.50E+02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kg/m^3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重力加速度g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9.78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m/s^2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小球匀速下落距离L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2.00E-01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圆筒内径D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2.00E-02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时间测量不确定度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2.00E-01</w:t>
            </w: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粘度系数计算公式为：</w:t>
      </w:r>
    </w:p>
    <w:p>
      <w:r>
        <w:rPr>
          <w:position w:val="-46"/>
        </w:rPr>
        <w:object>
          <v:shape id="_x0000_i1025" o:spt="75" type="#_x0000_t75" style="height:52pt;width:253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由原始数据计算填表可得下表：</w:t>
      </w:r>
    </w:p>
    <w:tbl>
      <w:tblPr>
        <w:tblStyle w:val="2"/>
        <w:tblW w:w="982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36"/>
        <w:gridCol w:w="928"/>
        <w:gridCol w:w="928"/>
        <w:gridCol w:w="841"/>
        <w:gridCol w:w="1396"/>
        <w:gridCol w:w="960"/>
        <w:gridCol w:w="960"/>
        <w:gridCol w:w="9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小球编号</w:t>
            </w:r>
          </w:p>
        </w:tc>
        <w:tc>
          <w:tcPr>
            <w:tcW w:w="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9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x1(mm)</w:t>
            </w:r>
          </w:p>
        </w:tc>
        <w:tc>
          <w:tcPr>
            <w:tcW w:w="9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x2(mm)</w:t>
            </w:r>
          </w:p>
        </w:tc>
        <w:tc>
          <w:tcPr>
            <w:tcW w:w="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d(mm)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avg d(mm)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T(°C)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t(s)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η(Pa·s)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20.819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21.821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1.002 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1.016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56.4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5.84 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0.100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26.116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27.218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1.102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28.618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29.621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1.003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30.243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31.210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0.967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32.417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33.421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1.004 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4.332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5.328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0.996 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0.996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59.6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5.34 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0.088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5.470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6.466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0.996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8.432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9.428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0.996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10.653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11.649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0.996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12.620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13.616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0.996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13.402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14.406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1.004 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1.003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52.1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7.10 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0.119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18.314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19.317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1.003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21.222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22.225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1.003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26.421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27.424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1.003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28.924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29.926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1.002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32.104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33.105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1.001 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1.004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48.0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9.03 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0.151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37.200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38.201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1.001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38.412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39.415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1.003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42.722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43.732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1.010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48.219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49.223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1.004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10.992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11.982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0.990 </w:t>
            </w:r>
          </w:p>
        </w:tc>
        <w:tc>
          <w:tcPr>
            <w:tcW w:w="13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0.984 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42.0 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12.69 </w:t>
            </w:r>
          </w:p>
        </w:tc>
        <w:tc>
          <w:tcPr>
            <w:tcW w:w="9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0.204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15.510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16.492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0.982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19.996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20.970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0.974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23.649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24.634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0.985 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26.328 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27.315 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0.987 </w:t>
            </w:r>
          </w:p>
        </w:tc>
        <w:tc>
          <w:tcPr>
            <w:tcW w:w="139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t>作图可得：</w:t>
      </w:r>
    </w:p>
    <w:p>
      <w:r>
        <w:drawing>
          <wp:inline distT="0" distB="0" distL="0" distR="0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标准值为：</w:t>
      </w:r>
    </w:p>
    <w:tbl>
      <w:tblPr>
        <w:tblStyle w:val="2"/>
        <w:tblW w:w="1920" w:type="dxa"/>
        <w:tblInd w:w="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T(°C)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η(Pa·s)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0.225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0.159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0.124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0.100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0.080 </w:t>
            </w:r>
          </w:p>
        </w:tc>
      </w:tr>
    </w:tbl>
    <w:p>
      <w:r>
        <w:rPr>
          <w:rFonts w:hint="eastAsia"/>
        </w:rPr>
        <w:t>作图可得：</w:t>
      </w:r>
    </w:p>
    <w:p>
      <w:r>
        <w:drawing>
          <wp:inline distT="0" distB="0" distL="0" distR="0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由图像趋势，</w:t>
      </w:r>
      <w:bookmarkStart w:id="0" w:name="_GoBack"/>
      <w:bookmarkEnd w:id="0"/>
      <w:r>
        <w:rPr>
          <w:rFonts w:hint="eastAsia"/>
        </w:rPr>
        <w:t>初步判断本次实验结果较为准确</w:t>
      </w:r>
    </w:p>
    <w:p>
      <w:pPr>
        <w:rPr>
          <w:rFonts w:hint="eastAsia"/>
        </w:rPr>
      </w:pPr>
    </w:p>
    <w:p>
      <w:r>
        <w:rPr>
          <w:rFonts w:hint="eastAsia"/>
        </w:rPr>
        <w:t>接下来计算不确定度</w:t>
      </w:r>
    </w:p>
    <w:p>
      <w:r>
        <w:rPr>
          <w:rFonts w:hint="eastAsia"/>
        </w:rPr>
        <w:t>公式</w:t>
      </w:r>
    </w:p>
    <w:p>
      <w:pPr>
        <w:rPr>
          <w:rFonts w:hint="eastAsia"/>
        </w:rPr>
      </w:pPr>
      <w:r>
        <w:rPr>
          <w:position w:val="-28"/>
        </w:rPr>
        <w:object>
          <v:shape id="_x0000_i1026" o:spt="75" type="#_x0000_t75" style="height:32pt;width:414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8">
            <o:LockedField>false</o:LockedField>
          </o:OLEObject>
        </w:object>
      </w:r>
    </w:p>
    <w:p>
      <w:r>
        <w:rPr>
          <w:position w:val="-28"/>
        </w:rPr>
        <w:object>
          <v:shape id="_x0000_i1027" o:spt="75" type="#_x0000_t75" style="height:37.35pt;width:381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0">
            <o:LockedField>false</o:LockedField>
          </o:OLEObject>
        </w:object>
      </w:r>
    </w:p>
    <w:p>
      <w:r>
        <w:rPr>
          <w:rFonts w:hint="eastAsia"/>
        </w:rPr>
        <w:t>按照公式，理论上应当由x计算得d的不确定度，但此时同一组数据的x</w:t>
      </w:r>
      <w:r>
        <w:t>i</w:t>
      </w:r>
      <w:r>
        <w:rPr>
          <w:rFonts w:hint="eastAsia"/>
        </w:rPr>
        <w:t>并不是在同一位置测量所得，故直接按照A类不确定度计算的公式计算结果无意义，在此处近似认为d为直接测量量，由公式</w:t>
      </w:r>
    </w:p>
    <w:p>
      <w:r>
        <w:rPr>
          <w:position w:val="-32"/>
        </w:rPr>
        <w:object>
          <v:shape id="_x0000_i1028" o:spt="75" type="#_x0000_t75" style="height:58pt;width:30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2">
            <o:LockedField>false</o:LockedField>
          </o:OLEObject>
        </w:object>
      </w:r>
    </w:p>
    <w:p/>
    <w:p>
      <w:pPr>
        <w:rPr>
          <w:rFonts w:hint="eastAsia"/>
        </w:rPr>
      </w:pPr>
      <w:r>
        <w:rPr>
          <w:rFonts w:hint="eastAsia"/>
        </w:rPr>
        <w:t>计算的d不确定度Ud,</w:t>
      </w:r>
      <w:r>
        <w:t xml:space="preserve"> </w:t>
      </w:r>
      <w:r>
        <w:rPr>
          <w:rFonts w:hint="eastAsia"/>
        </w:rPr>
        <w:t>U</w:t>
      </w:r>
      <w:r>
        <w:t>t, U</w:t>
      </w:r>
      <w:r>
        <w:rPr>
          <w:rFonts w:hint="eastAsia"/>
        </w:rPr>
        <w:t>η列表如下</w:t>
      </w:r>
    </w:p>
    <w:tbl>
      <w:tblPr>
        <w:tblStyle w:val="2"/>
        <w:tblW w:w="6108" w:type="dxa"/>
        <w:tblInd w:w="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"/>
        <w:gridCol w:w="1076"/>
        <w:gridCol w:w="1076"/>
        <w:gridCol w:w="960"/>
        <w:gridCol w:w="1076"/>
        <w:gridCol w:w="10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η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Ud(mm)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Ut(s)</w:t>
            </w: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Eη(%)</w:t>
            </w: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Uη(Pa·s)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56.4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0.100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0.022882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5.466959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0.005462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59.6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0.088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0.002887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3.785302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0.003333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52.1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0.119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0.002904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2.869703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0.003405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48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.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0.151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0.003328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2.30198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0.003479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42.0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 xml:space="preserve">0.204 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0.003974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1.752077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0.00358</w:t>
            </w:r>
          </w:p>
        </w:tc>
      </w:tr>
    </w:tbl>
    <w:p>
      <w:r>
        <w:rPr>
          <w:rFonts w:hint="eastAsia"/>
        </w:rPr>
        <w:t>故最终结果表示如下(</w:t>
      </w:r>
      <w:r>
        <w:rPr>
          <w:position w:val="-14"/>
        </w:rPr>
        <w:object>
          <v:shape id="_x0000_i1029" o:spt="75" type="#_x0000_t75" style="height:19.35pt;width:5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4">
            <o:LockedField>false</o:LockedField>
          </o:OLEObject>
        </w:object>
      </w:r>
      <w:r>
        <w:t>)</w:t>
      </w:r>
    </w:p>
    <w:p>
      <w:r>
        <w:rPr>
          <w:rFonts w:hint="eastAsia"/>
        </w:rPr>
        <w:t>5</w:t>
      </w:r>
      <w:r>
        <w:t>6.4</w:t>
      </w:r>
      <w:r>
        <w:rPr>
          <w:rFonts w:hint="eastAsia"/>
        </w:rPr>
        <w:t>°C</w:t>
      </w:r>
    </w:p>
    <w:p>
      <w:r>
        <w:rPr>
          <w:position w:val="-54"/>
        </w:rPr>
        <w:object>
          <v:shape id="_x0000_i1030" o:spt="75" type="#_x0000_t75" style="height:60.65pt;width:198.6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6">
            <o:LockedField>false</o:LockedField>
          </o:OLEObject>
        </w:object>
      </w:r>
    </w:p>
    <w:p>
      <w:r>
        <w:t>59.6</w:t>
      </w:r>
      <w:r>
        <w:rPr>
          <w:rFonts w:hint="eastAsia"/>
        </w:rPr>
        <w:t>°C</w:t>
      </w:r>
    </w:p>
    <w:p>
      <w:r>
        <w:rPr>
          <w:position w:val="-54"/>
        </w:rPr>
        <w:object>
          <v:shape id="_x0000_i1031" o:spt="75" type="#_x0000_t75" style="height:60.65pt;width:20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8">
            <o:LockedField>false</o:LockedField>
          </o:OLEObject>
        </w:object>
      </w:r>
    </w:p>
    <w:p>
      <w:r>
        <w:rPr>
          <w:rFonts w:hint="eastAsia"/>
        </w:rPr>
        <w:t>5</w:t>
      </w:r>
      <w:r>
        <w:t>2.1</w:t>
      </w:r>
      <w:r>
        <w:rPr>
          <w:rFonts w:hint="eastAsia"/>
        </w:rPr>
        <w:t>°</w:t>
      </w:r>
      <w:r>
        <w:t>C</w:t>
      </w:r>
    </w:p>
    <w:p>
      <w:r>
        <w:rPr>
          <w:position w:val="-54"/>
        </w:rPr>
        <w:object>
          <v:shape id="_x0000_i1032" o:spt="75" type="#_x0000_t75" style="height:60.65pt;width:199.3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20">
            <o:LockedField>false</o:LockedField>
          </o:OLEObject>
        </w:object>
      </w:r>
    </w:p>
    <w:p>
      <w:r>
        <w:rPr>
          <w:rFonts w:hint="eastAsia"/>
        </w:rPr>
        <w:t>4</w:t>
      </w:r>
      <w:r>
        <w:t>8.0</w:t>
      </w:r>
      <w:r>
        <w:rPr>
          <w:rFonts w:hint="eastAsia"/>
        </w:rPr>
        <w:t>°</w:t>
      </w:r>
      <w:r>
        <w:t>C</w:t>
      </w:r>
    </w:p>
    <w:p>
      <w:r>
        <w:rPr>
          <w:position w:val="-54"/>
        </w:rPr>
        <w:object>
          <v:shape id="_x0000_i1033" o:spt="75" type="#_x0000_t75" style="height:60.65pt;width:200.6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2">
            <o:LockedField>false</o:LockedField>
          </o:OLEObject>
        </w:object>
      </w:r>
    </w:p>
    <w:p>
      <w:r>
        <w:rPr>
          <w:rFonts w:hint="eastAsia"/>
        </w:rPr>
        <w:t>4</w:t>
      </w:r>
      <w:r>
        <w:t>2.0</w:t>
      </w:r>
      <w:r>
        <w:rPr>
          <w:rFonts w:hint="eastAsia"/>
        </w:rPr>
        <w:t>°</w:t>
      </w:r>
      <w:r>
        <w:t>C</w:t>
      </w:r>
    </w:p>
    <w:p>
      <w:r>
        <w:rPr>
          <w:position w:val="-54"/>
        </w:rPr>
        <w:object>
          <v:shape id="_x0000_i1034" o:spt="75" type="#_x0000_t75" style="height:60.65pt;width:20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四.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实验结论及现象分析</w:t>
      </w:r>
    </w:p>
    <w:p>
      <w:pPr>
        <w:ind w:firstLine="420"/>
      </w:pPr>
      <w:r>
        <w:rPr>
          <w:rFonts w:hint="eastAsia"/>
        </w:rPr>
        <w:t>由我们的实验结果可知，随着温度上升蓖麻油的粘度系数逐渐下降。</w:t>
      </w:r>
    </w:p>
    <w:p>
      <w:r>
        <w:rPr>
          <w:rFonts w:hint="eastAsia"/>
        </w:rPr>
        <w:t>根据以上计算过程和分析可知，本次实验结果准确度一般，误差均在</w:t>
      </w:r>
      <w:r>
        <w:t>5</w:t>
      </w:r>
      <w:r>
        <w:rPr>
          <w:rFonts w:hint="eastAsia"/>
        </w:rPr>
        <w:t>%上下，并且误差有随温度下降而下降的趋势，初步判断是由温度较高时小球下降速度过快时间测量不准确造成的。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为了更准确的测量结果，应当采取自动化仪器测量时间的方式而非人工手动测量。</w:t>
      </w:r>
    </w:p>
    <w:p>
      <w:pPr>
        <w:rPr>
          <w:rFonts w:hint="eastAsia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五.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讨论问题</w:t>
      </w:r>
    </w:p>
    <w:p>
      <w:pPr>
        <w:rPr>
          <w:szCs w:val="21"/>
        </w:rPr>
      </w:pPr>
      <w:r>
        <w:rPr>
          <w:szCs w:val="21"/>
        </w:rPr>
        <w:t>1. 讨论本实验中出现实验误差的原因。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</w:p>
    <w:p>
      <w:pPr>
        <w:rPr>
          <w:szCs w:val="21"/>
        </w:rPr>
      </w:pPr>
      <w:r>
        <w:rPr>
          <w:szCs w:val="21"/>
        </w:rPr>
        <w:t xml:space="preserve">(1) </w:t>
      </w:r>
      <w:r>
        <w:rPr>
          <w:rFonts w:hint="eastAsia"/>
          <w:szCs w:val="21"/>
        </w:rPr>
        <w:t>对于较高温度的测量小球下落过快时，人的反应滞后会导致时间测量偏大，粘度系数结果偏大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 xml:space="preserve">2) </w:t>
      </w:r>
      <w:r>
        <w:rPr>
          <w:rFonts w:hint="eastAsia"/>
          <w:szCs w:val="21"/>
        </w:rPr>
        <w:t>对于小球直径的测量，如果显微镜下小球没能与刻度线相切会导致误差增大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2. 请解释为什么液体的黏度是随着温度上升而下降。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答：液体的粘度随温度的升高而减少，原因是随着温度的升高，</w:t>
      </w:r>
      <w:r>
        <w:rPr>
          <w:szCs w:val="21"/>
        </w:rPr>
        <w:t>液体分子间距变大</w:t>
      </w:r>
      <w:r>
        <w:rPr>
          <w:rFonts w:hint="eastAsia"/>
          <w:szCs w:val="21"/>
        </w:rPr>
        <w:t>，从而使粘度下降。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3. 如果小球在靠近玻璃管壁处下落，会对液体黏度的实验测量值有什么影响？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答：玻璃管壁处的摩擦力阻碍小球的运动，达成的平衡会使得速度偏小，会导致时间测量结果偏大，导致粘度系数测量值偏大。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4. 如果玻璃管是倾斜的，会对液体黏度的实验测量值有什么影响?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答：会导致小球下落的垂直距离与计算所使用的L长度不一致，相当于时间测量偏小，使最终粘度系数测量结果偏大。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22"/>
    <w:rsid w:val="000538EA"/>
    <w:rsid w:val="000C5689"/>
    <w:rsid w:val="00180322"/>
    <w:rsid w:val="002023E2"/>
    <w:rsid w:val="0027444E"/>
    <w:rsid w:val="00320FE9"/>
    <w:rsid w:val="00360F34"/>
    <w:rsid w:val="00417C25"/>
    <w:rsid w:val="007A1D84"/>
    <w:rsid w:val="007C553D"/>
    <w:rsid w:val="007D285D"/>
    <w:rsid w:val="007F17A9"/>
    <w:rsid w:val="008234CC"/>
    <w:rsid w:val="00A44BEE"/>
    <w:rsid w:val="00A44F1F"/>
    <w:rsid w:val="00A7606F"/>
    <w:rsid w:val="00A77F10"/>
    <w:rsid w:val="00AF318E"/>
    <w:rsid w:val="00B11C33"/>
    <w:rsid w:val="00B17750"/>
    <w:rsid w:val="00D13886"/>
    <w:rsid w:val="00D95A06"/>
    <w:rsid w:val="00DC1531"/>
    <w:rsid w:val="00DF40E2"/>
    <w:rsid w:val="00EC5FBC"/>
    <w:rsid w:val="00ED1890"/>
    <w:rsid w:val="00F6211A"/>
    <w:rsid w:val="00FE5104"/>
    <w:rsid w:val="53E3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erryYang\Desktop\&#22823;&#29289;&#23454;&#39564;\&#31896;&#24230;&#31995;&#25968;\&#31896;&#24230;&#31995;&#25968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JerryYang\Desktop\&#22823;&#29289;&#23454;&#39564;\&#31896;&#24230;&#31995;&#25968;\&#31896;&#24230;&#31995;&#259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defRPr 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0" i="0" baseline="0">
                <a:effectLst/>
              </a:rPr>
              <a:t>蓖麻油粘度系数随温度变化曲线</a:t>
            </a:r>
            <a:endParaRPr lang="zh-CN" altLang="zh-CN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(Sheet1!$G$10,Sheet1!$G$15,Sheet1!$G$20,Sheet1!$G$25,Sheet1!$G$30)</c:f>
              <c:numCache>
                <c:formatCode>0.0_);[Red]\(0.0\)</c:formatCode>
                <c:ptCount val="5"/>
                <c:pt idx="0">
                  <c:v>56.4</c:v>
                </c:pt>
                <c:pt idx="1">
                  <c:v>59.6</c:v>
                </c:pt>
                <c:pt idx="2">
                  <c:v>52.1</c:v>
                </c:pt>
                <c:pt idx="3">
                  <c:v>48</c:v>
                </c:pt>
                <c:pt idx="4">
                  <c:v>42</c:v>
                </c:pt>
              </c:numCache>
            </c:numRef>
          </c:xVal>
          <c:yVal>
            <c:numRef>
              <c:f>(Sheet1!$I$10,Sheet1!$I$15,Sheet1!$I$20,Sheet1!$I$25,Sheet1!$I$30)</c:f>
              <c:numCache>
                <c:formatCode>0.000_);[Red]\(0.000\)</c:formatCode>
                <c:ptCount val="5"/>
                <c:pt idx="0">
                  <c:v>0.0999175664762517</c:v>
                </c:pt>
                <c:pt idx="1">
                  <c:v>0.0880551989845648</c:v>
                </c:pt>
                <c:pt idx="2">
                  <c:v>0.118639564924741</c:v>
                </c:pt>
                <c:pt idx="3">
                  <c:v>0.151117323124505</c:v>
                </c:pt>
                <c:pt idx="4">
                  <c:v>0.204348452755746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56905055"/>
        <c:axId val="456917951"/>
      </c:scatterChart>
      <c:valAx>
        <c:axId val="456905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T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6917951"/>
        <c:crosses val="autoZero"/>
        <c:crossBetween val="midCat"/>
      </c:valAx>
      <c:valAx>
        <c:axId val="45691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粘度系数</a:t>
                </a:r>
                <a:r>
                  <a:rPr lang="en-US" altLang="zh-CN"/>
                  <a:t>η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);[Red]\(0.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6905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标准值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Sheet1!$G$2:$G$6</c:f>
              <c:numCache>
                <c:formatCode>General</c:formatCode>
                <c:ptCount val="5"/>
                <c:pt idx="0">
                  <c:v>42</c:v>
                </c:pt>
                <c:pt idx="1">
                  <c:v>48</c:v>
                </c:pt>
                <c:pt idx="2">
                  <c:v>52</c:v>
                </c:pt>
                <c:pt idx="3">
                  <c:v>56</c:v>
                </c:pt>
                <c:pt idx="4">
                  <c:v>60</c:v>
                </c:pt>
              </c:numCache>
            </c:numRef>
          </c:xVal>
          <c:yVal>
            <c:numRef>
              <c:f>Sheet1!$H$2:$H$6</c:f>
              <c:numCache>
                <c:formatCode>0.000_ </c:formatCode>
                <c:ptCount val="5"/>
                <c:pt idx="0">
                  <c:v>0.225</c:v>
                </c:pt>
                <c:pt idx="1">
                  <c:v>0.159</c:v>
                </c:pt>
                <c:pt idx="2">
                  <c:v>0.124</c:v>
                </c:pt>
                <c:pt idx="3">
                  <c:v>0.1</c:v>
                </c:pt>
                <c:pt idx="4">
                  <c:v>0.08</c:v>
                </c:pt>
              </c:numCache>
            </c:numRef>
          </c:yVal>
          <c:smooth val="1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456900895"/>
        <c:axId val="456911711"/>
      </c:scatterChart>
      <c:valAx>
        <c:axId val="456900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6911711"/>
        <c:crosses val="autoZero"/>
        <c:crossBetween val="midCat"/>
      </c:valAx>
      <c:valAx>
        <c:axId val="45691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6900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2155</Characters>
  <Lines>17</Lines>
  <Paragraphs>5</Paragraphs>
  <TotalTime>113</TotalTime>
  <ScaleCrop>false</ScaleCrop>
  <LinksUpToDate>false</LinksUpToDate>
  <CharactersWithSpaces>2528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2021-11-01T07:31:00Z</dcterms:created>
  <dc:creator>Volkleon Young</dc:creator>
  <cp:lastModifiedBy>Jerry Yang</cp:lastModifiedBy>
  <dcterms:modified xsi:type="dcterms:W3CDTF">2021-11-01T09:26:29Z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