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6E04B" w14:textId="4F19B489" w:rsidR="00240759" w:rsidRDefault="00240759" w:rsidP="00240759">
      <w:pPr>
        <w:pStyle w:val="1"/>
        <w:jc w:val="center"/>
      </w:pPr>
      <w:r>
        <w:rPr>
          <w:rFonts w:hint="eastAsia"/>
        </w:rPr>
        <w:t>推荐阅读资料</w:t>
      </w:r>
    </w:p>
    <w:p w14:paraId="4FB16767" w14:textId="723D24BA" w:rsidR="00240759" w:rsidRPr="00240759" w:rsidRDefault="00240759" w:rsidP="00240759">
      <w:pPr>
        <w:pStyle w:val="a6"/>
        <w:numPr>
          <w:ilvl w:val="0"/>
          <w:numId w:val="3"/>
        </w:numPr>
        <w:ind w:firstLineChars="0"/>
        <w:rPr>
          <w:b/>
          <w:bCs/>
          <w:sz w:val="32"/>
          <w:szCs w:val="32"/>
        </w:rPr>
      </w:pPr>
      <w:r w:rsidRPr="00240759">
        <w:rPr>
          <w:rFonts w:hint="eastAsia"/>
          <w:b/>
          <w:bCs/>
          <w:sz w:val="32"/>
          <w:szCs w:val="32"/>
        </w:rPr>
        <w:t>基础篇</w:t>
      </w:r>
    </w:p>
    <w:p w14:paraId="55C73571" w14:textId="582CF49F" w:rsidR="00C23E7A" w:rsidRPr="00240759" w:rsidRDefault="00240759" w:rsidP="00240759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hyperlink r:id="rId6" w:tgtFrame="_blank" w:history="1">
        <w:r w:rsidRPr="00240759">
          <w:rPr>
            <w:rFonts w:hint="eastAsia"/>
            <w:sz w:val="24"/>
            <w:szCs w:val="24"/>
          </w:rPr>
          <w:t>Min</w:t>
        </w:r>
        <w:r w:rsidRPr="00240759">
          <w:rPr>
            <w:rFonts w:hint="eastAsia"/>
            <w:sz w:val="24"/>
            <w:szCs w:val="24"/>
          </w:rPr>
          <w:t>i</w:t>
        </w:r>
        <w:r w:rsidRPr="00240759">
          <w:rPr>
            <w:rFonts w:hint="eastAsia"/>
            <w:sz w:val="24"/>
            <w:szCs w:val="24"/>
          </w:rPr>
          <w:t>ng Opinion Features in Customer Reviews</w:t>
        </w:r>
      </w:hyperlink>
    </w:p>
    <w:p w14:paraId="55C73572" w14:textId="77777777" w:rsidR="00C23E7A" w:rsidRDefault="00240759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"https://dl.acm.org/ft_gateway.cfm?id=1014073&amp;ftid=273854&amp;dwn=1&amp;CFID=31820074&amp;CFTOKEN=13a258fdb7bd5dc6-36B9B821-0F11-4F99-2E990D33802A3C60" \t "_blank"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Mining and summarizing customer reviews</w:t>
      </w:r>
      <w:r>
        <w:rPr>
          <w:rFonts w:hint="eastAsia"/>
          <w:sz w:val="24"/>
          <w:szCs w:val="24"/>
        </w:rPr>
        <w:fldChar w:fldCharType="end"/>
      </w:r>
    </w:p>
    <w:p w14:paraId="55C73573" w14:textId="77777777" w:rsidR="00C23E7A" w:rsidRDefault="00240759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hyperlink r:id="rId7" w:tgtFrame="_blank" w:history="1">
        <w:r>
          <w:rPr>
            <w:rFonts w:hint="eastAsia"/>
            <w:sz w:val="24"/>
            <w:szCs w:val="24"/>
          </w:rPr>
          <w:t>A Holistic Lexicon-Based Approach to Opinion Mining</w:t>
        </w:r>
      </w:hyperlink>
    </w:p>
    <w:p w14:paraId="55C73574" w14:textId="77777777" w:rsidR="00C23E7A" w:rsidRDefault="00240759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Expanding Domain Sentiment Lexicon through Double Propagation</w:t>
      </w:r>
    </w:p>
    <w:p w14:paraId="55C73575" w14:textId="77777777" w:rsidR="00C23E7A" w:rsidRDefault="00240759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Opinion Word Expansion and Target Extraction through Double Propagation</w:t>
      </w:r>
    </w:p>
    <w:p w14:paraId="55C73576" w14:textId="77777777" w:rsidR="00C23E7A" w:rsidRDefault="00240759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Thumbs up? Sentiment Classifi</w:t>
      </w:r>
      <w:r>
        <w:rPr>
          <w:rFonts w:hint="eastAsia"/>
          <w:sz w:val="24"/>
          <w:szCs w:val="24"/>
        </w:rPr>
        <w:t>cation using Machine Learning Techniques</w:t>
      </w:r>
    </w:p>
    <w:p w14:paraId="55C73577" w14:textId="77777777" w:rsidR="00C23E7A" w:rsidRDefault="00240759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hyperlink r:id="rId8" w:tgtFrame="_blank" w:history="1">
        <w:r>
          <w:rPr>
            <w:rFonts w:hint="eastAsia"/>
            <w:sz w:val="24"/>
            <w:szCs w:val="24"/>
          </w:rPr>
          <w:t>A Sentimental Education: Sentiment Analysis Using Subjectivity Summarization Based on Minimum Cuts</w:t>
        </w:r>
      </w:hyperlink>
    </w:p>
    <w:p w14:paraId="55C73578" w14:textId="77777777" w:rsidR="00C23E7A" w:rsidRDefault="00240759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hyperlink r:id="rId9" w:tgtFrame="_blank" w:history="1">
        <w:r>
          <w:rPr>
            <w:rFonts w:hint="eastAsia"/>
            <w:sz w:val="24"/>
            <w:szCs w:val="24"/>
          </w:rPr>
          <w:t>Recognizing contextual polarity in phrase-level sentiment analysis</w:t>
        </w:r>
      </w:hyperlink>
    </w:p>
    <w:p w14:paraId="55C73579" w14:textId="77777777" w:rsidR="00C23E7A" w:rsidRDefault="00240759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hyperlink r:id="rId10" w:tgtFrame="_blank" w:history="1">
        <w:r>
          <w:rPr>
            <w:rFonts w:hint="eastAsia"/>
            <w:sz w:val="24"/>
            <w:szCs w:val="24"/>
          </w:rPr>
          <w:t>Twitter sentiment analysis: The good the bad and the omg!</w:t>
        </w:r>
      </w:hyperlink>
    </w:p>
    <w:p w14:paraId="55C7357A" w14:textId="77777777" w:rsidR="00C23E7A" w:rsidRDefault="00240759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Twitter sentime</w:t>
      </w:r>
      <w:r>
        <w:rPr>
          <w:rFonts w:hint="eastAsia"/>
          <w:sz w:val="24"/>
          <w:szCs w:val="24"/>
        </w:rPr>
        <w:t>nt classification using distant supervision</w:t>
      </w:r>
    </w:p>
    <w:p w14:paraId="55C7357B" w14:textId="3DE93708" w:rsidR="00C23E7A" w:rsidRDefault="00240759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hyperlink r:id="rId11" w:tgtFrame="_blank" w:history="1">
        <w:r>
          <w:rPr>
            <w:rFonts w:hint="eastAsia"/>
            <w:sz w:val="24"/>
            <w:szCs w:val="24"/>
          </w:rPr>
          <w:t>Learning extraction patterns for subjective expressions</w:t>
        </w:r>
      </w:hyperlink>
    </w:p>
    <w:p w14:paraId="36F11622" w14:textId="6973178D" w:rsidR="00240759" w:rsidRDefault="00240759" w:rsidP="00240759"/>
    <w:p w14:paraId="7F5B724E" w14:textId="77777777" w:rsidR="00240759" w:rsidRPr="00240759" w:rsidRDefault="00240759" w:rsidP="00240759">
      <w:pPr>
        <w:rPr>
          <w:rFonts w:hint="eastAsia"/>
        </w:rPr>
      </w:pPr>
    </w:p>
    <w:p w14:paraId="38E9664C" w14:textId="071A1F48" w:rsidR="00240759" w:rsidRPr="00240759" w:rsidRDefault="00240759" w:rsidP="00240759">
      <w:pPr>
        <w:pStyle w:val="a6"/>
        <w:numPr>
          <w:ilvl w:val="0"/>
          <w:numId w:val="3"/>
        </w:numPr>
        <w:ind w:firstLineChars="0"/>
        <w:rPr>
          <w:rFonts w:hint="eastAsia"/>
          <w:b/>
          <w:bCs/>
          <w:sz w:val="32"/>
          <w:szCs w:val="32"/>
        </w:rPr>
      </w:pPr>
      <w:r w:rsidRPr="00240759">
        <w:rPr>
          <w:rFonts w:hint="eastAsia"/>
          <w:b/>
          <w:bCs/>
          <w:sz w:val="32"/>
          <w:szCs w:val="32"/>
        </w:rPr>
        <w:t>高级篇</w:t>
      </w:r>
    </w:p>
    <w:p w14:paraId="55C7357C" w14:textId="77777777" w:rsidR="00C23E7A" w:rsidRDefault="00240759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onvolutional Neural Networks for Sentence Classification.</w:t>
      </w:r>
    </w:p>
    <w:p w14:paraId="55C7357E" w14:textId="77777777" w:rsidR="00C23E7A" w:rsidRDefault="00240759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Effec</w:t>
      </w:r>
      <w:r>
        <w:rPr>
          <w:sz w:val="24"/>
          <w:szCs w:val="24"/>
        </w:rPr>
        <w:t>tive LSTMs for Target-Dependent Sentiment Classification.</w:t>
      </w:r>
    </w:p>
    <w:p w14:paraId="55C73580" w14:textId="77777777" w:rsidR="00C23E7A" w:rsidRDefault="00240759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Hierarchical Attention Networks for Document Classification</w:t>
      </w:r>
      <w:r>
        <w:rPr>
          <w:rFonts w:hint="eastAsia"/>
          <w:sz w:val="24"/>
          <w:szCs w:val="24"/>
        </w:rPr>
        <w:t>.</w:t>
      </w:r>
    </w:p>
    <w:p w14:paraId="55C73582" w14:textId="77777777" w:rsidR="00C23E7A" w:rsidRDefault="00240759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Interactive Attention Networks for Aspect-Level Sentiment Classification.</w:t>
      </w:r>
    </w:p>
    <w:p w14:paraId="55C73584" w14:textId="77777777" w:rsidR="00C23E7A" w:rsidRDefault="00240759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lastRenderedPageBreak/>
        <w:t>Universal Language Model Fine-tuning for Text Classification.</w:t>
      </w:r>
    </w:p>
    <w:p w14:paraId="55C73586" w14:textId="77777777" w:rsidR="00C23E7A" w:rsidRDefault="00240759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Aspect-based Sentiment Classification with Aspect-specific Graph Convolutional Networks.</w:t>
      </w:r>
    </w:p>
    <w:p w14:paraId="55C73588" w14:textId="77777777" w:rsidR="00C23E7A" w:rsidRDefault="00240759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Open-Domain Targeted Sentiment Analysis via Span-Based Extraction</w:t>
      </w:r>
      <w:r>
        <w:rPr>
          <w:sz w:val="24"/>
          <w:szCs w:val="24"/>
        </w:rPr>
        <w:t xml:space="preserve"> and Classification.</w:t>
      </w:r>
    </w:p>
    <w:p w14:paraId="55C7358A" w14:textId="77777777" w:rsidR="00C23E7A" w:rsidRDefault="00240759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Utilizing BERT for Aspect-Based Sentiment Analysis via Constructing Auxiliary Sentence.</w:t>
      </w:r>
    </w:p>
    <w:p w14:paraId="55C7358C" w14:textId="77777777" w:rsidR="00C23E7A" w:rsidRDefault="00240759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Exploiting BERT for End-to-End Aspect-based Sentiment Analysis.</w:t>
      </w:r>
    </w:p>
    <w:p w14:paraId="55C7358E" w14:textId="7BD18B4D" w:rsidR="00C23E7A" w:rsidRDefault="00240759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Aspect Sentiment </w:t>
      </w:r>
      <w:r>
        <w:rPr>
          <w:sz w:val="24"/>
          <w:szCs w:val="24"/>
        </w:rPr>
        <w:t>Classification with Aspect-Specific Opinion Spans</w:t>
      </w:r>
    </w:p>
    <w:p w14:paraId="55C7358F" w14:textId="3CBB62FE" w:rsidR="00C23E7A" w:rsidRDefault="00240759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SentiLARE</w:t>
      </w:r>
      <w:proofErr w:type="spellEnd"/>
      <w:r>
        <w:rPr>
          <w:sz w:val="24"/>
          <w:szCs w:val="24"/>
        </w:rPr>
        <w:t>: Sentiment-Aware Language Representation Learning with Linguistic Knowledge</w:t>
      </w:r>
      <w:r>
        <w:rPr>
          <w:sz w:val="24"/>
          <w:szCs w:val="24"/>
        </w:rPr>
        <w:br/>
      </w:r>
    </w:p>
    <w:sectPr w:rsidR="00C23E7A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10102FF" w:usb1="38CF7CFA" w:usb2="00010016" w:usb3="00000000" w:csb0="001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F4EAD"/>
    <w:multiLevelType w:val="hybridMultilevel"/>
    <w:tmpl w:val="C0E469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3D80F3C"/>
    <w:multiLevelType w:val="hybridMultilevel"/>
    <w:tmpl w:val="4C2202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01180F"/>
    <w:multiLevelType w:val="multilevel"/>
    <w:tmpl w:val="7F01180F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9"/>
  <w:proofState w:spelling="clean" w:grammar="clean"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79BF"/>
    <w:rsid w:val="00240759"/>
    <w:rsid w:val="009477A0"/>
    <w:rsid w:val="00A879BF"/>
    <w:rsid w:val="00C23E7A"/>
    <w:rsid w:val="00F11FAC"/>
    <w:rsid w:val="00FA0209"/>
    <w:rsid w:val="0BB774B4"/>
    <w:rsid w:val="1772678E"/>
    <w:rsid w:val="271424C3"/>
    <w:rsid w:val="28AA55E1"/>
    <w:rsid w:val="2B7E06E4"/>
    <w:rsid w:val="2C347F24"/>
    <w:rsid w:val="3F0E5338"/>
    <w:rsid w:val="45D4499F"/>
    <w:rsid w:val="4A8915B8"/>
    <w:rsid w:val="4DD14002"/>
    <w:rsid w:val="570A3D11"/>
    <w:rsid w:val="5F8D1984"/>
    <w:rsid w:val="62570027"/>
    <w:rsid w:val="62DB47B4"/>
    <w:rsid w:val="67492B9C"/>
    <w:rsid w:val="6F3D1479"/>
    <w:rsid w:val="6F467459"/>
    <w:rsid w:val="71120413"/>
    <w:rsid w:val="7EB1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73571"/>
  <w15:docId w15:val="{1DA22481-F78D-E640-BAAC-E7259E86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407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</w:r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Hyperlink"/>
    <w:basedOn w:val="a0"/>
    <w:uiPriority w:val="99"/>
    <w:unhideWhenUsed/>
    <w:rPr>
      <w:color w:val="0000FF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  <w:rPr>
      <w:rFonts w:ascii="DengXian" w:eastAsia="DengXian" w:hAnsi="DengXian"/>
      <w:sz w:val="21"/>
      <w:szCs w:val="22"/>
    </w:rPr>
  </w:style>
  <w:style w:type="character" w:customStyle="1" w:styleId="10">
    <w:name w:val="标题 1 字符"/>
    <w:basedOn w:val="a0"/>
    <w:link w:val="1"/>
    <w:uiPriority w:val="9"/>
    <w:rsid w:val="00240759"/>
    <w:rPr>
      <w:rFonts w:ascii="Calibri" w:hAnsi="Calibr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cs/040905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cs.uic.edu/~liub/FBS/opinion-mining-final-WSDM.pdf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dfs.semanticscholar.org/ee6c/726b55c66d4c222556cfae62a4eb69aa86b7.pdf" TargetMode="External"/><Relationship Id="rId11" Type="http://schemas.openxmlformats.org/officeDocument/2006/relationships/hyperlink" Target="http://www.aclweb.org/anthology/W03-101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aai.org/ocs/index.php/icwsm/icwsm11/paper/download/2857/325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clweb.org/anthology/H05-1044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QinBing</cp:lastModifiedBy>
  <cp:revision>2</cp:revision>
  <dcterms:created xsi:type="dcterms:W3CDTF">2019-04-06T09:21:00Z</dcterms:created>
  <dcterms:modified xsi:type="dcterms:W3CDTF">2021-12-15T03:45:00Z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447DA60A9BFC48A48A0C15051CF5B38E</vt:lpwstr>
  </property>
</Properties>
</file>